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1.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2.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drawings/drawing3.xml" ContentType="application/vnd.openxmlformats-officedocument.drawingml.chartshapes+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drawings/drawing4.xml" ContentType="application/vnd.openxmlformats-officedocument.drawingml.chartshapes+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drawings/drawing5.xml" ContentType="application/vnd.openxmlformats-officedocument.drawingml.chartshapes+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drawings/drawing6.xml" ContentType="application/vnd.openxmlformats-officedocument.drawingml.chartshapes+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drawings/drawing7.xml" ContentType="application/vnd.openxmlformats-officedocument.drawingml.chartshapes+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drawings/drawing8.xml" ContentType="application/vnd.openxmlformats-officedocument.drawingml.chartshapes+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drawings/drawing9.xml" ContentType="application/vnd.openxmlformats-officedocument.drawingml.chartshapes+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drawings/drawing10.xml" ContentType="application/vnd.openxmlformats-officedocument.drawingml.chartshapes+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drawings/drawing11.xml" ContentType="application/vnd.openxmlformats-officedocument.drawingml.chartshapes+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drawings/drawing1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22E9A" w14:textId="437C2F0C" w:rsidR="00213ED2" w:rsidRDefault="00213ED2" w:rsidP="006330C2">
      <w:pPr>
        <w:tabs>
          <w:tab w:val="left" w:pos="7740"/>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UNIVERSITY OF OKLAHOMA</w:t>
      </w:r>
      <w:r>
        <w:rPr>
          <w:rFonts w:ascii="Times New Roman" w:hAnsi="Times New Roman" w:cs="Times New Roman"/>
          <w:sz w:val="24"/>
          <w:szCs w:val="24"/>
        </w:rPr>
        <w:br/>
        <w:t>GRADUATE COLLEGE</w:t>
      </w:r>
    </w:p>
    <w:p w14:paraId="6492AD39" w14:textId="77777777" w:rsidR="00213ED2" w:rsidRDefault="00213ED2" w:rsidP="00213ED2">
      <w:pPr>
        <w:spacing w:after="0" w:line="480" w:lineRule="auto"/>
        <w:jc w:val="center"/>
        <w:rPr>
          <w:rFonts w:ascii="Times New Roman" w:hAnsi="Times New Roman" w:cs="Times New Roman"/>
          <w:sz w:val="24"/>
          <w:szCs w:val="24"/>
        </w:rPr>
      </w:pPr>
    </w:p>
    <w:p w14:paraId="6A0C5765" w14:textId="77777777" w:rsidR="00213ED2" w:rsidRDefault="00213ED2" w:rsidP="00213ED2">
      <w:pPr>
        <w:spacing w:after="0" w:line="480" w:lineRule="auto"/>
        <w:jc w:val="center"/>
        <w:rPr>
          <w:rFonts w:ascii="Times New Roman" w:hAnsi="Times New Roman" w:cs="Times New Roman"/>
          <w:sz w:val="24"/>
          <w:szCs w:val="24"/>
        </w:rPr>
      </w:pPr>
    </w:p>
    <w:p w14:paraId="7681A8E9" w14:textId="77777777" w:rsidR="00213ED2" w:rsidRPr="00BC2248" w:rsidRDefault="00213ED2" w:rsidP="00213ED2">
      <w:pPr>
        <w:spacing w:after="0" w:line="480" w:lineRule="auto"/>
        <w:jc w:val="right"/>
        <w:rPr>
          <w:rFonts w:ascii="Times New Roman" w:hAnsi="Times New Roman" w:cs="Times New Roman"/>
          <w:sz w:val="24"/>
          <w:szCs w:val="24"/>
        </w:rPr>
      </w:pPr>
    </w:p>
    <w:p w14:paraId="6739F013" w14:textId="77777777" w:rsidR="00213ED2" w:rsidRPr="00BC2248" w:rsidRDefault="00213ED2" w:rsidP="00213ED2">
      <w:pPr>
        <w:spacing w:after="0" w:line="480" w:lineRule="auto"/>
        <w:jc w:val="center"/>
        <w:rPr>
          <w:rFonts w:ascii="Times New Roman" w:hAnsi="Times New Roman" w:cs="Times New Roman"/>
          <w:sz w:val="24"/>
          <w:szCs w:val="24"/>
        </w:rPr>
      </w:pPr>
      <w:r w:rsidRPr="00BC2248">
        <w:rPr>
          <w:rFonts w:ascii="Times New Roman" w:hAnsi="Times New Roman" w:cs="Times New Roman"/>
          <w:sz w:val="24"/>
          <w:szCs w:val="24"/>
        </w:rPr>
        <w:t xml:space="preserve">FABRICATION OF IMPROVED COMPOSITE LAMINATES BY USING A </w:t>
      </w:r>
      <w:r>
        <w:rPr>
          <w:rFonts w:ascii="Times New Roman" w:hAnsi="Times New Roman" w:cs="Times New Roman"/>
          <w:sz w:val="24"/>
          <w:szCs w:val="24"/>
        </w:rPr>
        <w:t>SLIDING</w:t>
      </w:r>
      <w:r w:rsidRPr="00BC2248">
        <w:rPr>
          <w:rFonts w:ascii="Times New Roman" w:hAnsi="Times New Roman" w:cs="Times New Roman"/>
          <w:sz w:val="24"/>
          <w:szCs w:val="24"/>
        </w:rPr>
        <w:t xml:space="preserve"> MAGNETIC TOOL DURING WET LAYUP/VACUUM BAGGING</w:t>
      </w:r>
      <w:r w:rsidRPr="00BC2248">
        <w:rPr>
          <w:rFonts w:ascii="Times New Roman" w:hAnsi="Times New Roman" w:cs="Times New Roman"/>
          <w:sz w:val="24"/>
          <w:szCs w:val="24"/>
        </w:rPr>
        <w:br/>
      </w:r>
    </w:p>
    <w:p w14:paraId="34BBE571" w14:textId="77777777" w:rsidR="00213ED2" w:rsidRDefault="00213ED2" w:rsidP="00213ED2">
      <w:pPr>
        <w:spacing w:after="0" w:line="480" w:lineRule="auto"/>
        <w:jc w:val="center"/>
        <w:rPr>
          <w:rFonts w:ascii="Times New Roman" w:hAnsi="Times New Roman" w:cs="Times New Roman"/>
          <w:sz w:val="24"/>
          <w:szCs w:val="24"/>
        </w:rPr>
      </w:pPr>
    </w:p>
    <w:p w14:paraId="275DE00B" w14:textId="77777777" w:rsidR="00213ED2" w:rsidRDefault="00213ED2" w:rsidP="00213ED2">
      <w:pPr>
        <w:spacing w:after="0" w:line="480" w:lineRule="auto"/>
        <w:jc w:val="center"/>
        <w:rPr>
          <w:rFonts w:ascii="Times New Roman" w:hAnsi="Times New Roman" w:cs="Times New Roman"/>
          <w:sz w:val="24"/>
          <w:szCs w:val="24"/>
        </w:rPr>
      </w:pPr>
    </w:p>
    <w:p w14:paraId="5768BE1E" w14:textId="77777777" w:rsidR="00213ED2" w:rsidRDefault="00213ED2" w:rsidP="00213ED2">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A THESIS</w:t>
      </w:r>
    </w:p>
    <w:p w14:paraId="6852609C" w14:textId="77777777" w:rsidR="00213ED2" w:rsidRDefault="00213ED2" w:rsidP="00213ED2">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3B512719" w14:textId="77777777" w:rsidR="00213ED2" w:rsidRDefault="00213ED2" w:rsidP="00213ED2">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in partial fulfillment of the requirements for the </w:t>
      </w:r>
    </w:p>
    <w:p w14:paraId="3355CF89" w14:textId="77777777" w:rsidR="00213ED2" w:rsidRDefault="00213ED2" w:rsidP="00213ED2">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Degree of</w:t>
      </w:r>
    </w:p>
    <w:p w14:paraId="7E07925B" w14:textId="77777777" w:rsidR="00213ED2" w:rsidRDefault="00213ED2" w:rsidP="00213ED2">
      <w:pPr>
        <w:spacing w:after="0" w:line="480" w:lineRule="auto"/>
        <w:jc w:val="center"/>
        <w:rPr>
          <w:rFonts w:ascii="Times New Roman" w:hAnsi="Times New Roman" w:cs="Times New Roman"/>
          <w:sz w:val="24"/>
          <w:szCs w:val="24"/>
        </w:rPr>
      </w:pPr>
      <w:r w:rsidRPr="00BC2248">
        <w:rPr>
          <w:rFonts w:ascii="Times New Roman" w:hAnsi="Times New Roman" w:cs="Times New Roman"/>
          <w:sz w:val="24"/>
          <w:szCs w:val="24"/>
        </w:rPr>
        <w:t>MASTER OF SCIENCE</w:t>
      </w:r>
    </w:p>
    <w:p w14:paraId="0386BA3A" w14:textId="77777777" w:rsidR="00213ED2" w:rsidRDefault="00213ED2" w:rsidP="00213ED2">
      <w:pPr>
        <w:spacing w:after="0" w:line="480" w:lineRule="auto"/>
        <w:jc w:val="center"/>
        <w:rPr>
          <w:rFonts w:ascii="Times New Roman" w:hAnsi="Times New Roman" w:cs="Times New Roman"/>
          <w:sz w:val="24"/>
          <w:szCs w:val="24"/>
        </w:rPr>
      </w:pPr>
    </w:p>
    <w:p w14:paraId="62A2FEA3" w14:textId="77777777" w:rsidR="00213ED2" w:rsidRDefault="00213ED2" w:rsidP="00213ED2">
      <w:pPr>
        <w:spacing w:after="0" w:line="480" w:lineRule="auto"/>
        <w:jc w:val="center"/>
        <w:rPr>
          <w:rFonts w:ascii="Times New Roman" w:hAnsi="Times New Roman" w:cs="Times New Roman"/>
          <w:sz w:val="24"/>
          <w:szCs w:val="24"/>
        </w:rPr>
      </w:pPr>
    </w:p>
    <w:p w14:paraId="220F9C91" w14:textId="77777777" w:rsidR="00213ED2" w:rsidRDefault="00213ED2" w:rsidP="00213ED2">
      <w:pPr>
        <w:spacing w:after="0" w:line="480" w:lineRule="auto"/>
        <w:jc w:val="center"/>
        <w:rPr>
          <w:rFonts w:ascii="Times New Roman" w:hAnsi="Times New Roman" w:cs="Times New Roman"/>
          <w:sz w:val="24"/>
          <w:szCs w:val="24"/>
        </w:rPr>
      </w:pPr>
    </w:p>
    <w:p w14:paraId="4BF628FD" w14:textId="77777777" w:rsidR="00213ED2" w:rsidRPr="00BC2248" w:rsidRDefault="00213ED2" w:rsidP="00213ED2">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By</w:t>
      </w:r>
    </w:p>
    <w:p w14:paraId="3A0D611F" w14:textId="332263DF" w:rsidR="00346D82" w:rsidRDefault="00213ED2" w:rsidP="00346D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MARLI </w:t>
      </w:r>
      <w:r w:rsidRPr="00BC2248">
        <w:rPr>
          <w:rFonts w:ascii="Times New Roman" w:hAnsi="Times New Roman" w:cs="Times New Roman"/>
          <w:sz w:val="24"/>
          <w:szCs w:val="24"/>
        </w:rPr>
        <w:t>SUSSMANN</w:t>
      </w:r>
    </w:p>
    <w:p w14:paraId="3BECC6D9" w14:textId="77777777" w:rsidR="00213ED2" w:rsidRPr="00BC2248" w:rsidRDefault="00213ED2" w:rsidP="00213ED2">
      <w:pPr>
        <w:spacing w:after="0" w:line="240" w:lineRule="auto"/>
        <w:jc w:val="center"/>
        <w:rPr>
          <w:rFonts w:ascii="Times New Roman" w:hAnsi="Times New Roman" w:cs="Times New Roman"/>
          <w:sz w:val="24"/>
          <w:szCs w:val="24"/>
        </w:rPr>
      </w:pPr>
      <w:r w:rsidRPr="00BC2248">
        <w:rPr>
          <w:rFonts w:ascii="Times New Roman" w:hAnsi="Times New Roman" w:cs="Times New Roman"/>
          <w:sz w:val="24"/>
          <w:szCs w:val="24"/>
        </w:rPr>
        <w:t>Norman, Oklahoma</w:t>
      </w:r>
    </w:p>
    <w:p w14:paraId="05953E83" w14:textId="2F63261A" w:rsidR="00213ED2" w:rsidRPr="00BC2248" w:rsidRDefault="00213ED2" w:rsidP="00213ED2">
      <w:pPr>
        <w:spacing w:after="0" w:line="240" w:lineRule="auto"/>
        <w:jc w:val="center"/>
        <w:rPr>
          <w:rFonts w:ascii="Times New Roman" w:hAnsi="Times New Roman" w:cs="Times New Roman"/>
          <w:sz w:val="24"/>
          <w:szCs w:val="24"/>
        </w:rPr>
      </w:pPr>
      <w:r w:rsidRPr="00BC2248">
        <w:rPr>
          <w:rFonts w:ascii="Times New Roman" w:hAnsi="Times New Roman" w:cs="Times New Roman"/>
          <w:sz w:val="24"/>
          <w:szCs w:val="24"/>
        </w:rPr>
        <w:t>201</w:t>
      </w:r>
      <w:r w:rsidR="009417F8">
        <w:rPr>
          <w:rFonts w:ascii="Times New Roman" w:hAnsi="Times New Roman" w:cs="Times New Roman"/>
          <w:sz w:val="24"/>
          <w:szCs w:val="24"/>
        </w:rPr>
        <w:t>8</w:t>
      </w:r>
    </w:p>
    <w:p w14:paraId="498BEC99" w14:textId="77777777" w:rsidR="00213ED2" w:rsidRPr="00BC2248" w:rsidRDefault="00213ED2" w:rsidP="00213ED2">
      <w:pPr>
        <w:spacing w:after="0" w:line="480" w:lineRule="auto"/>
        <w:jc w:val="center"/>
        <w:rPr>
          <w:rFonts w:ascii="Times New Roman" w:hAnsi="Times New Roman" w:cs="Times New Roman"/>
          <w:sz w:val="24"/>
          <w:szCs w:val="24"/>
        </w:rPr>
      </w:pPr>
    </w:p>
    <w:p w14:paraId="18008E97" w14:textId="1E5923AF" w:rsidR="00213ED2" w:rsidRDefault="00BC30FC" w:rsidP="00213ED2">
      <w:pPr>
        <w:spacing w:after="0" w:line="240" w:lineRule="auto"/>
        <w:rPr>
          <w:rFonts w:ascii="Times New Roman" w:hAnsi="Times New Roman" w:cs="Times New Roman"/>
          <w:sz w:val="24"/>
          <w:szCs w:val="24"/>
        </w:rPr>
      </w:pPr>
      <w:r>
        <w:rPr>
          <w:rFonts w:ascii="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5CBAB5E2" wp14:editId="67ABB3FF">
                <wp:simplePos x="0" y="0"/>
                <wp:positionH relativeFrom="column">
                  <wp:posOffset>5052060</wp:posOffset>
                </wp:positionH>
                <wp:positionV relativeFrom="paragraph">
                  <wp:posOffset>334645</wp:posOffset>
                </wp:positionV>
                <wp:extent cx="716280" cy="487680"/>
                <wp:effectExtent l="0" t="0" r="7620" b="7620"/>
                <wp:wrapNone/>
                <wp:docPr id="39" name="Rectangle 39"/>
                <wp:cNvGraphicFramePr/>
                <a:graphic xmlns:a="http://schemas.openxmlformats.org/drawingml/2006/main">
                  <a:graphicData uri="http://schemas.microsoft.com/office/word/2010/wordprocessingShape">
                    <wps:wsp>
                      <wps:cNvSpPr/>
                      <wps:spPr>
                        <a:xfrm>
                          <a:off x="0" y="0"/>
                          <a:ext cx="716280" cy="4876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9C24ED" id="Rectangle 39" o:spid="_x0000_s1026" style="position:absolute;margin-left:397.8pt;margin-top:26.35pt;width:56.4pt;height:38.4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" fillcolor="white [3212]" stroked="f" strokeweight="1pt"/>
            </w:pict>
          </mc:Fallback>
        </mc:AlternateContent>
      </w:r>
    </w:p>
    <w:p w14:paraId="686AE4A2" w14:textId="77777777" w:rsidR="00213ED2" w:rsidRDefault="00213ED2" w:rsidP="00213ED2">
      <w:pPr>
        <w:spacing w:after="0" w:line="240" w:lineRule="auto"/>
        <w:jc w:val="center"/>
        <w:rPr>
          <w:rFonts w:ascii="Times New Roman" w:hAnsi="Times New Roman" w:cs="Times New Roman"/>
          <w:sz w:val="24"/>
          <w:szCs w:val="24"/>
        </w:rPr>
      </w:pPr>
    </w:p>
    <w:p w14:paraId="67D21A61" w14:textId="77777777" w:rsidR="00213ED2" w:rsidRPr="00BC2248" w:rsidRDefault="00213ED2" w:rsidP="00213ED2">
      <w:pPr>
        <w:spacing w:after="0" w:line="240" w:lineRule="auto"/>
        <w:jc w:val="center"/>
        <w:rPr>
          <w:rFonts w:ascii="Times New Roman" w:hAnsi="Times New Roman" w:cs="Times New Roman"/>
          <w:sz w:val="24"/>
          <w:szCs w:val="24"/>
        </w:rPr>
      </w:pPr>
      <w:r w:rsidRPr="00BC2248">
        <w:rPr>
          <w:rFonts w:ascii="Times New Roman" w:hAnsi="Times New Roman" w:cs="Times New Roman"/>
          <w:sz w:val="24"/>
          <w:szCs w:val="24"/>
        </w:rPr>
        <w:t xml:space="preserve">FABRICATION OF IMPROVED COMPOSITE LAMINATES BY USING A </w:t>
      </w:r>
      <w:r>
        <w:rPr>
          <w:rFonts w:ascii="Times New Roman" w:hAnsi="Times New Roman" w:cs="Times New Roman"/>
          <w:sz w:val="24"/>
          <w:szCs w:val="24"/>
        </w:rPr>
        <w:t>SLIDING</w:t>
      </w:r>
      <w:r w:rsidRPr="00BC2248">
        <w:rPr>
          <w:rFonts w:ascii="Times New Roman" w:hAnsi="Times New Roman" w:cs="Times New Roman"/>
          <w:sz w:val="24"/>
          <w:szCs w:val="24"/>
        </w:rPr>
        <w:t xml:space="preserve"> MAGNETIC TOOL DURING WET LAYUP/VACUUM BAGGING</w:t>
      </w:r>
    </w:p>
    <w:p w14:paraId="024ADAED" w14:textId="77777777" w:rsidR="00213ED2" w:rsidRPr="00BC2248" w:rsidRDefault="00213ED2" w:rsidP="00213ED2">
      <w:pPr>
        <w:spacing w:after="0" w:line="240" w:lineRule="auto"/>
        <w:jc w:val="center"/>
        <w:rPr>
          <w:rFonts w:ascii="Times New Roman" w:hAnsi="Times New Roman" w:cs="Times New Roman"/>
          <w:sz w:val="24"/>
          <w:szCs w:val="24"/>
        </w:rPr>
      </w:pPr>
    </w:p>
    <w:p w14:paraId="0CBD67DA" w14:textId="77777777" w:rsidR="00213ED2" w:rsidRPr="00BC2248" w:rsidRDefault="00213ED2" w:rsidP="00213ED2">
      <w:pPr>
        <w:spacing w:after="0" w:line="240" w:lineRule="auto"/>
        <w:jc w:val="center"/>
        <w:rPr>
          <w:rFonts w:ascii="Times New Roman" w:hAnsi="Times New Roman" w:cs="Times New Roman"/>
          <w:sz w:val="24"/>
          <w:szCs w:val="24"/>
        </w:rPr>
      </w:pPr>
    </w:p>
    <w:p w14:paraId="5945E10D" w14:textId="77777777" w:rsidR="00213ED2" w:rsidRPr="00BC2248" w:rsidRDefault="00213ED2" w:rsidP="00213ED2">
      <w:pPr>
        <w:spacing w:after="0" w:line="240" w:lineRule="auto"/>
        <w:jc w:val="center"/>
        <w:rPr>
          <w:rFonts w:ascii="Times New Roman" w:hAnsi="Times New Roman" w:cs="Times New Roman"/>
          <w:sz w:val="24"/>
          <w:szCs w:val="24"/>
        </w:rPr>
      </w:pPr>
      <w:r w:rsidRPr="00BC2248">
        <w:rPr>
          <w:rFonts w:ascii="Times New Roman" w:hAnsi="Times New Roman" w:cs="Times New Roman"/>
          <w:sz w:val="24"/>
          <w:szCs w:val="24"/>
        </w:rPr>
        <w:t>A THESIS APPROVED FOR THE</w:t>
      </w:r>
    </w:p>
    <w:p w14:paraId="68D78BCC" w14:textId="77777777" w:rsidR="00213ED2" w:rsidRPr="00BC2248" w:rsidRDefault="00213ED2" w:rsidP="00213ED2">
      <w:pPr>
        <w:spacing w:after="0" w:line="240" w:lineRule="auto"/>
        <w:jc w:val="center"/>
        <w:rPr>
          <w:rFonts w:ascii="Times New Roman" w:hAnsi="Times New Roman" w:cs="Times New Roman"/>
          <w:sz w:val="24"/>
          <w:szCs w:val="24"/>
        </w:rPr>
      </w:pPr>
      <w:r w:rsidRPr="00BC2248">
        <w:rPr>
          <w:rFonts w:ascii="Times New Roman" w:hAnsi="Times New Roman" w:cs="Times New Roman"/>
          <w:sz w:val="24"/>
          <w:szCs w:val="24"/>
        </w:rPr>
        <w:t>SCHOOL OF AEROSPACE AND MECHANICAL ENGINEERING</w:t>
      </w:r>
    </w:p>
    <w:p w14:paraId="301B0B18" w14:textId="77777777" w:rsidR="00213ED2" w:rsidRPr="00BC2248" w:rsidRDefault="00213ED2" w:rsidP="00213ED2">
      <w:pPr>
        <w:spacing w:after="0" w:line="240" w:lineRule="auto"/>
        <w:jc w:val="center"/>
        <w:rPr>
          <w:rFonts w:ascii="Times New Roman" w:hAnsi="Times New Roman" w:cs="Times New Roman"/>
          <w:sz w:val="24"/>
          <w:szCs w:val="24"/>
        </w:rPr>
      </w:pPr>
    </w:p>
    <w:p w14:paraId="18856679" w14:textId="77777777" w:rsidR="00213ED2" w:rsidRPr="00BC2248" w:rsidRDefault="00213ED2" w:rsidP="00213ED2">
      <w:pPr>
        <w:spacing w:after="0" w:line="240" w:lineRule="auto"/>
        <w:jc w:val="center"/>
        <w:rPr>
          <w:rFonts w:ascii="Times New Roman" w:hAnsi="Times New Roman" w:cs="Times New Roman"/>
          <w:sz w:val="24"/>
          <w:szCs w:val="24"/>
        </w:rPr>
      </w:pPr>
    </w:p>
    <w:p w14:paraId="50B8DFC3" w14:textId="77777777" w:rsidR="00213ED2" w:rsidRPr="00BC2248" w:rsidRDefault="00213ED2" w:rsidP="00213ED2">
      <w:pPr>
        <w:spacing w:after="0" w:line="240" w:lineRule="auto"/>
        <w:jc w:val="center"/>
        <w:rPr>
          <w:rFonts w:ascii="Times New Roman" w:hAnsi="Times New Roman" w:cs="Times New Roman"/>
          <w:sz w:val="24"/>
          <w:szCs w:val="24"/>
        </w:rPr>
      </w:pPr>
    </w:p>
    <w:p w14:paraId="5F6D1155" w14:textId="77777777" w:rsidR="00213ED2" w:rsidRPr="00BC2248" w:rsidRDefault="00213ED2" w:rsidP="00213ED2">
      <w:pPr>
        <w:spacing w:after="0" w:line="240" w:lineRule="auto"/>
        <w:jc w:val="center"/>
        <w:rPr>
          <w:rFonts w:ascii="Times New Roman" w:hAnsi="Times New Roman" w:cs="Times New Roman"/>
          <w:sz w:val="24"/>
          <w:szCs w:val="24"/>
        </w:rPr>
      </w:pPr>
    </w:p>
    <w:p w14:paraId="763ECD61" w14:textId="77777777" w:rsidR="00213ED2" w:rsidRPr="00BC2248" w:rsidRDefault="00213ED2" w:rsidP="00213ED2">
      <w:pPr>
        <w:spacing w:after="0" w:line="240" w:lineRule="auto"/>
        <w:jc w:val="center"/>
        <w:rPr>
          <w:rFonts w:ascii="Times New Roman" w:hAnsi="Times New Roman" w:cs="Times New Roman"/>
          <w:sz w:val="24"/>
          <w:szCs w:val="24"/>
        </w:rPr>
      </w:pPr>
    </w:p>
    <w:p w14:paraId="625A0AD5" w14:textId="77777777" w:rsidR="00213ED2" w:rsidRPr="00BC2248" w:rsidRDefault="00213ED2" w:rsidP="00213ED2">
      <w:pPr>
        <w:spacing w:after="0" w:line="240" w:lineRule="auto"/>
        <w:jc w:val="center"/>
        <w:rPr>
          <w:rFonts w:ascii="Times New Roman" w:hAnsi="Times New Roman" w:cs="Times New Roman"/>
          <w:sz w:val="24"/>
          <w:szCs w:val="24"/>
        </w:rPr>
      </w:pPr>
    </w:p>
    <w:p w14:paraId="335E6C50" w14:textId="77777777" w:rsidR="00213ED2" w:rsidRPr="00BC2248" w:rsidRDefault="00213ED2" w:rsidP="00213ED2">
      <w:pPr>
        <w:spacing w:after="0" w:line="240" w:lineRule="auto"/>
        <w:jc w:val="center"/>
        <w:rPr>
          <w:rFonts w:ascii="Times New Roman" w:hAnsi="Times New Roman" w:cs="Times New Roman"/>
          <w:sz w:val="24"/>
          <w:szCs w:val="24"/>
        </w:rPr>
      </w:pPr>
    </w:p>
    <w:p w14:paraId="486E1839" w14:textId="77777777" w:rsidR="00213ED2" w:rsidRPr="00BC2248" w:rsidRDefault="00213ED2" w:rsidP="00213ED2">
      <w:pPr>
        <w:spacing w:after="0" w:line="240" w:lineRule="auto"/>
        <w:jc w:val="center"/>
        <w:rPr>
          <w:rFonts w:ascii="Times New Roman" w:hAnsi="Times New Roman" w:cs="Times New Roman"/>
          <w:sz w:val="24"/>
          <w:szCs w:val="24"/>
        </w:rPr>
      </w:pPr>
    </w:p>
    <w:p w14:paraId="42A41068" w14:textId="77777777" w:rsidR="00213ED2" w:rsidRPr="00BC2248" w:rsidRDefault="00213ED2" w:rsidP="00213ED2">
      <w:pPr>
        <w:spacing w:after="0" w:line="240" w:lineRule="auto"/>
        <w:jc w:val="center"/>
        <w:rPr>
          <w:rFonts w:ascii="Times New Roman" w:hAnsi="Times New Roman" w:cs="Times New Roman"/>
          <w:sz w:val="24"/>
          <w:szCs w:val="24"/>
        </w:rPr>
      </w:pPr>
    </w:p>
    <w:p w14:paraId="2B164D7C" w14:textId="77777777" w:rsidR="00213ED2" w:rsidRPr="00BC2248" w:rsidRDefault="00213ED2" w:rsidP="00213ED2">
      <w:pPr>
        <w:spacing w:after="0" w:line="240" w:lineRule="auto"/>
        <w:jc w:val="center"/>
        <w:rPr>
          <w:rFonts w:ascii="Times New Roman" w:hAnsi="Times New Roman" w:cs="Times New Roman"/>
          <w:sz w:val="24"/>
          <w:szCs w:val="24"/>
        </w:rPr>
      </w:pPr>
      <w:r w:rsidRPr="00BC2248">
        <w:rPr>
          <w:rFonts w:ascii="Times New Roman" w:hAnsi="Times New Roman" w:cs="Times New Roman"/>
          <w:sz w:val="24"/>
          <w:szCs w:val="24"/>
        </w:rPr>
        <w:t>BY</w:t>
      </w:r>
    </w:p>
    <w:p w14:paraId="11A75083" w14:textId="77777777" w:rsidR="00213ED2" w:rsidRPr="00BC2248" w:rsidRDefault="00213ED2" w:rsidP="00213ED2">
      <w:pPr>
        <w:spacing w:after="0" w:line="240" w:lineRule="auto"/>
        <w:jc w:val="center"/>
        <w:rPr>
          <w:rFonts w:ascii="Times New Roman" w:hAnsi="Times New Roman" w:cs="Times New Roman"/>
          <w:sz w:val="24"/>
          <w:szCs w:val="24"/>
        </w:rPr>
      </w:pPr>
    </w:p>
    <w:p w14:paraId="5AC8697C" w14:textId="77777777" w:rsidR="00213ED2" w:rsidRDefault="00213ED2" w:rsidP="00213ED2">
      <w:pPr>
        <w:spacing w:after="0" w:line="240" w:lineRule="auto"/>
        <w:jc w:val="center"/>
        <w:rPr>
          <w:rFonts w:ascii="Times New Roman" w:hAnsi="Times New Roman" w:cs="Times New Roman"/>
          <w:sz w:val="24"/>
          <w:szCs w:val="24"/>
        </w:rPr>
      </w:pPr>
    </w:p>
    <w:p w14:paraId="5583A737" w14:textId="77777777" w:rsidR="00213ED2" w:rsidRDefault="00213ED2" w:rsidP="00213ED2">
      <w:pPr>
        <w:spacing w:after="0" w:line="240" w:lineRule="auto"/>
        <w:jc w:val="center"/>
        <w:rPr>
          <w:rFonts w:ascii="Times New Roman" w:hAnsi="Times New Roman" w:cs="Times New Roman"/>
          <w:sz w:val="24"/>
          <w:szCs w:val="24"/>
        </w:rPr>
      </w:pPr>
    </w:p>
    <w:p w14:paraId="36B2DBC6" w14:textId="77777777" w:rsidR="00213ED2" w:rsidRDefault="00213ED2" w:rsidP="00213ED2">
      <w:pPr>
        <w:spacing w:after="0" w:line="240" w:lineRule="auto"/>
        <w:jc w:val="center"/>
        <w:rPr>
          <w:rFonts w:ascii="Times New Roman" w:hAnsi="Times New Roman" w:cs="Times New Roman"/>
          <w:sz w:val="24"/>
          <w:szCs w:val="24"/>
        </w:rPr>
      </w:pPr>
    </w:p>
    <w:p w14:paraId="06A5F8E6" w14:textId="77777777" w:rsidR="00213ED2" w:rsidRDefault="00213ED2" w:rsidP="00213ED2">
      <w:pPr>
        <w:spacing w:after="0" w:line="240" w:lineRule="auto"/>
        <w:jc w:val="center"/>
        <w:rPr>
          <w:rFonts w:ascii="Times New Roman" w:hAnsi="Times New Roman" w:cs="Times New Roman"/>
          <w:sz w:val="24"/>
          <w:szCs w:val="24"/>
        </w:rPr>
      </w:pPr>
    </w:p>
    <w:p w14:paraId="284A4B59" w14:textId="77777777" w:rsidR="00213ED2" w:rsidRDefault="00213ED2" w:rsidP="00213ED2">
      <w:pPr>
        <w:spacing w:after="0" w:line="240" w:lineRule="auto"/>
        <w:rPr>
          <w:rFonts w:ascii="Times New Roman" w:hAnsi="Times New Roman" w:cs="Times New Roman"/>
          <w:sz w:val="24"/>
          <w:szCs w:val="24"/>
        </w:rPr>
      </w:pPr>
    </w:p>
    <w:p w14:paraId="45396D39" w14:textId="77777777" w:rsidR="00213ED2" w:rsidRPr="00BC2248" w:rsidRDefault="00213ED2" w:rsidP="00213ED2">
      <w:pPr>
        <w:spacing w:after="0" w:line="240" w:lineRule="auto"/>
        <w:jc w:val="center"/>
        <w:rPr>
          <w:rFonts w:ascii="Times New Roman" w:hAnsi="Times New Roman" w:cs="Times New Roman"/>
          <w:sz w:val="24"/>
          <w:szCs w:val="24"/>
        </w:rPr>
      </w:pPr>
    </w:p>
    <w:p w14:paraId="47200005" w14:textId="77777777" w:rsidR="00213ED2" w:rsidRPr="00BC2248" w:rsidRDefault="00213ED2" w:rsidP="00213ED2">
      <w:pPr>
        <w:spacing w:after="0" w:line="240" w:lineRule="auto"/>
        <w:rPr>
          <w:rFonts w:ascii="Times New Roman" w:hAnsi="Times New Roman" w:cs="Times New Roman"/>
          <w:sz w:val="24"/>
          <w:szCs w:val="24"/>
        </w:rPr>
      </w:pPr>
    </w:p>
    <w:p w14:paraId="31AD9144" w14:textId="6A663DA7" w:rsidR="00213ED2" w:rsidRPr="00BC2248" w:rsidRDefault="00213ED2" w:rsidP="00213ED2">
      <w:pPr>
        <w:spacing w:after="0" w:line="240" w:lineRule="auto"/>
        <w:jc w:val="right"/>
        <w:rPr>
          <w:rFonts w:ascii="Times New Roman" w:hAnsi="Times New Roman" w:cs="Times New Roman"/>
          <w:sz w:val="24"/>
          <w:szCs w:val="24"/>
        </w:rPr>
      </w:pPr>
      <w:r w:rsidRPr="00BC2248">
        <w:rPr>
          <w:rFonts w:ascii="Times New Roman" w:hAnsi="Times New Roman" w:cs="Times New Roman"/>
          <w:sz w:val="24"/>
          <w:szCs w:val="24"/>
        </w:rPr>
        <w:t>______________________________</w:t>
      </w:r>
      <w:r w:rsidRPr="00BC2248">
        <w:rPr>
          <w:rFonts w:ascii="Times New Roman" w:hAnsi="Times New Roman" w:cs="Times New Roman"/>
          <w:sz w:val="24"/>
          <w:szCs w:val="24"/>
        </w:rPr>
        <w:br/>
        <w:t xml:space="preserve">Dr. </w:t>
      </w:r>
      <w:r w:rsidR="00886B08">
        <w:rPr>
          <w:rFonts w:ascii="Times New Roman" w:hAnsi="Times New Roman" w:cs="Times New Roman"/>
          <w:sz w:val="24"/>
          <w:szCs w:val="24"/>
        </w:rPr>
        <w:t xml:space="preserve">M. </w:t>
      </w:r>
      <w:r>
        <w:rPr>
          <w:rFonts w:ascii="Times New Roman" w:hAnsi="Times New Roman" w:cs="Times New Roman"/>
          <w:sz w:val="24"/>
          <w:szCs w:val="24"/>
        </w:rPr>
        <w:t xml:space="preserve">Cengiz </w:t>
      </w:r>
      <w:r w:rsidRPr="00BC2248">
        <w:rPr>
          <w:rFonts w:ascii="Times New Roman" w:hAnsi="Times New Roman" w:cs="Times New Roman"/>
          <w:sz w:val="24"/>
          <w:szCs w:val="24"/>
        </w:rPr>
        <w:t>Altan, Chair</w:t>
      </w:r>
    </w:p>
    <w:p w14:paraId="6AAAA22F" w14:textId="77777777" w:rsidR="00213ED2" w:rsidRDefault="00213ED2" w:rsidP="00213ED2">
      <w:pPr>
        <w:spacing w:after="0" w:line="240" w:lineRule="auto"/>
        <w:jc w:val="right"/>
        <w:rPr>
          <w:rFonts w:ascii="Times New Roman" w:hAnsi="Times New Roman" w:cs="Times New Roman"/>
          <w:sz w:val="24"/>
          <w:szCs w:val="24"/>
        </w:rPr>
      </w:pPr>
    </w:p>
    <w:p w14:paraId="2F1CE607" w14:textId="77777777" w:rsidR="00213ED2" w:rsidRPr="00BC2248" w:rsidRDefault="00213ED2" w:rsidP="00213ED2">
      <w:pPr>
        <w:spacing w:after="0" w:line="240" w:lineRule="auto"/>
        <w:jc w:val="right"/>
        <w:rPr>
          <w:rFonts w:ascii="Times New Roman" w:hAnsi="Times New Roman" w:cs="Times New Roman"/>
          <w:sz w:val="24"/>
          <w:szCs w:val="24"/>
        </w:rPr>
      </w:pPr>
    </w:p>
    <w:p w14:paraId="02B1652D" w14:textId="77777777" w:rsidR="00213ED2" w:rsidRPr="00BC2248" w:rsidRDefault="00213ED2" w:rsidP="00213ED2">
      <w:pPr>
        <w:spacing w:after="0" w:line="240" w:lineRule="auto"/>
        <w:jc w:val="right"/>
        <w:rPr>
          <w:rFonts w:ascii="Times New Roman" w:hAnsi="Times New Roman" w:cs="Times New Roman"/>
          <w:sz w:val="24"/>
          <w:szCs w:val="24"/>
        </w:rPr>
      </w:pPr>
    </w:p>
    <w:p w14:paraId="6A831F86" w14:textId="6F58247B" w:rsidR="00213ED2" w:rsidRPr="00BC2248" w:rsidRDefault="00213ED2" w:rsidP="00213ED2">
      <w:pPr>
        <w:spacing w:after="0" w:line="240" w:lineRule="auto"/>
        <w:jc w:val="right"/>
        <w:rPr>
          <w:rFonts w:ascii="Times New Roman" w:hAnsi="Times New Roman" w:cs="Times New Roman"/>
          <w:sz w:val="24"/>
          <w:szCs w:val="24"/>
        </w:rPr>
      </w:pPr>
      <w:r w:rsidRPr="00BC2248">
        <w:rPr>
          <w:rFonts w:ascii="Times New Roman" w:hAnsi="Times New Roman" w:cs="Times New Roman"/>
          <w:sz w:val="24"/>
          <w:szCs w:val="24"/>
        </w:rPr>
        <w:t>______________________________</w:t>
      </w:r>
      <w:r w:rsidRPr="00BC2248">
        <w:rPr>
          <w:rFonts w:ascii="Times New Roman" w:hAnsi="Times New Roman" w:cs="Times New Roman"/>
          <w:sz w:val="24"/>
          <w:szCs w:val="24"/>
        </w:rPr>
        <w:br/>
        <w:t xml:space="preserve">Dr. </w:t>
      </w:r>
      <w:r>
        <w:rPr>
          <w:rFonts w:ascii="Times New Roman" w:hAnsi="Times New Roman" w:cs="Times New Roman"/>
          <w:sz w:val="24"/>
          <w:szCs w:val="24"/>
        </w:rPr>
        <w:t xml:space="preserve">Mrinal </w:t>
      </w:r>
      <w:r w:rsidR="00886B08">
        <w:rPr>
          <w:rFonts w:ascii="Times New Roman" w:hAnsi="Times New Roman" w:cs="Times New Roman"/>
          <w:sz w:val="24"/>
          <w:szCs w:val="24"/>
        </w:rPr>
        <w:t xml:space="preserve">C. </w:t>
      </w:r>
      <w:r w:rsidRPr="00BC2248">
        <w:rPr>
          <w:rFonts w:ascii="Times New Roman" w:hAnsi="Times New Roman" w:cs="Times New Roman"/>
          <w:sz w:val="24"/>
          <w:szCs w:val="24"/>
        </w:rPr>
        <w:t>Saha</w:t>
      </w:r>
    </w:p>
    <w:p w14:paraId="435D5004" w14:textId="77777777" w:rsidR="00213ED2" w:rsidRDefault="00213ED2" w:rsidP="00213ED2">
      <w:pPr>
        <w:spacing w:after="0" w:line="240" w:lineRule="auto"/>
        <w:jc w:val="right"/>
        <w:rPr>
          <w:rFonts w:ascii="Times New Roman" w:hAnsi="Times New Roman" w:cs="Times New Roman"/>
          <w:sz w:val="24"/>
          <w:szCs w:val="24"/>
        </w:rPr>
      </w:pPr>
    </w:p>
    <w:p w14:paraId="6DD38F5A" w14:textId="77777777" w:rsidR="00213ED2" w:rsidRPr="00BC2248" w:rsidRDefault="00213ED2" w:rsidP="00213ED2">
      <w:pPr>
        <w:spacing w:after="0" w:line="240" w:lineRule="auto"/>
        <w:jc w:val="right"/>
        <w:rPr>
          <w:rFonts w:ascii="Times New Roman" w:hAnsi="Times New Roman" w:cs="Times New Roman"/>
          <w:sz w:val="24"/>
          <w:szCs w:val="24"/>
        </w:rPr>
      </w:pPr>
    </w:p>
    <w:p w14:paraId="682F7118" w14:textId="77777777" w:rsidR="00213ED2" w:rsidRPr="00BC2248" w:rsidRDefault="00213ED2" w:rsidP="00213ED2">
      <w:pPr>
        <w:spacing w:after="0" w:line="240" w:lineRule="auto"/>
        <w:jc w:val="right"/>
        <w:rPr>
          <w:rFonts w:ascii="Times New Roman" w:hAnsi="Times New Roman" w:cs="Times New Roman"/>
          <w:sz w:val="24"/>
          <w:szCs w:val="24"/>
        </w:rPr>
      </w:pPr>
    </w:p>
    <w:p w14:paraId="7F129A3B" w14:textId="77777777" w:rsidR="00213ED2" w:rsidRPr="00BC2248" w:rsidRDefault="00213ED2" w:rsidP="00213ED2">
      <w:pPr>
        <w:spacing w:after="0" w:line="240" w:lineRule="auto"/>
        <w:jc w:val="right"/>
        <w:rPr>
          <w:rFonts w:ascii="Times New Roman" w:hAnsi="Times New Roman" w:cs="Times New Roman"/>
          <w:sz w:val="24"/>
          <w:szCs w:val="24"/>
        </w:rPr>
      </w:pPr>
      <w:r w:rsidRPr="00BC2248">
        <w:rPr>
          <w:rFonts w:ascii="Times New Roman" w:hAnsi="Times New Roman" w:cs="Times New Roman"/>
          <w:sz w:val="24"/>
          <w:szCs w:val="24"/>
        </w:rPr>
        <w:t>______________________________</w:t>
      </w:r>
      <w:r w:rsidRPr="00BC2248">
        <w:rPr>
          <w:rFonts w:ascii="Times New Roman" w:hAnsi="Times New Roman" w:cs="Times New Roman"/>
          <w:sz w:val="24"/>
          <w:szCs w:val="24"/>
        </w:rPr>
        <w:br/>
        <w:t xml:space="preserve">Dr. </w:t>
      </w:r>
      <w:r>
        <w:rPr>
          <w:rFonts w:ascii="Times New Roman" w:hAnsi="Times New Roman" w:cs="Times New Roman"/>
          <w:sz w:val="24"/>
          <w:szCs w:val="24"/>
        </w:rPr>
        <w:t xml:space="preserve">Yingtao </w:t>
      </w:r>
      <w:r w:rsidRPr="00BC2248">
        <w:rPr>
          <w:rFonts w:ascii="Times New Roman" w:hAnsi="Times New Roman" w:cs="Times New Roman"/>
          <w:sz w:val="24"/>
          <w:szCs w:val="24"/>
        </w:rPr>
        <w:t>Liu</w:t>
      </w:r>
    </w:p>
    <w:p w14:paraId="07B3B496" w14:textId="77777777" w:rsidR="00213ED2" w:rsidRPr="00BC2248" w:rsidRDefault="00213ED2" w:rsidP="00213ED2">
      <w:pPr>
        <w:spacing w:after="0" w:line="240" w:lineRule="auto"/>
        <w:rPr>
          <w:rFonts w:ascii="Times New Roman" w:hAnsi="Times New Roman" w:cs="Times New Roman"/>
          <w:sz w:val="24"/>
          <w:szCs w:val="24"/>
        </w:rPr>
      </w:pPr>
    </w:p>
    <w:p w14:paraId="14238861" w14:textId="77777777" w:rsidR="00213ED2" w:rsidRPr="00BC2248" w:rsidRDefault="00213ED2" w:rsidP="00213ED2">
      <w:pPr>
        <w:spacing w:after="0"/>
        <w:rPr>
          <w:rFonts w:ascii="Times New Roman" w:hAnsi="Times New Roman" w:cs="Times New Roman"/>
          <w:sz w:val="24"/>
          <w:szCs w:val="24"/>
        </w:rPr>
      </w:pPr>
    </w:p>
    <w:p w14:paraId="3233B952" w14:textId="77777777" w:rsidR="00213ED2" w:rsidRDefault="00213ED2" w:rsidP="00213ED2">
      <w:pPr>
        <w:spacing w:after="0"/>
        <w:rPr>
          <w:rFonts w:ascii="Times New Roman" w:hAnsi="Times New Roman" w:cs="Times New Roman"/>
          <w:sz w:val="24"/>
          <w:szCs w:val="24"/>
        </w:rPr>
      </w:pPr>
    </w:p>
    <w:p w14:paraId="05594E97" w14:textId="77777777" w:rsidR="00213ED2" w:rsidRDefault="00213ED2" w:rsidP="00213ED2">
      <w:pPr>
        <w:spacing w:after="0"/>
        <w:rPr>
          <w:rFonts w:ascii="Times New Roman" w:hAnsi="Times New Roman" w:cs="Times New Roman"/>
          <w:sz w:val="24"/>
          <w:szCs w:val="24"/>
        </w:rPr>
      </w:pPr>
    </w:p>
    <w:p w14:paraId="4E28BB7D" w14:textId="77777777" w:rsidR="00213ED2" w:rsidRDefault="00213ED2" w:rsidP="00213ED2">
      <w:pPr>
        <w:spacing w:after="0"/>
        <w:rPr>
          <w:rFonts w:ascii="Times New Roman" w:hAnsi="Times New Roman" w:cs="Times New Roman"/>
          <w:sz w:val="24"/>
          <w:szCs w:val="24"/>
        </w:rPr>
      </w:pPr>
    </w:p>
    <w:p w14:paraId="0BAD92F0" w14:textId="37619A2E" w:rsidR="00213ED2" w:rsidRPr="00BC2248" w:rsidRDefault="00BC30FC" w:rsidP="00213ED2">
      <w:pPr>
        <w:spacing w:after="0"/>
        <w:rPr>
          <w:rFonts w:ascii="Times New Roman" w:hAnsi="Times New Roman" w:cs="Times New Roman"/>
          <w:sz w:val="24"/>
          <w:szCs w:val="24"/>
        </w:rPr>
      </w:pPr>
      <w:r>
        <w:rPr>
          <w:rFonts w:ascii="Times New Roman" w:hAnsi="Times New Roman" w:cs="Times New Roman"/>
          <w:noProof/>
          <w:sz w:val="28"/>
          <w:szCs w:val="28"/>
        </w:rPr>
        <mc:AlternateContent>
          <mc:Choice Requires="wps">
            <w:drawing>
              <wp:anchor distT="0" distB="0" distL="114300" distR="114300" simplePos="0" relativeHeight="251693056" behindDoc="0" locked="0" layoutInCell="1" allowOverlap="1" wp14:anchorId="3664A0AB" wp14:editId="14313D77">
                <wp:simplePos x="0" y="0"/>
                <wp:positionH relativeFrom="column">
                  <wp:posOffset>4922520</wp:posOffset>
                </wp:positionH>
                <wp:positionV relativeFrom="paragraph">
                  <wp:posOffset>487680</wp:posOffset>
                </wp:positionV>
                <wp:extent cx="716280" cy="487680"/>
                <wp:effectExtent l="0" t="0" r="7620" b="7620"/>
                <wp:wrapNone/>
                <wp:docPr id="38" name="Rectangle 38"/>
                <wp:cNvGraphicFramePr/>
                <a:graphic xmlns:a="http://schemas.openxmlformats.org/drawingml/2006/main">
                  <a:graphicData uri="http://schemas.microsoft.com/office/word/2010/wordprocessingShape">
                    <wps:wsp>
                      <wps:cNvSpPr/>
                      <wps:spPr>
                        <a:xfrm>
                          <a:off x="0" y="0"/>
                          <a:ext cx="716280" cy="4876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D01231" id="Rectangle 38" o:spid="_x0000_s1026" style="position:absolute;margin-left:387.6pt;margin-top:38.4pt;width:56.4pt;height:38.4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" fillcolor="white [3212]" stroked="f" strokeweight="1pt"/>
            </w:pict>
          </mc:Fallback>
        </mc:AlternateContent>
      </w:r>
    </w:p>
    <w:p w14:paraId="1CEAC394" w14:textId="77777777" w:rsidR="00213ED2" w:rsidRPr="00BC2248" w:rsidRDefault="00213ED2" w:rsidP="00213ED2">
      <w:pPr>
        <w:spacing w:after="0"/>
        <w:jc w:val="center"/>
        <w:rPr>
          <w:rFonts w:ascii="Times New Roman" w:hAnsi="Times New Roman" w:cs="Times New Roman"/>
          <w:sz w:val="24"/>
          <w:szCs w:val="24"/>
        </w:rPr>
      </w:pPr>
    </w:p>
    <w:p w14:paraId="755DB5B1" w14:textId="77777777" w:rsidR="00213ED2" w:rsidRPr="00BC2248" w:rsidRDefault="00213ED2" w:rsidP="00213ED2">
      <w:pPr>
        <w:spacing w:after="0"/>
        <w:rPr>
          <w:rFonts w:ascii="Times New Roman" w:hAnsi="Times New Roman" w:cs="Times New Roman"/>
          <w:sz w:val="24"/>
          <w:szCs w:val="24"/>
        </w:rPr>
      </w:pPr>
    </w:p>
    <w:p w14:paraId="27103898" w14:textId="77777777" w:rsidR="00213ED2" w:rsidRPr="00BC2248" w:rsidRDefault="00213ED2" w:rsidP="00213ED2">
      <w:pPr>
        <w:spacing w:after="0"/>
        <w:rPr>
          <w:rFonts w:ascii="Times New Roman" w:hAnsi="Times New Roman" w:cs="Times New Roman"/>
          <w:sz w:val="24"/>
          <w:szCs w:val="24"/>
        </w:rPr>
      </w:pPr>
    </w:p>
    <w:p w14:paraId="3457EB46" w14:textId="77777777" w:rsidR="00213ED2" w:rsidRPr="00BC2248" w:rsidRDefault="00213ED2" w:rsidP="00213ED2">
      <w:pPr>
        <w:spacing w:after="0"/>
        <w:rPr>
          <w:rFonts w:ascii="Times New Roman" w:hAnsi="Times New Roman" w:cs="Times New Roman"/>
          <w:sz w:val="24"/>
          <w:szCs w:val="24"/>
        </w:rPr>
      </w:pPr>
    </w:p>
    <w:p w14:paraId="2BE99DEB" w14:textId="77777777" w:rsidR="00213ED2" w:rsidRPr="00BC2248" w:rsidRDefault="00213ED2" w:rsidP="00213ED2">
      <w:pPr>
        <w:spacing w:after="0"/>
        <w:rPr>
          <w:rFonts w:ascii="Times New Roman" w:hAnsi="Times New Roman" w:cs="Times New Roman"/>
          <w:sz w:val="24"/>
          <w:szCs w:val="24"/>
        </w:rPr>
      </w:pPr>
    </w:p>
    <w:p w14:paraId="3C5C10C5" w14:textId="77777777" w:rsidR="00213ED2" w:rsidRPr="00BC2248" w:rsidRDefault="00213ED2" w:rsidP="00213ED2">
      <w:pPr>
        <w:spacing w:after="0"/>
        <w:rPr>
          <w:rFonts w:ascii="Times New Roman" w:hAnsi="Times New Roman" w:cs="Times New Roman"/>
          <w:sz w:val="24"/>
          <w:szCs w:val="24"/>
        </w:rPr>
      </w:pPr>
    </w:p>
    <w:p w14:paraId="32FC2B96" w14:textId="77777777" w:rsidR="00213ED2" w:rsidRPr="00BC2248" w:rsidRDefault="00213ED2" w:rsidP="00213ED2">
      <w:pPr>
        <w:spacing w:after="0"/>
        <w:rPr>
          <w:rFonts w:ascii="Times New Roman" w:hAnsi="Times New Roman" w:cs="Times New Roman"/>
          <w:sz w:val="24"/>
          <w:szCs w:val="24"/>
        </w:rPr>
      </w:pPr>
    </w:p>
    <w:p w14:paraId="0F20E10D" w14:textId="77777777" w:rsidR="00213ED2" w:rsidRPr="00BC2248" w:rsidRDefault="00213ED2" w:rsidP="00213ED2">
      <w:pPr>
        <w:spacing w:after="0"/>
        <w:rPr>
          <w:rFonts w:ascii="Times New Roman" w:hAnsi="Times New Roman" w:cs="Times New Roman"/>
          <w:sz w:val="24"/>
          <w:szCs w:val="24"/>
        </w:rPr>
      </w:pPr>
    </w:p>
    <w:p w14:paraId="7B66751A" w14:textId="77777777" w:rsidR="00213ED2" w:rsidRPr="00BC2248" w:rsidRDefault="00213ED2" w:rsidP="00213ED2">
      <w:pPr>
        <w:spacing w:after="0"/>
        <w:rPr>
          <w:rFonts w:ascii="Times New Roman" w:hAnsi="Times New Roman" w:cs="Times New Roman"/>
          <w:sz w:val="24"/>
          <w:szCs w:val="24"/>
        </w:rPr>
      </w:pPr>
    </w:p>
    <w:p w14:paraId="24A76E4B" w14:textId="77777777" w:rsidR="00213ED2" w:rsidRPr="00BC2248" w:rsidRDefault="00213ED2" w:rsidP="00213ED2">
      <w:pPr>
        <w:spacing w:after="0"/>
        <w:rPr>
          <w:rFonts w:ascii="Times New Roman" w:hAnsi="Times New Roman" w:cs="Times New Roman"/>
          <w:sz w:val="24"/>
          <w:szCs w:val="24"/>
        </w:rPr>
      </w:pPr>
    </w:p>
    <w:p w14:paraId="463EF2DC" w14:textId="77777777" w:rsidR="00213ED2" w:rsidRPr="00BC2248" w:rsidRDefault="00213ED2" w:rsidP="00213ED2">
      <w:pPr>
        <w:spacing w:after="0"/>
        <w:rPr>
          <w:rFonts w:ascii="Times New Roman" w:hAnsi="Times New Roman" w:cs="Times New Roman"/>
          <w:sz w:val="24"/>
          <w:szCs w:val="24"/>
        </w:rPr>
      </w:pPr>
    </w:p>
    <w:p w14:paraId="77F7C3ED" w14:textId="77777777" w:rsidR="00213ED2" w:rsidRPr="00BC2248" w:rsidRDefault="00213ED2" w:rsidP="00213ED2">
      <w:pPr>
        <w:spacing w:after="0"/>
        <w:rPr>
          <w:rFonts w:ascii="Times New Roman" w:hAnsi="Times New Roman" w:cs="Times New Roman"/>
          <w:sz w:val="24"/>
          <w:szCs w:val="24"/>
        </w:rPr>
      </w:pPr>
    </w:p>
    <w:p w14:paraId="77244B6A" w14:textId="77777777" w:rsidR="00213ED2" w:rsidRPr="00BC2248" w:rsidRDefault="00213ED2" w:rsidP="00213ED2">
      <w:pPr>
        <w:spacing w:after="0"/>
        <w:rPr>
          <w:rFonts w:ascii="Times New Roman" w:hAnsi="Times New Roman" w:cs="Times New Roman"/>
          <w:sz w:val="24"/>
          <w:szCs w:val="24"/>
        </w:rPr>
      </w:pPr>
    </w:p>
    <w:p w14:paraId="466E0623" w14:textId="77777777" w:rsidR="00213ED2" w:rsidRPr="00BC2248" w:rsidRDefault="00213ED2" w:rsidP="00213ED2">
      <w:pPr>
        <w:spacing w:after="0"/>
        <w:rPr>
          <w:rFonts w:ascii="Times New Roman" w:hAnsi="Times New Roman" w:cs="Times New Roman"/>
          <w:sz w:val="24"/>
          <w:szCs w:val="24"/>
        </w:rPr>
      </w:pPr>
    </w:p>
    <w:p w14:paraId="05EE4476" w14:textId="77777777" w:rsidR="00213ED2" w:rsidRPr="00BC2248" w:rsidRDefault="00213ED2" w:rsidP="00213ED2">
      <w:pPr>
        <w:spacing w:after="0"/>
        <w:rPr>
          <w:rFonts w:ascii="Times New Roman" w:hAnsi="Times New Roman" w:cs="Times New Roman"/>
          <w:sz w:val="24"/>
          <w:szCs w:val="24"/>
        </w:rPr>
      </w:pPr>
    </w:p>
    <w:p w14:paraId="20C50AE2" w14:textId="77777777" w:rsidR="00213ED2" w:rsidRPr="00BC2248" w:rsidRDefault="00213ED2" w:rsidP="00213ED2">
      <w:pPr>
        <w:spacing w:after="0"/>
        <w:rPr>
          <w:rFonts w:ascii="Times New Roman" w:hAnsi="Times New Roman" w:cs="Times New Roman"/>
          <w:sz w:val="24"/>
          <w:szCs w:val="24"/>
        </w:rPr>
      </w:pPr>
    </w:p>
    <w:p w14:paraId="423F336D" w14:textId="77777777" w:rsidR="00213ED2" w:rsidRPr="00BC2248" w:rsidRDefault="00213ED2" w:rsidP="00213ED2">
      <w:pPr>
        <w:spacing w:after="0"/>
        <w:rPr>
          <w:rFonts w:ascii="Times New Roman" w:hAnsi="Times New Roman" w:cs="Times New Roman"/>
          <w:sz w:val="24"/>
          <w:szCs w:val="24"/>
        </w:rPr>
      </w:pPr>
    </w:p>
    <w:p w14:paraId="0DA4C6B3" w14:textId="77777777" w:rsidR="00213ED2" w:rsidRPr="00BC2248" w:rsidRDefault="00213ED2" w:rsidP="00213ED2">
      <w:pPr>
        <w:spacing w:after="0"/>
        <w:rPr>
          <w:rFonts w:ascii="Times New Roman" w:hAnsi="Times New Roman" w:cs="Times New Roman"/>
          <w:sz w:val="24"/>
          <w:szCs w:val="24"/>
        </w:rPr>
      </w:pPr>
    </w:p>
    <w:p w14:paraId="05677C4D" w14:textId="77777777" w:rsidR="00213ED2" w:rsidRPr="00BC2248" w:rsidRDefault="00213ED2" w:rsidP="00213ED2">
      <w:pPr>
        <w:spacing w:after="0"/>
        <w:rPr>
          <w:rFonts w:ascii="Times New Roman" w:hAnsi="Times New Roman" w:cs="Times New Roman"/>
          <w:sz w:val="24"/>
          <w:szCs w:val="24"/>
        </w:rPr>
      </w:pPr>
    </w:p>
    <w:p w14:paraId="6E183D15" w14:textId="77777777" w:rsidR="00213ED2" w:rsidRPr="00BC2248" w:rsidRDefault="00213ED2" w:rsidP="00213ED2">
      <w:pPr>
        <w:spacing w:after="0"/>
        <w:rPr>
          <w:rFonts w:ascii="Times New Roman" w:hAnsi="Times New Roman" w:cs="Times New Roman"/>
          <w:sz w:val="24"/>
          <w:szCs w:val="24"/>
        </w:rPr>
      </w:pPr>
    </w:p>
    <w:p w14:paraId="32EC47CA" w14:textId="77777777" w:rsidR="00213ED2" w:rsidRPr="00BC2248" w:rsidRDefault="00213ED2" w:rsidP="00213ED2">
      <w:pPr>
        <w:spacing w:after="0"/>
        <w:rPr>
          <w:rFonts w:ascii="Times New Roman" w:hAnsi="Times New Roman" w:cs="Times New Roman"/>
          <w:sz w:val="24"/>
          <w:szCs w:val="24"/>
        </w:rPr>
      </w:pPr>
    </w:p>
    <w:p w14:paraId="2D8ADF49" w14:textId="77777777" w:rsidR="00213ED2" w:rsidRPr="00BC2248" w:rsidRDefault="00213ED2" w:rsidP="00213ED2">
      <w:pPr>
        <w:spacing w:after="0"/>
        <w:rPr>
          <w:rFonts w:ascii="Times New Roman" w:hAnsi="Times New Roman" w:cs="Times New Roman"/>
          <w:sz w:val="24"/>
          <w:szCs w:val="24"/>
        </w:rPr>
      </w:pPr>
    </w:p>
    <w:p w14:paraId="43A4B143" w14:textId="77777777" w:rsidR="00213ED2" w:rsidRPr="00BC2248" w:rsidRDefault="00213ED2" w:rsidP="00213ED2">
      <w:pPr>
        <w:spacing w:after="0"/>
        <w:rPr>
          <w:rFonts w:ascii="Times New Roman" w:hAnsi="Times New Roman" w:cs="Times New Roman"/>
          <w:sz w:val="24"/>
          <w:szCs w:val="24"/>
        </w:rPr>
      </w:pPr>
    </w:p>
    <w:p w14:paraId="20312498" w14:textId="77777777" w:rsidR="00213ED2" w:rsidRPr="00BC2248" w:rsidRDefault="00213ED2" w:rsidP="00213ED2">
      <w:pPr>
        <w:spacing w:after="0"/>
        <w:rPr>
          <w:rFonts w:ascii="Times New Roman" w:hAnsi="Times New Roman" w:cs="Times New Roman"/>
          <w:sz w:val="24"/>
          <w:szCs w:val="24"/>
        </w:rPr>
      </w:pPr>
    </w:p>
    <w:p w14:paraId="1855991D" w14:textId="77777777" w:rsidR="00213ED2" w:rsidRPr="00BC2248" w:rsidRDefault="00213ED2" w:rsidP="00213ED2">
      <w:pPr>
        <w:spacing w:after="0"/>
        <w:rPr>
          <w:rFonts w:ascii="Times New Roman" w:hAnsi="Times New Roman" w:cs="Times New Roman"/>
          <w:sz w:val="24"/>
          <w:szCs w:val="24"/>
        </w:rPr>
      </w:pPr>
    </w:p>
    <w:p w14:paraId="26DFA25D" w14:textId="77777777" w:rsidR="00213ED2" w:rsidRPr="00BC2248" w:rsidRDefault="00213ED2" w:rsidP="00213ED2">
      <w:pPr>
        <w:spacing w:after="0"/>
        <w:rPr>
          <w:rFonts w:ascii="Times New Roman" w:hAnsi="Times New Roman" w:cs="Times New Roman"/>
          <w:sz w:val="24"/>
          <w:szCs w:val="24"/>
        </w:rPr>
      </w:pPr>
    </w:p>
    <w:p w14:paraId="6C647F6E" w14:textId="77777777" w:rsidR="00213ED2" w:rsidRPr="00BC2248" w:rsidRDefault="00213ED2" w:rsidP="00213ED2">
      <w:pPr>
        <w:spacing w:after="0"/>
        <w:rPr>
          <w:rFonts w:ascii="Times New Roman" w:hAnsi="Times New Roman" w:cs="Times New Roman"/>
          <w:sz w:val="24"/>
          <w:szCs w:val="24"/>
        </w:rPr>
      </w:pPr>
    </w:p>
    <w:p w14:paraId="6679A142" w14:textId="77777777" w:rsidR="00213ED2" w:rsidRPr="00BC2248" w:rsidRDefault="00213ED2" w:rsidP="00213ED2">
      <w:pPr>
        <w:spacing w:after="0"/>
        <w:rPr>
          <w:rFonts w:ascii="Times New Roman" w:hAnsi="Times New Roman" w:cs="Times New Roman"/>
          <w:sz w:val="24"/>
          <w:szCs w:val="24"/>
        </w:rPr>
      </w:pPr>
    </w:p>
    <w:p w14:paraId="632C5C62" w14:textId="77777777" w:rsidR="00213ED2" w:rsidRPr="00BC2248" w:rsidRDefault="00213ED2" w:rsidP="00213ED2">
      <w:pPr>
        <w:spacing w:after="0"/>
        <w:rPr>
          <w:rFonts w:ascii="Times New Roman" w:hAnsi="Times New Roman" w:cs="Times New Roman"/>
          <w:sz w:val="24"/>
          <w:szCs w:val="24"/>
        </w:rPr>
      </w:pPr>
    </w:p>
    <w:p w14:paraId="37E0FBA9" w14:textId="77777777" w:rsidR="00213ED2" w:rsidRPr="00BC2248" w:rsidRDefault="00213ED2" w:rsidP="00213ED2">
      <w:pPr>
        <w:spacing w:after="0"/>
        <w:rPr>
          <w:rFonts w:ascii="Times New Roman" w:hAnsi="Times New Roman" w:cs="Times New Roman"/>
          <w:sz w:val="24"/>
          <w:szCs w:val="24"/>
        </w:rPr>
      </w:pPr>
    </w:p>
    <w:p w14:paraId="4D2356FD" w14:textId="77777777" w:rsidR="00213ED2" w:rsidRPr="00BC2248" w:rsidRDefault="00213ED2" w:rsidP="00213ED2">
      <w:pPr>
        <w:spacing w:after="0"/>
        <w:rPr>
          <w:rFonts w:ascii="Times New Roman" w:hAnsi="Times New Roman" w:cs="Times New Roman"/>
          <w:sz w:val="24"/>
          <w:szCs w:val="24"/>
        </w:rPr>
      </w:pPr>
    </w:p>
    <w:p w14:paraId="5FCD0485" w14:textId="77777777" w:rsidR="00213ED2" w:rsidRPr="00BC2248" w:rsidRDefault="00213ED2" w:rsidP="00213ED2">
      <w:pPr>
        <w:spacing w:after="0"/>
        <w:rPr>
          <w:rFonts w:ascii="Times New Roman" w:hAnsi="Times New Roman" w:cs="Times New Roman"/>
          <w:sz w:val="24"/>
          <w:szCs w:val="24"/>
        </w:rPr>
      </w:pPr>
    </w:p>
    <w:p w14:paraId="57334FA3" w14:textId="77777777" w:rsidR="00213ED2" w:rsidRPr="00BC2248" w:rsidRDefault="00213ED2" w:rsidP="00213ED2">
      <w:pPr>
        <w:spacing w:after="0"/>
        <w:rPr>
          <w:rFonts w:ascii="Times New Roman" w:hAnsi="Times New Roman" w:cs="Times New Roman"/>
          <w:sz w:val="24"/>
          <w:szCs w:val="24"/>
        </w:rPr>
      </w:pPr>
    </w:p>
    <w:p w14:paraId="6682FA94" w14:textId="77777777" w:rsidR="00213ED2" w:rsidRPr="00BC2248" w:rsidRDefault="00213ED2" w:rsidP="00213ED2">
      <w:pPr>
        <w:spacing w:after="0"/>
        <w:rPr>
          <w:rFonts w:ascii="Times New Roman" w:hAnsi="Times New Roman" w:cs="Times New Roman"/>
          <w:sz w:val="24"/>
          <w:szCs w:val="24"/>
        </w:rPr>
      </w:pPr>
    </w:p>
    <w:p w14:paraId="49D3DBDA" w14:textId="77777777" w:rsidR="00213ED2" w:rsidRPr="00BC2248" w:rsidRDefault="00213ED2" w:rsidP="00213ED2">
      <w:pPr>
        <w:spacing w:after="0"/>
        <w:rPr>
          <w:rFonts w:ascii="Times New Roman" w:hAnsi="Times New Roman" w:cs="Times New Roman"/>
          <w:sz w:val="24"/>
          <w:szCs w:val="24"/>
        </w:rPr>
      </w:pPr>
    </w:p>
    <w:p w14:paraId="5FA61D19" w14:textId="77777777" w:rsidR="00213ED2" w:rsidRDefault="00213ED2" w:rsidP="00213ED2">
      <w:pPr>
        <w:spacing w:after="0"/>
        <w:rPr>
          <w:rFonts w:ascii="Times New Roman" w:hAnsi="Times New Roman" w:cs="Times New Roman"/>
          <w:sz w:val="24"/>
          <w:szCs w:val="24"/>
        </w:rPr>
      </w:pPr>
    </w:p>
    <w:p w14:paraId="02B73F4C" w14:textId="77777777" w:rsidR="00213ED2" w:rsidRPr="00BC2248" w:rsidRDefault="00213ED2" w:rsidP="00213ED2">
      <w:pPr>
        <w:spacing w:after="0"/>
        <w:rPr>
          <w:rFonts w:ascii="Times New Roman" w:hAnsi="Times New Roman" w:cs="Times New Roman"/>
          <w:sz w:val="24"/>
          <w:szCs w:val="24"/>
        </w:rPr>
      </w:pPr>
    </w:p>
    <w:p w14:paraId="4B03F9B6" w14:textId="77777777" w:rsidR="00213ED2" w:rsidRPr="00BC2248" w:rsidRDefault="00213ED2" w:rsidP="00213ED2">
      <w:pPr>
        <w:spacing w:after="0"/>
        <w:rPr>
          <w:rFonts w:ascii="Times New Roman" w:hAnsi="Times New Roman" w:cs="Times New Roman"/>
          <w:sz w:val="24"/>
          <w:szCs w:val="24"/>
        </w:rPr>
      </w:pPr>
    </w:p>
    <w:p w14:paraId="728F904F" w14:textId="12C817D6" w:rsidR="00213ED2" w:rsidRDefault="00213ED2" w:rsidP="00213ED2">
      <w:pPr>
        <w:spacing w:after="0"/>
        <w:jc w:val="center"/>
        <w:rPr>
          <w:rFonts w:ascii="Times New Roman" w:hAnsi="Times New Roman" w:cs="Times New Roman"/>
          <w:sz w:val="24"/>
          <w:szCs w:val="24"/>
        </w:rPr>
      </w:pPr>
      <w:r>
        <w:rPr>
          <w:rFonts w:ascii="Times New Roman" w:hAnsi="Times New Roman" w:cs="Times New Roman"/>
          <w:sz w:val="24"/>
          <w:szCs w:val="24"/>
        </w:rPr>
        <w:t xml:space="preserve">© Copyright by MARLI </w:t>
      </w:r>
      <w:r w:rsidR="00373388">
        <w:rPr>
          <w:rFonts w:ascii="Times New Roman" w:hAnsi="Times New Roman" w:cs="Times New Roman"/>
          <w:sz w:val="24"/>
          <w:szCs w:val="24"/>
        </w:rPr>
        <w:t>SUSSMANN 2018</w:t>
      </w:r>
    </w:p>
    <w:p w14:paraId="08A02BB3" w14:textId="21906A89" w:rsidR="00213ED2" w:rsidRPr="00BC2248" w:rsidRDefault="00BC30FC" w:rsidP="00213ED2">
      <w:pPr>
        <w:spacing w:after="0"/>
        <w:jc w:val="center"/>
        <w:rPr>
          <w:rFonts w:ascii="Times New Roman" w:hAnsi="Times New Roman" w:cs="Times New Roman"/>
          <w:sz w:val="24"/>
          <w:szCs w:val="24"/>
        </w:rPr>
      </w:pPr>
      <w:r>
        <w:rPr>
          <w:rFonts w:ascii="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43D65976" wp14:editId="043A725D">
                <wp:simplePos x="0" y="0"/>
                <wp:positionH relativeFrom="column">
                  <wp:posOffset>4953000</wp:posOffset>
                </wp:positionH>
                <wp:positionV relativeFrom="paragraph">
                  <wp:posOffset>563880</wp:posOffset>
                </wp:positionV>
                <wp:extent cx="716280" cy="487680"/>
                <wp:effectExtent l="0" t="0" r="7620" b="7620"/>
                <wp:wrapNone/>
                <wp:docPr id="33" name="Rectangle 33"/>
                <wp:cNvGraphicFramePr/>
                <a:graphic xmlns:a="http://schemas.openxmlformats.org/drawingml/2006/main">
                  <a:graphicData uri="http://schemas.microsoft.com/office/word/2010/wordprocessingShape">
                    <wps:wsp>
                      <wps:cNvSpPr/>
                      <wps:spPr>
                        <a:xfrm>
                          <a:off x="0" y="0"/>
                          <a:ext cx="716280" cy="4876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F00B51" id="Rectangle 33" o:spid="_x0000_s1026" style="position:absolute;margin-left:390pt;margin-top:44.4pt;width:56.4pt;height:38.4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" fillcolor="white [3212]" stroked="f" strokeweight="1pt"/>
            </w:pict>
          </mc:Fallback>
        </mc:AlternateContent>
      </w:r>
      <w:r w:rsidR="00213ED2">
        <w:rPr>
          <w:rFonts w:ascii="Times New Roman" w:hAnsi="Times New Roman" w:cs="Times New Roman"/>
          <w:sz w:val="24"/>
          <w:szCs w:val="24"/>
        </w:rPr>
        <w:t>All Rights Reserved.</w:t>
      </w:r>
      <w:r w:rsidRPr="00BC30FC">
        <w:rPr>
          <w:rFonts w:ascii="Times New Roman" w:hAnsi="Times New Roman" w:cs="Times New Roman"/>
          <w:noProof/>
          <w:sz w:val="28"/>
          <w:szCs w:val="28"/>
        </w:rPr>
        <w:t xml:space="preserve"> </w:t>
      </w:r>
    </w:p>
    <w:p w14:paraId="7A74AE2A" w14:textId="77777777" w:rsidR="003E4CBD" w:rsidRDefault="003E4CBD" w:rsidP="003E4CBD">
      <w:pPr>
        <w:spacing w:after="0" w:line="480" w:lineRule="auto"/>
        <w:jc w:val="center"/>
        <w:rPr>
          <w:rFonts w:ascii="Times New Roman" w:hAnsi="Times New Roman" w:cs="Times New Roman"/>
          <w:sz w:val="28"/>
          <w:szCs w:val="28"/>
        </w:rPr>
      </w:pPr>
      <w:r>
        <w:rPr>
          <w:rFonts w:ascii="Times New Roman" w:hAnsi="Times New Roman" w:cs="Times New Roman"/>
          <w:sz w:val="28"/>
          <w:szCs w:val="28"/>
        </w:rPr>
        <w:lastRenderedPageBreak/>
        <w:t>A</w:t>
      </w:r>
      <w:r w:rsidRPr="009D71F4">
        <w:rPr>
          <w:rFonts w:ascii="Times New Roman" w:hAnsi="Times New Roman" w:cs="Times New Roman"/>
          <w:sz w:val="28"/>
          <w:szCs w:val="28"/>
        </w:rPr>
        <w:t>cknowledgements</w:t>
      </w:r>
      <w:r>
        <w:rPr>
          <w:rFonts w:ascii="Times New Roman" w:hAnsi="Times New Roman" w:cs="Times New Roman"/>
          <w:sz w:val="28"/>
          <w:szCs w:val="28"/>
        </w:rPr>
        <w:br/>
      </w:r>
    </w:p>
    <w:p w14:paraId="694A8DF9" w14:textId="77777777" w:rsidR="003E4CBD" w:rsidRPr="00C82388" w:rsidRDefault="003E4CBD" w:rsidP="003E4CBD">
      <w:pPr>
        <w:spacing w:after="0" w:line="480" w:lineRule="auto"/>
        <w:ind w:firstLine="720"/>
        <w:jc w:val="both"/>
        <w:rPr>
          <w:rFonts w:ascii="Times New Roman" w:hAnsi="Times New Roman" w:cs="Times New Roman"/>
          <w:sz w:val="24"/>
          <w:szCs w:val="24"/>
        </w:rPr>
      </w:pPr>
      <w:r w:rsidRPr="00C82388">
        <w:rPr>
          <w:rFonts w:ascii="Times New Roman" w:hAnsi="Times New Roman" w:cs="Times New Roman"/>
          <w:sz w:val="24"/>
          <w:szCs w:val="24"/>
        </w:rPr>
        <w:t xml:space="preserve">I would like to deeply thank Dr. Altan for the guidance and </w:t>
      </w:r>
      <w:r>
        <w:rPr>
          <w:rFonts w:ascii="Times New Roman" w:hAnsi="Times New Roman" w:cs="Times New Roman"/>
          <w:sz w:val="24"/>
          <w:szCs w:val="24"/>
        </w:rPr>
        <w:t>direction</w:t>
      </w:r>
      <w:r w:rsidRPr="00C82388">
        <w:rPr>
          <w:rFonts w:ascii="Times New Roman" w:hAnsi="Times New Roman" w:cs="Times New Roman"/>
          <w:sz w:val="24"/>
          <w:szCs w:val="24"/>
        </w:rPr>
        <w:t xml:space="preserve"> he provided</w:t>
      </w:r>
      <w:r>
        <w:rPr>
          <w:rFonts w:ascii="Times New Roman" w:hAnsi="Times New Roman" w:cs="Times New Roman"/>
          <w:sz w:val="24"/>
          <w:szCs w:val="24"/>
        </w:rPr>
        <w:t xml:space="preserve"> throughout my research as both an undergraduate and graduate student</w:t>
      </w:r>
      <w:r w:rsidRPr="00C82388">
        <w:rPr>
          <w:rFonts w:ascii="Times New Roman" w:hAnsi="Times New Roman" w:cs="Times New Roman"/>
          <w:sz w:val="24"/>
          <w:szCs w:val="24"/>
        </w:rPr>
        <w:t xml:space="preserve">. </w:t>
      </w:r>
      <w:r>
        <w:rPr>
          <w:rFonts w:ascii="Times New Roman" w:hAnsi="Times New Roman" w:cs="Times New Roman"/>
          <w:sz w:val="24"/>
          <w:szCs w:val="24"/>
        </w:rPr>
        <w:t xml:space="preserve">I would also like to thank the members of my committee, Dr. Saha and Dr. Liu, for their time, support, and advisement in crucial moments. </w:t>
      </w:r>
      <w:r w:rsidRPr="00C82388">
        <w:rPr>
          <w:rFonts w:ascii="Times New Roman" w:hAnsi="Times New Roman" w:cs="Times New Roman"/>
          <w:sz w:val="24"/>
          <w:szCs w:val="24"/>
        </w:rPr>
        <w:t xml:space="preserve">I would </w:t>
      </w:r>
      <w:r>
        <w:rPr>
          <w:rFonts w:ascii="Times New Roman" w:hAnsi="Times New Roman" w:cs="Times New Roman"/>
          <w:sz w:val="24"/>
          <w:szCs w:val="24"/>
        </w:rPr>
        <w:t xml:space="preserve">also </w:t>
      </w:r>
      <w:r w:rsidRPr="00C82388">
        <w:rPr>
          <w:rFonts w:ascii="Times New Roman" w:hAnsi="Times New Roman" w:cs="Times New Roman"/>
          <w:sz w:val="24"/>
          <w:szCs w:val="24"/>
        </w:rPr>
        <w:t xml:space="preserve">like to give special thanks to Maya </w:t>
      </w:r>
      <w:r>
        <w:rPr>
          <w:rFonts w:ascii="Times New Roman" w:hAnsi="Times New Roman" w:cs="Times New Roman"/>
          <w:sz w:val="24"/>
          <w:szCs w:val="24"/>
        </w:rPr>
        <w:t xml:space="preserve">Pishvar </w:t>
      </w:r>
      <w:r w:rsidRPr="00C82388">
        <w:rPr>
          <w:rFonts w:ascii="Times New Roman" w:hAnsi="Times New Roman" w:cs="Times New Roman"/>
          <w:sz w:val="24"/>
          <w:szCs w:val="24"/>
        </w:rPr>
        <w:t>and Mehrad</w:t>
      </w:r>
      <w:r>
        <w:rPr>
          <w:rFonts w:ascii="Times New Roman" w:hAnsi="Times New Roman" w:cs="Times New Roman"/>
          <w:sz w:val="24"/>
          <w:szCs w:val="24"/>
        </w:rPr>
        <w:t xml:space="preserve"> Amirkhosravi</w:t>
      </w:r>
      <w:r w:rsidRPr="00C82388">
        <w:rPr>
          <w:rFonts w:ascii="Times New Roman" w:hAnsi="Times New Roman" w:cs="Times New Roman"/>
          <w:sz w:val="24"/>
          <w:szCs w:val="24"/>
        </w:rPr>
        <w:t xml:space="preserve"> for offering exceptional help in fabricating and testing materials. They provided great assistance in helping me finish my research. I would also like to thank</w:t>
      </w:r>
      <w:r>
        <w:rPr>
          <w:rFonts w:ascii="Times New Roman" w:hAnsi="Times New Roman" w:cs="Times New Roman"/>
          <w:sz w:val="24"/>
          <w:szCs w:val="24"/>
        </w:rPr>
        <w:t xml:space="preserve"> other members of the lab</w:t>
      </w:r>
      <w:r w:rsidRPr="00C82388">
        <w:rPr>
          <w:rFonts w:ascii="Times New Roman" w:hAnsi="Times New Roman" w:cs="Times New Roman"/>
          <w:sz w:val="24"/>
          <w:szCs w:val="24"/>
        </w:rPr>
        <w:t>, Akif Yalcinkaya, Gorkem Guloglu, and Youssef Hamidi</w:t>
      </w:r>
      <w:r>
        <w:rPr>
          <w:rFonts w:ascii="Times New Roman" w:hAnsi="Times New Roman" w:cs="Times New Roman"/>
          <w:sz w:val="24"/>
          <w:szCs w:val="24"/>
        </w:rPr>
        <w:t>. They helped me obtain a better understanding of composite materials and their fabrication. I certainly could not have done the research I was able to do without the help of all of these very talented people. Thank you all so very much.</w:t>
      </w:r>
    </w:p>
    <w:p w14:paraId="7F9C177A" w14:textId="676CF648" w:rsidR="003E4CBD" w:rsidRDefault="003E4CBD" w:rsidP="04D47997">
      <w:pPr>
        <w:spacing w:line="480" w:lineRule="auto"/>
        <w:jc w:val="center"/>
        <w:rPr>
          <w:rFonts w:ascii="Times New Roman" w:hAnsi="Times New Roman" w:cs="Times New Roman"/>
          <w:sz w:val="28"/>
          <w:szCs w:val="28"/>
        </w:rPr>
      </w:pPr>
    </w:p>
    <w:p w14:paraId="5A3117B9" w14:textId="7A4B0C48" w:rsidR="003E4CBD" w:rsidRDefault="003E4CBD" w:rsidP="04D47997">
      <w:pPr>
        <w:spacing w:line="480" w:lineRule="auto"/>
        <w:jc w:val="center"/>
        <w:rPr>
          <w:rFonts w:ascii="Times New Roman" w:hAnsi="Times New Roman" w:cs="Times New Roman"/>
          <w:sz w:val="28"/>
          <w:szCs w:val="28"/>
        </w:rPr>
      </w:pPr>
    </w:p>
    <w:p w14:paraId="2C2317C0" w14:textId="173EB546" w:rsidR="003E4CBD" w:rsidRDefault="003E4CBD" w:rsidP="04D47997">
      <w:pPr>
        <w:spacing w:line="480" w:lineRule="auto"/>
        <w:jc w:val="center"/>
        <w:rPr>
          <w:rFonts w:ascii="Times New Roman" w:hAnsi="Times New Roman" w:cs="Times New Roman"/>
          <w:sz w:val="28"/>
          <w:szCs w:val="28"/>
        </w:rPr>
      </w:pPr>
    </w:p>
    <w:p w14:paraId="5BBCFBA5" w14:textId="178735DF" w:rsidR="003E4CBD" w:rsidRDefault="003E4CBD" w:rsidP="04D47997">
      <w:pPr>
        <w:spacing w:line="480" w:lineRule="auto"/>
        <w:jc w:val="center"/>
        <w:rPr>
          <w:rFonts w:ascii="Times New Roman" w:hAnsi="Times New Roman" w:cs="Times New Roman"/>
          <w:sz w:val="28"/>
          <w:szCs w:val="28"/>
        </w:rPr>
      </w:pPr>
    </w:p>
    <w:p w14:paraId="392A5C6B" w14:textId="63E48174" w:rsidR="003E4CBD" w:rsidRDefault="003E4CBD" w:rsidP="04D47997">
      <w:pPr>
        <w:spacing w:line="480" w:lineRule="auto"/>
        <w:jc w:val="center"/>
        <w:rPr>
          <w:rFonts w:ascii="Times New Roman" w:hAnsi="Times New Roman" w:cs="Times New Roman"/>
          <w:sz w:val="28"/>
          <w:szCs w:val="28"/>
        </w:rPr>
      </w:pPr>
    </w:p>
    <w:p w14:paraId="50471E26" w14:textId="092FA3BF" w:rsidR="003E4CBD" w:rsidRDefault="003E4CBD" w:rsidP="04D47997">
      <w:pPr>
        <w:spacing w:line="480" w:lineRule="auto"/>
        <w:jc w:val="center"/>
        <w:rPr>
          <w:rFonts w:ascii="Times New Roman" w:hAnsi="Times New Roman" w:cs="Times New Roman"/>
          <w:sz w:val="28"/>
          <w:szCs w:val="28"/>
        </w:rPr>
      </w:pPr>
    </w:p>
    <w:p w14:paraId="0E33FA4E" w14:textId="528F4E5E" w:rsidR="003E4CBD" w:rsidRDefault="00BC30FC" w:rsidP="00BC30FC">
      <w:pPr>
        <w:rPr>
          <w:rFonts w:ascii="Times New Roman" w:hAnsi="Times New Roman" w:cs="Times New Roman"/>
          <w:sz w:val="28"/>
          <w:szCs w:val="28"/>
        </w:rPr>
      </w:pPr>
      <w:r>
        <w:rPr>
          <w:rFonts w:ascii="Times New Roman" w:hAnsi="Times New Roman" w:cs="Times New Roman"/>
          <w:sz w:val="28"/>
          <w:szCs w:val="28"/>
        </w:rPr>
        <w:br w:type="page"/>
      </w:r>
    </w:p>
    <w:p w14:paraId="599F1463" w14:textId="77777777" w:rsidR="000939E6" w:rsidRDefault="000939E6" w:rsidP="00BF6CD6">
      <w:pPr>
        <w:spacing w:after="0" w:line="480" w:lineRule="auto"/>
        <w:jc w:val="center"/>
        <w:rPr>
          <w:rFonts w:ascii="Times New Roman" w:hAnsi="Times New Roman" w:cs="Times New Roman"/>
          <w:sz w:val="28"/>
          <w:szCs w:val="28"/>
        </w:rPr>
        <w:sectPr w:rsidR="000939E6" w:rsidSect="00560E75">
          <w:footerReference w:type="default" r:id="rId8"/>
          <w:pgSz w:w="12240" w:h="15840"/>
          <w:pgMar w:top="1800" w:right="1440" w:bottom="1800" w:left="2304" w:header="720" w:footer="864" w:gutter="0"/>
          <w:pgNumType w:fmt="lowerRoman" w:start="1"/>
          <w:cols w:space="720"/>
          <w:docGrid w:linePitch="360"/>
        </w:sectPr>
      </w:pPr>
    </w:p>
    <w:p w14:paraId="2F1482FE" w14:textId="096DF00F" w:rsidR="00BF6CD6" w:rsidRPr="009D71F4" w:rsidRDefault="00BF6CD6" w:rsidP="00BF6CD6">
      <w:pPr>
        <w:spacing w:after="0" w:line="480" w:lineRule="auto"/>
        <w:jc w:val="center"/>
        <w:rPr>
          <w:rFonts w:ascii="Times New Roman" w:hAnsi="Times New Roman" w:cs="Times New Roman"/>
          <w:sz w:val="28"/>
          <w:szCs w:val="28"/>
        </w:rPr>
      </w:pPr>
      <w:r w:rsidRPr="005C7AA1">
        <w:rPr>
          <w:rFonts w:ascii="Times New Roman" w:hAnsi="Times New Roman" w:cs="Times New Roman"/>
          <w:sz w:val="28"/>
          <w:szCs w:val="28"/>
        </w:rPr>
        <w:lastRenderedPageBreak/>
        <w:t>Table of Contents</w:t>
      </w:r>
    </w:p>
    <w:p w14:paraId="40F217D3" w14:textId="77777777" w:rsidR="00BF6CD6" w:rsidRPr="005C7AA1"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Chapter 1: Introduction and Literature Survey………………………………………..... 1</w:t>
      </w:r>
    </w:p>
    <w:p w14:paraId="2288D36B" w14:textId="77777777" w:rsidR="00BF6CD6" w:rsidRPr="005C7AA1" w:rsidRDefault="00BF6CD6" w:rsidP="00BF6CD6">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1.1 </w:t>
      </w:r>
      <w:r w:rsidRPr="005C7AA1">
        <w:rPr>
          <w:rFonts w:ascii="Times New Roman" w:hAnsi="Times New Roman" w:cs="Times New Roman"/>
          <w:sz w:val="24"/>
          <w:szCs w:val="24"/>
        </w:rPr>
        <w:t>Introduction…………………………………………………………………. 1</w:t>
      </w:r>
    </w:p>
    <w:p w14:paraId="76237A92" w14:textId="77777777" w:rsidR="00BF6CD6" w:rsidRPr="005C7AA1" w:rsidRDefault="00BF6CD6" w:rsidP="00BF6CD6">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1.2 </w:t>
      </w:r>
      <w:r w:rsidRPr="005C7AA1">
        <w:rPr>
          <w:rFonts w:ascii="Times New Roman" w:hAnsi="Times New Roman" w:cs="Times New Roman"/>
          <w:sz w:val="24"/>
          <w:szCs w:val="24"/>
        </w:rPr>
        <w:t xml:space="preserve">Literature </w:t>
      </w:r>
      <w:r>
        <w:rPr>
          <w:rFonts w:ascii="Times New Roman" w:hAnsi="Times New Roman" w:cs="Times New Roman"/>
          <w:sz w:val="24"/>
          <w:szCs w:val="24"/>
        </w:rPr>
        <w:t>Survey……………………………………………………………. 8</w:t>
      </w:r>
    </w:p>
    <w:p w14:paraId="4A2236EA" w14:textId="77777777" w:rsidR="00BF6CD6" w:rsidRPr="005C7AA1" w:rsidRDefault="00BF6CD6" w:rsidP="00BF6CD6">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1.3 </w:t>
      </w:r>
      <w:r w:rsidRPr="005C7AA1">
        <w:rPr>
          <w:rFonts w:ascii="Times New Roman" w:hAnsi="Times New Roman" w:cs="Times New Roman"/>
          <w:sz w:val="24"/>
          <w:szCs w:val="24"/>
        </w:rPr>
        <w:t>Scope of Re</w:t>
      </w:r>
      <w:r>
        <w:rPr>
          <w:rFonts w:ascii="Times New Roman" w:hAnsi="Times New Roman" w:cs="Times New Roman"/>
          <w:sz w:val="24"/>
          <w:szCs w:val="24"/>
        </w:rPr>
        <w:t>search…………………………………………………………. 13</w:t>
      </w:r>
    </w:p>
    <w:p w14:paraId="1DA17CDC"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Chapter 2: Materials and Methods…………………………………………………….. 15</w:t>
      </w:r>
    </w:p>
    <w:p w14:paraId="573FD332" w14:textId="77777777" w:rsidR="00BF6CD6" w:rsidRPr="005C7AA1"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2.1 Laminate Materials……………………………………………………….... 15</w:t>
      </w:r>
    </w:p>
    <w:p w14:paraId="469605BF" w14:textId="77777777" w:rsidR="00BF6CD6" w:rsidRDefault="00BF6CD6" w:rsidP="00BF6CD6">
      <w:pPr>
        <w:spacing w:after="0" w:line="480" w:lineRule="auto"/>
        <w:jc w:val="both"/>
        <w:rPr>
          <w:rFonts w:ascii="Times New Roman" w:hAnsi="Times New Roman" w:cs="Times New Roman"/>
          <w:sz w:val="24"/>
          <w:szCs w:val="24"/>
        </w:rPr>
      </w:pPr>
      <w:r>
        <w:tab/>
      </w:r>
      <w:r>
        <w:tab/>
      </w:r>
      <w:r w:rsidRPr="005C7AA1">
        <w:rPr>
          <w:rFonts w:ascii="Times New Roman" w:hAnsi="Times New Roman" w:cs="Times New Roman"/>
          <w:sz w:val="24"/>
          <w:szCs w:val="24"/>
        </w:rPr>
        <w:t>2.1.1 Fabrics</w:t>
      </w:r>
      <w:r>
        <w:rPr>
          <w:rFonts w:ascii="Times New Roman" w:hAnsi="Times New Roman" w:cs="Times New Roman"/>
          <w:sz w:val="24"/>
          <w:szCs w:val="24"/>
        </w:rPr>
        <w:t>…………………………………………………………….15</w:t>
      </w:r>
    </w:p>
    <w:p w14:paraId="04674F66"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2.1.2 Resin……………………………………………………………...16</w:t>
      </w:r>
    </w:p>
    <w:p w14:paraId="0A5DBBD3"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2.1.3 Magnetic Lift……………………………………………………..16</w:t>
      </w:r>
    </w:p>
    <w:p w14:paraId="48FB30DE"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2.2 Laminate Fabrication……………………………………………………….20</w:t>
      </w:r>
    </w:p>
    <w:p w14:paraId="678E9CB9"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2.2.1 Preparation of the Fabric………………………….………………21</w:t>
      </w:r>
    </w:p>
    <w:p w14:paraId="651F4A82"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2.2.2 Preparation of the Resin………….……………………………….22</w:t>
      </w:r>
    </w:p>
    <w:p w14:paraId="7C7A4D3E"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2.2.3 Hand Layup and Vacuum Bagging…..…………………………...23</w:t>
      </w:r>
    </w:p>
    <w:p w14:paraId="7AF23290"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2.2.4 Application of the Magnetic Lift………………………………….25</w:t>
      </w:r>
    </w:p>
    <w:p w14:paraId="388AC602"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2.2.5 Vacuum Assisted Resin Transfer Molding (VARTM)……………31 </w:t>
      </w:r>
    </w:p>
    <w:p w14:paraId="3EDB12C5"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2.3 Characterization of Laminate Properties……………………………………34</w:t>
      </w:r>
    </w:p>
    <w:p w14:paraId="756BD373"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2.3.1 Cutting Layout of the Laminate.…………………………………35</w:t>
      </w:r>
    </w:p>
    <w:p w14:paraId="449BD258"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2.3.2 Density Measurements…………………………………………....38</w:t>
      </w:r>
    </w:p>
    <w:p w14:paraId="28E165A4"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2.3.3 Fiber Volume Fraction and Void Content………………………..39</w:t>
      </w:r>
    </w:p>
    <w:p w14:paraId="6A051F17" w14:textId="77777777" w:rsidR="00BF6CD6" w:rsidRPr="005C7AA1"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2.3.4 Scanning Electron Microscope (SEM) Imaging………………….41</w:t>
      </w:r>
    </w:p>
    <w:p w14:paraId="61869F61" w14:textId="77777777" w:rsidR="00BF6CD6" w:rsidRDefault="00BF6CD6" w:rsidP="00BF6CD6">
      <w:pPr>
        <w:spacing w:after="0" w:line="480" w:lineRule="auto"/>
        <w:jc w:val="both"/>
        <w:rPr>
          <w:rFonts w:ascii="Times New Roman" w:hAnsi="Times New Roman" w:cs="Times New Roman"/>
          <w:sz w:val="24"/>
          <w:szCs w:val="24"/>
        </w:rPr>
      </w:pPr>
      <w:r>
        <w:tab/>
      </w:r>
      <w:r>
        <w:tab/>
      </w:r>
      <w:r w:rsidRPr="00AE19E9">
        <w:rPr>
          <w:rFonts w:ascii="Times New Roman" w:hAnsi="Times New Roman" w:cs="Times New Roman"/>
          <w:sz w:val="24"/>
          <w:szCs w:val="24"/>
        </w:rPr>
        <w:t>2.3.5 Flexural Properties</w:t>
      </w:r>
      <w:r>
        <w:rPr>
          <w:rFonts w:ascii="Times New Roman" w:hAnsi="Times New Roman" w:cs="Times New Roman"/>
          <w:sz w:val="24"/>
          <w:szCs w:val="24"/>
        </w:rPr>
        <w:t>………………………………………………..42</w:t>
      </w:r>
    </w:p>
    <w:p w14:paraId="049D26E8"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2.3.6 Mean and Confidence Interval Calculations……………………..43</w:t>
      </w:r>
    </w:p>
    <w:p w14:paraId="1BEA3D84"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Chapter 3: Characterization Results……………………………………………………44</w:t>
      </w:r>
    </w:p>
    <w:p w14:paraId="0446C361"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3.1 Laminate Thickness………………………………………………………...44</w:t>
      </w:r>
    </w:p>
    <w:p w14:paraId="29C20C39"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3.1.1 Random Mat Laminates………………………………………….45</w:t>
      </w:r>
    </w:p>
    <w:p w14:paraId="145BB216"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3.1.2 Plain Weave Laminates…………………………………………..48</w:t>
      </w:r>
    </w:p>
    <w:p w14:paraId="1CCBC57E"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3.1.3 Pressure Application……………………………………………...49</w:t>
      </w:r>
    </w:p>
    <w:p w14:paraId="506441E6"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3.2 Thickness Variation within Laminates...…………………………………...51</w:t>
      </w:r>
    </w:p>
    <w:p w14:paraId="3140E734"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3.2.1 Random Mat Laminates……………………………………….....52</w:t>
      </w:r>
    </w:p>
    <w:p w14:paraId="21F276C8"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3.2.2 Plain Weave Laminates…………………………………………..54</w:t>
      </w:r>
    </w:p>
    <w:p w14:paraId="6DC395AB" w14:textId="77777777" w:rsidR="00BF6CD6" w:rsidRDefault="00BF6CD6" w:rsidP="00BF6CD6">
      <w:pPr>
        <w:spacing w:after="0" w:line="480" w:lineRule="auto"/>
        <w:jc w:val="both"/>
        <w:rPr>
          <w:rFonts w:ascii="Times New Roman" w:hAnsi="Times New Roman" w:cs="Times New Roman"/>
          <w:sz w:val="24"/>
          <w:szCs w:val="24"/>
        </w:rPr>
      </w:pPr>
      <w:r w:rsidRPr="004171A9">
        <w:rPr>
          <w:rFonts w:ascii="Times New Roman" w:hAnsi="Times New Roman" w:cs="Times New Roman"/>
          <w:sz w:val="24"/>
          <w:szCs w:val="24"/>
        </w:rPr>
        <w:tab/>
        <w:t>3.3 Fiber Volume Fraction………………</w:t>
      </w:r>
      <w:r>
        <w:rPr>
          <w:rFonts w:ascii="Times New Roman" w:hAnsi="Times New Roman" w:cs="Times New Roman"/>
          <w:sz w:val="24"/>
          <w:szCs w:val="24"/>
        </w:rPr>
        <w:t>……………………………….…….56</w:t>
      </w:r>
    </w:p>
    <w:p w14:paraId="0351B81C"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3.3.1 Random Mat Laminates………………………………………….56</w:t>
      </w:r>
    </w:p>
    <w:p w14:paraId="7110CEBB"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3.3.2 Plain Weave Laminates…………………………………………..58</w:t>
      </w:r>
    </w:p>
    <w:p w14:paraId="2CD7BD7E"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3.4 Void Volume Fraction……………………………….……………………..60</w:t>
      </w:r>
    </w:p>
    <w:p w14:paraId="6B8D685B"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3.4.1 Random Mat Laminates………………………………………….61</w:t>
      </w:r>
    </w:p>
    <w:p w14:paraId="2AE9663E"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3.4.2 Plain Weave Laminates…………………………………………..62</w:t>
      </w:r>
    </w:p>
    <w:p w14:paraId="570423AD" w14:textId="77777777" w:rsidR="00BF6CD6" w:rsidRPr="004171A9"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3.5 Scanning Electron Microscope (SEM) Imaging……………………………63</w:t>
      </w:r>
    </w:p>
    <w:p w14:paraId="54D984CE"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8"/>
          <w:szCs w:val="28"/>
        </w:rPr>
        <w:tab/>
      </w:r>
      <w:r w:rsidRPr="00824433">
        <w:rPr>
          <w:rFonts w:ascii="Times New Roman" w:hAnsi="Times New Roman" w:cs="Times New Roman"/>
          <w:sz w:val="24"/>
          <w:szCs w:val="24"/>
        </w:rPr>
        <w:t>3.5.1 Random Mat Laminates…………</w:t>
      </w:r>
      <w:r>
        <w:rPr>
          <w:rFonts w:ascii="Times New Roman" w:hAnsi="Times New Roman" w:cs="Times New Roman"/>
          <w:sz w:val="24"/>
          <w:szCs w:val="24"/>
        </w:rPr>
        <w:t>………………….……………64</w:t>
      </w:r>
    </w:p>
    <w:p w14:paraId="37C8AE53"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3.5.2 Plain Weave Laminates………………………………………..…69</w:t>
      </w:r>
    </w:p>
    <w:p w14:paraId="28D477AD"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3.6 Flexural Strength and Stiffness…………………………………………….73</w:t>
      </w:r>
    </w:p>
    <w:p w14:paraId="79FFF34C"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3.6.1 Random Mat Laminates………………………………………….74</w:t>
      </w:r>
    </w:p>
    <w:p w14:paraId="6B25A770"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3.6.2 Plain Weave Laminates…………………………………………..76</w:t>
      </w:r>
    </w:p>
    <w:p w14:paraId="1E956535"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3.7 Vacuum Assisted Resin Transfer Molding (VARTM) Comparison……….78</w:t>
      </w:r>
    </w:p>
    <w:p w14:paraId="64585CEC"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3.7.1 Random Mat Laminates………………………………………….78</w:t>
      </w:r>
    </w:p>
    <w:p w14:paraId="2CF1AC31"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3.7.2 Plain Weave Laminates…………………………………………..81</w:t>
      </w:r>
    </w:p>
    <w:p w14:paraId="4E67A133"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Chapter 4: Conclusion………………………………………………………………….85</w:t>
      </w:r>
    </w:p>
    <w:p w14:paraId="088BBE39" w14:textId="5649DC10" w:rsidR="00BF6CD6" w:rsidRPr="00373388"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References……………………………………………………………...………………87</w:t>
      </w:r>
    </w:p>
    <w:p w14:paraId="740D4634" w14:textId="77777777" w:rsidR="00BF6CD6" w:rsidRDefault="00BF6CD6" w:rsidP="00BF6CD6">
      <w:pPr>
        <w:spacing w:after="0" w:line="480" w:lineRule="auto"/>
        <w:jc w:val="both"/>
        <w:rPr>
          <w:rFonts w:ascii="Times New Roman" w:hAnsi="Times New Roman" w:cs="Times New Roman"/>
          <w:sz w:val="28"/>
          <w:szCs w:val="28"/>
        </w:rPr>
      </w:pPr>
    </w:p>
    <w:p w14:paraId="3C4B2D41" w14:textId="77777777" w:rsidR="00BF6CD6" w:rsidRDefault="00BF6CD6" w:rsidP="00BF6CD6">
      <w:pPr>
        <w:spacing w:after="0" w:line="480" w:lineRule="auto"/>
        <w:jc w:val="both"/>
        <w:rPr>
          <w:rFonts w:ascii="Times New Roman" w:hAnsi="Times New Roman" w:cs="Times New Roman"/>
          <w:sz w:val="28"/>
          <w:szCs w:val="28"/>
        </w:rPr>
      </w:pPr>
    </w:p>
    <w:p w14:paraId="2B13F3E7" w14:textId="77777777" w:rsidR="00BF6CD6" w:rsidRDefault="00BF6CD6" w:rsidP="00BF6CD6">
      <w:pPr>
        <w:spacing w:after="0" w:line="480" w:lineRule="auto"/>
        <w:jc w:val="both"/>
        <w:rPr>
          <w:rFonts w:ascii="Times New Roman" w:hAnsi="Times New Roman" w:cs="Times New Roman"/>
          <w:sz w:val="28"/>
          <w:szCs w:val="28"/>
        </w:rPr>
      </w:pPr>
    </w:p>
    <w:p w14:paraId="37809DDD" w14:textId="77777777" w:rsidR="00BF6CD6" w:rsidRDefault="00BF6CD6" w:rsidP="00BF6CD6">
      <w:pPr>
        <w:spacing w:after="0" w:line="480" w:lineRule="auto"/>
        <w:jc w:val="both"/>
        <w:rPr>
          <w:rFonts w:ascii="Times New Roman" w:hAnsi="Times New Roman" w:cs="Times New Roman"/>
          <w:sz w:val="28"/>
          <w:szCs w:val="28"/>
        </w:rPr>
      </w:pPr>
    </w:p>
    <w:p w14:paraId="5C3502EC" w14:textId="77777777" w:rsidR="00BF6CD6" w:rsidRDefault="00BF6CD6" w:rsidP="00BF6CD6">
      <w:pPr>
        <w:spacing w:after="0" w:line="480" w:lineRule="auto"/>
        <w:jc w:val="both"/>
        <w:rPr>
          <w:rFonts w:ascii="Times New Roman" w:hAnsi="Times New Roman" w:cs="Times New Roman"/>
          <w:sz w:val="28"/>
          <w:szCs w:val="28"/>
        </w:rPr>
      </w:pPr>
    </w:p>
    <w:p w14:paraId="78BDF731" w14:textId="77777777" w:rsidR="00BF6CD6" w:rsidRDefault="00BF6CD6" w:rsidP="00BF6CD6">
      <w:pPr>
        <w:spacing w:after="0" w:line="480" w:lineRule="auto"/>
        <w:jc w:val="both"/>
        <w:rPr>
          <w:rFonts w:ascii="Times New Roman" w:hAnsi="Times New Roman" w:cs="Times New Roman"/>
          <w:sz w:val="28"/>
          <w:szCs w:val="28"/>
        </w:rPr>
      </w:pPr>
    </w:p>
    <w:p w14:paraId="2AC0FC60" w14:textId="77777777" w:rsidR="00BF6CD6" w:rsidRDefault="00BF6CD6" w:rsidP="00BF6CD6">
      <w:pPr>
        <w:spacing w:after="0" w:line="480" w:lineRule="auto"/>
        <w:jc w:val="both"/>
        <w:rPr>
          <w:rFonts w:ascii="Times New Roman" w:hAnsi="Times New Roman" w:cs="Times New Roman"/>
          <w:sz w:val="28"/>
          <w:szCs w:val="28"/>
        </w:rPr>
      </w:pPr>
    </w:p>
    <w:p w14:paraId="489EC62B" w14:textId="77777777" w:rsidR="00BF6CD6" w:rsidRDefault="00BF6CD6" w:rsidP="00BF6CD6">
      <w:pPr>
        <w:spacing w:after="0" w:line="480" w:lineRule="auto"/>
        <w:jc w:val="both"/>
        <w:rPr>
          <w:rFonts w:ascii="Times New Roman" w:hAnsi="Times New Roman" w:cs="Times New Roman"/>
          <w:sz w:val="28"/>
          <w:szCs w:val="28"/>
        </w:rPr>
      </w:pPr>
    </w:p>
    <w:p w14:paraId="0E252A8E" w14:textId="77777777" w:rsidR="00BF6CD6" w:rsidRDefault="00BF6CD6" w:rsidP="00BF6CD6">
      <w:pPr>
        <w:spacing w:after="0" w:line="480" w:lineRule="auto"/>
        <w:jc w:val="both"/>
        <w:rPr>
          <w:rFonts w:ascii="Times New Roman" w:hAnsi="Times New Roman" w:cs="Times New Roman"/>
          <w:sz w:val="28"/>
          <w:szCs w:val="28"/>
        </w:rPr>
      </w:pPr>
    </w:p>
    <w:p w14:paraId="42DE2F46" w14:textId="77777777" w:rsidR="00BF6CD6" w:rsidRDefault="00BF6CD6" w:rsidP="00BF6CD6">
      <w:pPr>
        <w:spacing w:after="0" w:line="480" w:lineRule="auto"/>
        <w:jc w:val="both"/>
        <w:rPr>
          <w:rFonts w:ascii="Times New Roman" w:hAnsi="Times New Roman" w:cs="Times New Roman"/>
          <w:sz w:val="28"/>
          <w:szCs w:val="28"/>
        </w:rPr>
      </w:pPr>
    </w:p>
    <w:p w14:paraId="60C87847" w14:textId="77777777" w:rsidR="00BF6CD6" w:rsidRDefault="00BF6CD6" w:rsidP="00BF6CD6">
      <w:pPr>
        <w:spacing w:after="0" w:line="480" w:lineRule="auto"/>
        <w:jc w:val="both"/>
        <w:rPr>
          <w:rFonts w:ascii="Times New Roman" w:hAnsi="Times New Roman" w:cs="Times New Roman"/>
          <w:sz w:val="28"/>
          <w:szCs w:val="28"/>
        </w:rPr>
      </w:pPr>
    </w:p>
    <w:p w14:paraId="7E053FC1" w14:textId="0FCCA7BB" w:rsidR="00BF6CD6" w:rsidRDefault="00BF6CD6" w:rsidP="00BF6CD6">
      <w:pPr>
        <w:spacing w:after="0" w:line="480" w:lineRule="auto"/>
        <w:jc w:val="both"/>
        <w:rPr>
          <w:rFonts w:ascii="Times New Roman" w:hAnsi="Times New Roman" w:cs="Times New Roman"/>
          <w:sz w:val="28"/>
          <w:szCs w:val="28"/>
        </w:rPr>
      </w:pPr>
    </w:p>
    <w:p w14:paraId="394B689B" w14:textId="1CF8DA94" w:rsidR="00BF6CD6" w:rsidRDefault="00BF6CD6" w:rsidP="00BF6CD6">
      <w:pPr>
        <w:spacing w:after="0" w:line="480" w:lineRule="auto"/>
        <w:jc w:val="both"/>
        <w:rPr>
          <w:rFonts w:ascii="Times New Roman" w:hAnsi="Times New Roman" w:cs="Times New Roman"/>
          <w:sz w:val="28"/>
          <w:szCs w:val="28"/>
        </w:rPr>
      </w:pPr>
    </w:p>
    <w:p w14:paraId="11E61232" w14:textId="2F7D1F60" w:rsidR="00BF6CD6" w:rsidRDefault="00BF6CD6" w:rsidP="00BF6CD6">
      <w:pPr>
        <w:spacing w:after="0" w:line="480" w:lineRule="auto"/>
        <w:jc w:val="both"/>
        <w:rPr>
          <w:rFonts w:ascii="Times New Roman" w:hAnsi="Times New Roman" w:cs="Times New Roman"/>
          <w:sz w:val="28"/>
          <w:szCs w:val="28"/>
        </w:rPr>
      </w:pPr>
    </w:p>
    <w:p w14:paraId="6E296CAE" w14:textId="2087A6C4" w:rsidR="003C1BBC" w:rsidRDefault="003C1BBC" w:rsidP="00BF6CD6">
      <w:pPr>
        <w:spacing w:after="0" w:line="480" w:lineRule="auto"/>
        <w:jc w:val="both"/>
        <w:rPr>
          <w:rFonts w:ascii="Times New Roman" w:hAnsi="Times New Roman" w:cs="Times New Roman"/>
          <w:sz w:val="28"/>
          <w:szCs w:val="28"/>
        </w:rPr>
      </w:pPr>
    </w:p>
    <w:p w14:paraId="0F156CE5" w14:textId="77777777" w:rsidR="003C1BBC" w:rsidRDefault="003C1BBC" w:rsidP="00BF6CD6">
      <w:pPr>
        <w:spacing w:after="0" w:line="480" w:lineRule="auto"/>
        <w:jc w:val="both"/>
        <w:rPr>
          <w:rFonts w:ascii="Times New Roman" w:hAnsi="Times New Roman" w:cs="Times New Roman"/>
          <w:sz w:val="28"/>
          <w:szCs w:val="28"/>
        </w:rPr>
      </w:pPr>
    </w:p>
    <w:p w14:paraId="2A6BDC5B" w14:textId="77777777" w:rsidR="00BF6CD6" w:rsidRDefault="00BF6CD6" w:rsidP="00BF6CD6">
      <w:pPr>
        <w:spacing w:after="0" w:line="480" w:lineRule="auto"/>
        <w:jc w:val="center"/>
        <w:rPr>
          <w:rFonts w:ascii="Times New Roman" w:hAnsi="Times New Roman" w:cs="Times New Roman"/>
          <w:sz w:val="28"/>
          <w:szCs w:val="28"/>
        </w:rPr>
      </w:pPr>
      <w:r w:rsidRPr="00857AB0">
        <w:rPr>
          <w:rFonts w:ascii="Times New Roman" w:hAnsi="Times New Roman" w:cs="Times New Roman"/>
          <w:sz w:val="28"/>
          <w:szCs w:val="28"/>
        </w:rPr>
        <w:lastRenderedPageBreak/>
        <w:t>List of Tables</w:t>
      </w:r>
    </w:p>
    <w:p w14:paraId="06F151AC" w14:textId="77777777" w:rsidR="00BF6CD6" w:rsidRDefault="00BF6CD6" w:rsidP="00BF6CD6">
      <w:pPr>
        <w:spacing w:after="0" w:line="480" w:lineRule="auto"/>
        <w:jc w:val="both"/>
        <w:rPr>
          <w:rFonts w:ascii="Times New Roman" w:hAnsi="Times New Roman" w:cs="Times New Roman"/>
          <w:sz w:val="24"/>
          <w:szCs w:val="24"/>
        </w:rPr>
      </w:pPr>
      <w:r w:rsidRPr="00857AB0">
        <w:rPr>
          <w:rFonts w:ascii="Times New Roman" w:hAnsi="Times New Roman" w:cs="Times New Roman"/>
          <w:sz w:val="24"/>
          <w:szCs w:val="24"/>
        </w:rPr>
        <w:t xml:space="preserve">Table 1: </w:t>
      </w:r>
      <w:r>
        <w:rPr>
          <w:rFonts w:ascii="Times New Roman" w:hAnsi="Times New Roman" w:cs="Times New Roman"/>
          <w:sz w:val="24"/>
          <w:szCs w:val="24"/>
        </w:rPr>
        <w:t>Glass fabric c</w:t>
      </w:r>
      <w:r w:rsidRPr="00857AB0">
        <w:rPr>
          <w:rFonts w:ascii="Times New Roman" w:hAnsi="Times New Roman" w:cs="Times New Roman"/>
          <w:sz w:val="24"/>
          <w:szCs w:val="24"/>
        </w:rPr>
        <w:t>haracteristics………</w:t>
      </w:r>
      <w:r>
        <w:rPr>
          <w:rFonts w:ascii="Times New Roman" w:hAnsi="Times New Roman" w:cs="Times New Roman"/>
          <w:sz w:val="24"/>
          <w:szCs w:val="24"/>
        </w:rPr>
        <w:t>……………………………………............16</w:t>
      </w:r>
    </w:p>
    <w:p w14:paraId="72D6F951"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Table 2: PNL0250 (Mag-Mate) magnetic lift characteristics…………………………..19</w:t>
      </w:r>
    </w:p>
    <w:p w14:paraId="3C277D5B"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Table 3: Characteristics of random mat and plain weave fabrics for laminates……..…21</w:t>
      </w:r>
    </w:p>
    <w:p w14:paraId="5200D94F"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Table 4: Amount of resin used during fabrication for each fabric type………………..23</w:t>
      </w:r>
    </w:p>
    <w:p w14:paraId="059D8FF5"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Table 5: Case descriptions for the laminates fabricated with an increasing number of</w:t>
      </w:r>
    </w:p>
    <w:p w14:paraId="08A85ED5" w14:textId="77777777" w:rsidR="00BF6CD6" w:rsidRDefault="00BF6CD6" w:rsidP="00BF6CD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passes………………………………………………………………………….26</w:t>
      </w:r>
    </w:p>
    <w:p w14:paraId="3E4AC707" w14:textId="77777777" w:rsidR="00BF6CD6" w:rsidRDefault="00BF6CD6" w:rsidP="00BF6CD6">
      <w:pPr>
        <w:spacing w:after="0" w:line="480" w:lineRule="auto"/>
        <w:jc w:val="both"/>
        <w:rPr>
          <w:rFonts w:ascii="Times New Roman" w:hAnsi="Times New Roman" w:cs="Times New Roman"/>
          <w:iCs/>
          <w:sz w:val="24"/>
          <w:szCs w:val="24"/>
        </w:rPr>
      </w:pPr>
      <w:r>
        <w:rPr>
          <w:rFonts w:ascii="Times New Roman" w:hAnsi="Times New Roman" w:cs="Times New Roman"/>
          <w:sz w:val="24"/>
          <w:szCs w:val="24"/>
        </w:rPr>
        <w:t>Table 6</w:t>
      </w:r>
      <w:r w:rsidRPr="009E428E">
        <w:rPr>
          <w:rFonts w:ascii="Times New Roman" w:hAnsi="Times New Roman" w:cs="Times New Roman"/>
          <w:sz w:val="24"/>
          <w:szCs w:val="24"/>
        </w:rPr>
        <w:t xml:space="preserve">: </w:t>
      </w:r>
      <w:r w:rsidRPr="009E428E">
        <w:rPr>
          <w:rFonts w:ascii="Times New Roman" w:hAnsi="Times New Roman" w:cs="Times New Roman"/>
          <w:iCs/>
          <w:sz w:val="24"/>
          <w:szCs w:val="24"/>
        </w:rPr>
        <w:t>Percent decrease in average thickness of random mat laminates</w:t>
      </w:r>
      <w:r>
        <w:rPr>
          <w:rFonts w:ascii="Times New Roman" w:hAnsi="Times New Roman" w:cs="Times New Roman"/>
          <w:iCs/>
          <w:sz w:val="24"/>
          <w:szCs w:val="24"/>
        </w:rPr>
        <w:t>……………..47</w:t>
      </w:r>
    </w:p>
    <w:p w14:paraId="55C2337B" w14:textId="77777777" w:rsidR="00BF6CD6" w:rsidRPr="005E5B44" w:rsidRDefault="00BF6CD6" w:rsidP="00BF6CD6">
      <w:pPr>
        <w:pStyle w:val="Caption"/>
        <w:keepNext/>
        <w:spacing w:after="0" w:line="480" w:lineRule="auto"/>
        <w:jc w:val="both"/>
        <w:rPr>
          <w:rFonts w:ascii="Times New Roman" w:hAnsi="Times New Roman" w:cs="Times New Roman"/>
          <w:i w:val="0"/>
          <w:iCs w:val="0"/>
          <w:color w:val="auto"/>
          <w:sz w:val="24"/>
          <w:szCs w:val="24"/>
        </w:rPr>
      </w:pPr>
      <w:r>
        <w:rPr>
          <w:rFonts w:ascii="Times New Roman" w:hAnsi="Times New Roman" w:cs="Times New Roman"/>
          <w:bCs/>
          <w:i w:val="0"/>
          <w:iCs w:val="0"/>
          <w:color w:val="auto"/>
          <w:sz w:val="24"/>
          <w:szCs w:val="24"/>
        </w:rPr>
        <w:t>Table 7</w:t>
      </w:r>
      <w:r w:rsidRPr="009E428E">
        <w:rPr>
          <w:rFonts w:ascii="Times New Roman" w:hAnsi="Times New Roman" w:cs="Times New Roman"/>
          <w:i w:val="0"/>
          <w:iCs w:val="0"/>
          <w:color w:val="auto"/>
          <w:sz w:val="24"/>
          <w:szCs w:val="24"/>
        </w:rPr>
        <w:t>:</w:t>
      </w:r>
      <w:r w:rsidRPr="04D47997">
        <w:rPr>
          <w:rFonts w:ascii="Times New Roman" w:hAnsi="Times New Roman" w:cs="Times New Roman"/>
          <w:i w:val="0"/>
          <w:iCs w:val="0"/>
          <w:color w:val="auto"/>
          <w:sz w:val="24"/>
          <w:szCs w:val="24"/>
        </w:rPr>
        <w:t xml:space="preserve"> Average thickness and percent decrease for plain weave laminates</w:t>
      </w:r>
      <w:r>
        <w:rPr>
          <w:rFonts w:ascii="Times New Roman" w:hAnsi="Times New Roman" w:cs="Times New Roman"/>
          <w:i w:val="0"/>
          <w:iCs w:val="0"/>
          <w:color w:val="auto"/>
          <w:sz w:val="24"/>
          <w:szCs w:val="24"/>
        </w:rPr>
        <w:t>………….49</w:t>
      </w:r>
    </w:p>
    <w:p w14:paraId="163DCAA8" w14:textId="77777777" w:rsidR="00BF6CD6" w:rsidRDefault="00BF6CD6" w:rsidP="00BF6CD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Table 8: Increasing applied pressure as thickness is reduced based on empirical pressure </w:t>
      </w:r>
      <w:r>
        <w:rPr>
          <w:rFonts w:ascii="Times New Roman" w:hAnsi="Times New Roman" w:cs="Times New Roman"/>
          <w:sz w:val="24"/>
          <w:szCs w:val="24"/>
        </w:rPr>
        <w:br/>
        <w:t xml:space="preserve">              vs. distance data……………………………………………………………….50</w:t>
      </w:r>
    </w:p>
    <w:p w14:paraId="5B9441C2" w14:textId="77777777" w:rsidR="00BF6CD6" w:rsidRDefault="00BF6CD6" w:rsidP="00BF6CD6">
      <w:pPr>
        <w:pStyle w:val="Caption"/>
        <w:keepNext/>
        <w:spacing w:after="0" w:line="480" w:lineRule="auto"/>
        <w:jc w:val="both"/>
        <w:rPr>
          <w:rFonts w:ascii="Times New Roman" w:hAnsi="Times New Roman" w:cs="Times New Roman"/>
          <w:i w:val="0"/>
          <w:iCs w:val="0"/>
          <w:color w:val="auto"/>
          <w:sz w:val="24"/>
          <w:szCs w:val="24"/>
        </w:rPr>
      </w:pPr>
      <w:r w:rsidRPr="009E428E">
        <w:rPr>
          <w:rFonts w:ascii="Times New Roman" w:hAnsi="Times New Roman" w:cs="Times New Roman"/>
          <w:bCs/>
          <w:i w:val="0"/>
          <w:iCs w:val="0"/>
          <w:color w:val="auto"/>
          <w:sz w:val="24"/>
          <w:szCs w:val="24"/>
        </w:rPr>
        <w:t>Table 9:</w:t>
      </w:r>
      <w:r w:rsidRPr="009E428E">
        <w:rPr>
          <w:rFonts w:ascii="Times New Roman" w:hAnsi="Times New Roman" w:cs="Times New Roman"/>
          <w:i w:val="0"/>
          <w:iCs w:val="0"/>
          <w:color w:val="auto"/>
          <w:sz w:val="24"/>
          <w:szCs w:val="24"/>
        </w:rPr>
        <w:t xml:space="preserve"> Data table for</w:t>
      </w:r>
      <w:r w:rsidRPr="04D47997">
        <w:rPr>
          <w:rFonts w:ascii="Times New Roman" w:hAnsi="Times New Roman" w:cs="Times New Roman"/>
          <w:i w:val="0"/>
          <w:iCs w:val="0"/>
          <w:color w:val="auto"/>
          <w:sz w:val="24"/>
          <w:szCs w:val="24"/>
        </w:rPr>
        <w:t xml:space="preserve"> the 95% confidence intervals for </w:t>
      </w:r>
      <w:r>
        <w:rPr>
          <w:rFonts w:ascii="Times New Roman" w:hAnsi="Times New Roman" w:cs="Times New Roman"/>
          <w:i w:val="0"/>
          <w:iCs w:val="0"/>
          <w:color w:val="auto"/>
          <w:sz w:val="24"/>
          <w:szCs w:val="24"/>
        </w:rPr>
        <w:t>random mat laminate</w:t>
      </w:r>
    </w:p>
    <w:p w14:paraId="61AB8831" w14:textId="77777777" w:rsidR="00BF6CD6" w:rsidRDefault="00BF6CD6" w:rsidP="00BF6CD6">
      <w:pPr>
        <w:pStyle w:val="Caption"/>
        <w:keepNext/>
        <w:spacing w:after="0" w:line="480" w:lineRule="auto"/>
        <w:ind w:firstLine="720"/>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 xml:space="preserve">  </w:t>
      </w:r>
      <w:r w:rsidRPr="04D47997">
        <w:rPr>
          <w:rFonts w:ascii="Times New Roman" w:hAnsi="Times New Roman" w:cs="Times New Roman"/>
          <w:i w:val="0"/>
          <w:iCs w:val="0"/>
          <w:color w:val="auto"/>
          <w:sz w:val="24"/>
          <w:szCs w:val="24"/>
        </w:rPr>
        <w:t>thickness</w:t>
      </w:r>
      <w:r>
        <w:rPr>
          <w:rFonts w:ascii="Times New Roman" w:hAnsi="Times New Roman" w:cs="Times New Roman"/>
          <w:i w:val="0"/>
          <w:iCs w:val="0"/>
          <w:color w:val="auto"/>
          <w:sz w:val="24"/>
          <w:szCs w:val="24"/>
        </w:rPr>
        <w:t>………………………………………………………………...…….53</w:t>
      </w:r>
    </w:p>
    <w:p w14:paraId="0C949C0A" w14:textId="77777777" w:rsidR="00BF6CD6" w:rsidRDefault="00BF6CD6" w:rsidP="00BF6CD6">
      <w:pPr>
        <w:spacing w:after="0" w:line="480" w:lineRule="auto"/>
        <w:jc w:val="both"/>
        <w:rPr>
          <w:rFonts w:ascii="Times New Roman" w:hAnsi="Times New Roman" w:cs="Times New Roman"/>
          <w:sz w:val="24"/>
          <w:szCs w:val="24"/>
        </w:rPr>
      </w:pPr>
      <w:r w:rsidRPr="00983855">
        <w:rPr>
          <w:rFonts w:ascii="Times New Roman" w:hAnsi="Times New Roman" w:cs="Times New Roman"/>
          <w:sz w:val="24"/>
          <w:szCs w:val="24"/>
        </w:rPr>
        <w:t xml:space="preserve">Table 10: Data table for the 95% confidence intervals for plain weave laminate </w:t>
      </w:r>
    </w:p>
    <w:p w14:paraId="3C32F61D" w14:textId="77777777" w:rsidR="00BF6CD6" w:rsidRPr="00983855" w:rsidRDefault="00BF6CD6" w:rsidP="00BF6CD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t</w:t>
      </w:r>
      <w:r w:rsidRPr="00983855">
        <w:rPr>
          <w:rFonts w:ascii="Times New Roman" w:hAnsi="Times New Roman" w:cs="Times New Roman"/>
          <w:sz w:val="24"/>
          <w:szCs w:val="24"/>
        </w:rPr>
        <w:t>hickness</w:t>
      </w:r>
      <w:r>
        <w:rPr>
          <w:rFonts w:ascii="Times New Roman" w:hAnsi="Times New Roman" w:cs="Times New Roman"/>
          <w:sz w:val="24"/>
          <w:szCs w:val="24"/>
        </w:rPr>
        <w:t>…………………………………………………………………...…55</w:t>
      </w:r>
    </w:p>
    <w:p w14:paraId="0A187F25" w14:textId="77777777" w:rsidR="00BF6CD6" w:rsidRDefault="00BF6CD6" w:rsidP="00BF6CD6">
      <w:pPr>
        <w:pStyle w:val="Caption"/>
        <w:keepNext/>
        <w:spacing w:after="0" w:line="480" w:lineRule="auto"/>
        <w:jc w:val="both"/>
        <w:rPr>
          <w:rFonts w:ascii="Times New Roman" w:hAnsi="Times New Roman" w:cs="Times New Roman"/>
          <w:i w:val="0"/>
          <w:iCs w:val="0"/>
          <w:color w:val="auto"/>
          <w:sz w:val="24"/>
          <w:szCs w:val="24"/>
        </w:rPr>
      </w:pPr>
      <w:r w:rsidRPr="009E428E">
        <w:rPr>
          <w:rFonts w:ascii="Times New Roman" w:hAnsi="Times New Roman" w:cs="Times New Roman"/>
          <w:bCs/>
          <w:i w:val="0"/>
          <w:iCs w:val="0"/>
          <w:color w:val="auto"/>
          <w:sz w:val="24"/>
          <w:szCs w:val="24"/>
        </w:rPr>
        <w:t>T</w:t>
      </w:r>
      <w:r>
        <w:rPr>
          <w:rFonts w:ascii="Times New Roman" w:hAnsi="Times New Roman" w:cs="Times New Roman"/>
          <w:bCs/>
          <w:i w:val="0"/>
          <w:iCs w:val="0"/>
          <w:color w:val="auto"/>
          <w:sz w:val="24"/>
          <w:szCs w:val="24"/>
        </w:rPr>
        <w:t>able 11</w:t>
      </w:r>
      <w:r w:rsidRPr="009E428E">
        <w:rPr>
          <w:rFonts w:ascii="Times New Roman" w:hAnsi="Times New Roman" w:cs="Times New Roman"/>
          <w:i w:val="0"/>
          <w:iCs w:val="0"/>
          <w:color w:val="auto"/>
          <w:sz w:val="24"/>
          <w:szCs w:val="24"/>
        </w:rPr>
        <w:t>: Fiber</w:t>
      </w:r>
      <w:r w:rsidRPr="04D47997">
        <w:rPr>
          <w:rFonts w:ascii="Times New Roman" w:hAnsi="Times New Roman" w:cs="Times New Roman"/>
          <w:i w:val="0"/>
          <w:iCs w:val="0"/>
          <w:color w:val="auto"/>
          <w:sz w:val="24"/>
          <w:szCs w:val="24"/>
        </w:rPr>
        <w:t xml:space="preserve"> volume fraction and percent increase for random mat laminates</w:t>
      </w:r>
      <w:r>
        <w:rPr>
          <w:rFonts w:ascii="Times New Roman" w:hAnsi="Times New Roman" w:cs="Times New Roman"/>
          <w:i w:val="0"/>
          <w:iCs w:val="0"/>
          <w:color w:val="auto"/>
          <w:sz w:val="24"/>
          <w:szCs w:val="24"/>
        </w:rPr>
        <w:t>……..58</w:t>
      </w:r>
    </w:p>
    <w:p w14:paraId="68D2624A" w14:textId="77777777" w:rsidR="00BF6CD6" w:rsidRDefault="00BF6CD6" w:rsidP="00BF6CD6">
      <w:pPr>
        <w:pStyle w:val="Caption"/>
        <w:keepNext/>
        <w:spacing w:after="0" w:line="480" w:lineRule="auto"/>
        <w:jc w:val="both"/>
        <w:rPr>
          <w:rFonts w:ascii="Times New Roman" w:hAnsi="Times New Roman" w:cs="Times New Roman"/>
          <w:i w:val="0"/>
          <w:iCs w:val="0"/>
          <w:color w:val="auto"/>
          <w:sz w:val="24"/>
          <w:szCs w:val="24"/>
        </w:rPr>
      </w:pPr>
      <w:r>
        <w:rPr>
          <w:rFonts w:ascii="Times New Roman" w:hAnsi="Times New Roman" w:cs="Times New Roman"/>
          <w:bCs/>
          <w:i w:val="0"/>
          <w:iCs w:val="0"/>
          <w:color w:val="auto"/>
          <w:sz w:val="24"/>
          <w:szCs w:val="24"/>
        </w:rPr>
        <w:t>Table 12</w:t>
      </w:r>
      <w:r w:rsidRPr="009E428E">
        <w:rPr>
          <w:rFonts w:ascii="Times New Roman" w:hAnsi="Times New Roman" w:cs="Times New Roman"/>
          <w:i w:val="0"/>
          <w:iCs w:val="0"/>
          <w:color w:val="auto"/>
          <w:sz w:val="24"/>
          <w:szCs w:val="24"/>
        </w:rPr>
        <w:t>: Fiber</w:t>
      </w:r>
      <w:r w:rsidRPr="04D47997">
        <w:rPr>
          <w:rFonts w:ascii="Times New Roman" w:hAnsi="Times New Roman" w:cs="Times New Roman"/>
          <w:i w:val="0"/>
          <w:iCs w:val="0"/>
          <w:color w:val="auto"/>
          <w:sz w:val="24"/>
          <w:szCs w:val="24"/>
        </w:rPr>
        <w:t xml:space="preserve"> volume fraction and percent increase for plain weave laminates</w:t>
      </w:r>
      <w:r>
        <w:rPr>
          <w:rFonts w:ascii="Times New Roman" w:hAnsi="Times New Roman" w:cs="Times New Roman"/>
          <w:i w:val="0"/>
          <w:iCs w:val="0"/>
          <w:color w:val="auto"/>
          <w:sz w:val="24"/>
          <w:szCs w:val="24"/>
        </w:rPr>
        <w:t>……..60</w:t>
      </w:r>
    </w:p>
    <w:p w14:paraId="6A11A565" w14:textId="77777777" w:rsidR="00BF6CD6" w:rsidRDefault="00BF6CD6" w:rsidP="00BF6CD6">
      <w:pPr>
        <w:pStyle w:val="Caption"/>
        <w:keepNext/>
        <w:spacing w:after="0" w:line="480" w:lineRule="auto"/>
        <w:jc w:val="both"/>
        <w:rPr>
          <w:rFonts w:ascii="Times New Roman" w:hAnsi="Times New Roman" w:cs="Times New Roman"/>
          <w:i w:val="0"/>
          <w:iCs w:val="0"/>
          <w:color w:val="auto"/>
          <w:sz w:val="24"/>
          <w:szCs w:val="24"/>
        </w:rPr>
      </w:pPr>
      <w:r w:rsidRPr="009E428E">
        <w:rPr>
          <w:rFonts w:ascii="Times New Roman" w:hAnsi="Times New Roman" w:cs="Times New Roman"/>
          <w:bCs/>
          <w:i w:val="0"/>
          <w:iCs w:val="0"/>
          <w:color w:val="auto"/>
          <w:sz w:val="24"/>
          <w:szCs w:val="24"/>
        </w:rPr>
        <w:t>Tabl</w:t>
      </w:r>
      <w:r>
        <w:rPr>
          <w:rFonts w:ascii="Times New Roman" w:hAnsi="Times New Roman" w:cs="Times New Roman"/>
          <w:bCs/>
          <w:i w:val="0"/>
          <w:iCs w:val="0"/>
          <w:color w:val="auto"/>
          <w:sz w:val="24"/>
          <w:szCs w:val="24"/>
        </w:rPr>
        <w:t>e 13</w:t>
      </w:r>
      <w:r w:rsidRPr="009E428E">
        <w:rPr>
          <w:rFonts w:ascii="Times New Roman" w:hAnsi="Times New Roman" w:cs="Times New Roman"/>
          <w:bCs/>
          <w:i w:val="0"/>
          <w:iCs w:val="0"/>
          <w:color w:val="auto"/>
          <w:sz w:val="24"/>
          <w:szCs w:val="24"/>
        </w:rPr>
        <w:t>:</w:t>
      </w:r>
      <w:r w:rsidRPr="009E428E">
        <w:rPr>
          <w:rFonts w:ascii="Times New Roman" w:hAnsi="Times New Roman" w:cs="Times New Roman"/>
          <w:i w:val="0"/>
          <w:iCs w:val="0"/>
          <w:color w:val="auto"/>
          <w:sz w:val="24"/>
          <w:szCs w:val="24"/>
        </w:rPr>
        <w:t xml:space="preserve"> Void content and percent decrease for random mat laminates</w:t>
      </w:r>
      <w:r>
        <w:rPr>
          <w:rFonts w:ascii="Times New Roman" w:hAnsi="Times New Roman" w:cs="Times New Roman"/>
          <w:i w:val="0"/>
          <w:iCs w:val="0"/>
          <w:color w:val="auto"/>
          <w:sz w:val="24"/>
          <w:szCs w:val="24"/>
        </w:rPr>
        <w:t>……………....62</w:t>
      </w:r>
    </w:p>
    <w:p w14:paraId="4202FED7" w14:textId="77777777" w:rsidR="00BF6CD6" w:rsidRDefault="00BF6CD6" w:rsidP="00BF6CD6">
      <w:pPr>
        <w:pStyle w:val="Caption"/>
        <w:keepNext/>
        <w:spacing w:after="0" w:line="480" w:lineRule="auto"/>
        <w:jc w:val="both"/>
        <w:rPr>
          <w:rFonts w:ascii="Times New Roman" w:hAnsi="Times New Roman" w:cs="Times New Roman"/>
          <w:i w:val="0"/>
          <w:iCs w:val="0"/>
          <w:color w:val="auto"/>
          <w:sz w:val="24"/>
          <w:szCs w:val="24"/>
        </w:rPr>
      </w:pPr>
      <w:r>
        <w:rPr>
          <w:rFonts w:ascii="Times New Roman" w:hAnsi="Times New Roman" w:cs="Times New Roman"/>
          <w:bCs/>
          <w:i w:val="0"/>
          <w:iCs w:val="0"/>
          <w:color w:val="auto"/>
          <w:sz w:val="24"/>
          <w:szCs w:val="24"/>
        </w:rPr>
        <w:t>Table 14</w:t>
      </w:r>
      <w:r w:rsidRPr="009E428E">
        <w:rPr>
          <w:rFonts w:ascii="Times New Roman" w:hAnsi="Times New Roman" w:cs="Times New Roman"/>
          <w:bCs/>
          <w:i w:val="0"/>
          <w:iCs w:val="0"/>
          <w:color w:val="auto"/>
          <w:sz w:val="24"/>
          <w:szCs w:val="24"/>
        </w:rPr>
        <w:t>:</w:t>
      </w:r>
      <w:r w:rsidRPr="009E428E">
        <w:rPr>
          <w:rFonts w:ascii="Times New Roman" w:hAnsi="Times New Roman" w:cs="Times New Roman"/>
          <w:i w:val="0"/>
          <w:iCs w:val="0"/>
          <w:color w:val="auto"/>
          <w:sz w:val="24"/>
          <w:szCs w:val="24"/>
        </w:rPr>
        <w:t xml:space="preserve"> Void</w:t>
      </w:r>
      <w:r w:rsidRPr="04D47997">
        <w:rPr>
          <w:rFonts w:ascii="Times New Roman" w:hAnsi="Times New Roman" w:cs="Times New Roman"/>
          <w:i w:val="0"/>
          <w:iCs w:val="0"/>
          <w:color w:val="auto"/>
          <w:sz w:val="24"/>
          <w:szCs w:val="24"/>
        </w:rPr>
        <w:t xml:space="preserve"> content and percent decrease for plain weave laminates</w:t>
      </w:r>
      <w:r>
        <w:rPr>
          <w:rFonts w:ascii="Times New Roman" w:hAnsi="Times New Roman" w:cs="Times New Roman"/>
          <w:i w:val="0"/>
          <w:iCs w:val="0"/>
          <w:color w:val="auto"/>
          <w:sz w:val="24"/>
          <w:szCs w:val="24"/>
        </w:rPr>
        <w:t>………………62</w:t>
      </w:r>
    </w:p>
    <w:p w14:paraId="07F74E35" w14:textId="77777777" w:rsidR="00BF6CD6" w:rsidRDefault="00BF6CD6" w:rsidP="00BF6CD6">
      <w:pPr>
        <w:pStyle w:val="Caption"/>
        <w:spacing w:after="0" w:line="480" w:lineRule="auto"/>
        <w:jc w:val="both"/>
        <w:rPr>
          <w:rFonts w:ascii="Times New Roman" w:hAnsi="Times New Roman" w:cs="Times New Roman"/>
          <w:i w:val="0"/>
          <w:iCs w:val="0"/>
          <w:color w:val="auto"/>
          <w:sz w:val="24"/>
          <w:szCs w:val="24"/>
        </w:rPr>
      </w:pPr>
      <w:r>
        <w:rPr>
          <w:rFonts w:ascii="Times New Roman" w:hAnsi="Times New Roman" w:cs="Times New Roman"/>
          <w:bCs/>
          <w:i w:val="0"/>
          <w:iCs w:val="0"/>
          <w:color w:val="auto"/>
          <w:sz w:val="24"/>
          <w:szCs w:val="24"/>
        </w:rPr>
        <w:t>Table 15</w:t>
      </w:r>
      <w:r w:rsidRPr="009E428E">
        <w:rPr>
          <w:rFonts w:ascii="Times New Roman" w:hAnsi="Times New Roman" w:cs="Times New Roman"/>
          <w:bCs/>
          <w:i w:val="0"/>
          <w:iCs w:val="0"/>
          <w:color w:val="auto"/>
          <w:sz w:val="24"/>
          <w:szCs w:val="24"/>
        </w:rPr>
        <w:t>:</w:t>
      </w:r>
      <w:r w:rsidRPr="04D47997">
        <w:rPr>
          <w:rFonts w:ascii="Times New Roman" w:hAnsi="Times New Roman" w:cs="Times New Roman"/>
          <w:i w:val="0"/>
          <w:iCs w:val="0"/>
          <w:color w:val="auto"/>
          <w:sz w:val="24"/>
          <w:szCs w:val="24"/>
        </w:rPr>
        <w:t xml:space="preserve"> Flexural strength and stiffness data and perc</w:t>
      </w:r>
      <w:r>
        <w:rPr>
          <w:rFonts w:ascii="Times New Roman" w:hAnsi="Times New Roman" w:cs="Times New Roman"/>
          <w:i w:val="0"/>
          <w:iCs w:val="0"/>
          <w:color w:val="auto"/>
          <w:sz w:val="24"/>
          <w:szCs w:val="24"/>
        </w:rPr>
        <w:t>ent increase of both for random</w:t>
      </w:r>
    </w:p>
    <w:p w14:paraId="35800166" w14:textId="77777777" w:rsidR="00BF6CD6" w:rsidRDefault="00BF6CD6" w:rsidP="00BF6CD6">
      <w:pPr>
        <w:pStyle w:val="Caption"/>
        <w:spacing w:after="0" w:line="480" w:lineRule="auto"/>
        <w:ind w:firstLine="720"/>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 xml:space="preserve">    </w:t>
      </w:r>
      <w:r w:rsidRPr="04D47997">
        <w:rPr>
          <w:rFonts w:ascii="Times New Roman" w:hAnsi="Times New Roman" w:cs="Times New Roman"/>
          <w:i w:val="0"/>
          <w:iCs w:val="0"/>
          <w:color w:val="auto"/>
          <w:sz w:val="24"/>
          <w:szCs w:val="24"/>
        </w:rPr>
        <w:t>mat laminates</w:t>
      </w:r>
      <w:r>
        <w:rPr>
          <w:rFonts w:ascii="Times New Roman" w:hAnsi="Times New Roman" w:cs="Times New Roman"/>
          <w:i w:val="0"/>
          <w:iCs w:val="0"/>
          <w:color w:val="auto"/>
          <w:sz w:val="24"/>
          <w:szCs w:val="24"/>
        </w:rPr>
        <w:t>………………………………………………………………...75</w:t>
      </w:r>
    </w:p>
    <w:p w14:paraId="0AC27E19" w14:textId="77777777" w:rsidR="00BF6CD6" w:rsidRDefault="00BF6CD6" w:rsidP="00BF6CD6">
      <w:pPr>
        <w:pStyle w:val="Caption"/>
        <w:keepNext/>
        <w:spacing w:after="0" w:line="480" w:lineRule="auto"/>
        <w:jc w:val="both"/>
        <w:rPr>
          <w:rFonts w:ascii="Times New Roman" w:hAnsi="Times New Roman" w:cs="Times New Roman"/>
          <w:i w:val="0"/>
          <w:iCs w:val="0"/>
          <w:color w:val="auto"/>
          <w:sz w:val="24"/>
          <w:szCs w:val="24"/>
        </w:rPr>
      </w:pPr>
      <w:r>
        <w:rPr>
          <w:rFonts w:ascii="Times New Roman" w:hAnsi="Times New Roman" w:cs="Times New Roman"/>
          <w:bCs/>
          <w:i w:val="0"/>
          <w:iCs w:val="0"/>
          <w:color w:val="auto"/>
          <w:sz w:val="24"/>
          <w:szCs w:val="24"/>
        </w:rPr>
        <w:lastRenderedPageBreak/>
        <w:t>Table 16</w:t>
      </w:r>
      <w:r w:rsidRPr="009E428E">
        <w:rPr>
          <w:rFonts w:ascii="Times New Roman" w:hAnsi="Times New Roman" w:cs="Times New Roman"/>
          <w:bCs/>
          <w:i w:val="0"/>
          <w:iCs w:val="0"/>
          <w:color w:val="auto"/>
          <w:sz w:val="24"/>
          <w:szCs w:val="24"/>
        </w:rPr>
        <w:t>:</w:t>
      </w:r>
      <w:r w:rsidRPr="009E428E">
        <w:rPr>
          <w:rFonts w:ascii="Times New Roman" w:hAnsi="Times New Roman" w:cs="Times New Roman"/>
          <w:i w:val="0"/>
          <w:iCs w:val="0"/>
          <w:color w:val="auto"/>
          <w:sz w:val="24"/>
          <w:szCs w:val="24"/>
        </w:rPr>
        <w:t xml:space="preserve"> Flexural strength, elastic modulus, and percent increase of plain weave </w:t>
      </w:r>
    </w:p>
    <w:p w14:paraId="626C48F7" w14:textId="77777777" w:rsidR="00BF6CD6" w:rsidRDefault="00BF6CD6" w:rsidP="00BF6CD6">
      <w:pPr>
        <w:pStyle w:val="Caption"/>
        <w:keepNext/>
        <w:spacing w:after="0" w:line="480" w:lineRule="auto"/>
        <w:ind w:firstLine="720"/>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 xml:space="preserve">    </w:t>
      </w:r>
      <w:r w:rsidRPr="009E428E">
        <w:rPr>
          <w:rFonts w:ascii="Times New Roman" w:hAnsi="Times New Roman" w:cs="Times New Roman"/>
          <w:i w:val="0"/>
          <w:iCs w:val="0"/>
          <w:color w:val="auto"/>
          <w:sz w:val="24"/>
          <w:szCs w:val="24"/>
        </w:rPr>
        <w:t>Laminates</w:t>
      </w:r>
      <w:r>
        <w:rPr>
          <w:rFonts w:ascii="Times New Roman" w:hAnsi="Times New Roman" w:cs="Times New Roman"/>
          <w:i w:val="0"/>
          <w:iCs w:val="0"/>
          <w:color w:val="auto"/>
          <w:sz w:val="24"/>
          <w:szCs w:val="24"/>
        </w:rPr>
        <w:t>……………………………………………………………………77</w:t>
      </w:r>
    </w:p>
    <w:p w14:paraId="6F381B4C" w14:textId="77777777" w:rsidR="00BF6CD6" w:rsidRPr="009E428E" w:rsidRDefault="00BF6CD6" w:rsidP="00BF6CD6">
      <w:pPr>
        <w:pStyle w:val="Caption"/>
        <w:keepNext/>
        <w:spacing w:after="0" w:line="480" w:lineRule="auto"/>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Table 17</w:t>
      </w:r>
      <w:r w:rsidRPr="009E428E">
        <w:rPr>
          <w:rFonts w:ascii="Times New Roman" w:hAnsi="Times New Roman" w:cs="Times New Roman"/>
          <w:i w:val="0"/>
          <w:color w:val="auto"/>
          <w:sz w:val="24"/>
          <w:szCs w:val="24"/>
        </w:rPr>
        <w:t xml:space="preserve">: Material properties for wet layup/vacuum bag and VARTM fabricated </w:t>
      </w:r>
    </w:p>
    <w:p w14:paraId="567C1E35" w14:textId="77777777" w:rsidR="00BF6CD6" w:rsidRDefault="00BF6CD6" w:rsidP="00BF6CD6">
      <w:pPr>
        <w:pStyle w:val="Caption"/>
        <w:keepNext/>
        <w:spacing w:after="0" w:line="480" w:lineRule="auto"/>
        <w:ind w:firstLine="720"/>
        <w:jc w:val="both"/>
        <w:rPr>
          <w:rFonts w:ascii="Times New Roman" w:hAnsi="Times New Roman" w:cs="Times New Roman"/>
          <w:i w:val="0"/>
          <w:color w:val="auto"/>
          <w:sz w:val="24"/>
          <w:szCs w:val="24"/>
        </w:rPr>
      </w:pPr>
      <w:r w:rsidRPr="009E428E">
        <w:rPr>
          <w:rFonts w:ascii="Times New Roman" w:hAnsi="Times New Roman" w:cs="Times New Roman"/>
          <w:i w:val="0"/>
          <w:color w:val="auto"/>
          <w:sz w:val="24"/>
          <w:szCs w:val="24"/>
        </w:rPr>
        <w:t xml:space="preserve">     random mat l</w:t>
      </w:r>
      <w:r>
        <w:rPr>
          <w:rFonts w:ascii="Times New Roman" w:hAnsi="Times New Roman" w:cs="Times New Roman"/>
          <w:i w:val="0"/>
          <w:color w:val="auto"/>
          <w:sz w:val="24"/>
          <w:szCs w:val="24"/>
        </w:rPr>
        <w:t>aminates…………………………………………………….…81</w:t>
      </w:r>
    </w:p>
    <w:p w14:paraId="729FAACC" w14:textId="77777777" w:rsidR="00BF6CD6" w:rsidRDefault="00BF6CD6" w:rsidP="00BF6CD6">
      <w:pPr>
        <w:pStyle w:val="Caption"/>
        <w:keepNext/>
        <w:spacing w:after="0" w:line="480" w:lineRule="auto"/>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Table 18</w:t>
      </w:r>
      <w:r w:rsidRPr="009E428E">
        <w:rPr>
          <w:rFonts w:ascii="Times New Roman" w:hAnsi="Times New Roman" w:cs="Times New Roman"/>
          <w:i w:val="0"/>
          <w:color w:val="auto"/>
          <w:sz w:val="24"/>
          <w:szCs w:val="24"/>
        </w:rPr>
        <w:t>:</w:t>
      </w:r>
      <w:r w:rsidRPr="00E1129A">
        <w:rPr>
          <w:rFonts w:ascii="Times New Roman" w:hAnsi="Times New Roman" w:cs="Times New Roman"/>
          <w:i w:val="0"/>
          <w:color w:val="auto"/>
          <w:sz w:val="24"/>
          <w:szCs w:val="24"/>
        </w:rPr>
        <w:t xml:space="preserve"> Material properties for wet layup/vacuum bag and VARTM fabricated </w:t>
      </w:r>
      <w:r>
        <w:rPr>
          <w:rFonts w:ascii="Times New Roman" w:hAnsi="Times New Roman" w:cs="Times New Roman"/>
          <w:i w:val="0"/>
          <w:color w:val="auto"/>
          <w:sz w:val="24"/>
          <w:szCs w:val="24"/>
        </w:rPr>
        <w:t xml:space="preserve">plain </w:t>
      </w:r>
    </w:p>
    <w:p w14:paraId="72684240" w14:textId="77777777" w:rsidR="00BF6CD6" w:rsidRPr="00E1129A" w:rsidRDefault="00BF6CD6" w:rsidP="00BF6CD6">
      <w:pPr>
        <w:pStyle w:val="Caption"/>
        <w:keepNext/>
        <w:spacing w:after="0" w:line="480" w:lineRule="auto"/>
        <w:ind w:firstLine="720"/>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 xml:space="preserve">    weave</w:t>
      </w:r>
      <w:r w:rsidRPr="00E1129A">
        <w:rPr>
          <w:rFonts w:ascii="Times New Roman" w:hAnsi="Times New Roman" w:cs="Times New Roman"/>
          <w:i w:val="0"/>
          <w:color w:val="auto"/>
          <w:sz w:val="24"/>
          <w:szCs w:val="24"/>
        </w:rPr>
        <w:t xml:space="preserve"> laminates</w:t>
      </w:r>
      <w:r>
        <w:rPr>
          <w:rFonts w:ascii="Times New Roman" w:hAnsi="Times New Roman" w:cs="Times New Roman"/>
          <w:i w:val="0"/>
          <w:color w:val="auto"/>
          <w:sz w:val="24"/>
          <w:szCs w:val="24"/>
        </w:rPr>
        <w:t>……………………………………………………………...84</w:t>
      </w:r>
    </w:p>
    <w:p w14:paraId="24C2920E" w14:textId="77777777" w:rsidR="00BF6CD6" w:rsidRPr="009E428E" w:rsidRDefault="00BF6CD6" w:rsidP="00BF6CD6">
      <w:pPr>
        <w:spacing w:after="0" w:line="480" w:lineRule="auto"/>
        <w:jc w:val="both"/>
      </w:pPr>
    </w:p>
    <w:p w14:paraId="5769DFDA" w14:textId="77777777" w:rsidR="00BF6CD6" w:rsidRPr="009E428E" w:rsidRDefault="00BF6CD6" w:rsidP="00BF6CD6">
      <w:pPr>
        <w:spacing w:after="0" w:line="480" w:lineRule="auto"/>
        <w:jc w:val="both"/>
      </w:pPr>
    </w:p>
    <w:p w14:paraId="13BD93F3" w14:textId="77777777" w:rsidR="00BF6CD6" w:rsidRPr="009E428E" w:rsidRDefault="00BF6CD6" w:rsidP="00BF6CD6">
      <w:pPr>
        <w:spacing w:after="0" w:line="480" w:lineRule="auto"/>
        <w:jc w:val="both"/>
      </w:pPr>
    </w:p>
    <w:p w14:paraId="6AE19E60" w14:textId="77777777" w:rsidR="00BF6CD6" w:rsidRPr="009E428E" w:rsidRDefault="00BF6CD6" w:rsidP="00BF6CD6">
      <w:pPr>
        <w:spacing w:after="0" w:line="480" w:lineRule="auto"/>
        <w:jc w:val="both"/>
      </w:pPr>
    </w:p>
    <w:p w14:paraId="6C85C58E" w14:textId="77777777" w:rsidR="00BF6CD6" w:rsidRPr="009E428E" w:rsidRDefault="00BF6CD6" w:rsidP="00BF6CD6">
      <w:pPr>
        <w:spacing w:after="0" w:line="480" w:lineRule="auto"/>
        <w:jc w:val="both"/>
      </w:pPr>
    </w:p>
    <w:p w14:paraId="62F8BC04" w14:textId="77777777" w:rsidR="00BF6CD6" w:rsidRPr="009E428E" w:rsidRDefault="00BF6CD6" w:rsidP="00BF6CD6">
      <w:pPr>
        <w:spacing w:after="0" w:line="480" w:lineRule="auto"/>
        <w:jc w:val="both"/>
      </w:pPr>
    </w:p>
    <w:p w14:paraId="7B51C0CA" w14:textId="77777777" w:rsidR="00BF6CD6" w:rsidRPr="009E428E" w:rsidRDefault="00BF6CD6" w:rsidP="00BF6CD6">
      <w:pPr>
        <w:spacing w:after="0" w:line="480" w:lineRule="auto"/>
        <w:jc w:val="both"/>
      </w:pPr>
    </w:p>
    <w:p w14:paraId="0A5DEF56" w14:textId="77777777" w:rsidR="00BF6CD6" w:rsidRPr="009E428E" w:rsidRDefault="00BF6CD6" w:rsidP="00BF6CD6">
      <w:pPr>
        <w:spacing w:after="0" w:line="480" w:lineRule="auto"/>
        <w:jc w:val="both"/>
      </w:pPr>
    </w:p>
    <w:p w14:paraId="50B363B9" w14:textId="77777777" w:rsidR="00BF6CD6" w:rsidRPr="009E428E" w:rsidRDefault="00BF6CD6" w:rsidP="00BF6CD6">
      <w:pPr>
        <w:spacing w:after="0" w:line="480" w:lineRule="auto"/>
        <w:jc w:val="both"/>
        <w:rPr>
          <w:rFonts w:ascii="Times New Roman" w:hAnsi="Times New Roman" w:cs="Times New Roman"/>
          <w:sz w:val="24"/>
          <w:szCs w:val="24"/>
        </w:rPr>
      </w:pPr>
    </w:p>
    <w:p w14:paraId="0D0593DD" w14:textId="77777777" w:rsidR="00BF6CD6" w:rsidRDefault="00BF6CD6" w:rsidP="00BF6CD6">
      <w:pPr>
        <w:spacing w:after="0" w:line="480" w:lineRule="auto"/>
        <w:jc w:val="both"/>
        <w:rPr>
          <w:rFonts w:ascii="Times New Roman" w:hAnsi="Times New Roman" w:cs="Times New Roman"/>
          <w:sz w:val="24"/>
          <w:szCs w:val="24"/>
        </w:rPr>
      </w:pPr>
    </w:p>
    <w:p w14:paraId="2A064F17" w14:textId="77777777" w:rsidR="00BF6CD6" w:rsidRPr="00857AB0" w:rsidRDefault="00BF6CD6" w:rsidP="00BF6CD6">
      <w:pPr>
        <w:spacing w:after="0" w:line="480" w:lineRule="auto"/>
        <w:ind w:firstLine="720"/>
        <w:jc w:val="both"/>
        <w:rPr>
          <w:rFonts w:ascii="Times New Roman" w:hAnsi="Times New Roman" w:cs="Times New Roman"/>
          <w:sz w:val="24"/>
          <w:szCs w:val="24"/>
        </w:rPr>
      </w:pPr>
    </w:p>
    <w:p w14:paraId="4F14FBF9" w14:textId="77777777" w:rsidR="00BF6CD6" w:rsidRDefault="00BF6CD6" w:rsidP="00BF6CD6">
      <w:pPr>
        <w:spacing w:after="0" w:line="480" w:lineRule="auto"/>
        <w:jc w:val="both"/>
        <w:rPr>
          <w:rFonts w:ascii="Times New Roman" w:hAnsi="Times New Roman" w:cs="Times New Roman"/>
          <w:sz w:val="28"/>
          <w:szCs w:val="28"/>
        </w:rPr>
      </w:pPr>
    </w:p>
    <w:p w14:paraId="73135865" w14:textId="77777777" w:rsidR="00BF6CD6" w:rsidRPr="00857AB0" w:rsidRDefault="00BF6CD6" w:rsidP="00BF6CD6">
      <w:pPr>
        <w:spacing w:after="0" w:line="480" w:lineRule="auto"/>
        <w:jc w:val="both"/>
        <w:rPr>
          <w:rFonts w:ascii="Times New Roman" w:hAnsi="Times New Roman" w:cs="Times New Roman"/>
          <w:sz w:val="24"/>
          <w:szCs w:val="24"/>
        </w:rPr>
      </w:pPr>
    </w:p>
    <w:p w14:paraId="48330BD5" w14:textId="77777777" w:rsidR="00BF6CD6" w:rsidRDefault="00BF6CD6" w:rsidP="00BF6CD6">
      <w:pPr>
        <w:spacing w:after="0" w:line="480" w:lineRule="auto"/>
        <w:jc w:val="both"/>
        <w:rPr>
          <w:rFonts w:ascii="Times New Roman" w:hAnsi="Times New Roman" w:cs="Times New Roman"/>
          <w:sz w:val="28"/>
          <w:szCs w:val="28"/>
        </w:rPr>
      </w:pPr>
    </w:p>
    <w:p w14:paraId="58908519" w14:textId="45D9202D" w:rsidR="00BF6CD6" w:rsidRDefault="00BF6CD6" w:rsidP="00BF6CD6">
      <w:pPr>
        <w:spacing w:after="0" w:line="480" w:lineRule="auto"/>
        <w:jc w:val="both"/>
        <w:rPr>
          <w:rFonts w:ascii="Times New Roman" w:hAnsi="Times New Roman" w:cs="Times New Roman"/>
          <w:sz w:val="28"/>
          <w:szCs w:val="28"/>
        </w:rPr>
      </w:pPr>
    </w:p>
    <w:p w14:paraId="35B430B2" w14:textId="77777777" w:rsidR="00BF6CD6" w:rsidRDefault="00BF6CD6" w:rsidP="00BF6CD6">
      <w:pPr>
        <w:spacing w:after="0" w:line="480" w:lineRule="auto"/>
        <w:jc w:val="both"/>
      </w:pPr>
    </w:p>
    <w:p w14:paraId="5E092D8D" w14:textId="0D93ECE3" w:rsidR="00BF6CD6" w:rsidRDefault="00BF6CD6" w:rsidP="00BF6CD6">
      <w:pPr>
        <w:spacing w:after="0" w:line="480" w:lineRule="auto"/>
        <w:jc w:val="center"/>
        <w:rPr>
          <w:rFonts w:ascii="Times New Roman" w:hAnsi="Times New Roman" w:cs="Times New Roman"/>
          <w:sz w:val="28"/>
          <w:szCs w:val="28"/>
        </w:rPr>
      </w:pPr>
      <w:r w:rsidRPr="00857AB0">
        <w:rPr>
          <w:rFonts w:ascii="Times New Roman" w:hAnsi="Times New Roman" w:cs="Times New Roman"/>
          <w:sz w:val="28"/>
          <w:szCs w:val="28"/>
        </w:rPr>
        <w:lastRenderedPageBreak/>
        <w:t>List of Figures</w:t>
      </w:r>
    </w:p>
    <w:p w14:paraId="21255F61" w14:textId="77777777" w:rsidR="00BF6CD6" w:rsidRDefault="00BF6CD6" w:rsidP="00BF6CD6">
      <w:pPr>
        <w:spacing w:after="0" w:line="480" w:lineRule="auto"/>
        <w:jc w:val="both"/>
        <w:rPr>
          <w:rFonts w:ascii="Times New Roman" w:hAnsi="Times New Roman" w:cs="Times New Roman"/>
          <w:sz w:val="24"/>
          <w:szCs w:val="24"/>
        </w:rPr>
      </w:pPr>
      <w:r w:rsidRPr="00857AB0">
        <w:rPr>
          <w:rFonts w:ascii="Times New Roman" w:hAnsi="Times New Roman" w:cs="Times New Roman"/>
          <w:sz w:val="24"/>
          <w:szCs w:val="24"/>
        </w:rPr>
        <w:t>Figure 1:</w:t>
      </w:r>
      <w:r>
        <w:rPr>
          <w:rFonts w:ascii="Times New Roman" w:hAnsi="Times New Roman" w:cs="Times New Roman"/>
          <w:sz w:val="24"/>
          <w:szCs w:val="24"/>
        </w:rPr>
        <w:t xml:space="preserve"> PowerLift Magnet PNL0250 (Mag-Mate), the magnetic lift used in </w:t>
      </w:r>
    </w:p>
    <w:p w14:paraId="31C8C7F5" w14:textId="77777777" w:rsidR="00BF6CD6" w:rsidRDefault="00BF6CD6" w:rsidP="00BF6CD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fabrication……………………………………………………………………17</w:t>
      </w:r>
    </w:p>
    <w:p w14:paraId="7EABD2EC" w14:textId="77777777" w:rsidR="00BF6CD6" w:rsidRDefault="00BF6CD6" w:rsidP="00BF6CD6">
      <w:pPr>
        <w:pStyle w:val="Caption"/>
        <w:spacing w:after="0" w:line="480" w:lineRule="auto"/>
        <w:jc w:val="both"/>
        <w:rPr>
          <w:rFonts w:ascii="Times New Roman" w:hAnsi="Times New Roman" w:cs="Times New Roman"/>
          <w:i w:val="0"/>
          <w:color w:val="auto"/>
          <w:sz w:val="24"/>
          <w:szCs w:val="24"/>
        </w:rPr>
      </w:pPr>
      <w:r w:rsidRPr="00857AB0">
        <w:rPr>
          <w:rFonts w:ascii="Times New Roman" w:hAnsi="Times New Roman" w:cs="Times New Roman"/>
          <w:i w:val="0"/>
          <w:color w:val="auto"/>
          <w:sz w:val="24"/>
          <w:szCs w:val="24"/>
        </w:rPr>
        <w:t>Figure 2</w:t>
      </w:r>
      <w:r w:rsidRPr="00857AB0">
        <w:rPr>
          <w:rFonts w:ascii="Times New Roman" w:hAnsi="Times New Roman" w:cs="Times New Roman"/>
          <w:color w:val="auto"/>
          <w:sz w:val="24"/>
          <w:szCs w:val="24"/>
        </w:rPr>
        <w:t xml:space="preserve">: </w:t>
      </w:r>
      <w:r w:rsidRPr="00857AB0">
        <w:rPr>
          <w:rFonts w:ascii="Times New Roman" w:hAnsi="Times New Roman" w:cs="Times New Roman"/>
          <w:i w:val="0"/>
          <w:color w:val="auto"/>
          <w:sz w:val="24"/>
          <w:szCs w:val="24"/>
        </w:rPr>
        <w:t xml:space="preserve">The alignment of the two internal magnets either (a) cancelling out (‘OFF’) or </w:t>
      </w:r>
    </w:p>
    <w:p w14:paraId="20C7AE88" w14:textId="77777777" w:rsidR="00BF6CD6" w:rsidRDefault="00BF6CD6" w:rsidP="00BF6CD6">
      <w:pPr>
        <w:pStyle w:val="Caption"/>
        <w:spacing w:after="0" w:line="480" w:lineRule="auto"/>
        <w:ind w:firstLine="720"/>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 xml:space="preserve">    </w:t>
      </w:r>
      <w:r w:rsidRPr="00857AB0">
        <w:rPr>
          <w:rFonts w:ascii="Times New Roman" w:hAnsi="Times New Roman" w:cs="Times New Roman"/>
          <w:i w:val="0"/>
          <w:color w:val="auto"/>
          <w:sz w:val="24"/>
          <w:szCs w:val="24"/>
        </w:rPr>
        <w:t>(b) combining and resulting in an attractive force (‘ON’)</w:t>
      </w:r>
      <w:r>
        <w:rPr>
          <w:rFonts w:ascii="Times New Roman" w:hAnsi="Times New Roman" w:cs="Times New Roman"/>
          <w:i w:val="0"/>
          <w:color w:val="auto"/>
          <w:sz w:val="24"/>
          <w:szCs w:val="24"/>
        </w:rPr>
        <w:t>…………………..18</w:t>
      </w:r>
    </w:p>
    <w:p w14:paraId="277F688E" w14:textId="77777777" w:rsidR="00BF6CD6" w:rsidRDefault="00BF6CD6" w:rsidP="00BF6CD6">
      <w:pPr>
        <w:pStyle w:val="Caption"/>
        <w:spacing w:after="0" w:line="480" w:lineRule="auto"/>
        <w:jc w:val="both"/>
        <w:rPr>
          <w:rFonts w:ascii="Times New Roman" w:hAnsi="Times New Roman" w:cs="Times New Roman"/>
          <w:i w:val="0"/>
          <w:iCs w:val="0"/>
          <w:color w:val="auto"/>
          <w:sz w:val="24"/>
          <w:szCs w:val="24"/>
        </w:rPr>
      </w:pPr>
      <w:r w:rsidRPr="00244B36">
        <w:rPr>
          <w:rFonts w:ascii="Times New Roman" w:hAnsi="Times New Roman" w:cs="Times New Roman"/>
          <w:bCs/>
          <w:i w:val="0"/>
          <w:iCs w:val="0"/>
          <w:color w:val="auto"/>
          <w:sz w:val="24"/>
          <w:szCs w:val="24"/>
        </w:rPr>
        <w:t>Figure 3:</w:t>
      </w:r>
      <w:r w:rsidRPr="04D47997">
        <w:rPr>
          <w:rFonts w:ascii="Times New Roman" w:hAnsi="Times New Roman" w:cs="Times New Roman"/>
          <w:i w:val="0"/>
          <w:iCs w:val="0"/>
          <w:color w:val="auto"/>
          <w:sz w:val="24"/>
          <w:szCs w:val="24"/>
        </w:rPr>
        <w:t xml:space="preserve"> Bottom surface of magnetic lift</w:t>
      </w:r>
      <w:r>
        <w:rPr>
          <w:rFonts w:ascii="Times New Roman" w:hAnsi="Times New Roman" w:cs="Times New Roman"/>
          <w:i w:val="0"/>
          <w:iCs w:val="0"/>
          <w:color w:val="auto"/>
          <w:sz w:val="24"/>
          <w:szCs w:val="24"/>
        </w:rPr>
        <w:t>……………………………………………...19</w:t>
      </w:r>
    </w:p>
    <w:p w14:paraId="5DDADE8F" w14:textId="77777777" w:rsidR="00BF6CD6" w:rsidRDefault="00BF6CD6" w:rsidP="00BF6CD6">
      <w:pPr>
        <w:pStyle w:val="Caption"/>
        <w:spacing w:after="0" w:line="480" w:lineRule="auto"/>
        <w:jc w:val="both"/>
        <w:rPr>
          <w:rFonts w:ascii="Times New Roman" w:hAnsi="Times New Roman" w:cs="Times New Roman"/>
          <w:i w:val="0"/>
          <w:iCs w:val="0"/>
          <w:color w:val="auto"/>
          <w:sz w:val="24"/>
          <w:szCs w:val="24"/>
        </w:rPr>
      </w:pPr>
      <w:r w:rsidRPr="00244B36">
        <w:rPr>
          <w:rFonts w:ascii="Times New Roman" w:hAnsi="Times New Roman" w:cs="Times New Roman"/>
          <w:bCs/>
          <w:i w:val="0"/>
          <w:iCs w:val="0"/>
          <w:color w:val="auto"/>
          <w:sz w:val="24"/>
          <w:szCs w:val="24"/>
        </w:rPr>
        <w:t>Figure 4:</w:t>
      </w:r>
      <w:r w:rsidRPr="00244B36">
        <w:rPr>
          <w:rFonts w:ascii="Times New Roman" w:hAnsi="Times New Roman" w:cs="Times New Roman"/>
          <w:i w:val="0"/>
          <w:iCs w:val="0"/>
          <w:color w:val="auto"/>
          <w:sz w:val="24"/>
          <w:szCs w:val="24"/>
        </w:rPr>
        <w:t xml:space="preserve"> </w:t>
      </w:r>
      <w:r w:rsidRPr="04D47997">
        <w:rPr>
          <w:rFonts w:ascii="Times New Roman" w:hAnsi="Times New Roman" w:cs="Times New Roman"/>
          <w:i w:val="0"/>
          <w:iCs w:val="0"/>
          <w:color w:val="auto"/>
          <w:sz w:val="24"/>
          <w:szCs w:val="24"/>
        </w:rPr>
        <w:t>Pressure of the magnetic lift versus distance from the base mold</w:t>
      </w:r>
      <w:r>
        <w:rPr>
          <w:rFonts w:ascii="Times New Roman" w:hAnsi="Times New Roman" w:cs="Times New Roman"/>
          <w:i w:val="0"/>
          <w:iCs w:val="0"/>
          <w:color w:val="auto"/>
          <w:sz w:val="24"/>
          <w:szCs w:val="24"/>
        </w:rPr>
        <w:t>. The base mold</w:t>
      </w:r>
    </w:p>
    <w:p w14:paraId="3098FF06" w14:textId="77777777" w:rsidR="00BF6CD6" w:rsidRDefault="00BF6CD6" w:rsidP="00BF6CD6">
      <w:pPr>
        <w:pStyle w:val="Caption"/>
        <w:spacing w:after="0" w:line="480" w:lineRule="auto"/>
        <w:ind w:firstLine="720"/>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 xml:space="preserve">    is made of 1/4 in stainless steel ……………………………………………...20</w:t>
      </w:r>
    </w:p>
    <w:p w14:paraId="787C524E" w14:textId="77777777" w:rsidR="00BF6CD6" w:rsidRDefault="00BF6CD6" w:rsidP="00BF6CD6">
      <w:pPr>
        <w:spacing w:after="0" w:line="480" w:lineRule="auto"/>
        <w:jc w:val="both"/>
        <w:rPr>
          <w:rFonts w:ascii="Times New Roman" w:hAnsi="Times New Roman" w:cs="Times New Roman"/>
          <w:iCs/>
          <w:sz w:val="24"/>
          <w:szCs w:val="24"/>
        </w:rPr>
      </w:pPr>
      <w:r w:rsidRPr="00244B36">
        <w:rPr>
          <w:rFonts w:ascii="Times New Roman" w:hAnsi="Times New Roman" w:cs="Times New Roman"/>
          <w:bCs/>
          <w:iCs/>
          <w:sz w:val="24"/>
          <w:szCs w:val="24"/>
        </w:rPr>
        <w:t>Figure 5:</w:t>
      </w:r>
      <w:r w:rsidRPr="00244B36">
        <w:rPr>
          <w:rFonts w:ascii="Times New Roman" w:hAnsi="Times New Roman" w:cs="Times New Roman"/>
          <w:iCs/>
          <w:sz w:val="24"/>
          <w:szCs w:val="24"/>
        </w:rPr>
        <w:t xml:space="preserve"> Dimensions for resin constraint made with perforated release film and </w:t>
      </w:r>
    </w:p>
    <w:p w14:paraId="546E8554" w14:textId="77777777" w:rsidR="00BF6CD6" w:rsidRDefault="00BF6CD6" w:rsidP="00BF6CD6">
      <w:pPr>
        <w:spacing w:after="0"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244B36">
        <w:rPr>
          <w:rFonts w:ascii="Times New Roman" w:hAnsi="Times New Roman" w:cs="Times New Roman"/>
          <w:iCs/>
          <w:sz w:val="24"/>
          <w:szCs w:val="24"/>
        </w:rPr>
        <w:t>tape</w:t>
      </w:r>
      <w:r>
        <w:rPr>
          <w:rFonts w:ascii="Times New Roman" w:hAnsi="Times New Roman" w:cs="Times New Roman"/>
          <w:iCs/>
          <w:sz w:val="24"/>
          <w:szCs w:val="24"/>
        </w:rPr>
        <w:t>..................................................................................................................25</w:t>
      </w:r>
    </w:p>
    <w:p w14:paraId="2EFDBF42" w14:textId="77777777" w:rsidR="00BF6CD6" w:rsidRDefault="00BF6CD6" w:rsidP="00BF6CD6">
      <w:pPr>
        <w:pStyle w:val="Caption"/>
        <w:spacing w:after="0" w:line="480" w:lineRule="auto"/>
        <w:jc w:val="both"/>
        <w:rPr>
          <w:rFonts w:ascii="Times New Roman" w:hAnsi="Times New Roman" w:cs="Times New Roman"/>
          <w:i w:val="0"/>
          <w:iCs w:val="0"/>
          <w:color w:val="auto"/>
          <w:sz w:val="24"/>
          <w:szCs w:val="24"/>
        </w:rPr>
      </w:pPr>
      <w:r w:rsidRPr="00244B36">
        <w:rPr>
          <w:rFonts w:ascii="Times New Roman" w:hAnsi="Times New Roman" w:cs="Times New Roman"/>
          <w:bCs/>
          <w:i w:val="0"/>
          <w:iCs w:val="0"/>
          <w:color w:val="auto"/>
          <w:sz w:val="24"/>
          <w:szCs w:val="24"/>
        </w:rPr>
        <w:t>Figure 6:</w:t>
      </w:r>
      <w:r w:rsidRPr="00244B36">
        <w:rPr>
          <w:rFonts w:ascii="Times New Roman" w:hAnsi="Times New Roman" w:cs="Times New Roman"/>
          <w:i w:val="0"/>
          <w:iCs w:val="0"/>
          <w:color w:val="auto"/>
          <w:sz w:val="24"/>
          <w:szCs w:val="24"/>
        </w:rPr>
        <w:t xml:space="preserve"> Completed</w:t>
      </w:r>
      <w:r w:rsidRPr="04D47997">
        <w:rPr>
          <w:rFonts w:ascii="Times New Roman" w:hAnsi="Times New Roman" w:cs="Times New Roman"/>
          <w:i w:val="0"/>
          <w:iCs w:val="0"/>
          <w:color w:val="auto"/>
          <w:sz w:val="24"/>
          <w:szCs w:val="24"/>
        </w:rPr>
        <w:t xml:space="preserve"> wet layup/vacuum bag procedure with vacuum pressure applied. </w:t>
      </w:r>
    </w:p>
    <w:p w14:paraId="579F155A" w14:textId="77777777" w:rsidR="00BF6CD6" w:rsidRDefault="00BF6CD6" w:rsidP="00BF6CD6">
      <w:pPr>
        <w:pStyle w:val="Caption"/>
        <w:spacing w:after="0" w:line="480" w:lineRule="auto"/>
        <w:ind w:firstLine="720"/>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 xml:space="preserve">    </w:t>
      </w:r>
      <w:r w:rsidRPr="04D47997">
        <w:rPr>
          <w:rFonts w:ascii="Times New Roman" w:hAnsi="Times New Roman" w:cs="Times New Roman"/>
          <w:i w:val="0"/>
          <w:iCs w:val="0"/>
          <w:color w:val="auto"/>
          <w:sz w:val="24"/>
          <w:szCs w:val="24"/>
        </w:rPr>
        <w:t>The magnet is applied on the greased</w:t>
      </w:r>
      <w:r>
        <w:rPr>
          <w:rFonts w:ascii="Times New Roman" w:hAnsi="Times New Roman" w:cs="Times New Roman"/>
          <w:i w:val="0"/>
          <w:iCs w:val="0"/>
          <w:color w:val="auto"/>
          <w:sz w:val="24"/>
          <w:szCs w:val="24"/>
        </w:rPr>
        <w:t xml:space="preserve"> (red)</w:t>
      </w:r>
      <w:r w:rsidRPr="04D47997">
        <w:rPr>
          <w:rFonts w:ascii="Times New Roman" w:hAnsi="Times New Roman" w:cs="Times New Roman"/>
          <w:i w:val="0"/>
          <w:iCs w:val="0"/>
          <w:color w:val="auto"/>
          <w:sz w:val="24"/>
          <w:szCs w:val="24"/>
        </w:rPr>
        <w:t xml:space="preserve"> area</w:t>
      </w:r>
      <w:r>
        <w:rPr>
          <w:rFonts w:ascii="Times New Roman" w:hAnsi="Times New Roman" w:cs="Times New Roman"/>
          <w:i w:val="0"/>
          <w:iCs w:val="0"/>
          <w:color w:val="auto"/>
          <w:sz w:val="24"/>
          <w:szCs w:val="24"/>
        </w:rPr>
        <w:t>…………………………….25</w:t>
      </w:r>
    </w:p>
    <w:p w14:paraId="0D02F763" w14:textId="77777777" w:rsidR="00BF6CD6" w:rsidRDefault="00BF6CD6" w:rsidP="00BF6CD6">
      <w:pPr>
        <w:pStyle w:val="Caption"/>
        <w:spacing w:after="0" w:line="480" w:lineRule="auto"/>
        <w:jc w:val="both"/>
        <w:rPr>
          <w:rFonts w:ascii="Times New Roman" w:hAnsi="Times New Roman" w:cs="Times New Roman"/>
          <w:i w:val="0"/>
          <w:iCs w:val="0"/>
          <w:color w:val="auto"/>
          <w:sz w:val="24"/>
          <w:szCs w:val="24"/>
        </w:rPr>
      </w:pPr>
      <w:r w:rsidRPr="00244B36">
        <w:rPr>
          <w:rFonts w:ascii="Times New Roman" w:hAnsi="Times New Roman" w:cs="Times New Roman"/>
          <w:bCs/>
          <w:i w:val="0"/>
          <w:iCs w:val="0"/>
          <w:color w:val="auto"/>
          <w:sz w:val="24"/>
          <w:szCs w:val="24"/>
        </w:rPr>
        <w:t>Figure 7:</w:t>
      </w:r>
      <w:r w:rsidRPr="00244B36">
        <w:rPr>
          <w:rFonts w:ascii="Times New Roman" w:hAnsi="Times New Roman" w:cs="Times New Roman"/>
          <w:i w:val="0"/>
          <w:iCs w:val="0"/>
          <w:color w:val="auto"/>
          <w:sz w:val="24"/>
          <w:szCs w:val="24"/>
        </w:rPr>
        <w:t xml:space="preserve"> Vacuum</w:t>
      </w:r>
      <w:r w:rsidRPr="04D47997">
        <w:rPr>
          <w:rFonts w:ascii="Times New Roman" w:hAnsi="Times New Roman" w:cs="Times New Roman"/>
          <w:i w:val="0"/>
          <w:iCs w:val="0"/>
          <w:color w:val="auto"/>
          <w:sz w:val="24"/>
          <w:szCs w:val="24"/>
        </w:rPr>
        <w:t xml:space="preserve"> bag wrapped magnetic lift, and red grease covered application </w:t>
      </w:r>
    </w:p>
    <w:p w14:paraId="45D954B3" w14:textId="77777777" w:rsidR="00BF6CD6" w:rsidRPr="008F4ABB" w:rsidRDefault="00BF6CD6" w:rsidP="00BF6CD6">
      <w:pPr>
        <w:pStyle w:val="Caption"/>
        <w:spacing w:after="0" w:line="480" w:lineRule="auto"/>
        <w:ind w:firstLine="720"/>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 xml:space="preserve">    </w:t>
      </w:r>
      <w:r w:rsidRPr="04D47997">
        <w:rPr>
          <w:rFonts w:ascii="Times New Roman" w:hAnsi="Times New Roman" w:cs="Times New Roman"/>
          <w:i w:val="0"/>
          <w:iCs w:val="0"/>
          <w:color w:val="auto"/>
          <w:sz w:val="24"/>
          <w:szCs w:val="24"/>
        </w:rPr>
        <w:t>area</w:t>
      </w:r>
      <w:r>
        <w:rPr>
          <w:rFonts w:ascii="Times New Roman" w:hAnsi="Times New Roman" w:cs="Times New Roman"/>
          <w:i w:val="0"/>
          <w:iCs w:val="0"/>
          <w:color w:val="auto"/>
          <w:sz w:val="24"/>
          <w:szCs w:val="24"/>
        </w:rPr>
        <w:t>………………………………………….……………………………….27</w:t>
      </w:r>
    </w:p>
    <w:p w14:paraId="3D9338A9" w14:textId="77777777" w:rsidR="00BF6CD6" w:rsidRDefault="00BF6CD6" w:rsidP="00BF6CD6">
      <w:pPr>
        <w:spacing w:after="0" w:line="480" w:lineRule="auto"/>
        <w:jc w:val="both"/>
        <w:rPr>
          <w:rFonts w:ascii="Times New Roman" w:hAnsi="Times New Roman" w:cs="Times New Roman"/>
          <w:sz w:val="24"/>
          <w:szCs w:val="24"/>
        </w:rPr>
      </w:pPr>
      <w:r w:rsidRPr="00244B36">
        <w:rPr>
          <w:rFonts w:ascii="Times New Roman" w:hAnsi="Times New Roman" w:cs="Times New Roman"/>
          <w:bCs/>
          <w:sz w:val="24"/>
          <w:szCs w:val="24"/>
        </w:rPr>
        <w:t>Figure 8:</w:t>
      </w:r>
      <w:r w:rsidRPr="00244B36">
        <w:rPr>
          <w:rFonts w:ascii="Times New Roman" w:hAnsi="Times New Roman" w:cs="Times New Roman"/>
          <w:sz w:val="24"/>
          <w:szCs w:val="24"/>
        </w:rPr>
        <w:t xml:space="preserve"> Direction</w:t>
      </w:r>
      <w:r>
        <w:rPr>
          <w:rFonts w:ascii="Times New Roman" w:hAnsi="Times New Roman" w:cs="Times New Roman"/>
          <w:sz w:val="24"/>
          <w:szCs w:val="24"/>
        </w:rPr>
        <w:t xml:space="preserve"> of the resin outflow when a static magnetic pressure is applied by the</w:t>
      </w:r>
    </w:p>
    <w:p w14:paraId="53F178DF"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    stationary magnetic lift………………………………………………………28</w:t>
      </w:r>
    </w:p>
    <w:p w14:paraId="71B6D5CE" w14:textId="77777777" w:rsidR="00BF6CD6" w:rsidRDefault="00BF6CD6" w:rsidP="00BF6CD6">
      <w:pPr>
        <w:spacing w:after="0" w:line="480" w:lineRule="auto"/>
        <w:jc w:val="both"/>
        <w:rPr>
          <w:rFonts w:ascii="Times New Roman" w:hAnsi="Times New Roman" w:cs="Times New Roman"/>
          <w:sz w:val="24"/>
          <w:szCs w:val="24"/>
        </w:rPr>
      </w:pPr>
      <w:r w:rsidRPr="00244B36">
        <w:rPr>
          <w:rFonts w:ascii="Times New Roman" w:hAnsi="Times New Roman" w:cs="Times New Roman"/>
          <w:bCs/>
          <w:sz w:val="24"/>
          <w:szCs w:val="24"/>
        </w:rPr>
        <w:t>Figure 9:</w:t>
      </w:r>
      <w:r w:rsidRPr="04D47997">
        <w:rPr>
          <w:rFonts w:ascii="Times New Roman" w:hAnsi="Times New Roman" w:cs="Times New Roman"/>
          <w:b/>
          <w:bCs/>
          <w:sz w:val="24"/>
          <w:szCs w:val="24"/>
        </w:rPr>
        <w:t xml:space="preserve"> </w:t>
      </w:r>
      <w:r w:rsidRPr="04D47997">
        <w:rPr>
          <w:rFonts w:ascii="Times New Roman" w:hAnsi="Times New Roman" w:cs="Times New Roman"/>
          <w:sz w:val="24"/>
          <w:szCs w:val="24"/>
        </w:rPr>
        <w:t xml:space="preserve">Resin pushed to the outlet and transported out of the laminate out by the </w:t>
      </w:r>
    </w:p>
    <w:p w14:paraId="0E353507" w14:textId="77777777" w:rsidR="00BF6CD6" w:rsidRDefault="00BF6CD6" w:rsidP="00BF6CD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Pr="04D47997">
        <w:rPr>
          <w:rFonts w:ascii="Times New Roman" w:hAnsi="Times New Roman" w:cs="Times New Roman"/>
          <w:sz w:val="24"/>
          <w:szCs w:val="24"/>
        </w:rPr>
        <w:t>sliding magnet</w:t>
      </w:r>
      <w:r>
        <w:rPr>
          <w:rFonts w:ascii="Times New Roman" w:hAnsi="Times New Roman" w:cs="Times New Roman"/>
          <w:sz w:val="24"/>
          <w:szCs w:val="24"/>
        </w:rPr>
        <w:t>…………………………………………………………….…29</w:t>
      </w:r>
    </w:p>
    <w:p w14:paraId="2A400451" w14:textId="77777777" w:rsidR="00BF6CD6" w:rsidRDefault="00BF6CD6" w:rsidP="00BF6CD6">
      <w:pPr>
        <w:pStyle w:val="Caption"/>
        <w:spacing w:after="0" w:line="480" w:lineRule="auto"/>
        <w:jc w:val="both"/>
        <w:rPr>
          <w:rFonts w:ascii="Times New Roman" w:hAnsi="Times New Roman" w:cs="Times New Roman"/>
          <w:i w:val="0"/>
          <w:iCs w:val="0"/>
          <w:color w:val="auto"/>
          <w:sz w:val="24"/>
          <w:szCs w:val="24"/>
        </w:rPr>
      </w:pPr>
      <w:r w:rsidRPr="00244B36">
        <w:rPr>
          <w:rFonts w:ascii="Times New Roman" w:hAnsi="Times New Roman" w:cs="Times New Roman"/>
          <w:bCs/>
          <w:i w:val="0"/>
          <w:iCs w:val="0"/>
          <w:color w:val="auto"/>
          <w:sz w:val="24"/>
          <w:szCs w:val="24"/>
        </w:rPr>
        <w:t>Figure 10:</w:t>
      </w:r>
      <w:r w:rsidRPr="04D47997">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Completion of the side-by-side passes covering the entire laminate is counted</w:t>
      </w:r>
    </w:p>
    <w:p w14:paraId="74F268CC" w14:textId="77777777" w:rsidR="00BF6CD6" w:rsidRDefault="00BF6CD6" w:rsidP="00BF6CD6">
      <w:pPr>
        <w:pStyle w:val="Caption"/>
        <w:spacing w:after="0" w:line="480" w:lineRule="auto"/>
        <w:ind w:firstLine="720"/>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 xml:space="preserve">      as a single pass ……….………………………............................................30</w:t>
      </w:r>
    </w:p>
    <w:p w14:paraId="12AB3DFE" w14:textId="77777777" w:rsidR="00BF6CD6" w:rsidRDefault="00BF6CD6" w:rsidP="00BF6CD6">
      <w:pPr>
        <w:pStyle w:val="Caption"/>
        <w:spacing w:after="0" w:line="480" w:lineRule="auto"/>
        <w:jc w:val="both"/>
        <w:rPr>
          <w:rFonts w:ascii="Times New Roman" w:hAnsi="Times New Roman" w:cs="Times New Roman"/>
          <w:i w:val="0"/>
          <w:iCs w:val="0"/>
          <w:color w:val="auto"/>
          <w:sz w:val="24"/>
          <w:szCs w:val="24"/>
        </w:rPr>
      </w:pPr>
      <w:r w:rsidRPr="00244B36">
        <w:rPr>
          <w:rFonts w:ascii="Times New Roman" w:hAnsi="Times New Roman" w:cs="Times New Roman"/>
          <w:bCs/>
          <w:i w:val="0"/>
          <w:iCs w:val="0"/>
          <w:color w:val="auto"/>
          <w:sz w:val="24"/>
          <w:szCs w:val="24"/>
        </w:rPr>
        <w:t>Figure 11</w:t>
      </w:r>
      <w:r w:rsidRPr="00244B36">
        <w:rPr>
          <w:rFonts w:ascii="Times New Roman" w:hAnsi="Times New Roman" w:cs="Times New Roman"/>
          <w:i w:val="0"/>
          <w:iCs w:val="0"/>
          <w:color w:val="auto"/>
          <w:sz w:val="24"/>
          <w:szCs w:val="24"/>
        </w:rPr>
        <w:t>:</w:t>
      </w:r>
      <w:r w:rsidRPr="04D47997">
        <w:rPr>
          <w:rFonts w:ascii="Times New Roman" w:hAnsi="Times New Roman" w:cs="Times New Roman"/>
          <w:i w:val="0"/>
          <w:iCs w:val="0"/>
          <w:color w:val="auto"/>
          <w:sz w:val="24"/>
          <w:szCs w:val="24"/>
        </w:rPr>
        <w:t xml:space="preserve"> Foam edged scrapper used to redistribute grease during magnet </w:t>
      </w:r>
    </w:p>
    <w:p w14:paraId="4E75F1B2" w14:textId="77777777" w:rsidR="00BF6CD6" w:rsidRDefault="00BF6CD6" w:rsidP="00BF6CD6">
      <w:pPr>
        <w:pStyle w:val="Caption"/>
        <w:spacing w:after="0" w:line="480" w:lineRule="auto"/>
        <w:ind w:firstLine="720"/>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 xml:space="preserve">     </w:t>
      </w:r>
      <w:r w:rsidRPr="04D47997">
        <w:rPr>
          <w:rFonts w:ascii="Times New Roman" w:hAnsi="Times New Roman" w:cs="Times New Roman"/>
          <w:i w:val="0"/>
          <w:iCs w:val="0"/>
          <w:color w:val="auto"/>
          <w:sz w:val="24"/>
          <w:szCs w:val="24"/>
        </w:rPr>
        <w:t>application</w:t>
      </w:r>
      <w:r>
        <w:rPr>
          <w:rFonts w:ascii="Times New Roman" w:hAnsi="Times New Roman" w:cs="Times New Roman"/>
          <w:i w:val="0"/>
          <w:iCs w:val="0"/>
          <w:color w:val="auto"/>
          <w:sz w:val="24"/>
          <w:szCs w:val="24"/>
        </w:rPr>
        <w:t>…………………………………………………………………..31</w:t>
      </w:r>
    </w:p>
    <w:p w14:paraId="1DC60AE4" w14:textId="77777777" w:rsidR="00BF6CD6" w:rsidRDefault="00BF6CD6" w:rsidP="00BF6CD6">
      <w:pPr>
        <w:spacing w:after="0" w:line="480" w:lineRule="auto"/>
        <w:jc w:val="both"/>
        <w:rPr>
          <w:rFonts w:ascii="Times New Roman" w:hAnsi="Times New Roman" w:cs="Times New Roman"/>
          <w:sz w:val="24"/>
          <w:szCs w:val="24"/>
        </w:rPr>
      </w:pPr>
      <w:r w:rsidRPr="002C3A79">
        <w:rPr>
          <w:rFonts w:ascii="Times New Roman" w:hAnsi="Times New Roman" w:cs="Times New Roman"/>
          <w:sz w:val="24"/>
          <w:szCs w:val="24"/>
        </w:rPr>
        <w:lastRenderedPageBreak/>
        <w:t xml:space="preserve">Figure 12: Vacuum infusion layout for preform, flow mesh, peel ply, and tacky </w:t>
      </w:r>
    </w:p>
    <w:p w14:paraId="519C7C68" w14:textId="77777777" w:rsidR="00BF6CD6" w:rsidRDefault="00BF6CD6" w:rsidP="00BF6CD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Pr="002C3A79">
        <w:rPr>
          <w:rFonts w:ascii="Times New Roman" w:hAnsi="Times New Roman" w:cs="Times New Roman"/>
          <w:sz w:val="24"/>
          <w:szCs w:val="24"/>
        </w:rPr>
        <w:t>tape</w:t>
      </w:r>
      <w:r>
        <w:rPr>
          <w:rFonts w:ascii="Times New Roman" w:hAnsi="Times New Roman" w:cs="Times New Roman"/>
          <w:sz w:val="24"/>
          <w:szCs w:val="24"/>
        </w:rPr>
        <w:t>…………………………………………………………………………32</w:t>
      </w:r>
    </w:p>
    <w:p w14:paraId="7B5D88BB"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13: Vacuum infusion layout for release film, peel ply covering inlet and outlet, </w:t>
      </w:r>
    </w:p>
    <w:p w14:paraId="4E535DCD" w14:textId="77777777" w:rsidR="00BF6CD6" w:rsidRDefault="00BF6CD6" w:rsidP="00BF6CD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and inlet and outlet tubing………..………………………………………...33</w:t>
      </w:r>
    </w:p>
    <w:p w14:paraId="6F4262A7" w14:textId="77777777" w:rsidR="00BF6CD6" w:rsidRPr="002C3A79"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Figure 14: VARTM layup before resin infusion and after vacuum…………………....33</w:t>
      </w:r>
    </w:p>
    <w:p w14:paraId="60CF910F"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bCs/>
          <w:sz w:val="24"/>
          <w:szCs w:val="24"/>
        </w:rPr>
        <w:t>Figure 15</w:t>
      </w:r>
      <w:r w:rsidRPr="00244B36">
        <w:rPr>
          <w:rFonts w:ascii="Times New Roman" w:hAnsi="Times New Roman" w:cs="Times New Roman"/>
          <w:bCs/>
          <w:sz w:val="24"/>
          <w:szCs w:val="24"/>
        </w:rPr>
        <w:t>:</w:t>
      </w:r>
      <w:r w:rsidRPr="00244B36">
        <w:rPr>
          <w:rFonts w:ascii="Times New Roman" w:hAnsi="Times New Roman" w:cs="Times New Roman"/>
          <w:sz w:val="24"/>
          <w:szCs w:val="24"/>
        </w:rPr>
        <w:t xml:space="preserve">  Cutting layout for laminates made with random mat fabric</w:t>
      </w:r>
      <w:r>
        <w:rPr>
          <w:rFonts w:ascii="Times New Roman" w:hAnsi="Times New Roman" w:cs="Times New Roman"/>
          <w:sz w:val="24"/>
          <w:szCs w:val="24"/>
        </w:rPr>
        <w:t>……………….36</w:t>
      </w:r>
    </w:p>
    <w:p w14:paraId="15FCD7F9" w14:textId="77777777" w:rsidR="00BF6CD6" w:rsidRDefault="00BF6CD6" w:rsidP="00BF6CD6">
      <w:pPr>
        <w:pStyle w:val="Caption"/>
        <w:spacing w:after="0" w:line="480" w:lineRule="auto"/>
        <w:jc w:val="both"/>
        <w:rPr>
          <w:rFonts w:ascii="Times New Roman" w:hAnsi="Times New Roman" w:cs="Times New Roman"/>
          <w:i w:val="0"/>
          <w:iCs w:val="0"/>
          <w:color w:val="auto"/>
          <w:sz w:val="24"/>
          <w:szCs w:val="24"/>
        </w:rPr>
      </w:pPr>
      <w:r>
        <w:rPr>
          <w:rFonts w:ascii="Times New Roman" w:hAnsi="Times New Roman" w:cs="Times New Roman"/>
          <w:bCs/>
          <w:i w:val="0"/>
          <w:iCs w:val="0"/>
          <w:color w:val="auto"/>
          <w:sz w:val="24"/>
          <w:szCs w:val="24"/>
        </w:rPr>
        <w:t>Figure 16</w:t>
      </w:r>
      <w:r w:rsidRPr="00244B36">
        <w:rPr>
          <w:rFonts w:ascii="Times New Roman" w:hAnsi="Times New Roman" w:cs="Times New Roman"/>
          <w:bCs/>
          <w:i w:val="0"/>
          <w:iCs w:val="0"/>
          <w:color w:val="auto"/>
          <w:sz w:val="24"/>
          <w:szCs w:val="24"/>
        </w:rPr>
        <w:t>:</w:t>
      </w:r>
      <w:r w:rsidRPr="00244B36">
        <w:rPr>
          <w:rFonts w:ascii="Times New Roman" w:hAnsi="Times New Roman" w:cs="Times New Roman"/>
          <w:i w:val="0"/>
          <w:iCs w:val="0"/>
          <w:color w:val="auto"/>
          <w:sz w:val="24"/>
          <w:szCs w:val="24"/>
        </w:rPr>
        <w:t xml:space="preserve"> Cutting</w:t>
      </w:r>
      <w:r w:rsidRPr="04D47997">
        <w:rPr>
          <w:rFonts w:ascii="Times New Roman" w:hAnsi="Times New Roman" w:cs="Times New Roman"/>
          <w:i w:val="0"/>
          <w:iCs w:val="0"/>
          <w:color w:val="auto"/>
          <w:sz w:val="24"/>
          <w:szCs w:val="24"/>
        </w:rPr>
        <w:t xml:space="preserve"> layout for laminates made with plain weave fabric</w:t>
      </w:r>
      <w:r>
        <w:rPr>
          <w:rFonts w:ascii="Times New Roman" w:hAnsi="Times New Roman" w:cs="Times New Roman"/>
          <w:i w:val="0"/>
          <w:iCs w:val="0"/>
          <w:color w:val="auto"/>
          <w:sz w:val="24"/>
          <w:szCs w:val="24"/>
        </w:rPr>
        <w:t>………………..36</w:t>
      </w:r>
    </w:p>
    <w:p w14:paraId="1FF63809" w14:textId="77777777" w:rsidR="00BF6CD6" w:rsidRDefault="00BF6CD6" w:rsidP="00BF6CD6">
      <w:pPr>
        <w:spacing w:after="0" w:line="480" w:lineRule="auto"/>
        <w:jc w:val="both"/>
        <w:rPr>
          <w:rFonts w:ascii="Times New Roman" w:hAnsi="Times New Roman" w:cs="Times New Roman"/>
          <w:iCs/>
          <w:sz w:val="24"/>
          <w:szCs w:val="24"/>
        </w:rPr>
      </w:pPr>
      <w:r>
        <w:rPr>
          <w:rFonts w:ascii="Times New Roman" w:hAnsi="Times New Roman" w:cs="Times New Roman"/>
          <w:bCs/>
          <w:iCs/>
          <w:sz w:val="24"/>
          <w:szCs w:val="24"/>
        </w:rPr>
        <w:t>Figure 17</w:t>
      </w:r>
      <w:r w:rsidRPr="00346D6B">
        <w:rPr>
          <w:rFonts w:ascii="Times New Roman" w:hAnsi="Times New Roman" w:cs="Times New Roman"/>
          <w:bCs/>
          <w:iCs/>
          <w:sz w:val="24"/>
          <w:szCs w:val="24"/>
        </w:rPr>
        <w:t>:</w:t>
      </w:r>
      <w:r w:rsidRPr="00346D6B">
        <w:rPr>
          <w:rFonts w:ascii="Times New Roman" w:hAnsi="Times New Roman" w:cs="Times New Roman"/>
          <w:iCs/>
          <w:sz w:val="24"/>
          <w:szCs w:val="24"/>
        </w:rPr>
        <w:t xml:space="preserve"> Dimensional components for determining sample length for three-point </w:t>
      </w:r>
    </w:p>
    <w:p w14:paraId="43D07D2C" w14:textId="77777777" w:rsidR="00BF6CD6" w:rsidRDefault="00BF6CD6" w:rsidP="00BF6CD6">
      <w:pPr>
        <w:spacing w:after="0" w:line="480"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      b</w:t>
      </w:r>
      <w:r w:rsidRPr="00346D6B">
        <w:rPr>
          <w:rFonts w:ascii="Times New Roman" w:hAnsi="Times New Roman" w:cs="Times New Roman"/>
          <w:iCs/>
          <w:sz w:val="24"/>
          <w:szCs w:val="24"/>
        </w:rPr>
        <w:t>ending</w:t>
      </w:r>
      <w:r>
        <w:rPr>
          <w:rFonts w:ascii="Times New Roman" w:hAnsi="Times New Roman" w:cs="Times New Roman"/>
          <w:iCs/>
          <w:sz w:val="24"/>
          <w:szCs w:val="24"/>
        </w:rPr>
        <w:t>…………………………………………………………….……….37</w:t>
      </w:r>
    </w:p>
    <w:p w14:paraId="305EDAE6" w14:textId="77777777" w:rsidR="00BF6CD6" w:rsidRDefault="00BF6CD6" w:rsidP="00BF6CD6">
      <w:pPr>
        <w:pStyle w:val="Caption"/>
        <w:spacing w:after="0" w:line="480" w:lineRule="auto"/>
        <w:rPr>
          <w:rFonts w:ascii="Times New Roman" w:hAnsi="Times New Roman" w:cs="Times New Roman"/>
          <w:i w:val="0"/>
          <w:iCs w:val="0"/>
          <w:color w:val="auto"/>
          <w:sz w:val="24"/>
          <w:szCs w:val="24"/>
        </w:rPr>
      </w:pPr>
      <w:r>
        <w:rPr>
          <w:rFonts w:ascii="Times New Roman" w:hAnsi="Times New Roman" w:cs="Times New Roman"/>
          <w:bCs/>
          <w:i w:val="0"/>
          <w:iCs w:val="0"/>
          <w:color w:val="auto"/>
          <w:sz w:val="24"/>
          <w:szCs w:val="24"/>
        </w:rPr>
        <w:t>Figure 18</w:t>
      </w:r>
      <w:r w:rsidRPr="00346D6B">
        <w:rPr>
          <w:rFonts w:ascii="Times New Roman" w:hAnsi="Times New Roman" w:cs="Times New Roman"/>
          <w:bCs/>
          <w:i w:val="0"/>
          <w:iCs w:val="0"/>
          <w:color w:val="auto"/>
          <w:sz w:val="24"/>
          <w:szCs w:val="24"/>
        </w:rPr>
        <w:t>:</w:t>
      </w:r>
      <w:r w:rsidRPr="00346D6B">
        <w:rPr>
          <w:rFonts w:ascii="Times New Roman" w:hAnsi="Times New Roman" w:cs="Times New Roman"/>
          <w:i w:val="0"/>
          <w:iCs w:val="0"/>
          <w:color w:val="auto"/>
          <w:sz w:val="24"/>
          <w:szCs w:val="24"/>
        </w:rPr>
        <w:t xml:space="preserve"> </w:t>
      </w:r>
      <w:r w:rsidRPr="00396648">
        <w:rPr>
          <w:rFonts w:ascii="Times New Roman" w:hAnsi="Times New Roman" w:cs="Times New Roman"/>
          <w:i w:val="0"/>
          <w:iCs w:val="0"/>
          <w:color w:val="auto"/>
          <w:sz w:val="24"/>
          <w:szCs w:val="24"/>
        </w:rPr>
        <w:t xml:space="preserve">Reduction of laminate thickness as a function of the number of passes </w:t>
      </w:r>
      <w:r>
        <w:rPr>
          <w:rFonts w:ascii="Times New Roman" w:hAnsi="Times New Roman" w:cs="Times New Roman"/>
          <w:i w:val="0"/>
          <w:iCs w:val="0"/>
          <w:color w:val="auto"/>
          <w:sz w:val="24"/>
          <w:szCs w:val="24"/>
        </w:rPr>
        <w:t>of</w:t>
      </w:r>
    </w:p>
    <w:p w14:paraId="42008232" w14:textId="77777777" w:rsidR="00BF6CD6" w:rsidRDefault="00BF6CD6" w:rsidP="00BF6CD6">
      <w:pPr>
        <w:pStyle w:val="Caption"/>
        <w:spacing w:after="0" w:line="480" w:lineRule="auto"/>
        <w:ind w:firstLine="720"/>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 xml:space="preserve">      </w:t>
      </w:r>
      <w:r w:rsidRPr="00396648">
        <w:rPr>
          <w:rFonts w:ascii="Times New Roman" w:hAnsi="Times New Roman" w:cs="Times New Roman"/>
          <w:i w:val="0"/>
          <w:iCs w:val="0"/>
          <w:color w:val="auto"/>
          <w:sz w:val="24"/>
          <w:szCs w:val="24"/>
        </w:rPr>
        <w:t>the magnetic lift for random mat laminates</w:t>
      </w:r>
      <w:r>
        <w:rPr>
          <w:rFonts w:ascii="Times New Roman" w:hAnsi="Times New Roman" w:cs="Times New Roman"/>
          <w:i w:val="0"/>
          <w:iCs w:val="0"/>
          <w:color w:val="auto"/>
          <w:sz w:val="24"/>
          <w:szCs w:val="24"/>
        </w:rPr>
        <w:t xml:space="preserve"> ………………… ………..…..46</w:t>
      </w:r>
    </w:p>
    <w:p w14:paraId="288F8D6F" w14:textId="77777777" w:rsidR="00BF6CD6" w:rsidRDefault="00BF6CD6" w:rsidP="00BF6CD6">
      <w:pPr>
        <w:pStyle w:val="Caption"/>
        <w:spacing w:after="0" w:line="480" w:lineRule="auto"/>
        <w:jc w:val="both"/>
        <w:rPr>
          <w:rFonts w:ascii="Times New Roman" w:hAnsi="Times New Roman" w:cs="Times New Roman"/>
          <w:i w:val="0"/>
          <w:iCs w:val="0"/>
          <w:color w:val="auto"/>
          <w:sz w:val="24"/>
          <w:szCs w:val="24"/>
        </w:rPr>
      </w:pPr>
      <w:r>
        <w:rPr>
          <w:rFonts w:ascii="Times New Roman" w:hAnsi="Times New Roman" w:cs="Times New Roman"/>
          <w:bCs/>
          <w:i w:val="0"/>
          <w:iCs w:val="0"/>
          <w:color w:val="auto"/>
          <w:sz w:val="24"/>
          <w:szCs w:val="24"/>
        </w:rPr>
        <w:t>Figure 19</w:t>
      </w:r>
      <w:r w:rsidRPr="00346D6B">
        <w:rPr>
          <w:rFonts w:ascii="Times New Roman" w:hAnsi="Times New Roman" w:cs="Times New Roman"/>
          <w:bCs/>
          <w:i w:val="0"/>
          <w:iCs w:val="0"/>
          <w:color w:val="auto"/>
          <w:sz w:val="24"/>
          <w:szCs w:val="24"/>
        </w:rPr>
        <w:t>:</w:t>
      </w:r>
      <w:r>
        <w:rPr>
          <w:rFonts w:ascii="Times New Roman" w:hAnsi="Times New Roman" w:cs="Times New Roman"/>
          <w:i w:val="0"/>
          <w:iCs w:val="0"/>
          <w:color w:val="auto"/>
          <w:sz w:val="24"/>
          <w:szCs w:val="24"/>
        </w:rPr>
        <w:t xml:space="preserve"> Average p</w:t>
      </w:r>
      <w:r w:rsidRPr="00346D6B">
        <w:rPr>
          <w:rFonts w:ascii="Times New Roman" w:hAnsi="Times New Roman" w:cs="Times New Roman"/>
          <w:i w:val="0"/>
          <w:iCs w:val="0"/>
          <w:color w:val="auto"/>
          <w:sz w:val="24"/>
          <w:szCs w:val="24"/>
        </w:rPr>
        <w:t>ercent</w:t>
      </w:r>
      <w:r w:rsidRPr="04D47997">
        <w:rPr>
          <w:rFonts w:ascii="Times New Roman" w:hAnsi="Times New Roman" w:cs="Times New Roman"/>
          <w:i w:val="0"/>
          <w:iCs w:val="0"/>
          <w:color w:val="auto"/>
          <w:sz w:val="24"/>
          <w:szCs w:val="24"/>
        </w:rPr>
        <w:t xml:space="preserve"> decrease in thickness for </w:t>
      </w:r>
      <w:r>
        <w:rPr>
          <w:rFonts w:ascii="Times New Roman" w:hAnsi="Times New Roman" w:cs="Times New Roman"/>
          <w:i w:val="0"/>
          <w:iCs w:val="0"/>
          <w:color w:val="auto"/>
          <w:sz w:val="24"/>
          <w:szCs w:val="24"/>
        </w:rPr>
        <w:t>random mat laminates……...….47</w:t>
      </w:r>
    </w:p>
    <w:p w14:paraId="5AFA22BF" w14:textId="77777777" w:rsidR="00BF6CD6" w:rsidRDefault="00BF6CD6" w:rsidP="00BF6CD6">
      <w:pPr>
        <w:pStyle w:val="Caption"/>
        <w:spacing w:after="0" w:line="480" w:lineRule="auto"/>
        <w:rPr>
          <w:rFonts w:ascii="Times New Roman" w:hAnsi="Times New Roman" w:cs="Times New Roman"/>
          <w:i w:val="0"/>
          <w:iCs w:val="0"/>
          <w:color w:val="auto"/>
          <w:sz w:val="24"/>
          <w:szCs w:val="24"/>
        </w:rPr>
      </w:pPr>
      <w:r>
        <w:rPr>
          <w:rFonts w:ascii="Times New Roman" w:hAnsi="Times New Roman" w:cs="Times New Roman"/>
          <w:bCs/>
          <w:i w:val="0"/>
          <w:iCs w:val="0"/>
          <w:color w:val="auto"/>
          <w:sz w:val="24"/>
          <w:szCs w:val="24"/>
        </w:rPr>
        <w:t xml:space="preserve">Figure 20: </w:t>
      </w:r>
      <w:r w:rsidRPr="00396648">
        <w:rPr>
          <w:rFonts w:ascii="Times New Roman" w:hAnsi="Times New Roman" w:cs="Times New Roman"/>
          <w:i w:val="0"/>
          <w:iCs w:val="0"/>
          <w:color w:val="auto"/>
          <w:sz w:val="24"/>
          <w:szCs w:val="24"/>
        </w:rPr>
        <w:t xml:space="preserve">Reduction of laminate thickness as a function of the number of passes of the </w:t>
      </w:r>
    </w:p>
    <w:p w14:paraId="5A50B154" w14:textId="304AAC92" w:rsidR="00BF6CD6" w:rsidRPr="00BF6CD6" w:rsidRDefault="00BF6CD6" w:rsidP="00BF6CD6">
      <w:pPr>
        <w:pStyle w:val="Caption"/>
        <w:spacing w:after="0" w:line="480" w:lineRule="auto"/>
        <w:ind w:firstLine="720"/>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 xml:space="preserve">      </w:t>
      </w:r>
      <w:r w:rsidRPr="00396648">
        <w:rPr>
          <w:rFonts w:ascii="Times New Roman" w:hAnsi="Times New Roman" w:cs="Times New Roman"/>
          <w:i w:val="0"/>
          <w:iCs w:val="0"/>
          <w:color w:val="auto"/>
          <w:sz w:val="24"/>
          <w:szCs w:val="24"/>
        </w:rPr>
        <w:t xml:space="preserve">magnetic lift for </w:t>
      </w:r>
      <w:r>
        <w:rPr>
          <w:rFonts w:ascii="Times New Roman" w:hAnsi="Times New Roman" w:cs="Times New Roman"/>
          <w:i w:val="0"/>
          <w:iCs w:val="0"/>
          <w:color w:val="auto"/>
          <w:sz w:val="24"/>
          <w:szCs w:val="24"/>
        </w:rPr>
        <w:t>plain weave</w:t>
      </w:r>
      <w:r w:rsidRPr="00396648">
        <w:rPr>
          <w:rFonts w:ascii="Times New Roman" w:hAnsi="Times New Roman" w:cs="Times New Roman"/>
          <w:i w:val="0"/>
          <w:iCs w:val="0"/>
          <w:color w:val="auto"/>
          <w:sz w:val="24"/>
          <w:szCs w:val="24"/>
        </w:rPr>
        <w:t xml:space="preserve"> laminates</w:t>
      </w:r>
      <w:r>
        <w:rPr>
          <w:rFonts w:ascii="Times New Roman" w:hAnsi="Times New Roman" w:cs="Times New Roman"/>
          <w:bCs/>
          <w:i w:val="0"/>
          <w:iCs w:val="0"/>
          <w:color w:val="auto"/>
          <w:sz w:val="24"/>
          <w:szCs w:val="24"/>
        </w:rPr>
        <w:t xml:space="preserve"> …………………………………...48</w:t>
      </w:r>
    </w:p>
    <w:p w14:paraId="64AFC140" w14:textId="541F4F2A" w:rsidR="00BF6CD6" w:rsidRDefault="00BF6CD6" w:rsidP="00BF6CD6">
      <w:pPr>
        <w:pStyle w:val="Caption"/>
        <w:spacing w:after="0" w:line="480" w:lineRule="auto"/>
        <w:jc w:val="both"/>
        <w:rPr>
          <w:rFonts w:ascii="Times New Roman" w:hAnsi="Times New Roman" w:cs="Times New Roman"/>
          <w:bCs/>
          <w:i w:val="0"/>
          <w:iCs w:val="0"/>
          <w:color w:val="auto"/>
          <w:sz w:val="24"/>
          <w:szCs w:val="24"/>
        </w:rPr>
      </w:pPr>
      <w:r>
        <w:rPr>
          <w:rFonts w:ascii="Times New Roman" w:hAnsi="Times New Roman" w:cs="Times New Roman"/>
          <w:bCs/>
          <w:i w:val="0"/>
          <w:iCs w:val="0"/>
          <w:color w:val="auto"/>
          <w:sz w:val="24"/>
          <w:szCs w:val="24"/>
        </w:rPr>
        <w:t>Figure 21: Average percent decrease in thickness for plain weave laminates………....49</w:t>
      </w:r>
    </w:p>
    <w:p w14:paraId="45959701" w14:textId="77777777" w:rsidR="00BF6CD6" w:rsidRDefault="00BF6CD6" w:rsidP="00BF6CD6">
      <w:pPr>
        <w:pStyle w:val="Caption"/>
        <w:spacing w:after="0" w:line="480" w:lineRule="auto"/>
        <w:jc w:val="both"/>
        <w:rPr>
          <w:rFonts w:ascii="Times New Roman" w:hAnsi="Times New Roman" w:cs="Times New Roman"/>
          <w:i w:val="0"/>
          <w:iCs w:val="0"/>
          <w:color w:val="auto"/>
          <w:sz w:val="24"/>
          <w:szCs w:val="24"/>
        </w:rPr>
      </w:pPr>
      <w:r>
        <w:rPr>
          <w:rFonts w:ascii="Times New Roman" w:hAnsi="Times New Roman" w:cs="Times New Roman"/>
          <w:bCs/>
          <w:i w:val="0"/>
          <w:iCs w:val="0"/>
          <w:color w:val="auto"/>
          <w:sz w:val="24"/>
          <w:szCs w:val="24"/>
        </w:rPr>
        <w:t>Figure 22</w:t>
      </w:r>
      <w:r w:rsidRPr="00346D6B">
        <w:rPr>
          <w:rFonts w:ascii="Times New Roman" w:hAnsi="Times New Roman" w:cs="Times New Roman"/>
          <w:bCs/>
          <w:i w:val="0"/>
          <w:iCs w:val="0"/>
          <w:color w:val="auto"/>
          <w:sz w:val="24"/>
          <w:szCs w:val="24"/>
        </w:rPr>
        <w:t>:</w:t>
      </w:r>
      <w:r w:rsidRPr="00346D6B">
        <w:rPr>
          <w:rFonts w:ascii="Times New Roman" w:hAnsi="Times New Roman" w:cs="Times New Roman"/>
          <w:i w:val="0"/>
          <w:iCs w:val="0"/>
          <w:color w:val="auto"/>
          <w:sz w:val="24"/>
          <w:szCs w:val="24"/>
        </w:rPr>
        <w:t xml:space="preserve"> 95% confidence interval of thickness measurements for random mat </w:t>
      </w:r>
    </w:p>
    <w:p w14:paraId="16CEEAA4" w14:textId="77777777" w:rsidR="00BF6CD6" w:rsidRDefault="00BF6CD6" w:rsidP="00BF6CD6">
      <w:pPr>
        <w:pStyle w:val="Caption"/>
        <w:spacing w:after="0" w:line="480" w:lineRule="auto"/>
        <w:ind w:firstLine="720"/>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 xml:space="preserve">      laminates……………………………………………………………..……..53</w:t>
      </w:r>
    </w:p>
    <w:p w14:paraId="1B0C50ED" w14:textId="77777777" w:rsidR="00BF6CD6" w:rsidRDefault="00BF6CD6" w:rsidP="00BF6CD6">
      <w:pPr>
        <w:pStyle w:val="Caption"/>
        <w:spacing w:after="0" w:line="480" w:lineRule="auto"/>
        <w:jc w:val="both"/>
        <w:rPr>
          <w:rFonts w:ascii="Times New Roman" w:hAnsi="Times New Roman" w:cs="Times New Roman"/>
          <w:i w:val="0"/>
          <w:iCs w:val="0"/>
          <w:color w:val="auto"/>
          <w:sz w:val="24"/>
          <w:szCs w:val="24"/>
        </w:rPr>
      </w:pPr>
      <w:r>
        <w:rPr>
          <w:rFonts w:ascii="Times New Roman" w:hAnsi="Times New Roman" w:cs="Times New Roman"/>
          <w:bCs/>
          <w:i w:val="0"/>
          <w:iCs w:val="0"/>
          <w:color w:val="auto"/>
          <w:sz w:val="24"/>
          <w:szCs w:val="24"/>
        </w:rPr>
        <w:t>Figure 23</w:t>
      </w:r>
      <w:r w:rsidRPr="00346D6B">
        <w:rPr>
          <w:rFonts w:ascii="Times New Roman" w:hAnsi="Times New Roman" w:cs="Times New Roman"/>
          <w:bCs/>
          <w:i w:val="0"/>
          <w:iCs w:val="0"/>
          <w:color w:val="auto"/>
          <w:sz w:val="24"/>
          <w:szCs w:val="24"/>
        </w:rPr>
        <w:t>:</w:t>
      </w:r>
      <w:r w:rsidRPr="00346D6B">
        <w:rPr>
          <w:rFonts w:ascii="Times New Roman" w:hAnsi="Times New Roman" w:cs="Times New Roman"/>
          <w:i w:val="0"/>
          <w:iCs w:val="0"/>
          <w:color w:val="auto"/>
          <w:sz w:val="24"/>
          <w:szCs w:val="24"/>
        </w:rPr>
        <w:t xml:space="preserve"> 95% confidence interval of thickness measurements for plain weave </w:t>
      </w:r>
    </w:p>
    <w:p w14:paraId="4289422E" w14:textId="77777777" w:rsidR="00BF6CD6" w:rsidRPr="005036E6" w:rsidRDefault="00BF6CD6" w:rsidP="00BF6CD6">
      <w:pPr>
        <w:pStyle w:val="Caption"/>
        <w:spacing w:after="0" w:line="480" w:lineRule="auto"/>
        <w:ind w:firstLine="720"/>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 xml:space="preserve">      laminates………………………………………………………………..…..55</w:t>
      </w:r>
    </w:p>
    <w:p w14:paraId="742D0D35" w14:textId="77777777" w:rsidR="00BF6CD6" w:rsidRDefault="00BF6CD6" w:rsidP="00BF6CD6">
      <w:pPr>
        <w:pStyle w:val="Caption"/>
        <w:spacing w:after="0" w:line="480" w:lineRule="auto"/>
        <w:jc w:val="both"/>
        <w:rPr>
          <w:rFonts w:ascii="Times New Roman" w:hAnsi="Times New Roman" w:cs="Times New Roman"/>
          <w:i w:val="0"/>
          <w:color w:val="auto"/>
          <w:sz w:val="24"/>
          <w:szCs w:val="24"/>
        </w:rPr>
      </w:pPr>
      <w:r>
        <w:rPr>
          <w:rFonts w:ascii="Times New Roman" w:hAnsi="Times New Roman" w:cs="Times New Roman"/>
          <w:bCs/>
          <w:i w:val="0"/>
          <w:iCs w:val="0"/>
          <w:color w:val="auto"/>
          <w:sz w:val="24"/>
          <w:szCs w:val="24"/>
        </w:rPr>
        <w:t xml:space="preserve">Figure 24: </w:t>
      </w:r>
      <w:r w:rsidRPr="004F7C50">
        <w:rPr>
          <w:rFonts w:ascii="Times New Roman" w:hAnsi="Times New Roman" w:cs="Times New Roman"/>
          <w:i w:val="0"/>
          <w:color w:val="auto"/>
          <w:sz w:val="24"/>
          <w:szCs w:val="24"/>
        </w:rPr>
        <w:t xml:space="preserve">Improvement in fiber volume fraction for chopped strand, random mat </w:t>
      </w:r>
    </w:p>
    <w:p w14:paraId="26BCAD63" w14:textId="2245C126" w:rsidR="00BF6CD6" w:rsidRDefault="00BF6CD6" w:rsidP="00BF6CD6">
      <w:pPr>
        <w:pStyle w:val="Caption"/>
        <w:spacing w:after="0" w:line="480" w:lineRule="auto"/>
        <w:ind w:firstLine="720"/>
        <w:jc w:val="both"/>
        <w:rPr>
          <w:rFonts w:ascii="Times New Roman" w:hAnsi="Times New Roman" w:cs="Times New Roman"/>
          <w:bCs/>
          <w:i w:val="0"/>
          <w:iCs w:val="0"/>
          <w:color w:val="auto"/>
          <w:sz w:val="24"/>
          <w:szCs w:val="24"/>
        </w:rPr>
      </w:pPr>
      <w:r>
        <w:rPr>
          <w:rFonts w:ascii="Times New Roman" w:hAnsi="Times New Roman" w:cs="Times New Roman"/>
          <w:i w:val="0"/>
          <w:color w:val="auto"/>
          <w:sz w:val="24"/>
          <w:szCs w:val="24"/>
        </w:rPr>
        <w:t xml:space="preserve">     </w:t>
      </w:r>
      <w:r w:rsidRPr="004F7C50">
        <w:rPr>
          <w:rFonts w:ascii="Times New Roman" w:hAnsi="Times New Roman" w:cs="Times New Roman"/>
          <w:i w:val="0"/>
          <w:color w:val="auto"/>
          <w:sz w:val="24"/>
          <w:szCs w:val="24"/>
        </w:rPr>
        <w:t>laminates</w:t>
      </w:r>
      <w:r>
        <w:rPr>
          <w:rFonts w:ascii="Times New Roman" w:hAnsi="Times New Roman" w:cs="Times New Roman"/>
          <w:i w:val="0"/>
          <w:color w:val="auto"/>
          <w:sz w:val="24"/>
          <w:szCs w:val="24"/>
        </w:rPr>
        <w:t>…………………………………………………………………….57</w:t>
      </w:r>
    </w:p>
    <w:p w14:paraId="7871E5F7" w14:textId="77777777" w:rsidR="00BF6CD6" w:rsidRDefault="00BF6CD6" w:rsidP="00BF6CD6">
      <w:pPr>
        <w:pStyle w:val="Caption"/>
        <w:spacing w:after="0" w:line="480" w:lineRule="auto"/>
        <w:jc w:val="both"/>
        <w:rPr>
          <w:rFonts w:ascii="Times New Roman" w:hAnsi="Times New Roman" w:cs="Times New Roman"/>
          <w:bCs/>
          <w:i w:val="0"/>
          <w:iCs w:val="0"/>
          <w:color w:val="auto"/>
          <w:sz w:val="24"/>
          <w:szCs w:val="24"/>
        </w:rPr>
      </w:pPr>
    </w:p>
    <w:p w14:paraId="2F547E2A" w14:textId="4C587449" w:rsidR="00BF6CD6" w:rsidRDefault="00BF6CD6" w:rsidP="00BF6CD6">
      <w:pPr>
        <w:pStyle w:val="Caption"/>
        <w:spacing w:after="0" w:line="480" w:lineRule="auto"/>
        <w:jc w:val="both"/>
        <w:rPr>
          <w:rFonts w:ascii="Times New Roman" w:hAnsi="Times New Roman" w:cs="Times New Roman"/>
          <w:i w:val="0"/>
          <w:iCs w:val="0"/>
          <w:color w:val="auto"/>
          <w:sz w:val="24"/>
          <w:szCs w:val="24"/>
        </w:rPr>
      </w:pPr>
      <w:r w:rsidRPr="00346D6B">
        <w:rPr>
          <w:rFonts w:ascii="Times New Roman" w:hAnsi="Times New Roman" w:cs="Times New Roman"/>
          <w:bCs/>
          <w:i w:val="0"/>
          <w:iCs w:val="0"/>
          <w:color w:val="auto"/>
          <w:sz w:val="24"/>
          <w:szCs w:val="24"/>
        </w:rPr>
        <w:lastRenderedPageBreak/>
        <w:t xml:space="preserve">Figure </w:t>
      </w:r>
      <w:r w:rsidRPr="005036E6">
        <w:rPr>
          <w:rFonts w:ascii="Times New Roman" w:hAnsi="Times New Roman" w:cs="Times New Roman"/>
          <w:i w:val="0"/>
          <w:color w:val="auto"/>
          <w:sz w:val="24"/>
          <w:szCs w:val="24"/>
        </w:rPr>
        <w:t>2</w:t>
      </w:r>
      <w:r>
        <w:rPr>
          <w:rFonts w:ascii="Times New Roman" w:hAnsi="Times New Roman" w:cs="Times New Roman"/>
          <w:i w:val="0"/>
          <w:color w:val="auto"/>
          <w:sz w:val="24"/>
          <w:szCs w:val="24"/>
        </w:rPr>
        <w:t>5</w:t>
      </w:r>
      <w:r w:rsidRPr="00346D6B">
        <w:rPr>
          <w:rFonts w:ascii="Times New Roman" w:hAnsi="Times New Roman" w:cs="Times New Roman"/>
          <w:bCs/>
          <w:i w:val="0"/>
          <w:iCs w:val="0"/>
          <w:color w:val="auto"/>
          <w:sz w:val="24"/>
          <w:szCs w:val="24"/>
        </w:rPr>
        <w:t>:</w:t>
      </w:r>
      <w:r w:rsidRPr="00346D6B">
        <w:rPr>
          <w:rFonts w:ascii="Times New Roman" w:hAnsi="Times New Roman" w:cs="Times New Roman"/>
          <w:i w:val="0"/>
          <w:iCs w:val="0"/>
          <w:color w:val="auto"/>
          <w:sz w:val="24"/>
          <w:szCs w:val="24"/>
        </w:rPr>
        <w:t xml:space="preserve"> Correlation between the percent reduction in thickness of random mat </w:t>
      </w:r>
    </w:p>
    <w:p w14:paraId="5778EADF" w14:textId="77777777" w:rsidR="00BF6CD6" w:rsidRDefault="00BF6CD6" w:rsidP="00BF6CD6">
      <w:pPr>
        <w:pStyle w:val="Caption"/>
        <w:spacing w:after="0" w:line="480" w:lineRule="auto"/>
        <w:ind w:firstLine="720"/>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 xml:space="preserve">      </w:t>
      </w:r>
      <w:r w:rsidRPr="00346D6B">
        <w:rPr>
          <w:rFonts w:ascii="Times New Roman" w:hAnsi="Times New Roman" w:cs="Times New Roman"/>
          <w:i w:val="0"/>
          <w:iCs w:val="0"/>
          <w:color w:val="auto"/>
          <w:sz w:val="24"/>
          <w:szCs w:val="24"/>
        </w:rPr>
        <w:t>laminates with the percent increase in fiber volume fraction</w:t>
      </w:r>
      <w:r>
        <w:rPr>
          <w:rFonts w:ascii="Times New Roman" w:hAnsi="Times New Roman" w:cs="Times New Roman"/>
          <w:i w:val="0"/>
          <w:iCs w:val="0"/>
          <w:color w:val="auto"/>
          <w:sz w:val="24"/>
          <w:szCs w:val="24"/>
        </w:rPr>
        <w:t>………………58</w:t>
      </w:r>
    </w:p>
    <w:p w14:paraId="54D75024" w14:textId="5836F223" w:rsidR="00BF6CD6" w:rsidRPr="00122C10" w:rsidRDefault="00BF6CD6" w:rsidP="00BF6CD6">
      <w:pPr>
        <w:rPr>
          <w:rFonts w:ascii="Times New Roman" w:hAnsi="Times New Roman" w:cs="Times New Roman"/>
          <w:sz w:val="24"/>
          <w:szCs w:val="24"/>
        </w:rPr>
      </w:pPr>
      <w:r w:rsidRPr="00122C10">
        <w:rPr>
          <w:rFonts w:ascii="Times New Roman" w:hAnsi="Times New Roman" w:cs="Times New Roman"/>
          <w:sz w:val="24"/>
          <w:szCs w:val="24"/>
        </w:rPr>
        <w:t>Figure 26: Improvement in fiber volume fraction for plain weave</w:t>
      </w:r>
      <w:r>
        <w:rPr>
          <w:rFonts w:ascii="Times New Roman" w:hAnsi="Times New Roman" w:cs="Times New Roman"/>
          <w:sz w:val="24"/>
          <w:szCs w:val="24"/>
        </w:rPr>
        <w:t xml:space="preserve"> </w:t>
      </w:r>
      <w:r w:rsidRPr="00122C10">
        <w:rPr>
          <w:rFonts w:ascii="Times New Roman" w:hAnsi="Times New Roman" w:cs="Times New Roman"/>
          <w:sz w:val="24"/>
          <w:szCs w:val="24"/>
        </w:rPr>
        <w:t>laminate</w:t>
      </w:r>
      <w:r>
        <w:rPr>
          <w:rFonts w:ascii="Times New Roman" w:hAnsi="Times New Roman" w:cs="Times New Roman"/>
          <w:sz w:val="24"/>
          <w:szCs w:val="24"/>
        </w:rPr>
        <w:t>………......59</w:t>
      </w:r>
    </w:p>
    <w:p w14:paraId="632A5AD4" w14:textId="77777777" w:rsidR="00BF6CD6" w:rsidRDefault="00BF6CD6" w:rsidP="00BF6CD6">
      <w:pPr>
        <w:pStyle w:val="Caption"/>
        <w:spacing w:after="0" w:line="480" w:lineRule="auto"/>
        <w:jc w:val="both"/>
        <w:rPr>
          <w:rFonts w:ascii="Times New Roman" w:hAnsi="Times New Roman" w:cs="Times New Roman"/>
          <w:i w:val="0"/>
          <w:iCs w:val="0"/>
          <w:color w:val="auto"/>
          <w:sz w:val="24"/>
          <w:szCs w:val="24"/>
        </w:rPr>
      </w:pPr>
      <w:r>
        <w:rPr>
          <w:rFonts w:ascii="Times New Roman" w:hAnsi="Times New Roman" w:cs="Times New Roman"/>
          <w:bCs/>
          <w:i w:val="0"/>
          <w:iCs w:val="0"/>
          <w:color w:val="auto"/>
          <w:sz w:val="24"/>
          <w:szCs w:val="24"/>
        </w:rPr>
        <w:t>Figure 27</w:t>
      </w:r>
      <w:r w:rsidRPr="00346D6B">
        <w:rPr>
          <w:rFonts w:ascii="Times New Roman" w:hAnsi="Times New Roman" w:cs="Times New Roman"/>
          <w:bCs/>
          <w:i w:val="0"/>
          <w:iCs w:val="0"/>
          <w:color w:val="auto"/>
          <w:sz w:val="24"/>
          <w:szCs w:val="24"/>
        </w:rPr>
        <w:t>:</w:t>
      </w:r>
      <w:r w:rsidRPr="00346D6B">
        <w:rPr>
          <w:rFonts w:ascii="Times New Roman" w:hAnsi="Times New Roman" w:cs="Times New Roman"/>
          <w:i w:val="0"/>
          <w:iCs w:val="0"/>
          <w:color w:val="auto"/>
          <w:sz w:val="24"/>
          <w:szCs w:val="24"/>
        </w:rPr>
        <w:t xml:space="preserve"> Correlation between the percent reduction in thickness of plain weave </w:t>
      </w:r>
    </w:p>
    <w:p w14:paraId="6AEB6A7A" w14:textId="77777777" w:rsidR="00BF6CD6" w:rsidRDefault="00BF6CD6" w:rsidP="00BF6CD6">
      <w:pPr>
        <w:pStyle w:val="Caption"/>
        <w:spacing w:after="0" w:line="480" w:lineRule="auto"/>
        <w:ind w:firstLine="720"/>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 xml:space="preserve">      </w:t>
      </w:r>
      <w:r w:rsidRPr="00346D6B">
        <w:rPr>
          <w:rFonts w:ascii="Times New Roman" w:hAnsi="Times New Roman" w:cs="Times New Roman"/>
          <w:i w:val="0"/>
          <w:iCs w:val="0"/>
          <w:color w:val="auto"/>
          <w:sz w:val="24"/>
          <w:szCs w:val="24"/>
        </w:rPr>
        <w:t>laminates with the percent increase in fiber volume fraction</w:t>
      </w:r>
      <w:r>
        <w:rPr>
          <w:rFonts w:ascii="Times New Roman" w:hAnsi="Times New Roman" w:cs="Times New Roman"/>
          <w:i w:val="0"/>
          <w:iCs w:val="0"/>
          <w:color w:val="auto"/>
          <w:sz w:val="24"/>
          <w:szCs w:val="24"/>
        </w:rPr>
        <w:t>……………....60</w:t>
      </w:r>
    </w:p>
    <w:p w14:paraId="6460C700"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Figure 28</w:t>
      </w:r>
      <w:r w:rsidRPr="005036E6">
        <w:rPr>
          <w:rFonts w:ascii="Times New Roman" w:hAnsi="Times New Roman" w:cs="Times New Roman"/>
          <w:sz w:val="24"/>
          <w:szCs w:val="24"/>
        </w:rPr>
        <w:t xml:space="preserve">: Percent decrease in void content for both plain weave and random mat </w:t>
      </w:r>
    </w:p>
    <w:p w14:paraId="6FBF2E6D" w14:textId="77777777" w:rsidR="00BF6CD6" w:rsidRDefault="00BF6CD6" w:rsidP="00BF6CD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l</w:t>
      </w:r>
      <w:r w:rsidRPr="005036E6">
        <w:rPr>
          <w:rFonts w:ascii="Times New Roman" w:hAnsi="Times New Roman" w:cs="Times New Roman"/>
          <w:sz w:val="24"/>
          <w:szCs w:val="24"/>
        </w:rPr>
        <w:t>aminates</w:t>
      </w:r>
      <w:r>
        <w:rPr>
          <w:rFonts w:ascii="Times New Roman" w:hAnsi="Times New Roman" w:cs="Times New Roman"/>
          <w:sz w:val="24"/>
          <w:szCs w:val="24"/>
        </w:rPr>
        <w:t>……………………………………………………………………63</w:t>
      </w:r>
    </w:p>
    <w:p w14:paraId="14650D3A" w14:textId="77777777" w:rsidR="00BF6CD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29: SEM images with increased magnification showing types of voids in the </w:t>
      </w:r>
    </w:p>
    <w:p w14:paraId="03B926D7" w14:textId="77777777" w:rsidR="00BF6CD6" w:rsidRDefault="00BF6CD6" w:rsidP="00BF6CD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random mat, single pass case……………………………………………….65</w:t>
      </w:r>
    </w:p>
    <w:p w14:paraId="7113C57E" w14:textId="77777777" w:rsidR="00BF6CD6" w:rsidRPr="005036E6" w:rsidRDefault="00BF6CD6" w:rsidP="00BF6C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Figure 30: SEM image of an elongated void in the 1-pass random mat case…………..65</w:t>
      </w:r>
    </w:p>
    <w:p w14:paraId="1E8C663E" w14:textId="77777777" w:rsidR="00BF6CD6" w:rsidRDefault="00BF6CD6" w:rsidP="00BF6CD6">
      <w:pPr>
        <w:pStyle w:val="Caption"/>
        <w:spacing w:after="0" w:line="480" w:lineRule="auto"/>
        <w:jc w:val="both"/>
        <w:rPr>
          <w:rFonts w:ascii="Times New Roman" w:hAnsi="Times New Roman" w:cs="Times New Roman"/>
          <w:i w:val="0"/>
          <w:iCs w:val="0"/>
          <w:color w:val="auto"/>
          <w:sz w:val="24"/>
          <w:szCs w:val="24"/>
        </w:rPr>
      </w:pPr>
      <w:r>
        <w:rPr>
          <w:rFonts w:ascii="Times New Roman" w:hAnsi="Times New Roman" w:cs="Times New Roman"/>
          <w:bCs/>
          <w:i w:val="0"/>
          <w:iCs w:val="0"/>
          <w:color w:val="auto"/>
          <w:sz w:val="24"/>
          <w:szCs w:val="24"/>
        </w:rPr>
        <w:t>Figure 31</w:t>
      </w:r>
      <w:r w:rsidRPr="00346D6B">
        <w:rPr>
          <w:rFonts w:ascii="Times New Roman" w:hAnsi="Times New Roman" w:cs="Times New Roman"/>
          <w:bCs/>
          <w:i w:val="0"/>
          <w:iCs w:val="0"/>
          <w:color w:val="auto"/>
          <w:sz w:val="24"/>
          <w:szCs w:val="24"/>
        </w:rPr>
        <w:t>:</w:t>
      </w:r>
      <w:r w:rsidRPr="00346D6B">
        <w:rPr>
          <w:rFonts w:ascii="Times New Roman" w:hAnsi="Times New Roman" w:cs="Times New Roman"/>
          <w:i w:val="0"/>
          <w:iCs w:val="0"/>
          <w:color w:val="auto"/>
          <w:sz w:val="24"/>
          <w:szCs w:val="24"/>
        </w:rPr>
        <w:t xml:space="preserve"> Microstructure of (a) WLVB-RM-4-0, (b) WLVB-RM-4-1,</w:t>
      </w:r>
    </w:p>
    <w:p w14:paraId="0B3B088E" w14:textId="77777777" w:rsidR="00BF6CD6" w:rsidRDefault="00BF6CD6" w:rsidP="00BF6CD6">
      <w:pPr>
        <w:pStyle w:val="Caption"/>
        <w:spacing w:after="0" w:line="480" w:lineRule="auto"/>
        <w:ind w:firstLine="720"/>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 xml:space="preserve">    </w:t>
      </w:r>
      <w:r w:rsidRPr="00346D6B">
        <w:rPr>
          <w:rFonts w:ascii="Times New Roman" w:hAnsi="Times New Roman" w:cs="Times New Roman"/>
          <w:i w:val="0"/>
          <w:iCs w:val="0"/>
          <w:color w:val="auto"/>
          <w:sz w:val="24"/>
          <w:szCs w:val="24"/>
        </w:rPr>
        <w:t xml:space="preserve">(c) WLVB-RM-4-6, (d) WLVB-RM-4-12, and (e) WLVB-RM-4-18 </w:t>
      </w:r>
    </w:p>
    <w:p w14:paraId="72C3F39E" w14:textId="77777777" w:rsidR="00BF6CD6" w:rsidRDefault="00BF6CD6" w:rsidP="00BF6CD6">
      <w:pPr>
        <w:pStyle w:val="Caption"/>
        <w:spacing w:after="0" w:line="480" w:lineRule="auto"/>
        <w:ind w:firstLine="720"/>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 xml:space="preserve">     </w:t>
      </w:r>
      <w:r w:rsidRPr="00346D6B">
        <w:rPr>
          <w:rFonts w:ascii="Times New Roman" w:hAnsi="Times New Roman" w:cs="Times New Roman"/>
          <w:i w:val="0"/>
          <w:iCs w:val="0"/>
          <w:color w:val="auto"/>
          <w:sz w:val="24"/>
          <w:szCs w:val="24"/>
        </w:rPr>
        <w:t>Laminates</w:t>
      </w:r>
      <w:r>
        <w:rPr>
          <w:rFonts w:ascii="Times New Roman" w:hAnsi="Times New Roman" w:cs="Times New Roman"/>
          <w:i w:val="0"/>
          <w:iCs w:val="0"/>
          <w:color w:val="auto"/>
          <w:sz w:val="24"/>
          <w:szCs w:val="24"/>
        </w:rPr>
        <w:t>…………………………………………………………………...66</w:t>
      </w:r>
    </w:p>
    <w:p w14:paraId="6265F1E7" w14:textId="77777777" w:rsidR="00BF6CD6" w:rsidRDefault="00BF6CD6" w:rsidP="00BF6CD6">
      <w:pPr>
        <w:pStyle w:val="Caption"/>
        <w:spacing w:after="0" w:line="480" w:lineRule="auto"/>
        <w:jc w:val="both"/>
        <w:rPr>
          <w:rFonts w:ascii="Times New Roman" w:hAnsi="Times New Roman" w:cs="Times New Roman"/>
          <w:i w:val="0"/>
          <w:iCs w:val="0"/>
          <w:color w:val="auto"/>
          <w:sz w:val="24"/>
          <w:szCs w:val="24"/>
        </w:rPr>
      </w:pPr>
      <w:r>
        <w:rPr>
          <w:rFonts w:ascii="Times New Roman" w:hAnsi="Times New Roman" w:cs="Times New Roman"/>
          <w:i w:val="0"/>
          <w:color w:val="auto"/>
          <w:sz w:val="24"/>
          <w:szCs w:val="24"/>
        </w:rPr>
        <w:t>Figure 32</w:t>
      </w:r>
      <w:r w:rsidRPr="00346D6B">
        <w:rPr>
          <w:rFonts w:ascii="Times New Roman" w:hAnsi="Times New Roman" w:cs="Times New Roman"/>
          <w:i w:val="0"/>
          <w:color w:val="auto"/>
          <w:sz w:val="24"/>
          <w:szCs w:val="24"/>
        </w:rPr>
        <w:t>:</w:t>
      </w:r>
      <w:r w:rsidRPr="009B242F">
        <w:rPr>
          <w:rFonts w:ascii="Times New Roman" w:hAnsi="Times New Roman" w:cs="Times New Roman"/>
          <w:i w:val="0"/>
          <w:color w:val="auto"/>
          <w:sz w:val="24"/>
          <w:szCs w:val="24"/>
        </w:rPr>
        <w:t xml:space="preserve"> </w:t>
      </w:r>
      <w:r w:rsidRPr="009B242F">
        <w:rPr>
          <w:rFonts w:ascii="Times New Roman" w:hAnsi="Times New Roman" w:cs="Times New Roman"/>
          <w:i w:val="0"/>
          <w:iCs w:val="0"/>
          <w:color w:val="auto"/>
          <w:sz w:val="24"/>
          <w:szCs w:val="24"/>
        </w:rPr>
        <w:t xml:space="preserve">Microstructure </w:t>
      </w:r>
      <w:r>
        <w:rPr>
          <w:rFonts w:ascii="Times New Roman" w:hAnsi="Times New Roman" w:cs="Times New Roman"/>
          <w:i w:val="0"/>
          <w:iCs w:val="0"/>
          <w:color w:val="auto"/>
          <w:sz w:val="24"/>
          <w:szCs w:val="24"/>
        </w:rPr>
        <w:t>of (a) WLVB-PW-6-0, (b) WLVB-PW-6</w:t>
      </w:r>
      <w:r w:rsidRPr="04D47997">
        <w:rPr>
          <w:rFonts w:ascii="Times New Roman" w:hAnsi="Times New Roman" w:cs="Times New Roman"/>
          <w:i w:val="0"/>
          <w:iCs w:val="0"/>
          <w:color w:val="auto"/>
          <w:sz w:val="24"/>
          <w:szCs w:val="24"/>
        </w:rPr>
        <w:t>-1,</w:t>
      </w:r>
    </w:p>
    <w:p w14:paraId="7BFE0E58" w14:textId="77777777" w:rsidR="00BF6CD6" w:rsidRDefault="00BF6CD6" w:rsidP="00BF6CD6">
      <w:pPr>
        <w:pStyle w:val="Caption"/>
        <w:spacing w:after="0" w:line="480" w:lineRule="auto"/>
        <w:ind w:firstLine="720"/>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 xml:space="preserve">     </w:t>
      </w:r>
      <w:r w:rsidRPr="04D47997">
        <w:rPr>
          <w:rFonts w:ascii="Times New Roman" w:hAnsi="Times New Roman" w:cs="Times New Roman"/>
          <w:i w:val="0"/>
          <w:iCs w:val="0"/>
          <w:color w:val="auto"/>
          <w:sz w:val="24"/>
          <w:szCs w:val="24"/>
        </w:rPr>
        <w:t>(c) WLVB-</w:t>
      </w:r>
      <w:r>
        <w:rPr>
          <w:rFonts w:ascii="Times New Roman" w:hAnsi="Times New Roman" w:cs="Times New Roman"/>
          <w:i w:val="0"/>
          <w:iCs w:val="0"/>
          <w:color w:val="auto"/>
          <w:sz w:val="24"/>
          <w:szCs w:val="24"/>
        </w:rPr>
        <w:t>PW-6</w:t>
      </w:r>
      <w:r w:rsidRPr="04D47997">
        <w:rPr>
          <w:rFonts w:ascii="Times New Roman" w:hAnsi="Times New Roman" w:cs="Times New Roman"/>
          <w:i w:val="0"/>
          <w:iCs w:val="0"/>
          <w:color w:val="auto"/>
          <w:sz w:val="24"/>
          <w:szCs w:val="24"/>
        </w:rPr>
        <w:t xml:space="preserve">-6, </w:t>
      </w:r>
      <w:r>
        <w:rPr>
          <w:rFonts w:ascii="Times New Roman" w:hAnsi="Times New Roman" w:cs="Times New Roman"/>
          <w:i w:val="0"/>
          <w:iCs w:val="0"/>
          <w:color w:val="auto"/>
          <w:sz w:val="24"/>
          <w:szCs w:val="24"/>
        </w:rPr>
        <w:t xml:space="preserve">and </w:t>
      </w:r>
      <w:r w:rsidRPr="04D47997">
        <w:rPr>
          <w:rFonts w:ascii="Times New Roman" w:hAnsi="Times New Roman" w:cs="Times New Roman"/>
          <w:i w:val="0"/>
          <w:iCs w:val="0"/>
          <w:color w:val="auto"/>
          <w:sz w:val="24"/>
          <w:szCs w:val="24"/>
        </w:rPr>
        <w:t>(d) WLVB-</w:t>
      </w:r>
      <w:r>
        <w:rPr>
          <w:rFonts w:ascii="Times New Roman" w:hAnsi="Times New Roman" w:cs="Times New Roman"/>
          <w:i w:val="0"/>
          <w:iCs w:val="0"/>
          <w:color w:val="auto"/>
          <w:sz w:val="24"/>
          <w:szCs w:val="24"/>
        </w:rPr>
        <w:t>PW-6</w:t>
      </w:r>
      <w:r w:rsidRPr="04D47997">
        <w:rPr>
          <w:rFonts w:ascii="Times New Roman" w:hAnsi="Times New Roman" w:cs="Times New Roman"/>
          <w:i w:val="0"/>
          <w:iCs w:val="0"/>
          <w:color w:val="auto"/>
          <w:sz w:val="24"/>
          <w:szCs w:val="24"/>
        </w:rPr>
        <w:t>-12 laminates</w:t>
      </w:r>
      <w:r>
        <w:rPr>
          <w:rFonts w:ascii="Times New Roman" w:hAnsi="Times New Roman" w:cs="Times New Roman"/>
          <w:i w:val="0"/>
          <w:iCs w:val="0"/>
          <w:color w:val="auto"/>
          <w:sz w:val="24"/>
          <w:szCs w:val="24"/>
        </w:rPr>
        <w:t>…………………..70</w:t>
      </w:r>
    </w:p>
    <w:p w14:paraId="5C794798" w14:textId="77777777" w:rsidR="00BF6CD6" w:rsidRDefault="00BF6CD6" w:rsidP="00BF6CD6">
      <w:pPr>
        <w:pStyle w:val="Caption"/>
        <w:spacing w:after="0" w:line="480" w:lineRule="auto"/>
        <w:rPr>
          <w:rFonts w:ascii="Times New Roman" w:hAnsi="Times New Roman" w:cs="Times New Roman"/>
          <w:i w:val="0"/>
          <w:color w:val="auto"/>
          <w:sz w:val="24"/>
          <w:szCs w:val="24"/>
        </w:rPr>
      </w:pPr>
      <w:r>
        <w:rPr>
          <w:rFonts w:ascii="Times New Roman" w:hAnsi="Times New Roman" w:cs="Times New Roman"/>
          <w:i w:val="0"/>
          <w:color w:val="auto"/>
          <w:sz w:val="24"/>
          <w:szCs w:val="24"/>
        </w:rPr>
        <w:t>Figure 33</w:t>
      </w:r>
      <w:r w:rsidRPr="00346D6B">
        <w:rPr>
          <w:rFonts w:ascii="Times New Roman" w:hAnsi="Times New Roman" w:cs="Times New Roman"/>
          <w:i w:val="0"/>
          <w:color w:val="auto"/>
          <w:sz w:val="24"/>
          <w:szCs w:val="24"/>
        </w:rPr>
        <w:t xml:space="preserve">: </w:t>
      </w:r>
      <w:r w:rsidRPr="00214390">
        <w:rPr>
          <w:rFonts w:ascii="Times New Roman" w:hAnsi="Times New Roman" w:cs="Times New Roman"/>
          <w:i w:val="0"/>
          <w:color w:val="auto"/>
          <w:sz w:val="24"/>
          <w:szCs w:val="24"/>
        </w:rPr>
        <w:t xml:space="preserve">SEM images with </w:t>
      </w:r>
      <w:r>
        <w:rPr>
          <w:rFonts w:ascii="Times New Roman" w:hAnsi="Times New Roman" w:cs="Times New Roman"/>
          <w:i w:val="0"/>
          <w:color w:val="auto"/>
          <w:sz w:val="24"/>
          <w:szCs w:val="24"/>
        </w:rPr>
        <w:t xml:space="preserve">150X </w:t>
      </w:r>
      <w:r w:rsidRPr="00214390">
        <w:rPr>
          <w:rFonts w:ascii="Times New Roman" w:hAnsi="Times New Roman" w:cs="Times New Roman"/>
          <w:i w:val="0"/>
          <w:color w:val="auto"/>
          <w:sz w:val="24"/>
          <w:szCs w:val="24"/>
        </w:rPr>
        <w:t xml:space="preserve">magnification showing </w:t>
      </w:r>
      <w:r>
        <w:rPr>
          <w:rFonts w:ascii="Times New Roman" w:hAnsi="Times New Roman" w:cs="Times New Roman"/>
          <w:i w:val="0"/>
          <w:color w:val="auto"/>
          <w:sz w:val="24"/>
          <w:szCs w:val="24"/>
        </w:rPr>
        <w:t>(a) spherical voids, (b)</w:t>
      </w:r>
    </w:p>
    <w:p w14:paraId="33BC755A" w14:textId="77777777" w:rsidR="00BF6CD6" w:rsidRDefault="00BF6CD6" w:rsidP="00BF6CD6">
      <w:pPr>
        <w:pStyle w:val="Caption"/>
        <w:spacing w:after="0" w:line="480" w:lineRule="auto"/>
        <w:ind w:firstLine="720"/>
        <w:rPr>
          <w:rFonts w:ascii="Times New Roman" w:hAnsi="Times New Roman" w:cs="Times New Roman"/>
          <w:i w:val="0"/>
          <w:color w:val="auto"/>
          <w:sz w:val="24"/>
          <w:szCs w:val="24"/>
        </w:rPr>
      </w:pPr>
      <w:r>
        <w:rPr>
          <w:rFonts w:ascii="Times New Roman" w:hAnsi="Times New Roman" w:cs="Times New Roman"/>
          <w:i w:val="0"/>
          <w:color w:val="auto"/>
          <w:sz w:val="24"/>
          <w:szCs w:val="24"/>
        </w:rPr>
        <w:t xml:space="preserve">      </w:t>
      </w:r>
      <w:r w:rsidRPr="006B2B3B">
        <w:rPr>
          <w:rFonts w:ascii="Times New Roman" w:hAnsi="Times New Roman" w:cs="Times New Roman"/>
          <w:i w:val="0"/>
          <w:color w:val="auto"/>
          <w:sz w:val="24"/>
          <w:szCs w:val="24"/>
        </w:rPr>
        <w:t xml:space="preserve">elongated voids, and (c) voids within </w:t>
      </w:r>
      <w:r>
        <w:rPr>
          <w:rFonts w:ascii="Times New Roman" w:hAnsi="Times New Roman" w:cs="Times New Roman"/>
          <w:i w:val="0"/>
          <w:color w:val="auto"/>
          <w:sz w:val="24"/>
          <w:szCs w:val="24"/>
        </w:rPr>
        <w:t>the tows in 0-pass, plain weave</w:t>
      </w:r>
    </w:p>
    <w:p w14:paraId="5FEEBD15" w14:textId="77777777" w:rsidR="00BF6CD6" w:rsidRPr="00122C10" w:rsidRDefault="00BF6CD6" w:rsidP="00BF6CD6">
      <w:pPr>
        <w:pStyle w:val="Caption"/>
        <w:spacing w:after="0" w:line="480" w:lineRule="auto"/>
        <w:ind w:firstLine="720"/>
        <w:rPr>
          <w:rFonts w:ascii="Times New Roman" w:hAnsi="Times New Roman" w:cs="Times New Roman"/>
          <w:i w:val="0"/>
          <w:color w:val="auto"/>
          <w:sz w:val="24"/>
          <w:szCs w:val="24"/>
        </w:rPr>
      </w:pPr>
      <w:r>
        <w:rPr>
          <w:rFonts w:ascii="Times New Roman" w:hAnsi="Times New Roman" w:cs="Times New Roman"/>
          <w:i w:val="0"/>
          <w:color w:val="auto"/>
          <w:sz w:val="24"/>
          <w:szCs w:val="24"/>
        </w:rPr>
        <w:t xml:space="preserve">       </w:t>
      </w:r>
      <w:r w:rsidRPr="006B2B3B">
        <w:rPr>
          <w:rFonts w:ascii="Times New Roman" w:hAnsi="Times New Roman" w:cs="Times New Roman"/>
          <w:i w:val="0"/>
          <w:color w:val="auto"/>
          <w:sz w:val="24"/>
          <w:szCs w:val="24"/>
        </w:rPr>
        <w:t>laminates</w:t>
      </w:r>
      <w:r>
        <w:rPr>
          <w:rFonts w:ascii="Times New Roman" w:hAnsi="Times New Roman" w:cs="Times New Roman"/>
          <w:i w:val="0"/>
          <w:color w:val="auto"/>
          <w:sz w:val="24"/>
          <w:szCs w:val="24"/>
        </w:rPr>
        <w:t xml:space="preserve"> …………………………………………………………….……72</w:t>
      </w:r>
    </w:p>
    <w:p w14:paraId="64D8C217" w14:textId="77777777" w:rsidR="00BF6CD6" w:rsidRDefault="00BF6CD6" w:rsidP="00BF6CD6">
      <w:pPr>
        <w:spacing w:after="0" w:line="480" w:lineRule="auto"/>
        <w:jc w:val="both"/>
        <w:rPr>
          <w:rFonts w:ascii="Times New Roman" w:hAnsi="Times New Roman" w:cs="Times New Roman"/>
          <w:sz w:val="24"/>
          <w:szCs w:val="24"/>
        </w:rPr>
      </w:pPr>
      <w:r w:rsidRPr="00346D6B">
        <w:rPr>
          <w:rFonts w:ascii="Times New Roman" w:hAnsi="Times New Roman" w:cs="Times New Roman"/>
          <w:sz w:val="24"/>
          <w:szCs w:val="24"/>
        </w:rPr>
        <w:t>Figure</w:t>
      </w:r>
      <w:r>
        <w:rPr>
          <w:rFonts w:ascii="Times New Roman" w:hAnsi="Times New Roman" w:cs="Times New Roman"/>
          <w:sz w:val="24"/>
          <w:szCs w:val="24"/>
        </w:rPr>
        <w:t xml:space="preserve"> 34</w:t>
      </w:r>
      <w:r w:rsidRPr="00346D6B">
        <w:rPr>
          <w:rFonts w:ascii="Times New Roman" w:hAnsi="Times New Roman" w:cs="Times New Roman"/>
          <w:sz w:val="24"/>
          <w:szCs w:val="24"/>
        </w:rPr>
        <w:t>:</w:t>
      </w:r>
      <w:r>
        <w:rPr>
          <w:rFonts w:ascii="Times New Roman" w:hAnsi="Times New Roman" w:cs="Times New Roman"/>
          <w:sz w:val="24"/>
          <w:szCs w:val="24"/>
        </w:rPr>
        <w:t xml:space="preserve"> Fracture due to tension at the bottom surface of the laminate for both random </w:t>
      </w:r>
    </w:p>
    <w:p w14:paraId="6A9AE909" w14:textId="77777777" w:rsidR="00BF6CD6" w:rsidRDefault="00BF6CD6" w:rsidP="00BF6CD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mat and plain weave laminates……………………………………………...74</w:t>
      </w:r>
    </w:p>
    <w:p w14:paraId="53EAE1B3" w14:textId="77777777" w:rsidR="00BF6CD6" w:rsidRDefault="00BF6CD6" w:rsidP="00BF6CD6">
      <w:pPr>
        <w:pStyle w:val="Caption"/>
        <w:spacing w:after="0" w:line="480" w:lineRule="auto"/>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Figure 35</w:t>
      </w:r>
      <w:r w:rsidRPr="00346D6B">
        <w:rPr>
          <w:rFonts w:ascii="Times New Roman" w:hAnsi="Times New Roman" w:cs="Times New Roman"/>
          <w:i w:val="0"/>
          <w:color w:val="auto"/>
          <w:sz w:val="24"/>
          <w:szCs w:val="24"/>
        </w:rPr>
        <w:t>: Relationship</w:t>
      </w:r>
      <w:r>
        <w:rPr>
          <w:rFonts w:ascii="Times New Roman" w:hAnsi="Times New Roman" w:cs="Times New Roman"/>
          <w:i w:val="0"/>
          <w:color w:val="auto"/>
          <w:sz w:val="24"/>
          <w:szCs w:val="24"/>
        </w:rPr>
        <w:t xml:space="preserve"> between fiber volume fraction, flexural strength, and flexural </w:t>
      </w:r>
    </w:p>
    <w:p w14:paraId="74E16B49" w14:textId="77777777" w:rsidR="00BF6CD6" w:rsidRDefault="00BF6CD6" w:rsidP="00BF6CD6">
      <w:pPr>
        <w:pStyle w:val="Caption"/>
        <w:spacing w:after="0" w:line="480" w:lineRule="auto"/>
        <w:ind w:firstLine="720"/>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 xml:space="preserve">      stiffness for random mat laminates…………………………………………75</w:t>
      </w:r>
    </w:p>
    <w:p w14:paraId="06DDD8DE" w14:textId="77777777" w:rsidR="00BF6CD6" w:rsidRPr="00FE676E" w:rsidRDefault="00BF6CD6" w:rsidP="00BF6CD6">
      <w:pPr>
        <w:pStyle w:val="Caption"/>
        <w:spacing w:after="0" w:line="480" w:lineRule="auto"/>
        <w:rPr>
          <w:rFonts w:ascii="Times New Roman" w:hAnsi="Times New Roman" w:cs="Times New Roman"/>
          <w:i w:val="0"/>
          <w:color w:val="auto"/>
          <w:sz w:val="24"/>
          <w:szCs w:val="24"/>
        </w:rPr>
      </w:pPr>
      <w:r>
        <w:rPr>
          <w:rFonts w:ascii="Times New Roman" w:hAnsi="Times New Roman" w:cs="Times New Roman"/>
          <w:i w:val="0"/>
          <w:color w:val="auto"/>
          <w:sz w:val="24"/>
          <w:szCs w:val="24"/>
        </w:rPr>
        <w:lastRenderedPageBreak/>
        <w:t>Figure 36</w:t>
      </w:r>
      <w:r w:rsidRPr="00F4723A">
        <w:rPr>
          <w:rFonts w:ascii="Times New Roman" w:hAnsi="Times New Roman" w:cs="Times New Roman"/>
          <w:i w:val="0"/>
          <w:color w:val="auto"/>
          <w:sz w:val="24"/>
          <w:szCs w:val="24"/>
        </w:rPr>
        <w:t xml:space="preserve">: </w:t>
      </w:r>
      <w:r w:rsidRPr="04D47997">
        <w:rPr>
          <w:rFonts w:ascii="Times New Roman" w:hAnsi="Times New Roman" w:cs="Times New Roman"/>
          <w:i w:val="0"/>
          <w:iCs w:val="0"/>
          <w:color w:val="auto"/>
          <w:sz w:val="24"/>
          <w:szCs w:val="24"/>
        </w:rPr>
        <w:t>Increase in flexural strength and stiffness of plain weave laminates</w:t>
      </w:r>
      <w:r>
        <w:rPr>
          <w:rFonts w:ascii="Times New Roman" w:hAnsi="Times New Roman" w:cs="Times New Roman"/>
          <w:i w:val="0"/>
          <w:color w:val="auto"/>
          <w:sz w:val="24"/>
          <w:szCs w:val="24"/>
        </w:rPr>
        <w:t xml:space="preserve"> ...…….77</w:t>
      </w:r>
    </w:p>
    <w:p w14:paraId="07D56E2E" w14:textId="77777777" w:rsidR="00BF6CD6" w:rsidRDefault="00BF6CD6" w:rsidP="00BF6CD6">
      <w:pPr>
        <w:pStyle w:val="Caption"/>
        <w:spacing w:after="0" w:line="480" w:lineRule="auto"/>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Figure 37</w:t>
      </w:r>
      <w:r w:rsidRPr="00F4723A">
        <w:rPr>
          <w:rFonts w:ascii="Times New Roman" w:hAnsi="Times New Roman" w:cs="Times New Roman"/>
          <w:i w:val="0"/>
          <w:color w:val="auto"/>
          <w:sz w:val="24"/>
          <w:szCs w:val="24"/>
        </w:rPr>
        <w:t xml:space="preserve">: </w:t>
      </w:r>
      <w:r w:rsidRPr="00194205">
        <w:rPr>
          <w:rFonts w:ascii="Times New Roman" w:hAnsi="Times New Roman" w:cs="Times New Roman"/>
          <w:i w:val="0"/>
          <w:color w:val="auto"/>
          <w:sz w:val="24"/>
          <w:szCs w:val="24"/>
        </w:rPr>
        <w:t xml:space="preserve">Relationship between fiber volume fraction, </w:t>
      </w:r>
      <w:r>
        <w:rPr>
          <w:rFonts w:ascii="Times New Roman" w:hAnsi="Times New Roman" w:cs="Times New Roman"/>
          <w:i w:val="0"/>
          <w:color w:val="auto"/>
          <w:sz w:val="24"/>
          <w:szCs w:val="24"/>
        </w:rPr>
        <w:t>flexural strength, and flexural</w:t>
      </w:r>
    </w:p>
    <w:p w14:paraId="21F090A9" w14:textId="77777777" w:rsidR="00BF6CD6" w:rsidRDefault="00BF6CD6" w:rsidP="00BF6CD6">
      <w:pPr>
        <w:pStyle w:val="Caption"/>
        <w:spacing w:after="0" w:line="480" w:lineRule="auto"/>
        <w:ind w:firstLine="720"/>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 xml:space="preserve">      </w:t>
      </w:r>
      <w:r w:rsidRPr="00194205">
        <w:rPr>
          <w:rFonts w:ascii="Times New Roman" w:hAnsi="Times New Roman" w:cs="Times New Roman"/>
          <w:i w:val="0"/>
          <w:color w:val="auto"/>
          <w:sz w:val="24"/>
          <w:szCs w:val="24"/>
        </w:rPr>
        <w:t xml:space="preserve">stiffness for </w:t>
      </w:r>
      <w:r>
        <w:rPr>
          <w:rFonts w:ascii="Times New Roman" w:hAnsi="Times New Roman" w:cs="Times New Roman"/>
          <w:i w:val="0"/>
          <w:color w:val="auto"/>
          <w:sz w:val="24"/>
          <w:szCs w:val="24"/>
        </w:rPr>
        <w:t>plain weave</w:t>
      </w:r>
      <w:r w:rsidRPr="00194205">
        <w:rPr>
          <w:rFonts w:ascii="Times New Roman" w:hAnsi="Times New Roman" w:cs="Times New Roman"/>
          <w:i w:val="0"/>
          <w:color w:val="auto"/>
          <w:sz w:val="24"/>
          <w:szCs w:val="24"/>
        </w:rPr>
        <w:t xml:space="preserve"> laminates</w:t>
      </w:r>
      <w:r>
        <w:rPr>
          <w:rFonts w:ascii="Times New Roman" w:hAnsi="Times New Roman" w:cs="Times New Roman"/>
          <w:i w:val="0"/>
          <w:color w:val="auto"/>
          <w:sz w:val="24"/>
          <w:szCs w:val="24"/>
        </w:rPr>
        <w:t>…………………………………………77</w:t>
      </w:r>
    </w:p>
    <w:p w14:paraId="48FECC13" w14:textId="77777777" w:rsidR="00BF6CD6" w:rsidRDefault="00BF6CD6" w:rsidP="00BF6CD6">
      <w:pPr>
        <w:pStyle w:val="Caption"/>
        <w:spacing w:after="0" w:line="480" w:lineRule="auto"/>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Figure 38</w:t>
      </w:r>
      <w:r w:rsidRPr="00F4723A">
        <w:rPr>
          <w:rFonts w:ascii="Times New Roman" w:hAnsi="Times New Roman" w:cs="Times New Roman"/>
          <w:i w:val="0"/>
          <w:color w:val="auto"/>
          <w:sz w:val="24"/>
          <w:szCs w:val="24"/>
        </w:rPr>
        <w:t xml:space="preserve">: </w:t>
      </w:r>
      <w:r w:rsidRPr="007B75D5">
        <w:rPr>
          <w:rFonts w:ascii="Times New Roman" w:hAnsi="Times New Roman" w:cs="Times New Roman"/>
          <w:i w:val="0"/>
          <w:color w:val="auto"/>
          <w:sz w:val="24"/>
          <w:szCs w:val="24"/>
        </w:rPr>
        <w:t>Comparison between the</w:t>
      </w:r>
      <w:r>
        <w:rPr>
          <w:rFonts w:ascii="Times New Roman" w:hAnsi="Times New Roman" w:cs="Times New Roman"/>
          <w:i w:val="0"/>
          <w:color w:val="auto"/>
          <w:sz w:val="24"/>
          <w:szCs w:val="24"/>
        </w:rPr>
        <w:t xml:space="preserve"> decrease in thickness,</w:t>
      </w:r>
      <w:r w:rsidRPr="007B75D5">
        <w:rPr>
          <w:rFonts w:ascii="Times New Roman" w:hAnsi="Times New Roman" w:cs="Times New Roman"/>
          <w:i w:val="0"/>
          <w:color w:val="auto"/>
          <w:sz w:val="24"/>
          <w:szCs w:val="24"/>
        </w:rPr>
        <w:t xml:space="preserve"> </w:t>
      </w:r>
      <w:r>
        <w:rPr>
          <w:rFonts w:ascii="Times New Roman" w:hAnsi="Times New Roman" w:cs="Times New Roman"/>
          <w:i w:val="0"/>
          <w:color w:val="auto"/>
          <w:sz w:val="24"/>
          <w:szCs w:val="24"/>
        </w:rPr>
        <w:t xml:space="preserve">increase in fiber volume </w:t>
      </w:r>
    </w:p>
    <w:p w14:paraId="47A44B41" w14:textId="77777777" w:rsidR="00BF6CD6" w:rsidRDefault="00BF6CD6" w:rsidP="00BF6CD6">
      <w:pPr>
        <w:pStyle w:val="Caption"/>
        <w:spacing w:after="0" w:line="480" w:lineRule="auto"/>
        <w:ind w:firstLine="720"/>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 xml:space="preserve">      fraction, decrease in void content, </w:t>
      </w:r>
      <w:r w:rsidRPr="007B75D5">
        <w:rPr>
          <w:rFonts w:ascii="Times New Roman" w:hAnsi="Times New Roman" w:cs="Times New Roman"/>
          <w:i w:val="0"/>
          <w:color w:val="auto"/>
          <w:sz w:val="24"/>
          <w:szCs w:val="24"/>
        </w:rPr>
        <w:t xml:space="preserve">increase in </w:t>
      </w:r>
      <w:r>
        <w:rPr>
          <w:rFonts w:ascii="Times New Roman" w:hAnsi="Times New Roman" w:cs="Times New Roman"/>
          <w:i w:val="0"/>
          <w:color w:val="auto"/>
          <w:sz w:val="24"/>
          <w:szCs w:val="24"/>
        </w:rPr>
        <w:t xml:space="preserve">flexural strength, </w:t>
      </w:r>
      <w:r w:rsidRPr="007B75D5">
        <w:rPr>
          <w:rFonts w:ascii="Times New Roman" w:hAnsi="Times New Roman" w:cs="Times New Roman"/>
          <w:i w:val="0"/>
          <w:color w:val="auto"/>
          <w:sz w:val="24"/>
          <w:szCs w:val="24"/>
        </w:rPr>
        <w:t xml:space="preserve">and </w:t>
      </w:r>
      <w:r>
        <w:rPr>
          <w:rFonts w:ascii="Times New Roman" w:hAnsi="Times New Roman" w:cs="Times New Roman"/>
          <w:i w:val="0"/>
          <w:color w:val="auto"/>
          <w:sz w:val="24"/>
          <w:szCs w:val="24"/>
        </w:rPr>
        <w:t>increase</w:t>
      </w:r>
      <w:r w:rsidRPr="007B75D5">
        <w:rPr>
          <w:rFonts w:ascii="Times New Roman" w:hAnsi="Times New Roman" w:cs="Times New Roman"/>
          <w:i w:val="0"/>
          <w:color w:val="auto"/>
          <w:sz w:val="24"/>
          <w:szCs w:val="24"/>
        </w:rPr>
        <w:t xml:space="preserve"> </w:t>
      </w:r>
    </w:p>
    <w:p w14:paraId="58CA32B6" w14:textId="77777777" w:rsidR="00BF6CD6" w:rsidRDefault="00BF6CD6" w:rsidP="00BF6CD6">
      <w:pPr>
        <w:pStyle w:val="Caption"/>
        <w:spacing w:after="0" w:line="480" w:lineRule="auto"/>
        <w:ind w:left="720"/>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 xml:space="preserve">      </w:t>
      </w:r>
      <w:r w:rsidRPr="007B75D5">
        <w:rPr>
          <w:rFonts w:ascii="Times New Roman" w:hAnsi="Times New Roman" w:cs="Times New Roman"/>
          <w:i w:val="0"/>
          <w:color w:val="auto"/>
          <w:sz w:val="24"/>
          <w:szCs w:val="24"/>
        </w:rPr>
        <w:t xml:space="preserve">in </w:t>
      </w:r>
      <w:r>
        <w:rPr>
          <w:rFonts w:ascii="Times New Roman" w:hAnsi="Times New Roman" w:cs="Times New Roman"/>
          <w:i w:val="0"/>
          <w:color w:val="auto"/>
          <w:sz w:val="24"/>
          <w:szCs w:val="24"/>
        </w:rPr>
        <w:t xml:space="preserve">flexural stiffness for the random mat WLVB laminates and VARTM    </w:t>
      </w:r>
    </w:p>
    <w:p w14:paraId="4D5BD93A" w14:textId="23829220" w:rsidR="00BF6CD6" w:rsidRDefault="00BF6CD6" w:rsidP="00BF6CD6">
      <w:pPr>
        <w:pStyle w:val="Caption"/>
        <w:spacing w:after="0" w:line="480" w:lineRule="auto"/>
        <w:ind w:left="720"/>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 xml:space="preserve">      laminate……………………………………………………...……………..79</w:t>
      </w:r>
    </w:p>
    <w:p w14:paraId="4CEC6A05" w14:textId="77777777" w:rsidR="00BF6CD6" w:rsidRDefault="00BF6CD6" w:rsidP="00BF6CD6">
      <w:pPr>
        <w:rPr>
          <w:rFonts w:ascii="Times New Roman" w:hAnsi="Times New Roman" w:cs="Times New Roman"/>
          <w:sz w:val="24"/>
          <w:szCs w:val="24"/>
        </w:rPr>
      </w:pPr>
      <w:r w:rsidRPr="00122C10">
        <w:rPr>
          <w:rFonts w:ascii="Times New Roman" w:hAnsi="Times New Roman" w:cs="Times New Roman"/>
          <w:sz w:val="24"/>
          <w:szCs w:val="24"/>
        </w:rPr>
        <w:t>Figure 39: Comparison between the decrease in thickness, increase in fi</w:t>
      </w:r>
      <w:r>
        <w:rPr>
          <w:rFonts w:ascii="Times New Roman" w:hAnsi="Times New Roman" w:cs="Times New Roman"/>
          <w:sz w:val="24"/>
          <w:szCs w:val="24"/>
        </w:rPr>
        <w:t xml:space="preserve">ber volume </w:t>
      </w:r>
    </w:p>
    <w:p w14:paraId="753D33A5" w14:textId="77777777" w:rsidR="00BF6CD6" w:rsidRDefault="00BF6CD6" w:rsidP="00BF6CD6">
      <w:pPr>
        <w:ind w:firstLine="720"/>
        <w:rPr>
          <w:rFonts w:ascii="Times New Roman" w:hAnsi="Times New Roman" w:cs="Times New Roman"/>
          <w:sz w:val="24"/>
          <w:szCs w:val="24"/>
        </w:rPr>
      </w:pPr>
      <w:r>
        <w:rPr>
          <w:rFonts w:ascii="Times New Roman" w:hAnsi="Times New Roman" w:cs="Times New Roman"/>
          <w:sz w:val="24"/>
          <w:szCs w:val="24"/>
        </w:rPr>
        <w:t xml:space="preserve">     </w:t>
      </w:r>
      <w:r w:rsidRPr="00122C10">
        <w:rPr>
          <w:rFonts w:ascii="Times New Roman" w:hAnsi="Times New Roman" w:cs="Times New Roman"/>
          <w:sz w:val="24"/>
          <w:szCs w:val="24"/>
        </w:rPr>
        <w:t xml:space="preserve">fraction, decrease in void content, increase in flexural strength, and increase </w:t>
      </w:r>
    </w:p>
    <w:p w14:paraId="24352402" w14:textId="77777777" w:rsidR="00BF6CD6" w:rsidRDefault="00BF6CD6" w:rsidP="00BF6CD6">
      <w:pPr>
        <w:ind w:left="720"/>
        <w:rPr>
          <w:rFonts w:ascii="Times New Roman" w:hAnsi="Times New Roman" w:cs="Times New Roman"/>
          <w:sz w:val="24"/>
          <w:szCs w:val="24"/>
        </w:rPr>
      </w:pPr>
      <w:r>
        <w:rPr>
          <w:rFonts w:ascii="Times New Roman" w:hAnsi="Times New Roman" w:cs="Times New Roman"/>
          <w:sz w:val="24"/>
          <w:szCs w:val="24"/>
        </w:rPr>
        <w:t xml:space="preserve">      </w:t>
      </w:r>
      <w:r w:rsidRPr="00122C10">
        <w:rPr>
          <w:rFonts w:ascii="Times New Roman" w:hAnsi="Times New Roman" w:cs="Times New Roman"/>
          <w:sz w:val="24"/>
          <w:szCs w:val="24"/>
        </w:rPr>
        <w:t xml:space="preserve">in flexural stiffness for the plain weave WLVB laminates and VARTM </w:t>
      </w:r>
    </w:p>
    <w:p w14:paraId="6C74B007" w14:textId="2A220956" w:rsidR="00BF6CD6" w:rsidRPr="00122C10" w:rsidRDefault="00BF6CD6" w:rsidP="00BF6CD6">
      <w:pPr>
        <w:ind w:left="720"/>
        <w:rPr>
          <w:rFonts w:ascii="Times New Roman" w:hAnsi="Times New Roman" w:cs="Times New Roman"/>
          <w:sz w:val="24"/>
          <w:szCs w:val="24"/>
        </w:rPr>
      </w:pPr>
      <w:r>
        <w:rPr>
          <w:rFonts w:ascii="Times New Roman" w:hAnsi="Times New Roman" w:cs="Times New Roman"/>
          <w:sz w:val="24"/>
          <w:szCs w:val="24"/>
        </w:rPr>
        <w:t xml:space="preserve">      </w:t>
      </w:r>
      <w:r w:rsidRPr="00122C10">
        <w:rPr>
          <w:rFonts w:ascii="Times New Roman" w:hAnsi="Times New Roman" w:cs="Times New Roman"/>
          <w:sz w:val="24"/>
          <w:szCs w:val="24"/>
        </w:rPr>
        <w:t>laminate</w:t>
      </w:r>
      <w:r>
        <w:rPr>
          <w:rFonts w:ascii="Times New Roman" w:hAnsi="Times New Roman" w:cs="Times New Roman"/>
          <w:sz w:val="24"/>
          <w:szCs w:val="24"/>
        </w:rPr>
        <w:t>….....................................................................................................82</w:t>
      </w:r>
    </w:p>
    <w:p w14:paraId="5391F1CE" w14:textId="2A9FE8C8" w:rsidR="00BF6CD6" w:rsidRDefault="00BF6CD6" w:rsidP="00BF6CD6">
      <w:pPr>
        <w:spacing w:after="0" w:line="480" w:lineRule="auto"/>
        <w:jc w:val="both"/>
      </w:pPr>
    </w:p>
    <w:p w14:paraId="53B21A92" w14:textId="3CCCA836" w:rsidR="00BF6CD6" w:rsidRDefault="00BF6CD6" w:rsidP="00BF6CD6">
      <w:pPr>
        <w:spacing w:after="0" w:line="480" w:lineRule="auto"/>
        <w:jc w:val="both"/>
      </w:pPr>
    </w:p>
    <w:p w14:paraId="125DEE98" w14:textId="03773EAB" w:rsidR="00BF6CD6" w:rsidRDefault="00BF6CD6" w:rsidP="00BF6CD6">
      <w:pPr>
        <w:spacing w:after="0" w:line="480" w:lineRule="auto"/>
        <w:jc w:val="both"/>
      </w:pPr>
    </w:p>
    <w:p w14:paraId="10ABC8E4" w14:textId="4911FC92" w:rsidR="00BF6CD6" w:rsidRDefault="00BF6CD6" w:rsidP="00BF6CD6">
      <w:pPr>
        <w:spacing w:after="0" w:line="480" w:lineRule="auto"/>
        <w:jc w:val="both"/>
      </w:pPr>
    </w:p>
    <w:p w14:paraId="5213551D" w14:textId="39734D67" w:rsidR="00BF6CD6" w:rsidRDefault="00BF6CD6" w:rsidP="00BF6CD6">
      <w:pPr>
        <w:spacing w:after="0" w:line="480" w:lineRule="auto"/>
        <w:jc w:val="both"/>
      </w:pPr>
    </w:p>
    <w:p w14:paraId="176D4375" w14:textId="00173A2F" w:rsidR="00BF6CD6" w:rsidRDefault="00BF6CD6" w:rsidP="00BF6CD6">
      <w:pPr>
        <w:spacing w:after="0" w:line="480" w:lineRule="auto"/>
        <w:jc w:val="both"/>
      </w:pPr>
    </w:p>
    <w:p w14:paraId="161FD7D2" w14:textId="5787D9A5" w:rsidR="00BF6CD6" w:rsidRDefault="00BF6CD6" w:rsidP="00BF6CD6">
      <w:pPr>
        <w:spacing w:after="0" w:line="480" w:lineRule="auto"/>
        <w:jc w:val="both"/>
      </w:pPr>
    </w:p>
    <w:p w14:paraId="11B569C2" w14:textId="6FD4301D" w:rsidR="00BF6CD6" w:rsidRDefault="00BF6CD6" w:rsidP="00BF6CD6">
      <w:pPr>
        <w:spacing w:after="0" w:line="480" w:lineRule="auto"/>
        <w:jc w:val="both"/>
      </w:pPr>
    </w:p>
    <w:p w14:paraId="3A46C72A" w14:textId="7E5E5063" w:rsidR="00BF6CD6" w:rsidRDefault="00BF6CD6" w:rsidP="00BF6CD6">
      <w:pPr>
        <w:spacing w:after="0" w:line="480" w:lineRule="auto"/>
        <w:jc w:val="both"/>
      </w:pPr>
    </w:p>
    <w:p w14:paraId="033EDB4E" w14:textId="44865149" w:rsidR="00BF6CD6" w:rsidRDefault="00BF6CD6" w:rsidP="00BF6CD6">
      <w:pPr>
        <w:spacing w:after="0" w:line="480" w:lineRule="auto"/>
        <w:jc w:val="both"/>
      </w:pPr>
    </w:p>
    <w:p w14:paraId="065340E3" w14:textId="17F1083B" w:rsidR="00C82388" w:rsidRDefault="00C82388" w:rsidP="00C82388">
      <w:pPr>
        <w:spacing w:after="0" w:line="480" w:lineRule="auto"/>
        <w:jc w:val="both"/>
      </w:pPr>
    </w:p>
    <w:p w14:paraId="14D57B3B" w14:textId="77777777" w:rsidR="003E4CBD" w:rsidRDefault="003E4CBD" w:rsidP="00C82388">
      <w:pPr>
        <w:spacing w:after="0" w:line="480" w:lineRule="auto"/>
        <w:jc w:val="both"/>
      </w:pPr>
    </w:p>
    <w:p w14:paraId="218A7876" w14:textId="77777777" w:rsidR="00C82388" w:rsidRDefault="00C82388" w:rsidP="00C82388">
      <w:pPr>
        <w:jc w:val="center"/>
        <w:rPr>
          <w:rFonts w:ascii="Times New Roman" w:hAnsi="Times New Roman" w:cs="Times New Roman"/>
          <w:sz w:val="28"/>
          <w:szCs w:val="28"/>
        </w:rPr>
      </w:pPr>
      <w:r w:rsidRPr="00E66380">
        <w:rPr>
          <w:rFonts w:ascii="Times New Roman" w:hAnsi="Times New Roman" w:cs="Times New Roman"/>
          <w:sz w:val="28"/>
          <w:szCs w:val="28"/>
        </w:rPr>
        <w:lastRenderedPageBreak/>
        <w:t>Abstract</w:t>
      </w:r>
    </w:p>
    <w:p w14:paraId="583C1790" w14:textId="77777777" w:rsidR="00C82388" w:rsidRDefault="00C82388" w:rsidP="00C82388">
      <w:pPr>
        <w:jc w:val="both"/>
        <w:rPr>
          <w:rFonts w:ascii="Times New Roman" w:hAnsi="Times New Roman" w:cs="Times New Roman"/>
          <w:sz w:val="28"/>
          <w:szCs w:val="28"/>
        </w:rPr>
      </w:pPr>
    </w:p>
    <w:p w14:paraId="1460E135" w14:textId="0922931C" w:rsidR="00C82388" w:rsidRPr="000F3EB3" w:rsidRDefault="00C82388" w:rsidP="00C82388">
      <w:pPr>
        <w:spacing w:line="480" w:lineRule="auto"/>
        <w:jc w:val="both"/>
        <w:rPr>
          <w:rFonts w:ascii="Times New Roman" w:hAnsi="Times New Roman" w:cs="Times New Roman"/>
          <w:sz w:val="24"/>
          <w:szCs w:val="24"/>
        </w:rPr>
      </w:pPr>
      <w:r>
        <w:rPr>
          <w:rFonts w:ascii="Times New Roman" w:hAnsi="Times New Roman" w:cs="Times New Roman"/>
          <w:sz w:val="28"/>
          <w:szCs w:val="28"/>
        </w:rPr>
        <w:tab/>
      </w:r>
      <w:r w:rsidRPr="00E23DF5">
        <w:rPr>
          <w:rFonts w:ascii="Times New Roman" w:hAnsi="Times New Roman" w:cs="Times New Roman"/>
          <w:sz w:val="24"/>
          <w:szCs w:val="24"/>
        </w:rPr>
        <w:t xml:space="preserve">A magnetic lift that utilizes magnetic polarization to create “on” and “off” conditions is used to easily and safely apply </w:t>
      </w:r>
      <w:r w:rsidR="00886B08">
        <w:rPr>
          <w:rFonts w:ascii="Times New Roman" w:hAnsi="Times New Roman" w:cs="Times New Roman"/>
          <w:sz w:val="24"/>
          <w:szCs w:val="24"/>
        </w:rPr>
        <w:t>consolidation</w:t>
      </w:r>
      <w:r w:rsidRPr="00E23DF5">
        <w:rPr>
          <w:rFonts w:ascii="Times New Roman" w:hAnsi="Times New Roman" w:cs="Times New Roman"/>
          <w:sz w:val="24"/>
          <w:szCs w:val="24"/>
        </w:rPr>
        <w:t xml:space="preserve"> pressure </w:t>
      </w:r>
      <w:r w:rsidR="00886B08">
        <w:rPr>
          <w:rFonts w:ascii="Times New Roman" w:hAnsi="Times New Roman" w:cs="Times New Roman"/>
          <w:sz w:val="24"/>
          <w:szCs w:val="24"/>
        </w:rPr>
        <w:t>on</w:t>
      </w:r>
      <w:r w:rsidRPr="00E23DF5">
        <w:rPr>
          <w:rFonts w:ascii="Times New Roman" w:hAnsi="Times New Roman" w:cs="Times New Roman"/>
          <w:sz w:val="24"/>
          <w:szCs w:val="24"/>
        </w:rPr>
        <w:t xml:space="preserve"> E-glass/epoxy laminates fabricated using the wet layup/vacuum bagging (WLVB) method. Chopped strand, random mat and plain weave </w:t>
      </w:r>
      <w:r w:rsidR="00886B08">
        <w:rPr>
          <w:rFonts w:ascii="Times New Roman" w:hAnsi="Times New Roman" w:cs="Times New Roman"/>
          <w:sz w:val="24"/>
          <w:szCs w:val="24"/>
        </w:rPr>
        <w:t xml:space="preserve">glass </w:t>
      </w:r>
      <w:r w:rsidRPr="00E23DF5">
        <w:rPr>
          <w:rFonts w:ascii="Times New Roman" w:hAnsi="Times New Roman" w:cs="Times New Roman"/>
          <w:sz w:val="24"/>
          <w:szCs w:val="24"/>
        </w:rPr>
        <w:t xml:space="preserve">fabrics are chosen to explore the effects of implementing this inexpensive and easy-to-use tool. The improvement of </w:t>
      </w:r>
      <w:r w:rsidR="00886B08">
        <w:rPr>
          <w:rFonts w:ascii="Times New Roman" w:hAnsi="Times New Roman" w:cs="Times New Roman"/>
          <w:sz w:val="24"/>
          <w:szCs w:val="24"/>
        </w:rPr>
        <w:t>laminate</w:t>
      </w:r>
      <w:r w:rsidRPr="00E23DF5">
        <w:rPr>
          <w:rFonts w:ascii="Times New Roman" w:hAnsi="Times New Roman" w:cs="Times New Roman"/>
          <w:sz w:val="24"/>
          <w:szCs w:val="24"/>
        </w:rPr>
        <w:t xml:space="preserve"> quality is studied by investigating the fiber volume fractions, void volume fractions, and flexure properties of laminates fabricated with this modified WLVB method. </w:t>
      </w:r>
      <w:r>
        <w:rPr>
          <w:rFonts w:ascii="Times New Roman" w:hAnsi="Times New Roman" w:cs="Times New Roman"/>
          <w:sz w:val="24"/>
          <w:szCs w:val="24"/>
        </w:rPr>
        <w:t xml:space="preserve">These material properties were successfully improved for both fabric types. The fiber volume fraction of the random mat laminates is improved by 44.5% from 18.9% to 34.1%, and by 14.4% from 45.7% to 53.2% for the plain weave laminates. The percent </w:t>
      </w:r>
      <w:r w:rsidR="00886B08">
        <w:rPr>
          <w:rFonts w:ascii="Times New Roman" w:hAnsi="Times New Roman" w:cs="Times New Roman"/>
          <w:sz w:val="24"/>
          <w:szCs w:val="24"/>
        </w:rPr>
        <w:t>reduction</w:t>
      </w:r>
      <w:r>
        <w:rPr>
          <w:rFonts w:ascii="Times New Roman" w:hAnsi="Times New Roman" w:cs="Times New Roman"/>
          <w:sz w:val="24"/>
          <w:szCs w:val="24"/>
        </w:rPr>
        <w:t xml:space="preserve"> in void volume fractions for the random mat and plain weave laminates are 58.1% from 1.74% to 0.73%, and 57.3% from 3.44% to 1.47%, respectively. The mechanical properties were also improved by sliding the magnet across the surface of the laminates. The improvement in the flexural strength of the random mat laminates is 45.2% from 248.7 MPa to 454.0 MPa, and the improvement to the elastic modulus is 46.8% from 7.7 GPa to 14.4 GPa. For the plain weave laminates, the improvement in flexural strength and elastic modulus are 16.5% from 638.9 MPa to 765.2 MPa, and 21.3% from 24.1 GPa to 30.6 GPa, respectively.  </w:t>
      </w:r>
    </w:p>
    <w:p w14:paraId="36FAB121" w14:textId="77777777" w:rsidR="00213ED2" w:rsidRDefault="00213ED2" w:rsidP="04D47997">
      <w:pPr>
        <w:spacing w:line="480" w:lineRule="auto"/>
        <w:jc w:val="center"/>
        <w:rPr>
          <w:rFonts w:ascii="Times New Roman" w:hAnsi="Times New Roman" w:cs="Times New Roman"/>
          <w:sz w:val="28"/>
          <w:szCs w:val="28"/>
        </w:rPr>
      </w:pPr>
    </w:p>
    <w:p w14:paraId="4DE69C96" w14:textId="77777777" w:rsidR="00560E75" w:rsidRDefault="00560E75" w:rsidP="04D47997">
      <w:pPr>
        <w:spacing w:line="480" w:lineRule="auto"/>
        <w:jc w:val="center"/>
        <w:rPr>
          <w:rFonts w:ascii="Times New Roman" w:hAnsi="Times New Roman" w:cs="Times New Roman"/>
          <w:sz w:val="28"/>
          <w:szCs w:val="28"/>
        </w:rPr>
        <w:sectPr w:rsidR="00560E75" w:rsidSect="00373388">
          <w:pgSz w:w="12240" w:h="15840"/>
          <w:pgMar w:top="1800" w:right="1440" w:bottom="1800" w:left="2304" w:header="720" w:footer="864" w:gutter="0"/>
          <w:pgNumType w:fmt="lowerRoman" w:start="5"/>
          <w:cols w:space="720"/>
          <w:docGrid w:linePitch="360"/>
        </w:sectPr>
      </w:pPr>
    </w:p>
    <w:p w14:paraId="3813F3B2" w14:textId="77777777" w:rsidR="007A7ECF" w:rsidRPr="00B50DCE" w:rsidRDefault="007A7ECF" w:rsidP="007A7ECF">
      <w:pPr>
        <w:spacing w:line="480" w:lineRule="auto"/>
        <w:jc w:val="center"/>
        <w:rPr>
          <w:rFonts w:ascii="Times New Roman" w:hAnsi="Times New Roman" w:cs="Times New Roman"/>
          <w:sz w:val="28"/>
          <w:szCs w:val="28"/>
        </w:rPr>
      </w:pPr>
      <w:r w:rsidRPr="04D47997">
        <w:rPr>
          <w:rFonts w:ascii="Times New Roman" w:hAnsi="Times New Roman" w:cs="Times New Roman"/>
          <w:sz w:val="28"/>
          <w:szCs w:val="28"/>
        </w:rPr>
        <w:lastRenderedPageBreak/>
        <w:t>Chapter 1: Introduction and Literature Survey</w:t>
      </w:r>
    </w:p>
    <w:p w14:paraId="7078BD3E" w14:textId="77777777" w:rsidR="007A7ECF" w:rsidRPr="00923AAB" w:rsidRDefault="007A7ECF" w:rsidP="007A7ECF">
      <w:pPr>
        <w:pStyle w:val="ListParagraph"/>
        <w:numPr>
          <w:ilvl w:val="1"/>
          <w:numId w:val="22"/>
        </w:numPr>
        <w:spacing w:line="480" w:lineRule="auto"/>
        <w:rPr>
          <w:rFonts w:ascii="Times New Roman" w:hAnsi="Times New Roman" w:cs="Times New Roman"/>
          <w:sz w:val="28"/>
          <w:szCs w:val="28"/>
        </w:rPr>
      </w:pPr>
      <w:r w:rsidRPr="04D47997">
        <w:rPr>
          <w:rFonts w:ascii="Times New Roman" w:hAnsi="Times New Roman" w:cs="Times New Roman"/>
          <w:sz w:val="28"/>
          <w:szCs w:val="28"/>
        </w:rPr>
        <w:t>Introduction</w:t>
      </w:r>
    </w:p>
    <w:p w14:paraId="6300DB99" w14:textId="590BF065" w:rsidR="007A7ECF" w:rsidRDefault="007A7ECF" w:rsidP="007A7ECF">
      <w:pPr>
        <w:spacing w:after="0" w:line="480" w:lineRule="auto"/>
        <w:ind w:firstLine="720"/>
        <w:jc w:val="both"/>
        <w:rPr>
          <w:rFonts w:ascii="Times New Roman" w:hAnsi="Times New Roman" w:cs="Times New Roman"/>
          <w:sz w:val="24"/>
          <w:szCs w:val="24"/>
        </w:rPr>
      </w:pPr>
      <w:bookmarkStart w:id="0" w:name="_Hlk496269800"/>
      <w:r w:rsidRPr="04D47997">
        <w:rPr>
          <w:rFonts w:ascii="Times New Roman" w:hAnsi="Times New Roman" w:cs="Times New Roman"/>
          <w:sz w:val="24"/>
          <w:szCs w:val="24"/>
        </w:rPr>
        <w:t>The first fully synthetic thermoset plastic, Bakelite, was patented by Leo Baekeland in 1907, and began the “age of plastics” and the fiel</w:t>
      </w:r>
      <w:r>
        <w:rPr>
          <w:rFonts w:ascii="Times New Roman" w:hAnsi="Times New Roman" w:cs="Times New Roman"/>
          <w:sz w:val="24"/>
          <w:szCs w:val="24"/>
        </w:rPr>
        <w:t xml:space="preserve">d of </w:t>
      </w:r>
      <w:r w:rsidR="00A35AF2">
        <w:rPr>
          <w:rFonts w:ascii="Times New Roman" w:hAnsi="Times New Roman" w:cs="Times New Roman"/>
          <w:sz w:val="24"/>
          <w:szCs w:val="24"/>
        </w:rPr>
        <w:t>synthetic resin research [1</w:t>
      </w:r>
      <w:r w:rsidRPr="04D47997">
        <w:rPr>
          <w:rFonts w:ascii="Times New Roman" w:hAnsi="Times New Roman" w:cs="Times New Roman"/>
          <w:sz w:val="24"/>
          <w:szCs w:val="24"/>
        </w:rPr>
        <w:t>]. Later, in 1935, Owens-Illinois, partnered with Corning Glass, began production of experimental glass fibers, primarily for use in insulation. By 1938 the two companies merged and Owens-Corning Fiberglas</w:t>
      </w:r>
      <w:r>
        <w:rPr>
          <w:rFonts w:ascii="Times New Roman" w:hAnsi="Times New Roman" w:cs="Times New Roman"/>
          <w:sz w:val="24"/>
          <w:szCs w:val="24"/>
        </w:rPr>
        <w:t>s</w:t>
      </w:r>
      <w:r w:rsidRPr="04D47997">
        <w:rPr>
          <w:rFonts w:ascii="Times New Roman" w:hAnsi="Times New Roman" w:cs="Times New Roman"/>
          <w:sz w:val="24"/>
          <w:szCs w:val="24"/>
        </w:rPr>
        <w:t xml:space="preserve"> was established with the primary function of manufacturing fiberglas</w:t>
      </w:r>
      <w:r>
        <w:rPr>
          <w:rFonts w:ascii="Times New Roman" w:hAnsi="Times New Roman" w:cs="Times New Roman"/>
          <w:sz w:val="24"/>
          <w:szCs w:val="24"/>
        </w:rPr>
        <w:t>s [</w:t>
      </w:r>
      <w:r w:rsidR="00A35AF2">
        <w:rPr>
          <w:rFonts w:ascii="Times New Roman" w:hAnsi="Times New Roman" w:cs="Times New Roman"/>
          <w:sz w:val="24"/>
          <w:szCs w:val="24"/>
        </w:rPr>
        <w:t>2</w:t>
      </w:r>
      <w:r w:rsidRPr="04D47997">
        <w:rPr>
          <w:rFonts w:ascii="Times New Roman" w:hAnsi="Times New Roman" w:cs="Times New Roman"/>
          <w:sz w:val="24"/>
          <w:szCs w:val="24"/>
        </w:rPr>
        <w:t>]. Soon after, engineers discovered that adding fiber reinforcements to plastics resulted in a very lightweight, structurally strong material. Due to the reduced weight and increased material properties, glass fiber reinforced plastics (GFRP), generally E-glass/polyester, were industrially produced for military</w:t>
      </w:r>
      <w:r>
        <w:rPr>
          <w:rFonts w:ascii="Times New Roman" w:hAnsi="Times New Roman" w:cs="Times New Roman"/>
          <w:sz w:val="24"/>
          <w:szCs w:val="24"/>
        </w:rPr>
        <w:t xml:space="preserve"> aircraft during World War II [</w:t>
      </w:r>
      <w:r w:rsidR="00A35AF2">
        <w:rPr>
          <w:rFonts w:ascii="Times New Roman" w:hAnsi="Times New Roman" w:cs="Times New Roman"/>
          <w:sz w:val="24"/>
          <w:szCs w:val="24"/>
        </w:rPr>
        <w:t>3</w:t>
      </w:r>
      <w:r w:rsidRPr="04D47997">
        <w:rPr>
          <w:rFonts w:ascii="Times New Roman" w:hAnsi="Times New Roman" w:cs="Times New Roman"/>
          <w:sz w:val="24"/>
          <w:szCs w:val="24"/>
        </w:rPr>
        <w:t>].  After the war, since the infrastructure for GFRPs was already established, boat manufacturers capitalized on the technology and began developing composite boats</w:t>
      </w:r>
      <w:r>
        <w:rPr>
          <w:rFonts w:ascii="Times New Roman" w:hAnsi="Times New Roman" w:cs="Times New Roman"/>
          <w:sz w:val="24"/>
          <w:szCs w:val="24"/>
        </w:rPr>
        <w:t xml:space="preserve"> as early as 1947 [</w:t>
      </w:r>
      <w:r w:rsidR="00A35AF2">
        <w:rPr>
          <w:rFonts w:ascii="Times New Roman" w:hAnsi="Times New Roman" w:cs="Times New Roman"/>
          <w:sz w:val="24"/>
          <w:szCs w:val="24"/>
        </w:rPr>
        <w:t>4</w:t>
      </w:r>
      <w:r w:rsidRPr="04D47997">
        <w:rPr>
          <w:rFonts w:ascii="Times New Roman" w:hAnsi="Times New Roman" w:cs="Times New Roman"/>
          <w:sz w:val="24"/>
          <w:szCs w:val="24"/>
        </w:rPr>
        <w:t>]. They took advantage of these cheaper, lighter materials and illustrated the advantage of using composite materials commercially, leading the advancements of today.</w:t>
      </w:r>
    </w:p>
    <w:p w14:paraId="32F561F6" w14:textId="77777777" w:rsidR="007A7ECF" w:rsidRDefault="007A7ECF" w:rsidP="007A7ECF">
      <w:pPr>
        <w:spacing w:after="0" w:line="480" w:lineRule="auto"/>
        <w:ind w:firstLine="720"/>
        <w:jc w:val="both"/>
        <w:rPr>
          <w:rFonts w:ascii="Times New Roman" w:hAnsi="Times New Roman" w:cs="Times New Roman"/>
          <w:sz w:val="24"/>
          <w:szCs w:val="24"/>
        </w:rPr>
      </w:pPr>
    </w:p>
    <w:p w14:paraId="0ABBEAFE" w14:textId="65FF63D1" w:rsidR="007A7ECF" w:rsidRDefault="007A7ECF" w:rsidP="007A7ECF">
      <w:pPr>
        <w:spacing w:after="0"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 xml:space="preserve">In the search to create high performance composites with reduced weight and increased strength and stiffness, low-cost manufacturing became less important, and less cost-effective manufacturing techniques were developed and implemented, primarily aimed at improving structural performance. The best quality composites are often </w:t>
      </w:r>
      <w:r w:rsidRPr="04D47997">
        <w:rPr>
          <w:rFonts w:ascii="Times New Roman" w:hAnsi="Times New Roman" w:cs="Times New Roman"/>
          <w:sz w:val="24"/>
          <w:szCs w:val="24"/>
        </w:rPr>
        <w:lastRenderedPageBreak/>
        <w:t>achieved using an autoclave, a heated pressure vessel that can apply high temperatures and pressures to the laminates inside during fabrication. Pressure applied during the cure cycle drives out excess resin and voids and consolidates the fabric, thus minimizing the number of defects in the final laminate. The quality of autoclave laminates results in their wide use in the aerospace industry</w:t>
      </w:r>
      <w:r>
        <w:rPr>
          <w:rFonts w:ascii="Times New Roman" w:hAnsi="Times New Roman" w:cs="Times New Roman"/>
          <w:sz w:val="24"/>
          <w:szCs w:val="24"/>
        </w:rPr>
        <w:t>,</w:t>
      </w:r>
      <w:r w:rsidRPr="04D47997">
        <w:rPr>
          <w:rFonts w:ascii="Times New Roman" w:hAnsi="Times New Roman" w:cs="Times New Roman"/>
          <w:sz w:val="24"/>
          <w:szCs w:val="24"/>
        </w:rPr>
        <w:t xml:space="preserve"> </w:t>
      </w:r>
      <w:r>
        <w:rPr>
          <w:rFonts w:ascii="Times New Roman" w:hAnsi="Times New Roman" w:cs="Times New Roman"/>
          <w:sz w:val="24"/>
          <w:szCs w:val="24"/>
        </w:rPr>
        <w:t>where</w:t>
      </w:r>
      <w:r w:rsidRPr="04D47997">
        <w:rPr>
          <w:rFonts w:ascii="Times New Roman" w:hAnsi="Times New Roman" w:cs="Times New Roman"/>
          <w:sz w:val="24"/>
          <w:szCs w:val="24"/>
        </w:rPr>
        <w:t xml:space="preserve"> </w:t>
      </w:r>
      <w:r>
        <w:rPr>
          <w:rFonts w:ascii="Times New Roman" w:hAnsi="Times New Roman" w:cs="Times New Roman"/>
          <w:sz w:val="24"/>
          <w:szCs w:val="24"/>
        </w:rPr>
        <w:t xml:space="preserve">utilization of </w:t>
      </w:r>
      <w:r w:rsidRPr="04D47997">
        <w:rPr>
          <w:rFonts w:ascii="Times New Roman" w:hAnsi="Times New Roman" w:cs="Times New Roman"/>
          <w:sz w:val="24"/>
          <w:szCs w:val="24"/>
        </w:rPr>
        <w:t>high performance composite materials</w:t>
      </w:r>
      <w:r>
        <w:rPr>
          <w:rFonts w:ascii="Times New Roman" w:hAnsi="Times New Roman" w:cs="Times New Roman"/>
          <w:sz w:val="24"/>
          <w:szCs w:val="24"/>
        </w:rPr>
        <w:t xml:space="preserve"> is particularly important</w:t>
      </w:r>
      <w:r w:rsidRPr="04D47997">
        <w:rPr>
          <w:rFonts w:ascii="Times New Roman" w:hAnsi="Times New Roman" w:cs="Times New Roman"/>
          <w:sz w:val="24"/>
          <w:szCs w:val="24"/>
        </w:rPr>
        <w:t xml:space="preserve">. However, </w:t>
      </w:r>
      <w:r>
        <w:rPr>
          <w:rFonts w:ascii="Times New Roman" w:hAnsi="Times New Roman" w:cs="Times New Roman"/>
          <w:sz w:val="24"/>
          <w:szCs w:val="24"/>
        </w:rPr>
        <w:t xml:space="preserve">in many applications, </w:t>
      </w:r>
      <w:r w:rsidRPr="04D47997">
        <w:rPr>
          <w:rFonts w:ascii="Times New Roman" w:hAnsi="Times New Roman" w:cs="Times New Roman"/>
          <w:sz w:val="24"/>
          <w:szCs w:val="24"/>
        </w:rPr>
        <w:t xml:space="preserve">the cost of the equipment proves to be a disadvantage. Autoclaves used in the aerospace industry are generally sizeable, because they are used to fabricate </w:t>
      </w:r>
      <w:r>
        <w:rPr>
          <w:rFonts w:ascii="Times New Roman" w:hAnsi="Times New Roman" w:cs="Times New Roman"/>
          <w:sz w:val="24"/>
          <w:szCs w:val="24"/>
        </w:rPr>
        <w:t xml:space="preserve">parts of various sizes, including </w:t>
      </w:r>
      <w:r w:rsidRPr="04D47997">
        <w:rPr>
          <w:rFonts w:ascii="Times New Roman" w:hAnsi="Times New Roman" w:cs="Times New Roman"/>
          <w:sz w:val="24"/>
          <w:szCs w:val="24"/>
        </w:rPr>
        <w:t xml:space="preserve">very large parts, </w:t>
      </w:r>
      <w:r>
        <w:rPr>
          <w:rFonts w:ascii="Times New Roman" w:hAnsi="Times New Roman" w:cs="Times New Roman"/>
          <w:sz w:val="24"/>
          <w:szCs w:val="24"/>
        </w:rPr>
        <w:t xml:space="preserve">such as aircraft wings and fuselages. The cost of purchasing, installing, and operating an autoclave of this size is a very expensive endeavor. Additionally, large amounts of energy are consumed during each cure cycle. </w:t>
      </w:r>
      <w:r w:rsidRPr="04D47997">
        <w:rPr>
          <w:rFonts w:ascii="Times New Roman" w:hAnsi="Times New Roman" w:cs="Times New Roman"/>
          <w:sz w:val="24"/>
          <w:szCs w:val="24"/>
        </w:rPr>
        <w:t xml:space="preserve">The cost of </w:t>
      </w:r>
      <w:r>
        <w:rPr>
          <w:rFonts w:ascii="Times New Roman" w:hAnsi="Times New Roman" w:cs="Times New Roman"/>
          <w:sz w:val="24"/>
          <w:szCs w:val="24"/>
        </w:rPr>
        <w:t xml:space="preserve">operating </w:t>
      </w:r>
      <w:r w:rsidRPr="04D47997">
        <w:rPr>
          <w:rFonts w:ascii="Times New Roman" w:hAnsi="Times New Roman" w:cs="Times New Roman"/>
          <w:sz w:val="24"/>
          <w:szCs w:val="24"/>
        </w:rPr>
        <w:t xml:space="preserve">an autoclave significantly increases the manufacturing cost per part. For comparison, the equipment costs for common out-of-autoclave (OOA) techniques, such as wet layup and vacuum assisted resin transfer molding (VARTM), range from hundreds to thousands of dollars, </w:t>
      </w:r>
      <w:r>
        <w:rPr>
          <w:rFonts w:ascii="Times New Roman" w:hAnsi="Times New Roman" w:cs="Times New Roman"/>
          <w:sz w:val="24"/>
          <w:szCs w:val="24"/>
        </w:rPr>
        <w:t xml:space="preserve">which is significantly less </w:t>
      </w:r>
      <w:r w:rsidRPr="04D47997">
        <w:rPr>
          <w:rFonts w:ascii="Times New Roman" w:hAnsi="Times New Roman" w:cs="Times New Roman"/>
          <w:sz w:val="24"/>
          <w:szCs w:val="24"/>
        </w:rPr>
        <w:t>t</w:t>
      </w:r>
      <w:r>
        <w:rPr>
          <w:rFonts w:ascii="Times New Roman" w:hAnsi="Times New Roman" w:cs="Times New Roman"/>
          <w:sz w:val="24"/>
          <w:szCs w:val="24"/>
        </w:rPr>
        <w:t>han the price of an autoclave [</w:t>
      </w:r>
      <w:r w:rsidR="00A35AF2">
        <w:rPr>
          <w:rFonts w:ascii="Times New Roman" w:hAnsi="Times New Roman" w:cs="Times New Roman"/>
          <w:sz w:val="24"/>
          <w:szCs w:val="24"/>
        </w:rPr>
        <w:t>5</w:t>
      </w:r>
      <w:r w:rsidRPr="04D47997">
        <w:rPr>
          <w:rFonts w:ascii="Times New Roman" w:hAnsi="Times New Roman" w:cs="Times New Roman"/>
          <w:sz w:val="24"/>
          <w:szCs w:val="24"/>
        </w:rPr>
        <w:t xml:space="preserve">]. </w:t>
      </w:r>
    </w:p>
    <w:p w14:paraId="6632D6D5" w14:textId="77777777" w:rsidR="007A7ECF" w:rsidRDefault="007A7ECF" w:rsidP="007A7ECF">
      <w:pPr>
        <w:spacing w:after="0" w:line="480" w:lineRule="auto"/>
        <w:ind w:firstLine="720"/>
        <w:jc w:val="both"/>
        <w:rPr>
          <w:rFonts w:ascii="Times New Roman" w:hAnsi="Times New Roman" w:cs="Times New Roman"/>
          <w:sz w:val="24"/>
          <w:szCs w:val="24"/>
        </w:rPr>
      </w:pPr>
    </w:p>
    <w:p w14:paraId="602A073B" w14:textId="2211C393" w:rsidR="009B67A8" w:rsidRDefault="007A7ECF" w:rsidP="009B67A8">
      <w:pPr>
        <w:pStyle w:val="CommentText"/>
        <w:spacing w:after="0" w:line="480" w:lineRule="auto"/>
        <w:ind w:firstLine="720"/>
        <w:jc w:val="both"/>
        <w:rPr>
          <w:rFonts w:ascii="Times New Roman" w:hAnsi="Times New Roman" w:cs="Times New Roman"/>
          <w:sz w:val="24"/>
          <w:szCs w:val="24"/>
        </w:rPr>
      </w:pPr>
      <w:r w:rsidRPr="00DB6231">
        <w:rPr>
          <w:rFonts w:ascii="Times New Roman" w:hAnsi="Times New Roman" w:cs="Times New Roman"/>
          <w:sz w:val="24"/>
          <w:szCs w:val="24"/>
        </w:rPr>
        <w:t>Wet layup, one of the initial fabrication technique for composites, is an open mold technique where dry fiber mat or a preform is placed in a mold one ply at a time while resin is added using hand rollers, brushes, or squeegees until each ply is fully im</w:t>
      </w:r>
      <w:bookmarkStart w:id="1" w:name="_GoBack"/>
      <w:bookmarkEnd w:id="1"/>
      <w:r w:rsidRPr="00DB6231">
        <w:rPr>
          <w:rFonts w:ascii="Times New Roman" w:hAnsi="Times New Roman" w:cs="Times New Roman"/>
          <w:sz w:val="24"/>
          <w:szCs w:val="24"/>
        </w:rPr>
        <w:t>pregnated. This procedure makes wet layup a good alternative for small lot production because of the quick start up times, minimal tooling, and reduced overhead costs, however</w:t>
      </w:r>
      <w:r w:rsidR="009B67A8">
        <w:rPr>
          <w:rFonts w:ascii="Times New Roman" w:hAnsi="Times New Roman" w:cs="Times New Roman"/>
          <w:sz w:val="24"/>
          <w:szCs w:val="24"/>
        </w:rPr>
        <w:t xml:space="preserve"> </w:t>
      </w:r>
      <w:r w:rsidRPr="00DB6231">
        <w:rPr>
          <w:rFonts w:ascii="Times New Roman" w:hAnsi="Times New Roman" w:cs="Times New Roman"/>
          <w:sz w:val="24"/>
          <w:szCs w:val="24"/>
        </w:rPr>
        <w:lastRenderedPageBreak/>
        <w:t>the quality of the materials manufactured this way are muc</w:t>
      </w:r>
      <w:r w:rsidR="009B67A8">
        <w:rPr>
          <w:rFonts w:ascii="Times New Roman" w:hAnsi="Times New Roman" w:cs="Times New Roman"/>
          <w:sz w:val="24"/>
          <w:szCs w:val="24"/>
        </w:rPr>
        <w:t>h lower than autoclave material.</w:t>
      </w:r>
    </w:p>
    <w:p w14:paraId="10A6DFB3" w14:textId="77777777" w:rsidR="007A7ECF" w:rsidRDefault="007A7ECF" w:rsidP="007A7ECF">
      <w:pPr>
        <w:pStyle w:val="CommentText"/>
        <w:spacing w:after="0" w:line="480" w:lineRule="auto"/>
        <w:ind w:firstLine="720"/>
        <w:jc w:val="both"/>
        <w:rPr>
          <w:rFonts w:ascii="Times New Roman" w:hAnsi="Times New Roman" w:cs="Times New Roman"/>
          <w:sz w:val="24"/>
          <w:szCs w:val="24"/>
        </w:rPr>
      </w:pPr>
    </w:p>
    <w:p w14:paraId="6CE08694" w14:textId="7A1AFFF5" w:rsidR="007A7ECF" w:rsidRPr="00A35AF2" w:rsidRDefault="007A7ECF" w:rsidP="00A35AF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characteristics that greatly affect the overall quality of a composite material are void content and fiber volume fraction. Improvement of these will result in improved material and mechanical properties. Voids can be caused by either entrapment of air during layup, impregnation, or by volatiles that are released by particular resin systems. Voids can grow by either coalescence of smaller voids or by pressure differences that upset the equilibrium between the void and resin pressures and allow the voids to expand [</w:t>
      </w:r>
      <w:r w:rsidR="00A35AF2">
        <w:rPr>
          <w:rFonts w:ascii="Times New Roman" w:hAnsi="Times New Roman" w:cs="Times New Roman"/>
          <w:sz w:val="24"/>
          <w:szCs w:val="24"/>
        </w:rPr>
        <w:t>6</w:t>
      </w:r>
      <w:r w:rsidRPr="0052671F">
        <w:rPr>
          <w:rFonts w:ascii="Times New Roman" w:hAnsi="Times New Roman" w:cs="Times New Roman"/>
          <w:sz w:val="24"/>
          <w:szCs w:val="24"/>
        </w:rPr>
        <w:t>].  It is also well-known that the voids serve as crack nucleation sites and points of premature mechanical failure</w:t>
      </w:r>
      <w:r w:rsidR="00CB566C">
        <w:rPr>
          <w:rFonts w:ascii="Times New Roman" w:hAnsi="Times New Roman" w:cs="Times New Roman"/>
          <w:sz w:val="24"/>
          <w:szCs w:val="24"/>
        </w:rPr>
        <w:t xml:space="preserve"> [7]</w:t>
      </w:r>
      <w:r w:rsidRPr="0052671F">
        <w:rPr>
          <w:rFonts w:ascii="Times New Roman" w:hAnsi="Times New Roman" w:cs="Times New Roman"/>
          <w:sz w:val="24"/>
          <w:szCs w:val="24"/>
        </w:rPr>
        <w:t>. Additionally, they can be a potential access points for moisture penetration and cause increased and accelerated degradation of the material</w:t>
      </w:r>
      <w:r>
        <w:rPr>
          <w:rFonts w:ascii="Times New Roman" w:hAnsi="Times New Roman" w:cs="Times New Roman"/>
          <w:sz w:val="24"/>
          <w:szCs w:val="24"/>
        </w:rPr>
        <w:t xml:space="preserve"> [</w:t>
      </w:r>
      <w:r w:rsidR="00CB566C">
        <w:rPr>
          <w:rFonts w:ascii="Times New Roman" w:hAnsi="Times New Roman" w:cs="Times New Roman"/>
          <w:sz w:val="24"/>
          <w:szCs w:val="24"/>
        </w:rPr>
        <w:t>8</w:t>
      </w:r>
      <w:r w:rsidR="00A35AF2">
        <w:rPr>
          <w:rFonts w:ascii="Times New Roman" w:hAnsi="Times New Roman" w:cs="Times New Roman"/>
          <w:sz w:val="24"/>
          <w:szCs w:val="24"/>
        </w:rPr>
        <w:t xml:space="preserve">, </w:t>
      </w:r>
      <w:r w:rsidR="00CB566C">
        <w:rPr>
          <w:rFonts w:ascii="Times New Roman" w:hAnsi="Times New Roman" w:cs="Times New Roman"/>
          <w:sz w:val="24"/>
          <w:szCs w:val="24"/>
        </w:rPr>
        <w:t>9</w:t>
      </w:r>
      <w:r w:rsidRPr="0052671F">
        <w:rPr>
          <w:rFonts w:ascii="Times New Roman" w:hAnsi="Times New Roman" w:cs="Times New Roman"/>
          <w:sz w:val="24"/>
          <w:szCs w:val="24"/>
        </w:rPr>
        <w:t xml:space="preserve">]. </w:t>
      </w:r>
      <w:r w:rsidRPr="04D47997">
        <w:rPr>
          <w:rFonts w:ascii="Times New Roman" w:hAnsi="Times New Roman" w:cs="Times New Roman"/>
          <w:sz w:val="24"/>
          <w:szCs w:val="24"/>
        </w:rPr>
        <w:t>An acceptable number of voids before the mechanical properties are negatively affected is 1% to 2%, however, most parts made by wet lay</w:t>
      </w:r>
      <w:r>
        <w:rPr>
          <w:rFonts w:ascii="Times New Roman" w:hAnsi="Times New Roman" w:cs="Times New Roman"/>
          <w:sz w:val="24"/>
          <w:szCs w:val="24"/>
        </w:rPr>
        <w:t>up well exceed this baseline [</w:t>
      </w:r>
      <w:r w:rsidR="00CB566C">
        <w:rPr>
          <w:rFonts w:ascii="Times New Roman" w:hAnsi="Times New Roman" w:cs="Times New Roman"/>
          <w:sz w:val="24"/>
          <w:szCs w:val="24"/>
        </w:rPr>
        <w:t>10</w:t>
      </w:r>
      <w:r w:rsidRPr="04D47997">
        <w:rPr>
          <w:rFonts w:ascii="Times New Roman" w:hAnsi="Times New Roman" w:cs="Times New Roman"/>
          <w:sz w:val="24"/>
          <w:szCs w:val="24"/>
        </w:rPr>
        <w:t>]. Due to the adverse effects of voids, the void content is required to be less than 5% for most applications, and less than 1% for aerospace applications.</w:t>
      </w:r>
    </w:p>
    <w:p w14:paraId="7C97D093" w14:textId="77777777" w:rsidR="007A7ECF" w:rsidRDefault="007A7ECF" w:rsidP="007A7ECF">
      <w:pPr>
        <w:spacing w:after="0" w:line="480" w:lineRule="auto"/>
        <w:ind w:firstLine="720"/>
        <w:jc w:val="both"/>
        <w:rPr>
          <w:rFonts w:ascii="Times New Roman" w:hAnsi="Times New Roman" w:cs="Times New Roman"/>
          <w:sz w:val="24"/>
          <w:szCs w:val="24"/>
        </w:rPr>
      </w:pPr>
    </w:p>
    <w:p w14:paraId="67299E7F" w14:textId="72ABCA2D" w:rsidR="007A7ECF" w:rsidRDefault="007A7ECF" w:rsidP="00B201ED">
      <w:pPr>
        <w:spacing w:after="0"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 xml:space="preserve">One of the first fabrication modifications aimed at void reduction is degassing the resin. When resin is poured from the storage container to a cup for use, air mixes with the liquid during transfer. Air is also introduced when the hardener is mixed into the </w:t>
      </w:r>
      <w:r>
        <w:rPr>
          <w:rFonts w:ascii="Times New Roman" w:hAnsi="Times New Roman" w:cs="Times New Roman"/>
          <w:sz w:val="24"/>
          <w:szCs w:val="24"/>
        </w:rPr>
        <w:t>resin</w:t>
      </w:r>
      <w:r w:rsidRPr="04D47997">
        <w:rPr>
          <w:rFonts w:ascii="Times New Roman" w:hAnsi="Times New Roman" w:cs="Times New Roman"/>
          <w:sz w:val="24"/>
          <w:szCs w:val="24"/>
        </w:rPr>
        <w:t xml:space="preserve">, therefore, degassing is generally implemented after pouring and after mixing. Using a vacuum chamber to reduce pressure and extract air is a popular way to remove gas from </w:t>
      </w:r>
      <w:r w:rsidRPr="04D47997">
        <w:rPr>
          <w:rFonts w:ascii="Times New Roman" w:hAnsi="Times New Roman" w:cs="Times New Roman"/>
          <w:sz w:val="24"/>
          <w:szCs w:val="24"/>
        </w:rPr>
        <w:lastRenderedPageBreak/>
        <w:t xml:space="preserve">resin. As the pressure in the chamber decreases, </w:t>
      </w:r>
      <w:r>
        <w:rPr>
          <w:rFonts w:ascii="Times New Roman" w:hAnsi="Times New Roman" w:cs="Times New Roman"/>
          <w:sz w:val="24"/>
          <w:szCs w:val="24"/>
        </w:rPr>
        <w:t>as governed by the</w:t>
      </w:r>
      <w:r w:rsidRPr="04D47997">
        <w:rPr>
          <w:rFonts w:ascii="Times New Roman" w:hAnsi="Times New Roman" w:cs="Times New Roman"/>
          <w:sz w:val="24"/>
          <w:szCs w:val="24"/>
        </w:rPr>
        <w:t xml:space="preserve"> Henry’s Law, the solubility limit of the resin decreases until the amount of air trapped in the resin exceeds the solubility limit, and the exces</w:t>
      </w:r>
      <w:r>
        <w:rPr>
          <w:rFonts w:ascii="Times New Roman" w:hAnsi="Times New Roman" w:cs="Times New Roman"/>
          <w:sz w:val="24"/>
          <w:szCs w:val="24"/>
        </w:rPr>
        <w:t>s gas starts to form bubbles [</w:t>
      </w:r>
      <w:r w:rsidR="00CB566C">
        <w:rPr>
          <w:rFonts w:ascii="Times New Roman" w:hAnsi="Times New Roman" w:cs="Times New Roman"/>
          <w:sz w:val="24"/>
          <w:szCs w:val="24"/>
        </w:rPr>
        <w:t>11</w:t>
      </w:r>
      <w:r w:rsidRPr="04D47997">
        <w:rPr>
          <w:rFonts w:ascii="Times New Roman" w:hAnsi="Times New Roman" w:cs="Times New Roman"/>
          <w:sz w:val="24"/>
          <w:szCs w:val="24"/>
        </w:rPr>
        <w:t xml:space="preserve">]. This technique removes the trapped gas in the resin before it is applied to the fabric and reduces the number of voids in the cured laminate. However, especially with the wet layup, air is easily added back into the resin during fabrication because the entire process takes place in open air and the resin must be worked into the fabric. Even a resin that is sufficiently degassed before application will become aerated again as it is spread across the fabric.  This makes removing excess air and eliminating voids in wet layup difficult </w:t>
      </w:r>
      <w:r>
        <w:rPr>
          <w:rFonts w:ascii="Times New Roman" w:hAnsi="Times New Roman" w:cs="Times New Roman"/>
          <w:sz w:val="24"/>
          <w:szCs w:val="24"/>
        </w:rPr>
        <w:t>yet</w:t>
      </w:r>
      <w:r w:rsidRPr="04D47997">
        <w:rPr>
          <w:rFonts w:ascii="Times New Roman" w:hAnsi="Times New Roman" w:cs="Times New Roman"/>
          <w:sz w:val="24"/>
          <w:szCs w:val="24"/>
        </w:rPr>
        <w:t xml:space="preserve"> necessary for improved performance.  </w:t>
      </w:r>
    </w:p>
    <w:p w14:paraId="42B25B28" w14:textId="77777777" w:rsidR="007A7ECF" w:rsidRDefault="007A7ECF" w:rsidP="007A7ECF">
      <w:pPr>
        <w:spacing w:after="0" w:line="480" w:lineRule="auto"/>
        <w:ind w:firstLine="720"/>
        <w:jc w:val="both"/>
        <w:rPr>
          <w:rFonts w:ascii="Times New Roman" w:hAnsi="Times New Roman" w:cs="Times New Roman"/>
          <w:sz w:val="24"/>
          <w:szCs w:val="24"/>
        </w:rPr>
      </w:pPr>
    </w:p>
    <w:p w14:paraId="4F5FF262" w14:textId="52A5DCBF" w:rsidR="007A7ECF" w:rsidRDefault="007A7ECF" w:rsidP="00B201E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 addition to void content, another disadvantage of wet layup is that to obtain good surface quality and avoid dry spots in the laminate, a large amount of resin is required. The high resin content results in low fiber volume fraction, which negatively effects the mechanical properties of the composite. Strength is a fiber governed property, therefore, an increase in fiber volume fraction directly effects the strength of the material, and even a fiber volume fraction as low as 2% to 10% can improve the strength of the composite [</w:t>
      </w:r>
      <w:r w:rsidR="00B201ED">
        <w:rPr>
          <w:rFonts w:ascii="Times New Roman" w:hAnsi="Times New Roman" w:cs="Times New Roman"/>
          <w:sz w:val="24"/>
          <w:szCs w:val="24"/>
        </w:rPr>
        <w:t>1</w:t>
      </w:r>
      <w:r w:rsidR="00CB566C">
        <w:rPr>
          <w:rFonts w:ascii="Times New Roman" w:hAnsi="Times New Roman" w:cs="Times New Roman"/>
          <w:sz w:val="24"/>
          <w:szCs w:val="24"/>
        </w:rPr>
        <w:t>2</w:t>
      </w:r>
      <w:r>
        <w:rPr>
          <w:rFonts w:ascii="Times New Roman" w:hAnsi="Times New Roman" w:cs="Times New Roman"/>
          <w:sz w:val="24"/>
          <w:szCs w:val="24"/>
        </w:rPr>
        <w:t xml:space="preserve">, </w:t>
      </w:r>
      <w:r w:rsidR="00B201ED">
        <w:rPr>
          <w:rFonts w:ascii="Times New Roman" w:hAnsi="Times New Roman" w:cs="Times New Roman"/>
          <w:sz w:val="24"/>
          <w:szCs w:val="24"/>
        </w:rPr>
        <w:t>1</w:t>
      </w:r>
      <w:r w:rsidR="00CB566C">
        <w:rPr>
          <w:rFonts w:ascii="Times New Roman" w:hAnsi="Times New Roman" w:cs="Times New Roman"/>
          <w:sz w:val="24"/>
          <w:szCs w:val="24"/>
        </w:rPr>
        <w:t>3</w:t>
      </w:r>
      <w:r>
        <w:rPr>
          <w:rFonts w:ascii="Times New Roman" w:hAnsi="Times New Roman" w:cs="Times New Roman"/>
          <w:sz w:val="24"/>
          <w:szCs w:val="24"/>
        </w:rPr>
        <w:t xml:space="preserve">]. The elastic modulus of the composite is also a function of the elastic moduli, Poisson’s ratios, and fiber volume fractions of its components. As fiber volume fraction increases so does the strength and stiffness. However, there is an upper limit of fiber volume fraction when the minimum space between fibers is reached and the mechanical properties of the composite start to decrease. This is because there must be </w:t>
      </w:r>
      <w:r>
        <w:rPr>
          <w:rFonts w:ascii="Times New Roman" w:hAnsi="Times New Roman" w:cs="Times New Roman"/>
          <w:sz w:val="24"/>
          <w:szCs w:val="24"/>
        </w:rPr>
        <w:lastRenderedPageBreak/>
        <w:t xml:space="preserve">enough resin in the composite for the fibers to be completely surrounded and correctly bonded together </w:t>
      </w:r>
      <w:r w:rsidRPr="04D47997">
        <w:fldChar w:fldCharType="begin" w:fldLock="1"/>
      </w:r>
      <w:r>
        <w:rPr>
          <w:rFonts w:ascii="Times New Roman" w:hAnsi="Times New Roman" w:cs="Times New Roman"/>
          <w:sz w:val="24"/>
          <w:szCs w:val="24"/>
        </w:rPr>
        <w:instrText>ADDIN CSL_CITATION { "citationItems" : [ { "id" : "ITEM-1", "itemData" : { "DOI" : "10.1002/pc.750140202", "author" : [ { "dropping-particle" : "", "family" : "Pan", "given" : "Ning", "non-dropping-particle" : "", "parse-names" : false, "suffix" : "" } ], "id" : "ITEM-1", "issue" : "August", "issued" : { "date-parts" : [ [ "2017" ] ] }, "title" : "Theoretical determination of the optimal fiber volume fraction and fiber \u2010 matrix property compatibility of short fiber composites Theoretical Determination of the Optimal Fiber Volume Fraction and Fiber-Matrix Property Compatibility of Short Fiber Composites *", "type" : "article-journal" }, "uris" : [ "http://www.mendeley.com/documents/?uuid=4d554889-2cf5-4e27-aee9-efe9211d595c" ] } ], "mendeley" : { "formattedCitation" : "[3]", "manualFormatting" : "[16]", "plainTextFormattedCitation" : "[3]", "previouslyFormattedCitation" : "[3]" }, "properties" : { "noteIndex" : 0 }, "schema" : "https://github.com/citation-style-language/schema/raw/master/csl-citation.json" }</w:instrText>
      </w:r>
      <w:r w:rsidRPr="04D47997">
        <w:rPr>
          <w:rFonts w:ascii="Times New Roman" w:hAnsi="Times New Roman" w:cs="Times New Roman"/>
          <w:sz w:val="24"/>
          <w:szCs w:val="24"/>
        </w:rPr>
        <w:fldChar w:fldCharType="separate"/>
      </w:r>
      <w:r>
        <w:rPr>
          <w:rFonts w:ascii="Times New Roman" w:hAnsi="Times New Roman" w:cs="Times New Roman"/>
          <w:noProof/>
          <w:sz w:val="24"/>
          <w:szCs w:val="24"/>
        </w:rPr>
        <w:t>[</w:t>
      </w:r>
      <w:r w:rsidR="00B201ED">
        <w:rPr>
          <w:rFonts w:ascii="Times New Roman" w:hAnsi="Times New Roman" w:cs="Times New Roman"/>
          <w:noProof/>
          <w:sz w:val="24"/>
          <w:szCs w:val="24"/>
        </w:rPr>
        <w:t>1</w:t>
      </w:r>
      <w:r w:rsidR="00CB566C">
        <w:rPr>
          <w:rFonts w:ascii="Times New Roman" w:hAnsi="Times New Roman" w:cs="Times New Roman"/>
          <w:noProof/>
          <w:sz w:val="24"/>
          <w:szCs w:val="24"/>
        </w:rPr>
        <w:t>4</w:t>
      </w:r>
      <w:r w:rsidRPr="00151D41">
        <w:rPr>
          <w:rFonts w:ascii="Times New Roman" w:hAnsi="Times New Roman" w:cs="Times New Roman"/>
          <w:noProof/>
          <w:sz w:val="24"/>
          <w:szCs w:val="24"/>
        </w:rPr>
        <w:t>]</w:t>
      </w:r>
      <w:r w:rsidRPr="04D47997">
        <w:fldChar w:fldCharType="end"/>
      </w:r>
      <w:r>
        <w:rPr>
          <w:rFonts w:ascii="Times New Roman" w:hAnsi="Times New Roman" w:cs="Times New Roman"/>
          <w:sz w:val="24"/>
          <w:szCs w:val="24"/>
        </w:rPr>
        <w:t xml:space="preserve">. </w:t>
      </w:r>
      <w:r w:rsidRPr="04D47997">
        <w:rPr>
          <w:rFonts w:ascii="Times New Roman" w:hAnsi="Times New Roman" w:cs="Times New Roman"/>
          <w:sz w:val="24"/>
          <w:szCs w:val="24"/>
        </w:rPr>
        <w:t xml:space="preserve">For brittle circular fibers, such as glass fibers, this upper limit is experimentally around </w:t>
      </w:r>
      <w:r>
        <w:rPr>
          <w:rFonts w:ascii="Times New Roman" w:hAnsi="Times New Roman" w:cs="Times New Roman"/>
          <w:sz w:val="24"/>
          <w:szCs w:val="24"/>
        </w:rPr>
        <w:t>6</w:t>
      </w:r>
      <w:r w:rsidRPr="04D47997">
        <w:rPr>
          <w:rFonts w:ascii="Times New Roman" w:hAnsi="Times New Roman" w:cs="Times New Roman"/>
          <w:sz w:val="24"/>
          <w:szCs w:val="24"/>
        </w:rPr>
        <w:t>0%</w:t>
      </w:r>
      <w:r>
        <w:rPr>
          <w:rFonts w:ascii="Times New Roman" w:hAnsi="Times New Roman" w:cs="Times New Roman"/>
          <w:sz w:val="24"/>
          <w:szCs w:val="24"/>
        </w:rPr>
        <w:t>-80%</w:t>
      </w:r>
      <w:r w:rsidRPr="04D47997">
        <w:rPr>
          <w:rFonts w:ascii="Times New Roman" w:hAnsi="Times New Roman" w:cs="Times New Roman"/>
          <w:sz w:val="24"/>
          <w:szCs w:val="24"/>
        </w:rPr>
        <w:t xml:space="preserve"> fiber volume fraction. </w:t>
      </w:r>
      <w:r>
        <w:rPr>
          <w:rFonts w:ascii="Times New Roman" w:hAnsi="Times New Roman" w:cs="Times New Roman"/>
          <w:sz w:val="24"/>
          <w:szCs w:val="24"/>
        </w:rPr>
        <w:t>At these high fiber volume fractions, f</w:t>
      </w:r>
      <w:r w:rsidRPr="04D47997">
        <w:rPr>
          <w:rFonts w:ascii="Times New Roman" w:hAnsi="Times New Roman" w:cs="Times New Roman"/>
          <w:sz w:val="24"/>
          <w:szCs w:val="24"/>
        </w:rPr>
        <w:t>iber on fiber contact diminishes the strength of the composite because the fibers have been unsuccessfully bonded to the matrix. However, because of fabrication limitations and the difficulty of increasing fiber volume fraction to</w:t>
      </w:r>
      <w:r>
        <w:rPr>
          <w:rFonts w:ascii="Times New Roman" w:hAnsi="Times New Roman" w:cs="Times New Roman"/>
          <w:sz w:val="24"/>
          <w:szCs w:val="24"/>
        </w:rPr>
        <w:t xml:space="preserve"> very high levels</w:t>
      </w:r>
      <w:r w:rsidRPr="04D47997">
        <w:rPr>
          <w:rFonts w:ascii="Times New Roman" w:hAnsi="Times New Roman" w:cs="Times New Roman"/>
          <w:sz w:val="24"/>
          <w:szCs w:val="24"/>
        </w:rPr>
        <w:t>, it is generally expected that as fiber volume fraction increases so do the mechanical properties of the composite. The fiber volume fraction typically found in indust</w:t>
      </w:r>
      <w:r>
        <w:rPr>
          <w:rFonts w:ascii="Times New Roman" w:hAnsi="Times New Roman" w:cs="Times New Roman"/>
          <w:sz w:val="24"/>
          <w:szCs w:val="24"/>
        </w:rPr>
        <w:t>rial applications</w:t>
      </w:r>
      <w:r w:rsidRPr="04D47997">
        <w:rPr>
          <w:rFonts w:ascii="Times New Roman" w:hAnsi="Times New Roman" w:cs="Times New Roman"/>
          <w:sz w:val="24"/>
          <w:szCs w:val="24"/>
        </w:rPr>
        <w:t xml:space="preserve"> is between 50% and 65%, traditional wet layup parts generally having the lowest fiber volume fraction of around 30% to 40%, and laminates made in an autoclave having the highest fiber volume f</w:t>
      </w:r>
      <w:r>
        <w:rPr>
          <w:rFonts w:ascii="Times New Roman" w:hAnsi="Times New Roman" w:cs="Times New Roman"/>
          <w:sz w:val="24"/>
          <w:szCs w:val="24"/>
        </w:rPr>
        <w:t>ractions between 60% and 70% [</w:t>
      </w:r>
      <w:r w:rsidR="00B201ED">
        <w:rPr>
          <w:rFonts w:ascii="Times New Roman" w:hAnsi="Times New Roman" w:cs="Times New Roman"/>
          <w:sz w:val="24"/>
          <w:szCs w:val="24"/>
        </w:rPr>
        <w:t>1</w:t>
      </w:r>
      <w:r w:rsidR="00CB566C">
        <w:rPr>
          <w:rFonts w:ascii="Times New Roman" w:hAnsi="Times New Roman" w:cs="Times New Roman"/>
          <w:sz w:val="24"/>
          <w:szCs w:val="24"/>
        </w:rPr>
        <w:t>5</w:t>
      </w:r>
      <w:r w:rsidRPr="04D47997">
        <w:rPr>
          <w:rFonts w:ascii="Times New Roman" w:hAnsi="Times New Roman" w:cs="Times New Roman"/>
          <w:sz w:val="24"/>
          <w:szCs w:val="24"/>
        </w:rPr>
        <w:t xml:space="preserve">]. However, because of </w:t>
      </w:r>
      <w:r>
        <w:rPr>
          <w:rFonts w:ascii="Times New Roman" w:hAnsi="Times New Roman" w:cs="Times New Roman"/>
          <w:sz w:val="24"/>
          <w:szCs w:val="24"/>
        </w:rPr>
        <w:t xml:space="preserve">the effect of </w:t>
      </w:r>
      <w:r w:rsidRPr="04D47997">
        <w:rPr>
          <w:rFonts w:ascii="Times New Roman" w:hAnsi="Times New Roman" w:cs="Times New Roman"/>
          <w:sz w:val="24"/>
          <w:szCs w:val="24"/>
        </w:rPr>
        <w:t>fiber volume fraction</w:t>
      </w:r>
      <w:r>
        <w:rPr>
          <w:rFonts w:ascii="Times New Roman" w:hAnsi="Times New Roman" w:cs="Times New Roman"/>
          <w:sz w:val="24"/>
          <w:szCs w:val="24"/>
        </w:rPr>
        <w:t xml:space="preserve"> </w:t>
      </w:r>
      <w:r w:rsidRPr="04D47997">
        <w:rPr>
          <w:rFonts w:ascii="Times New Roman" w:hAnsi="Times New Roman" w:cs="Times New Roman"/>
          <w:sz w:val="24"/>
          <w:szCs w:val="24"/>
        </w:rPr>
        <w:t>on material properties, there has been</w:t>
      </w:r>
      <w:r>
        <w:rPr>
          <w:rFonts w:ascii="Times New Roman" w:hAnsi="Times New Roman" w:cs="Times New Roman"/>
          <w:sz w:val="24"/>
          <w:szCs w:val="24"/>
        </w:rPr>
        <w:t xml:space="preserve"> a number of</w:t>
      </w:r>
      <w:r w:rsidRPr="04D47997">
        <w:rPr>
          <w:rFonts w:ascii="Times New Roman" w:hAnsi="Times New Roman" w:cs="Times New Roman"/>
          <w:sz w:val="24"/>
          <w:szCs w:val="24"/>
        </w:rPr>
        <w:t xml:space="preserve"> </w:t>
      </w:r>
      <w:r>
        <w:rPr>
          <w:rFonts w:ascii="Times New Roman" w:hAnsi="Times New Roman" w:cs="Times New Roman"/>
          <w:sz w:val="24"/>
          <w:szCs w:val="24"/>
        </w:rPr>
        <w:t xml:space="preserve">studies </w:t>
      </w:r>
      <w:r w:rsidRPr="04D47997">
        <w:rPr>
          <w:rFonts w:ascii="Times New Roman" w:hAnsi="Times New Roman" w:cs="Times New Roman"/>
          <w:sz w:val="24"/>
          <w:szCs w:val="24"/>
        </w:rPr>
        <w:t xml:space="preserve">on ways to increase the fiber volume fraction of laminates made by wet layup and other low cost OOA procedures. </w:t>
      </w:r>
    </w:p>
    <w:p w14:paraId="1FE62C76" w14:textId="77777777" w:rsidR="007A7ECF" w:rsidRDefault="007A7ECF" w:rsidP="007A7ECF">
      <w:pPr>
        <w:spacing w:after="0" w:line="480" w:lineRule="auto"/>
        <w:ind w:firstLine="720"/>
        <w:jc w:val="both"/>
        <w:rPr>
          <w:rFonts w:ascii="Times New Roman" w:hAnsi="Times New Roman" w:cs="Times New Roman"/>
          <w:sz w:val="24"/>
          <w:szCs w:val="24"/>
        </w:rPr>
      </w:pPr>
    </w:p>
    <w:p w14:paraId="2EE2862D" w14:textId="7C8C1B31" w:rsidR="007A7ECF" w:rsidRDefault="007A7ECF" w:rsidP="007A7ECF">
      <w:pPr>
        <w:pStyle w:val="CommentText"/>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Pr="04D47997">
        <w:rPr>
          <w:rFonts w:ascii="Times New Roman" w:hAnsi="Times New Roman" w:cs="Times New Roman"/>
          <w:sz w:val="24"/>
          <w:szCs w:val="24"/>
        </w:rPr>
        <w:t xml:space="preserve">One way </w:t>
      </w:r>
      <w:r>
        <w:rPr>
          <w:rFonts w:ascii="Times New Roman" w:hAnsi="Times New Roman" w:cs="Times New Roman"/>
          <w:sz w:val="24"/>
          <w:szCs w:val="24"/>
        </w:rPr>
        <w:t xml:space="preserve">to improve material properties and </w:t>
      </w:r>
      <w:r w:rsidRPr="04D47997">
        <w:rPr>
          <w:rFonts w:ascii="Times New Roman" w:hAnsi="Times New Roman" w:cs="Times New Roman"/>
          <w:sz w:val="24"/>
          <w:szCs w:val="24"/>
        </w:rPr>
        <w:t xml:space="preserve">reduce part variability is to fabricate the composites using a closed mold technique. One of the closed mold, out-of-autoclave methods used to manufacture composite materials is resin transfer molding (RTM). </w:t>
      </w:r>
      <w:r>
        <w:rPr>
          <w:rFonts w:ascii="Times New Roman" w:hAnsi="Times New Roman" w:cs="Times New Roman"/>
          <w:sz w:val="24"/>
          <w:szCs w:val="24"/>
        </w:rPr>
        <w:t>In</w:t>
      </w:r>
      <w:r w:rsidRPr="04D47997">
        <w:rPr>
          <w:rFonts w:ascii="Times New Roman" w:hAnsi="Times New Roman" w:cs="Times New Roman"/>
          <w:sz w:val="24"/>
          <w:szCs w:val="24"/>
        </w:rPr>
        <w:t xml:space="preserve"> this technique, a dry preform is placed between two solid molds and resin is </w:t>
      </w:r>
      <w:r>
        <w:rPr>
          <w:rFonts w:ascii="Times New Roman" w:hAnsi="Times New Roman" w:cs="Times New Roman"/>
          <w:sz w:val="24"/>
          <w:szCs w:val="24"/>
        </w:rPr>
        <w:t xml:space="preserve">injected </w:t>
      </w:r>
      <w:r w:rsidRPr="04D47997">
        <w:rPr>
          <w:rFonts w:ascii="Times New Roman" w:hAnsi="Times New Roman" w:cs="Times New Roman"/>
          <w:sz w:val="24"/>
          <w:szCs w:val="24"/>
        </w:rPr>
        <w:t>in</w:t>
      </w:r>
      <w:r>
        <w:rPr>
          <w:rFonts w:ascii="Times New Roman" w:hAnsi="Times New Roman" w:cs="Times New Roman"/>
          <w:sz w:val="24"/>
          <w:szCs w:val="24"/>
        </w:rPr>
        <w:t>to the mold</w:t>
      </w:r>
      <w:r w:rsidRPr="04D47997">
        <w:rPr>
          <w:rFonts w:ascii="Times New Roman" w:hAnsi="Times New Roman" w:cs="Times New Roman"/>
          <w:sz w:val="24"/>
          <w:szCs w:val="24"/>
        </w:rPr>
        <w:t xml:space="preserve"> to impregnate the fib</w:t>
      </w:r>
      <w:r>
        <w:rPr>
          <w:rFonts w:ascii="Times New Roman" w:hAnsi="Times New Roman" w:cs="Times New Roman"/>
          <w:sz w:val="24"/>
          <w:szCs w:val="24"/>
        </w:rPr>
        <w:t>rous preform</w:t>
      </w:r>
      <w:r w:rsidRPr="04D47997">
        <w:rPr>
          <w:rFonts w:ascii="Times New Roman" w:hAnsi="Times New Roman" w:cs="Times New Roman"/>
          <w:sz w:val="24"/>
          <w:szCs w:val="24"/>
        </w:rPr>
        <w:t xml:space="preserve">. RTM was introduced as a technique to increase fiber volume fraction </w:t>
      </w:r>
      <w:r>
        <w:rPr>
          <w:rFonts w:ascii="Times New Roman" w:hAnsi="Times New Roman" w:cs="Times New Roman"/>
          <w:sz w:val="24"/>
          <w:szCs w:val="24"/>
        </w:rPr>
        <w:t>which</w:t>
      </w:r>
      <w:r w:rsidRPr="04D47997">
        <w:rPr>
          <w:rFonts w:ascii="Times New Roman" w:hAnsi="Times New Roman" w:cs="Times New Roman"/>
          <w:sz w:val="24"/>
          <w:szCs w:val="24"/>
        </w:rPr>
        <w:t xml:space="preserve"> improve</w:t>
      </w:r>
      <w:r>
        <w:rPr>
          <w:rFonts w:ascii="Times New Roman" w:hAnsi="Times New Roman" w:cs="Times New Roman"/>
          <w:sz w:val="24"/>
          <w:szCs w:val="24"/>
        </w:rPr>
        <w:t>s</w:t>
      </w:r>
      <w:r w:rsidRPr="04D47997">
        <w:rPr>
          <w:rFonts w:ascii="Times New Roman" w:hAnsi="Times New Roman" w:cs="Times New Roman"/>
          <w:sz w:val="24"/>
          <w:szCs w:val="24"/>
        </w:rPr>
        <w:t xml:space="preserve"> the over</w:t>
      </w:r>
      <w:r>
        <w:rPr>
          <w:rFonts w:ascii="Times New Roman" w:hAnsi="Times New Roman" w:cs="Times New Roman"/>
          <w:sz w:val="24"/>
          <w:szCs w:val="24"/>
        </w:rPr>
        <w:t>all quality of the composite.  Using RTM, f</w:t>
      </w:r>
      <w:r w:rsidRPr="04D47997">
        <w:rPr>
          <w:rFonts w:ascii="Times New Roman" w:hAnsi="Times New Roman" w:cs="Times New Roman"/>
          <w:sz w:val="24"/>
          <w:szCs w:val="24"/>
        </w:rPr>
        <w:t xml:space="preserve">iber </w:t>
      </w:r>
      <w:r>
        <w:rPr>
          <w:rFonts w:ascii="Times New Roman" w:hAnsi="Times New Roman" w:cs="Times New Roman"/>
          <w:sz w:val="24"/>
          <w:szCs w:val="24"/>
        </w:rPr>
        <w:t>volume fraction</w:t>
      </w:r>
      <w:r w:rsidRPr="04D47997">
        <w:rPr>
          <w:rFonts w:ascii="Times New Roman" w:hAnsi="Times New Roman" w:cs="Times New Roman"/>
          <w:sz w:val="24"/>
          <w:szCs w:val="24"/>
        </w:rPr>
        <w:t xml:space="preserve"> of the composite is higher than the parts made by the </w:t>
      </w:r>
      <w:r w:rsidRPr="04D47997">
        <w:rPr>
          <w:rFonts w:ascii="Times New Roman" w:hAnsi="Times New Roman" w:cs="Times New Roman"/>
          <w:sz w:val="24"/>
          <w:szCs w:val="24"/>
        </w:rPr>
        <w:lastRenderedPageBreak/>
        <w:t xml:space="preserve">wet layup because of </w:t>
      </w:r>
      <w:r>
        <w:rPr>
          <w:rFonts w:ascii="Times New Roman" w:hAnsi="Times New Roman" w:cs="Times New Roman"/>
          <w:sz w:val="24"/>
          <w:szCs w:val="24"/>
        </w:rPr>
        <w:t xml:space="preserve">the higher level of compaction of fiber layers achieved by the closed </w:t>
      </w:r>
      <w:r w:rsidRPr="04D47997">
        <w:rPr>
          <w:rFonts w:ascii="Times New Roman" w:hAnsi="Times New Roman" w:cs="Times New Roman"/>
          <w:sz w:val="24"/>
          <w:szCs w:val="24"/>
        </w:rPr>
        <w:t>mold. However, the cost of machining two complete and matching molds results in higher manufacturing costs per part</w:t>
      </w:r>
      <w:r>
        <w:rPr>
          <w:rFonts w:ascii="Times New Roman" w:hAnsi="Times New Roman" w:cs="Times New Roman"/>
          <w:sz w:val="24"/>
          <w:szCs w:val="24"/>
        </w:rPr>
        <w:t>, particularly for larger parts.</w:t>
      </w:r>
      <w:r w:rsidRPr="04D47997">
        <w:rPr>
          <w:rFonts w:ascii="Times New Roman" w:hAnsi="Times New Roman" w:cs="Times New Roman"/>
          <w:sz w:val="24"/>
          <w:szCs w:val="24"/>
        </w:rPr>
        <w:t xml:space="preserve"> VARTM, on the other hand, modestly increases fiber volume fraction, by allowing the top mold used in RTM to be replaced with a flexible vacuum bag that conforms to the preform w</w:t>
      </w:r>
      <w:r>
        <w:rPr>
          <w:rFonts w:ascii="Times New Roman" w:hAnsi="Times New Roman" w:cs="Times New Roman"/>
          <w:sz w:val="24"/>
          <w:szCs w:val="24"/>
        </w:rPr>
        <w:t xml:space="preserve">hen vacuum pressure is applied. </w:t>
      </w:r>
      <w:r w:rsidRPr="04D47997">
        <w:rPr>
          <w:rFonts w:ascii="Times New Roman" w:hAnsi="Times New Roman" w:cs="Times New Roman"/>
          <w:sz w:val="24"/>
          <w:szCs w:val="24"/>
        </w:rPr>
        <w:t>VARTM is widely used to fabricate large parts as a cost saving measure.</w:t>
      </w:r>
      <w:r>
        <w:rPr>
          <w:rFonts w:ascii="Times New Roman" w:hAnsi="Times New Roman" w:cs="Times New Roman"/>
          <w:sz w:val="24"/>
          <w:szCs w:val="24"/>
        </w:rPr>
        <w:t xml:space="preserve"> </w:t>
      </w:r>
      <w:r w:rsidRPr="04D47997">
        <w:rPr>
          <w:rFonts w:ascii="Times New Roman" w:hAnsi="Times New Roman" w:cs="Times New Roman"/>
          <w:sz w:val="24"/>
          <w:szCs w:val="24"/>
        </w:rPr>
        <w:t xml:space="preserve">VARTM is a closed mold technique where a dry preform is placed on a base mold and covered with a flexible vacuum bag. Vacuum pressure is then applied, which pulls resin into the fabric until </w:t>
      </w:r>
      <w:r>
        <w:rPr>
          <w:rFonts w:ascii="Times New Roman" w:hAnsi="Times New Roman" w:cs="Times New Roman"/>
          <w:sz w:val="24"/>
          <w:szCs w:val="24"/>
        </w:rPr>
        <w:t xml:space="preserve">the fabric is </w:t>
      </w:r>
      <w:r w:rsidRPr="04D47997">
        <w:rPr>
          <w:rFonts w:ascii="Times New Roman" w:hAnsi="Times New Roman" w:cs="Times New Roman"/>
          <w:sz w:val="24"/>
          <w:szCs w:val="24"/>
        </w:rPr>
        <w:t xml:space="preserve">completely saturated. Composites made using VARTM show an increase in fiber </w:t>
      </w:r>
      <w:r>
        <w:rPr>
          <w:rFonts w:ascii="Times New Roman" w:hAnsi="Times New Roman" w:cs="Times New Roman"/>
          <w:sz w:val="24"/>
          <w:szCs w:val="24"/>
        </w:rPr>
        <w:t>volume fraction</w:t>
      </w:r>
      <w:r w:rsidRPr="04D47997">
        <w:rPr>
          <w:rFonts w:ascii="Times New Roman" w:hAnsi="Times New Roman" w:cs="Times New Roman"/>
          <w:sz w:val="24"/>
          <w:szCs w:val="24"/>
        </w:rPr>
        <w:t xml:space="preserve"> of approximately 15% to 25% from wet layup dependin</w:t>
      </w:r>
      <w:r>
        <w:rPr>
          <w:rFonts w:ascii="Times New Roman" w:hAnsi="Times New Roman" w:cs="Times New Roman"/>
          <w:sz w:val="24"/>
          <w:szCs w:val="24"/>
        </w:rPr>
        <w:t>g on the resin and fiber used [</w:t>
      </w:r>
      <w:r w:rsidR="00B201ED">
        <w:rPr>
          <w:rFonts w:ascii="Times New Roman" w:hAnsi="Times New Roman" w:cs="Times New Roman"/>
          <w:noProof/>
          <w:sz w:val="24"/>
          <w:szCs w:val="24"/>
        </w:rPr>
        <w:t>1</w:t>
      </w:r>
      <w:r w:rsidR="00CB566C">
        <w:rPr>
          <w:rFonts w:ascii="Times New Roman" w:hAnsi="Times New Roman" w:cs="Times New Roman"/>
          <w:noProof/>
          <w:sz w:val="24"/>
          <w:szCs w:val="24"/>
        </w:rPr>
        <w:t>6</w:t>
      </w:r>
      <w:r w:rsidRPr="04D47997">
        <w:rPr>
          <w:rFonts w:ascii="Times New Roman" w:hAnsi="Times New Roman" w:cs="Times New Roman"/>
          <w:sz w:val="24"/>
          <w:szCs w:val="24"/>
        </w:rPr>
        <w:t xml:space="preserve">]. </w:t>
      </w:r>
    </w:p>
    <w:p w14:paraId="43422764" w14:textId="77777777" w:rsidR="007A7ECF" w:rsidRDefault="007A7ECF" w:rsidP="007A7ECF">
      <w:pPr>
        <w:pStyle w:val="CommentText"/>
        <w:spacing w:after="0" w:line="480" w:lineRule="auto"/>
        <w:ind w:firstLine="720"/>
        <w:jc w:val="both"/>
        <w:rPr>
          <w:rFonts w:ascii="Times New Roman" w:hAnsi="Times New Roman" w:cs="Times New Roman"/>
          <w:sz w:val="24"/>
          <w:szCs w:val="24"/>
        </w:rPr>
      </w:pPr>
    </w:p>
    <w:p w14:paraId="5BEE0643" w14:textId="2DA46193" w:rsidR="007A7ECF" w:rsidRDefault="007A7ECF" w:rsidP="007A7ECF">
      <w:pPr>
        <w:pStyle w:val="CommentText"/>
        <w:spacing w:after="0"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A vacuum bag can be used with wet layup as well to improve part quality by covering the saturated preform with a vacuu</w:t>
      </w:r>
      <w:r>
        <w:rPr>
          <w:rFonts w:ascii="Times New Roman" w:hAnsi="Times New Roman" w:cs="Times New Roman"/>
          <w:sz w:val="24"/>
          <w:szCs w:val="24"/>
        </w:rPr>
        <w:t>m bag after it has been laid-up. This method is called wet layup vacuuming bagging or WLVB. The pressure applied by the vacuum results in increased fiber volume fraction, reduced void content, and improved mechanical properties when compared to unpressurized wet layup [</w:t>
      </w:r>
      <w:r w:rsidR="00CB566C">
        <w:rPr>
          <w:rFonts w:ascii="Times New Roman" w:hAnsi="Times New Roman" w:cs="Times New Roman"/>
          <w:sz w:val="24"/>
          <w:szCs w:val="24"/>
        </w:rPr>
        <w:t>9</w:t>
      </w:r>
      <w:r>
        <w:rPr>
          <w:rFonts w:ascii="Times New Roman" w:hAnsi="Times New Roman" w:cs="Times New Roman"/>
          <w:sz w:val="24"/>
          <w:szCs w:val="24"/>
        </w:rPr>
        <w:t xml:space="preserve">]. </w:t>
      </w:r>
      <w:r w:rsidRPr="04D47997">
        <w:rPr>
          <w:rFonts w:ascii="Times New Roman" w:hAnsi="Times New Roman" w:cs="Times New Roman"/>
          <w:sz w:val="24"/>
          <w:szCs w:val="24"/>
        </w:rPr>
        <w:t>Adding a vacuum bag, however, increases the difficulty of fabrication and adds to tooling and material costs because of the materials required for securing a vacuum bag and drawing vacuum pressure. Compared to other methods, however, material and tooling costs of wet layup/vacuum bag are low, and the difficulty of fabrication is still that of</w:t>
      </w:r>
      <w:r>
        <w:rPr>
          <w:rFonts w:ascii="Times New Roman" w:hAnsi="Times New Roman" w:cs="Times New Roman"/>
          <w:sz w:val="24"/>
          <w:szCs w:val="24"/>
        </w:rPr>
        <w:t xml:space="preserve"> </w:t>
      </w:r>
      <w:r w:rsidRPr="04D47997">
        <w:rPr>
          <w:rFonts w:ascii="Times New Roman" w:hAnsi="Times New Roman" w:cs="Times New Roman"/>
          <w:sz w:val="24"/>
          <w:szCs w:val="24"/>
        </w:rPr>
        <w:t xml:space="preserve">infusion methods. </w:t>
      </w:r>
      <w:r>
        <w:rPr>
          <w:rFonts w:ascii="Times New Roman" w:hAnsi="Times New Roman" w:cs="Times New Roman"/>
          <w:sz w:val="24"/>
          <w:szCs w:val="24"/>
        </w:rPr>
        <w:t>In addition to cost, a</w:t>
      </w:r>
      <w:r w:rsidRPr="04D47997">
        <w:rPr>
          <w:rFonts w:ascii="Times New Roman" w:hAnsi="Times New Roman" w:cs="Times New Roman"/>
          <w:sz w:val="24"/>
          <w:szCs w:val="24"/>
        </w:rPr>
        <w:t xml:space="preserve">nother advantage of wet layup </w:t>
      </w:r>
      <w:r>
        <w:rPr>
          <w:rFonts w:ascii="Times New Roman" w:hAnsi="Times New Roman" w:cs="Times New Roman"/>
          <w:sz w:val="24"/>
          <w:szCs w:val="24"/>
        </w:rPr>
        <w:t xml:space="preserve">and WLVB, </w:t>
      </w:r>
      <w:r w:rsidRPr="04D47997">
        <w:rPr>
          <w:rFonts w:ascii="Times New Roman" w:hAnsi="Times New Roman" w:cs="Times New Roman"/>
          <w:sz w:val="24"/>
          <w:szCs w:val="24"/>
        </w:rPr>
        <w:t xml:space="preserve">is its stability. </w:t>
      </w:r>
      <w:r w:rsidRPr="04D47997">
        <w:rPr>
          <w:rFonts w:ascii="Times New Roman" w:hAnsi="Times New Roman" w:cs="Times New Roman"/>
          <w:sz w:val="24"/>
          <w:szCs w:val="24"/>
        </w:rPr>
        <w:lastRenderedPageBreak/>
        <w:t xml:space="preserve">Discarding a part due to fabrication failure, especially a very large part, is an expensive mistake. Since the fabric and resin are laid up in open air, the risk of part failure is much lower than </w:t>
      </w:r>
      <w:r>
        <w:rPr>
          <w:rFonts w:ascii="Times New Roman" w:hAnsi="Times New Roman" w:cs="Times New Roman"/>
          <w:sz w:val="24"/>
          <w:szCs w:val="24"/>
        </w:rPr>
        <w:t>the</w:t>
      </w:r>
      <w:r w:rsidRPr="04D47997">
        <w:rPr>
          <w:rFonts w:ascii="Times New Roman" w:hAnsi="Times New Roman" w:cs="Times New Roman"/>
          <w:sz w:val="24"/>
          <w:szCs w:val="24"/>
        </w:rPr>
        <w:t xml:space="preserve"> closed mold procedures like RTM and VARTM. The more complex infusion techniques have a greater risk of failure because of the possibility of vacuum bag leakage or incomplete wet out. </w:t>
      </w:r>
    </w:p>
    <w:p w14:paraId="5573177F" w14:textId="77777777" w:rsidR="007A7ECF" w:rsidRDefault="007A7ECF" w:rsidP="007A7ECF">
      <w:pPr>
        <w:pStyle w:val="CommentText"/>
        <w:spacing w:after="0" w:line="480" w:lineRule="auto"/>
        <w:jc w:val="both"/>
        <w:rPr>
          <w:rFonts w:ascii="Times New Roman" w:hAnsi="Times New Roman" w:cs="Times New Roman"/>
          <w:sz w:val="24"/>
          <w:szCs w:val="24"/>
        </w:rPr>
      </w:pPr>
    </w:p>
    <w:p w14:paraId="3B595734" w14:textId="3F92802C" w:rsidR="007A7ECF" w:rsidRDefault="007A7ECF" w:rsidP="007A7ECF">
      <w:pPr>
        <w:spacing w:after="0"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A considerable</w:t>
      </w:r>
      <w:r>
        <w:rPr>
          <w:rFonts w:ascii="Times New Roman" w:hAnsi="Times New Roman" w:cs="Times New Roman"/>
          <w:sz w:val="24"/>
          <w:szCs w:val="24"/>
        </w:rPr>
        <w:t xml:space="preserve"> drawback to wet layup, however, </w:t>
      </w:r>
      <w:r w:rsidRPr="04D47997">
        <w:rPr>
          <w:rFonts w:ascii="Times New Roman" w:hAnsi="Times New Roman" w:cs="Times New Roman"/>
          <w:sz w:val="24"/>
          <w:szCs w:val="24"/>
        </w:rPr>
        <w:t>is that it is labor intensive. The cycle times per part are relatively high and contribute significantly to the manufacturing cost. Laying fabric ply by ply and applying resin by hand, particularly for large parts, is time consuming and requires a significant amount of labor. The quality of the materials is highly dependent on the speed and skill of the laminators. Laying fabric straight and smooth is a complex job that requires extensive training. This means that thickness, resin content, void content, and fiber volume fraction, all vital to the final mechanical properties of the part, are dependent on</w:t>
      </w:r>
      <w:r>
        <w:rPr>
          <w:rFonts w:ascii="Times New Roman" w:hAnsi="Times New Roman" w:cs="Times New Roman"/>
          <w:sz w:val="24"/>
          <w:szCs w:val="24"/>
        </w:rPr>
        <w:t xml:space="preserve"> the skills of the laminators [</w:t>
      </w:r>
      <w:r w:rsidR="00B201ED">
        <w:rPr>
          <w:rFonts w:ascii="Times New Roman" w:hAnsi="Times New Roman" w:cs="Times New Roman"/>
          <w:sz w:val="24"/>
          <w:szCs w:val="24"/>
        </w:rPr>
        <w:t>1</w:t>
      </w:r>
      <w:r w:rsidR="00CB566C">
        <w:rPr>
          <w:rFonts w:ascii="Times New Roman" w:hAnsi="Times New Roman" w:cs="Times New Roman"/>
          <w:sz w:val="24"/>
          <w:szCs w:val="24"/>
        </w:rPr>
        <w:t>7</w:t>
      </w:r>
      <w:r w:rsidRPr="04D47997">
        <w:rPr>
          <w:rFonts w:ascii="Times New Roman" w:hAnsi="Times New Roman" w:cs="Times New Roman"/>
          <w:sz w:val="24"/>
          <w:szCs w:val="24"/>
        </w:rPr>
        <w:t>]. Since human judgment and performance is required, this kind of fabrication often results in varying properties within a part as well as inconsistencies from part to part. Thickness variation is a major concern, because it is linked to overall mass of the part, the fiber volume fraction, and the mechanical properties.</w:t>
      </w:r>
    </w:p>
    <w:p w14:paraId="6D73273A" w14:textId="77777777" w:rsidR="007A7ECF" w:rsidRDefault="007A7ECF" w:rsidP="007A7ECF">
      <w:pPr>
        <w:spacing w:after="0" w:line="480" w:lineRule="auto"/>
        <w:ind w:firstLine="720"/>
        <w:jc w:val="both"/>
        <w:rPr>
          <w:rFonts w:ascii="Times New Roman" w:hAnsi="Times New Roman" w:cs="Times New Roman"/>
          <w:sz w:val="24"/>
          <w:szCs w:val="24"/>
        </w:rPr>
      </w:pPr>
    </w:p>
    <w:p w14:paraId="75B4C4E4" w14:textId="013102B4" w:rsidR="007A7ECF" w:rsidRDefault="007A7ECF" w:rsidP="007A7EC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Open mold procedures, like wet layup, also present environmental and safety hazards because of the toxic pollutants that escape during fabrication and cure. The 1990 Clean Air Act increased regulations on volatile organic compound (VOC) emissions </w:t>
      </w:r>
      <w:r>
        <w:rPr>
          <w:rFonts w:ascii="Times New Roman" w:hAnsi="Times New Roman" w:cs="Times New Roman"/>
          <w:sz w:val="24"/>
          <w:szCs w:val="24"/>
        </w:rPr>
        <w:lastRenderedPageBreak/>
        <w:t>which occur when monomers from the liquid resin evaporate into the air [</w:t>
      </w:r>
      <w:r w:rsidR="00B201ED">
        <w:rPr>
          <w:rFonts w:ascii="Times New Roman" w:hAnsi="Times New Roman" w:cs="Times New Roman"/>
          <w:sz w:val="24"/>
          <w:szCs w:val="24"/>
        </w:rPr>
        <w:t>1</w:t>
      </w:r>
      <w:r w:rsidR="00CB566C">
        <w:rPr>
          <w:rFonts w:ascii="Times New Roman" w:hAnsi="Times New Roman" w:cs="Times New Roman"/>
          <w:sz w:val="24"/>
          <w:szCs w:val="24"/>
        </w:rPr>
        <w:t>8</w:t>
      </w:r>
      <w:r>
        <w:rPr>
          <w:rFonts w:ascii="Times New Roman" w:hAnsi="Times New Roman" w:cs="Times New Roman"/>
          <w:sz w:val="24"/>
          <w:szCs w:val="24"/>
        </w:rPr>
        <w:t xml:space="preserve">]. The addition of a vacuum bag after saturation is an easy way to eliminate emissions during cure and is shown to improve the overall quality of the part. Depending on the resin used, a single bag may not eliminate all emissions, but by using two vacuum bags (double-vacuum-bag fabrication) the emissions can be successfully managed </w:t>
      </w:r>
      <w:r w:rsidRPr="04D47997">
        <w:fldChar w:fldCharType="begin" w:fldLock="1"/>
      </w:r>
      <w:r>
        <w:rPr>
          <w:rFonts w:ascii="Times New Roman" w:hAnsi="Times New Roman" w:cs="Times New Roman"/>
          <w:sz w:val="24"/>
          <w:szCs w:val="24"/>
        </w:rPr>
        <w:instrText>ADDIN CSL_CITATION { "citationItems" : [ { "id" : "ITEM-1", "itemData" : { "DOI" : "10.1002/pc", "ISBN" : "0967-3911", "ISSN" : "09673911", "PMID" : "871301", "abstract" : "A nonautoclave vacuum bag process using atmos- pheric pressure alone that eliminates the need for external pressure supplied normally by an autoclave or a press is an attractive method for composite fabrica- tion. This type of process does not require large capital expenditures for tooling and processing equipment. The traditional single-vacuum-bag (SVB) process is best suited for molding epoxy matrix-based compo- sites because of their superior flow and the absence of reaction byproducts or other volatiles. This is not the case for other classes of materials such as polyimides and phenolics. Polyimides and phenolics are cured by condensation reactions which generate water as a reaction byproduct. In addition, these materials are commonly synthesized as oligomers using solvents to facilitate processability. Volatiles (solvents and reaction byproducts) management therefore becomes a critical issue. SVB molding, without additional pressure, nor- mally fails to yield void-free quality composites for these classes of resin systems. A double-vacuum-bag (DVB) process for volatile management in composite fabrication using common molding equipment was designed and built at the NASA Langley Research Cen- ter. This experimental DVB process affords superior volatiles management compared with the traditional SVB process. Void-free composites are consistently fabricated as measured by C-scan and optical photo- microscopy for high-performance polyimide and phenolic resins.", "author" : [ { "dropping-particle" : "", "family" : "Hou", "given" : "T.H.", "non-dropping-particle" : "", "parse-names" : false, "suffix" : "" }, { "dropping-particle" : "", "family" : "Jensen", "given" : "B.J.", "non-dropping-particle" : "", "parse-names" : false, "suffix" : "" } ], "container-title" : "Polymers and Polymer Composites", "id" : "ITEM-1", "issue" : "2", "issued" : { "date-parts" : [ [ "2008" ] ] }, "page" : "101-113", "title" : "Double-Vacuum-Bag Technology for Volatile Management in Composite Fabrication", "type" : "article-journal", "volume" : "16" }, "uris" : [ "http://www.mendeley.com/documents/?uuid=78c69719-e0fe-4cff-8915-0478aa3d6065" ] } ], "mendeley" : { "formattedCitation" : "[1]", "manualFormatting" : "[8]", "plainTextFormattedCitation" : "[1]", "previouslyFormattedCitation" : "[1]" }, "properties" : { "noteIndex" : 0 }, "schema" : "https://github.com/citation-style-language/schema/raw/master/csl-citation.json" }</w:instrText>
      </w:r>
      <w:r w:rsidRPr="04D47997">
        <w:rPr>
          <w:rFonts w:ascii="Times New Roman" w:hAnsi="Times New Roman" w:cs="Times New Roman"/>
          <w:sz w:val="24"/>
          <w:szCs w:val="24"/>
        </w:rPr>
        <w:fldChar w:fldCharType="separate"/>
      </w:r>
      <w:r w:rsidRPr="00303746">
        <w:rPr>
          <w:rFonts w:ascii="Times New Roman" w:hAnsi="Times New Roman" w:cs="Times New Roman"/>
          <w:noProof/>
          <w:sz w:val="24"/>
          <w:szCs w:val="24"/>
        </w:rPr>
        <w:t>[</w:t>
      </w:r>
      <w:r w:rsidR="00B201ED">
        <w:rPr>
          <w:rFonts w:ascii="Times New Roman" w:hAnsi="Times New Roman" w:cs="Times New Roman"/>
          <w:noProof/>
          <w:sz w:val="24"/>
          <w:szCs w:val="24"/>
        </w:rPr>
        <w:t>1</w:t>
      </w:r>
      <w:r w:rsidR="00CB566C">
        <w:rPr>
          <w:rFonts w:ascii="Times New Roman" w:hAnsi="Times New Roman" w:cs="Times New Roman"/>
          <w:noProof/>
          <w:sz w:val="24"/>
          <w:szCs w:val="24"/>
        </w:rPr>
        <w:t>9</w:t>
      </w:r>
      <w:r w:rsidRPr="00303746">
        <w:rPr>
          <w:rFonts w:ascii="Times New Roman" w:hAnsi="Times New Roman" w:cs="Times New Roman"/>
          <w:noProof/>
          <w:sz w:val="24"/>
          <w:szCs w:val="24"/>
        </w:rPr>
        <w:t>]</w:t>
      </w:r>
      <w:r w:rsidRPr="04D47997">
        <w:fldChar w:fldCharType="end"/>
      </w:r>
      <w:r>
        <w:rPr>
          <w:rFonts w:ascii="Times New Roman" w:hAnsi="Times New Roman" w:cs="Times New Roman"/>
          <w:sz w:val="24"/>
          <w:szCs w:val="24"/>
        </w:rPr>
        <w:t xml:space="preserve">. </w:t>
      </w:r>
    </w:p>
    <w:p w14:paraId="32F26387" w14:textId="77777777" w:rsidR="007A7ECF" w:rsidRDefault="007A7ECF" w:rsidP="007A7ECF">
      <w:pPr>
        <w:pStyle w:val="CommentText"/>
        <w:spacing w:after="0" w:line="480" w:lineRule="auto"/>
        <w:ind w:firstLine="720"/>
        <w:jc w:val="both"/>
        <w:rPr>
          <w:rFonts w:ascii="Times New Roman" w:hAnsi="Times New Roman" w:cs="Times New Roman"/>
          <w:sz w:val="24"/>
          <w:szCs w:val="24"/>
        </w:rPr>
      </w:pPr>
      <w:bookmarkStart w:id="2" w:name="_Hlk496270012"/>
      <w:bookmarkEnd w:id="0"/>
    </w:p>
    <w:p w14:paraId="17E0FFE5" w14:textId="77777777" w:rsidR="007A7ECF" w:rsidRDefault="007A7ECF" w:rsidP="007A7ECF">
      <w:pPr>
        <w:pStyle w:val="CommentText"/>
        <w:spacing w:after="0"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 xml:space="preserve">The main disadvantages of wet layup are the high void content, the low fiber volume fraction, the dependence on laminator skill, and VOC emissions. The advantages, however, of low tooling costs, quick start times, and flexibility of fabrication outweigh the disadvantages when it comes to making very large parts. </w:t>
      </w:r>
      <w:r>
        <w:rPr>
          <w:rFonts w:ascii="Times New Roman" w:hAnsi="Times New Roman" w:cs="Times New Roman"/>
          <w:sz w:val="24"/>
          <w:szCs w:val="24"/>
        </w:rPr>
        <w:t xml:space="preserve">Due to this, </w:t>
      </w:r>
      <w:r w:rsidRPr="04D47997">
        <w:rPr>
          <w:rFonts w:ascii="Times New Roman" w:hAnsi="Times New Roman" w:cs="Times New Roman"/>
          <w:sz w:val="24"/>
          <w:szCs w:val="24"/>
        </w:rPr>
        <w:t>OOA manufacturing techniques have been researched and implemented by a wide range of industries, such as the wind energy, marine, and transportation industries to utilize the cost effectiveness of OOA manufacturing of large composite parts.</w:t>
      </w:r>
      <w:r>
        <w:rPr>
          <w:rFonts w:ascii="Times New Roman" w:hAnsi="Times New Roman" w:cs="Times New Roman"/>
          <w:sz w:val="24"/>
          <w:szCs w:val="24"/>
        </w:rPr>
        <w:t xml:space="preserve"> </w:t>
      </w:r>
      <w:r w:rsidRPr="04D47997">
        <w:rPr>
          <w:rFonts w:ascii="Times New Roman" w:hAnsi="Times New Roman" w:cs="Times New Roman"/>
          <w:sz w:val="24"/>
          <w:szCs w:val="24"/>
        </w:rPr>
        <w:t>However, neither wet layup, nor VARTM</w:t>
      </w:r>
      <w:r>
        <w:rPr>
          <w:rFonts w:ascii="Times New Roman" w:hAnsi="Times New Roman" w:cs="Times New Roman"/>
          <w:sz w:val="24"/>
          <w:szCs w:val="24"/>
        </w:rPr>
        <w:t>,</w:t>
      </w:r>
      <w:r w:rsidRPr="04D47997">
        <w:rPr>
          <w:rFonts w:ascii="Times New Roman" w:hAnsi="Times New Roman" w:cs="Times New Roman"/>
          <w:sz w:val="24"/>
          <w:szCs w:val="24"/>
        </w:rPr>
        <w:t xml:space="preserve"> are capable of producing laminates of the same quality as an autoclave. Therefore, an inexpensive, easy to implement modification to this method that improves material properties, minimize thickness variation, and manage VOC emissions is a meaningful goal. </w:t>
      </w:r>
    </w:p>
    <w:bookmarkEnd w:id="2"/>
    <w:p w14:paraId="2DC5C378" w14:textId="77777777" w:rsidR="007A7ECF" w:rsidRDefault="007A7ECF" w:rsidP="007A7ECF">
      <w:pPr>
        <w:spacing w:after="0" w:line="480" w:lineRule="auto"/>
        <w:jc w:val="both"/>
        <w:rPr>
          <w:rFonts w:ascii="Times New Roman" w:hAnsi="Times New Roman" w:cs="Times New Roman"/>
          <w:sz w:val="24"/>
          <w:szCs w:val="24"/>
        </w:rPr>
      </w:pPr>
    </w:p>
    <w:p w14:paraId="16E88CD1" w14:textId="77777777" w:rsidR="007A7ECF" w:rsidRPr="00C162C9" w:rsidRDefault="007A7ECF" w:rsidP="007A7ECF">
      <w:pPr>
        <w:pStyle w:val="ListParagraph"/>
        <w:numPr>
          <w:ilvl w:val="1"/>
          <w:numId w:val="19"/>
        </w:numPr>
        <w:spacing w:line="480" w:lineRule="auto"/>
        <w:jc w:val="both"/>
        <w:rPr>
          <w:rFonts w:ascii="Times New Roman" w:hAnsi="Times New Roman" w:cs="Times New Roman"/>
          <w:sz w:val="28"/>
          <w:szCs w:val="28"/>
        </w:rPr>
      </w:pPr>
      <w:r w:rsidRPr="04D47997">
        <w:rPr>
          <w:rFonts w:ascii="Times New Roman" w:hAnsi="Times New Roman" w:cs="Times New Roman"/>
          <w:sz w:val="28"/>
          <w:szCs w:val="28"/>
        </w:rPr>
        <w:t>Literature Survey</w:t>
      </w:r>
    </w:p>
    <w:p w14:paraId="726EE692" w14:textId="3EF87D7F" w:rsidR="007A7ECF" w:rsidRDefault="007A7ECF" w:rsidP="007A7ECF">
      <w:pPr>
        <w:spacing w:line="480" w:lineRule="auto"/>
        <w:ind w:firstLine="720"/>
        <w:jc w:val="both"/>
        <w:rPr>
          <w:rFonts w:ascii="Times New Roman" w:hAnsi="Times New Roman" w:cs="Times New Roman"/>
          <w:sz w:val="24"/>
          <w:szCs w:val="24"/>
          <w:shd w:val="clear" w:color="auto" w:fill="FFFFFF"/>
        </w:rPr>
      </w:pPr>
      <w:r w:rsidRPr="04D47997">
        <w:rPr>
          <w:rFonts w:ascii="Times New Roman" w:hAnsi="Times New Roman" w:cs="Times New Roman"/>
          <w:sz w:val="24"/>
          <w:szCs w:val="24"/>
        </w:rPr>
        <w:t>As vacuum pressure increases, the void content decreases and fiber volume fraction increases, therefore, flexural strengt</w:t>
      </w:r>
      <w:r>
        <w:rPr>
          <w:rFonts w:ascii="Times New Roman" w:hAnsi="Times New Roman" w:cs="Times New Roman"/>
          <w:sz w:val="24"/>
          <w:szCs w:val="24"/>
        </w:rPr>
        <w:t xml:space="preserve">h and stiffness also increase. The relationship between applied pressure and void content is investigated </w:t>
      </w:r>
      <w:r w:rsidR="00B201ED">
        <w:rPr>
          <w:rFonts w:ascii="Times New Roman" w:hAnsi="Times New Roman" w:cs="Times New Roman"/>
          <w:sz w:val="24"/>
          <w:szCs w:val="24"/>
          <w:shd w:val="clear" w:color="auto" w:fill="FFFFFF"/>
        </w:rPr>
        <w:t>by Liu</w:t>
      </w:r>
      <w:r w:rsidRPr="003062EB">
        <w:rPr>
          <w:rFonts w:ascii="Times New Roman" w:hAnsi="Times New Roman" w:cs="Times New Roman"/>
          <w:sz w:val="24"/>
          <w:szCs w:val="24"/>
          <w:shd w:val="clear" w:color="auto" w:fill="FFFFFF"/>
        </w:rPr>
        <w:t>, et al</w:t>
      </w:r>
      <w:r w:rsidR="00B201ED">
        <w:rPr>
          <w:rFonts w:ascii="Times New Roman" w:hAnsi="Times New Roman" w:cs="Times New Roman"/>
          <w:sz w:val="24"/>
          <w:szCs w:val="24"/>
          <w:shd w:val="clear" w:color="auto" w:fill="FFFFFF"/>
        </w:rPr>
        <w:t>. [</w:t>
      </w:r>
      <w:r w:rsidR="00CB566C">
        <w:rPr>
          <w:rFonts w:ascii="Times New Roman" w:hAnsi="Times New Roman" w:cs="Times New Roman"/>
          <w:sz w:val="24"/>
          <w:szCs w:val="24"/>
          <w:shd w:val="clear" w:color="auto" w:fill="FFFFFF"/>
        </w:rPr>
        <w:t>20</w:t>
      </w:r>
      <w:r>
        <w:rPr>
          <w:rFonts w:ascii="Times New Roman" w:hAnsi="Times New Roman" w:cs="Times New Roman"/>
          <w:sz w:val="24"/>
          <w:szCs w:val="24"/>
          <w:shd w:val="clear" w:color="auto" w:fill="FFFFFF"/>
        </w:rPr>
        <w:t>]</w:t>
      </w:r>
      <w:r w:rsidRPr="003062EB">
        <w:rPr>
          <w:rFonts w:ascii="Times New Roman" w:hAnsi="Times New Roman" w:cs="Times New Roman"/>
          <w:sz w:val="24"/>
          <w:szCs w:val="24"/>
          <w:shd w:val="clear" w:color="auto" w:fill="FFFFFF"/>
        </w:rPr>
        <w:t xml:space="preserve">, by curing </w:t>
      </w:r>
      <w:r w:rsidRPr="003062EB">
        <w:rPr>
          <w:rFonts w:ascii="Times New Roman" w:hAnsi="Times New Roman" w:cs="Times New Roman"/>
          <w:sz w:val="24"/>
          <w:szCs w:val="24"/>
          <w:shd w:val="clear" w:color="auto" w:fill="FFFFFF"/>
        </w:rPr>
        <w:lastRenderedPageBreak/>
        <w:t xml:space="preserve">carbon/epoxy prepregs at different pressures inside an autoclave. It was determined that interlaminate shear, flexure, and tensile strengths all increase as the void content decreases, as well as flexure and </w:t>
      </w:r>
      <w:r>
        <w:rPr>
          <w:rFonts w:ascii="Times New Roman" w:hAnsi="Times New Roman" w:cs="Times New Roman"/>
          <w:sz w:val="24"/>
          <w:szCs w:val="24"/>
          <w:shd w:val="clear" w:color="auto" w:fill="FFFFFF"/>
        </w:rPr>
        <w:t xml:space="preserve">transverse </w:t>
      </w:r>
      <w:r w:rsidRPr="003062EB">
        <w:rPr>
          <w:rFonts w:ascii="Times New Roman" w:hAnsi="Times New Roman" w:cs="Times New Roman"/>
          <w:sz w:val="24"/>
          <w:szCs w:val="24"/>
          <w:shd w:val="clear" w:color="auto" w:fill="FFFFFF"/>
        </w:rPr>
        <w:t xml:space="preserve">tensile moduli. </w:t>
      </w:r>
      <w:r>
        <w:rPr>
          <w:rFonts w:ascii="Times New Roman" w:hAnsi="Times New Roman" w:cs="Times New Roman"/>
          <w:sz w:val="24"/>
          <w:szCs w:val="24"/>
          <w:shd w:val="clear" w:color="auto" w:fill="FFFFFF"/>
        </w:rPr>
        <w:t>Specifically</w:t>
      </w:r>
      <w:r w:rsidRPr="003062EB">
        <w:rPr>
          <w:rFonts w:ascii="Times New Roman" w:hAnsi="Times New Roman" w:cs="Times New Roman"/>
          <w:sz w:val="24"/>
          <w:szCs w:val="24"/>
          <w:shd w:val="clear" w:color="auto" w:fill="FFFFFF"/>
        </w:rPr>
        <w:t>, the max</w:t>
      </w:r>
      <w:r>
        <w:rPr>
          <w:rFonts w:ascii="Times New Roman" w:hAnsi="Times New Roman" w:cs="Times New Roman"/>
          <w:sz w:val="24"/>
          <w:szCs w:val="24"/>
          <w:shd w:val="clear" w:color="auto" w:fill="FFFFFF"/>
        </w:rPr>
        <w:t xml:space="preserve">imum pressure applied </w:t>
      </w:r>
      <w:r w:rsidRPr="003062EB">
        <w:rPr>
          <w:rFonts w:ascii="Times New Roman" w:hAnsi="Times New Roman" w:cs="Times New Roman"/>
          <w:sz w:val="24"/>
          <w:szCs w:val="24"/>
          <w:shd w:val="clear" w:color="auto" w:fill="FFFFFF"/>
        </w:rPr>
        <w:t>resulted in a void reduction of 81%</w:t>
      </w:r>
      <w:r>
        <w:rPr>
          <w:rFonts w:ascii="Times New Roman" w:hAnsi="Times New Roman" w:cs="Times New Roman"/>
          <w:sz w:val="24"/>
          <w:szCs w:val="24"/>
          <w:shd w:val="clear" w:color="auto" w:fill="FFFFFF"/>
        </w:rPr>
        <w:t>, from greater than 3% down to less than 1%,</w:t>
      </w:r>
      <w:r w:rsidRPr="003062EB">
        <w:rPr>
          <w:rFonts w:ascii="Times New Roman" w:hAnsi="Times New Roman" w:cs="Times New Roman"/>
          <w:sz w:val="24"/>
          <w:szCs w:val="24"/>
          <w:shd w:val="clear" w:color="auto" w:fill="FFFFFF"/>
        </w:rPr>
        <w:t xml:space="preserve"> and an increase in flexural strength </w:t>
      </w:r>
      <w:r>
        <w:rPr>
          <w:rFonts w:ascii="Times New Roman" w:hAnsi="Times New Roman" w:cs="Times New Roman"/>
          <w:sz w:val="24"/>
          <w:szCs w:val="24"/>
          <w:shd w:val="clear" w:color="auto" w:fill="FFFFFF"/>
        </w:rPr>
        <w:t xml:space="preserve">and flexural moduli </w:t>
      </w:r>
      <w:r w:rsidRPr="003062EB">
        <w:rPr>
          <w:rFonts w:ascii="Times New Roman" w:hAnsi="Times New Roman" w:cs="Times New Roman"/>
          <w:sz w:val="24"/>
          <w:szCs w:val="24"/>
          <w:shd w:val="clear" w:color="auto" w:fill="FFFFFF"/>
        </w:rPr>
        <w:t xml:space="preserve">of 22% </w:t>
      </w:r>
      <w:r>
        <w:rPr>
          <w:rFonts w:ascii="Times New Roman" w:hAnsi="Times New Roman" w:cs="Times New Roman"/>
          <w:sz w:val="24"/>
          <w:szCs w:val="24"/>
          <w:shd w:val="clear" w:color="auto" w:fill="FFFFFF"/>
        </w:rPr>
        <w:t>and 18%, respectively.</w:t>
      </w:r>
    </w:p>
    <w:p w14:paraId="2390552B" w14:textId="77777777" w:rsidR="007A7ECF" w:rsidRDefault="007A7ECF" w:rsidP="007A7ECF">
      <w:pPr>
        <w:spacing w:after="0" w:line="480" w:lineRule="auto"/>
        <w:ind w:firstLine="720"/>
        <w:jc w:val="both"/>
        <w:rPr>
          <w:rFonts w:ascii="Times New Roman" w:hAnsi="Times New Roman" w:cs="Times New Roman"/>
          <w:sz w:val="24"/>
          <w:szCs w:val="24"/>
          <w:shd w:val="clear" w:color="auto" w:fill="FFFFFF"/>
        </w:rPr>
      </w:pPr>
    </w:p>
    <w:p w14:paraId="73201C46" w14:textId="15E92CA0" w:rsidR="007A7ECF" w:rsidRDefault="007A7ECF" w:rsidP="007A7ECF">
      <w:pPr>
        <w:spacing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Olivier et al. [</w:t>
      </w:r>
      <w:r w:rsidR="003546FB">
        <w:rPr>
          <w:rFonts w:ascii="Times New Roman" w:hAnsi="Times New Roman" w:cs="Times New Roman"/>
          <w:sz w:val="24"/>
          <w:szCs w:val="24"/>
          <w:shd w:val="clear" w:color="auto" w:fill="FFFFFF"/>
        </w:rPr>
        <w:t>6</w:t>
      </w:r>
      <w:r w:rsidRPr="0039618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also investigated the effects of void content on the mechanical properties of laminates made from unidirectional carbon/epoxy prepregs. Flexural testing is used to determine that the presence of voids leads to a decrease in both flexural strength and modulus. It is also determined that the shape and size of the voids affect the bending properties of the material. For samples with the same void volume fraction, the sample with small voids has a maximum decrease in elastic modulus of 4%, and the sample with larger voids has a maximum decrease in elastic modulus of 15%. Interlaminar shear strength is most affected when voids are present between the plies, but transverse tensile strength is also more sensitive to voids than the modulus. It is determined that the strength is more dependent on the void content than the elastic modulus, and that larger voids can have more of an effect on the mechanical properties of the material than smaller ones [</w:t>
      </w:r>
      <w:r w:rsidR="00A35AF2">
        <w:rPr>
          <w:rFonts w:ascii="Times New Roman" w:hAnsi="Times New Roman" w:cs="Times New Roman"/>
          <w:sz w:val="24"/>
          <w:szCs w:val="24"/>
          <w:shd w:val="clear" w:color="auto" w:fill="FFFFFF"/>
        </w:rPr>
        <w:t>6</w:t>
      </w:r>
      <w:r>
        <w:rPr>
          <w:rFonts w:ascii="Times New Roman" w:hAnsi="Times New Roman" w:cs="Times New Roman"/>
          <w:sz w:val="24"/>
          <w:szCs w:val="24"/>
          <w:shd w:val="clear" w:color="auto" w:fill="FFFFFF"/>
        </w:rPr>
        <w:t>].</w:t>
      </w:r>
    </w:p>
    <w:p w14:paraId="31E9987A" w14:textId="77777777" w:rsidR="007A7ECF" w:rsidRPr="00872B02" w:rsidRDefault="007A7ECF" w:rsidP="009539DD">
      <w:pPr>
        <w:spacing w:after="0" w:line="480" w:lineRule="auto"/>
        <w:ind w:firstLine="720"/>
        <w:jc w:val="both"/>
        <w:rPr>
          <w:rFonts w:ascii="Times New Roman" w:hAnsi="Times New Roman" w:cs="Times New Roman"/>
          <w:sz w:val="24"/>
          <w:szCs w:val="24"/>
          <w:shd w:val="clear" w:color="auto" w:fill="FFFFFF"/>
        </w:rPr>
      </w:pPr>
    </w:p>
    <w:p w14:paraId="698B3B49" w14:textId="38A6171A" w:rsidR="007A7ECF" w:rsidRPr="007B6A77" w:rsidRDefault="007A7ECF" w:rsidP="007A7ECF">
      <w:pPr>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rPr>
        <w:t>Further research on the effects of void reduction has been conducted by H</w:t>
      </w:r>
      <w:r>
        <w:rPr>
          <w:rFonts w:ascii="Times New Roman" w:hAnsi="Times New Roman" w:cs="Times New Roman"/>
          <w:sz w:val="24"/>
          <w:szCs w:val="24"/>
          <w:shd w:val="clear" w:color="auto" w:fill="FFFFFF"/>
        </w:rPr>
        <w:t>ernandez et al. [</w:t>
      </w:r>
      <w:r w:rsidR="00B201ED">
        <w:rPr>
          <w:rFonts w:ascii="Times New Roman" w:hAnsi="Times New Roman" w:cs="Times New Roman"/>
          <w:sz w:val="24"/>
          <w:szCs w:val="24"/>
          <w:shd w:val="clear" w:color="auto" w:fill="FFFFFF"/>
        </w:rPr>
        <w:t>2</w:t>
      </w:r>
      <w:r w:rsidR="003546FB">
        <w:rPr>
          <w:rFonts w:ascii="Times New Roman" w:hAnsi="Times New Roman" w:cs="Times New Roman"/>
          <w:sz w:val="24"/>
          <w:szCs w:val="24"/>
          <w:shd w:val="clear" w:color="auto" w:fill="FFFFFF"/>
        </w:rPr>
        <w:t>1</w:t>
      </w:r>
      <w:r w:rsidR="00B201ED">
        <w:rPr>
          <w:rFonts w:ascii="Times New Roman" w:hAnsi="Times New Roman" w:cs="Times New Roman"/>
          <w:sz w:val="24"/>
          <w:szCs w:val="24"/>
          <w:shd w:val="clear" w:color="auto" w:fill="FFFFFF"/>
        </w:rPr>
        <w:t>, 2</w:t>
      </w:r>
      <w:r w:rsidR="003546FB">
        <w:rPr>
          <w:rFonts w:ascii="Times New Roman" w:hAnsi="Times New Roman" w:cs="Times New Roman"/>
          <w:sz w:val="24"/>
          <w:szCs w:val="24"/>
          <w:shd w:val="clear" w:color="auto" w:fill="FFFFFF"/>
        </w:rPr>
        <w:t>2</w:t>
      </w:r>
      <w:r>
        <w:rPr>
          <w:rFonts w:ascii="Times New Roman" w:hAnsi="Times New Roman" w:cs="Times New Roman"/>
          <w:sz w:val="24"/>
          <w:szCs w:val="24"/>
          <w:shd w:val="clear" w:color="auto" w:fill="FFFFFF"/>
        </w:rPr>
        <w:t xml:space="preserve">], using compression molding with 200 kPa of pressure on laid up carbon/epoxy prepregs to facilitate void migration out of the laminate. Their research </w:t>
      </w:r>
      <w:r>
        <w:rPr>
          <w:rFonts w:ascii="Times New Roman" w:hAnsi="Times New Roman" w:cs="Times New Roman"/>
          <w:sz w:val="24"/>
          <w:szCs w:val="24"/>
          <w:shd w:val="clear" w:color="auto" w:fill="FFFFFF"/>
        </w:rPr>
        <w:lastRenderedPageBreak/>
        <w:t>is focused on how different temperature cycles during cure effect the void content of a laminate, another area of research to improve OOA manufacturing. Decreasing the viscosity of resin by increasing temperature was reported to increase resin flow and enable void migration, and thus removing a higher percentage of voids out of the laminate. It also results in better ply consolidation because more resin flows from the space between the plies than the space between the fibers [</w:t>
      </w:r>
      <w:r w:rsidR="00B201ED">
        <w:rPr>
          <w:rFonts w:ascii="Times New Roman" w:hAnsi="Times New Roman" w:cs="Times New Roman"/>
          <w:sz w:val="24"/>
          <w:szCs w:val="24"/>
          <w:shd w:val="clear" w:color="auto" w:fill="FFFFFF"/>
        </w:rPr>
        <w:t>2</w:t>
      </w:r>
      <w:r w:rsidR="003546FB">
        <w:rPr>
          <w:rFonts w:ascii="Times New Roman" w:hAnsi="Times New Roman" w:cs="Times New Roman"/>
          <w:sz w:val="24"/>
          <w:szCs w:val="24"/>
          <w:shd w:val="clear" w:color="auto" w:fill="FFFFFF"/>
        </w:rPr>
        <w:t>3</w:t>
      </w:r>
      <w:r w:rsidRPr="001945DE">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Extending gel time also increases the number of voids removed because there is time for more resin to be removed before the gelation of the resin. Hernandez et al. determined that by increasing the gel time and reducing resin viscosity of a laminate, pressure of 200 kPa can result in up to 86% reduction in voids in the final part from 2.9% to 0.4%</w:t>
      </w:r>
      <w:r w:rsidR="00B201ED">
        <w:rPr>
          <w:rFonts w:ascii="Times New Roman" w:hAnsi="Times New Roman" w:cs="Times New Roman"/>
          <w:sz w:val="24"/>
          <w:szCs w:val="24"/>
          <w:shd w:val="clear" w:color="auto" w:fill="FFFFFF"/>
        </w:rPr>
        <w:t xml:space="preserve"> </w:t>
      </w:r>
      <w:r w:rsidR="00CB566C">
        <w:rPr>
          <w:rFonts w:ascii="Times New Roman" w:hAnsi="Times New Roman" w:cs="Times New Roman"/>
          <w:sz w:val="24"/>
          <w:szCs w:val="24"/>
          <w:shd w:val="clear" w:color="auto" w:fill="FFFFFF"/>
        </w:rPr>
        <w:t>[</w:t>
      </w:r>
      <w:r w:rsidR="003546FB">
        <w:rPr>
          <w:rFonts w:ascii="Times New Roman" w:hAnsi="Times New Roman" w:cs="Times New Roman"/>
          <w:sz w:val="24"/>
          <w:szCs w:val="24"/>
          <w:shd w:val="clear" w:color="auto" w:fill="FFFFFF"/>
        </w:rPr>
        <w:t>20</w:t>
      </w:r>
      <w:r w:rsidR="00B201ED">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p>
    <w:p w14:paraId="1D6E5DDA" w14:textId="77777777" w:rsidR="007A7ECF" w:rsidRPr="000B28FA" w:rsidRDefault="007A7ECF" w:rsidP="007A7ECF">
      <w:pPr>
        <w:spacing w:after="0" w:line="480" w:lineRule="auto"/>
        <w:jc w:val="both"/>
        <w:rPr>
          <w:rFonts w:ascii="Times New Roman" w:hAnsi="Times New Roman" w:cs="Times New Roman"/>
          <w:sz w:val="24"/>
          <w:szCs w:val="24"/>
        </w:rPr>
      </w:pPr>
    </w:p>
    <w:p w14:paraId="2E13311D" w14:textId="2BA21C73" w:rsidR="007A7ECF" w:rsidRDefault="007A7ECF" w:rsidP="007A7ECF">
      <w:pPr>
        <w:spacing w:after="0"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It is important to underst</w:t>
      </w:r>
      <w:r>
        <w:rPr>
          <w:rFonts w:ascii="Times New Roman" w:hAnsi="Times New Roman" w:cs="Times New Roman"/>
          <w:sz w:val="24"/>
          <w:szCs w:val="24"/>
        </w:rPr>
        <w:t>and how fabrication techniques a</w:t>
      </w:r>
      <w:r w:rsidRPr="04D47997">
        <w:rPr>
          <w:rFonts w:ascii="Times New Roman" w:hAnsi="Times New Roman" w:cs="Times New Roman"/>
          <w:sz w:val="24"/>
          <w:szCs w:val="24"/>
        </w:rPr>
        <w:t xml:space="preserve">ffect </w:t>
      </w:r>
      <w:r>
        <w:rPr>
          <w:rFonts w:ascii="Times New Roman" w:hAnsi="Times New Roman" w:cs="Times New Roman"/>
          <w:sz w:val="24"/>
          <w:szCs w:val="24"/>
        </w:rPr>
        <w:t>the fiber volume fraction in addition to the effect of void content. V</w:t>
      </w:r>
      <w:r w:rsidRPr="04D47997">
        <w:rPr>
          <w:rFonts w:ascii="Times New Roman" w:hAnsi="Times New Roman" w:cs="Times New Roman"/>
          <w:sz w:val="24"/>
          <w:szCs w:val="24"/>
        </w:rPr>
        <w:t>acuum assisted resin infusion is compared to wet layup of chopped strand mat and plain weave fiberglass compos</w:t>
      </w:r>
      <w:r>
        <w:rPr>
          <w:rFonts w:ascii="Times New Roman" w:hAnsi="Times New Roman" w:cs="Times New Roman"/>
          <w:sz w:val="24"/>
          <w:szCs w:val="24"/>
        </w:rPr>
        <w:t>ites by Rydarowski and Koziol [</w:t>
      </w:r>
      <w:r w:rsidR="00B201ED">
        <w:rPr>
          <w:rFonts w:ascii="Times New Roman" w:hAnsi="Times New Roman" w:cs="Times New Roman"/>
          <w:sz w:val="24"/>
          <w:szCs w:val="24"/>
        </w:rPr>
        <w:t>2</w:t>
      </w:r>
      <w:r w:rsidR="003546FB">
        <w:rPr>
          <w:rFonts w:ascii="Times New Roman" w:hAnsi="Times New Roman" w:cs="Times New Roman"/>
          <w:sz w:val="24"/>
          <w:szCs w:val="24"/>
        </w:rPr>
        <w:t>4</w:t>
      </w:r>
      <w:r w:rsidRPr="04D47997">
        <w:rPr>
          <w:rFonts w:ascii="Times New Roman" w:hAnsi="Times New Roman" w:cs="Times New Roman"/>
          <w:sz w:val="24"/>
          <w:szCs w:val="24"/>
        </w:rPr>
        <w:t xml:space="preserve">]. The variability in laminates is investigated with respect to the fabrication technique. It </w:t>
      </w:r>
      <w:r>
        <w:rPr>
          <w:rFonts w:ascii="Times New Roman" w:hAnsi="Times New Roman" w:cs="Times New Roman"/>
          <w:sz w:val="24"/>
          <w:szCs w:val="24"/>
        </w:rPr>
        <w:t>is</w:t>
      </w:r>
      <w:r w:rsidRPr="04D47997">
        <w:rPr>
          <w:rFonts w:ascii="Times New Roman" w:hAnsi="Times New Roman" w:cs="Times New Roman"/>
          <w:sz w:val="24"/>
          <w:szCs w:val="24"/>
        </w:rPr>
        <w:t xml:space="preserve"> determined that wet layup has a large amount of variability in laminate thickness, fiber volume fractions, and mechanical properties because of the inconsistencies associated with laying the material by hand. Vacuum infusion techniques produce more uniform laminates because of the standardized infusion and the use of a vacuum bag. Vacuum pressure applies a uniform compaction pressure to the surface of the preform, which results in a more uniform surface. Random mat fabrics also show a higher amount of variation because of the lack of fiber arrangement and uniformity, as </w:t>
      </w:r>
      <w:r w:rsidRPr="04D47997">
        <w:rPr>
          <w:rFonts w:ascii="Times New Roman" w:hAnsi="Times New Roman" w:cs="Times New Roman"/>
          <w:sz w:val="24"/>
          <w:szCs w:val="24"/>
        </w:rPr>
        <w:lastRenderedPageBreak/>
        <w:t>well as the increased amount of resin needed for wet out. Wet layup laminates</w:t>
      </w:r>
      <w:r>
        <w:rPr>
          <w:rFonts w:ascii="Times New Roman" w:hAnsi="Times New Roman" w:cs="Times New Roman"/>
          <w:sz w:val="24"/>
          <w:szCs w:val="24"/>
        </w:rPr>
        <w:t xml:space="preserve"> </w:t>
      </w:r>
      <w:r w:rsidRPr="00546D38">
        <w:rPr>
          <w:rFonts w:ascii="Times New Roman" w:hAnsi="Times New Roman" w:cs="Times New Roman"/>
          <w:sz w:val="24"/>
          <w:szCs w:val="24"/>
        </w:rPr>
        <w:t>made of random mat fabric</w:t>
      </w:r>
      <w:r w:rsidRPr="04D47997">
        <w:rPr>
          <w:rFonts w:ascii="Times New Roman" w:hAnsi="Times New Roman" w:cs="Times New Roman"/>
          <w:sz w:val="24"/>
          <w:szCs w:val="24"/>
        </w:rPr>
        <w:t xml:space="preserve"> tend to be twice as thick as the corresponding vacuum infusion laminates and showed nearly twice the amount of deviation in fiber volume fraction than in vacuum infusion</w:t>
      </w:r>
      <w:r>
        <w:rPr>
          <w:rFonts w:ascii="Times New Roman" w:hAnsi="Times New Roman" w:cs="Times New Roman"/>
          <w:sz w:val="24"/>
          <w:szCs w:val="24"/>
        </w:rPr>
        <w:t xml:space="preserve"> [</w:t>
      </w:r>
      <w:r w:rsidR="00B201ED">
        <w:rPr>
          <w:rFonts w:ascii="Times New Roman" w:hAnsi="Times New Roman" w:cs="Times New Roman"/>
          <w:sz w:val="24"/>
          <w:szCs w:val="24"/>
        </w:rPr>
        <w:t>2</w:t>
      </w:r>
      <w:r w:rsidR="003546FB">
        <w:rPr>
          <w:rFonts w:ascii="Times New Roman" w:hAnsi="Times New Roman" w:cs="Times New Roman"/>
          <w:sz w:val="24"/>
          <w:szCs w:val="24"/>
        </w:rPr>
        <w:t>4</w:t>
      </w:r>
      <w:r>
        <w:rPr>
          <w:rFonts w:ascii="Times New Roman" w:hAnsi="Times New Roman" w:cs="Times New Roman"/>
          <w:sz w:val="24"/>
          <w:szCs w:val="24"/>
        </w:rPr>
        <w:t xml:space="preserve">]. </w:t>
      </w:r>
      <w:r w:rsidRPr="04D47997">
        <w:rPr>
          <w:rFonts w:ascii="Times New Roman" w:hAnsi="Times New Roman" w:cs="Times New Roman"/>
          <w:sz w:val="24"/>
          <w:szCs w:val="24"/>
        </w:rPr>
        <w:t xml:space="preserve">The material properties were also investigated to compare the two procedures. The results of flexural testing showed a linear increase in flexural strength as fiber volume fraction increased for both fabrication methods and both fabrics. Increased compaction leads to increased fiber volume fraction and </w:t>
      </w:r>
      <w:r>
        <w:rPr>
          <w:rFonts w:ascii="Times New Roman" w:hAnsi="Times New Roman" w:cs="Times New Roman"/>
          <w:sz w:val="24"/>
          <w:szCs w:val="24"/>
        </w:rPr>
        <w:t>improved flexural properties [</w:t>
      </w:r>
      <w:r w:rsidR="00B201ED">
        <w:rPr>
          <w:rFonts w:ascii="Times New Roman" w:hAnsi="Times New Roman" w:cs="Times New Roman"/>
          <w:sz w:val="24"/>
          <w:szCs w:val="24"/>
        </w:rPr>
        <w:t>2</w:t>
      </w:r>
      <w:r w:rsidR="003546FB">
        <w:rPr>
          <w:rFonts w:ascii="Times New Roman" w:hAnsi="Times New Roman" w:cs="Times New Roman"/>
          <w:sz w:val="24"/>
          <w:szCs w:val="24"/>
        </w:rPr>
        <w:t>5</w:t>
      </w:r>
      <w:r w:rsidRPr="04D47997">
        <w:rPr>
          <w:rFonts w:ascii="Times New Roman" w:hAnsi="Times New Roman" w:cs="Times New Roman"/>
          <w:sz w:val="24"/>
          <w:szCs w:val="24"/>
        </w:rPr>
        <w:t>]. While fiber volume fraction of the vacuum assisted resin infusion (VARI) plain weave laminates shows little improvement over wet layup, the random mat fiber volume fraction is significantly increased by using vacu</w:t>
      </w:r>
      <w:r>
        <w:rPr>
          <w:rFonts w:ascii="Times New Roman" w:hAnsi="Times New Roman" w:cs="Times New Roman"/>
          <w:sz w:val="24"/>
          <w:szCs w:val="24"/>
        </w:rPr>
        <w:t>um infusion, to approximately 58% from 39%</w:t>
      </w:r>
      <w:r w:rsidRPr="04D47997">
        <w:rPr>
          <w:rFonts w:ascii="Times New Roman" w:hAnsi="Times New Roman" w:cs="Times New Roman"/>
          <w:sz w:val="24"/>
          <w:szCs w:val="24"/>
        </w:rPr>
        <w:t>. This increase resulte</w:t>
      </w:r>
      <w:r>
        <w:rPr>
          <w:rFonts w:ascii="Times New Roman" w:hAnsi="Times New Roman" w:cs="Times New Roman"/>
          <w:sz w:val="24"/>
          <w:szCs w:val="24"/>
        </w:rPr>
        <w:t>d in a 32</w:t>
      </w:r>
      <w:r w:rsidRPr="04D47997">
        <w:rPr>
          <w:rFonts w:ascii="Times New Roman" w:hAnsi="Times New Roman" w:cs="Times New Roman"/>
          <w:sz w:val="24"/>
          <w:szCs w:val="24"/>
        </w:rPr>
        <w:t>% increase in strength for the VARI random mat laminates</w:t>
      </w:r>
      <w:r>
        <w:rPr>
          <w:rFonts w:ascii="Times New Roman" w:hAnsi="Times New Roman" w:cs="Times New Roman"/>
          <w:sz w:val="24"/>
          <w:szCs w:val="24"/>
        </w:rPr>
        <w:t xml:space="preserve"> from 171 MPa to 225 MPa</w:t>
      </w:r>
      <w:r w:rsidRPr="04D47997">
        <w:rPr>
          <w:rFonts w:ascii="Times New Roman" w:hAnsi="Times New Roman" w:cs="Times New Roman"/>
          <w:sz w:val="24"/>
          <w:szCs w:val="24"/>
        </w:rPr>
        <w:t xml:space="preserve">. Since the flexural strength of the material is dependent on the fiber volume fraction, the VARI plain weave laminates showed little to no improvement over wet layup. </w:t>
      </w:r>
    </w:p>
    <w:p w14:paraId="314FF2DD" w14:textId="77777777" w:rsidR="007A7ECF" w:rsidRDefault="007A7ECF" w:rsidP="007A7ECF">
      <w:pPr>
        <w:spacing w:after="0" w:line="480" w:lineRule="auto"/>
        <w:ind w:firstLine="720"/>
        <w:jc w:val="both"/>
        <w:rPr>
          <w:rFonts w:ascii="Times New Roman" w:hAnsi="Times New Roman" w:cs="Times New Roman"/>
          <w:sz w:val="24"/>
          <w:szCs w:val="24"/>
        </w:rPr>
      </w:pPr>
    </w:p>
    <w:p w14:paraId="6324CD24" w14:textId="15CF35BB" w:rsidR="007A7ECF" w:rsidRDefault="007A7ECF" w:rsidP="007A7ECF">
      <w:pPr>
        <w:spacing w:after="0"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Wang</w:t>
      </w:r>
      <w:r>
        <w:rPr>
          <w:rFonts w:ascii="Times New Roman" w:hAnsi="Times New Roman" w:cs="Times New Roman"/>
          <w:sz w:val="24"/>
          <w:szCs w:val="24"/>
        </w:rPr>
        <w:t xml:space="preserve"> [</w:t>
      </w:r>
      <w:r w:rsidR="00B201ED">
        <w:rPr>
          <w:rFonts w:ascii="Times New Roman" w:hAnsi="Times New Roman" w:cs="Times New Roman"/>
          <w:sz w:val="24"/>
          <w:szCs w:val="24"/>
        </w:rPr>
        <w:t>2</w:t>
      </w:r>
      <w:r w:rsidR="003546FB">
        <w:rPr>
          <w:rFonts w:ascii="Times New Roman" w:hAnsi="Times New Roman" w:cs="Times New Roman"/>
          <w:sz w:val="24"/>
          <w:szCs w:val="24"/>
        </w:rPr>
        <w:t>6</w:t>
      </w:r>
      <w:r>
        <w:rPr>
          <w:rFonts w:ascii="Times New Roman" w:hAnsi="Times New Roman" w:cs="Times New Roman"/>
          <w:sz w:val="24"/>
          <w:szCs w:val="24"/>
        </w:rPr>
        <w:t>]</w:t>
      </w:r>
      <w:r w:rsidRPr="04D47997">
        <w:rPr>
          <w:rFonts w:ascii="Times New Roman" w:hAnsi="Times New Roman" w:cs="Times New Roman"/>
          <w:sz w:val="24"/>
          <w:szCs w:val="24"/>
        </w:rPr>
        <w:t xml:space="preserve"> showed similar results, where continuous random mat and plain weave were two of the fabrics chosen to compare resin transfer mo</w:t>
      </w:r>
      <w:r>
        <w:rPr>
          <w:rFonts w:ascii="Times New Roman" w:hAnsi="Times New Roman" w:cs="Times New Roman"/>
          <w:sz w:val="24"/>
          <w:szCs w:val="24"/>
        </w:rPr>
        <w:t>lding and wet layup</w:t>
      </w:r>
      <w:r w:rsidRPr="04D47997">
        <w:rPr>
          <w:rFonts w:ascii="Times New Roman" w:hAnsi="Times New Roman" w:cs="Times New Roman"/>
          <w:sz w:val="24"/>
          <w:szCs w:val="24"/>
        </w:rPr>
        <w:t xml:space="preserve">. The fiber volume fraction of the </w:t>
      </w:r>
      <w:r>
        <w:rPr>
          <w:rFonts w:ascii="Times New Roman" w:hAnsi="Times New Roman" w:cs="Times New Roman"/>
          <w:sz w:val="24"/>
          <w:szCs w:val="24"/>
        </w:rPr>
        <w:t xml:space="preserve">continuous filament </w:t>
      </w:r>
      <w:r w:rsidRPr="04D47997">
        <w:rPr>
          <w:rFonts w:ascii="Times New Roman" w:hAnsi="Times New Roman" w:cs="Times New Roman"/>
          <w:sz w:val="24"/>
          <w:szCs w:val="24"/>
        </w:rPr>
        <w:t xml:space="preserve">random mat </w:t>
      </w:r>
      <w:r>
        <w:rPr>
          <w:rFonts w:ascii="Times New Roman" w:hAnsi="Times New Roman" w:cs="Times New Roman"/>
          <w:sz w:val="24"/>
          <w:szCs w:val="24"/>
        </w:rPr>
        <w:t xml:space="preserve">fabric (CFM) was increased from the 14% of the wet layup laminate to the 40% of the </w:t>
      </w:r>
      <w:r w:rsidRPr="04D47997">
        <w:rPr>
          <w:rFonts w:ascii="Times New Roman" w:hAnsi="Times New Roman" w:cs="Times New Roman"/>
          <w:sz w:val="24"/>
          <w:szCs w:val="24"/>
        </w:rPr>
        <w:t>RTM</w:t>
      </w:r>
      <w:r>
        <w:rPr>
          <w:rFonts w:ascii="Times New Roman" w:hAnsi="Times New Roman" w:cs="Times New Roman"/>
          <w:sz w:val="24"/>
          <w:szCs w:val="24"/>
        </w:rPr>
        <w:t xml:space="preserve"> laminate</w:t>
      </w:r>
      <w:r w:rsidRPr="04D47997">
        <w:rPr>
          <w:rFonts w:ascii="Times New Roman" w:hAnsi="Times New Roman" w:cs="Times New Roman"/>
          <w:sz w:val="24"/>
          <w:szCs w:val="24"/>
        </w:rPr>
        <w:t xml:space="preserve">. However, the fiber volume fraction for the plain weave was not increased by changing fabrication method from </w:t>
      </w:r>
      <w:r>
        <w:rPr>
          <w:rFonts w:ascii="Times New Roman" w:hAnsi="Times New Roman" w:cs="Times New Roman"/>
          <w:sz w:val="24"/>
          <w:szCs w:val="24"/>
        </w:rPr>
        <w:t>wet</w:t>
      </w:r>
      <w:r w:rsidRPr="04D47997">
        <w:rPr>
          <w:rFonts w:ascii="Times New Roman" w:hAnsi="Times New Roman" w:cs="Times New Roman"/>
          <w:sz w:val="24"/>
          <w:szCs w:val="24"/>
        </w:rPr>
        <w:t xml:space="preserve"> layup to resin transfer molding, </w:t>
      </w:r>
      <w:r>
        <w:rPr>
          <w:rFonts w:ascii="Times New Roman" w:hAnsi="Times New Roman" w:cs="Times New Roman"/>
          <w:sz w:val="24"/>
          <w:szCs w:val="24"/>
        </w:rPr>
        <w:t xml:space="preserve">as </w:t>
      </w:r>
      <w:r w:rsidRPr="04D47997">
        <w:rPr>
          <w:rFonts w:ascii="Times New Roman" w:hAnsi="Times New Roman" w:cs="Times New Roman"/>
          <w:sz w:val="24"/>
          <w:szCs w:val="24"/>
        </w:rPr>
        <w:t>corrobor</w:t>
      </w:r>
      <w:r>
        <w:rPr>
          <w:rFonts w:ascii="Times New Roman" w:hAnsi="Times New Roman" w:cs="Times New Roman"/>
          <w:sz w:val="24"/>
          <w:szCs w:val="24"/>
        </w:rPr>
        <w:t>ated by Rydarowski and Koziol [</w:t>
      </w:r>
      <w:r w:rsidR="00B201ED">
        <w:rPr>
          <w:rFonts w:ascii="Times New Roman" w:hAnsi="Times New Roman" w:cs="Times New Roman"/>
          <w:sz w:val="24"/>
          <w:szCs w:val="24"/>
        </w:rPr>
        <w:t>2</w:t>
      </w:r>
      <w:r w:rsidR="003546FB">
        <w:rPr>
          <w:rFonts w:ascii="Times New Roman" w:hAnsi="Times New Roman" w:cs="Times New Roman"/>
          <w:sz w:val="24"/>
          <w:szCs w:val="24"/>
        </w:rPr>
        <w:t>4</w:t>
      </w:r>
      <w:r w:rsidRPr="04D47997">
        <w:rPr>
          <w:rFonts w:ascii="Times New Roman" w:hAnsi="Times New Roman" w:cs="Times New Roman"/>
          <w:sz w:val="24"/>
          <w:szCs w:val="24"/>
        </w:rPr>
        <w:t>]. Similar to Ry</w:t>
      </w:r>
      <w:r>
        <w:rPr>
          <w:rFonts w:ascii="Times New Roman" w:hAnsi="Times New Roman" w:cs="Times New Roman"/>
          <w:sz w:val="24"/>
          <w:szCs w:val="24"/>
        </w:rPr>
        <w:t>darowski and Koziol’s [</w:t>
      </w:r>
      <w:r w:rsidR="00B201ED">
        <w:rPr>
          <w:rFonts w:ascii="Times New Roman" w:hAnsi="Times New Roman" w:cs="Times New Roman"/>
          <w:sz w:val="24"/>
          <w:szCs w:val="24"/>
        </w:rPr>
        <w:t>2</w:t>
      </w:r>
      <w:r w:rsidR="003546FB">
        <w:rPr>
          <w:rFonts w:ascii="Times New Roman" w:hAnsi="Times New Roman" w:cs="Times New Roman"/>
          <w:sz w:val="24"/>
          <w:szCs w:val="24"/>
        </w:rPr>
        <w:t>4</w:t>
      </w:r>
      <w:r>
        <w:rPr>
          <w:rFonts w:ascii="Times New Roman" w:hAnsi="Times New Roman" w:cs="Times New Roman"/>
          <w:sz w:val="24"/>
          <w:szCs w:val="24"/>
        </w:rPr>
        <w:t>] results</w:t>
      </w:r>
      <w:r w:rsidRPr="04D47997">
        <w:rPr>
          <w:rFonts w:ascii="Times New Roman" w:hAnsi="Times New Roman" w:cs="Times New Roman"/>
          <w:sz w:val="24"/>
          <w:szCs w:val="24"/>
        </w:rPr>
        <w:t>, random mat resin transfer</w:t>
      </w:r>
      <w:r>
        <w:rPr>
          <w:rFonts w:ascii="Times New Roman" w:hAnsi="Times New Roman" w:cs="Times New Roman"/>
          <w:sz w:val="24"/>
          <w:szCs w:val="24"/>
        </w:rPr>
        <w:t xml:space="preserve"> molded</w:t>
      </w:r>
      <w:r w:rsidRPr="04D47997">
        <w:rPr>
          <w:rFonts w:ascii="Times New Roman" w:hAnsi="Times New Roman" w:cs="Times New Roman"/>
          <w:sz w:val="24"/>
          <w:szCs w:val="24"/>
        </w:rPr>
        <w:t xml:space="preserve"> </w:t>
      </w:r>
      <w:r w:rsidRPr="04D47997">
        <w:rPr>
          <w:rFonts w:ascii="Times New Roman" w:hAnsi="Times New Roman" w:cs="Times New Roman"/>
          <w:sz w:val="24"/>
          <w:szCs w:val="24"/>
        </w:rPr>
        <w:lastRenderedPageBreak/>
        <w:t>laminates have more uniform thicknesses and show highe</w:t>
      </w:r>
      <w:r>
        <w:rPr>
          <w:rFonts w:ascii="Times New Roman" w:hAnsi="Times New Roman" w:cs="Times New Roman"/>
          <w:sz w:val="24"/>
          <w:szCs w:val="24"/>
        </w:rPr>
        <w:t xml:space="preserve">r flexural strength </w:t>
      </w:r>
      <w:r w:rsidRPr="04D47997">
        <w:rPr>
          <w:rFonts w:ascii="Times New Roman" w:hAnsi="Times New Roman" w:cs="Times New Roman"/>
          <w:sz w:val="24"/>
          <w:szCs w:val="24"/>
        </w:rPr>
        <w:t>because of the i</w:t>
      </w:r>
      <w:r>
        <w:rPr>
          <w:rFonts w:ascii="Times New Roman" w:hAnsi="Times New Roman" w:cs="Times New Roman"/>
          <w:sz w:val="24"/>
          <w:szCs w:val="24"/>
        </w:rPr>
        <w:t>ncreased fiber volume fraction [</w:t>
      </w:r>
      <w:r w:rsidR="00B201ED">
        <w:rPr>
          <w:rFonts w:ascii="Times New Roman" w:hAnsi="Times New Roman" w:cs="Times New Roman"/>
          <w:sz w:val="24"/>
          <w:szCs w:val="24"/>
        </w:rPr>
        <w:t>2</w:t>
      </w:r>
      <w:r w:rsidR="003546FB">
        <w:rPr>
          <w:rFonts w:ascii="Times New Roman" w:hAnsi="Times New Roman" w:cs="Times New Roman"/>
          <w:sz w:val="24"/>
          <w:szCs w:val="24"/>
        </w:rPr>
        <w:t>6</w:t>
      </w:r>
      <w:r>
        <w:rPr>
          <w:rFonts w:ascii="Times New Roman" w:hAnsi="Times New Roman" w:cs="Times New Roman"/>
          <w:sz w:val="24"/>
          <w:szCs w:val="24"/>
        </w:rPr>
        <w:t xml:space="preserve">]. </w:t>
      </w:r>
      <w:r w:rsidRPr="00CC5EDA">
        <w:rPr>
          <w:rFonts w:ascii="Times New Roman" w:hAnsi="Times New Roman" w:cs="Times New Roman"/>
          <w:sz w:val="24"/>
          <w:szCs w:val="24"/>
        </w:rPr>
        <w:t>The flexural strength of the CFM laminate was increased from 147 MPa to 402 MPa by s</w:t>
      </w:r>
      <w:bookmarkStart w:id="3" w:name="_Hlk496269873"/>
      <w:r w:rsidRPr="00CC5EDA">
        <w:rPr>
          <w:rFonts w:ascii="Times New Roman" w:hAnsi="Times New Roman" w:cs="Times New Roman"/>
          <w:sz w:val="24"/>
          <w:szCs w:val="24"/>
        </w:rPr>
        <w:t>witching to RTM from wet layup [</w:t>
      </w:r>
      <w:r w:rsidR="00B201ED">
        <w:rPr>
          <w:rFonts w:ascii="Times New Roman" w:hAnsi="Times New Roman" w:cs="Times New Roman"/>
          <w:sz w:val="24"/>
          <w:szCs w:val="24"/>
        </w:rPr>
        <w:t>2</w:t>
      </w:r>
      <w:r w:rsidR="003546FB">
        <w:rPr>
          <w:rFonts w:ascii="Times New Roman" w:hAnsi="Times New Roman" w:cs="Times New Roman"/>
          <w:sz w:val="24"/>
          <w:szCs w:val="24"/>
        </w:rPr>
        <w:t>6</w:t>
      </w:r>
      <w:r w:rsidRPr="00CC5EDA">
        <w:rPr>
          <w:rFonts w:ascii="Times New Roman" w:hAnsi="Times New Roman" w:cs="Times New Roman"/>
          <w:sz w:val="24"/>
          <w:szCs w:val="24"/>
        </w:rPr>
        <w:t>].</w:t>
      </w:r>
    </w:p>
    <w:p w14:paraId="15DEDB83" w14:textId="77777777" w:rsidR="007A7ECF" w:rsidRDefault="007A7ECF" w:rsidP="007A7ECF">
      <w:pPr>
        <w:spacing w:after="0" w:line="480" w:lineRule="auto"/>
        <w:jc w:val="both"/>
        <w:rPr>
          <w:rFonts w:ascii="Times New Roman" w:hAnsi="Times New Roman" w:cs="Times New Roman"/>
          <w:sz w:val="24"/>
          <w:szCs w:val="24"/>
        </w:rPr>
      </w:pPr>
    </w:p>
    <w:p w14:paraId="5B76ED73" w14:textId="4F0C26E1" w:rsidR="007A7ECF" w:rsidRDefault="007A7ECF" w:rsidP="007A7ECF">
      <w:pPr>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As part of the efforts to increase fiber volume fraction</w:t>
      </w:r>
      <w:r w:rsidRPr="00422F7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external pressure is applied during the wet layup vacuum bagging procedure. One method of applying pressure is using a set of high-power magnets and a magnetic tool plate. This method is explored by Amirkhosravi et al. [</w:t>
      </w:r>
      <w:r w:rsidR="00B201ED">
        <w:rPr>
          <w:rFonts w:ascii="Times New Roman" w:hAnsi="Times New Roman" w:cs="Times New Roman"/>
          <w:sz w:val="24"/>
          <w:szCs w:val="24"/>
          <w:shd w:val="clear" w:color="auto" w:fill="FFFFFF"/>
        </w:rPr>
        <w:t>2</w:t>
      </w:r>
      <w:r w:rsidR="003546FB">
        <w:rPr>
          <w:rFonts w:ascii="Times New Roman" w:hAnsi="Times New Roman" w:cs="Times New Roman"/>
          <w:sz w:val="24"/>
          <w:szCs w:val="24"/>
          <w:shd w:val="clear" w:color="auto" w:fill="FFFFFF"/>
        </w:rPr>
        <w:t>7</w:t>
      </w:r>
      <w:r>
        <w:rPr>
          <w:rFonts w:ascii="Times New Roman" w:hAnsi="Times New Roman" w:cs="Times New Roman"/>
          <w:sz w:val="24"/>
          <w:szCs w:val="24"/>
          <w:shd w:val="clear" w:color="auto" w:fill="FFFFFF"/>
        </w:rPr>
        <w:t xml:space="preserve">] where permanent magnets and a stainless-steel mold are used to apply up to 0.8 MPa of compaction pressure to wet layup with vacuum bag. Magnetic compaction pressure resulted in a 70% decrease in void content to 1.74% and a 55% increase in fiber volume fraction to 26.9%. As expected, the consolidation of plies and </w:t>
      </w:r>
      <w:r w:rsidRPr="00A87225">
        <w:rPr>
          <w:rFonts w:ascii="Times New Roman" w:hAnsi="Times New Roman" w:cs="Times New Roman"/>
          <w:sz w:val="24"/>
          <w:szCs w:val="24"/>
          <w:shd w:val="clear" w:color="auto" w:fill="FFFFFF"/>
        </w:rPr>
        <w:t xml:space="preserve">the reduction of voids positively </w:t>
      </w:r>
      <w:r>
        <w:rPr>
          <w:rFonts w:ascii="Times New Roman" w:hAnsi="Times New Roman" w:cs="Times New Roman"/>
          <w:sz w:val="24"/>
          <w:szCs w:val="24"/>
          <w:shd w:val="clear" w:color="auto" w:fill="FFFFFF"/>
        </w:rPr>
        <w:t>affected the flexural properties of the material. The flexural strength was increased by 60% and the modulus was increased by 46% to 253.5 MPa and 9.9 GPa, respectively. Similar to the findings of Olivier et al. [</w:t>
      </w:r>
      <w:r w:rsidR="003546FB">
        <w:rPr>
          <w:rFonts w:ascii="Times New Roman" w:hAnsi="Times New Roman" w:cs="Times New Roman"/>
          <w:sz w:val="24"/>
          <w:szCs w:val="24"/>
          <w:shd w:val="clear" w:color="auto" w:fill="FFFFFF"/>
        </w:rPr>
        <w:t>6</w:t>
      </w:r>
      <w:r>
        <w:rPr>
          <w:rFonts w:ascii="Times New Roman" w:hAnsi="Times New Roman" w:cs="Times New Roman"/>
          <w:sz w:val="24"/>
          <w:szCs w:val="24"/>
          <w:shd w:val="clear" w:color="auto" w:fill="FFFFFF"/>
        </w:rPr>
        <w:t>], it was determined that the flexural properties are influenced by the size of the voids in the material. The lowest strength and stiffness were found in the cases with the highest percentage of medium to large voids. Additionally, it was observed that the magnets only need to be applied for 15 minutes when resin viscosity is low to significantly improve the material properties.</w:t>
      </w:r>
      <w:bookmarkEnd w:id="3"/>
    </w:p>
    <w:p w14:paraId="7C803B80" w14:textId="2880E91D" w:rsidR="007A7ECF" w:rsidRDefault="007A7ECF" w:rsidP="007A7ECF">
      <w:pPr>
        <w:spacing w:after="0" w:line="480" w:lineRule="auto"/>
        <w:ind w:firstLine="720"/>
        <w:jc w:val="both"/>
        <w:rPr>
          <w:rFonts w:ascii="Times New Roman" w:hAnsi="Times New Roman" w:cs="Times New Roman"/>
          <w:sz w:val="24"/>
          <w:szCs w:val="24"/>
          <w:shd w:val="clear" w:color="auto" w:fill="FFFFFF"/>
        </w:rPr>
      </w:pPr>
    </w:p>
    <w:p w14:paraId="747BBA4D" w14:textId="74D7FD11" w:rsidR="009539DD" w:rsidRDefault="009539DD" w:rsidP="007A7ECF">
      <w:pPr>
        <w:spacing w:after="0" w:line="480" w:lineRule="auto"/>
        <w:ind w:firstLine="720"/>
        <w:jc w:val="both"/>
        <w:rPr>
          <w:rFonts w:ascii="Times New Roman" w:hAnsi="Times New Roman" w:cs="Times New Roman"/>
          <w:sz w:val="24"/>
          <w:szCs w:val="24"/>
          <w:shd w:val="clear" w:color="auto" w:fill="FFFFFF"/>
        </w:rPr>
      </w:pPr>
    </w:p>
    <w:p w14:paraId="1D146D70" w14:textId="77777777" w:rsidR="009539DD" w:rsidRPr="002D494E" w:rsidRDefault="009539DD" w:rsidP="007A7ECF">
      <w:pPr>
        <w:spacing w:after="0" w:line="480" w:lineRule="auto"/>
        <w:ind w:firstLine="720"/>
        <w:jc w:val="both"/>
        <w:rPr>
          <w:rFonts w:ascii="Times New Roman" w:hAnsi="Times New Roman" w:cs="Times New Roman"/>
          <w:sz w:val="24"/>
          <w:szCs w:val="24"/>
          <w:shd w:val="clear" w:color="auto" w:fill="FFFFFF"/>
        </w:rPr>
      </w:pPr>
    </w:p>
    <w:p w14:paraId="5E779ED3" w14:textId="77777777" w:rsidR="007A7ECF" w:rsidRPr="000C4D54" w:rsidRDefault="007A7ECF" w:rsidP="007A7ECF">
      <w:pPr>
        <w:pStyle w:val="ListParagraph"/>
        <w:numPr>
          <w:ilvl w:val="1"/>
          <w:numId w:val="19"/>
        </w:numPr>
        <w:spacing w:line="480" w:lineRule="auto"/>
        <w:jc w:val="both"/>
        <w:rPr>
          <w:rFonts w:ascii="Times New Roman" w:hAnsi="Times New Roman" w:cs="Times New Roman"/>
          <w:sz w:val="28"/>
          <w:szCs w:val="28"/>
        </w:rPr>
      </w:pPr>
      <w:r w:rsidRPr="04D47997">
        <w:rPr>
          <w:rFonts w:ascii="Times New Roman" w:hAnsi="Times New Roman" w:cs="Times New Roman"/>
          <w:sz w:val="28"/>
          <w:szCs w:val="28"/>
        </w:rPr>
        <w:lastRenderedPageBreak/>
        <w:t>Scope of Research</w:t>
      </w:r>
    </w:p>
    <w:p w14:paraId="2E14F246" w14:textId="12547986" w:rsidR="007A7ECF" w:rsidRPr="00923AAB" w:rsidRDefault="007A7ECF" w:rsidP="007A7ECF">
      <w:pPr>
        <w:spacing w:after="0" w:line="480" w:lineRule="auto"/>
        <w:ind w:firstLine="720"/>
        <w:jc w:val="both"/>
        <w:rPr>
          <w:rFonts w:ascii="Times New Roman" w:hAnsi="Times New Roman" w:cs="Times New Roman"/>
          <w:sz w:val="24"/>
          <w:szCs w:val="24"/>
        </w:rPr>
      </w:pPr>
      <w:bookmarkStart w:id="4" w:name="_Hlk496277500"/>
      <w:r w:rsidRPr="04D47997">
        <w:rPr>
          <w:rFonts w:ascii="Times New Roman" w:hAnsi="Times New Roman" w:cs="Times New Roman"/>
          <w:sz w:val="24"/>
          <w:szCs w:val="24"/>
        </w:rPr>
        <w:t xml:space="preserve">In this research, </w:t>
      </w:r>
      <w:r>
        <w:rPr>
          <w:rFonts w:ascii="Times New Roman" w:hAnsi="Times New Roman" w:cs="Times New Roman"/>
          <w:sz w:val="24"/>
          <w:szCs w:val="24"/>
        </w:rPr>
        <w:t xml:space="preserve">a consolidation </w:t>
      </w:r>
      <w:r w:rsidRPr="04D47997">
        <w:rPr>
          <w:rFonts w:ascii="Times New Roman" w:hAnsi="Times New Roman" w:cs="Times New Roman"/>
          <w:sz w:val="24"/>
          <w:szCs w:val="24"/>
        </w:rPr>
        <w:t xml:space="preserve">pressure is applied </w:t>
      </w:r>
      <w:r>
        <w:rPr>
          <w:rFonts w:ascii="Times New Roman" w:hAnsi="Times New Roman" w:cs="Times New Roman"/>
          <w:sz w:val="24"/>
          <w:szCs w:val="24"/>
        </w:rPr>
        <w:t>on</w:t>
      </w:r>
      <w:r w:rsidRPr="04D47997">
        <w:rPr>
          <w:rFonts w:ascii="Times New Roman" w:hAnsi="Times New Roman" w:cs="Times New Roman"/>
          <w:sz w:val="24"/>
          <w:szCs w:val="24"/>
        </w:rPr>
        <w:t xml:space="preserve"> wet layup/vacuum bag laminates after saturation and v</w:t>
      </w:r>
      <w:r>
        <w:rPr>
          <w:rFonts w:ascii="Times New Roman" w:hAnsi="Times New Roman" w:cs="Times New Roman"/>
          <w:sz w:val="24"/>
          <w:szCs w:val="24"/>
        </w:rPr>
        <w:t xml:space="preserve">acuum bagging to investigate the effectiveness of external pressure on laminate quality. A commercial, hand-held magnetic lift </w:t>
      </w:r>
      <w:r w:rsidRPr="04D47997">
        <w:rPr>
          <w:rFonts w:ascii="Times New Roman" w:hAnsi="Times New Roman" w:cs="Times New Roman"/>
          <w:sz w:val="24"/>
          <w:szCs w:val="24"/>
        </w:rPr>
        <w:t>co</w:t>
      </w:r>
      <w:r>
        <w:rPr>
          <w:rFonts w:ascii="Times New Roman" w:hAnsi="Times New Roman" w:cs="Times New Roman"/>
          <w:sz w:val="24"/>
          <w:szCs w:val="24"/>
        </w:rPr>
        <w:t xml:space="preserve">mbined with a steel base plate </w:t>
      </w:r>
      <w:r w:rsidRPr="04D47997">
        <w:rPr>
          <w:rFonts w:ascii="Times New Roman" w:hAnsi="Times New Roman" w:cs="Times New Roman"/>
          <w:sz w:val="24"/>
          <w:szCs w:val="24"/>
        </w:rPr>
        <w:t xml:space="preserve">is used to apply this pressure. However, instead of studying the effect of stationary </w:t>
      </w:r>
      <w:r>
        <w:rPr>
          <w:rFonts w:ascii="Times New Roman" w:hAnsi="Times New Roman" w:cs="Times New Roman"/>
          <w:sz w:val="24"/>
          <w:szCs w:val="24"/>
        </w:rPr>
        <w:t xml:space="preserve">magnetic </w:t>
      </w:r>
      <w:r w:rsidRPr="04D47997">
        <w:rPr>
          <w:rFonts w:ascii="Times New Roman" w:hAnsi="Times New Roman" w:cs="Times New Roman"/>
          <w:sz w:val="24"/>
          <w:szCs w:val="24"/>
        </w:rPr>
        <w:t>force, the magnet is slid across the surface</w:t>
      </w:r>
      <w:r>
        <w:rPr>
          <w:rFonts w:ascii="Times New Roman" w:hAnsi="Times New Roman" w:cs="Times New Roman"/>
          <w:sz w:val="24"/>
          <w:szCs w:val="24"/>
        </w:rPr>
        <w:t xml:space="preserve"> to consolidate a larger laminate. Hence, </w:t>
      </w:r>
      <w:r w:rsidRPr="04D47997">
        <w:rPr>
          <w:rFonts w:ascii="Times New Roman" w:hAnsi="Times New Roman" w:cs="Times New Roman"/>
          <w:sz w:val="24"/>
          <w:szCs w:val="24"/>
        </w:rPr>
        <w:t xml:space="preserve">the effect of moving </w:t>
      </w:r>
      <w:r>
        <w:rPr>
          <w:rFonts w:ascii="Times New Roman" w:hAnsi="Times New Roman" w:cs="Times New Roman"/>
          <w:sz w:val="24"/>
          <w:szCs w:val="24"/>
        </w:rPr>
        <w:t>the magnetic lift over the vacuum bag to achieve higher compaction of the laminate and properties of the resulting laminate</w:t>
      </w:r>
      <w:r w:rsidRPr="04D47997">
        <w:rPr>
          <w:rFonts w:ascii="Times New Roman" w:hAnsi="Times New Roman" w:cs="Times New Roman"/>
          <w:sz w:val="24"/>
          <w:szCs w:val="24"/>
        </w:rPr>
        <w:t xml:space="preserve"> </w:t>
      </w:r>
      <w:r>
        <w:rPr>
          <w:rFonts w:ascii="Times New Roman" w:hAnsi="Times New Roman" w:cs="Times New Roman"/>
          <w:sz w:val="24"/>
          <w:szCs w:val="24"/>
        </w:rPr>
        <w:t>are</w:t>
      </w:r>
      <w:r w:rsidRPr="04D47997">
        <w:rPr>
          <w:rFonts w:ascii="Times New Roman" w:hAnsi="Times New Roman" w:cs="Times New Roman"/>
          <w:sz w:val="24"/>
          <w:szCs w:val="24"/>
        </w:rPr>
        <w:t xml:space="preserve"> investigated. Experimental laminates are manufactured for characterization of flexural</w:t>
      </w:r>
      <w:r>
        <w:rPr>
          <w:rFonts w:ascii="Times New Roman" w:hAnsi="Times New Roman" w:cs="Times New Roman"/>
          <w:sz w:val="24"/>
          <w:szCs w:val="24"/>
        </w:rPr>
        <w:t xml:space="preserve"> properties, fiber volume fraction,</w:t>
      </w:r>
      <w:r w:rsidRPr="04D47997">
        <w:rPr>
          <w:rFonts w:ascii="Times New Roman" w:hAnsi="Times New Roman" w:cs="Times New Roman"/>
          <w:sz w:val="24"/>
          <w:szCs w:val="24"/>
        </w:rPr>
        <w:t xml:space="preserve"> and void content. In addition, SEM imaging </w:t>
      </w:r>
      <w:r>
        <w:rPr>
          <w:rFonts w:ascii="Times New Roman" w:hAnsi="Times New Roman" w:cs="Times New Roman"/>
          <w:sz w:val="24"/>
          <w:szCs w:val="24"/>
        </w:rPr>
        <w:t>is</w:t>
      </w:r>
      <w:r w:rsidRPr="04D47997">
        <w:rPr>
          <w:rFonts w:ascii="Times New Roman" w:hAnsi="Times New Roman" w:cs="Times New Roman"/>
          <w:sz w:val="24"/>
          <w:szCs w:val="24"/>
        </w:rPr>
        <w:t xml:space="preserve"> performed for detailed inspection of the compaction of the fiber mats and microstructural features, such as voids, through the laminate thickness. This information will illustrate whether the application of sliding magnets leads to improved composite materials, and the amount of improvement that can be achieved with this procedure modification. To fully understand the effect of sliding pressure on wet layup/vacuum bagged glass fiber laminates, </w:t>
      </w:r>
      <w:r>
        <w:rPr>
          <w:rFonts w:ascii="Times New Roman" w:hAnsi="Times New Roman" w:cs="Times New Roman"/>
          <w:sz w:val="24"/>
          <w:szCs w:val="24"/>
        </w:rPr>
        <w:t xml:space="preserve">the following </w:t>
      </w:r>
      <w:r w:rsidRPr="04D47997">
        <w:rPr>
          <w:rFonts w:ascii="Times New Roman" w:hAnsi="Times New Roman" w:cs="Times New Roman"/>
          <w:sz w:val="24"/>
          <w:szCs w:val="24"/>
        </w:rPr>
        <w:t>two different fabrics are selected</w:t>
      </w:r>
      <w:r>
        <w:rPr>
          <w:rFonts w:ascii="Times New Roman" w:hAnsi="Times New Roman" w:cs="Times New Roman"/>
          <w:sz w:val="24"/>
          <w:szCs w:val="24"/>
        </w:rPr>
        <w:t>: chopped strand, random mat and plain weave glass fabric</w:t>
      </w:r>
      <w:r w:rsidRPr="04D47997">
        <w:rPr>
          <w:rFonts w:ascii="Times New Roman" w:hAnsi="Times New Roman" w:cs="Times New Roman"/>
          <w:sz w:val="24"/>
          <w:szCs w:val="24"/>
        </w:rPr>
        <w:t xml:space="preserve">. The difference in the characteristics of these two fabric types are such that the improvement on one does not necessarily indicate the potential improvement of the other. Since replacing random mat fabrics with woven fabrics is an easy way to improve properties, neglecting to investigate the effect the magnet has on woven fabric would leave questions about the validity of the process modification.  Another common change made to improve properties of OOA materials is to switch from </w:t>
      </w:r>
      <w:r w:rsidRPr="04D47997">
        <w:rPr>
          <w:rFonts w:ascii="Times New Roman" w:hAnsi="Times New Roman" w:cs="Times New Roman"/>
          <w:sz w:val="24"/>
          <w:szCs w:val="24"/>
        </w:rPr>
        <w:lastRenderedPageBreak/>
        <w:t xml:space="preserve">the wet layup procedure to a closed mold method such as RTM or VARTM. The properties of the improved wet layup/vacuum bagged laminates are compared to the properties of laminates fabricated with </w:t>
      </w:r>
      <w:r>
        <w:rPr>
          <w:rFonts w:ascii="Times New Roman" w:hAnsi="Times New Roman" w:cs="Times New Roman"/>
          <w:sz w:val="24"/>
          <w:szCs w:val="24"/>
        </w:rPr>
        <w:t xml:space="preserve">standard </w:t>
      </w:r>
      <w:r w:rsidRPr="04D47997">
        <w:rPr>
          <w:rFonts w:ascii="Times New Roman" w:hAnsi="Times New Roman" w:cs="Times New Roman"/>
          <w:sz w:val="24"/>
          <w:szCs w:val="24"/>
        </w:rPr>
        <w:t>VARTM</w:t>
      </w:r>
      <w:r>
        <w:rPr>
          <w:rFonts w:ascii="Times New Roman" w:hAnsi="Times New Roman" w:cs="Times New Roman"/>
          <w:sz w:val="24"/>
          <w:szCs w:val="24"/>
        </w:rPr>
        <w:t xml:space="preserve"> procedures without an external pressure</w:t>
      </w:r>
      <w:r w:rsidRPr="04D47997">
        <w:rPr>
          <w:rFonts w:ascii="Times New Roman" w:hAnsi="Times New Roman" w:cs="Times New Roman"/>
          <w:sz w:val="24"/>
          <w:szCs w:val="24"/>
        </w:rPr>
        <w:t xml:space="preserve">. </w:t>
      </w:r>
      <w:bookmarkEnd w:id="4"/>
    </w:p>
    <w:p w14:paraId="4F87F0C4" w14:textId="7CFCD3B6" w:rsidR="00A402A1" w:rsidRDefault="00A402A1" w:rsidP="00B63DA9">
      <w:pPr>
        <w:spacing w:after="0" w:line="240" w:lineRule="auto"/>
        <w:rPr>
          <w:rFonts w:ascii="Times New Roman" w:hAnsi="Times New Roman" w:cs="Times New Roman"/>
          <w:sz w:val="28"/>
          <w:szCs w:val="28"/>
        </w:rPr>
      </w:pPr>
    </w:p>
    <w:p w14:paraId="0A52E109" w14:textId="17C9B8E2" w:rsidR="00A402A1" w:rsidRDefault="00A402A1" w:rsidP="00B63DA9">
      <w:pPr>
        <w:spacing w:after="0" w:line="240" w:lineRule="auto"/>
        <w:rPr>
          <w:rFonts w:ascii="Times New Roman" w:hAnsi="Times New Roman" w:cs="Times New Roman"/>
          <w:sz w:val="28"/>
          <w:szCs w:val="28"/>
        </w:rPr>
      </w:pPr>
    </w:p>
    <w:p w14:paraId="18628458" w14:textId="0347EF34" w:rsidR="00B15937" w:rsidRDefault="00B15937" w:rsidP="00B63DA9">
      <w:pPr>
        <w:spacing w:after="0" w:line="240" w:lineRule="auto"/>
        <w:rPr>
          <w:rFonts w:ascii="Times New Roman" w:hAnsi="Times New Roman" w:cs="Times New Roman"/>
          <w:sz w:val="28"/>
          <w:szCs w:val="28"/>
        </w:rPr>
      </w:pPr>
    </w:p>
    <w:p w14:paraId="7761F3C5" w14:textId="0BA1495D" w:rsidR="00856C48" w:rsidRDefault="00856C48" w:rsidP="00B63DA9">
      <w:pPr>
        <w:spacing w:after="0" w:line="240" w:lineRule="auto"/>
        <w:rPr>
          <w:rFonts w:ascii="Times New Roman" w:hAnsi="Times New Roman" w:cs="Times New Roman"/>
          <w:sz w:val="28"/>
          <w:szCs w:val="28"/>
        </w:rPr>
      </w:pPr>
    </w:p>
    <w:p w14:paraId="0B231277" w14:textId="2C285AC0" w:rsidR="00C76B7F" w:rsidRDefault="00C76B7F" w:rsidP="00B63DA9">
      <w:pPr>
        <w:spacing w:after="0" w:line="240" w:lineRule="auto"/>
        <w:rPr>
          <w:rFonts w:ascii="Times New Roman" w:hAnsi="Times New Roman" w:cs="Times New Roman"/>
          <w:sz w:val="28"/>
          <w:szCs w:val="28"/>
        </w:rPr>
      </w:pPr>
    </w:p>
    <w:p w14:paraId="232E36C4" w14:textId="0F2BB8BB" w:rsidR="007A7ECF" w:rsidRDefault="007A7ECF" w:rsidP="00B63DA9">
      <w:pPr>
        <w:spacing w:after="0" w:line="240" w:lineRule="auto"/>
        <w:rPr>
          <w:rFonts w:ascii="Times New Roman" w:hAnsi="Times New Roman" w:cs="Times New Roman"/>
          <w:sz w:val="28"/>
          <w:szCs w:val="28"/>
        </w:rPr>
      </w:pPr>
    </w:p>
    <w:p w14:paraId="1B5AA139" w14:textId="45B8AA6F" w:rsidR="007A7ECF" w:rsidRDefault="007A7ECF" w:rsidP="00B63DA9">
      <w:pPr>
        <w:spacing w:after="0" w:line="240" w:lineRule="auto"/>
        <w:rPr>
          <w:rFonts w:ascii="Times New Roman" w:hAnsi="Times New Roman" w:cs="Times New Roman"/>
          <w:sz w:val="28"/>
          <w:szCs w:val="28"/>
        </w:rPr>
      </w:pPr>
    </w:p>
    <w:p w14:paraId="586F2CA1" w14:textId="4F58EC95" w:rsidR="007A7ECF" w:rsidRDefault="007A7ECF" w:rsidP="00B63DA9">
      <w:pPr>
        <w:spacing w:after="0" w:line="240" w:lineRule="auto"/>
        <w:rPr>
          <w:rFonts w:ascii="Times New Roman" w:hAnsi="Times New Roman" w:cs="Times New Roman"/>
          <w:sz w:val="28"/>
          <w:szCs w:val="28"/>
        </w:rPr>
      </w:pPr>
    </w:p>
    <w:p w14:paraId="2178F1C3" w14:textId="227235F8" w:rsidR="007A7ECF" w:rsidRDefault="007A7ECF" w:rsidP="00B63DA9">
      <w:pPr>
        <w:spacing w:after="0" w:line="240" w:lineRule="auto"/>
        <w:rPr>
          <w:rFonts w:ascii="Times New Roman" w:hAnsi="Times New Roman" w:cs="Times New Roman"/>
          <w:sz w:val="28"/>
          <w:szCs w:val="28"/>
        </w:rPr>
      </w:pPr>
    </w:p>
    <w:p w14:paraId="128D380C" w14:textId="7707425B" w:rsidR="007A7ECF" w:rsidRDefault="007A7ECF" w:rsidP="00B63DA9">
      <w:pPr>
        <w:spacing w:after="0" w:line="240" w:lineRule="auto"/>
        <w:rPr>
          <w:rFonts w:ascii="Times New Roman" w:hAnsi="Times New Roman" w:cs="Times New Roman"/>
          <w:sz w:val="28"/>
          <w:szCs w:val="28"/>
        </w:rPr>
      </w:pPr>
    </w:p>
    <w:p w14:paraId="6C89A0A1" w14:textId="77117D70" w:rsidR="007B3DD8" w:rsidRDefault="007B3DD8" w:rsidP="00B63DA9">
      <w:pPr>
        <w:spacing w:after="0" w:line="240" w:lineRule="auto"/>
        <w:rPr>
          <w:rFonts w:ascii="Times New Roman" w:hAnsi="Times New Roman" w:cs="Times New Roman"/>
          <w:sz w:val="28"/>
          <w:szCs w:val="28"/>
        </w:rPr>
      </w:pPr>
    </w:p>
    <w:p w14:paraId="750631F6" w14:textId="427B8A67" w:rsidR="007B3DD8" w:rsidRDefault="007B3DD8" w:rsidP="00B63DA9">
      <w:pPr>
        <w:spacing w:after="0" w:line="240" w:lineRule="auto"/>
        <w:rPr>
          <w:rFonts w:ascii="Times New Roman" w:hAnsi="Times New Roman" w:cs="Times New Roman"/>
          <w:sz w:val="28"/>
          <w:szCs w:val="28"/>
        </w:rPr>
      </w:pPr>
    </w:p>
    <w:p w14:paraId="18796C29" w14:textId="2A8DF370" w:rsidR="007B3DD8" w:rsidRDefault="007B3DD8" w:rsidP="00B63DA9">
      <w:pPr>
        <w:spacing w:after="0" w:line="240" w:lineRule="auto"/>
        <w:rPr>
          <w:rFonts w:ascii="Times New Roman" w:hAnsi="Times New Roman" w:cs="Times New Roman"/>
          <w:sz w:val="28"/>
          <w:szCs w:val="28"/>
        </w:rPr>
      </w:pPr>
    </w:p>
    <w:p w14:paraId="22C0D872" w14:textId="71492431" w:rsidR="007B3DD8" w:rsidRDefault="007B3DD8" w:rsidP="00B63DA9">
      <w:pPr>
        <w:spacing w:after="0" w:line="240" w:lineRule="auto"/>
        <w:rPr>
          <w:rFonts w:ascii="Times New Roman" w:hAnsi="Times New Roman" w:cs="Times New Roman"/>
          <w:sz w:val="28"/>
          <w:szCs w:val="28"/>
        </w:rPr>
      </w:pPr>
    </w:p>
    <w:p w14:paraId="1DFE50A8" w14:textId="2E28BF2B" w:rsidR="007B3DD8" w:rsidRDefault="007B3DD8" w:rsidP="00B63DA9">
      <w:pPr>
        <w:spacing w:after="0" w:line="240" w:lineRule="auto"/>
        <w:rPr>
          <w:rFonts w:ascii="Times New Roman" w:hAnsi="Times New Roman" w:cs="Times New Roman"/>
          <w:sz w:val="28"/>
          <w:szCs w:val="28"/>
        </w:rPr>
      </w:pPr>
    </w:p>
    <w:p w14:paraId="6C3A9C2D" w14:textId="53A26FD7" w:rsidR="007B3DD8" w:rsidRDefault="007B3DD8" w:rsidP="00B63DA9">
      <w:pPr>
        <w:spacing w:after="0" w:line="240" w:lineRule="auto"/>
        <w:rPr>
          <w:rFonts w:ascii="Times New Roman" w:hAnsi="Times New Roman" w:cs="Times New Roman"/>
          <w:sz w:val="28"/>
          <w:szCs w:val="28"/>
        </w:rPr>
      </w:pPr>
    </w:p>
    <w:p w14:paraId="19A96C71" w14:textId="32205DFA" w:rsidR="007B3DD8" w:rsidRDefault="007B3DD8" w:rsidP="00B63DA9">
      <w:pPr>
        <w:spacing w:after="0" w:line="240" w:lineRule="auto"/>
        <w:rPr>
          <w:rFonts w:ascii="Times New Roman" w:hAnsi="Times New Roman" w:cs="Times New Roman"/>
          <w:sz w:val="28"/>
          <w:szCs w:val="28"/>
        </w:rPr>
      </w:pPr>
    </w:p>
    <w:p w14:paraId="1EC21431" w14:textId="75425FF5" w:rsidR="007B3DD8" w:rsidRDefault="007B3DD8" w:rsidP="00B63DA9">
      <w:pPr>
        <w:spacing w:after="0" w:line="240" w:lineRule="auto"/>
        <w:rPr>
          <w:rFonts w:ascii="Times New Roman" w:hAnsi="Times New Roman" w:cs="Times New Roman"/>
          <w:sz w:val="28"/>
          <w:szCs w:val="28"/>
        </w:rPr>
      </w:pPr>
    </w:p>
    <w:p w14:paraId="0E681E90" w14:textId="77777777" w:rsidR="007B3DD8" w:rsidRDefault="007B3DD8" w:rsidP="00B63DA9">
      <w:pPr>
        <w:spacing w:after="0" w:line="240" w:lineRule="auto"/>
        <w:rPr>
          <w:rFonts w:ascii="Times New Roman" w:hAnsi="Times New Roman" w:cs="Times New Roman"/>
          <w:sz w:val="28"/>
          <w:szCs w:val="28"/>
        </w:rPr>
      </w:pPr>
    </w:p>
    <w:p w14:paraId="11DC75FD" w14:textId="446661B7" w:rsidR="007A7ECF" w:rsidRDefault="007A7ECF" w:rsidP="00B63DA9">
      <w:pPr>
        <w:spacing w:after="0" w:line="240" w:lineRule="auto"/>
        <w:rPr>
          <w:rFonts w:ascii="Times New Roman" w:hAnsi="Times New Roman" w:cs="Times New Roman"/>
          <w:sz w:val="28"/>
          <w:szCs w:val="28"/>
        </w:rPr>
      </w:pPr>
    </w:p>
    <w:p w14:paraId="26BF9155" w14:textId="58AD4592" w:rsidR="007A7ECF" w:rsidRDefault="007A7ECF" w:rsidP="00B63DA9">
      <w:pPr>
        <w:spacing w:after="0" w:line="240" w:lineRule="auto"/>
        <w:rPr>
          <w:rFonts w:ascii="Times New Roman" w:hAnsi="Times New Roman" w:cs="Times New Roman"/>
          <w:sz w:val="28"/>
          <w:szCs w:val="28"/>
        </w:rPr>
      </w:pPr>
    </w:p>
    <w:p w14:paraId="0A52C9B5" w14:textId="235FFE7E" w:rsidR="007A7ECF" w:rsidRDefault="007A7ECF" w:rsidP="00B63DA9">
      <w:pPr>
        <w:spacing w:after="0" w:line="240" w:lineRule="auto"/>
        <w:rPr>
          <w:rFonts w:ascii="Times New Roman" w:hAnsi="Times New Roman" w:cs="Times New Roman"/>
          <w:sz w:val="28"/>
          <w:szCs w:val="28"/>
        </w:rPr>
      </w:pPr>
    </w:p>
    <w:p w14:paraId="34B2EDC2" w14:textId="2AEC5054" w:rsidR="007A7ECF" w:rsidRDefault="007A7ECF" w:rsidP="00B63DA9">
      <w:pPr>
        <w:spacing w:after="0" w:line="240" w:lineRule="auto"/>
        <w:rPr>
          <w:rFonts w:ascii="Times New Roman" w:hAnsi="Times New Roman" w:cs="Times New Roman"/>
          <w:sz w:val="28"/>
          <w:szCs w:val="28"/>
        </w:rPr>
      </w:pPr>
    </w:p>
    <w:p w14:paraId="46D27B1C" w14:textId="7C2C1FD4" w:rsidR="007A7ECF" w:rsidRDefault="007A7ECF" w:rsidP="00B63DA9">
      <w:pPr>
        <w:spacing w:after="0" w:line="240" w:lineRule="auto"/>
        <w:rPr>
          <w:rFonts w:ascii="Times New Roman" w:hAnsi="Times New Roman" w:cs="Times New Roman"/>
          <w:sz w:val="28"/>
          <w:szCs w:val="28"/>
        </w:rPr>
      </w:pPr>
    </w:p>
    <w:p w14:paraId="43CDFABB" w14:textId="19B698C1" w:rsidR="007A7ECF" w:rsidRDefault="007A7ECF" w:rsidP="00B63DA9">
      <w:pPr>
        <w:spacing w:after="0" w:line="240" w:lineRule="auto"/>
        <w:rPr>
          <w:rFonts w:ascii="Times New Roman" w:hAnsi="Times New Roman" w:cs="Times New Roman"/>
          <w:sz w:val="28"/>
          <w:szCs w:val="28"/>
        </w:rPr>
      </w:pPr>
    </w:p>
    <w:p w14:paraId="0D0EF591" w14:textId="61AC039E" w:rsidR="009539DD" w:rsidRDefault="009539DD" w:rsidP="00B63DA9">
      <w:pPr>
        <w:spacing w:after="0" w:line="240" w:lineRule="auto"/>
        <w:rPr>
          <w:rFonts w:ascii="Times New Roman" w:hAnsi="Times New Roman" w:cs="Times New Roman"/>
          <w:sz w:val="28"/>
          <w:szCs w:val="28"/>
        </w:rPr>
      </w:pPr>
    </w:p>
    <w:p w14:paraId="1F13B4DE" w14:textId="6EAFA9ED" w:rsidR="009539DD" w:rsidRDefault="009539DD" w:rsidP="00B63DA9">
      <w:pPr>
        <w:spacing w:after="0" w:line="240" w:lineRule="auto"/>
        <w:rPr>
          <w:rFonts w:ascii="Times New Roman" w:hAnsi="Times New Roman" w:cs="Times New Roman"/>
          <w:sz w:val="28"/>
          <w:szCs w:val="28"/>
        </w:rPr>
      </w:pPr>
    </w:p>
    <w:p w14:paraId="6416D6A4" w14:textId="1CD5C05D" w:rsidR="009539DD" w:rsidRDefault="009539DD" w:rsidP="00B63DA9">
      <w:pPr>
        <w:spacing w:after="0" w:line="240" w:lineRule="auto"/>
        <w:rPr>
          <w:rFonts w:ascii="Times New Roman" w:hAnsi="Times New Roman" w:cs="Times New Roman"/>
          <w:sz w:val="28"/>
          <w:szCs w:val="28"/>
        </w:rPr>
      </w:pPr>
    </w:p>
    <w:p w14:paraId="450F87F7" w14:textId="7882CD5A" w:rsidR="009539DD" w:rsidRDefault="009539DD" w:rsidP="00B63DA9">
      <w:pPr>
        <w:spacing w:after="0" w:line="240" w:lineRule="auto"/>
        <w:rPr>
          <w:rFonts w:ascii="Times New Roman" w:hAnsi="Times New Roman" w:cs="Times New Roman"/>
          <w:sz w:val="28"/>
          <w:szCs w:val="28"/>
        </w:rPr>
      </w:pPr>
    </w:p>
    <w:p w14:paraId="4D0CE124" w14:textId="77777777" w:rsidR="009539DD" w:rsidRDefault="009539DD" w:rsidP="00B63DA9">
      <w:pPr>
        <w:spacing w:after="0" w:line="240" w:lineRule="auto"/>
        <w:rPr>
          <w:rFonts w:ascii="Times New Roman" w:hAnsi="Times New Roman" w:cs="Times New Roman"/>
          <w:sz w:val="28"/>
          <w:szCs w:val="28"/>
        </w:rPr>
      </w:pPr>
    </w:p>
    <w:p w14:paraId="46113291" w14:textId="03FE0068" w:rsidR="00B63DA9" w:rsidRPr="00F1043F" w:rsidRDefault="04D47997" w:rsidP="04D47997">
      <w:pPr>
        <w:spacing w:after="0" w:line="240" w:lineRule="auto"/>
        <w:jc w:val="center"/>
        <w:rPr>
          <w:rFonts w:ascii="Times New Roman" w:hAnsi="Times New Roman" w:cs="Times New Roman"/>
          <w:sz w:val="28"/>
          <w:szCs w:val="28"/>
        </w:rPr>
      </w:pPr>
      <w:r w:rsidRPr="04D47997">
        <w:rPr>
          <w:rFonts w:ascii="Times New Roman" w:hAnsi="Times New Roman" w:cs="Times New Roman"/>
          <w:sz w:val="28"/>
          <w:szCs w:val="28"/>
        </w:rPr>
        <w:lastRenderedPageBreak/>
        <w:t xml:space="preserve">Chapter 2: Materials and </w:t>
      </w:r>
      <w:r w:rsidR="00E51557">
        <w:rPr>
          <w:rFonts w:ascii="Times New Roman" w:hAnsi="Times New Roman" w:cs="Times New Roman"/>
          <w:sz w:val="28"/>
          <w:szCs w:val="28"/>
        </w:rPr>
        <w:t>Exper</w:t>
      </w:r>
      <w:r w:rsidR="007A7ECF">
        <w:rPr>
          <w:rFonts w:ascii="Times New Roman" w:hAnsi="Times New Roman" w:cs="Times New Roman"/>
          <w:sz w:val="28"/>
          <w:szCs w:val="28"/>
        </w:rPr>
        <w:t>imental Procedures</w:t>
      </w:r>
      <w:r w:rsidR="007A7ECF">
        <w:rPr>
          <w:rFonts w:ascii="Times New Roman" w:hAnsi="Times New Roman" w:cs="Times New Roman"/>
          <w:sz w:val="28"/>
          <w:szCs w:val="28"/>
        </w:rPr>
        <w:br/>
        <w:t xml:space="preserve">for Laminate </w:t>
      </w:r>
      <w:r w:rsidR="00E51557">
        <w:rPr>
          <w:rFonts w:ascii="Times New Roman" w:hAnsi="Times New Roman" w:cs="Times New Roman"/>
          <w:sz w:val="28"/>
          <w:szCs w:val="28"/>
        </w:rPr>
        <w:t>Fabrication</w:t>
      </w:r>
    </w:p>
    <w:p w14:paraId="1CCDC530" w14:textId="77777777" w:rsidR="00B63DA9" w:rsidRDefault="00B63DA9" w:rsidP="00B63DA9">
      <w:pPr>
        <w:rPr>
          <w:rFonts w:ascii="Times New Roman" w:hAnsi="Times New Roman" w:cs="Times New Roman"/>
          <w:sz w:val="28"/>
          <w:szCs w:val="28"/>
        </w:rPr>
      </w:pPr>
    </w:p>
    <w:p w14:paraId="1D12741E" w14:textId="77777777" w:rsidR="00B63DA9" w:rsidRDefault="00B63DA9" w:rsidP="04D47997">
      <w:pPr>
        <w:rPr>
          <w:rFonts w:ascii="Times New Roman" w:hAnsi="Times New Roman" w:cs="Times New Roman"/>
          <w:sz w:val="28"/>
          <w:szCs w:val="28"/>
        </w:rPr>
      </w:pPr>
      <w:r w:rsidRPr="00CD6CB1">
        <w:rPr>
          <w:rFonts w:ascii="Times New Roman" w:hAnsi="Times New Roman" w:cs="Times New Roman"/>
          <w:sz w:val="28"/>
          <w:szCs w:val="28"/>
        </w:rPr>
        <w:t xml:space="preserve">2.1 </w:t>
      </w:r>
      <w:r>
        <w:rPr>
          <w:rFonts w:ascii="Times New Roman" w:hAnsi="Times New Roman" w:cs="Times New Roman"/>
          <w:sz w:val="28"/>
          <w:szCs w:val="28"/>
        </w:rPr>
        <w:tab/>
      </w:r>
      <w:r w:rsidRPr="00CD6CB1">
        <w:rPr>
          <w:rFonts w:ascii="Times New Roman" w:hAnsi="Times New Roman" w:cs="Times New Roman"/>
          <w:sz w:val="28"/>
          <w:szCs w:val="28"/>
        </w:rPr>
        <w:t>Laminate Materials</w:t>
      </w:r>
    </w:p>
    <w:p w14:paraId="67FD66C8" w14:textId="77777777" w:rsidR="00B63DA9" w:rsidRDefault="00B63DA9" w:rsidP="00B63DA9">
      <w:pPr>
        <w:rPr>
          <w:rFonts w:ascii="Times New Roman" w:hAnsi="Times New Roman" w:cs="Times New Roman"/>
          <w:sz w:val="28"/>
          <w:szCs w:val="28"/>
        </w:rPr>
      </w:pPr>
    </w:p>
    <w:p w14:paraId="2C5ED44E" w14:textId="223191FE" w:rsidR="00B63DA9" w:rsidRPr="00CD6CB1" w:rsidRDefault="00B15937" w:rsidP="00A54D15">
      <w:pPr>
        <w:spacing w:line="480" w:lineRule="auto"/>
        <w:rPr>
          <w:rFonts w:ascii="Times New Roman" w:hAnsi="Times New Roman" w:cs="Times New Roman"/>
          <w:sz w:val="28"/>
          <w:szCs w:val="28"/>
        </w:rPr>
      </w:pPr>
      <w:r>
        <w:rPr>
          <w:rFonts w:ascii="Times New Roman" w:hAnsi="Times New Roman" w:cs="Times New Roman"/>
          <w:sz w:val="28"/>
          <w:szCs w:val="28"/>
        </w:rPr>
        <w:t>2.1.1</w:t>
      </w:r>
      <w:r>
        <w:rPr>
          <w:rFonts w:ascii="Times New Roman" w:hAnsi="Times New Roman" w:cs="Times New Roman"/>
          <w:sz w:val="28"/>
          <w:szCs w:val="28"/>
        </w:rPr>
        <w:tab/>
        <w:t>Fabrics</w:t>
      </w:r>
    </w:p>
    <w:p w14:paraId="7A6346BB" w14:textId="3691F9B5" w:rsidR="00D06EC1" w:rsidRDefault="04D47997" w:rsidP="009539DD">
      <w:pPr>
        <w:spacing w:after="0"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 xml:space="preserve">E-glass, chopped strand, random fiber mat (Fiber Glast), and HexForce 3733 plain weave glass fibers (Hexcel) are used </w:t>
      </w:r>
      <w:r w:rsidR="00E51557">
        <w:rPr>
          <w:rFonts w:ascii="Times New Roman" w:hAnsi="Times New Roman" w:cs="Times New Roman"/>
          <w:sz w:val="24"/>
          <w:szCs w:val="24"/>
        </w:rPr>
        <w:t>in</w:t>
      </w:r>
      <w:r w:rsidRPr="04D47997">
        <w:rPr>
          <w:rFonts w:ascii="Times New Roman" w:hAnsi="Times New Roman" w:cs="Times New Roman"/>
          <w:sz w:val="24"/>
          <w:szCs w:val="24"/>
        </w:rPr>
        <w:t xml:space="preserve"> fabricate</w:t>
      </w:r>
      <w:r w:rsidR="00E51557">
        <w:rPr>
          <w:rFonts w:ascii="Times New Roman" w:hAnsi="Times New Roman" w:cs="Times New Roman"/>
          <w:sz w:val="24"/>
          <w:szCs w:val="24"/>
        </w:rPr>
        <w:t>d</w:t>
      </w:r>
      <w:r w:rsidRPr="04D47997">
        <w:rPr>
          <w:rFonts w:ascii="Times New Roman" w:hAnsi="Times New Roman" w:cs="Times New Roman"/>
          <w:sz w:val="24"/>
          <w:szCs w:val="24"/>
        </w:rPr>
        <w:t xml:space="preserve"> composite laminates. The properties of these materials are given in Table 1. These two types of fabrics are selected because random mat fabrics </w:t>
      </w:r>
      <w:r w:rsidR="00E51557">
        <w:rPr>
          <w:rFonts w:ascii="Times New Roman" w:hAnsi="Times New Roman" w:cs="Times New Roman"/>
          <w:sz w:val="24"/>
          <w:szCs w:val="24"/>
        </w:rPr>
        <w:t xml:space="preserve">have higher permeability and </w:t>
      </w:r>
      <w:r w:rsidRPr="04D47997">
        <w:rPr>
          <w:rFonts w:ascii="Times New Roman" w:hAnsi="Times New Roman" w:cs="Times New Roman"/>
          <w:sz w:val="24"/>
          <w:szCs w:val="24"/>
        </w:rPr>
        <w:t>allow for eas</w:t>
      </w:r>
      <w:r w:rsidR="00E51557">
        <w:rPr>
          <w:rFonts w:ascii="Times New Roman" w:hAnsi="Times New Roman" w:cs="Times New Roman"/>
          <w:sz w:val="24"/>
          <w:szCs w:val="24"/>
        </w:rPr>
        <w:t>ier</w:t>
      </w:r>
      <w:r w:rsidRPr="04D47997">
        <w:rPr>
          <w:rFonts w:ascii="Times New Roman" w:hAnsi="Times New Roman" w:cs="Times New Roman"/>
          <w:sz w:val="24"/>
          <w:szCs w:val="24"/>
        </w:rPr>
        <w:t xml:space="preserve"> resin flow and because plain weave fabrics result in better mechanical properties than random mat</w:t>
      </w:r>
      <w:r w:rsidR="00E51557">
        <w:rPr>
          <w:rFonts w:ascii="Times New Roman" w:hAnsi="Times New Roman" w:cs="Times New Roman"/>
          <w:sz w:val="24"/>
          <w:szCs w:val="24"/>
        </w:rPr>
        <w:t>s</w:t>
      </w:r>
      <w:r w:rsidRPr="04D47997">
        <w:rPr>
          <w:rFonts w:ascii="Times New Roman" w:hAnsi="Times New Roman" w:cs="Times New Roman"/>
          <w:sz w:val="24"/>
          <w:szCs w:val="24"/>
        </w:rPr>
        <w:t>. The laminates made from the random mat</w:t>
      </w:r>
      <w:r w:rsidR="00E51557">
        <w:rPr>
          <w:rFonts w:ascii="Times New Roman" w:hAnsi="Times New Roman" w:cs="Times New Roman"/>
          <w:sz w:val="24"/>
          <w:szCs w:val="24"/>
        </w:rPr>
        <w:t>s</w:t>
      </w:r>
      <w:r w:rsidRPr="04D47997">
        <w:rPr>
          <w:rFonts w:ascii="Times New Roman" w:hAnsi="Times New Roman" w:cs="Times New Roman"/>
          <w:sz w:val="24"/>
          <w:szCs w:val="24"/>
        </w:rPr>
        <w:t xml:space="preserve"> will clearly illustrate the effect of the magnet </w:t>
      </w:r>
      <w:r w:rsidR="00E51557">
        <w:rPr>
          <w:rFonts w:ascii="Times New Roman" w:hAnsi="Times New Roman" w:cs="Times New Roman"/>
          <w:sz w:val="24"/>
          <w:szCs w:val="24"/>
        </w:rPr>
        <w:t xml:space="preserve">pressure </w:t>
      </w:r>
      <w:r w:rsidRPr="04D47997">
        <w:rPr>
          <w:rFonts w:ascii="Times New Roman" w:hAnsi="Times New Roman" w:cs="Times New Roman"/>
          <w:sz w:val="24"/>
          <w:szCs w:val="24"/>
        </w:rPr>
        <w:t xml:space="preserve">because of the ease of resin flow, but the improvement of plain weave material is useful to illustrate the usefulness of the tool. A </w:t>
      </w:r>
      <w:r w:rsidR="003E7F76">
        <w:rPr>
          <w:rFonts w:ascii="Times New Roman" w:hAnsi="Times New Roman" w:cs="Times New Roman"/>
          <w:sz w:val="24"/>
          <w:szCs w:val="24"/>
        </w:rPr>
        <w:t>common</w:t>
      </w:r>
      <w:r w:rsidRPr="04D47997">
        <w:rPr>
          <w:rFonts w:ascii="Times New Roman" w:hAnsi="Times New Roman" w:cs="Times New Roman"/>
          <w:sz w:val="24"/>
          <w:szCs w:val="24"/>
        </w:rPr>
        <w:t xml:space="preserve"> </w:t>
      </w:r>
      <w:r w:rsidR="003E7F76">
        <w:rPr>
          <w:rFonts w:ascii="Times New Roman" w:hAnsi="Times New Roman" w:cs="Times New Roman"/>
          <w:sz w:val="24"/>
          <w:szCs w:val="24"/>
        </w:rPr>
        <w:t>approach</w:t>
      </w:r>
      <w:r w:rsidRPr="04D47997">
        <w:rPr>
          <w:rFonts w:ascii="Times New Roman" w:hAnsi="Times New Roman" w:cs="Times New Roman"/>
          <w:sz w:val="24"/>
          <w:szCs w:val="24"/>
        </w:rPr>
        <w:t xml:space="preserve"> to improve material properties is to select a woven fabric over a random mat fabric</w:t>
      </w:r>
      <w:r w:rsidR="003E7F76">
        <w:rPr>
          <w:rFonts w:ascii="Times New Roman" w:hAnsi="Times New Roman" w:cs="Times New Roman"/>
          <w:sz w:val="24"/>
          <w:szCs w:val="24"/>
        </w:rPr>
        <w:t>.</w:t>
      </w:r>
      <w:r w:rsidRPr="04D47997">
        <w:rPr>
          <w:rFonts w:ascii="Times New Roman" w:hAnsi="Times New Roman" w:cs="Times New Roman"/>
          <w:sz w:val="24"/>
          <w:szCs w:val="24"/>
        </w:rPr>
        <w:t xml:space="preserve"> </w:t>
      </w:r>
      <w:r w:rsidR="003E7F76">
        <w:rPr>
          <w:rFonts w:ascii="Times New Roman" w:hAnsi="Times New Roman" w:cs="Times New Roman"/>
          <w:sz w:val="24"/>
          <w:szCs w:val="24"/>
        </w:rPr>
        <w:t>T</w:t>
      </w:r>
      <w:r w:rsidRPr="04D47997">
        <w:rPr>
          <w:rFonts w:ascii="Times New Roman" w:hAnsi="Times New Roman" w:cs="Times New Roman"/>
          <w:sz w:val="24"/>
          <w:szCs w:val="24"/>
        </w:rPr>
        <w:t xml:space="preserve">herefore, woven glass fibers are generally selected in industry to improve mechanical properties of parts without </w:t>
      </w:r>
      <w:r w:rsidR="003E7F76">
        <w:rPr>
          <w:rFonts w:ascii="Times New Roman" w:hAnsi="Times New Roman" w:cs="Times New Roman"/>
          <w:sz w:val="24"/>
          <w:szCs w:val="24"/>
        </w:rPr>
        <w:t>considerably</w:t>
      </w:r>
      <w:r w:rsidRPr="04D47997">
        <w:rPr>
          <w:rFonts w:ascii="Times New Roman" w:hAnsi="Times New Roman" w:cs="Times New Roman"/>
          <w:sz w:val="24"/>
          <w:szCs w:val="24"/>
        </w:rPr>
        <w:t xml:space="preserve"> altering the manufacturing processes</w:t>
      </w:r>
      <w:r w:rsidR="00E51557">
        <w:rPr>
          <w:rFonts w:ascii="Times New Roman" w:hAnsi="Times New Roman" w:cs="Times New Roman"/>
          <w:sz w:val="24"/>
          <w:szCs w:val="24"/>
        </w:rPr>
        <w:t xml:space="preserve"> despite their higher cost</w:t>
      </w:r>
      <w:r w:rsidRPr="04D47997">
        <w:rPr>
          <w:rFonts w:ascii="Times New Roman" w:hAnsi="Times New Roman" w:cs="Times New Roman"/>
          <w:sz w:val="24"/>
          <w:szCs w:val="24"/>
        </w:rPr>
        <w:t xml:space="preserve">. In order to demonstrate that the magnetic lift can be used in </w:t>
      </w:r>
      <w:r w:rsidR="003E7F76" w:rsidRPr="04D47997">
        <w:rPr>
          <w:rFonts w:ascii="Times New Roman" w:hAnsi="Times New Roman" w:cs="Times New Roman"/>
          <w:sz w:val="24"/>
          <w:szCs w:val="24"/>
        </w:rPr>
        <w:t>indust</w:t>
      </w:r>
      <w:r w:rsidR="003E7F76">
        <w:rPr>
          <w:rFonts w:ascii="Times New Roman" w:hAnsi="Times New Roman" w:cs="Times New Roman"/>
          <w:sz w:val="24"/>
          <w:szCs w:val="24"/>
        </w:rPr>
        <w:t>rial applications</w:t>
      </w:r>
      <w:r w:rsidR="00D463E2">
        <w:rPr>
          <w:rFonts w:ascii="Times New Roman" w:hAnsi="Times New Roman" w:cs="Times New Roman"/>
          <w:sz w:val="24"/>
          <w:szCs w:val="24"/>
        </w:rPr>
        <w:t xml:space="preserve"> to</w:t>
      </w:r>
      <w:r w:rsidRPr="04D47997">
        <w:rPr>
          <w:rFonts w:ascii="Times New Roman" w:hAnsi="Times New Roman" w:cs="Times New Roman"/>
          <w:sz w:val="24"/>
          <w:szCs w:val="24"/>
        </w:rPr>
        <w:t xml:space="preserve"> improve laminate properties, plain weave laminates are fabricated and characterize</w:t>
      </w:r>
      <w:r w:rsidR="00D463E2">
        <w:rPr>
          <w:rFonts w:ascii="Times New Roman" w:hAnsi="Times New Roman" w:cs="Times New Roman"/>
          <w:sz w:val="24"/>
          <w:szCs w:val="24"/>
        </w:rPr>
        <w:t>d</w:t>
      </w:r>
      <w:r w:rsidRPr="04D47997">
        <w:rPr>
          <w:rFonts w:ascii="Times New Roman" w:hAnsi="Times New Roman" w:cs="Times New Roman"/>
          <w:sz w:val="24"/>
          <w:szCs w:val="24"/>
        </w:rPr>
        <w:t xml:space="preserve"> to determine the effect the magnetic </w:t>
      </w:r>
      <w:r w:rsidR="003E7F76">
        <w:rPr>
          <w:rFonts w:ascii="Times New Roman" w:hAnsi="Times New Roman" w:cs="Times New Roman"/>
          <w:sz w:val="24"/>
          <w:szCs w:val="24"/>
        </w:rPr>
        <w:t>consolidation pressure</w:t>
      </w:r>
      <w:r w:rsidRPr="04D47997">
        <w:rPr>
          <w:rFonts w:ascii="Times New Roman" w:hAnsi="Times New Roman" w:cs="Times New Roman"/>
          <w:sz w:val="24"/>
          <w:szCs w:val="24"/>
        </w:rPr>
        <w:t xml:space="preserve"> has on the material.</w:t>
      </w:r>
    </w:p>
    <w:p w14:paraId="19256455" w14:textId="79A89F00" w:rsidR="009539DD" w:rsidRDefault="009539DD" w:rsidP="009539DD">
      <w:pPr>
        <w:spacing w:after="0" w:line="480" w:lineRule="auto"/>
        <w:ind w:firstLine="720"/>
        <w:jc w:val="both"/>
        <w:rPr>
          <w:rFonts w:ascii="Times New Roman" w:hAnsi="Times New Roman" w:cs="Times New Roman"/>
          <w:sz w:val="24"/>
          <w:szCs w:val="24"/>
        </w:rPr>
      </w:pPr>
    </w:p>
    <w:p w14:paraId="54E8C24D" w14:textId="77777777" w:rsidR="009539DD" w:rsidRDefault="009539DD" w:rsidP="009539DD">
      <w:pPr>
        <w:spacing w:after="0" w:line="480" w:lineRule="auto"/>
        <w:ind w:firstLine="720"/>
        <w:jc w:val="both"/>
        <w:rPr>
          <w:rFonts w:ascii="Times New Roman" w:hAnsi="Times New Roman" w:cs="Times New Roman"/>
          <w:sz w:val="24"/>
          <w:szCs w:val="24"/>
        </w:rPr>
      </w:pPr>
    </w:p>
    <w:p w14:paraId="330EA864" w14:textId="7A366167" w:rsidR="00B63DA9" w:rsidRPr="00CF3640" w:rsidRDefault="00B63DA9" w:rsidP="00956C0B">
      <w:pPr>
        <w:pStyle w:val="Caption"/>
        <w:keepNext/>
        <w:spacing w:after="0" w:line="360" w:lineRule="auto"/>
        <w:jc w:val="center"/>
        <w:rPr>
          <w:rFonts w:ascii="Times New Roman" w:hAnsi="Times New Roman" w:cs="Times New Roman"/>
          <w:i w:val="0"/>
          <w:iCs w:val="0"/>
          <w:sz w:val="24"/>
          <w:szCs w:val="24"/>
        </w:rPr>
      </w:pPr>
      <w:bookmarkStart w:id="5" w:name="_Hlk503113427"/>
      <w:r w:rsidRPr="04D47997">
        <w:rPr>
          <w:rFonts w:ascii="Times New Roman" w:hAnsi="Times New Roman" w:cs="Times New Roman"/>
          <w:i w:val="0"/>
          <w:iCs w:val="0"/>
          <w:color w:val="auto"/>
          <w:sz w:val="24"/>
          <w:szCs w:val="24"/>
        </w:rPr>
        <w:lastRenderedPageBreak/>
        <w:t xml:space="preserve">Table </w:t>
      </w:r>
      <w:r w:rsidRPr="04D47997">
        <w:fldChar w:fldCharType="begin"/>
      </w:r>
      <w:r w:rsidRPr="00CF3640">
        <w:rPr>
          <w:rFonts w:ascii="Times New Roman" w:hAnsi="Times New Roman" w:cs="Times New Roman"/>
          <w:i w:val="0"/>
          <w:color w:val="auto"/>
          <w:sz w:val="24"/>
          <w:szCs w:val="24"/>
        </w:rPr>
        <w:instrText xml:space="preserve"> SEQ Table \* ARABIC </w:instrText>
      </w:r>
      <w:r w:rsidRPr="04D47997">
        <w:rPr>
          <w:rFonts w:ascii="Times New Roman" w:hAnsi="Times New Roman" w:cs="Times New Roman"/>
          <w:i w:val="0"/>
          <w:color w:val="auto"/>
          <w:sz w:val="24"/>
          <w:szCs w:val="24"/>
        </w:rPr>
        <w:fldChar w:fldCharType="separate"/>
      </w:r>
      <w:r w:rsidR="00431EE8">
        <w:rPr>
          <w:rFonts w:ascii="Times New Roman" w:hAnsi="Times New Roman" w:cs="Times New Roman"/>
          <w:i w:val="0"/>
          <w:noProof/>
          <w:color w:val="auto"/>
          <w:sz w:val="24"/>
          <w:szCs w:val="24"/>
        </w:rPr>
        <w:t>1</w:t>
      </w:r>
      <w:r w:rsidRPr="04D47997">
        <w:fldChar w:fldCharType="end"/>
      </w:r>
      <w:r w:rsidRPr="04D47997">
        <w:rPr>
          <w:rFonts w:ascii="Times New Roman" w:hAnsi="Times New Roman" w:cs="Times New Roman"/>
          <w:i w:val="0"/>
          <w:iCs w:val="0"/>
          <w:color w:val="auto"/>
          <w:sz w:val="24"/>
          <w:szCs w:val="24"/>
        </w:rPr>
        <w:t xml:space="preserve">: </w:t>
      </w:r>
      <w:r w:rsidR="0014118C" w:rsidRPr="04D47997">
        <w:rPr>
          <w:rFonts w:ascii="Times New Roman" w:hAnsi="Times New Roman" w:cs="Times New Roman"/>
          <w:i w:val="0"/>
          <w:iCs w:val="0"/>
          <w:color w:val="auto"/>
          <w:sz w:val="24"/>
          <w:szCs w:val="24"/>
        </w:rPr>
        <w:t>Glass fabric c</w:t>
      </w:r>
      <w:r w:rsidRPr="04D47997">
        <w:rPr>
          <w:rFonts w:ascii="Times New Roman" w:hAnsi="Times New Roman" w:cs="Times New Roman"/>
          <w:i w:val="0"/>
          <w:iCs w:val="0"/>
          <w:color w:val="auto"/>
          <w:sz w:val="24"/>
          <w:szCs w:val="24"/>
        </w:rPr>
        <w:t>haracteristics</w:t>
      </w:r>
    </w:p>
    <w:tbl>
      <w:tblPr>
        <w:tblW w:w="5580" w:type="dxa"/>
        <w:jc w:val="center"/>
        <w:tblBorders>
          <w:top w:val="single" w:sz="4" w:space="0" w:color="auto"/>
          <w:bottom w:val="single" w:sz="4" w:space="0" w:color="auto"/>
        </w:tblBorders>
        <w:tblLook w:val="04A0" w:firstRow="1" w:lastRow="0" w:firstColumn="1" w:lastColumn="0" w:noHBand="0" w:noVBand="1"/>
      </w:tblPr>
      <w:tblGrid>
        <w:gridCol w:w="1980"/>
        <w:gridCol w:w="1800"/>
        <w:gridCol w:w="1800"/>
      </w:tblGrid>
      <w:tr w:rsidR="00F73178" w:rsidRPr="00CF3640" w14:paraId="6E75FC8E" w14:textId="2E69F36C" w:rsidTr="00F73178">
        <w:trPr>
          <w:trHeight w:val="300"/>
          <w:jc w:val="center"/>
        </w:trPr>
        <w:tc>
          <w:tcPr>
            <w:tcW w:w="1980" w:type="dxa"/>
            <w:tcBorders>
              <w:top w:val="single" w:sz="4" w:space="0" w:color="auto"/>
              <w:bottom w:val="single" w:sz="4" w:space="0" w:color="auto"/>
            </w:tcBorders>
            <w:vAlign w:val="bottom"/>
          </w:tcPr>
          <w:p w14:paraId="545ED972" w14:textId="77777777" w:rsidR="00F73178" w:rsidRPr="00CF3640" w:rsidRDefault="00F73178" w:rsidP="0010406A">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Fabric Type</w:t>
            </w:r>
          </w:p>
        </w:tc>
        <w:tc>
          <w:tcPr>
            <w:tcW w:w="1800" w:type="dxa"/>
            <w:tcBorders>
              <w:top w:val="single" w:sz="4" w:space="0" w:color="auto"/>
              <w:bottom w:val="single" w:sz="4" w:space="0" w:color="auto"/>
            </w:tcBorders>
            <w:shd w:val="clear" w:color="auto" w:fill="auto"/>
            <w:noWrap/>
            <w:vAlign w:val="bottom"/>
          </w:tcPr>
          <w:p w14:paraId="1417AC87" w14:textId="73A53A24" w:rsidR="00F73178" w:rsidRPr="00CF3640" w:rsidRDefault="00F73178" w:rsidP="0010406A">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Avg. resin weight (g)</w:t>
            </w:r>
          </w:p>
        </w:tc>
        <w:tc>
          <w:tcPr>
            <w:tcW w:w="1800" w:type="dxa"/>
            <w:tcBorders>
              <w:top w:val="single" w:sz="4" w:space="0" w:color="auto"/>
              <w:bottom w:val="single" w:sz="4" w:space="0" w:color="auto"/>
            </w:tcBorders>
            <w:shd w:val="clear" w:color="auto" w:fill="auto"/>
            <w:noWrap/>
            <w:vAlign w:val="bottom"/>
          </w:tcPr>
          <w:p w14:paraId="6B426DAA" w14:textId="7465DE98" w:rsidR="00F73178" w:rsidRPr="00CF3640" w:rsidRDefault="00F73178" w:rsidP="0010406A">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Avg. hardener weight (g)</w:t>
            </w:r>
          </w:p>
        </w:tc>
      </w:tr>
      <w:tr w:rsidR="00F73178" w:rsidRPr="00CF3640" w14:paraId="23A855ED" w14:textId="391E8ADF" w:rsidTr="00F73178">
        <w:trPr>
          <w:trHeight w:val="512"/>
          <w:jc w:val="center"/>
        </w:trPr>
        <w:tc>
          <w:tcPr>
            <w:tcW w:w="1980" w:type="dxa"/>
            <w:tcBorders>
              <w:top w:val="single" w:sz="4" w:space="0" w:color="auto"/>
            </w:tcBorders>
            <w:vAlign w:val="center"/>
          </w:tcPr>
          <w:p w14:paraId="3F66BFB5" w14:textId="77777777" w:rsidR="00F73178" w:rsidRPr="00CF3640" w:rsidRDefault="00F73178" w:rsidP="0010406A">
            <w:pPr>
              <w:spacing w:after="0" w:line="240" w:lineRule="auto"/>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Chopped Strand Mat [Fiber Glast]</w:t>
            </w:r>
          </w:p>
        </w:tc>
        <w:tc>
          <w:tcPr>
            <w:tcW w:w="1800" w:type="dxa"/>
            <w:tcBorders>
              <w:top w:val="single" w:sz="4" w:space="0" w:color="auto"/>
            </w:tcBorders>
            <w:shd w:val="clear" w:color="auto" w:fill="auto"/>
            <w:noWrap/>
            <w:vAlign w:val="center"/>
          </w:tcPr>
          <w:p w14:paraId="0BEEFDA7" w14:textId="78C2134F" w:rsidR="00F73178" w:rsidRPr="00CF3640" w:rsidRDefault="00F73178" w:rsidP="0010406A">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140.1 ± 0.13</w:t>
            </w:r>
          </w:p>
        </w:tc>
        <w:tc>
          <w:tcPr>
            <w:tcW w:w="1800" w:type="dxa"/>
            <w:tcBorders>
              <w:top w:val="single" w:sz="4" w:space="0" w:color="auto"/>
            </w:tcBorders>
            <w:shd w:val="clear" w:color="auto" w:fill="auto"/>
            <w:noWrap/>
            <w:vAlign w:val="center"/>
          </w:tcPr>
          <w:p w14:paraId="6A85A218" w14:textId="0F7B0E46" w:rsidR="00F73178" w:rsidRPr="00CF3640" w:rsidRDefault="00F73178" w:rsidP="0010406A">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38.3 ± 0.19</w:t>
            </w:r>
          </w:p>
        </w:tc>
      </w:tr>
      <w:tr w:rsidR="00F73178" w:rsidRPr="00CF3640" w14:paraId="2A8484B3" w14:textId="31332A6D" w:rsidTr="00F73178">
        <w:trPr>
          <w:trHeight w:val="450"/>
          <w:jc w:val="center"/>
        </w:trPr>
        <w:tc>
          <w:tcPr>
            <w:tcW w:w="1980" w:type="dxa"/>
            <w:vAlign w:val="center"/>
          </w:tcPr>
          <w:p w14:paraId="0BF52B75" w14:textId="77777777" w:rsidR="00F73178" w:rsidRPr="00CF3640" w:rsidRDefault="00F73178" w:rsidP="0010406A">
            <w:pPr>
              <w:spacing w:after="0" w:line="240" w:lineRule="auto"/>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HexForce 3733 [Hexcel]</w:t>
            </w:r>
          </w:p>
        </w:tc>
        <w:tc>
          <w:tcPr>
            <w:tcW w:w="1800" w:type="dxa"/>
            <w:shd w:val="clear" w:color="auto" w:fill="auto"/>
            <w:noWrap/>
            <w:vAlign w:val="center"/>
          </w:tcPr>
          <w:p w14:paraId="6E669BBD" w14:textId="77CF564D" w:rsidR="00F73178" w:rsidRPr="00CF3640" w:rsidRDefault="00F73178" w:rsidP="0010406A">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40.2 ± 0.13</w:t>
            </w:r>
          </w:p>
        </w:tc>
        <w:tc>
          <w:tcPr>
            <w:tcW w:w="1800" w:type="dxa"/>
            <w:shd w:val="clear" w:color="auto" w:fill="auto"/>
            <w:noWrap/>
            <w:vAlign w:val="center"/>
          </w:tcPr>
          <w:p w14:paraId="71718191" w14:textId="46579A09" w:rsidR="00F73178" w:rsidRPr="00CF3640" w:rsidRDefault="00F73178" w:rsidP="0010406A">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11.0 ± 0.04</w:t>
            </w:r>
          </w:p>
        </w:tc>
      </w:tr>
      <w:bookmarkEnd w:id="5"/>
    </w:tbl>
    <w:p w14:paraId="497CE19B" w14:textId="37A24B3E" w:rsidR="005F4DF6" w:rsidRDefault="005F4DF6" w:rsidP="00F15FE4">
      <w:pPr>
        <w:rPr>
          <w:rFonts w:ascii="Times New Roman" w:hAnsi="Times New Roman" w:cs="Times New Roman"/>
          <w:sz w:val="28"/>
          <w:szCs w:val="28"/>
        </w:rPr>
      </w:pPr>
    </w:p>
    <w:p w14:paraId="0B88E566" w14:textId="3D9E0D80" w:rsidR="00B63DA9" w:rsidRPr="00F15FE4" w:rsidRDefault="00B63DA9" w:rsidP="00A54D15">
      <w:pPr>
        <w:spacing w:line="480" w:lineRule="auto"/>
        <w:rPr>
          <w:rFonts w:ascii="Times New Roman" w:hAnsi="Times New Roman" w:cs="Times New Roman"/>
          <w:sz w:val="28"/>
          <w:szCs w:val="28"/>
        </w:rPr>
      </w:pPr>
      <w:r>
        <w:rPr>
          <w:rFonts w:ascii="Times New Roman" w:hAnsi="Times New Roman" w:cs="Times New Roman"/>
          <w:sz w:val="28"/>
          <w:szCs w:val="28"/>
        </w:rPr>
        <w:t>2.1.2</w:t>
      </w:r>
      <w:r>
        <w:rPr>
          <w:rFonts w:ascii="Times New Roman" w:hAnsi="Times New Roman" w:cs="Times New Roman"/>
          <w:sz w:val="28"/>
          <w:szCs w:val="28"/>
        </w:rPr>
        <w:tab/>
        <w:t>Resin</w:t>
      </w:r>
    </w:p>
    <w:p w14:paraId="1DD530FB" w14:textId="070C9467" w:rsidR="00B63DA9" w:rsidRDefault="04D47997" w:rsidP="00333690">
      <w:pPr>
        <w:spacing w:after="0"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 xml:space="preserve">The epoxy used with both fabrics is PROSET INF114/211. This resin has a relatively low viscosity of 245 cP at 25 ºC, and will easily flow out of the preform once the magnet is applied. It also has a medium cure speed that allows for flexibility in the manufacturing procedure. The </w:t>
      </w:r>
      <w:r w:rsidR="009A2FD7">
        <w:rPr>
          <w:rFonts w:ascii="Times New Roman" w:hAnsi="Times New Roman" w:cs="Times New Roman"/>
          <w:sz w:val="24"/>
          <w:szCs w:val="24"/>
        </w:rPr>
        <w:t>working</w:t>
      </w:r>
      <w:r w:rsidRPr="04D47997">
        <w:rPr>
          <w:rFonts w:ascii="Times New Roman" w:hAnsi="Times New Roman" w:cs="Times New Roman"/>
          <w:sz w:val="24"/>
          <w:szCs w:val="24"/>
        </w:rPr>
        <w:t xml:space="preserve"> time is long enough</w:t>
      </w:r>
      <w:r w:rsidR="009A2FD7">
        <w:rPr>
          <w:rFonts w:ascii="Times New Roman" w:hAnsi="Times New Roman" w:cs="Times New Roman"/>
          <w:sz w:val="24"/>
          <w:szCs w:val="24"/>
        </w:rPr>
        <w:t xml:space="preserve">, 3 to 4 </w:t>
      </w:r>
      <w:r w:rsidR="003E7F76">
        <w:rPr>
          <w:rFonts w:ascii="Times New Roman" w:hAnsi="Times New Roman" w:cs="Times New Roman"/>
          <w:sz w:val="24"/>
          <w:szCs w:val="24"/>
        </w:rPr>
        <w:t xml:space="preserve">hours </w:t>
      </w:r>
      <w:r w:rsidR="009A2FD7">
        <w:rPr>
          <w:rFonts w:ascii="Times New Roman" w:hAnsi="Times New Roman" w:cs="Times New Roman"/>
          <w:sz w:val="24"/>
          <w:szCs w:val="24"/>
        </w:rPr>
        <w:t>at 25</w:t>
      </w:r>
      <w:r w:rsidR="009B7FC6">
        <w:rPr>
          <w:rFonts w:ascii="Times New Roman" w:hAnsi="Times New Roman" w:cs="Times New Roman"/>
          <w:sz w:val="24"/>
          <w:szCs w:val="24"/>
        </w:rPr>
        <w:t xml:space="preserve"> </w:t>
      </w:r>
      <w:r w:rsidR="009A2FD7">
        <w:rPr>
          <w:rFonts w:ascii="Times New Roman" w:hAnsi="Times New Roman" w:cs="Times New Roman"/>
          <w:sz w:val="24"/>
          <w:szCs w:val="24"/>
        </w:rPr>
        <w:t>°C,</w:t>
      </w:r>
      <w:r w:rsidRPr="04D47997">
        <w:rPr>
          <w:rFonts w:ascii="Times New Roman" w:hAnsi="Times New Roman" w:cs="Times New Roman"/>
          <w:sz w:val="24"/>
          <w:szCs w:val="24"/>
        </w:rPr>
        <w:t xml:space="preserve"> for application of pressure after saturation before the resin begins to gel, but it is not so long that part turnover rate is excessively long. </w:t>
      </w:r>
      <w:r w:rsidR="00333690">
        <w:rPr>
          <w:rFonts w:ascii="Times New Roman" w:hAnsi="Times New Roman" w:cs="Times New Roman"/>
          <w:sz w:val="24"/>
          <w:szCs w:val="24"/>
        </w:rPr>
        <w:t>The resin will gel after 3 to 4 hours at room temperature, however, the cure time at room temperature approximately is 4 weeks. However, by increasing the temperature to 49</w:t>
      </w:r>
      <w:r w:rsidR="009B7FC6">
        <w:rPr>
          <w:rFonts w:ascii="Times New Roman" w:hAnsi="Times New Roman" w:cs="Times New Roman"/>
          <w:sz w:val="24"/>
          <w:szCs w:val="24"/>
        </w:rPr>
        <w:t xml:space="preserve"> </w:t>
      </w:r>
      <w:r w:rsidR="00333690">
        <w:rPr>
          <w:rFonts w:ascii="Times New Roman" w:hAnsi="Times New Roman" w:cs="Times New Roman"/>
          <w:sz w:val="24"/>
          <w:szCs w:val="24"/>
        </w:rPr>
        <w:t>°C - 82</w:t>
      </w:r>
      <w:r w:rsidR="009B7FC6">
        <w:rPr>
          <w:rFonts w:ascii="Times New Roman" w:hAnsi="Times New Roman" w:cs="Times New Roman"/>
          <w:sz w:val="24"/>
          <w:szCs w:val="24"/>
        </w:rPr>
        <w:t xml:space="preserve"> </w:t>
      </w:r>
      <w:r w:rsidR="00333690">
        <w:rPr>
          <w:rFonts w:ascii="Times New Roman" w:hAnsi="Times New Roman" w:cs="Times New Roman"/>
          <w:sz w:val="24"/>
          <w:szCs w:val="24"/>
        </w:rPr>
        <w:t>°C after fill, the cure time is reduced to a more manageable 8 hours. Since i</w:t>
      </w:r>
      <w:r w:rsidRPr="04D47997">
        <w:rPr>
          <w:rFonts w:ascii="Times New Roman" w:hAnsi="Times New Roman" w:cs="Times New Roman"/>
          <w:sz w:val="24"/>
          <w:szCs w:val="24"/>
        </w:rPr>
        <w:t xml:space="preserve">t also does not require </w:t>
      </w:r>
      <w:r w:rsidR="00333690">
        <w:rPr>
          <w:rFonts w:ascii="Times New Roman" w:hAnsi="Times New Roman" w:cs="Times New Roman"/>
          <w:sz w:val="24"/>
          <w:szCs w:val="24"/>
        </w:rPr>
        <w:t>excessively</w:t>
      </w:r>
      <w:r w:rsidRPr="04D47997">
        <w:rPr>
          <w:rFonts w:ascii="Times New Roman" w:hAnsi="Times New Roman" w:cs="Times New Roman"/>
          <w:sz w:val="24"/>
          <w:szCs w:val="24"/>
        </w:rPr>
        <w:t xml:space="preserve"> high curing temperatures, the required temperature can be reached using a steel plate and heating pads instead of requiring the use of an oven or autoclave</w:t>
      </w:r>
      <w:r w:rsidR="004C0C15">
        <w:rPr>
          <w:rFonts w:ascii="Times New Roman" w:hAnsi="Times New Roman" w:cs="Times New Roman"/>
          <w:sz w:val="24"/>
          <w:szCs w:val="24"/>
        </w:rPr>
        <w:t xml:space="preserve"> [</w:t>
      </w:r>
      <w:r w:rsidR="00B201ED">
        <w:rPr>
          <w:rFonts w:ascii="Times New Roman" w:hAnsi="Times New Roman" w:cs="Times New Roman"/>
          <w:sz w:val="24"/>
          <w:szCs w:val="24"/>
          <w:lang w:val="en"/>
        </w:rPr>
        <w:t>2</w:t>
      </w:r>
      <w:r w:rsidR="003546FB">
        <w:rPr>
          <w:rFonts w:ascii="Times New Roman" w:hAnsi="Times New Roman" w:cs="Times New Roman"/>
          <w:sz w:val="24"/>
          <w:szCs w:val="24"/>
          <w:lang w:val="en"/>
        </w:rPr>
        <w:t>8</w:t>
      </w:r>
      <w:r w:rsidR="00A84D83">
        <w:rPr>
          <w:rFonts w:ascii="Times New Roman" w:hAnsi="Times New Roman" w:cs="Times New Roman"/>
          <w:sz w:val="24"/>
          <w:szCs w:val="24"/>
        </w:rPr>
        <w:t>]</w:t>
      </w:r>
      <w:r w:rsidRPr="04D47997">
        <w:rPr>
          <w:rFonts w:ascii="Times New Roman" w:hAnsi="Times New Roman" w:cs="Times New Roman"/>
          <w:sz w:val="24"/>
          <w:szCs w:val="24"/>
        </w:rPr>
        <w:t xml:space="preserve">. </w:t>
      </w:r>
    </w:p>
    <w:p w14:paraId="16C4C622" w14:textId="77777777" w:rsidR="00B63DA9" w:rsidRDefault="00B63DA9" w:rsidP="00B63DA9">
      <w:pPr>
        <w:spacing w:after="0" w:line="480" w:lineRule="auto"/>
        <w:ind w:firstLine="720"/>
        <w:jc w:val="both"/>
        <w:rPr>
          <w:rFonts w:ascii="Times New Roman" w:hAnsi="Times New Roman" w:cs="Times New Roman"/>
          <w:sz w:val="24"/>
          <w:szCs w:val="24"/>
        </w:rPr>
      </w:pPr>
    </w:p>
    <w:p w14:paraId="75B7C895" w14:textId="4CDDBA22" w:rsidR="00B63DA9" w:rsidRPr="00F15FE4" w:rsidRDefault="005F4DF6" w:rsidP="00A54D15">
      <w:pPr>
        <w:spacing w:line="480" w:lineRule="auto"/>
        <w:jc w:val="both"/>
        <w:rPr>
          <w:rFonts w:ascii="Times New Roman" w:hAnsi="Times New Roman" w:cs="Times New Roman"/>
          <w:sz w:val="28"/>
          <w:szCs w:val="28"/>
        </w:rPr>
      </w:pPr>
      <w:r>
        <w:rPr>
          <w:rFonts w:ascii="Times New Roman" w:hAnsi="Times New Roman" w:cs="Times New Roman"/>
          <w:sz w:val="28"/>
          <w:szCs w:val="28"/>
        </w:rPr>
        <w:t>2.1.3</w:t>
      </w:r>
      <w:r w:rsidR="00B63DA9" w:rsidRPr="00CD6CB1">
        <w:rPr>
          <w:rFonts w:ascii="Times New Roman" w:hAnsi="Times New Roman" w:cs="Times New Roman"/>
          <w:sz w:val="28"/>
          <w:szCs w:val="28"/>
        </w:rPr>
        <w:tab/>
        <w:t>Magnetic Lift</w:t>
      </w:r>
    </w:p>
    <w:p w14:paraId="2696E5B4" w14:textId="101C7823" w:rsidR="00B63DA9" w:rsidRDefault="04D47997" w:rsidP="04D47997">
      <w:pPr>
        <w:spacing w:after="0"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 xml:space="preserve">Sliding pressure is applied with the PowerLift Magnet PNL0250 (Mag-Mate), pictured in Figure 1. A magnetic lift, rather than a </w:t>
      </w:r>
      <w:r w:rsidR="00A41612">
        <w:rPr>
          <w:rFonts w:ascii="Times New Roman" w:hAnsi="Times New Roman" w:cs="Times New Roman"/>
          <w:sz w:val="24"/>
          <w:szCs w:val="24"/>
        </w:rPr>
        <w:t xml:space="preserve">set of </w:t>
      </w:r>
      <w:r w:rsidRPr="04D47997">
        <w:rPr>
          <w:rFonts w:ascii="Times New Roman" w:hAnsi="Times New Roman" w:cs="Times New Roman"/>
          <w:sz w:val="24"/>
          <w:szCs w:val="24"/>
        </w:rPr>
        <w:t>permanent magnet</w:t>
      </w:r>
      <w:r w:rsidR="00A41612">
        <w:rPr>
          <w:rFonts w:ascii="Times New Roman" w:hAnsi="Times New Roman" w:cs="Times New Roman"/>
          <w:sz w:val="24"/>
          <w:szCs w:val="24"/>
        </w:rPr>
        <w:t>s</w:t>
      </w:r>
      <w:r w:rsidRPr="04D47997">
        <w:rPr>
          <w:rFonts w:ascii="Times New Roman" w:hAnsi="Times New Roman" w:cs="Times New Roman"/>
          <w:sz w:val="24"/>
          <w:szCs w:val="24"/>
        </w:rPr>
        <w:t xml:space="preserve">, is used because </w:t>
      </w:r>
      <w:r w:rsidR="00E51557">
        <w:rPr>
          <w:rFonts w:ascii="Times New Roman" w:hAnsi="Times New Roman" w:cs="Times New Roman"/>
          <w:sz w:val="24"/>
          <w:szCs w:val="24"/>
        </w:rPr>
        <w:t>the magnetic lift</w:t>
      </w:r>
      <w:r w:rsidRPr="04D47997">
        <w:rPr>
          <w:rFonts w:ascii="Times New Roman" w:hAnsi="Times New Roman" w:cs="Times New Roman"/>
          <w:sz w:val="24"/>
          <w:szCs w:val="24"/>
        </w:rPr>
        <w:t xml:space="preserve"> can be easily turned on and off by rotating the handle, as can be </w:t>
      </w:r>
      <w:r w:rsidRPr="04D47997">
        <w:rPr>
          <w:rFonts w:ascii="Times New Roman" w:hAnsi="Times New Roman" w:cs="Times New Roman"/>
          <w:sz w:val="24"/>
          <w:szCs w:val="24"/>
        </w:rPr>
        <w:lastRenderedPageBreak/>
        <w:t>seen in Figure 2. This is because the lift has two Neodymium Iron Boron (NdFeB) rare-earth magnets inside its enclosure. One is a stationary horseshoe magnet, and th</w:t>
      </w:r>
      <w:r w:rsidR="009B7FC6">
        <w:rPr>
          <w:rFonts w:ascii="Times New Roman" w:hAnsi="Times New Roman" w:cs="Times New Roman"/>
          <w:sz w:val="24"/>
          <w:szCs w:val="24"/>
        </w:rPr>
        <w:t xml:space="preserve">e other is </w:t>
      </w:r>
      <w:r w:rsidR="00E51557">
        <w:rPr>
          <w:rFonts w:ascii="Times New Roman" w:hAnsi="Times New Roman" w:cs="Times New Roman"/>
          <w:sz w:val="24"/>
          <w:szCs w:val="24"/>
        </w:rPr>
        <w:t xml:space="preserve">a </w:t>
      </w:r>
      <w:r w:rsidR="009B7FC6">
        <w:rPr>
          <w:rFonts w:ascii="Times New Roman" w:hAnsi="Times New Roman" w:cs="Times New Roman"/>
          <w:sz w:val="24"/>
          <w:szCs w:val="24"/>
        </w:rPr>
        <w:t xml:space="preserve">square magnet, </w:t>
      </w:r>
      <w:r w:rsidRPr="04D47997">
        <w:rPr>
          <w:rFonts w:ascii="Times New Roman" w:hAnsi="Times New Roman" w:cs="Times New Roman"/>
          <w:sz w:val="24"/>
          <w:szCs w:val="24"/>
        </w:rPr>
        <w:t>that is rotated with the handle. The orientation of the second magnet dictates whether the lift is “on” or “off.” When the lift’s handle is in the OFF position, the square magnet is in the reverse orientation of the horseshoe magnet. The magnetic fields cancel out and the lift does not produce an attractive force. Inversely, when the lift is in the ON position, the two magnets are oriented in the same direction and the magnetic fields compound, creating a force that will attract any ferromagnetic material, such as the steel base plate the laminates are fabricated on. How the magnetic</w:t>
      </w:r>
      <w:r w:rsidR="00A41612">
        <w:rPr>
          <w:rFonts w:ascii="Times New Roman" w:hAnsi="Times New Roman" w:cs="Times New Roman"/>
          <w:sz w:val="24"/>
          <w:szCs w:val="24"/>
        </w:rPr>
        <w:t xml:space="preserve"> lift</w:t>
      </w:r>
      <w:r w:rsidRPr="04D47997">
        <w:rPr>
          <w:rFonts w:ascii="Times New Roman" w:hAnsi="Times New Roman" w:cs="Times New Roman"/>
          <w:sz w:val="24"/>
          <w:szCs w:val="24"/>
        </w:rPr>
        <w:t xml:space="preserve"> operate</w:t>
      </w:r>
      <w:r w:rsidR="004C0C15">
        <w:rPr>
          <w:rFonts w:ascii="Times New Roman" w:hAnsi="Times New Roman" w:cs="Times New Roman"/>
          <w:sz w:val="24"/>
          <w:szCs w:val="24"/>
        </w:rPr>
        <w:t>s is illustrated in Figure 2 [</w:t>
      </w:r>
      <w:r w:rsidR="00B201ED">
        <w:rPr>
          <w:rFonts w:ascii="Times New Roman" w:hAnsi="Times New Roman" w:cs="Times New Roman"/>
          <w:sz w:val="24"/>
          <w:szCs w:val="24"/>
          <w:shd w:val="clear" w:color="auto" w:fill="FFFFFF"/>
        </w:rPr>
        <w:t>2</w:t>
      </w:r>
      <w:r w:rsidR="003546FB">
        <w:rPr>
          <w:rFonts w:ascii="Times New Roman" w:hAnsi="Times New Roman" w:cs="Times New Roman"/>
          <w:sz w:val="24"/>
          <w:szCs w:val="24"/>
          <w:shd w:val="clear" w:color="auto" w:fill="FFFFFF"/>
        </w:rPr>
        <w:t>9</w:t>
      </w:r>
      <w:r w:rsidRPr="04D47997">
        <w:rPr>
          <w:rFonts w:ascii="Times New Roman" w:hAnsi="Times New Roman" w:cs="Times New Roman"/>
          <w:sz w:val="24"/>
          <w:szCs w:val="24"/>
        </w:rPr>
        <w:t xml:space="preserve">]. </w:t>
      </w:r>
    </w:p>
    <w:p w14:paraId="05F701B0" w14:textId="77777777" w:rsidR="00B63DA9" w:rsidRPr="00992EF4" w:rsidRDefault="00B63DA9" w:rsidP="00B63DA9">
      <w:pPr>
        <w:keepNext/>
        <w:spacing w:after="0" w:line="240" w:lineRule="auto"/>
        <w:jc w:val="center"/>
        <w:rPr>
          <w:rFonts w:ascii="Times New Roman" w:hAnsi="Times New Roman" w:cs="Times New Roman"/>
          <w:sz w:val="24"/>
          <w:szCs w:val="24"/>
        </w:rPr>
      </w:pPr>
      <w:r w:rsidRPr="00992EF4">
        <w:rPr>
          <w:rFonts w:ascii="Times New Roman" w:hAnsi="Times New Roman" w:cs="Times New Roman"/>
          <w:noProof/>
          <w:sz w:val="24"/>
          <w:szCs w:val="24"/>
        </w:rPr>
        <w:drawing>
          <wp:inline distT="0" distB="0" distL="0" distR="0" wp14:anchorId="044A8A50" wp14:editId="3AA8CFB1">
            <wp:extent cx="2219739" cy="25527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582"/>
                    <a:stretch/>
                  </pic:blipFill>
                  <pic:spPr bwMode="auto">
                    <a:xfrm>
                      <a:off x="0" y="0"/>
                      <a:ext cx="2239553" cy="2575486"/>
                    </a:xfrm>
                    <a:prstGeom prst="rect">
                      <a:avLst/>
                    </a:prstGeom>
                    <a:ln>
                      <a:noFill/>
                    </a:ln>
                    <a:extLst>
                      <a:ext uri="{53640926-AAD7-44D8-BBD7-CCE9431645EC}">
                        <a14:shadowObscured xmlns:a14="http://schemas.microsoft.com/office/drawing/2010/main"/>
                      </a:ext>
                    </a:extLst>
                  </pic:spPr>
                </pic:pic>
              </a:graphicData>
            </a:graphic>
          </wp:inline>
        </w:drawing>
      </w:r>
    </w:p>
    <w:p w14:paraId="13C0B19D" w14:textId="77777777" w:rsidR="00E51557" w:rsidRDefault="00E51557" w:rsidP="00956C0B">
      <w:pPr>
        <w:pStyle w:val="Caption"/>
        <w:spacing w:after="0" w:line="360" w:lineRule="auto"/>
        <w:jc w:val="center"/>
        <w:rPr>
          <w:rFonts w:ascii="Times New Roman" w:hAnsi="Times New Roman" w:cs="Times New Roman"/>
          <w:b/>
          <w:bCs/>
          <w:i w:val="0"/>
          <w:iCs w:val="0"/>
          <w:color w:val="auto"/>
          <w:sz w:val="22"/>
          <w:szCs w:val="22"/>
        </w:rPr>
      </w:pPr>
    </w:p>
    <w:p w14:paraId="7139C809" w14:textId="2A96CB85" w:rsidR="005F4DF6" w:rsidRPr="00CC70A1" w:rsidRDefault="04D47997" w:rsidP="00956C0B">
      <w:pPr>
        <w:pStyle w:val="Caption"/>
        <w:spacing w:after="0" w:line="360" w:lineRule="auto"/>
        <w:jc w:val="center"/>
        <w:rPr>
          <w:rFonts w:ascii="Times New Roman" w:hAnsi="Times New Roman" w:cs="Times New Roman"/>
          <w:i w:val="0"/>
          <w:iCs w:val="0"/>
          <w:color w:val="auto"/>
          <w:sz w:val="24"/>
          <w:szCs w:val="24"/>
        </w:rPr>
      </w:pPr>
      <w:r w:rsidRPr="00CC70A1">
        <w:rPr>
          <w:rFonts w:ascii="Times New Roman" w:hAnsi="Times New Roman" w:cs="Times New Roman"/>
          <w:b/>
          <w:bCs/>
          <w:i w:val="0"/>
          <w:iCs w:val="0"/>
          <w:color w:val="auto"/>
          <w:sz w:val="24"/>
          <w:szCs w:val="24"/>
        </w:rPr>
        <w:t>Figure 1:</w:t>
      </w:r>
      <w:r w:rsidRPr="00CC70A1">
        <w:rPr>
          <w:rFonts w:ascii="Times New Roman" w:hAnsi="Times New Roman" w:cs="Times New Roman"/>
          <w:i w:val="0"/>
          <w:iCs w:val="0"/>
          <w:color w:val="auto"/>
          <w:sz w:val="24"/>
          <w:szCs w:val="24"/>
        </w:rPr>
        <w:t xml:space="preserve"> Power</w:t>
      </w:r>
      <w:r w:rsidR="00CC70A1">
        <w:rPr>
          <w:rFonts w:ascii="Times New Roman" w:hAnsi="Times New Roman" w:cs="Times New Roman"/>
          <w:i w:val="0"/>
          <w:iCs w:val="0"/>
          <w:color w:val="auto"/>
          <w:sz w:val="24"/>
          <w:szCs w:val="24"/>
        </w:rPr>
        <w:t>Lift Magnet PNL0250 (Mag-Mate),</w:t>
      </w:r>
      <w:r w:rsidR="00CC70A1">
        <w:rPr>
          <w:rFonts w:ascii="Times New Roman" w:hAnsi="Times New Roman" w:cs="Times New Roman"/>
          <w:i w:val="0"/>
          <w:iCs w:val="0"/>
          <w:color w:val="auto"/>
          <w:sz w:val="24"/>
          <w:szCs w:val="24"/>
        </w:rPr>
        <w:br/>
      </w:r>
      <w:r w:rsidRPr="00CC70A1">
        <w:rPr>
          <w:rFonts w:ascii="Times New Roman" w:hAnsi="Times New Roman" w:cs="Times New Roman"/>
          <w:i w:val="0"/>
          <w:iCs w:val="0"/>
          <w:color w:val="auto"/>
          <w:sz w:val="24"/>
          <w:szCs w:val="24"/>
        </w:rPr>
        <w:t>the magnetic lift used in fabrication</w:t>
      </w:r>
    </w:p>
    <w:p w14:paraId="231A223E" w14:textId="4C1BA39B" w:rsidR="005F4DF6" w:rsidRDefault="005F4DF6" w:rsidP="00B63DA9"/>
    <w:p w14:paraId="5B60418E" w14:textId="77777777" w:rsidR="00F129C1" w:rsidRDefault="00F129C1" w:rsidP="00B63DA9"/>
    <w:tbl>
      <w:tblPr>
        <w:tblStyle w:val="TableGrid"/>
        <w:tblW w:w="873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6"/>
        <w:gridCol w:w="4469"/>
      </w:tblGrid>
      <w:tr w:rsidR="00B63DA9" w:rsidRPr="00992EF4" w14:paraId="308D9B3B" w14:textId="77777777" w:rsidTr="00F15FE4">
        <w:tc>
          <w:tcPr>
            <w:tcW w:w="4266" w:type="dxa"/>
          </w:tcPr>
          <w:bookmarkStart w:id="6" w:name="_Hlk503113520"/>
          <w:p w14:paraId="3FCCC1EF" w14:textId="781F444C" w:rsidR="00B63DA9" w:rsidRPr="00133930" w:rsidRDefault="00B63DA9" w:rsidP="005F4DF6">
            <w:pPr>
              <w:jc w:val="right"/>
              <w:rPr>
                <w:rFonts w:ascii="Times New Roman" w:hAnsi="Times New Roman" w:cs="Times New Roman"/>
                <w:b/>
                <w:noProof/>
                <w:sz w:val="24"/>
                <w:szCs w:val="24"/>
              </w:rPr>
            </w:pPr>
            <w:r w:rsidRPr="00AE4CA8">
              <w:rPr>
                <w:rFonts w:ascii="Times New Roman" w:hAnsi="Times New Roman" w:cs="Times New Roman"/>
                <w:b/>
                <w:noProof/>
                <w:sz w:val="24"/>
                <w:szCs w:val="24"/>
              </w:rPr>
              <w:lastRenderedPageBreak/>
              <mc:AlternateContent>
                <mc:Choice Requires="wps">
                  <w:drawing>
                    <wp:anchor distT="45720" distB="45720" distL="114300" distR="114300" simplePos="0" relativeHeight="251664384" behindDoc="0" locked="0" layoutInCell="1" allowOverlap="1" wp14:anchorId="79348EB7" wp14:editId="70540561">
                      <wp:simplePos x="0" y="0"/>
                      <wp:positionH relativeFrom="margin">
                        <wp:posOffset>-134620</wp:posOffset>
                      </wp:positionH>
                      <wp:positionV relativeFrom="paragraph">
                        <wp:posOffset>397510</wp:posOffset>
                      </wp:positionV>
                      <wp:extent cx="518160" cy="30734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307340"/>
                              </a:xfrm>
                              <a:prstGeom prst="rect">
                                <a:avLst/>
                              </a:prstGeom>
                              <a:noFill/>
                              <a:ln w="9525">
                                <a:noFill/>
                                <a:miter lim="800000"/>
                                <a:headEnd/>
                                <a:tailEnd/>
                              </a:ln>
                            </wps:spPr>
                            <wps:txbx>
                              <w:txbxContent>
                                <w:p w14:paraId="249E5BD7" w14:textId="77777777" w:rsidR="003340EA" w:rsidRPr="00AE4CA8" w:rsidRDefault="003340EA" w:rsidP="00B63DA9">
                                  <w:pPr>
                                    <w:rPr>
                                      <w:rFonts w:ascii="Times New Roman" w:hAnsi="Times New Roman" w:cs="Times New Roman"/>
                                      <w:sz w:val="28"/>
                                      <w:szCs w:val="28"/>
                                    </w:rPr>
                                  </w:pPr>
                                  <w:r w:rsidRPr="00AE4CA8">
                                    <w:rPr>
                                      <w:rFonts w:ascii="Times New Roman" w:hAnsi="Times New Roman" w:cs="Times New Roman"/>
                                      <w:sz w:val="28"/>
                                      <w:szCs w:val="28"/>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348EB7" id="_x0000_t202" coordsize="21600,21600" o:spt="202" path="m,l,21600r21600,l21600,xe">
                      <v:stroke joinstyle="miter"/>
                      <v:path gradientshapeok="t" o:connecttype="rect"/>
                    </v:shapetype>
                    <v:shape id="Text Box 2" o:spid="_x0000_s1026" type="#_x0000_t202" style="position:absolute;left:0;text-align:left;margin-left:-10.6pt;margin-top:31.3pt;width:40.8pt;height:24.2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" filled="f" stroked="f">
                      <v:textbox>
                        <w:txbxContent>
                          <w:p w14:paraId="249E5BD7" w14:textId="77777777" w:rsidR="003340EA" w:rsidRPr="00AE4CA8" w:rsidRDefault="003340EA" w:rsidP="00B63DA9">
                            <w:pPr>
                              <w:rPr>
                                <w:rFonts w:ascii="Times New Roman" w:hAnsi="Times New Roman" w:cs="Times New Roman"/>
                                <w:sz w:val="28"/>
                                <w:szCs w:val="28"/>
                              </w:rPr>
                            </w:pPr>
                            <w:r w:rsidRPr="00AE4CA8">
                              <w:rPr>
                                <w:rFonts w:ascii="Times New Roman" w:hAnsi="Times New Roman" w:cs="Times New Roman"/>
                                <w:sz w:val="28"/>
                                <w:szCs w:val="28"/>
                              </w:rPr>
                              <w:t>(a)</w:t>
                            </w:r>
                          </w:p>
                        </w:txbxContent>
                      </v:textbox>
                      <w10:wrap anchorx="margin"/>
                    </v:shape>
                  </w:pict>
                </mc:Fallback>
              </mc:AlternateContent>
            </w:r>
            <w:r w:rsidRPr="00133930">
              <w:rPr>
                <w:rFonts w:ascii="Times New Roman" w:hAnsi="Times New Roman" w:cs="Times New Roman"/>
                <w:b/>
                <w:noProof/>
                <w:sz w:val="24"/>
                <w:szCs w:val="24"/>
              </w:rPr>
              <w:t>Magnetic Lift in the ‘OFF’ Position</w:t>
            </w:r>
          </w:p>
          <w:p w14:paraId="2D38C531" w14:textId="77777777" w:rsidR="00B63DA9" w:rsidRPr="00992EF4" w:rsidRDefault="00B63DA9" w:rsidP="005F4DF6">
            <w:pPr>
              <w:jc w:val="right"/>
              <w:rPr>
                <w:rFonts w:ascii="Times New Roman" w:hAnsi="Times New Roman" w:cs="Times New Roman"/>
                <w:sz w:val="24"/>
                <w:szCs w:val="24"/>
              </w:rPr>
            </w:pPr>
            <w:r>
              <w:rPr>
                <w:noProof/>
              </w:rPr>
              <w:drawing>
                <wp:inline distT="0" distB="0" distL="0" distR="0" wp14:anchorId="625F40AA" wp14:editId="7B409F48">
                  <wp:extent cx="2219325" cy="172079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 r="2156"/>
                          <a:stretch/>
                        </pic:blipFill>
                        <pic:spPr bwMode="auto">
                          <a:xfrm>
                            <a:off x="0" y="0"/>
                            <a:ext cx="2235178" cy="1733085"/>
                          </a:xfrm>
                          <a:prstGeom prst="rect">
                            <a:avLst/>
                          </a:prstGeom>
                          <a:ln>
                            <a:noFill/>
                          </a:ln>
                          <a:extLst>
                            <a:ext uri="{53640926-AAD7-44D8-BBD7-CCE9431645EC}">
                              <a14:shadowObscured xmlns:a14="http://schemas.microsoft.com/office/drawing/2010/main"/>
                            </a:ext>
                          </a:extLst>
                        </pic:spPr>
                      </pic:pic>
                    </a:graphicData>
                  </a:graphic>
                </wp:inline>
              </w:drawing>
            </w:r>
          </w:p>
        </w:tc>
        <w:tc>
          <w:tcPr>
            <w:tcW w:w="4469" w:type="dxa"/>
          </w:tcPr>
          <w:p w14:paraId="75F1BAB2" w14:textId="77777777" w:rsidR="00B63DA9" w:rsidRPr="00133930" w:rsidRDefault="00B63DA9" w:rsidP="005F4DF6">
            <w:pPr>
              <w:keepNext/>
              <w:jc w:val="right"/>
              <w:rPr>
                <w:rFonts w:ascii="Times New Roman" w:hAnsi="Times New Roman" w:cs="Times New Roman"/>
                <w:b/>
                <w:noProof/>
                <w:sz w:val="24"/>
                <w:szCs w:val="24"/>
              </w:rPr>
            </w:pPr>
            <w:r w:rsidRPr="00AE4CA8">
              <w:rPr>
                <w:rFonts w:ascii="Times New Roman" w:hAnsi="Times New Roman" w:cs="Times New Roman"/>
                <w:b/>
                <w:noProof/>
                <w:sz w:val="24"/>
                <w:szCs w:val="24"/>
              </w:rPr>
              <mc:AlternateContent>
                <mc:Choice Requires="wps">
                  <w:drawing>
                    <wp:anchor distT="45720" distB="45720" distL="114300" distR="114300" simplePos="0" relativeHeight="251665408" behindDoc="0" locked="0" layoutInCell="1" allowOverlap="1" wp14:anchorId="792B9213" wp14:editId="178FEC19">
                      <wp:simplePos x="0" y="0"/>
                      <wp:positionH relativeFrom="column">
                        <wp:posOffset>86995</wp:posOffset>
                      </wp:positionH>
                      <wp:positionV relativeFrom="paragraph">
                        <wp:posOffset>111125</wp:posOffset>
                      </wp:positionV>
                      <wp:extent cx="474345" cy="30734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 cy="307340"/>
                              </a:xfrm>
                              <a:prstGeom prst="rect">
                                <a:avLst/>
                              </a:prstGeom>
                              <a:noFill/>
                              <a:ln w="9525">
                                <a:noFill/>
                                <a:miter lim="800000"/>
                                <a:headEnd/>
                                <a:tailEnd/>
                              </a:ln>
                            </wps:spPr>
                            <wps:txbx>
                              <w:txbxContent>
                                <w:p w14:paraId="37BD2F15" w14:textId="77777777" w:rsidR="003340EA" w:rsidRPr="00AE4CA8" w:rsidRDefault="003340EA" w:rsidP="00B63DA9">
                                  <w:pPr>
                                    <w:rPr>
                                      <w:rFonts w:ascii="Times New Roman" w:hAnsi="Times New Roman" w:cs="Times New Roman"/>
                                      <w:sz w:val="28"/>
                                      <w:szCs w:val="28"/>
                                    </w:rPr>
                                  </w:pPr>
                                  <w:r w:rsidRPr="00AE4CA8">
                                    <w:rPr>
                                      <w:rFonts w:ascii="Times New Roman" w:hAnsi="Times New Roman" w:cs="Times New Roman"/>
                                      <w:sz w:val="28"/>
                                      <w:szCs w:val="28"/>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2B9213" id="_x0000_s1027" type="#_x0000_t202" style="position:absolute;left:0;text-align:left;margin-left:6.85pt;margin-top:8.75pt;width:37.35pt;height:24.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" filled="f" stroked="f">
                      <v:textbox>
                        <w:txbxContent>
                          <w:p w14:paraId="37BD2F15" w14:textId="77777777" w:rsidR="003340EA" w:rsidRPr="00AE4CA8" w:rsidRDefault="003340EA" w:rsidP="00B63DA9">
                            <w:pPr>
                              <w:rPr>
                                <w:rFonts w:ascii="Times New Roman" w:hAnsi="Times New Roman" w:cs="Times New Roman"/>
                                <w:sz w:val="28"/>
                                <w:szCs w:val="28"/>
                              </w:rPr>
                            </w:pPr>
                            <w:r w:rsidRPr="00AE4CA8">
                              <w:rPr>
                                <w:rFonts w:ascii="Times New Roman" w:hAnsi="Times New Roman" w:cs="Times New Roman"/>
                                <w:sz w:val="28"/>
                                <w:szCs w:val="28"/>
                              </w:rPr>
                              <w:t>(b)</w:t>
                            </w:r>
                          </w:p>
                        </w:txbxContent>
                      </v:textbox>
                    </v:shape>
                  </w:pict>
                </mc:Fallback>
              </mc:AlternateContent>
            </w:r>
            <w:r w:rsidRPr="00133930">
              <w:rPr>
                <w:rFonts w:ascii="Times New Roman" w:hAnsi="Times New Roman" w:cs="Times New Roman"/>
                <w:b/>
                <w:noProof/>
                <w:sz w:val="24"/>
                <w:szCs w:val="24"/>
              </w:rPr>
              <w:t>Magnetic Lift in the ‘ON’ Position</w:t>
            </w:r>
          </w:p>
          <w:p w14:paraId="55942CF5" w14:textId="77777777" w:rsidR="00B63DA9" w:rsidRPr="00992EF4" w:rsidRDefault="00B63DA9" w:rsidP="005F4DF6">
            <w:pPr>
              <w:keepNext/>
              <w:jc w:val="right"/>
              <w:rPr>
                <w:rFonts w:ascii="Times New Roman" w:hAnsi="Times New Roman" w:cs="Times New Roman"/>
                <w:sz w:val="24"/>
                <w:szCs w:val="24"/>
              </w:rPr>
            </w:pPr>
            <w:r>
              <w:rPr>
                <w:noProof/>
              </w:rPr>
              <w:drawing>
                <wp:inline distT="0" distB="0" distL="0" distR="0" wp14:anchorId="0761450A" wp14:editId="39A24ED3">
                  <wp:extent cx="2600325" cy="170243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905" r="1392"/>
                          <a:stretch/>
                        </pic:blipFill>
                        <pic:spPr bwMode="auto">
                          <a:xfrm>
                            <a:off x="0" y="0"/>
                            <a:ext cx="2623748" cy="1717770"/>
                          </a:xfrm>
                          <a:prstGeom prst="rect">
                            <a:avLst/>
                          </a:prstGeom>
                          <a:ln>
                            <a:noFill/>
                          </a:ln>
                          <a:extLst>
                            <a:ext uri="{53640926-AAD7-44D8-BBD7-CCE9431645EC}">
                              <a14:shadowObscured xmlns:a14="http://schemas.microsoft.com/office/drawing/2010/main"/>
                            </a:ext>
                          </a:extLst>
                        </pic:spPr>
                      </pic:pic>
                    </a:graphicData>
                  </a:graphic>
                </wp:inline>
              </w:drawing>
            </w:r>
          </w:p>
        </w:tc>
      </w:tr>
      <w:tr w:rsidR="00B63DA9" w:rsidRPr="00992EF4" w14:paraId="0E3DE2C1" w14:textId="77777777" w:rsidTr="00F15FE4">
        <w:trPr>
          <w:trHeight w:val="755"/>
        </w:trPr>
        <w:tc>
          <w:tcPr>
            <w:tcW w:w="4266" w:type="dxa"/>
          </w:tcPr>
          <w:p w14:paraId="4388F34F" w14:textId="77777777" w:rsidR="00B63DA9" w:rsidRPr="009618E7" w:rsidRDefault="00B63DA9" w:rsidP="005F4DF6">
            <w:pPr>
              <w:jc w:val="right"/>
              <w:rPr>
                <w:noProof/>
              </w:rPr>
            </w:pPr>
            <w:r>
              <w:rPr>
                <w:noProof/>
              </w:rPr>
              <w:drawing>
                <wp:inline distT="0" distB="0" distL="0" distR="0" wp14:anchorId="22B6C55A" wp14:editId="2B183864">
                  <wp:extent cx="2572067" cy="14554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25381" cy="1485588"/>
                          </a:xfrm>
                          <a:prstGeom prst="rect">
                            <a:avLst/>
                          </a:prstGeom>
                        </pic:spPr>
                      </pic:pic>
                    </a:graphicData>
                  </a:graphic>
                </wp:inline>
              </w:drawing>
            </w:r>
          </w:p>
        </w:tc>
        <w:tc>
          <w:tcPr>
            <w:tcW w:w="4469" w:type="dxa"/>
          </w:tcPr>
          <w:p w14:paraId="77EB0579" w14:textId="77777777" w:rsidR="00B63DA9" w:rsidRPr="00AE4CA8" w:rsidRDefault="00B63DA9" w:rsidP="005F4DF6">
            <w:pPr>
              <w:keepNext/>
              <w:jc w:val="right"/>
              <w:rPr>
                <w:rFonts w:ascii="Times New Roman" w:hAnsi="Times New Roman" w:cs="Times New Roman"/>
                <w:b/>
                <w:noProof/>
                <w:sz w:val="24"/>
                <w:szCs w:val="24"/>
              </w:rPr>
            </w:pPr>
            <w:r>
              <w:rPr>
                <w:noProof/>
              </w:rPr>
              <w:drawing>
                <wp:inline distT="0" distB="0" distL="0" distR="0" wp14:anchorId="06433D25" wp14:editId="31502E3D">
                  <wp:extent cx="2615430" cy="14401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8553" b="1274"/>
                          <a:stretch/>
                        </pic:blipFill>
                        <pic:spPr bwMode="auto">
                          <a:xfrm>
                            <a:off x="0" y="0"/>
                            <a:ext cx="2630355" cy="1448398"/>
                          </a:xfrm>
                          <a:prstGeom prst="rect">
                            <a:avLst/>
                          </a:prstGeom>
                          <a:ln>
                            <a:noFill/>
                          </a:ln>
                          <a:extLst>
                            <a:ext uri="{53640926-AAD7-44D8-BBD7-CCE9431645EC}">
                              <a14:shadowObscured xmlns:a14="http://schemas.microsoft.com/office/drawing/2010/main"/>
                            </a:ext>
                          </a:extLst>
                        </pic:spPr>
                      </pic:pic>
                    </a:graphicData>
                  </a:graphic>
                </wp:inline>
              </w:drawing>
            </w:r>
          </w:p>
        </w:tc>
      </w:tr>
    </w:tbl>
    <w:p w14:paraId="7730B9E3" w14:textId="77777777" w:rsidR="00B63DA9" w:rsidRDefault="00B63DA9" w:rsidP="00B63DA9">
      <w:pPr>
        <w:pStyle w:val="Caption"/>
        <w:spacing w:after="0"/>
        <w:jc w:val="center"/>
        <w:rPr>
          <w:rFonts w:ascii="Times New Roman" w:hAnsi="Times New Roman" w:cs="Times New Roman"/>
          <w:b/>
          <w:i w:val="0"/>
          <w:color w:val="auto"/>
          <w:sz w:val="24"/>
          <w:szCs w:val="24"/>
        </w:rPr>
      </w:pPr>
    </w:p>
    <w:p w14:paraId="43D0161B" w14:textId="55F58947" w:rsidR="00A0674D" w:rsidRDefault="04D47997" w:rsidP="00956C0B">
      <w:pPr>
        <w:pStyle w:val="Caption"/>
        <w:spacing w:after="0" w:line="360" w:lineRule="auto"/>
        <w:jc w:val="center"/>
        <w:rPr>
          <w:rFonts w:ascii="Times New Roman" w:hAnsi="Times New Roman" w:cs="Times New Roman"/>
          <w:i w:val="0"/>
          <w:iCs w:val="0"/>
          <w:color w:val="auto"/>
          <w:sz w:val="24"/>
          <w:szCs w:val="24"/>
        </w:rPr>
      </w:pPr>
      <w:r w:rsidRPr="04D47997">
        <w:rPr>
          <w:rFonts w:ascii="Times New Roman" w:hAnsi="Times New Roman" w:cs="Times New Roman"/>
          <w:b/>
          <w:bCs/>
          <w:i w:val="0"/>
          <w:iCs w:val="0"/>
          <w:color w:val="auto"/>
          <w:sz w:val="24"/>
          <w:szCs w:val="24"/>
        </w:rPr>
        <w:t>Figure 2:</w:t>
      </w:r>
      <w:r w:rsidRPr="04D47997">
        <w:rPr>
          <w:rFonts w:ascii="Times New Roman" w:hAnsi="Times New Roman" w:cs="Times New Roman"/>
          <w:i w:val="0"/>
          <w:iCs w:val="0"/>
          <w:color w:val="auto"/>
          <w:sz w:val="24"/>
          <w:szCs w:val="24"/>
        </w:rPr>
        <w:t xml:space="preserve"> The alignment of the two internal magnets either (a) cancelling out (‘OFF’) or (b) combining and resulting in an attractive </w:t>
      </w:r>
      <w:r w:rsidR="00A41612">
        <w:rPr>
          <w:rFonts w:ascii="Times New Roman" w:hAnsi="Times New Roman" w:cs="Times New Roman"/>
          <w:i w:val="0"/>
          <w:iCs w:val="0"/>
          <w:color w:val="auto"/>
          <w:sz w:val="24"/>
          <w:szCs w:val="24"/>
        </w:rPr>
        <w:t xml:space="preserve">magnetic </w:t>
      </w:r>
      <w:r w:rsidRPr="04D47997">
        <w:rPr>
          <w:rFonts w:ascii="Times New Roman" w:hAnsi="Times New Roman" w:cs="Times New Roman"/>
          <w:i w:val="0"/>
          <w:iCs w:val="0"/>
          <w:color w:val="auto"/>
          <w:sz w:val="24"/>
          <w:szCs w:val="24"/>
        </w:rPr>
        <w:t>force (‘ON’)</w:t>
      </w:r>
    </w:p>
    <w:bookmarkEnd w:id="6"/>
    <w:p w14:paraId="69E2330D" w14:textId="77777777" w:rsidR="00C22D17" w:rsidRPr="00C22D17" w:rsidRDefault="00C22D17" w:rsidP="00C22D17"/>
    <w:tbl>
      <w:tblPr>
        <w:tblStyle w:val="TableGrid"/>
        <w:tblpPr w:leftFromText="180" w:rightFromText="180" w:vertAnchor="text" w:horzAnchor="margin" w:tblpY="9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2996"/>
      </w:tblGrid>
      <w:tr w:rsidR="00DA0C54" w14:paraId="1C554912" w14:textId="77777777" w:rsidTr="04D47997">
        <w:tc>
          <w:tcPr>
            <w:tcW w:w="5490" w:type="dxa"/>
            <w:vAlign w:val="center"/>
          </w:tcPr>
          <w:p w14:paraId="4219DB8F" w14:textId="77777777" w:rsidR="00DA0C54" w:rsidRPr="003571A7" w:rsidRDefault="002534D6" w:rsidP="00DA0C54">
            <w:pPr>
              <w:jc w:val="both"/>
              <w:rPr>
                <w:rFonts w:ascii="Times New Roman" w:eastAsiaTheme="minorEastAsia" w:hAnsi="Times New Roman" w:cs="Times New Roman"/>
                <w:sz w:val="24"/>
                <w:szCs w:val="24"/>
              </w:rPr>
            </w:pPr>
            <m:oMathPara>
              <m:oMathParaPr>
                <m:jc m:val="righ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lift,on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mag</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lift,off</m:t>
                    </m:r>
                  </m:sub>
                </m:sSub>
              </m:oMath>
            </m:oMathPara>
          </w:p>
          <w:p w14:paraId="7508D9DB" w14:textId="77777777" w:rsidR="00DA0C54" w:rsidRPr="003571A7" w:rsidRDefault="00DA0C54" w:rsidP="00DA0C54">
            <w:pPr>
              <w:jc w:val="both"/>
              <w:rPr>
                <w:rFonts w:ascii="Times New Roman" w:eastAsiaTheme="minorEastAsia" w:hAnsi="Times New Roman" w:cs="Times New Roman"/>
                <w:sz w:val="24"/>
                <w:szCs w:val="24"/>
              </w:rPr>
            </w:pPr>
          </w:p>
        </w:tc>
        <w:tc>
          <w:tcPr>
            <w:tcW w:w="2996" w:type="dxa"/>
            <w:vAlign w:val="center"/>
          </w:tcPr>
          <w:p w14:paraId="6F9AAFC0" w14:textId="09E9F48D" w:rsidR="00DA0C54" w:rsidRDefault="04D47997" w:rsidP="04D47997">
            <w:pPr>
              <w:jc w:val="right"/>
              <w:rPr>
                <w:rFonts w:ascii="Times New Roman" w:hAnsi="Times New Roman" w:cs="Times New Roman"/>
                <w:sz w:val="24"/>
                <w:szCs w:val="24"/>
              </w:rPr>
            </w:pPr>
            <w:r w:rsidRPr="04D47997">
              <w:rPr>
                <w:rFonts w:ascii="Times New Roman" w:hAnsi="Times New Roman" w:cs="Times New Roman"/>
                <w:sz w:val="24"/>
                <w:szCs w:val="24"/>
              </w:rPr>
              <w:t>(1)</w:t>
            </w:r>
          </w:p>
        </w:tc>
      </w:tr>
    </w:tbl>
    <w:p w14:paraId="33A941BE" w14:textId="7A9681CE" w:rsidR="005F1FA1" w:rsidRDefault="04D47997" w:rsidP="04D47997">
      <w:pPr>
        <w:spacing w:after="0"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 xml:space="preserve">When the magnetic lift is in the ‘on’ position, the pressure applied to the laminate by the magnetic lift is </w:t>
      </w:r>
    </w:p>
    <w:p w14:paraId="35021834" w14:textId="73373405" w:rsidR="00DA0C54" w:rsidRDefault="04D47997" w:rsidP="04D47997">
      <w:pPr>
        <w:spacing w:after="0" w:line="480" w:lineRule="auto"/>
        <w:jc w:val="both"/>
        <w:rPr>
          <w:rFonts w:ascii="Times New Roman" w:eastAsiaTheme="minorEastAsia" w:hAnsi="Times New Roman" w:cs="Times New Roman"/>
          <w:sz w:val="24"/>
          <w:szCs w:val="24"/>
        </w:rPr>
      </w:pPr>
      <w:r w:rsidRPr="04D47997">
        <w:rPr>
          <w:rFonts w:ascii="Times New Roman" w:hAnsi="Times New Roman" w:cs="Times New Roman"/>
          <w:sz w:val="24"/>
          <w:szCs w:val="24"/>
        </w:rPr>
        <w:t>where the pressure applied by the lift in the ‘off’ position</w:t>
      </w:r>
      <w:r w:rsidRPr="04D47997">
        <w:rPr>
          <w:rFonts w:ascii="Times New Roman" w:eastAsiaTheme="minorEastAsia" w:hAnsi="Times New Roman" w:cs="Times New Roman"/>
          <w:sz w:val="24"/>
          <w:szCs w:val="24"/>
        </w:rPr>
        <w:t xml:space="preserve">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3451"/>
      </w:tblGrid>
      <w:tr w:rsidR="00DD6530" w14:paraId="3F0FA5BD" w14:textId="77777777" w:rsidTr="04D47997">
        <w:tc>
          <w:tcPr>
            <w:tcW w:w="5035" w:type="dxa"/>
            <w:vAlign w:val="center"/>
          </w:tcPr>
          <w:p w14:paraId="0C13BA2F" w14:textId="64363B1E" w:rsidR="00DD6530" w:rsidRPr="003571A7" w:rsidRDefault="002534D6" w:rsidP="00D746E3">
            <w:pPr>
              <w:jc w:val="both"/>
              <w:rPr>
                <w:rFonts w:ascii="Times New Roman" w:eastAsiaTheme="minorEastAsia" w:hAnsi="Times New Roman" w:cs="Times New Roman"/>
                <w:sz w:val="24"/>
                <w:szCs w:val="24"/>
              </w:rPr>
            </w:pPr>
            <m:oMathPara>
              <m:oMathParaPr>
                <m:jc m:val="righ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lift,off</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lift</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c</m:t>
                        </m:r>
                      </m:sub>
                    </m:sSub>
                  </m:den>
                </m:f>
              </m:oMath>
            </m:oMathPara>
          </w:p>
          <w:p w14:paraId="6BDA527F" w14:textId="77777777" w:rsidR="00DD6530" w:rsidRPr="003571A7" w:rsidRDefault="00DD6530" w:rsidP="00D746E3">
            <w:pPr>
              <w:jc w:val="both"/>
              <w:rPr>
                <w:rFonts w:ascii="Times New Roman" w:eastAsiaTheme="minorEastAsia" w:hAnsi="Times New Roman" w:cs="Times New Roman"/>
                <w:sz w:val="24"/>
                <w:szCs w:val="24"/>
              </w:rPr>
            </w:pPr>
          </w:p>
        </w:tc>
        <w:tc>
          <w:tcPr>
            <w:tcW w:w="3451" w:type="dxa"/>
            <w:vAlign w:val="center"/>
          </w:tcPr>
          <w:p w14:paraId="319BBF89" w14:textId="486377F7" w:rsidR="00DD6530" w:rsidRDefault="04D47997" w:rsidP="04D47997">
            <w:pPr>
              <w:jc w:val="right"/>
              <w:rPr>
                <w:rFonts w:ascii="Times New Roman" w:hAnsi="Times New Roman" w:cs="Times New Roman"/>
                <w:sz w:val="24"/>
                <w:szCs w:val="24"/>
              </w:rPr>
            </w:pPr>
            <w:r w:rsidRPr="04D47997">
              <w:rPr>
                <w:rFonts w:ascii="Times New Roman" w:hAnsi="Times New Roman" w:cs="Times New Roman"/>
                <w:sz w:val="24"/>
                <w:szCs w:val="24"/>
              </w:rPr>
              <w:t>(2)</w:t>
            </w:r>
          </w:p>
        </w:tc>
      </w:tr>
    </w:tbl>
    <w:p w14:paraId="0DB0B565" w14:textId="5EE2B51A" w:rsidR="00DA0C54" w:rsidRPr="00694F7B" w:rsidRDefault="00DA0C54" w:rsidP="04D47997">
      <w:pPr>
        <w:spacing w:after="0" w:line="480" w:lineRule="auto"/>
        <w:jc w:val="both"/>
        <w:rPr>
          <w:rFonts w:ascii="Times New Roman" w:eastAsiaTheme="minorEastAsia" w:hAnsi="Times New Roman" w:cs="Times New Roman"/>
          <w:sz w:val="24"/>
          <w:szCs w:val="24"/>
        </w:rPr>
      </w:pPr>
      <w:r w:rsidRPr="04D47997">
        <w:rPr>
          <w:rFonts w:ascii="Times New Roman" w:eastAsiaTheme="minorEastAsia" w:hAnsi="Times New Roman" w:cs="Times New Roman"/>
          <w:sz w:val="24"/>
          <w:szCs w:val="24"/>
        </w:rPr>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lift</m:t>
            </m:r>
          </m:sub>
        </m:sSub>
      </m:oMath>
      <w:r w:rsidRPr="04D47997">
        <w:rPr>
          <w:rFonts w:ascii="Times New Roman" w:eastAsiaTheme="minorEastAsia" w:hAnsi="Times New Roman" w:cs="Times New Roman"/>
          <w:sz w:val="24"/>
          <w:szCs w:val="24"/>
        </w:rPr>
        <w:t xml:space="preserve"> is the </w:t>
      </w:r>
      <w:r w:rsidR="001A456B" w:rsidRPr="04D47997">
        <w:rPr>
          <w:rFonts w:ascii="Times New Roman" w:eastAsiaTheme="minorEastAsia" w:hAnsi="Times New Roman" w:cs="Times New Roman"/>
          <w:sz w:val="24"/>
          <w:szCs w:val="24"/>
        </w:rPr>
        <w:t>mass</w:t>
      </w:r>
      <w:r w:rsidRPr="04D47997">
        <w:rPr>
          <w:rFonts w:ascii="Times New Roman" w:eastAsiaTheme="minorEastAsia" w:hAnsi="Times New Roman" w:cs="Times New Roman"/>
          <w:sz w:val="24"/>
          <w:szCs w:val="24"/>
        </w:rPr>
        <w:t xml:space="preserve"> of the magnetic lift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c</m:t>
            </m:r>
          </m:sub>
        </m:sSub>
      </m:oMath>
      <w:r w:rsidRPr="04D47997">
        <w:rPr>
          <w:rFonts w:ascii="Times New Roman" w:eastAsiaTheme="minorEastAsia" w:hAnsi="Times New Roman" w:cs="Times New Roman"/>
          <w:sz w:val="24"/>
          <w:szCs w:val="24"/>
        </w:rPr>
        <w:t xml:space="preserve"> is the contact area of the bottom of the lift.</w:t>
      </w:r>
      <w:r w:rsidR="00DD6530" w:rsidRPr="04D47997">
        <w:rPr>
          <w:rFonts w:ascii="Times New Roman" w:eastAsiaTheme="minorEastAsia" w:hAnsi="Times New Roman" w:cs="Times New Roman"/>
          <w:sz w:val="24"/>
          <w:szCs w:val="24"/>
        </w:rPr>
        <w:t xml:space="preserve"> </w:t>
      </w:r>
      <w:r w:rsidR="004211BF" w:rsidRPr="00992EF4">
        <w:rPr>
          <w:rFonts w:ascii="Times New Roman" w:hAnsi="Times New Roman" w:cs="Times New Roman"/>
          <w:sz w:val="24"/>
          <w:szCs w:val="24"/>
        </w:rPr>
        <w:t>The bottom of the magnetic lift is not entirely flat</w:t>
      </w:r>
      <w:r w:rsidR="004211BF">
        <w:rPr>
          <w:rFonts w:ascii="Times New Roman" w:hAnsi="Times New Roman" w:cs="Times New Roman"/>
          <w:sz w:val="24"/>
          <w:szCs w:val="24"/>
        </w:rPr>
        <w:t xml:space="preserve">, as seen in Figure 3, but the contact area can </w:t>
      </w:r>
      <w:r w:rsidR="00694F7B">
        <w:rPr>
          <w:rFonts w:ascii="Times New Roman" w:hAnsi="Times New Roman" w:cs="Times New Roman"/>
          <w:sz w:val="24"/>
          <w:szCs w:val="24"/>
        </w:rPr>
        <w:t>be determined</w:t>
      </w:r>
      <w:r w:rsidR="004211BF">
        <w:rPr>
          <w:rFonts w:ascii="Times New Roman" w:hAnsi="Times New Roman" w:cs="Times New Roman"/>
          <w:sz w:val="24"/>
          <w:szCs w:val="24"/>
        </w:rPr>
        <w:t xml:space="preserve"> by multiplying the area of one of the contacting tracks by 2. </w:t>
      </w:r>
      <w:r w:rsidR="00DD6530" w:rsidRPr="04D47997">
        <w:rPr>
          <w:rFonts w:ascii="Times New Roman" w:eastAsiaTheme="minorEastAsia" w:hAnsi="Times New Roman" w:cs="Times New Roman"/>
          <w:sz w:val="24"/>
          <w:szCs w:val="24"/>
        </w:rPr>
        <w:t xml:space="preserve">The weight of the magnet is approximately 7 lbs, and the contact area of the lift is </w:t>
      </w:r>
      <w:r w:rsidR="00694F7B">
        <w:rPr>
          <w:rFonts w:ascii="Times New Roman" w:eastAsiaTheme="minorEastAsia" w:hAnsi="Times New Roman" w:cs="Times New Roman"/>
          <w:sz w:val="24"/>
          <w:szCs w:val="24"/>
        </w:rPr>
        <w:br/>
      </w:r>
      <w:r w:rsidR="00DD6530">
        <w:rPr>
          <w:rFonts w:ascii="Times New Roman" w:hAnsi="Times New Roman" w:cs="Times New Roman"/>
          <w:sz w:val="24"/>
          <w:szCs w:val="24"/>
        </w:rPr>
        <w:lastRenderedPageBreak/>
        <w:t xml:space="preserve">5.38 </w:t>
      </w:r>
      <m:oMath>
        <m:r>
          <m:rPr>
            <m:sty m:val="p"/>
          </m:rPr>
          <w:rPr>
            <w:rFonts w:ascii="Cambria Math" w:hAnsi="Cambria Math" w:cs="Times New Roman"/>
            <w:sz w:val="24"/>
            <w:szCs w:val="24"/>
          </w:rPr>
          <m:t>i</m:t>
        </m:r>
        <m:sSup>
          <m:sSupPr>
            <m:ctrlPr>
              <w:rPr>
                <w:rFonts w:ascii="Cambria Math" w:hAnsi="Cambria Math" w:cs="Times New Roman"/>
                <w:sz w:val="24"/>
                <w:szCs w:val="24"/>
              </w:rPr>
            </m:ctrlPr>
          </m:sSupPr>
          <m:e>
            <m:r>
              <m:rPr>
                <m:sty m:val="p"/>
              </m:rPr>
              <w:rPr>
                <w:rFonts w:ascii="Cambria Math" w:hAnsi="Cambria Math" w:cs="Times New Roman"/>
                <w:sz w:val="24"/>
                <w:szCs w:val="24"/>
              </w:rPr>
              <m:t>n</m:t>
            </m:r>
          </m:e>
          <m:sup>
            <m:r>
              <m:rPr>
                <m:sty m:val="p"/>
              </m:rPr>
              <w:rPr>
                <w:rFonts w:ascii="Cambria Math" w:hAnsi="Cambria Math" w:cs="Times New Roman"/>
                <w:sz w:val="24"/>
                <w:szCs w:val="24"/>
              </w:rPr>
              <m:t>2</m:t>
            </m:r>
          </m:sup>
        </m:sSup>
      </m:oMath>
      <w:r w:rsidR="008E3BD1" w:rsidRPr="04D47997">
        <w:rPr>
          <w:rFonts w:ascii="Times New Roman" w:eastAsiaTheme="minorEastAsia" w:hAnsi="Times New Roman" w:cs="Times New Roman"/>
          <w:sz w:val="24"/>
          <w:szCs w:val="24"/>
        </w:rPr>
        <w:t>,</w:t>
      </w:r>
      <w:r w:rsidR="00627F72" w:rsidRPr="04D47997">
        <w:rPr>
          <w:rFonts w:ascii="Times New Roman" w:eastAsiaTheme="minorEastAsia" w:hAnsi="Times New Roman" w:cs="Times New Roman"/>
          <w:sz w:val="24"/>
          <w:szCs w:val="24"/>
        </w:rPr>
        <w:t xml:space="preserve"> as seen in Table </w:t>
      </w:r>
      <w:r w:rsidR="00E51557">
        <w:rPr>
          <w:rFonts w:ascii="Times New Roman" w:eastAsiaTheme="minorEastAsia" w:hAnsi="Times New Roman" w:cs="Times New Roman"/>
          <w:sz w:val="24"/>
          <w:szCs w:val="24"/>
        </w:rPr>
        <w:t xml:space="preserve">2. </w:t>
      </w:r>
      <w:r w:rsidR="00945FF5">
        <w:rPr>
          <w:rFonts w:ascii="Times New Roman" w:eastAsiaTheme="minorEastAsia" w:hAnsi="Times New Roman" w:cs="Times New Roman"/>
          <w:sz w:val="24"/>
          <w:szCs w:val="24"/>
        </w:rPr>
        <w:t>T</w:t>
      </w:r>
      <w:r w:rsidR="00945FF5" w:rsidRPr="04D47997">
        <w:rPr>
          <w:rFonts w:ascii="Times New Roman" w:eastAsiaTheme="minorEastAsia" w:hAnsi="Times New Roman" w:cs="Times New Roman"/>
          <w:sz w:val="24"/>
          <w:szCs w:val="24"/>
        </w:rPr>
        <w:t>herefore,</w:t>
      </w:r>
      <w:r w:rsidR="00DD6530" w:rsidRPr="04D47997">
        <w:rPr>
          <w:rFonts w:ascii="Times New Roman" w:eastAsiaTheme="minorEastAsia" w:hAnsi="Times New Roman" w:cs="Times New Roman"/>
          <w:sz w:val="24"/>
          <w:szCs w:val="24"/>
        </w:rPr>
        <w:t xml:space="preserve"> </w:t>
      </w:r>
      <w:r w:rsidR="008E3BD1" w:rsidRPr="04D47997">
        <w:rPr>
          <w:rFonts w:ascii="Times New Roman" w:eastAsiaTheme="minorEastAsia" w:hAnsi="Times New Roman" w:cs="Times New Roman"/>
          <w:sz w:val="24"/>
          <w:szCs w:val="24"/>
        </w:rPr>
        <w:t>t</w:t>
      </w:r>
      <w:r w:rsidR="00DD6530" w:rsidRPr="04D47997">
        <w:rPr>
          <w:rFonts w:ascii="Times New Roman" w:eastAsiaTheme="minorEastAsia" w:hAnsi="Times New Roman" w:cs="Times New Roman"/>
          <w:sz w:val="24"/>
          <w:szCs w:val="24"/>
        </w:rPr>
        <w:t>he pressure applied by the lift when it is off is 8.97 kPa</w:t>
      </w:r>
      <w:r w:rsidR="00A41612">
        <w:rPr>
          <w:rFonts w:ascii="Times New Roman" w:eastAsiaTheme="minorEastAsia" w:hAnsi="Times New Roman" w:cs="Times New Roman"/>
          <w:sz w:val="24"/>
          <w:szCs w:val="24"/>
        </w:rPr>
        <w:t xml:space="preserve"> (</w:t>
      </w:r>
      <w:r w:rsidR="0062402B">
        <w:rPr>
          <w:rFonts w:ascii="Times New Roman" w:eastAsiaTheme="minorEastAsia" w:hAnsi="Times New Roman" w:cs="Times New Roman"/>
          <w:sz w:val="24"/>
          <w:szCs w:val="24"/>
        </w:rPr>
        <w:t xml:space="preserve">1.30 </w:t>
      </w:r>
      <w:r w:rsidR="00A41612">
        <w:rPr>
          <w:rFonts w:ascii="Times New Roman" w:eastAsiaTheme="minorEastAsia" w:hAnsi="Times New Roman" w:cs="Times New Roman"/>
          <w:sz w:val="24"/>
          <w:szCs w:val="24"/>
        </w:rPr>
        <w:t>psi)</w:t>
      </w:r>
      <w:r w:rsidR="00DD6530" w:rsidRPr="04D47997">
        <w:rPr>
          <w:rFonts w:ascii="Times New Roman" w:eastAsiaTheme="minorEastAsia" w:hAnsi="Times New Roman" w:cs="Times New Roman"/>
          <w:sz w:val="24"/>
          <w:szCs w:val="24"/>
        </w:rPr>
        <w:t xml:space="preserve">. </w:t>
      </w:r>
      <w:r w:rsidR="008E3BD1" w:rsidRPr="04D47997">
        <w:rPr>
          <w:rFonts w:ascii="Times New Roman" w:eastAsiaTheme="minorEastAsia" w:hAnsi="Times New Roman" w:cs="Times New Roman"/>
          <w:sz w:val="24"/>
          <w:szCs w:val="24"/>
        </w:rPr>
        <w:t>Similarly, t</w:t>
      </w:r>
      <w:r w:rsidR="00DD6530" w:rsidRPr="04D47997">
        <w:rPr>
          <w:rFonts w:ascii="Times New Roman" w:eastAsiaTheme="minorEastAsia" w:hAnsi="Times New Roman" w:cs="Times New Roman"/>
          <w:sz w:val="24"/>
          <w:szCs w:val="24"/>
        </w:rPr>
        <w:t xml:space="preserve">he pressure applied by the magnetic </w:t>
      </w:r>
      <w:r w:rsidR="008E3BD1" w:rsidRPr="04D47997">
        <w:rPr>
          <w:rFonts w:ascii="Times New Roman" w:eastAsiaTheme="minorEastAsia" w:hAnsi="Times New Roman" w:cs="Times New Roman"/>
          <w:sz w:val="24"/>
          <w:szCs w:val="24"/>
        </w:rPr>
        <w:t>force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3626"/>
      </w:tblGrid>
      <w:tr w:rsidR="00DD6530" w14:paraId="4DB20591" w14:textId="77777777" w:rsidTr="04D47997">
        <w:tc>
          <w:tcPr>
            <w:tcW w:w="4860" w:type="dxa"/>
            <w:vAlign w:val="center"/>
          </w:tcPr>
          <w:p w14:paraId="5EEE92EE" w14:textId="00F6A98B" w:rsidR="00DD6530" w:rsidRPr="003571A7" w:rsidRDefault="002534D6" w:rsidP="00D746E3">
            <w:pPr>
              <w:jc w:val="both"/>
              <w:rPr>
                <w:rFonts w:ascii="Times New Roman" w:eastAsiaTheme="minorEastAsia" w:hAnsi="Times New Roman" w:cs="Times New Roman"/>
                <w:sz w:val="24"/>
                <w:szCs w:val="24"/>
              </w:rPr>
            </w:pPr>
            <m:oMathPara>
              <m:oMathParaPr>
                <m:jc m:val="righ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mag</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num>
                  <m:den>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c</m:t>
                        </m:r>
                      </m:sub>
                    </m:sSub>
                  </m:den>
                </m:f>
              </m:oMath>
            </m:oMathPara>
          </w:p>
          <w:p w14:paraId="01878ED4" w14:textId="77777777" w:rsidR="00DD6530" w:rsidRPr="003571A7" w:rsidRDefault="00DD6530" w:rsidP="00D746E3">
            <w:pPr>
              <w:jc w:val="both"/>
              <w:rPr>
                <w:rFonts w:ascii="Times New Roman" w:eastAsiaTheme="minorEastAsia" w:hAnsi="Times New Roman" w:cs="Times New Roman"/>
                <w:sz w:val="24"/>
                <w:szCs w:val="24"/>
              </w:rPr>
            </w:pPr>
          </w:p>
        </w:tc>
        <w:tc>
          <w:tcPr>
            <w:tcW w:w="3626" w:type="dxa"/>
            <w:vAlign w:val="center"/>
          </w:tcPr>
          <w:p w14:paraId="487F10BD" w14:textId="6991B332" w:rsidR="00DD6530" w:rsidRDefault="04D47997" w:rsidP="04D47997">
            <w:pPr>
              <w:jc w:val="right"/>
              <w:rPr>
                <w:rFonts w:ascii="Times New Roman" w:hAnsi="Times New Roman" w:cs="Times New Roman"/>
                <w:sz w:val="24"/>
                <w:szCs w:val="24"/>
              </w:rPr>
            </w:pPr>
            <w:r w:rsidRPr="04D47997">
              <w:rPr>
                <w:rFonts w:ascii="Times New Roman" w:hAnsi="Times New Roman" w:cs="Times New Roman"/>
                <w:sz w:val="24"/>
                <w:szCs w:val="24"/>
              </w:rPr>
              <w:t>(3)</w:t>
            </w:r>
          </w:p>
        </w:tc>
      </w:tr>
    </w:tbl>
    <w:p w14:paraId="6C8F41E3" w14:textId="38C0E05B" w:rsidR="001352B9" w:rsidRDefault="00DD6530" w:rsidP="009F4FB9">
      <w:pPr>
        <w:spacing w:after="0" w:line="480" w:lineRule="auto"/>
        <w:jc w:val="both"/>
        <w:rPr>
          <w:rFonts w:ascii="Times New Roman" w:eastAsiaTheme="minorEastAsia" w:hAnsi="Times New Roman" w:cs="Times New Roman"/>
          <w:sz w:val="24"/>
          <w:szCs w:val="24"/>
        </w:rPr>
      </w:pPr>
      <w:r w:rsidRPr="04D47997">
        <w:rPr>
          <w:rFonts w:ascii="Times New Roman" w:eastAsiaTheme="minorEastAsia" w:hAnsi="Times New Roman" w:cs="Times New Roman"/>
          <w:sz w:val="24"/>
          <w:szCs w:val="24"/>
        </w:rPr>
        <w:t xml:space="preserve">where </w:t>
      </w:r>
      <m:oMath>
        <m:r>
          <w:rPr>
            <w:rFonts w:ascii="Cambria Math" w:eastAsiaTheme="minorEastAsia" w:hAnsi="Cambria Math" w:cs="Times New Roman"/>
            <w:sz w:val="24"/>
            <w:szCs w:val="24"/>
          </w:rPr>
          <m:t>F</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oMath>
      <w:r w:rsidRPr="04D47997">
        <w:rPr>
          <w:rFonts w:ascii="Times New Roman" w:eastAsiaTheme="minorEastAsia" w:hAnsi="Times New Roman" w:cs="Times New Roman"/>
          <w:sz w:val="24"/>
          <w:szCs w:val="24"/>
        </w:rPr>
        <w:t xml:space="preserve"> is the magnetic force</w:t>
      </w:r>
      <w:r w:rsidR="00D06D7F">
        <w:rPr>
          <w:rFonts w:ascii="Times New Roman" w:eastAsiaTheme="minorEastAsia" w:hAnsi="Times New Roman" w:cs="Times New Roman"/>
          <w:sz w:val="24"/>
          <w:szCs w:val="24"/>
        </w:rPr>
        <w:t>, which is dependent on</w:t>
      </w:r>
      <w:r w:rsidRPr="04D47997">
        <w:rPr>
          <w:rFonts w:ascii="Times New Roman" w:eastAsiaTheme="minorEastAsia" w:hAnsi="Times New Roman" w:cs="Times New Roman"/>
          <w:sz w:val="24"/>
          <w:szCs w:val="24"/>
        </w:rPr>
        <w:t xml:space="preserve"> the distance</w:t>
      </w:r>
      <w:r w:rsidR="008E3BD1" w:rsidRPr="04D47997">
        <w:rPr>
          <w:rFonts w:ascii="Times New Roman" w:eastAsiaTheme="minorEastAsia" w:hAnsi="Times New Roman" w:cs="Times New Roman"/>
          <w:sz w:val="24"/>
          <w:szCs w:val="24"/>
        </w:rPr>
        <w:t xml:space="preserve"> </w:t>
      </w:r>
      <w:r w:rsidRPr="04D47997">
        <w:rPr>
          <w:rFonts w:ascii="Times New Roman" w:eastAsiaTheme="minorEastAsia" w:hAnsi="Times New Roman" w:cs="Times New Roman"/>
          <w:sz w:val="24"/>
          <w:szCs w:val="24"/>
        </w:rPr>
        <w:t>from the steel base plate.</w:t>
      </w:r>
      <w:r w:rsidR="009F4FB9" w:rsidRPr="04D47997">
        <w:rPr>
          <w:rFonts w:ascii="Times New Roman" w:eastAsiaTheme="minorEastAsia" w:hAnsi="Times New Roman" w:cs="Times New Roman"/>
          <w:sz w:val="24"/>
          <w:szCs w:val="24"/>
        </w:rPr>
        <w:t xml:space="preserve"> </w:t>
      </w:r>
    </w:p>
    <w:p w14:paraId="4E2F9F11" w14:textId="77777777" w:rsidR="001352B9" w:rsidRDefault="001352B9" w:rsidP="00956C0B">
      <w:pPr>
        <w:spacing w:after="0" w:line="360" w:lineRule="auto"/>
        <w:jc w:val="center"/>
        <w:rPr>
          <w:rFonts w:ascii="Times New Roman" w:hAnsi="Times New Roman" w:cs="Times New Roman"/>
          <w:sz w:val="24"/>
          <w:szCs w:val="24"/>
        </w:rPr>
      </w:pPr>
      <w:r w:rsidRPr="00992EF4">
        <w:rPr>
          <w:rFonts w:ascii="Times New Roman" w:hAnsi="Times New Roman" w:cs="Times New Roman"/>
          <w:noProof/>
          <w:sz w:val="24"/>
          <w:szCs w:val="24"/>
        </w:rPr>
        <w:drawing>
          <wp:inline distT="0" distB="0" distL="0" distR="0" wp14:anchorId="64821C48" wp14:editId="41946982">
            <wp:extent cx="4053070" cy="2270760"/>
            <wp:effectExtent l="0" t="0" r="5080" b="0"/>
            <wp:docPr id="21" name="Picture 21" descr="C:\Users\Marli\AppData\Local\Microsoft\Windows\INetCache\Content.Word\20170814_102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li\AppData\Local\Microsoft\Windows\INetCache\Content.Word\20170814_102628.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2991" b="12308"/>
                    <a:stretch/>
                  </pic:blipFill>
                  <pic:spPr bwMode="auto">
                    <a:xfrm>
                      <a:off x="0" y="0"/>
                      <a:ext cx="4156164" cy="2328519"/>
                    </a:xfrm>
                    <a:prstGeom prst="rect">
                      <a:avLst/>
                    </a:prstGeom>
                    <a:noFill/>
                    <a:ln>
                      <a:noFill/>
                    </a:ln>
                    <a:extLst>
                      <a:ext uri="{53640926-AAD7-44D8-BBD7-CCE9431645EC}">
                        <a14:shadowObscured xmlns:a14="http://schemas.microsoft.com/office/drawing/2010/main"/>
                      </a:ext>
                    </a:extLst>
                  </pic:spPr>
                </pic:pic>
              </a:graphicData>
            </a:graphic>
          </wp:inline>
        </w:drawing>
      </w:r>
    </w:p>
    <w:p w14:paraId="10F1F256" w14:textId="4C8B88ED" w:rsidR="001352B9" w:rsidRDefault="04D47997" w:rsidP="00956C0B">
      <w:pPr>
        <w:pStyle w:val="Caption"/>
        <w:spacing w:after="0" w:line="360" w:lineRule="auto"/>
        <w:jc w:val="center"/>
        <w:rPr>
          <w:rFonts w:ascii="Times New Roman" w:hAnsi="Times New Roman" w:cs="Times New Roman"/>
          <w:i w:val="0"/>
          <w:iCs w:val="0"/>
          <w:color w:val="auto"/>
          <w:sz w:val="24"/>
          <w:szCs w:val="24"/>
        </w:rPr>
      </w:pPr>
      <w:bookmarkStart w:id="7" w:name="_Hlk497823172"/>
      <w:r w:rsidRPr="04D47997">
        <w:rPr>
          <w:rFonts w:ascii="Times New Roman" w:hAnsi="Times New Roman" w:cs="Times New Roman"/>
          <w:b/>
          <w:bCs/>
          <w:i w:val="0"/>
          <w:iCs w:val="0"/>
          <w:color w:val="auto"/>
          <w:sz w:val="24"/>
          <w:szCs w:val="24"/>
        </w:rPr>
        <w:t>Figure 3:</w:t>
      </w:r>
      <w:r w:rsidRPr="04D47997">
        <w:rPr>
          <w:rFonts w:ascii="Times New Roman" w:hAnsi="Times New Roman" w:cs="Times New Roman"/>
          <w:i w:val="0"/>
          <w:iCs w:val="0"/>
          <w:color w:val="auto"/>
          <w:sz w:val="24"/>
          <w:szCs w:val="24"/>
        </w:rPr>
        <w:t xml:space="preserve"> Bottom surface of magnetic lift</w:t>
      </w:r>
    </w:p>
    <w:bookmarkEnd w:id="7"/>
    <w:p w14:paraId="2010CFC1" w14:textId="77777777" w:rsidR="00385F58" w:rsidRPr="00385F58" w:rsidRDefault="00385F58" w:rsidP="00385F58"/>
    <w:p w14:paraId="2CEA989F" w14:textId="6909D911" w:rsidR="001352B9" w:rsidRPr="00A0674D" w:rsidRDefault="001352B9" w:rsidP="04D47997">
      <w:pPr>
        <w:pStyle w:val="Caption"/>
        <w:keepNext/>
        <w:jc w:val="center"/>
        <w:rPr>
          <w:rFonts w:ascii="Times New Roman" w:hAnsi="Times New Roman" w:cs="Times New Roman"/>
          <w:i w:val="0"/>
          <w:iCs w:val="0"/>
          <w:color w:val="auto"/>
          <w:sz w:val="24"/>
          <w:szCs w:val="24"/>
        </w:rPr>
      </w:pPr>
      <w:r w:rsidRPr="04D47997">
        <w:rPr>
          <w:rFonts w:ascii="Times New Roman" w:hAnsi="Times New Roman" w:cs="Times New Roman"/>
          <w:b/>
          <w:bCs/>
          <w:i w:val="0"/>
          <w:iCs w:val="0"/>
          <w:color w:val="auto"/>
          <w:sz w:val="24"/>
          <w:szCs w:val="24"/>
        </w:rPr>
        <w:t xml:space="preserve">Table </w:t>
      </w:r>
      <w:r w:rsidRPr="04D47997">
        <w:fldChar w:fldCharType="begin"/>
      </w:r>
      <w:r w:rsidRPr="004211BF">
        <w:rPr>
          <w:rFonts w:ascii="Times New Roman" w:hAnsi="Times New Roman" w:cs="Times New Roman"/>
          <w:b/>
          <w:i w:val="0"/>
          <w:color w:val="auto"/>
          <w:sz w:val="24"/>
          <w:szCs w:val="24"/>
        </w:rPr>
        <w:instrText xml:space="preserve"> SEQ Table \* ARABIC </w:instrText>
      </w:r>
      <w:r w:rsidRPr="04D47997">
        <w:rPr>
          <w:rFonts w:ascii="Times New Roman" w:hAnsi="Times New Roman" w:cs="Times New Roman"/>
          <w:b/>
          <w:i w:val="0"/>
          <w:color w:val="auto"/>
          <w:sz w:val="24"/>
          <w:szCs w:val="24"/>
        </w:rPr>
        <w:fldChar w:fldCharType="separate"/>
      </w:r>
      <w:r w:rsidR="00431EE8">
        <w:rPr>
          <w:rFonts w:ascii="Times New Roman" w:hAnsi="Times New Roman" w:cs="Times New Roman"/>
          <w:b/>
          <w:i w:val="0"/>
          <w:noProof/>
          <w:color w:val="auto"/>
          <w:sz w:val="24"/>
          <w:szCs w:val="24"/>
        </w:rPr>
        <w:t>2</w:t>
      </w:r>
      <w:r w:rsidRPr="04D47997">
        <w:fldChar w:fldCharType="end"/>
      </w:r>
      <w:r w:rsidRPr="04D47997">
        <w:rPr>
          <w:rFonts w:ascii="Times New Roman" w:hAnsi="Times New Roman" w:cs="Times New Roman"/>
          <w:b/>
          <w:bCs/>
          <w:i w:val="0"/>
          <w:iCs w:val="0"/>
          <w:color w:val="auto"/>
          <w:sz w:val="24"/>
          <w:szCs w:val="24"/>
        </w:rPr>
        <w:t>:</w:t>
      </w:r>
      <w:r w:rsidRPr="04D47997">
        <w:rPr>
          <w:rFonts w:ascii="Times New Roman" w:hAnsi="Times New Roman" w:cs="Times New Roman"/>
          <w:i w:val="0"/>
          <w:iCs w:val="0"/>
          <w:color w:val="auto"/>
          <w:sz w:val="24"/>
          <w:szCs w:val="24"/>
        </w:rPr>
        <w:t xml:space="preserve"> PNL0250 (Mag-Mate) magnetic lift characteristics</w:t>
      </w:r>
    </w:p>
    <w:tbl>
      <w:tblPr>
        <w:tblStyle w:val="TableGrid"/>
        <w:tblW w:w="729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1980"/>
        <w:gridCol w:w="1800"/>
        <w:gridCol w:w="2340"/>
      </w:tblGrid>
      <w:tr w:rsidR="0062402B" w14:paraId="1AFDCBA1" w14:textId="77777777" w:rsidTr="003C75C0">
        <w:trPr>
          <w:trHeight w:val="413"/>
          <w:jc w:val="center"/>
        </w:trPr>
        <w:tc>
          <w:tcPr>
            <w:tcW w:w="1170" w:type="dxa"/>
            <w:tcBorders>
              <w:bottom w:val="single" w:sz="4" w:space="0" w:color="auto"/>
            </w:tcBorders>
            <w:vAlign w:val="center"/>
          </w:tcPr>
          <w:p w14:paraId="3EEDDB43" w14:textId="77777777" w:rsidR="0062402B" w:rsidRPr="00C860FB" w:rsidRDefault="0062402B" w:rsidP="04D47997">
            <w:pPr>
              <w:jc w:val="center"/>
              <w:rPr>
                <w:rFonts w:ascii="Times New Roman" w:hAnsi="Times New Roman" w:cs="Times New Roman"/>
              </w:rPr>
            </w:pPr>
            <w:r w:rsidRPr="00C860FB">
              <w:rPr>
                <w:rFonts w:ascii="Times New Roman" w:hAnsi="Times New Roman" w:cs="Times New Roman"/>
              </w:rPr>
              <w:t>Mass (lbs)</w:t>
            </w:r>
          </w:p>
        </w:tc>
        <w:tc>
          <w:tcPr>
            <w:tcW w:w="1980" w:type="dxa"/>
            <w:tcBorders>
              <w:bottom w:val="single" w:sz="4" w:space="0" w:color="auto"/>
            </w:tcBorders>
            <w:vAlign w:val="center"/>
          </w:tcPr>
          <w:p w14:paraId="46016877" w14:textId="4C15657E" w:rsidR="0062402B" w:rsidRPr="00C860FB" w:rsidRDefault="0062402B" w:rsidP="04D47997">
            <w:pPr>
              <w:jc w:val="center"/>
              <w:rPr>
                <w:rFonts w:ascii="Times New Roman" w:hAnsi="Times New Roman" w:cs="Times New Roman"/>
              </w:rPr>
            </w:pPr>
            <w:r w:rsidRPr="00C860FB">
              <w:rPr>
                <w:rFonts w:ascii="Times New Roman" w:hAnsi="Times New Roman" w:cs="Times New Roman"/>
              </w:rPr>
              <w:t>Contacting Track Width (in)</w:t>
            </w:r>
          </w:p>
        </w:tc>
        <w:tc>
          <w:tcPr>
            <w:tcW w:w="1800" w:type="dxa"/>
            <w:tcBorders>
              <w:bottom w:val="single" w:sz="4" w:space="0" w:color="auto"/>
            </w:tcBorders>
            <w:vAlign w:val="center"/>
          </w:tcPr>
          <w:p w14:paraId="7BA392DB" w14:textId="12E80E03" w:rsidR="0062402B" w:rsidRPr="00C860FB" w:rsidRDefault="0062402B" w:rsidP="04D47997">
            <w:pPr>
              <w:jc w:val="center"/>
              <w:rPr>
                <w:rFonts w:ascii="Times New Roman" w:hAnsi="Times New Roman" w:cs="Times New Roman"/>
              </w:rPr>
            </w:pPr>
            <w:r w:rsidRPr="00C860FB">
              <w:rPr>
                <w:rFonts w:ascii="Times New Roman" w:hAnsi="Times New Roman" w:cs="Times New Roman"/>
              </w:rPr>
              <w:t>Magnetic Lift Length (in)</w:t>
            </w:r>
          </w:p>
        </w:tc>
        <w:tc>
          <w:tcPr>
            <w:tcW w:w="2340" w:type="dxa"/>
            <w:tcBorders>
              <w:bottom w:val="single" w:sz="4" w:space="0" w:color="auto"/>
            </w:tcBorders>
            <w:vAlign w:val="center"/>
          </w:tcPr>
          <w:p w14:paraId="3F116FE0" w14:textId="149D7FFC" w:rsidR="0062402B" w:rsidRPr="00C860FB" w:rsidRDefault="00935B25" w:rsidP="04D47997">
            <w:pPr>
              <w:jc w:val="center"/>
              <w:rPr>
                <w:rFonts w:ascii="Times New Roman" w:hAnsi="Times New Roman" w:cs="Times New Roman"/>
              </w:rPr>
            </w:pPr>
            <w:r>
              <w:rPr>
                <w:rFonts w:ascii="Times New Roman" w:hAnsi="Times New Roman" w:cs="Times New Roman"/>
              </w:rPr>
              <w:t xml:space="preserve">Total </w:t>
            </w:r>
            <w:r w:rsidR="0062402B" w:rsidRPr="00C860FB">
              <w:rPr>
                <w:rFonts w:ascii="Times New Roman" w:hAnsi="Times New Roman" w:cs="Times New Roman"/>
              </w:rPr>
              <w:t>Contact Area</w:t>
            </w:r>
            <w:r>
              <w:rPr>
                <w:rFonts w:ascii="Times New Roman" w:hAnsi="Times New Roman" w:cs="Times New Roman"/>
              </w:rPr>
              <w:t xml:space="preserve"> of Both Tracks</w:t>
            </w:r>
            <w:r w:rsidR="0062402B" w:rsidRPr="00C860FB">
              <w:rPr>
                <w:rFonts w:ascii="Times New Roman" w:hAnsi="Times New Roman" w:cs="Times New Roman"/>
              </w:rPr>
              <w:t xml:space="preserve"> (in</w:t>
            </w:r>
            <w:r w:rsidR="0062402B" w:rsidRPr="00C860FB">
              <w:rPr>
                <w:rFonts w:ascii="Times New Roman" w:hAnsi="Times New Roman" w:cs="Times New Roman"/>
                <w:vertAlign w:val="superscript"/>
              </w:rPr>
              <w:t>2</w:t>
            </w:r>
            <w:r w:rsidR="0062402B" w:rsidRPr="00C860FB">
              <w:rPr>
                <w:rFonts w:ascii="Times New Roman" w:hAnsi="Times New Roman" w:cs="Times New Roman"/>
              </w:rPr>
              <w:t>)</w:t>
            </w:r>
          </w:p>
        </w:tc>
      </w:tr>
      <w:tr w:rsidR="0062402B" w14:paraId="6DDB51B9" w14:textId="77777777" w:rsidTr="003C75C0">
        <w:trPr>
          <w:trHeight w:val="395"/>
          <w:jc w:val="center"/>
        </w:trPr>
        <w:tc>
          <w:tcPr>
            <w:tcW w:w="1170" w:type="dxa"/>
            <w:tcBorders>
              <w:top w:val="single" w:sz="4" w:space="0" w:color="auto"/>
              <w:bottom w:val="single" w:sz="4" w:space="0" w:color="auto"/>
            </w:tcBorders>
            <w:vAlign w:val="center"/>
          </w:tcPr>
          <w:p w14:paraId="15799E82" w14:textId="77777777" w:rsidR="0062402B" w:rsidRPr="000336BB" w:rsidRDefault="0062402B" w:rsidP="04D47997">
            <w:pPr>
              <w:jc w:val="center"/>
              <w:rPr>
                <w:rFonts w:ascii="Times New Roman" w:hAnsi="Times New Roman" w:cs="Times New Roman"/>
                <w:sz w:val="24"/>
                <w:szCs w:val="24"/>
              </w:rPr>
            </w:pPr>
            <w:r w:rsidRPr="04D47997">
              <w:rPr>
                <w:rFonts w:ascii="Times New Roman" w:hAnsi="Times New Roman" w:cs="Times New Roman"/>
                <w:sz w:val="24"/>
                <w:szCs w:val="24"/>
              </w:rPr>
              <w:t>7</w:t>
            </w:r>
          </w:p>
        </w:tc>
        <w:tc>
          <w:tcPr>
            <w:tcW w:w="1980" w:type="dxa"/>
            <w:tcBorders>
              <w:top w:val="single" w:sz="4" w:space="0" w:color="auto"/>
              <w:bottom w:val="single" w:sz="4" w:space="0" w:color="auto"/>
            </w:tcBorders>
            <w:vAlign w:val="center"/>
          </w:tcPr>
          <w:p w14:paraId="75C28B7C" w14:textId="4FA455F4" w:rsidR="0062402B" w:rsidRPr="000336BB" w:rsidRDefault="00935B25" w:rsidP="04D47997">
            <w:pPr>
              <w:jc w:val="center"/>
              <w:rPr>
                <w:rFonts w:ascii="Times New Roman" w:hAnsi="Times New Roman" w:cs="Times New Roman"/>
                <w:sz w:val="24"/>
                <w:szCs w:val="24"/>
              </w:rPr>
            </w:pPr>
            <w:r>
              <w:rPr>
                <w:rFonts w:ascii="Times New Roman" w:hAnsi="Times New Roman" w:cs="Times New Roman"/>
                <w:sz w:val="24"/>
                <w:szCs w:val="24"/>
              </w:rPr>
              <w:t>3/4</w:t>
            </w:r>
          </w:p>
        </w:tc>
        <w:tc>
          <w:tcPr>
            <w:tcW w:w="1800" w:type="dxa"/>
            <w:tcBorders>
              <w:top w:val="single" w:sz="4" w:space="0" w:color="auto"/>
              <w:bottom w:val="single" w:sz="4" w:space="0" w:color="auto"/>
            </w:tcBorders>
            <w:vAlign w:val="center"/>
          </w:tcPr>
          <w:p w14:paraId="0C125955" w14:textId="37D04F7D" w:rsidR="0062402B" w:rsidRPr="04D47997" w:rsidRDefault="00935B25" w:rsidP="04D47997">
            <w:pPr>
              <w:jc w:val="center"/>
              <w:rPr>
                <w:rFonts w:ascii="Times New Roman" w:hAnsi="Times New Roman" w:cs="Times New Roman"/>
                <w:sz w:val="24"/>
                <w:szCs w:val="24"/>
              </w:rPr>
            </w:pPr>
            <w:r>
              <w:rPr>
                <w:rFonts w:ascii="Times New Roman" w:hAnsi="Times New Roman" w:cs="Times New Roman"/>
                <w:sz w:val="24"/>
                <w:szCs w:val="24"/>
              </w:rPr>
              <w:t>3 5</w:t>
            </w:r>
            <w:r w:rsidR="00C860FB">
              <w:rPr>
                <w:rFonts w:ascii="Times New Roman" w:hAnsi="Times New Roman" w:cs="Times New Roman"/>
                <w:sz w:val="24"/>
                <w:szCs w:val="24"/>
              </w:rPr>
              <w:t>/8</w:t>
            </w:r>
          </w:p>
        </w:tc>
        <w:tc>
          <w:tcPr>
            <w:tcW w:w="2340" w:type="dxa"/>
            <w:tcBorders>
              <w:top w:val="single" w:sz="4" w:space="0" w:color="auto"/>
              <w:bottom w:val="single" w:sz="4" w:space="0" w:color="auto"/>
            </w:tcBorders>
            <w:vAlign w:val="center"/>
          </w:tcPr>
          <w:p w14:paraId="436DFEF8" w14:textId="193E2170" w:rsidR="0062402B" w:rsidRPr="000336BB" w:rsidRDefault="00935B25" w:rsidP="04D47997">
            <w:pPr>
              <w:jc w:val="center"/>
              <w:rPr>
                <w:rFonts w:ascii="Times New Roman" w:hAnsi="Times New Roman" w:cs="Times New Roman"/>
                <w:sz w:val="24"/>
                <w:szCs w:val="24"/>
              </w:rPr>
            </w:pPr>
            <w:r>
              <w:rPr>
                <w:rFonts w:ascii="Times New Roman" w:hAnsi="Times New Roman" w:cs="Times New Roman"/>
                <w:sz w:val="24"/>
                <w:szCs w:val="24"/>
              </w:rPr>
              <w:t>5.4</w:t>
            </w:r>
            <w:r w:rsidR="003C75C0">
              <w:rPr>
                <w:rFonts w:ascii="Times New Roman" w:hAnsi="Times New Roman" w:cs="Times New Roman"/>
                <w:sz w:val="24"/>
                <w:szCs w:val="24"/>
              </w:rPr>
              <w:t>4</w:t>
            </w:r>
          </w:p>
        </w:tc>
      </w:tr>
    </w:tbl>
    <w:p w14:paraId="1B644C96" w14:textId="3163EE54" w:rsidR="001352B9" w:rsidRDefault="001352B9" w:rsidP="009F4FB9">
      <w:pPr>
        <w:spacing w:after="0" w:line="480" w:lineRule="auto"/>
        <w:jc w:val="both"/>
        <w:rPr>
          <w:rFonts w:ascii="Times New Roman" w:eastAsiaTheme="minorEastAsia" w:hAnsi="Times New Roman" w:cs="Times New Roman"/>
          <w:sz w:val="24"/>
          <w:szCs w:val="24"/>
        </w:rPr>
      </w:pPr>
    </w:p>
    <w:p w14:paraId="12949C20" w14:textId="0C7DA754" w:rsidR="008A659D" w:rsidRDefault="04D47997" w:rsidP="04D47997">
      <w:pPr>
        <w:spacing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 xml:space="preserve">Experimentally, the maximum pressure due to the magnetic force is found to be 731 kPa. This pressure is determined from the force of the magnet when the distance between the lift and the steel base plate is equal to zero. The total pressure applied during fabrication, including the weight of the magnet, is plotted with respect to the lift’s distance from the steel base in Figure 4. The maximum pressure is never applied to the laminates </w:t>
      </w:r>
      <w:r w:rsidRPr="04D47997">
        <w:rPr>
          <w:rFonts w:ascii="Times New Roman" w:hAnsi="Times New Roman" w:cs="Times New Roman"/>
          <w:sz w:val="24"/>
          <w:szCs w:val="24"/>
        </w:rPr>
        <w:lastRenderedPageBreak/>
        <w:t>because the</w:t>
      </w:r>
      <w:r w:rsidR="00D06D7F">
        <w:rPr>
          <w:rFonts w:ascii="Times New Roman" w:hAnsi="Times New Roman" w:cs="Times New Roman"/>
          <w:sz w:val="24"/>
          <w:szCs w:val="24"/>
        </w:rPr>
        <w:t>re will be always a gap formed by the thickness of the lay up between</w:t>
      </w:r>
      <w:r w:rsidRPr="04D47997">
        <w:rPr>
          <w:rFonts w:ascii="Times New Roman" w:hAnsi="Times New Roman" w:cs="Times New Roman"/>
          <w:sz w:val="24"/>
          <w:szCs w:val="24"/>
        </w:rPr>
        <w:t xml:space="preserve"> </w:t>
      </w:r>
      <w:r w:rsidR="00D06D7F">
        <w:rPr>
          <w:rFonts w:ascii="Times New Roman" w:hAnsi="Times New Roman" w:cs="Times New Roman"/>
          <w:sz w:val="24"/>
          <w:szCs w:val="24"/>
        </w:rPr>
        <w:t xml:space="preserve">the </w:t>
      </w:r>
      <w:r w:rsidRPr="04D47997">
        <w:rPr>
          <w:rFonts w:ascii="Times New Roman" w:hAnsi="Times New Roman" w:cs="Times New Roman"/>
          <w:sz w:val="24"/>
          <w:szCs w:val="24"/>
        </w:rPr>
        <w:t>magnet</w:t>
      </w:r>
      <w:r w:rsidR="00D06D7F">
        <w:rPr>
          <w:rFonts w:ascii="Times New Roman" w:hAnsi="Times New Roman" w:cs="Times New Roman"/>
          <w:sz w:val="24"/>
          <w:szCs w:val="24"/>
        </w:rPr>
        <w:t>ic lift and</w:t>
      </w:r>
      <w:r w:rsidRPr="04D47997">
        <w:rPr>
          <w:rFonts w:ascii="Times New Roman" w:hAnsi="Times New Roman" w:cs="Times New Roman"/>
          <w:sz w:val="24"/>
          <w:szCs w:val="24"/>
        </w:rPr>
        <w:t xml:space="preserve"> the base plate. Th</w:t>
      </w:r>
      <w:r w:rsidR="00D06D7F">
        <w:rPr>
          <w:rFonts w:ascii="Times New Roman" w:hAnsi="Times New Roman" w:cs="Times New Roman"/>
          <w:sz w:val="24"/>
          <w:szCs w:val="24"/>
        </w:rPr>
        <w:t>is</w:t>
      </w:r>
      <w:r w:rsidRPr="04D47997">
        <w:rPr>
          <w:rFonts w:ascii="Times New Roman" w:hAnsi="Times New Roman" w:cs="Times New Roman"/>
          <w:sz w:val="24"/>
          <w:szCs w:val="24"/>
        </w:rPr>
        <w:t xml:space="preserve"> distance </w:t>
      </w:r>
      <w:r w:rsidR="00D06D7F" w:rsidRPr="04D47997">
        <w:rPr>
          <w:rFonts w:ascii="Times New Roman" w:hAnsi="Times New Roman" w:cs="Times New Roman"/>
          <w:sz w:val="24"/>
          <w:szCs w:val="24"/>
        </w:rPr>
        <w:t>is around 1 mm</w:t>
      </w:r>
      <w:r w:rsidRPr="04D47997">
        <w:rPr>
          <w:rFonts w:ascii="Times New Roman" w:hAnsi="Times New Roman" w:cs="Times New Roman"/>
          <w:sz w:val="24"/>
          <w:szCs w:val="24"/>
        </w:rPr>
        <w:t xml:space="preserve"> for the plain weave laminates, and </w:t>
      </w:r>
      <w:r w:rsidR="00D06D7F" w:rsidRPr="04D47997">
        <w:rPr>
          <w:rFonts w:ascii="Times New Roman" w:hAnsi="Times New Roman" w:cs="Times New Roman"/>
          <w:sz w:val="24"/>
          <w:szCs w:val="24"/>
        </w:rPr>
        <w:t xml:space="preserve">between 2 mm and 4 mm </w:t>
      </w:r>
      <w:r w:rsidRPr="04D47997">
        <w:rPr>
          <w:rFonts w:ascii="Times New Roman" w:hAnsi="Times New Roman" w:cs="Times New Roman"/>
          <w:sz w:val="24"/>
          <w:szCs w:val="24"/>
        </w:rPr>
        <w:t>for the random mat</w:t>
      </w:r>
      <w:r w:rsidR="00D06D7F">
        <w:rPr>
          <w:rFonts w:ascii="Times New Roman" w:hAnsi="Times New Roman" w:cs="Times New Roman"/>
          <w:sz w:val="24"/>
          <w:szCs w:val="24"/>
        </w:rPr>
        <w:t xml:space="preserve"> laminates</w:t>
      </w:r>
      <w:r w:rsidRPr="04D47997">
        <w:rPr>
          <w:rFonts w:ascii="Times New Roman" w:hAnsi="Times New Roman" w:cs="Times New Roman"/>
          <w:sz w:val="24"/>
          <w:szCs w:val="24"/>
        </w:rPr>
        <w:t xml:space="preserve">. For the random mat laminates, </w:t>
      </w:r>
      <w:r w:rsidR="00F36703">
        <w:rPr>
          <w:rFonts w:ascii="Times New Roman" w:hAnsi="Times New Roman" w:cs="Times New Roman"/>
          <w:sz w:val="24"/>
          <w:szCs w:val="24"/>
        </w:rPr>
        <w:t>un</w:t>
      </w:r>
      <w:r w:rsidR="00F36703" w:rsidRPr="04D47997">
        <w:rPr>
          <w:rFonts w:ascii="Times New Roman" w:hAnsi="Times New Roman" w:cs="Times New Roman"/>
          <w:sz w:val="24"/>
          <w:szCs w:val="24"/>
        </w:rPr>
        <w:t>co</w:t>
      </w:r>
      <w:r w:rsidR="00F36703">
        <w:rPr>
          <w:rFonts w:ascii="Times New Roman" w:hAnsi="Times New Roman" w:cs="Times New Roman"/>
          <w:sz w:val="24"/>
          <w:szCs w:val="24"/>
        </w:rPr>
        <w:t>mpacted</w:t>
      </w:r>
      <w:r w:rsidRPr="04D47997">
        <w:rPr>
          <w:rFonts w:ascii="Times New Roman" w:hAnsi="Times New Roman" w:cs="Times New Roman"/>
          <w:sz w:val="24"/>
          <w:szCs w:val="24"/>
        </w:rPr>
        <w:t xml:space="preserve"> laminate</w:t>
      </w:r>
      <w:r w:rsidR="00D06D7F">
        <w:rPr>
          <w:rFonts w:ascii="Times New Roman" w:hAnsi="Times New Roman" w:cs="Times New Roman"/>
          <w:sz w:val="24"/>
          <w:szCs w:val="24"/>
        </w:rPr>
        <w:t xml:space="preserve"> lay ups</w:t>
      </w:r>
      <w:r w:rsidRPr="04D47997">
        <w:rPr>
          <w:rFonts w:ascii="Times New Roman" w:hAnsi="Times New Roman" w:cs="Times New Roman"/>
          <w:sz w:val="24"/>
          <w:szCs w:val="24"/>
        </w:rPr>
        <w:t xml:space="preserve"> are approximately 4 mm thick, and are reduced to around 2 mm as the magnetic lift is applied </w:t>
      </w:r>
      <w:r w:rsidR="00D06D7F">
        <w:rPr>
          <w:rFonts w:ascii="Times New Roman" w:hAnsi="Times New Roman" w:cs="Times New Roman"/>
          <w:sz w:val="24"/>
          <w:szCs w:val="24"/>
        </w:rPr>
        <w:t>as the</w:t>
      </w:r>
      <w:r w:rsidRPr="04D47997">
        <w:rPr>
          <w:rFonts w:ascii="Times New Roman" w:hAnsi="Times New Roman" w:cs="Times New Roman"/>
          <w:sz w:val="24"/>
          <w:szCs w:val="24"/>
        </w:rPr>
        <w:t xml:space="preserve"> resin is removed and the fibers are consolidated. This means that the pressure applied </w:t>
      </w:r>
      <w:r w:rsidR="00D06D7F">
        <w:rPr>
          <w:rFonts w:ascii="Times New Roman" w:hAnsi="Times New Roman" w:cs="Times New Roman"/>
          <w:sz w:val="24"/>
          <w:szCs w:val="24"/>
        </w:rPr>
        <w:t xml:space="preserve">on the laminate </w:t>
      </w:r>
      <w:r w:rsidRPr="04D47997">
        <w:rPr>
          <w:rFonts w:ascii="Times New Roman" w:hAnsi="Times New Roman" w:cs="Times New Roman"/>
          <w:sz w:val="24"/>
          <w:szCs w:val="24"/>
        </w:rPr>
        <w:t xml:space="preserve">after each pass </w:t>
      </w:r>
      <w:r w:rsidR="00D06D7F">
        <w:rPr>
          <w:rFonts w:ascii="Times New Roman" w:hAnsi="Times New Roman" w:cs="Times New Roman"/>
          <w:sz w:val="24"/>
          <w:szCs w:val="24"/>
        </w:rPr>
        <w:t>of the magnetic lift</w:t>
      </w:r>
      <w:r w:rsidRPr="04D47997">
        <w:rPr>
          <w:rFonts w:ascii="Times New Roman" w:hAnsi="Times New Roman" w:cs="Times New Roman"/>
          <w:sz w:val="24"/>
          <w:szCs w:val="24"/>
        </w:rPr>
        <w:t xml:space="preserve"> is increased. </w:t>
      </w:r>
    </w:p>
    <w:p w14:paraId="3938726C" w14:textId="77777777" w:rsidR="008A659D" w:rsidRDefault="008A659D" w:rsidP="008A659D">
      <w:pPr>
        <w:keepNext/>
        <w:spacing w:after="0" w:line="480" w:lineRule="auto"/>
        <w:jc w:val="center"/>
      </w:pPr>
      <w:bookmarkStart w:id="8" w:name="_Hlk503113532"/>
      <w:r>
        <w:rPr>
          <w:noProof/>
        </w:rPr>
        <w:drawing>
          <wp:inline distT="0" distB="0" distL="0" distR="0" wp14:anchorId="696528FB" wp14:editId="525EAC88">
            <wp:extent cx="4450080" cy="2396836"/>
            <wp:effectExtent l="0" t="0" r="7620" b="3810"/>
            <wp:docPr id="203" name="Chart 203">
              <a:extLst xmlns:a="http://schemas.openxmlformats.org/drawingml/2006/main">
                <a:ext uri="{FF2B5EF4-FFF2-40B4-BE49-F238E27FC236}">
                  <a16:creationId xmlns:a16="http://schemas.microsoft.com/office/drawing/2014/main" id="{931F68C3-CE6C-4111-BEA5-5FFD0F98F0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9CD737B" w14:textId="6669AB90" w:rsidR="004D1A3B" w:rsidRDefault="04D47997" w:rsidP="00956C0B">
      <w:pPr>
        <w:pStyle w:val="Caption"/>
        <w:spacing w:after="0" w:line="360" w:lineRule="auto"/>
        <w:jc w:val="center"/>
        <w:rPr>
          <w:rFonts w:ascii="Times New Roman" w:hAnsi="Times New Roman" w:cs="Times New Roman"/>
          <w:i w:val="0"/>
          <w:iCs w:val="0"/>
          <w:color w:val="auto"/>
          <w:sz w:val="24"/>
          <w:szCs w:val="24"/>
        </w:rPr>
      </w:pPr>
      <w:bookmarkStart w:id="9" w:name="_Hlk497823209"/>
      <w:r w:rsidRPr="04D47997">
        <w:rPr>
          <w:rFonts w:ascii="Times New Roman" w:hAnsi="Times New Roman" w:cs="Times New Roman"/>
          <w:b/>
          <w:bCs/>
          <w:i w:val="0"/>
          <w:iCs w:val="0"/>
          <w:color w:val="auto"/>
          <w:sz w:val="24"/>
          <w:szCs w:val="24"/>
        </w:rPr>
        <w:t>Figure 4:</w:t>
      </w:r>
      <w:r w:rsidRPr="04D47997">
        <w:rPr>
          <w:rFonts w:ascii="Times New Roman" w:hAnsi="Times New Roman" w:cs="Times New Roman"/>
          <w:i w:val="0"/>
          <w:iCs w:val="0"/>
          <w:color w:val="auto"/>
          <w:sz w:val="24"/>
          <w:szCs w:val="24"/>
        </w:rPr>
        <w:t xml:space="preserve"> </w:t>
      </w:r>
      <w:bookmarkStart w:id="10" w:name="_Hlk505633240"/>
      <w:r w:rsidRPr="04D47997">
        <w:rPr>
          <w:rFonts w:ascii="Times New Roman" w:hAnsi="Times New Roman" w:cs="Times New Roman"/>
          <w:i w:val="0"/>
          <w:iCs w:val="0"/>
          <w:color w:val="auto"/>
          <w:sz w:val="24"/>
          <w:szCs w:val="24"/>
        </w:rPr>
        <w:t>Pressure of the magnetic lift versus distance from the base mold</w:t>
      </w:r>
      <w:r w:rsidR="004864A4">
        <w:rPr>
          <w:rFonts w:ascii="Times New Roman" w:hAnsi="Times New Roman" w:cs="Times New Roman"/>
          <w:i w:val="0"/>
          <w:iCs w:val="0"/>
          <w:color w:val="auto"/>
          <w:sz w:val="24"/>
          <w:szCs w:val="24"/>
        </w:rPr>
        <w:t xml:space="preserve">. The base mold is made of </w:t>
      </w:r>
      <w:r w:rsidR="009531D9">
        <w:rPr>
          <w:rFonts w:ascii="Times New Roman" w:hAnsi="Times New Roman" w:cs="Times New Roman"/>
          <w:i w:val="0"/>
          <w:iCs w:val="0"/>
          <w:color w:val="auto"/>
          <w:sz w:val="24"/>
          <w:szCs w:val="24"/>
        </w:rPr>
        <w:t>1/4 in stainless</w:t>
      </w:r>
      <w:r w:rsidR="004864A4">
        <w:rPr>
          <w:rFonts w:ascii="Times New Roman" w:hAnsi="Times New Roman" w:cs="Times New Roman"/>
          <w:i w:val="0"/>
          <w:iCs w:val="0"/>
          <w:color w:val="auto"/>
          <w:sz w:val="24"/>
          <w:szCs w:val="24"/>
        </w:rPr>
        <w:t xml:space="preserve"> </w:t>
      </w:r>
      <w:bookmarkEnd w:id="9"/>
      <w:r w:rsidR="009531D9">
        <w:rPr>
          <w:rFonts w:ascii="Times New Roman" w:hAnsi="Times New Roman" w:cs="Times New Roman"/>
          <w:i w:val="0"/>
          <w:iCs w:val="0"/>
          <w:color w:val="auto"/>
          <w:sz w:val="24"/>
          <w:szCs w:val="24"/>
        </w:rPr>
        <w:t>steel</w:t>
      </w:r>
      <w:bookmarkEnd w:id="10"/>
    </w:p>
    <w:bookmarkEnd w:id="8"/>
    <w:p w14:paraId="48266ECF" w14:textId="46FC4284" w:rsidR="000B6872" w:rsidRPr="00AE03C9" w:rsidRDefault="000B6872" w:rsidP="00AE03C9">
      <w:r>
        <w:br/>
      </w:r>
    </w:p>
    <w:p w14:paraId="26DF0526" w14:textId="6E9C3471" w:rsidR="009D2CAE" w:rsidRDefault="00B63DA9" w:rsidP="04D47997">
      <w:pPr>
        <w:spacing w:line="480" w:lineRule="auto"/>
        <w:rPr>
          <w:rFonts w:ascii="Times New Roman" w:hAnsi="Times New Roman" w:cs="Times New Roman"/>
          <w:sz w:val="28"/>
          <w:szCs w:val="28"/>
        </w:rPr>
      </w:pPr>
      <w:r w:rsidRPr="00CD6CB1">
        <w:rPr>
          <w:rFonts w:ascii="Times New Roman" w:hAnsi="Times New Roman" w:cs="Times New Roman"/>
          <w:sz w:val="28"/>
          <w:szCs w:val="28"/>
        </w:rPr>
        <w:t xml:space="preserve">2.2 </w:t>
      </w:r>
      <w:r>
        <w:rPr>
          <w:rFonts w:ascii="Times New Roman" w:hAnsi="Times New Roman" w:cs="Times New Roman"/>
          <w:sz w:val="28"/>
          <w:szCs w:val="28"/>
        </w:rPr>
        <w:tab/>
      </w:r>
      <w:r w:rsidRPr="00CD6CB1">
        <w:rPr>
          <w:rFonts w:ascii="Times New Roman" w:hAnsi="Times New Roman" w:cs="Times New Roman"/>
          <w:sz w:val="28"/>
          <w:szCs w:val="28"/>
        </w:rPr>
        <w:t>Laminate Fabrication</w:t>
      </w:r>
    </w:p>
    <w:p w14:paraId="47752692" w14:textId="49F52785" w:rsidR="00956C0B" w:rsidRDefault="04D47997" w:rsidP="00956C0B">
      <w:pPr>
        <w:spacing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 xml:space="preserve">Laminate fabrication involves preparation of the fabric to create a preform, preparation of the resin including degassing and mixing, </w:t>
      </w:r>
      <w:r w:rsidR="000B6872" w:rsidRPr="04D47997">
        <w:rPr>
          <w:rFonts w:ascii="Times New Roman" w:hAnsi="Times New Roman" w:cs="Times New Roman"/>
          <w:sz w:val="24"/>
          <w:szCs w:val="24"/>
        </w:rPr>
        <w:t>layup</w:t>
      </w:r>
      <w:r w:rsidRPr="04D47997">
        <w:rPr>
          <w:rFonts w:ascii="Times New Roman" w:hAnsi="Times New Roman" w:cs="Times New Roman"/>
          <w:sz w:val="24"/>
          <w:szCs w:val="24"/>
        </w:rPr>
        <w:t xml:space="preserve"> of the fabric and resin, </w:t>
      </w:r>
      <w:r w:rsidRPr="04D47997">
        <w:rPr>
          <w:rFonts w:ascii="Times New Roman" w:hAnsi="Times New Roman" w:cs="Times New Roman"/>
          <w:sz w:val="24"/>
          <w:szCs w:val="24"/>
        </w:rPr>
        <w:lastRenderedPageBreak/>
        <w:t>coverage of the saturated fabric with a vacuum bag, and then the application of a magnetic lift to remove excess resin and consolidate plies.</w:t>
      </w:r>
    </w:p>
    <w:p w14:paraId="72FAB8B4" w14:textId="77777777" w:rsidR="00956C0B" w:rsidRPr="005632BC" w:rsidRDefault="00956C0B" w:rsidP="00956C0B">
      <w:pPr>
        <w:spacing w:after="0" w:line="480" w:lineRule="auto"/>
        <w:ind w:firstLine="720"/>
        <w:jc w:val="both"/>
        <w:rPr>
          <w:rFonts w:ascii="Times New Roman" w:hAnsi="Times New Roman" w:cs="Times New Roman"/>
          <w:sz w:val="24"/>
          <w:szCs w:val="24"/>
        </w:rPr>
      </w:pPr>
    </w:p>
    <w:p w14:paraId="7DFCA430" w14:textId="67CD343B" w:rsidR="00947DC8" w:rsidRDefault="00B63DA9" w:rsidP="04D47997">
      <w:pPr>
        <w:spacing w:line="480" w:lineRule="auto"/>
        <w:rPr>
          <w:rFonts w:ascii="Times New Roman" w:hAnsi="Times New Roman" w:cs="Times New Roman"/>
          <w:sz w:val="28"/>
          <w:szCs w:val="28"/>
        </w:rPr>
      </w:pPr>
      <w:r>
        <w:rPr>
          <w:rFonts w:ascii="Times New Roman" w:hAnsi="Times New Roman" w:cs="Times New Roman"/>
          <w:sz w:val="28"/>
          <w:szCs w:val="28"/>
        </w:rPr>
        <w:t>2.2.1</w:t>
      </w:r>
      <w:r w:rsidR="00947DC8">
        <w:rPr>
          <w:rFonts w:ascii="Times New Roman" w:hAnsi="Times New Roman" w:cs="Times New Roman"/>
          <w:sz w:val="28"/>
          <w:szCs w:val="28"/>
        </w:rPr>
        <w:tab/>
      </w:r>
      <w:r w:rsidR="007930C1">
        <w:rPr>
          <w:rFonts w:ascii="Times New Roman" w:hAnsi="Times New Roman" w:cs="Times New Roman"/>
          <w:sz w:val="28"/>
          <w:szCs w:val="28"/>
        </w:rPr>
        <w:t xml:space="preserve">Preparation of </w:t>
      </w:r>
      <w:r w:rsidR="008E303E">
        <w:rPr>
          <w:rFonts w:ascii="Times New Roman" w:hAnsi="Times New Roman" w:cs="Times New Roman"/>
          <w:sz w:val="28"/>
          <w:szCs w:val="28"/>
        </w:rPr>
        <w:t>the F</w:t>
      </w:r>
      <w:r w:rsidR="001B4E3E">
        <w:rPr>
          <w:rFonts w:ascii="Times New Roman" w:hAnsi="Times New Roman" w:cs="Times New Roman"/>
          <w:sz w:val="28"/>
          <w:szCs w:val="28"/>
        </w:rPr>
        <w:t>abric</w:t>
      </w:r>
    </w:p>
    <w:p w14:paraId="480EBCDC" w14:textId="7F4D27A7" w:rsidR="005641D6" w:rsidRDefault="04D47997" w:rsidP="00385F58">
      <w:pPr>
        <w:spacing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The dimension of each laminate is 6</w:t>
      </w:r>
      <w:r w:rsidR="007758A3">
        <w:rPr>
          <w:rFonts w:ascii="Times New Roman" w:hAnsi="Times New Roman" w:cs="Times New Roman"/>
          <w:sz w:val="24"/>
          <w:szCs w:val="24"/>
        </w:rPr>
        <w:t xml:space="preserve"> x </w:t>
      </w:r>
      <w:r w:rsidRPr="04D47997">
        <w:rPr>
          <w:rFonts w:ascii="Times New Roman" w:hAnsi="Times New Roman" w:cs="Times New Roman"/>
          <w:sz w:val="24"/>
          <w:szCs w:val="24"/>
        </w:rPr>
        <w:t xml:space="preserve">8 in, regardless of the fabric used. However, because of the different densities and weights of the fabrics, the number of plies, the amount of resin needed for fabrication, and the average weight of the preform are not </w:t>
      </w:r>
      <w:r w:rsidR="007758A3">
        <w:rPr>
          <w:rFonts w:ascii="Times New Roman" w:hAnsi="Times New Roman" w:cs="Times New Roman"/>
          <w:sz w:val="24"/>
          <w:szCs w:val="24"/>
        </w:rPr>
        <w:t>the same</w:t>
      </w:r>
      <w:r w:rsidRPr="04D47997">
        <w:rPr>
          <w:rFonts w:ascii="Times New Roman" w:hAnsi="Times New Roman" w:cs="Times New Roman"/>
          <w:sz w:val="24"/>
          <w:szCs w:val="24"/>
        </w:rPr>
        <w:t>. These fiber type dependent char</w:t>
      </w:r>
      <w:r w:rsidR="00797AC4">
        <w:rPr>
          <w:rFonts w:ascii="Times New Roman" w:hAnsi="Times New Roman" w:cs="Times New Roman"/>
          <w:sz w:val="24"/>
          <w:szCs w:val="24"/>
        </w:rPr>
        <w:t>acteristics are given in Table 3</w:t>
      </w:r>
      <w:r w:rsidRPr="04D47997">
        <w:rPr>
          <w:rFonts w:ascii="Times New Roman" w:hAnsi="Times New Roman" w:cs="Times New Roman"/>
          <w:sz w:val="24"/>
          <w:szCs w:val="24"/>
        </w:rPr>
        <w:t xml:space="preserve">. Because of the uniformity of woven fabrics, each preform, no matter which plies are selected, has nearly the same weight. In contrast, each random mat ply can have very different weight. To minimize the effect of </w:t>
      </w:r>
      <w:r w:rsidR="0018538F">
        <w:rPr>
          <w:rFonts w:ascii="Times New Roman" w:hAnsi="Times New Roman" w:cs="Times New Roman"/>
          <w:sz w:val="24"/>
          <w:szCs w:val="24"/>
        </w:rPr>
        <w:t xml:space="preserve">variations in areal </w:t>
      </w:r>
      <w:r w:rsidRPr="04D47997">
        <w:rPr>
          <w:rFonts w:ascii="Times New Roman" w:hAnsi="Times New Roman" w:cs="Times New Roman"/>
          <w:sz w:val="24"/>
          <w:szCs w:val="24"/>
        </w:rPr>
        <w:t xml:space="preserve">density in the results, plies were carefully selected so that the dry preforms are within the accepted weight range. </w:t>
      </w:r>
    </w:p>
    <w:p w14:paraId="2129C31E" w14:textId="40703C64" w:rsidR="001B4E3E" w:rsidRPr="0088494A" w:rsidRDefault="001B4E3E" w:rsidP="04D47997">
      <w:pPr>
        <w:pStyle w:val="Caption"/>
        <w:keepNext/>
        <w:jc w:val="center"/>
        <w:rPr>
          <w:rFonts w:ascii="Times New Roman" w:hAnsi="Times New Roman" w:cs="Times New Roman"/>
          <w:i w:val="0"/>
          <w:iCs w:val="0"/>
          <w:color w:val="auto"/>
          <w:sz w:val="24"/>
          <w:szCs w:val="24"/>
        </w:rPr>
      </w:pPr>
      <w:r w:rsidRPr="04D47997">
        <w:rPr>
          <w:rFonts w:ascii="Times New Roman" w:hAnsi="Times New Roman" w:cs="Times New Roman"/>
          <w:b/>
          <w:bCs/>
          <w:i w:val="0"/>
          <w:iCs w:val="0"/>
          <w:color w:val="auto"/>
          <w:sz w:val="24"/>
          <w:szCs w:val="24"/>
        </w:rPr>
        <w:t xml:space="preserve">Table </w:t>
      </w:r>
      <w:r w:rsidR="00797AC4" w:rsidRPr="00797AC4">
        <w:rPr>
          <w:rFonts w:ascii="Times New Roman" w:hAnsi="Times New Roman" w:cs="Times New Roman"/>
          <w:b/>
          <w:i w:val="0"/>
          <w:color w:val="auto"/>
          <w:sz w:val="24"/>
          <w:szCs w:val="24"/>
        </w:rPr>
        <w:t>3</w:t>
      </w:r>
      <w:r w:rsidRPr="04D47997">
        <w:rPr>
          <w:rFonts w:ascii="Times New Roman" w:hAnsi="Times New Roman" w:cs="Times New Roman"/>
          <w:b/>
          <w:bCs/>
          <w:i w:val="0"/>
          <w:iCs w:val="0"/>
          <w:color w:val="auto"/>
          <w:sz w:val="24"/>
          <w:szCs w:val="24"/>
        </w:rPr>
        <w:t xml:space="preserve">: </w:t>
      </w:r>
      <w:r w:rsidRPr="04D47997">
        <w:rPr>
          <w:rFonts w:ascii="Times New Roman" w:hAnsi="Times New Roman" w:cs="Times New Roman"/>
          <w:i w:val="0"/>
          <w:iCs w:val="0"/>
          <w:color w:val="auto"/>
          <w:sz w:val="23"/>
          <w:szCs w:val="23"/>
        </w:rPr>
        <w:t>Characteristics of random mat and plain weave fabrics for laminates</w:t>
      </w:r>
    </w:p>
    <w:tbl>
      <w:tblPr>
        <w:tblStyle w:val="TableGrid"/>
        <w:tblW w:w="80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2070"/>
        <w:gridCol w:w="1170"/>
        <w:gridCol w:w="3155"/>
      </w:tblGrid>
      <w:tr w:rsidR="001B4E3E" w14:paraId="14855F65" w14:textId="77777777" w:rsidTr="04D47997">
        <w:trPr>
          <w:jc w:val="center"/>
        </w:trPr>
        <w:tc>
          <w:tcPr>
            <w:tcW w:w="1615" w:type="dxa"/>
            <w:tcBorders>
              <w:top w:val="single" w:sz="4" w:space="0" w:color="auto"/>
              <w:bottom w:val="single" w:sz="4" w:space="0" w:color="auto"/>
            </w:tcBorders>
            <w:vAlign w:val="center"/>
          </w:tcPr>
          <w:p w14:paraId="5A2F19C8" w14:textId="77777777" w:rsidR="001B4E3E" w:rsidRDefault="04D47997" w:rsidP="04D47997">
            <w:pPr>
              <w:jc w:val="center"/>
              <w:rPr>
                <w:rFonts w:ascii="Times New Roman" w:hAnsi="Times New Roman" w:cs="Times New Roman"/>
                <w:sz w:val="24"/>
                <w:szCs w:val="24"/>
              </w:rPr>
            </w:pPr>
            <w:r w:rsidRPr="04D47997">
              <w:rPr>
                <w:rFonts w:ascii="Times New Roman" w:hAnsi="Times New Roman" w:cs="Times New Roman"/>
                <w:sz w:val="24"/>
                <w:szCs w:val="24"/>
              </w:rPr>
              <w:t>Fabric</w:t>
            </w:r>
          </w:p>
        </w:tc>
        <w:tc>
          <w:tcPr>
            <w:tcW w:w="2070" w:type="dxa"/>
            <w:tcBorders>
              <w:top w:val="single" w:sz="4" w:space="0" w:color="auto"/>
              <w:bottom w:val="single" w:sz="4" w:space="0" w:color="auto"/>
            </w:tcBorders>
            <w:vAlign w:val="center"/>
          </w:tcPr>
          <w:p w14:paraId="5BFCFD39" w14:textId="77777777" w:rsidR="001B4E3E" w:rsidRDefault="04D47997" w:rsidP="04D47997">
            <w:pPr>
              <w:jc w:val="center"/>
              <w:rPr>
                <w:rFonts w:ascii="Times New Roman" w:hAnsi="Times New Roman" w:cs="Times New Roman"/>
                <w:sz w:val="24"/>
                <w:szCs w:val="24"/>
              </w:rPr>
            </w:pPr>
            <w:r w:rsidRPr="04D47997">
              <w:rPr>
                <w:rFonts w:ascii="Times New Roman" w:hAnsi="Times New Roman" w:cs="Times New Roman"/>
                <w:sz w:val="24"/>
                <w:szCs w:val="24"/>
              </w:rPr>
              <w:t>Width x Length</w:t>
            </w:r>
          </w:p>
        </w:tc>
        <w:tc>
          <w:tcPr>
            <w:tcW w:w="1170" w:type="dxa"/>
            <w:tcBorders>
              <w:top w:val="single" w:sz="4" w:space="0" w:color="auto"/>
              <w:bottom w:val="single" w:sz="4" w:space="0" w:color="auto"/>
            </w:tcBorders>
            <w:vAlign w:val="center"/>
          </w:tcPr>
          <w:p w14:paraId="138B5F4F" w14:textId="4DF756BE" w:rsidR="001B4E3E" w:rsidRDefault="04D47997" w:rsidP="04D47997">
            <w:pPr>
              <w:jc w:val="center"/>
              <w:rPr>
                <w:rFonts w:ascii="Times New Roman" w:hAnsi="Times New Roman" w:cs="Times New Roman"/>
                <w:sz w:val="24"/>
                <w:szCs w:val="24"/>
              </w:rPr>
            </w:pPr>
            <w:r w:rsidRPr="04D47997">
              <w:rPr>
                <w:rFonts w:ascii="Times New Roman" w:hAnsi="Times New Roman" w:cs="Times New Roman"/>
                <w:sz w:val="24"/>
                <w:szCs w:val="24"/>
              </w:rPr>
              <w:t># of plies</w:t>
            </w:r>
          </w:p>
        </w:tc>
        <w:tc>
          <w:tcPr>
            <w:tcW w:w="3155" w:type="dxa"/>
            <w:tcBorders>
              <w:top w:val="single" w:sz="4" w:space="0" w:color="auto"/>
              <w:bottom w:val="single" w:sz="4" w:space="0" w:color="auto"/>
            </w:tcBorders>
            <w:vAlign w:val="center"/>
          </w:tcPr>
          <w:p w14:paraId="64D406E1" w14:textId="7732BB38" w:rsidR="001B4E3E" w:rsidRDefault="00CB5AF5" w:rsidP="04D47997">
            <w:pPr>
              <w:jc w:val="center"/>
              <w:rPr>
                <w:rFonts w:ascii="Times New Roman" w:hAnsi="Times New Roman" w:cs="Times New Roman"/>
                <w:sz w:val="24"/>
                <w:szCs w:val="24"/>
              </w:rPr>
            </w:pPr>
            <w:r>
              <w:rPr>
                <w:rFonts w:ascii="Times New Roman" w:hAnsi="Times New Roman" w:cs="Times New Roman"/>
                <w:sz w:val="24"/>
                <w:szCs w:val="24"/>
              </w:rPr>
              <w:t>Avg</w:t>
            </w:r>
            <w:r w:rsidR="00EA4E7C">
              <w:rPr>
                <w:rFonts w:ascii="Times New Roman" w:hAnsi="Times New Roman" w:cs="Times New Roman"/>
                <w:sz w:val="24"/>
                <w:szCs w:val="24"/>
              </w:rPr>
              <w:t>.</w:t>
            </w:r>
            <w:r>
              <w:rPr>
                <w:rFonts w:ascii="Times New Roman" w:hAnsi="Times New Roman" w:cs="Times New Roman"/>
                <w:sz w:val="24"/>
                <w:szCs w:val="24"/>
              </w:rPr>
              <w:t xml:space="preserve"> </w:t>
            </w:r>
            <w:r w:rsidR="04D47997" w:rsidRPr="04D47997">
              <w:rPr>
                <w:rFonts w:ascii="Times New Roman" w:hAnsi="Times New Roman" w:cs="Times New Roman"/>
                <w:sz w:val="24"/>
                <w:szCs w:val="24"/>
              </w:rPr>
              <w:t>dry preform weight (g)</w:t>
            </w:r>
          </w:p>
        </w:tc>
      </w:tr>
      <w:tr w:rsidR="001B4E3E" w14:paraId="4BAE9EB5" w14:textId="77777777" w:rsidTr="04D47997">
        <w:trPr>
          <w:trHeight w:val="413"/>
          <w:jc w:val="center"/>
        </w:trPr>
        <w:tc>
          <w:tcPr>
            <w:tcW w:w="1615" w:type="dxa"/>
            <w:tcBorders>
              <w:top w:val="single" w:sz="4" w:space="0" w:color="auto"/>
            </w:tcBorders>
            <w:vAlign w:val="center"/>
          </w:tcPr>
          <w:p w14:paraId="5BA95472" w14:textId="77777777" w:rsidR="001B4E3E" w:rsidRDefault="04D47997" w:rsidP="04D47997">
            <w:pPr>
              <w:jc w:val="center"/>
              <w:rPr>
                <w:rFonts w:ascii="Times New Roman" w:hAnsi="Times New Roman" w:cs="Times New Roman"/>
                <w:sz w:val="24"/>
                <w:szCs w:val="24"/>
              </w:rPr>
            </w:pPr>
            <w:r w:rsidRPr="04D47997">
              <w:rPr>
                <w:rFonts w:ascii="Times New Roman" w:hAnsi="Times New Roman" w:cs="Times New Roman"/>
                <w:sz w:val="24"/>
                <w:szCs w:val="24"/>
              </w:rPr>
              <w:t>Random Mat</w:t>
            </w:r>
          </w:p>
        </w:tc>
        <w:tc>
          <w:tcPr>
            <w:tcW w:w="2070" w:type="dxa"/>
            <w:tcBorders>
              <w:top w:val="single" w:sz="4" w:space="0" w:color="auto"/>
            </w:tcBorders>
            <w:vAlign w:val="center"/>
          </w:tcPr>
          <w:p w14:paraId="0A198072" w14:textId="77777777" w:rsidR="001B4E3E" w:rsidRDefault="04D47997" w:rsidP="04D47997">
            <w:pPr>
              <w:jc w:val="center"/>
              <w:rPr>
                <w:rFonts w:ascii="Times New Roman" w:hAnsi="Times New Roman" w:cs="Times New Roman"/>
                <w:sz w:val="24"/>
                <w:szCs w:val="24"/>
              </w:rPr>
            </w:pPr>
            <w:r w:rsidRPr="04D47997">
              <w:rPr>
                <w:rFonts w:ascii="Times New Roman" w:hAnsi="Times New Roman" w:cs="Times New Roman"/>
                <w:sz w:val="24"/>
                <w:szCs w:val="24"/>
              </w:rPr>
              <w:t>6” x 8”</w:t>
            </w:r>
          </w:p>
        </w:tc>
        <w:tc>
          <w:tcPr>
            <w:tcW w:w="1170" w:type="dxa"/>
            <w:tcBorders>
              <w:top w:val="single" w:sz="4" w:space="0" w:color="auto"/>
            </w:tcBorders>
            <w:vAlign w:val="center"/>
          </w:tcPr>
          <w:p w14:paraId="0F613F87" w14:textId="77777777" w:rsidR="001B4E3E" w:rsidRDefault="04D47997" w:rsidP="04D47997">
            <w:pPr>
              <w:jc w:val="center"/>
              <w:rPr>
                <w:rFonts w:ascii="Times New Roman" w:hAnsi="Times New Roman" w:cs="Times New Roman"/>
                <w:sz w:val="24"/>
                <w:szCs w:val="24"/>
              </w:rPr>
            </w:pPr>
            <w:r w:rsidRPr="04D47997">
              <w:rPr>
                <w:rFonts w:ascii="Times New Roman" w:hAnsi="Times New Roman" w:cs="Times New Roman"/>
                <w:sz w:val="24"/>
                <w:szCs w:val="24"/>
              </w:rPr>
              <w:t>4</w:t>
            </w:r>
          </w:p>
        </w:tc>
        <w:tc>
          <w:tcPr>
            <w:tcW w:w="3155" w:type="dxa"/>
            <w:tcBorders>
              <w:top w:val="single" w:sz="4" w:space="0" w:color="auto"/>
            </w:tcBorders>
            <w:vAlign w:val="center"/>
          </w:tcPr>
          <w:p w14:paraId="20CED4AB" w14:textId="77777777" w:rsidR="001B4E3E" w:rsidRDefault="04D47997" w:rsidP="04D47997">
            <w:pPr>
              <w:jc w:val="center"/>
              <w:rPr>
                <w:rFonts w:ascii="Times New Roman" w:hAnsi="Times New Roman" w:cs="Times New Roman"/>
                <w:sz w:val="24"/>
                <w:szCs w:val="24"/>
              </w:rPr>
            </w:pPr>
            <w:r w:rsidRPr="04D47997">
              <w:rPr>
                <w:rFonts w:ascii="Times New Roman" w:hAnsi="Times New Roman" w:cs="Times New Roman"/>
                <w:sz w:val="24"/>
                <w:szCs w:val="24"/>
              </w:rPr>
              <w:t>51.52 ± 0.14</w:t>
            </w:r>
          </w:p>
        </w:tc>
      </w:tr>
      <w:tr w:rsidR="001B4E3E" w14:paraId="025F74BB" w14:textId="77777777" w:rsidTr="04D47997">
        <w:trPr>
          <w:trHeight w:val="450"/>
          <w:jc w:val="center"/>
        </w:trPr>
        <w:tc>
          <w:tcPr>
            <w:tcW w:w="1615" w:type="dxa"/>
            <w:tcBorders>
              <w:bottom w:val="single" w:sz="4" w:space="0" w:color="auto"/>
            </w:tcBorders>
            <w:vAlign w:val="center"/>
          </w:tcPr>
          <w:p w14:paraId="050B63B8" w14:textId="77777777" w:rsidR="001B4E3E" w:rsidRDefault="04D47997" w:rsidP="04D47997">
            <w:pPr>
              <w:jc w:val="center"/>
              <w:rPr>
                <w:rFonts w:ascii="Times New Roman" w:hAnsi="Times New Roman" w:cs="Times New Roman"/>
                <w:sz w:val="24"/>
                <w:szCs w:val="24"/>
              </w:rPr>
            </w:pPr>
            <w:r w:rsidRPr="04D47997">
              <w:rPr>
                <w:rFonts w:ascii="Times New Roman" w:hAnsi="Times New Roman" w:cs="Times New Roman"/>
                <w:sz w:val="24"/>
                <w:szCs w:val="24"/>
              </w:rPr>
              <w:t>Plain Weave</w:t>
            </w:r>
          </w:p>
        </w:tc>
        <w:tc>
          <w:tcPr>
            <w:tcW w:w="2070" w:type="dxa"/>
            <w:tcBorders>
              <w:bottom w:val="single" w:sz="4" w:space="0" w:color="auto"/>
            </w:tcBorders>
            <w:vAlign w:val="center"/>
          </w:tcPr>
          <w:p w14:paraId="20FD34C8" w14:textId="77777777" w:rsidR="001B4E3E" w:rsidRDefault="04D47997" w:rsidP="04D47997">
            <w:pPr>
              <w:jc w:val="center"/>
              <w:rPr>
                <w:rFonts w:ascii="Times New Roman" w:hAnsi="Times New Roman" w:cs="Times New Roman"/>
                <w:sz w:val="24"/>
                <w:szCs w:val="24"/>
              </w:rPr>
            </w:pPr>
            <w:r w:rsidRPr="04D47997">
              <w:rPr>
                <w:rFonts w:ascii="Times New Roman" w:hAnsi="Times New Roman" w:cs="Times New Roman"/>
                <w:sz w:val="24"/>
                <w:szCs w:val="24"/>
              </w:rPr>
              <w:t>6” x 8”</w:t>
            </w:r>
          </w:p>
        </w:tc>
        <w:tc>
          <w:tcPr>
            <w:tcW w:w="1170" w:type="dxa"/>
            <w:tcBorders>
              <w:bottom w:val="single" w:sz="4" w:space="0" w:color="auto"/>
            </w:tcBorders>
            <w:vAlign w:val="center"/>
          </w:tcPr>
          <w:p w14:paraId="2CDE9335" w14:textId="77777777" w:rsidR="001B4E3E" w:rsidRDefault="04D47997" w:rsidP="04D47997">
            <w:pPr>
              <w:jc w:val="center"/>
              <w:rPr>
                <w:rFonts w:ascii="Times New Roman" w:hAnsi="Times New Roman" w:cs="Times New Roman"/>
                <w:sz w:val="24"/>
                <w:szCs w:val="24"/>
              </w:rPr>
            </w:pPr>
            <w:r w:rsidRPr="04D47997">
              <w:rPr>
                <w:rFonts w:ascii="Times New Roman" w:hAnsi="Times New Roman" w:cs="Times New Roman"/>
                <w:sz w:val="24"/>
                <w:szCs w:val="24"/>
              </w:rPr>
              <w:t>6</w:t>
            </w:r>
          </w:p>
        </w:tc>
        <w:tc>
          <w:tcPr>
            <w:tcW w:w="3155" w:type="dxa"/>
            <w:tcBorders>
              <w:bottom w:val="single" w:sz="4" w:space="0" w:color="auto"/>
            </w:tcBorders>
            <w:vAlign w:val="center"/>
          </w:tcPr>
          <w:p w14:paraId="71C214B8" w14:textId="77777777" w:rsidR="001B4E3E" w:rsidRDefault="04D47997" w:rsidP="04D47997">
            <w:pPr>
              <w:jc w:val="center"/>
              <w:rPr>
                <w:rFonts w:ascii="Times New Roman" w:hAnsi="Times New Roman" w:cs="Times New Roman"/>
                <w:sz w:val="24"/>
                <w:szCs w:val="24"/>
              </w:rPr>
            </w:pPr>
            <w:r w:rsidRPr="04D47997">
              <w:rPr>
                <w:rFonts w:ascii="Times New Roman" w:hAnsi="Times New Roman" w:cs="Times New Roman"/>
                <w:sz w:val="24"/>
                <w:szCs w:val="24"/>
              </w:rPr>
              <w:t>34.70 ± 0.10</w:t>
            </w:r>
          </w:p>
        </w:tc>
      </w:tr>
    </w:tbl>
    <w:p w14:paraId="1FC8F5D2" w14:textId="77777777" w:rsidR="00EC119E" w:rsidRDefault="00EC119E" w:rsidP="001B4E3E">
      <w:pPr>
        <w:spacing w:line="480" w:lineRule="auto"/>
        <w:ind w:firstLine="720"/>
        <w:jc w:val="both"/>
        <w:rPr>
          <w:rFonts w:ascii="Times New Roman" w:hAnsi="Times New Roman" w:cs="Times New Roman"/>
          <w:sz w:val="24"/>
          <w:szCs w:val="24"/>
        </w:rPr>
      </w:pPr>
    </w:p>
    <w:p w14:paraId="61B42CE6" w14:textId="20313313" w:rsidR="009F5C64" w:rsidRDefault="00D463E2" w:rsidP="002C20C5">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w:t>
      </w:r>
      <w:r w:rsidR="00CB5AF5">
        <w:rPr>
          <w:rFonts w:ascii="Times New Roman" w:hAnsi="Times New Roman" w:cs="Times New Roman"/>
          <w:sz w:val="24"/>
          <w:szCs w:val="24"/>
        </w:rPr>
        <w:t xml:space="preserve">is also </w:t>
      </w:r>
      <w:r w:rsidR="00797AC4">
        <w:rPr>
          <w:rFonts w:ascii="Times New Roman" w:hAnsi="Times New Roman" w:cs="Times New Roman"/>
          <w:sz w:val="24"/>
          <w:szCs w:val="24"/>
        </w:rPr>
        <w:t>shown in Table 3</w:t>
      </w:r>
      <w:r w:rsidR="04D47997" w:rsidRPr="04D47997">
        <w:rPr>
          <w:rFonts w:ascii="Times New Roman" w:hAnsi="Times New Roman" w:cs="Times New Roman"/>
          <w:sz w:val="24"/>
          <w:szCs w:val="24"/>
        </w:rPr>
        <w:t>, the random mat laminates are made up of 4 plies, while the plain weave laminates are made up of 6. The reason for this can be explained with the weights of the preforms. Plain weave preforms are much thinner and lighter than random mat because of the uniform fiber orientations</w:t>
      </w:r>
      <w:r w:rsidR="0018538F">
        <w:rPr>
          <w:rFonts w:ascii="Times New Roman" w:hAnsi="Times New Roman" w:cs="Times New Roman"/>
          <w:sz w:val="24"/>
          <w:szCs w:val="24"/>
        </w:rPr>
        <w:t xml:space="preserve"> and denser arrangement of fibers due to the weave pattern.</w:t>
      </w:r>
      <w:r w:rsidR="04D47997" w:rsidRPr="04D47997">
        <w:rPr>
          <w:rFonts w:ascii="Times New Roman" w:hAnsi="Times New Roman" w:cs="Times New Roman"/>
          <w:sz w:val="24"/>
          <w:szCs w:val="24"/>
        </w:rPr>
        <w:t xml:space="preserve"> </w:t>
      </w:r>
      <w:r w:rsidR="0018538F">
        <w:rPr>
          <w:rFonts w:ascii="Times New Roman" w:hAnsi="Times New Roman" w:cs="Times New Roman"/>
          <w:sz w:val="24"/>
          <w:szCs w:val="24"/>
        </w:rPr>
        <w:t>Thus,</w:t>
      </w:r>
      <w:r w:rsidR="04D47997" w:rsidRPr="04D47997">
        <w:rPr>
          <w:rFonts w:ascii="Times New Roman" w:hAnsi="Times New Roman" w:cs="Times New Roman"/>
          <w:sz w:val="24"/>
          <w:szCs w:val="24"/>
        </w:rPr>
        <w:t xml:space="preserve"> in order to be able to test the mechanical properties of the </w:t>
      </w:r>
      <w:r w:rsidR="04D47997" w:rsidRPr="04D47997">
        <w:rPr>
          <w:rFonts w:ascii="Times New Roman" w:hAnsi="Times New Roman" w:cs="Times New Roman"/>
          <w:sz w:val="24"/>
          <w:szCs w:val="24"/>
        </w:rPr>
        <w:lastRenderedPageBreak/>
        <w:t xml:space="preserve">random mat parts </w:t>
      </w:r>
      <w:r w:rsidR="00EA4E7C">
        <w:rPr>
          <w:rFonts w:ascii="Times New Roman" w:hAnsi="Times New Roman" w:cs="Times New Roman"/>
          <w:sz w:val="24"/>
          <w:szCs w:val="24"/>
        </w:rPr>
        <w:t>obtained from</w:t>
      </w:r>
      <w:r w:rsidR="04D47997" w:rsidRPr="04D47997">
        <w:rPr>
          <w:rFonts w:ascii="Times New Roman" w:hAnsi="Times New Roman" w:cs="Times New Roman"/>
          <w:sz w:val="24"/>
          <w:szCs w:val="24"/>
        </w:rPr>
        <w:t xml:space="preserve"> the </w:t>
      </w:r>
      <w:r w:rsidR="00CF61FB">
        <w:rPr>
          <w:rFonts w:ascii="Times New Roman" w:hAnsi="Times New Roman" w:cs="Times New Roman"/>
          <w:sz w:val="24"/>
          <w:szCs w:val="24"/>
        </w:rPr>
        <w:t xml:space="preserve">6 </w:t>
      </w:r>
      <w:r w:rsidR="0018538F">
        <w:rPr>
          <w:rFonts w:ascii="Times New Roman" w:hAnsi="Times New Roman" w:cs="Times New Roman"/>
          <w:sz w:val="24"/>
          <w:szCs w:val="24"/>
        </w:rPr>
        <w:t xml:space="preserve">x </w:t>
      </w:r>
      <w:r w:rsidR="00CF61FB">
        <w:rPr>
          <w:rFonts w:ascii="Times New Roman" w:hAnsi="Times New Roman" w:cs="Times New Roman"/>
          <w:sz w:val="24"/>
          <w:szCs w:val="24"/>
        </w:rPr>
        <w:t>8 in laminate</w:t>
      </w:r>
      <w:r w:rsidR="04D47997" w:rsidRPr="04D47997">
        <w:rPr>
          <w:rFonts w:ascii="Times New Roman" w:hAnsi="Times New Roman" w:cs="Times New Roman"/>
          <w:sz w:val="24"/>
          <w:szCs w:val="24"/>
        </w:rPr>
        <w:t xml:space="preserve">, the number of plies had to be reduced to 4. Random mat preforms with 4 plies are still much thicker and heavier than the 6-ply plain weave because of the </w:t>
      </w:r>
      <w:r w:rsidR="00EA4E7C">
        <w:rPr>
          <w:rFonts w:ascii="Times New Roman" w:hAnsi="Times New Roman" w:cs="Times New Roman"/>
          <w:sz w:val="24"/>
          <w:szCs w:val="24"/>
        </w:rPr>
        <w:t>nonuniform</w:t>
      </w:r>
      <w:r w:rsidR="04D47997" w:rsidRPr="04D47997">
        <w:rPr>
          <w:rFonts w:ascii="Times New Roman" w:hAnsi="Times New Roman" w:cs="Times New Roman"/>
          <w:sz w:val="24"/>
          <w:szCs w:val="24"/>
        </w:rPr>
        <w:t xml:space="preserve"> orientation of the fibers and the increased fiber density. </w:t>
      </w:r>
    </w:p>
    <w:p w14:paraId="40064A07" w14:textId="28C33D0A" w:rsidR="009B67A8" w:rsidRPr="009F5C64" w:rsidRDefault="009B67A8" w:rsidP="00956C0B">
      <w:pPr>
        <w:spacing w:after="0" w:line="480" w:lineRule="auto"/>
        <w:jc w:val="both"/>
        <w:rPr>
          <w:rFonts w:ascii="Times New Roman" w:hAnsi="Times New Roman" w:cs="Times New Roman"/>
          <w:sz w:val="24"/>
          <w:szCs w:val="24"/>
        </w:rPr>
      </w:pPr>
    </w:p>
    <w:p w14:paraId="0EDFF41C" w14:textId="55D60931" w:rsidR="001B4E3E" w:rsidRDefault="008E303E" w:rsidP="04D47997">
      <w:pPr>
        <w:spacing w:line="480" w:lineRule="auto"/>
        <w:rPr>
          <w:rFonts w:ascii="Times New Roman" w:hAnsi="Times New Roman" w:cs="Times New Roman"/>
          <w:sz w:val="28"/>
          <w:szCs w:val="28"/>
        </w:rPr>
      </w:pPr>
      <w:r>
        <w:rPr>
          <w:rFonts w:ascii="Times New Roman" w:hAnsi="Times New Roman" w:cs="Times New Roman"/>
          <w:sz w:val="28"/>
          <w:szCs w:val="28"/>
        </w:rPr>
        <w:t>2.2.2</w:t>
      </w:r>
      <w:r>
        <w:rPr>
          <w:rFonts w:ascii="Times New Roman" w:hAnsi="Times New Roman" w:cs="Times New Roman"/>
          <w:sz w:val="28"/>
          <w:szCs w:val="28"/>
        </w:rPr>
        <w:tab/>
        <w:t>Preparation of the R</w:t>
      </w:r>
      <w:r w:rsidR="001B4E3E">
        <w:rPr>
          <w:rFonts w:ascii="Times New Roman" w:hAnsi="Times New Roman" w:cs="Times New Roman"/>
          <w:sz w:val="28"/>
          <w:szCs w:val="28"/>
        </w:rPr>
        <w:t>esin</w:t>
      </w:r>
    </w:p>
    <w:p w14:paraId="20C169B9" w14:textId="149A7028" w:rsidR="00106967" w:rsidRDefault="04D47997" w:rsidP="04D47997">
      <w:pPr>
        <w:spacing w:after="0"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The first step in the laminate fabrication is degassing the resin</w:t>
      </w:r>
      <w:r w:rsidR="00CF61FB">
        <w:rPr>
          <w:rFonts w:ascii="Times New Roman" w:hAnsi="Times New Roman" w:cs="Times New Roman"/>
          <w:sz w:val="24"/>
          <w:szCs w:val="24"/>
        </w:rPr>
        <w:t xml:space="preserve"> in a vacuum chamber</w:t>
      </w:r>
      <w:r w:rsidRPr="04D47997">
        <w:rPr>
          <w:rFonts w:ascii="Times New Roman" w:hAnsi="Times New Roman" w:cs="Times New Roman"/>
          <w:sz w:val="24"/>
          <w:szCs w:val="24"/>
        </w:rPr>
        <w:t xml:space="preserve">. This is done for 1 hour prior to adding hardener to ensure that any bubbles present in the resin from storage or pouring are removed. After degassing, the hardener is added at a ratio of 24:1 by weight, as recommended by the supplier. It is then mixed at 350 rpm using a Caframo overhead mechanical stirrer for 5 minutes. The mixture is then placed back in the vacuum chamber for another 15 minutes for further degassing. This additional degassing ensures that any air introduced during the mixing process does not </w:t>
      </w:r>
      <w:r w:rsidR="00150C8E">
        <w:rPr>
          <w:rFonts w:ascii="Times New Roman" w:hAnsi="Times New Roman" w:cs="Times New Roman"/>
          <w:sz w:val="24"/>
          <w:szCs w:val="24"/>
        </w:rPr>
        <w:t>remain in the resin mixture and form</w:t>
      </w:r>
      <w:r w:rsidRPr="04D47997">
        <w:rPr>
          <w:rFonts w:ascii="Times New Roman" w:hAnsi="Times New Roman" w:cs="Times New Roman"/>
          <w:sz w:val="24"/>
          <w:szCs w:val="24"/>
        </w:rPr>
        <w:t xml:space="preserve"> voids in the final laminate. </w:t>
      </w:r>
    </w:p>
    <w:p w14:paraId="341E5ABF" w14:textId="77777777" w:rsidR="004E4735" w:rsidRDefault="004E4735" w:rsidP="004E4735">
      <w:pPr>
        <w:spacing w:after="0" w:line="480" w:lineRule="auto"/>
        <w:ind w:firstLine="720"/>
        <w:jc w:val="both"/>
        <w:rPr>
          <w:rFonts w:ascii="Times New Roman" w:hAnsi="Times New Roman" w:cs="Times New Roman"/>
          <w:sz w:val="24"/>
          <w:szCs w:val="24"/>
        </w:rPr>
      </w:pPr>
    </w:p>
    <w:p w14:paraId="36567C5D" w14:textId="5F74555B" w:rsidR="005641D6" w:rsidRDefault="04D47997" w:rsidP="00956C0B">
      <w:pPr>
        <w:spacing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The different weaves and densities of the two fabrics requires different amounts of resin for saturation. The random mat requires approximately 140 g of resin, plus the corresponding amount of hardener, while the plain weave only requires approxim</w:t>
      </w:r>
      <w:r w:rsidR="00797AC4">
        <w:rPr>
          <w:rFonts w:ascii="Times New Roman" w:hAnsi="Times New Roman" w:cs="Times New Roman"/>
          <w:sz w:val="24"/>
          <w:szCs w:val="24"/>
        </w:rPr>
        <w:t>ately 40 g, as listed in Table 4</w:t>
      </w:r>
      <w:r w:rsidRPr="04D47997">
        <w:rPr>
          <w:rFonts w:ascii="Times New Roman" w:hAnsi="Times New Roman" w:cs="Times New Roman"/>
          <w:sz w:val="24"/>
          <w:szCs w:val="24"/>
        </w:rPr>
        <w:t xml:space="preserve">. The density of the random mat fabric as well as the ease with which resin can be transported out of the fabric, results in a large amount of resin being needed to avoid dry spots and result in an acceptable final laminate. </w:t>
      </w:r>
    </w:p>
    <w:p w14:paraId="21EB06C4" w14:textId="5A5780A4" w:rsidR="007C56C9" w:rsidRPr="007C56C9" w:rsidRDefault="007C56C9" w:rsidP="04D47997">
      <w:pPr>
        <w:pStyle w:val="Caption"/>
        <w:keepNext/>
        <w:jc w:val="center"/>
        <w:rPr>
          <w:rFonts w:ascii="Times New Roman" w:hAnsi="Times New Roman" w:cs="Times New Roman"/>
          <w:i w:val="0"/>
          <w:iCs w:val="0"/>
          <w:color w:val="auto"/>
          <w:sz w:val="24"/>
          <w:szCs w:val="24"/>
        </w:rPr>
      </w:pPr>
      <w:r w:rsidRPr="04D47997">
        <w:rPr>
          <w:rFonts w:ascii="Times New Roman" w:hAnsi="Times New Roman" w:cs="Times New Roman"/>
          <w:b/>
          <w:bCs/>
          <w:i w:val="0"/>
          <w:iCs w:val="0"/>
          <w:color w:val="auto"/>
          <w:sz w:val="24"/>
          <w:szCs w:val="24"/>
        </w:rPr>
        <w:lastRenderedPageBreak/>
        <w:t xml:space="preserve">Table </w:t>
      </w:r>
      <w:r w:rsidR="00797AC4" w:rsidRPr="00797AC4">
        <w:rPr>
          <w:rFonts w:ascii="Times New Roman" w:hAnsi="Times New Roman" w:cs="Times New Roman"/>
          <w:b/>
          <w:i w:val="0"/>
          <w:color w:val="auto"/>
          <w:sz w:val="24"/>
          <w:szCs w:val="24"/>
        </w:rPr>
        <w:t>4</w:t>
      </w:r>
      <w:r w:rsidRPr="04D47997">
        <w:rPr>
          <w:rFonts w:ascii="Times New Roman" w:hAnsi="Times New Roman" w:cs="Times New Roman"/>
          <w:b/>
          <w:bCs/>
          <w:i w:val="0"/>
          <w:iCs w:val="0"/>
          <w:color w:val="auto"/>
          <w:sz w:val="24"/>
          <w:szCs w:val="24"/>
        </w:rPr>
        <w:t>:</w:t>
      </w:r>
      <w:r w:rsidRPr="04D47997">
        <w:rPr>
          <w:rFonts w:ascii="Times New Roman" w:hAnsi="Times New Roman" w:cs="Times New Roman"/>
          <w:i w:val="0"/>
          <w:iCs w:val="0"/>
          <w:color w:val="auto"/>
          <w:sz w:val="24"/>
          <w:szCs w:val="24"/>
        </w:rPr>
        <w:t xml:space="preserve"> Amount of resin used during fabrication for each fabric type</w:t>
      </w:r>
    </w:p>
    <w:tbl>
      <w:tblPr>
        <w:tblStyle w:val="TableGrid"/>
        <w:tblW w:w="6840"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450"/>
        <w:gridCol w:w="1980"/>
        <w:gridCol w:w="2340"/>
      </w:tblGrid>
      <w:tr w:rsidR="005060F4" w14:paraId="26321513" w14:textId="0545047A" w:rsidTr="000B6872">
        <w:trPr>
          <w:jc w:val="center"/>
        </w:trPr>
        <w:tc>
          <w:tcPr>
            <w:tcW w:w="2070" w:type="dxa"/>
            <w:tcBorders>
              <w:top w:val="single" w:sz="4" w:space="0" w:color="auto"/>
              <w:bottom w:val="single" w:sz="4" w:space="0" w:color="auto"/>
            </w:tcBorders>
            <w:vAlign w:val="center"/>
          </w:tcPr>
          <w:p w14:paraId="1BBB6E38" w14:textId="22F2CE8E" w:rsidR="005060F4" w:rsidRDefault="04D47997" w:rsidP="04D47997">
            <w:pPr>
              <w:jc w:val="center"/>
              <w:rPr>
                <w:rFonts w:ascii="Times New Roman" w:hAnsi="Times New Roman" w:cs="Times New Roman"/>
                <w:sz w:val="24"/>
                <w:szCs w:val="24"/>
              </w:rPr>
            </w:pPr>
            <w:r w:rsidRPr="04D47997">
              <w:rPr>
                <w:rFonts w:ascii="Times New Roman" w:hAnsi="Times New Roman" w:cs="Times New Roman"/>
                <w:sz w:val="24"/>
                <w:szCs w:val="24"/>
              </w:rPr>
              <w:t>Fabric</w:t>
            </w:r>
          </w:p>
        </w:tc>
        <w:tc>
          <w:tcPr>
            <w:tcW w:w="2430" w:type="dxa"/>
            <w:gridSpan w:val="2"/>
            <w:tcBorders>
              <w:top w:val="single" w:sz="4" w:space="0" w:color="auto"/>
              <w:bottom w:val="single" w:sz="4" w:space="0" w:color="auto"/>
            </w:tcBorders>
            <w:vAlign w:val="center"/>
          </w:tcPr>
          <w:p w14:paraId="5C5AE5E3" w14:textId="177C1C4C" w:rsidR="005060F4" w:rsidRDefault="00C67B6A" w:rsidP="04D47997">
            <w:pPr>
              <w:jc w:val="center"/>
              <w:rPr>
                <w:rFonts w:ascii="Times New Roman" w:hAnsi="Times New Roman" w:cs="Times New Roman"/>
                <w:sz w:val="24"/>
                <w:szCs w:val="24"/>
              </w:rPr>
            </w:pPr>
            <w:r>
              <w:rPr>
                <w:rFonts w:ascii="Times New Roman" w:hAnsi="Times New Roman" w:cs="Times New Roman"/>
                <w:sz w:val="24"/>
                <w:szCs w:val="24"/>
              </w:rPr>
              <w:t xml:space="preserve">    </w:t>
            </w:r>
            <w:r w:rsidR="04D47997" w:rsidRPr="04D47997">
              <w:rPr>
                <w:rFonts w:ascii="Times New Roman" w:hAnsi="Times New Roman" w:cs="Times New Roman"/>
                <w:sz w:val="24"/>
                <w:szCs w:val="24"/>
              </w:rPr>
              <w:t>Average resin (g)</w:t>
            </w:r>
          </w:p>
        </w:tc>
        <w:tc>
          <w:tcPr>
            <w:tcW w:w="2340" w:type="dxa"/>
            <w:tcBorders>
              <w:top w:val="single" w:sz="4" w:space="0" w:color="auto"/>
              <w:bottom w:val="single" w:sz="4" w:space="0" w:color="auto"/>
            </w:tcBorders>
          </w:tcPr>
          <w:p w14:paraId="43C963CF" w14:textId="7EA954A0" w:rsidR="005060F4" w:rsidRDefault="04D47997" w:rsidP="04D47997">
            <w:pPr>
              <w:jc w:val="center"/>
              <w:rPr>
                <w:rFonts w:ascii="Times New Roman" w:hAnsi="Times New Roman" w:cs="Times New Roman"/>
                <w:sz w:val="24"/>
                <w:szCs w:val="24"/>
              </w:rPr>
            </w:pPr>
            <w:r w:rsidRPr="04D47997">
              <w:rPr>
                <w:rFonts w:ascii="Times New Roman" w:hAnsi="Times New Roman" w:cs="Times New Roman"/>
                <w:sz w:val="24"/>
                <w:szCs w:val="24"/>
              </w:rPr>
              <w:t>Average hardener (g)</w:t>
            </w:r>
          </w:p>
        </w:tc>
      </w:tr>
      <w:tr w:rsidR="005060F4" w14:paraId="64CF00B2" w14:textId="2006CB7A" w:rsidTr="000B6872">
        <w:trPr>
          <w:trHeight w:val="413"/>
          <w:jc w:val="center"/>
        </w:trPr>
        <w:tc>
          <w:tcPr>
            <w:tcW w:w="2520" w:type="dxa"/>
            <w:gridSpan w:val="2"/>
            <w:tcBorders>
              <w:top w:val="single" w:sz="4" w:space="0" w:color="auto"/>
            </w:tcBorders>
            <w:vAlign w:val="center"/>
          </w:tcPr>
          <w:p w14:paraId="4F2E39F7" w14:textId="39C85817" w:rsidR="005060F4" w:rsidRDefault="00C67B6A" w:rsidP="000B6872">
            <w:pPr>
              <w:rPr>
                <w:rFonts w:ascii="Times New Roman" w:hAnsi="Times New Roman" w:cs="Times New Roman"/>
                <w:sz w:val="24"/>
                <w:szCs w:val="24"/>
              </w:rPr>
            </w:pPr>
            <w:r>
              <w:rPr>
                <w:rFonts w:ascii="Times New Roman" w:hAnsi="Times New Roman" w:cs="Times New Roman"/>
                <w:sz w:val="24"/>
                <w:szCs w:val="24"/>
              </w:rPr>
              <w:t>4-ply r</w:t>
            </w:r>
            <w:r w:rsidR="04D47997" w:rsidRPr="04D47997">
              <w:rPr>
                <w:rFonts w:ascii="Times New Roman" w:hAnsi="Times New Roman" w:cs="Times New Roman"/>
                <w:sz w:val="24"/>
                <w:szCs w:val="24"/>
              </w:rPr>
              <w:t xml:space="preserve">andom </w:t>
            </w:r>
            <w:r>
              <w:rPr>
                <w:rFonts w:ascii="Times New Roman" w:hAnsi="Times New Roman" w:cs="Times New Roman"/>
                <w:sz w:val="24"/>
                <w:szCs w:val="24"/>
              </w:rPr>
              <w:t>m</w:t>
            </w:r>
            <w:r w:rsidR="04D47997" w:rsidRPr="04D47997">
              <w:rPr>
                <w:rFonts w:ascii="Times New Roman" w:hAnsi="Times New Roman" w:cs="Times New Roman"/>
                <w:sz w:val="24"/>
                <w:szCs w:val="24"/>
              </w:rPr>
              <w:t>at</w:t>
            </w:r>
          </w:p>
        </w:tc>
        <w:tc>
          <w:tcPr>
            <w:tcW w:w="1980" w:type="dxa"/>
            <w:tcBorders>
              <w:top w:val="single" w:sz="4" w:space="0" w:color="auto"/>
            </w:tcBorders>
            <w:vAlign w:val="center"/>
          </w:tcPr>
          <w:p w14:paraId="6A5F4B0C" w14:textId="3F0F0A5E" w:rsidR="005060F4" w:rsidRDefault="04D47997" w:rsidP="000B6872">
            <w:pPr>
              <w:rPr>
                <w:rFonts w:ascii="Times New Roman" w:hAnsi="Times New Roman" w:cs="Times New Roman"/>
                <w:sz w:val="24"/>
                <w:szCs w:val="24"/>
              </w:rPr>
            </w:pPr>
            <w:r w:rsidRPr="04D47997">
              <w:rPr>
                <w:rFonts w:ascii="Times New Roman" w:hAnsi="Times New Roman" w:cs="Times New Roman"/>
                <w:sz w:val="24"/>
                <w:szCs w:val="24"/>
              </w:rPr>
              <w:t>140.09 ± 0.13</w:t>
            </w:r>
          </w:p>
        </w:tc>
        <w:tc>
          <w:tcPr>
            <w:tcW w:w="2340" w:type="dxa"/>
            <w:tcBorders>
              <w:top w:val="single" w:sz="4" w:space="0" w:color="auto"/>
            </w:tcBorders>
            <w:vAlign w:val="center"/>
          </w:tcPr>
          <w:p w14:paraId="3FB8C18A" w14:textId="43D44B9B" w:rsidR="005060F4" w:rsidRDefault="04D47997" w:rsidP="04D47997">
            <w:pPr>
              <w:jc w:val="center"/>
              <w:rPr>
                <w:rFonts w:ascii="Times New Roman" w:hAnsi="Times New Roman" w:cs="Times New Roman"/>
                <w:sz w:val="24"/>
                <w:szCs w:val="24"/>
              </w:rPr>
            </w:pPr>
            <w:r w:rsidRPr="04D47997">
              <w:rPr>
                <w:rFonts w:ascii="Times New Roman" w:hAnsi="Times New Roman" w:cs="Times New Roman"/>
                <w:sz w:val="24"/>
                <w:szCs w:val="24"/>
              </w:rPr>
              <w:t>38.30 ± 0.19</w:t>
            </w:r>
          </w:p>
        </w:tc>
      </w:tr>
      <w:tr w:rsidR="005060F4" w14:paraId="527BF6CA" w14:textId="2DE5AA25" w:rsidTr="000B6872">
        <w:trPr>
          <w:trHeight w:val="450"/>
          <w:jc w:val="center"/>
        </w:trPr>
        <w:tc>
          <w:tcPr>
            <w:tcW w:w="2070" w:type="dxa"/>
            <w:vAlign w:val="center"/>
          </w:tcPr>
          <w:p w14:paraId="350EEC72" w14:textId="2903EFEC" w:rsidR="005060F4" w:rsidRDefault="00C67B6A" w:rsidP="04D47997">
            <w:pPr>
              <w:jc w:val="center"/>
              <w:rPr>
                <w:rFonts w:ascii="Times New Roman" w:hAnsi="Times New Roman" w:cs="Times New Roman"/>
                <w:sz w:val="24"/>
                <w:szCs w:val="24"/>
              </w:rPr>
            </w:pPr>
            <w:r>
              <w:rPr>
                <w:rFonts w:ascii="Times New Roman" w:hAnsi="Times New Roman" w:cs="Times New Roman"/>
                <w:sz w:val="24"/>
                <w:szCs w:val="24"/>
              </w:rPr>
              <w:t>6-ply p</w:t>
            </w:r>
            <w:r w:rsidR="04D47997" w:rsidRPr="04D47997">
              <w:rPr>
                <w:rFonts w:ascii="Times New Roman" w:hAnsi="Times New Roman" w:cs="Times New Roman"/>
                <w:sz w:val="24"/>
                <w:szCs w:val="24"/>
              </w:rPr>
              <w:t xml:space="preserve">lain </w:t>
            </w:r>
            <w:r>
              <w:rPr>
                <w:rFonts w:ascii="Times New Roman" w:hAnsi="Times New Roman" w:cs="Times New Roman"/>
                <w:sz w:val="24"/>
                <w:szCs w:val="24"/>
              </w:rPr>
              <w:t>w</w:t>
            </w:r>
            <w:r w:rsidR="04D47997" w:rsidRPr="04D47997">
              <w:rPr>
                <w:rFonts w:ascii="Times New Roman" w:hAnsi="Times New Roman" w:cs="Times New Roman"/>
                <w:sz w:val="24"/>
                <w:szCs w:val="24"/>
              </w:rPr>
              <w:t>eave</w:t>
            </w:r>
          </w:p>
        </w:tc>
        <w:tc>
          <w:tcPr>
            <w:tcW w:w="2430" w:type="dxa"/>
            <w:gridSpan w:val="2"/>
            <w:vAlign w:val="center"/>
          </w:tcPr>
          <w:p w14:paraId="745A97BC" w14:textId="053F18C0" w:rsidR="005060F4" w:rsidRDefault="04D47997" w:rsidP="04D47997">
            <w:pPr>
              <w:jc w:val="center"/>
              <w:rPr>
                <w:rFonts w:ascii="Times New Roman" w:hAnsi="Times New Roman" w:cs="Times New Roman"/>
                <w:sz w:val="24"/>
                <w:szCs w:val="24"/>
              </w:rPr>
            </w:pPr>
            <w:r w:rsidRPr="04D47997">
              <w:rPr>
                <w:rFonts w:ascii="Times New Roman" w:hAnsi="Times New Roman" w:cs="Times New Roman"/>
                <w:sz w:val="24"/>
                <w:szCs w:val="24"/>
              </w:rPr>
              <w:t>40.19 ± 0.13</w:t>
            </w:r>
          </w:p>
        </w:tc>
        <w:tc>
          <w:tcPr>
            <w:tcW w:w="2340" w:type="dxa"/>
            <w:vAlign w:val="center"/>
          </w:tcPr>
          <w:p w14:paraId="5EBD0D34" w14:textId="6220723B" w:rsidR="005060F4" w:rsidRDefault="04D47997" w:rsidP="04D47997">
            <w:pPr>
              <w:jc w:val="center"/>
              <w:rPr>
                <w:rFonts w:ascii="Times New Roman" w:hAnsi="Times New Roman" w:cs="Times New Roman"/>
                <w:sz w:val="24"/>
                <w:szCs w:val="24"/>
              </w:rPr>
            </w:pPr>
            <w:r w:rsidRPr="04D47997">
              <w:rPr>
                <w:rFonts w:ascii="Times New Roman" w:hAnsi="Times New Roman" w:cs="Times New Roman"/>
                <w:sz w:val="24"/>
                <w:szCs w:val="24"/>
              </w:rPr>
              <w:t>11.01 ± 0.04</w:t>
            </w:r>
          </w:p>
        </w:tc>
      </w:tr>
    </w:tbl>
    <w:p w14:paraId="3DFABA67" w14:textId="51FE1B9F" w:rsidR="00FC6819" w:rsidRDefault="00FC6819" w:rsidP="005641D6">
      <w:pPr>
        <w:spacing w:line="360" w:lineRule="auto"/>
        <w:rPr>
          <w:rFonts w:ascii="Times New Roman" w:hAnsi="Times New Roman" w:cs="Times New Roman"/>
          <w:sz w:val="28"/>
          <w:szCs w:val="28"/>
        </w:rPr>
      </w:pPr>
    </w:p>
    <w:p w14:paraId="61493CBE" w14:textId="5B25D7C6" w:rsidR="00B63DA9" w:rsidRPr="00601C1C" w:rsidRDefault="00722F46" w:rsidP="00A54D15">
      <w:pPr>
        <w:spacing w:line="480" w:lineRule="auto"/>
        <w:rPr>
          <w:rFonts w:ascii="Times New Roman" w:hAnsi="Times New Roman" w:cs="Times New Roman"/>
          <w:sz w:val="28"/>
          <w:szCs w:val="28"/>
        </w:rPr>
      </w:pPr>
      <w:r>
        <w:rPr>
          <w:rFonts w:ascii="Times New Roman" w:hAnsi="Times New Roman" w:cs="Times New Roman"/>
          <w:sz w:val="28"/>
          <w:szCs w:val="28"/>
        </w:rPr>
        <w:t>2.2.3</w:t>
      </w:r>
      <w:r w:rsidR="00B63DA9">
        <w:rPr>
          <w:rFonts w:ascii="Times New Roman" w:hAnsi="Times New Roman" w:cs="Times New Roman"/>
          <w:sz w:val="28"/>
          <w:szCs w:val="28"/>
        </w:rPr>
        <w:tab/>
        <w:t>Hand Layup and Vacuum Bag</w:t>
      </w:r>
      <w:r w:rsidR="005F4DF6">
        <w:rPr>
          <w:rFonts w:ascii="Times New Roman" w:hAnsi="Times New Roman" w:cs="Times New Roman"/>
          <w:sz w:val="28"/>
          <w:szCs w:val="28"/>
        </w:rPr>
        <w:t>ging</w:t>
      </w:r>
    </w:p>
    <w:p w14:paraId="284368F2" w14:textId="43525ABA" w:rsidR="007873D1" w:rsidRDefault="04D47997" w:rsidP="00A73019">
      <w:pPr>
        <w:spacing w:after="0"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 xml:space="preserve">Once the mixture is degassed, the fabric can begin to be laid-up. The first step of this procedure is to pour resin on the </w:t>
      </w:r>
      <w:r w:rsidR="00CF61FB">
        <w:rPr>
          <w:rFonts w:ascii="Times New Roman" w:hAnsi="Times New Roman" w:cs="Times New Roman"/>
          <w:sz w:val="24"/>
          <w:szCs w:val="24"/>
        </w:rPr>
        <w:t>polytetrafluorethylene (</w:t>
      </w:r>
      <w:r w:rsidRPr="04D47997">
        <w:rPr>
          <w:rFonts w:ascii="Times New Roman" w:hAnsi="Times New Roman" w:cs="Times New Roman"/>
          <w:sz w:val="24"/>
          <w:szCs w:val="24"/>
        </w:rPr>
        <w:t>PTFE</w:t>
      </w:r>
      <w:r w:rsidR="00CF61FB">
        <w:rPr>
          <w:rFonts w:ascii="Times New Roman" w:hAnsi="Times New Roman" w:cs="Times New Roman"/>
          <w:sz w:val="24"/>
          <w:szCs w:val="24"/>
        </w:rPr>
        <w:t>)</w:t>
      </w:r>
      <w:r w:rsidRPr="04D47997">
        <w:rPr>
          <w:rFonts w:ascii="Times New Roman" w:hAnsi="Times New Roman" w:cs="Times New Roman"/>
          <w:sz w:val="24"/>
          <w:szCs w:val="24"/>
        </w:rPr>
        <w:t xml:space="preserve"> Teflon film that covers the steel base plate and spread it to the desired size of the laminate using a squeegee. This helps secure the preform to the base mo</w:t>
      </w:r>
      <w:r w:rsidR="00150C8E">
        <w:rPr>
          <w:rFonts w:ascii="Times New Roman" w:hAnsi="Times New Roman" w:cs="Times New Roman"/>
          <w:sz w:val="24"/>
          <w:szCs w:val="24"/>
        </w:rPr>
        <w:t>l</w:t>
      </w:r>
      <w:r w:rsidRPr="04D47997">
        <w:rPr>
          <w:rFonts w:ascii="Times New Roman" w:hAnsi="Times New Roman" w:cs="Times New Roman"/>
          <w:sz w:val="24"/>
          <w:szCs w:val="24"/>
        </w:rPr>
        <w:t>d, ensures a better surface quality on the bottom of the laminate, and helps with the complete saturation of the first ply. After the first ply is placed on the resin, a stainless-steel roller is used to work the resin into the fiber</w:t>
      </w:r>
      <w:r w:rsidR="00150C8E">
        <w:rPr>
          <w:rFonts w:ascii="Times New Roman" w:hAnsi="Times New Roman" w:cs="Times New Roman"/>
          <w:sz w:val="24"/>
          <w:szCs w:val="24"/>
        </w:rPr>
        <w:t>.</w:t>
      </w:r>
      <w:r w:rsidRPr="04D47997">
        <w:rPr>
          <w:rFonts w:ascii="Times New Roman" w:hAnsi="Times New Roman" w:cs="Times New Roman"/>
          <w:sz w:val="24"/>
          <w:szCs w:val="24"/>
        </w:rPr>
        <w:t xml:space="preserve"> </w:t>
      </w:r>
      <w:r w:rsidR="00CD1D0F">
        <w:rPr>
          <w:rFonts w:ascii="Times New Roman" w:hAnsi="Times New Roman" w:cs="Times New Roman"/>
          <w:sz w:val="24"/>
          <w:szCs w:val="24"/>
        </w:rPr>
        <w:t>O</w:t>
      </w:r>
      <w:r w:rsidRPr="04D47997">
        <w:rPr>
          <w:rFonts w:ascii="Times New Roman" w:hAnsi="Times New Roman" w:cs="Times New Roman"/>
          <w:sz w:val="24"/>
          <w:szCs w:val="24"/>
        </w:rPr>
        <w:t>nce this is completed, more resin is poured onto the ply and uniformly spread to the edges with a squeegee. Enough resin should be applied so that the fabric is completely saturated. It may also be beneficial to wait between 30 and 60 seconds after the resin has been spread to make sure enough has been applied after it has been absorbed by the fabric. Once the first ply has been satisfactorily saturated, a second ply is carefully placed on top of the first. The roller is then used again to work the resin into the fabric and secure the second ply to the first. Once finished with the roller, more resin is poured onto the ply and spread with squeegee, as was done with the first ply. This procedure is repeated until the desired number of ply is reached and all the resin is used. It is important to note that during the resin application procedure, no resin is removed from the preform area even though the roller brings resin to the surface.</w:t>
      </w:r>
    </w:p>
    <w:p w14:paraId="173C235C" w14:textId="3BB41DCB" w:rsidR="00B63DA9" w:rsidRDefault="00B63DA9" w:rsidP="0081336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After</w:t>
      </w:r>
      <w:r w:rsidRPr="00992EF4">
        <w:rPr>
          <w:rFonts w:ascii="Times New Roman" w:hAnsi="Times New Roman" w:cs="Times New Roman"/>
          <w:sz w:val="24"/>
          <w:szCs w:val="24"/>
        </w:rPr>
        <w:t xml:space="preserve"> the laminate is laid-up</w:t>
      </w:r>
      <w:r>
        <w:rPr>
          <w:rFonts w:ascii="Times New Roman" w:hAnsi="Times New Roman" w:cs="Times New Roman"/>
          <w:sz w:val="24"/>
          <w:szCs w:val="24"/>
        </w:rPr>
        <w:t>,</w:t>
      </w:r>
      <w:r w:rsidRPr="00992EF4">
        <w:rPr>
          <w:rFonts w:ascii="Times New Roman" w:hAnsi="Times New Roman" w:cs="Times New Roman"/>
          <w:sz w:val="24"/>
          <w:szCs w:val="24"/>
        </w:rPr>
        <w:t xml:space="preserve"> it is </w:t>
      </w:r>
      <w:r>
        <w:rPr>
          <w:rFonts w:ascii="Times New Roman" w:hAnsi="Times New Roman" w:cs="Times New Roman"/>
          <w:sz w:val="24"/>
          <w:szCs w:val="24"/>
        </w:rPr>
        <w:t>covered with a vacuum</w:t>
      </w:r>
      <w:r w:rsidRPr="00992EF4">
        <w:rPr>
          <w:rFonts w:ascii="Times New Roman" w:hAnsi="Times New Roman" w:cs="Times New Roman"/>
          <w:sz w:val="24"/>
          <w:szCs w:val="24"/>
        </w:rPr>
        <w:t xml:space="preserve"> bag. A caul plate, taped to a piece of perforated release film</w:t>
      </w:r>
      <w:r w:rsidR="00150C8E">
        <w:rPr>
          <w:rFonts w:ascii="Times New Roman" w:hAnsi="Times New Roman" w:cs="Times New Roman"/>
          <w:sz w:val="24"/>
          <w:szCs w:val="24"/>
        </w:rPr>
        <w:t>,</w:t>
      </w:r>
      <w:r w:rsidRPr="00992EF4">
        <w:rPr>
          <w:rFonts w:ascii="Times New Roman" w:hAnsi="Times New Roman" w:cs="Times New Roman"/>
          <w:sz w:val="24"/>
          <w:szCs w:val="24"/>
        </w:rPr>
        <w:t xml:space="preserve"> is sprayed with dry lubricant and placed on top of the saturated prefo</w:t>
      </w:r>
      <w:r>
        <w:rPr>
          <w:rFonts w:ascii="Times New Roman" w:hAnsi="Times New Roman" w:cs="Times New Roman"/>
          <w:sz w:val="24"/>
          <w:szCs w:val="24"/>
        </w:rPr>
        <w:t>rm. The perforated release film</w:t>
      </w:r>
      <w:r w:rsidRPr="00992EF4">
        <w:rPr>
          <w:rFonts w:ascii="Times New Roman" w:hAnsi="Times New Roman" w:cs="Times New Roman"/>
          <w:sz w:val="24"/>
          <w:szCs w:val="24"/>
        </w:rPr>
        <w:t xml:space="preserve"> is then taped down to the base plate to cr</w:t>
      </w:r>
      <w:r>
        <w:rPr>
          <w:rFonts w:ascii="Times New Roman" w:hAnsi="Times New Roman" w:cs="Times New Roman"/>
          <w:sz w:val="24"/>
          <w:szCs w:val="24"/>
        </w:rPr>
        <w:t xml:space="preserve">eate a constraint on </w:t>
      </w:r>
      <w:r w:rsidRPr="00992EF4">
        <w:rPr>
          <w:rFonts w:ascii="Times New Roman" w:hAnsi="Times New Roman" w:cs="Times New Roman"/>
          <w:sz w:val="24"/>
          <w:szCs w:val="24"/>
        </w:rPr>
        <w:t xml:space="preserve">resin flow during vacuum and cure. For the random mat </w:t>
      </w:r>
      <w:r>
        <w:rPr>
          <w:rFonts w:ascii="Times New Roman" w:hAnsi="Times New Roman" w:cs="Times New Roman"/>
          <w:sz w:val="24"/>
          <w:szCs w:val="24"/>
        </w:rPr>
        <w:t xml:space="preserve">laminates, this constraint is 0.75 </w:t>
      </w:r>
      <w:r w:rsidRPr="00992EF4">
        <w:rPr>
          <w:rFonts w:ascii="Times New Roman" w:hAnsi="Times New Roman" w:cs="Times New Roman"/>
          <w:sz w:val="24"/>
          <w:szCs w:val="24"/>
        </w:rPr>
        <w:t>in, and for the plain weave laminates, it is</w:t>
      </w:r>
      <w:r>
        <w:rPr>
          <w:rFonts w:ascii="Times New Roman" w:hAnsi="Times New Roman" w:cs="Times New Roman"/>
          <w:sz w:val="24"/>
          <w:szCs w:val="24"/>
        </w:rPr>
        <w:t xml:space="preserve"> 1 in away from th</w:t>
      </w:r>
      <w:r w:rsidR="0064145A">
        <w:rPr>
          <w:rFonts w:ascii="Times New Roman" w:hAnsi="Times New Roman" w:cs="Times New Roman"/>
          <w:sz w:val="24"/>
          <w:szCs w:val="24"/>
        </w:rPr>
        <w:t>e layup as depicted in Figure 5</w:t>
      </w:r>
      <w:r w:rsidRPr="00992EF4">
        <w:rPr>
          <w:rFonts w:ascii="Times New Roman" w:hAnsi="Times New Roman" w:cs="Times New Roman"/>
          <w:sz w:val="24"/>
          <w:szCs w:val="24"/>
        </w:rPr>
        <w:t xml:space="preserve">. Bleeder material is placed on top of the release film to absorb the excess resin and ensure that </w:t>
      </w:r>
      <w:r>
        <w:rPr>
          <w:rFonts w:ascii="Times New Roman" w:hAnsi="Times New Roman" w:cs="Times New Roman"/>
          <w:sz w:val="24"/>
          <w:szCs w:val="24"/>
        </w:rPr>
        <w:t>the resin</w:t>
      </w:r>
      <w:r w:rsidRPr="00992EF4">
        <w:rPr>
          <w:rFonts w:ascii="Times New Roman" w:hAnsi="Times New Roman" w:cs="Times New Roman"/>
          <w:sz w:val="24"/>
          <w:szCs w:val="24"/>
        </w:rPr>
        <w:t xml:space="preserve"> does not flow into th</w:t>
      </w:r>
      <w:r w:rsidR="00AC19FC">
        <w:rPr>
          <w:rFonts w:ascii="Times New Roman" w:hAnsi="Times New Roman" w:cs="Times New Roman"/>
          <w:sz w:val="24"/>
          <w:szCs w:val="24"/>
        </w:rPr>
        <w:t xml:space="preserve">e outlet once vacuum </w:t>
      </w:r>
      <w:r w:rsidR="00150C8E">
        <w:rPr>
          <w:rFonts w:ascii="Times New Roman" w:hAnsi="Times New Roman" w:cs="Times New Roman"/>
          <w:sz w:val="24"/>
          <w:szCs w:val="24"/>
        </w:rPr>
        <w:t xml:space="preserve">pressure </w:t>
      </w:r>
      <w:r w:rsidR="00AC19FC">
        <w:rPr>
          <w:rFonts w:ascii="Times New Roman" w:hAnsi="Times New Roman" w:cs="Times New Roman"/>
          <w:sz w:val="24"/>
          <w:szCs w:val="24"/>
        </w:rPr>
        <w:t xml:space="preserve">is </w:t>
      </w:r>
      <w:r w:rsidR="00150C8E">
        <w:rPr>
          <w:rFonts w:ascii="Times New Roman" w:hAnsi="Times New Roman" w:cs="Times New Roman"/>
          <w:sz w:val="24"/>
          <w:szCs w:val="24"/>
        </w:rPr>
        <w:t>applied</w:t>
      </w:r>
      <w:r w:rsidR="00AC19FC">
        <w:rPr>
          <w:rFonts w:ascii="Times New Roman" w:hAnsi="Times New Roman" w:cs="Times New Roman"/>
          <w:sz w:val="24"/>
          <w:szCs w:val="24"/>
        </w:rPr>
        <w:t xml:space="preserve">. A vacuum bag is placed over the entire area and secured to the steel plate using sealant tape </w:t>
      </w:r>
      <w:r w:rsidR="00150C8E">
        <w:rPr>
          <w:rFonts w:ascii="Times New Roman" w:hAnsi="Times New Roman" w:cs="Times New Roman"/>
          <w:sz w:val="24"/>
          <w:szCs w:val="24"/>
        </w:rPr>
        <w:t>t</w:t>
      </w:r>
      <w:r w:rsidR="00813360" w:rsidRPr="00992EF4">
        <w:rPr>
          <w:rFonts w:ascii="Times New Roman" w:hAnsi="Times New Roman" w:cs="Times New Roman"/>
          <w:sz w:val="24"/>
          <w:szCs w:val="24"/>
        </w:rPr>
        <w:t>hat is placed along the edge of the Teflon film.</w:t>
      </w:r>
      <w:r w:rsidR="00813360">
        <w:rPr>
          <w:rFonts w:ascii="Times New Roman" w:hAnsi="Times New Roman" w:cs="Times New Roman"/>
          <w:sz w:val="24"/>
          <w:szCs w:val="24"/>
        </w:rPr>
        <w:t xml:space="preserve"> </w:t>
      </w:r>
      <w:r w:rsidR="00813360" w:rsidRPr="00992EF4">
        <w:rPr>
          <w:rFonts w:ascii="Times New Roman" w:hAnsi="Times New Roman" w:cs="Times New Roman"/>
          <w:sz w:val="24"/>
          <w:szCs w:val="24"/>
        </w:rPr>
        <w:t xml:space="preserve">A thru-bag vacuum outlet connector is then placed </w:t>
      </w:r>
      <w:r w:rsidR="00813360">
        <w:rPr>
          <w:rFonts w:ascii="Times New Roman" w:hAnsi="Times New Roman" w:cs="Times New Roman"/>
          <w:sz w:val="24"/>
          <w:szCs w:val="24"/>
        </w:rPr>
        <w:t xml:space="preserve">on top of the bleeder a few inches away from the preform as seen in Figure 6. </w:t>
      </w:r>
      <w:r w:rsidRPr="00992EF4">
        <w:rPr>
          <w:rFonts w:ascii="Times New Roman" w:hAnsi="Times New Roman" w:cs="Times New Roman"/>
          <w:sz w:val="24"/>
          <w:szCs w:val="24"/>
        </w:rPr>
        <w:t xml:space="preserve">And finally, </w:t>
      </w:r>
      <w:r>
        <w:rPr>
          <w:rFonts w:ascii="Times New Roman" w:hAnsi="Times New Roman" w:cs="Times New Roman"/>
          <w:sz w:val="24"/>
          <w:szCs w:val="24"/>
        </w:rPr>
        <w:t xml:space="preserve">approximately </w:t>
      </w:r>
      <w:r w:rsidRPr="00992EF4">
        <w:rPr>
          <w:rFonts w:ascii="Times New Roman" w:hAnsi="Times New Roman" w:cs="Times New Roman"/>
          <w:sz w:val="24"/>
          <w:szCs w:val="24"/>
        </w:rPr>
        <w:t xml:space="preserve">45 minutes after the start of </w:t>
      </w:r>
      <w:r>
        <w:rPr>
          <w:rFonts w:ascii="Times New Roman" w:hAnsi="Times New Roman" w:cs="Times New Roman"/>
          <w:sz w:val="24"/>
          <w:szCs w:val="24"/>
        </w:rPr>
        <w:t>fabric layup</w:t>
      </w:r>
      <w:r w:rsidRPr="00992EF4">
        <w:rPr>
          <w:rFonts w:ascii="Times New Roman" w:hAnsi="Times New Roman" w:cs="Times New Roman"/>
          <w:sz w:val="24"/>
          <w:szCs w:val="24"/>
        </w:rPr>
        <w:t>, a vacuum pump pulls a negative pressure of 95</w:t>
      </w:r>
      <w:r>
        <w:rPr>
          <w:rFonts w:ascii="Times New Roman" w:hAnsi="Times New Roman" w:cs="Times New Roman"/>
          <w:sz w:val="24"/>
          <w:szCs w:val="24"/>
        </w:rPr>
        <w:t xml:space="preserve"> </w:t>
      </w:r>
      <w:r w:rsidRPr="00992EF4">
        <w:rPr>
          <w:rFonts w:ascii="Times New Roman" w:hAnsi="Times New Roman" w:cs="Times New Roman"/>
          <w:sz w:val="24"/>
          <w:szCs w:val="24"/>
        </w:rPr>
        <w:t xml:space="preserve">kPa and the based plate is heated to 60 </w:t>
      </w:r>
      <w:r>
        <w:rPr>
          <w:rFonts w:ascii="Times New Roman" w:hAnsi="Times New Roman" w:cs="Times New Roman"/>
          <w:sz w:val="24"/>
          <w:szCs w:val="24"/>
        </w:rPr>
        <w:t xml:space="preserve">°C </w:t>
      </w:r>
      <w:r w:rsidRPr="00992EF4">
        <w:rPr>
          <w:rFonts w:ascii="Times New Roman" w:hAnsi="Times New Roman" w:cs="Times New Roman"/>
          <w:sz w:val="24"/>
          <w:szCs w:val="24"/>
        </w:rPr>
        <w:t xml:space="preserve">by </w:t>
      </w:r>
      <w:r>
        <w:rPr>
          <w:rFonts w:ascii="Times New Roman" w:hAnsi="Times New Roman" w:cs="Times New Roman"/>
          <w:sz w:val="24"/>
          <w:szCs w:val="24"/>
        </w:rPr>
        <w:t xml:space="preserve">the </w:t>
      </w:r>
      <w:r w:rsidRPr="00992EF4">
        <w:rPr>
          <w:rFonts w:ascii="Times New Roman" w:hAnsi="Times New Roman" w:cs="Times New Roman"/>
          <w:sz w:val="24"/>
          <w:szCs w:val="24"/>
        </w:rPr>
        <w:t>heating pads secured</w:t>
      </w:r>
      <w:r>
        <w:rPr>
          <w:rFonts w:ascii="Times New Roman" w:hAnsi="Times New Roman" w:cs="Times New Roman"/>
          <w:sz w:val="24"/>
          <w:szCs w:val="24"/>
        </w:rPr>
        <w:t xml:space="preserve"> to the bottom surface</w:t>
      </w:r>
      <w:r w:rsidR="00150C8E">
        <w:rPr>
          <w:rFonts w:ascii="Times New Roman" w:hAnsi="Times New Roman" w:cs="Times New Roman"/>
          <w:sz w:val="24"/>
          <w:szCs w:val="24"/>
        </w:rPr>
        <w:t xml:space="preserve"> of the tool plate</w:t>
      </w:r>
      <w:r>
        <w:rPr>
          <w:rFonts w:ascii="Times New Roman" w:hAnsi="Times New Roman" w:cs="Times New Roman"/>
          <w:sz w:val="24"/>
          <w:szCs w:val="24"/>
        </w:rPr>
        <w:t xml:space="preserve">. </w:t>
      </w:r>
      <w:r w:rsidRPr="00992EF4">
        <w:rPr>
          <w:rFonts w:ascii="Times New Roman" w:hAnsi="Times New Roman" w:cs="Times New Roman"/>
          <w:sz w:val="24"/>
          <w:szCs w:val="24"/>
        </w:rPr>
        <w:t>Both vacuum and temperature are held constant for 8 hours</w:t>
      </w:r>
      <w:r>
        <w:rPr>
          <w:rFonts w:ascii="Times New Roman" w:hAnsi="Times New Roman" w:cs="Times New Roman"/>
          <w:sz w:val="24"/>
          <w:szCs w:val="24"/>
        </w:rPr>
        <w:t>,</w:t>
      </w:r>
      <w:r w:rsidRPr="00992EF4">
        <w:rPr>
          <w:rFonts w:ascii="Times New Roman" w:hAnsi="Times New Roman" w:cs="Times New Roman"/>
          <w:sz w:val="24"/>
          <w:szCs w:val="24"/>
        </w:rPr>
        <w:t xml:space="preserve"> curing the resin completely. For control parts, laminates made without pressure from the magnetic lift, this is the end of the procedure. However, for all the other laminates</w:t>
      </w:r>
      <w:r>
        <w:rPr>
          <w:rFonts w:ascii="Times New Roman" w:hAnsi="Times New Roman" w:cs="Times New Roman"/>
          <w:sz w:val="24"/>
          <w:szCs w:val="24"/>
        </w:rPr>
        <w:t>,</w:t>
      </w:r>
      <w:r w:rsidRPr="00992EF4">
        <w:rPr>
          <w:rFonts w:ascii="Times New Roman" w:hAnsi="Times New Roman" w:cs="Times New Roman"/>
          <w:sz w:val="24"/>
          <w:szCs w:val="24"/>
        </w:rPr>
        <w:t xml:space="preserve"> pressure i</w:t>
      </w:r>
      <w:r>
        <w:rPr>
          <w:rFonts w:ascii="Times New Roman" w:hAnsi="Times New Roman" w:cs="Times New Roman"/>
          <w:sz w:val="24"/>
          <w:szCs w:val="24"/>
        </w:rPr>
        <w:t>s applied using a magnetic lift</w:t>
      </w:r>
      <w:r w:rsidR="00A5386D">
        <w:rPr>
          <w:rFonts w:ascii="Times New Roman" w:hAnsi="Times New Roman" w:cs="Times New Roman"/>
          <w:sz w:val="24"/>
          <w:szCs w:val="24"/>
        </w:rPr>
        <w:t xml:space="preserve"> as described below</w:t>
      </w:r>
      <w:r>
        <w:rPr>
          <w:rFonts w:ascii="Times New Roman" w:hAnsi="Times New Roman" w:cs="Times New Roman"/>
          <w:sz w:val="24"/>
          <w:szCs w:val="24"/>
        </w:rPr>
        <w:t>.</w:t>
      </w:r>
    </w:p>
    <w:p w14:paraId="1A16A18D" w14:textId="53AB2588" w:rsidR="00A73019" w:rsidRDefault="00A73019" w:rsidP="00A73019">
      <w:pPr>
        <w:spacing w:after="0" w:line="240" w:lineRule="auto"/>
        <w:jc w:val="center"/>
        <w:rPr>
          <w:rFonts w:ascii="Times New Roman" w:hAnsi="Times New Roman" w:cs="Times New Roman"/>
          <w:sz w:val="24"/>
          <w:szCs w:val="24"/>
        </w:rPr>
      </w:pPr>
      <w:bookmarkStart w:id="11" w:name="_Hlk503114639"/>
      <w:r>
        <w:rPr>
          <w:noProof/>
        </w:rPr>
        <w:lastRenderedPageBreak/>
        <w:drawing>
          <wp:inline distT="0" distB="0" distL="0" distR="0" wp14:anchorId="1F5BCFD5" wp14:editId="5C62B014">
            <wp:extent cx="4672042" cy="1943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6617" b="1126"/>
                    <a:stretch/>
                  </pic:blipFill>
                  <pic:spPr bwMode="auto">
                    <a:xfrm>
                      <a:off x="0" y="0"/>
                      <a:ext cx="4828970" cy="2008366"/>
                    </a:xfrm>
                    <a:prstGeom prst="rect">
                      <a:avLst/>
                    </a:prstGeom>
                    <a:ln>
                      <a:noFill/>
                    </a:ln>
                    <a:extLst>
                      <a:ext uri="{53640926-AAD7-44D8-BBD7-CCE9431645EC}">
                        <a14:shadowObscured xmlns:a14="http://schemas.microsoft.com/office/drawing/2010/main"/>
                      </a:ext>
                    </a:extLst>
                  </pic:spPr>
                </pic:pic>
              </a:graphicData>
            </a:graphic>
          </wp:inline>
        </w:drawing>
      </w:r>
    </w:p>
    <w:p w14:paraId="01C0834F" w14:textId="7E2D8F0C" w:rsidR="004D1A3B" w:rsidRDefault="00B63DA9" w:rsidP="00A73019">
      <w:pPr>
        <w:pStyle w:val="Caption"/>
        <w:spacing w:after="0"/>
        <w:jc w:val="center"/>
        <w:rPr>
          <w:rFonts w:ascii="Times New Roman" w:hAnsi="Times New Roman" w:cs="Times New Roman"/>
          <w:i w:val="0"/>
          <w:iCs w:val="0"/>
          <w:color w:val="auto"/>
          <w:sz w:val="24"/>
          <w:szCs w:val="24"/>
        </w:rPr>
      </w:pPr>
      <w:bookmarkStart w:id="12" w:name="_Hlk497823266"/>
      <w:r w:rsidRPr="04D47997">
        <w:rPr>
          <w:rFonts w:ascii="Times New Roman" w:hAnsi="Times New Roman" w:cs="Times New Roman"/>
          <w:b/>
          <w:bCs/>
          <w:i w:val="0"/>
          <w:iCs w:val="0"/>
          <w:color w:val="auto"/>
          <w:sz w:val="24"/>
          <w:szCs w:val="24"/>
        </w:rPr>
        <w:t xml:space="preserve">Figure </w:t>
      </w:r>
      <w:r w:rsidR="0064145A" w:rsidRPr="04D47997">
        <w:rPr>
          <w:rFonts w:ascii="Times New Roman" w:hAnsi="Times New Roman" w:cs="Times New Roman"/>
          <w:b/>
          <w:bCs/>
          <w:i w:val="0"/>
          <w:iCs w:val="0"/>
          <w:color w:val="auto"/>
          <w:sz w:val="24"/>
          <w:szCs w:val="24"/>
        </w:rPr>
        <w:t>5</w:t>
      </w:r>
      <w:r w:rsidRPr="04D47997">
        <w:rPr>
          <w:rFonts w:ascii="Times New Roman" w:hAnsi="Times New Roman" w:cs="Times New Roman"/>
          <w:b/>
          <w:bCs/>
          <w:i w:val="0"/>
          <w:iCs w:val="0"/>
          <w:color w:val="auto"/>
          <w:sz w:val="24"/>
          <w:szCs w:val="24"/>
        </w:rPr>
        <w:t>:</w:t>
      </w:r>
      <w:r w:rsidRPr="04D47997">
        <w:rPr>
          <w:rFonts w:ascii="Times New Roman" w:hAnsi="Times New Roman" w:cs="Times New Roman"/>
          <w:i w:val="0"/>
          <w:iCs w:val="0"/>
          <w:color w:val="auto"/>
          <w:sz w:val="24"/>
          <w:szCs w:val="24"/>
        </w:rPr>
        <w:t xml:space="preserve"> Dimensions for resin constraint made with perforated release film and</w:t>
      </w:r>
      <w:bookmarkEnd w:id="12"/>
      <w:r w:rsidRPr="04D47997">
        <w:rPr>
          <w:rFonts w:ascii="Times New Roman" w:hAnsi="Times New Roman" w:cs="Times New Roman"/>
          <w:i w:val="0"/>
          <w:iCs w:val="0"/>
          <w:color w:val="auto"/>
          <w:sz w:val="24"/>
          <w:szCs w:val="24"/>
        </w:rPr>
        <w:t xml:space="preserve"> tape</w:t>
      </w:r>
    </w:p>
    <w:bookmarkEnd w:id="11"/>
    <w:p w14:paraId="774A00EB" w14:textId="6A0A9BB4" w:rsidR="00AD7A2C" w:rsidRPr="00FC6819" w:rsidRDefault="00AD7A2C" w:rsidP="00FC6819">
      <w:r>
        <w:br/>
      </w:r>
    </w:p>
    <w:p w14:paraId="457E7001" w14:textId="77777777" w:rsidR="009C2849" w:rsidRPr="00A438F1" w:rsidRDefault="009C2849" w:rsidP="009C2849">
      <w:pPr>
        <w:keepNext/>
        <w:spacing w:after="0" w:line="480" w:lineRule="auto"/>
        <w:jc w:val="center"/>
        <w:rPr>
          <w:rFonts w:ascii="Times New Roman" w:hAnsi="Times New Roman" w:cs="Times New Roman"/>
          <w:sz w:val="24"/>
          <w:szCs w:val="24"/>
        </w:rPr>
      </w:pPr>
      <w:bookmarkStart w:id="13" w:name="_Hlk503114655"/>
      <w:r w:rsidRPr="00A438F1">
        <w:rPr>
          <w:rFonts w:ascii="Times New Roman" w:hAnsi="Times New Roman" w:cs="Times New Roman"/>
          <w:noProof/>
          <w:sz w:val="24"/>
          <w:szCs w:val="24"/>
        </w:rPr>
        <w:drawing>
          <wp:inline distT="0" distB="0" distL="0" distR="0" wp14:anchorId="5661A573" wp14:editId="7B1509AF">
            <wp:extent cx="4335780" cy="2027926"/>
            <wp:effectExtent l="0" t="0" r="7620" b="0"/>
            <wp:docPr id="7" name="Picture 7" descr="C:\Users\Marli\AppData\Local\Microsoft\Windows\INetCache\Content.Word\20170819_114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li\AppData\Local\Microsoft\Windows\INetCache\Content.Word\20170819_114527.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538" t="19316" r="4102" b="24958"/>
                    <a:stretch/>
                  </pic:blipFill>
                  <pic:spPr bwMode="auto">
                    <a:xfrm>
                      <a:off x="0" y="0"/>
                      <a:ext cx="4340763" cy="2030256"/>
                    </a:xfrm>
                    <a:prstGeom prst="rect">
                      <a:avLst/>
                    </a:prstGeom>
                    <a:noFill/>
                    <a:ln>
                      <a:noFill/>
                    </a:ln>
                    <a:extLst>
                      <a:ext uri="{53640926-AAD7-44D8-BBD7-CCE9431645EC}">
                        <a14:shadowObscured xmlns:a14="http://schemas.microsoft.com/office/drawing/2010/main"/>
                      </a:ext>
                    </a:extLst>
                  </pic:spPr>
                </pic:pic>
              </a:graphicData>
            </a:graphic>
          </wp:inline>
        </w:drawing>
      </w:r>
    </w:p>
    <w:p w14:paraId="53B45AD1" w14:textId="73E92443" w:rsidR="00D24564" w:rsidRDefault="04D47997" w:rsidP="00617D2C">
      <w:pPr>
        <w:pStyle w:val="Caption"/>
        <w:spacing w:after="0" w:line="360" w:lineRule="auto"/>
        <w:jc w:val="center"/>
        <w:rPr>
          <w:rFonts w:ascii="Times New Roman" w:hAnsi="Times New Roman" w:cs="Times New Roman"/>
          <w:i w:val="0"/>
          <w:iCs w:val="0"/>
          <w:color w:val="auto"/>
          <w:sz w:val="24"/>
          <w:szCs w:val="24"/>
        </w:rPr>
      </w:pPr>
      <w:bookmarkStart w:id="14" w:name="_Hlk497823288"/>
      <w:r w:rsidRPr="04D47997">
        <w:rPr>
          <w:rFonts w:ascii="Times New Roman" w:hAnsi="Times New Roman" w:cs="Times New Roman"/>
          <w:b/>
          <w:bCs/>
          <w:i w:val="0"/>
          <w:iCs w:val="0"/>
          <w:color w:val="auto"/>
          <w:sz w:val="24"/>
          <w:szCs w:val="24"/>
        </w:rPr>
        <w:t>Figure 6:</w:t>
      </w:r>
      <w:r w:rsidRPr="04D47997">
        <w:rPr>
          <w:rFonts w:ascii="Times New Roman" w:hAnsi="Times New Roman" w:cs="Times New Roman"/>
          <w:i w:val="0"/>
          <w:iCs w:val="0"/>
          <w:color w:val="auto"/>
          <w:sz w:val="24"/>
          <w:szCs w:val="24"/>
        </w:rPr>
        <w:t xml:space="preserve"> Completed wet layup/vacuum bag procedure with vacuum pressure applied. The magnet is applied on the greased </w:t>
      </w:r>
      <w:r w:rsidR="00150C8E">
        <w:rPr>
          <w:rFonts w:ascii="Times New Roman" w:hAnsi="Times New Roman" w:cs="Times New Roman"/>
          <w:i w:val="0"/>
          <w:iCs w:val="0"/>
          <w:color w:val="auto"/>
          <w:sz w:val="24"/>
          <w:szCs w:val="24"/>
        </w:rPr>
        <w:t xml:space="preserve">(red) </w:t>
      </w:r>
      <w:r w:rsidRPr="04D47997">
        <w:rPr>
          <w:rFonts w:ascii="Times New Roman" w:hAnsi="Times New Roman" w:cs="Times New Roman"/>
          <w:i w:val="0"/>
          <w:iCs w:val="0"/>
          <w:color w:val="auto"/>
          <w:sz w:val="24"/>
          <w:szCs w:val="24"/>
        </w:rPr>
        <w:t>area</w:t>
      </w:r>
      <w:bookmarkStart w:id="15" w:name="_Hlk497301955"/>
      <w:bookmarkEnd w:id="15"/>
    </w:p>
    <w:bookmarkEnd w:id="13"/>
    <w:bookmarkEnd w:id="14"/>
    <w:p w14:paraId="1644D46A" w14:textId="270F33F1" w:rsidR="007873D1" w:rsidRPr="007873D1" w:rsidRDefault="007873D1" w:rsidP="007873D1"/>
    <w:p w14:paraId="57AE32C2" w14:textId="5F219983" w:rsidR="00E42D59" w:rsidRDefault="00722F46" w:rsidP="04D47997">
      <w:pPr>
        <w:spacing w:line="480" w:lineRule="auto"/>
        <w:rPr>
          <w:rFonts w:ascii="Times New Roman" w:hAnsi="Times New Roman" w:cs="Times New Roman"/>
          <w:sz w:val="28"/>
          <w:szCs w:val="28"/>
        </w:rPr>
      </w:pPr>
      <w:r>
        <w:rPr>
          <w:rFonts w:ascii="Times New Roman" w:hAnsi="Times New Roman" w:cs="Times New Roman"/>
          <w:sz w:val="28"/>
          <w:szCs w:val="28"/>
        </w:rPr>
        <w:t>2.2.4</w:t>
      </w:r>
      <w:r w:rsidR="00D24564">
        <w:rPr>
          <w:rFonts w:ascii="Times New Roman" w:hAnsi="Times New Roman" w:cs="Times New Roman"/>
          <w:sz w:val="28"/>
          <w:szCs w:val="28"/>
        </w:rPr>
        <w:tab/>
        <w:t xml:space="preserve">Application of </w:t>
      </w:r>
      <w:r w:rsidR="00220B8F">
        <w:rPr>
          <w:rFonts w:ascii="Times New Roman" w:hAnsi="Times New Roman" w:cs="Times New Roman"/>
          <w:sz w:val="28"/>
          <w:szCs w:val="28"/>
        </w:rPr>
        <w:t xml:space="preserve">the </w:t>
      </w:r>
      <w:r w:rsidR="00D24564">
        <w:rPr>
          <w:rFonts w:ascii="Times New Roman" w:hAnsi="Times New Roman" w:cs="Times New Roman"/>
          <w:sz w:val="28"/>
          <w:szCs w:val="28"/>
        </w:rPr>
        <w:t>Magnetic Lift</w:t>
      </w:r>
    </w:p>
    <w:p w14:paraId="723272B7" w14:textId="0C677AF2" w:rsidR="00E42D59" w:rsidRDefault="00E42D59" w:rsidP="00E42D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differences in the fabric properties mean that the random mat and plain weave laminates </w:t>
      </w:r>
      <w:r w:rsidR="00150C8E">
        <w:rPr>
          <w:rFonts w:ascii="Times New Roman" w:hAnsi="Times New Roman" w:cs="Times New Roman"/>
          <w:sz w:val="24"/>
          <w:szCs w:val="24"/>
        </w:rPr>
        <w:t xml:space="preserve">need to </w:t>
      </w:r>
      <w:r>
        <w:rPr>
          <w:rFonts w:ascii="Times New Roman" w:hAnsi="Times New Roman" w:cs="Times New Roman"/>
          <w:sz w:val="24"/>
          <w:szCs w:val="24"/>
        </w:rPr>
        <w:t xml:space="preserve">have </w:t>
      </w:r>
      <w:r w:rsidR="00150C8E">
        <w:rPr>
          <w:rFonts w:ascii="Times New Roman" w:hAnsi="Times New Roman" w:cs="Times New Roman"/>
          <w:sz w:val="24"/>
          <w:szCs w:val="24"/>
        </w:rPr>
        <w:t xml:space="preserve">slightly </w:t>
      </w:r>
      <w:r>
        <w:rPr>
          <w:rFonts w:ascii="Times New Roman" w:hAnsi="Times New Roman" w:cs="Times New Roman"/>
          <w:sz w:val="24"/>
          <w:szCs w:val="24"/>
        </w:rPr>
        <w:t xml:space="preserve">different fabrication </w:t>
      </w:r>
      <w:r w:rsidR="00150C8E">
        <w:rPr>
          <w:rFonts w:ascii="Times New Roman" w:hAnsi="Times New Roman" w:cs="Times New Roman"/>
          <w:sz w:val="24"/>
          <w:szCs w:val="24"/>
        </w:rPr>
        <w:t>procedures</w:t>
      </w:r>
      <w:r>
        <w:rPr>
          <w:rFonts w:ascii="Times New Roman" w:hAnsi="Times New Roman" w:cs="Times New Roman"/>
          <w:sz w:val="24"/>
          <w:szCs w:val="24"/>
        </w:rPr>
        <w:t>. Random mat laminates are subjected to up to 18 passes</w:t>
      </w:r>
      <w:r w:rsidR="00150C8E">
        <w:rPr>
          <w:rFonts w:ascii="Times New Roman" w:hAnsi="Times New Roman" w:cs="Times New Roman"/>
          <w:sz w:val="24"/>
          <w:szCs w:val="24"/>
        </w:rPr>
        <w:t xml:space="preserve"> of the magnetic lift</w:t>
      </w:r>
      <w:r>
        <w:rPr>
          <w:rFonts w:ascii="Times New Roman" w:hAnsi="Times New Roman" w:cs="Times New Roman"/>
          <w:sz w:val="24"/>
          <w:szCs w:val="24"/>
        </w:rPr>
        <w:t>, while plain weave has a maximum</w:t>
      </w:r>
      <w:r w:rsidR="00C71194">
        <w:rPr>
          <w:rFonts w:ascii="Times New Roman" w:hAnsi="Times New Roman" w:cs="Times New Roman"/>
          <w:sz w:val="24"/>
          <w:szCs w:val="24"/>
        </w:rPr>
        <w:t xml:space="preserve"> number</w:t>
      </w:r>
      <w:r>
        <w:rPr>
          <w:rFonts w:ascii="Times New Roman" w:hAnsi="Times New Roman" w:cs="Times New Roman"/>
          <w:sz w:val="24"/>
          <w:szCs w:val="24"/>
        </w:rPr>
        <w:t xml:space="preserve"> of 12 passes. As will be discussed later in this chapter, this is because further removal of resin past 12 passes results in increased void content and </w:t>
      </w:r>
      <w:r w:rsidR="004B7D7A">
        <w:rPr>
          <w:rFonts w:ascii="Times New Roman" w:hAnsi="Times New Roman" w:cs="Times New Roman"/>
          <w:sz w:val="24"/>
          <w:szCs w:val="24"/>
        </w:rPr>
        <w:t xml:space="preserve">formation of </w:t>
      </w:r>
      <w:r>
        <w:rPr>
          <w:rFonts w:ascii="Times New Roman" w:hAnsi="Times New Roman" w:cs="Times New Roman"/>
          <w:sz w:val="24"/>
          <w:szCs w:val="24"/>
        </w:rPr>
        <w:t xml:space="preserve">dry </w:t>
      </w:r>
      <w:r>
        <w:rPr>
          <w:rFonts w:ascii="Times New Roman" w:hAnsi="Times New Roman" w:cs="Times New Roman"/>
          <w:sz w:val="24"/>
          <w:szCs w:val="24"/>
        </w:rPr>
        <w:lastRenderedPageBreak/>
        <w:t>spots. The random mat laminates do not exhibit this type of degradation</w:t>
      </w:r>
      <w:r w:rsidR="006D4163">
        <w:rPr>
          <w:rFonts w:ascii="Times New Roman" w:hAnsi="Times New Roman" w:cs="Times New Roman"/>
          <w:sz w:val="24"/>
          <w:szCs w:val="24"/>
        </w:rPr>
        <w:t xml:space="preserve"> </w:t>
      </w:r>
      <w:r w:rsidR="004B7D7A">
        <w:rPr>
          <w:rFonts w:ascii="Times New Roman" w:hAnsi="Times New Roman" w:cs="Times New Roman"/>
          <w:sz w:val="24"/>
          <w:szCs w:val="24"/>
        </w:rPr>
        <w:t xml:space="preserve">and formation of defects </w:t>
      </w:r>
      <w:r w:rsidR="006D4163">
        <w:rPr>
          <w:rFonts w:ascii="Times New Roman" w:hAnsi="Times New Roman" w:cs="Times New Roman"/>
          <w:sz w:val="24"/>
          <w:szCs w:val="24"/>
        </w:rPr>
        <w:t xml:space="preserve">at </w:t>
      </w:r>
      <w:r w:rsidR="004B7D7A">
        <w:rPr>
          <w:rFonts w:ascii="Times New Roman" w:hAnsi="Times New Roman" w:cs="Times New Roman"/>
          <w:sz w:val="24"/>
          <w:szCs w:val="24"/>
        </w:rPr>
        <w:t>12 passes</w:t>
      </w:r>
      <w:r>
        <w:rPr>
          <w:rFonts w:ascii="Times New Roman" w:hAnsi="Times New Roman" w:cs="Times New Roman"/>
          <w:sz w:val="24"/>
          <w:szCs w:val="24"/>
        </w:rPr>
        <w:t xml:space="preserve">, so 18 passes can be investigated without </w:t>
      </w:r>
      <w:r w:rsidR="004B7D7A">
        <w:rPr>
          <w:rFonts w:ascii="Times New Roman" w:hAnsi="Times New Roman" w:cs="Times New Roman"/>
          <w:sz w:val="24"/>
          <w:szCs w:val="24"/>
        </w:rPr>
        <w:t xml:space="preserve">diminishing or </w:t>
      </w:r>
      <w:r>
        <w:rPr>
          <w:rFonts w:ascii="Times New Roman" w:hAnsi="Times New Roman" w:cs="Times New Roman"/>
          <w:sz w:val="24"/>
          <w:szCs w:val="24"/>
        </w:rPr>
        <w:t>reversing the positive effects of the application</w:t>
      </w:r>
      <w:r w:rsidR="004B7D7A">
        <w:rPr>
          <w:rFonts w:ascii="Times New Roman" w:hAnsi="Times New Roman" w:cs="Times New Roman"/>
          <w:sz w:val="24"/>
          <w:szCs w:val="24"/>
        </w:rPr>
        <w:t xml:space="preserve"> of magnetic pressure</w:t>
      </w:r>
      <w:r>
        <w:rPr>
          <w:rFonts w:ascii="Times New Roman" w:hAnsi="Times New Roman" w:cs="Times New Roman"/>
          <w:sz w:val="24"/>
          <w:szCs w:val="24"/>
        </w:rPr>
        <w:t xml:space="preserve">. Random mat fabrics also result in much thicker laminates than plain weave fabrics because of the lack of </w:t>
      </w:r>
      <w:r w:rsidR="004B7D7A">
        <w:rPr>
          <w:rFonts w:ascii="Times New Roman" w:hAnsi="Times New Roman" w:cs="Times New Roman"/>
          <w:sz w:val="24"/>
          <w:szCs w:val="24"/>
        </w:rPr>
        <w:t xml:space="preserve">uniform fiber </w:t>
      </w:r>
      <w:r>
        <w:rPr>
          <w:rFonts w:ascii="Times New Roman" w:hAnsi="Times New Roman" w:cs="Times New Roman"/>
          <w:sz w:val="24"/>
          <w:szCs w:val="24"/>
        </w:rPr>
        <w:t xml:space="preserve">alignment and </w:t>
      </w:r>
      <w:r w:rsidR="004B7D7A">
        <w:rPr>
          <w:rFonts w:ascii="Times New Roman" w:hAnsi="Times New Roman" w:cs="Times New Roman"/>
          <w:sz w:val="24"/>
          <w:szCs w:val="24"/>
        </w:rPr>
        <w:t xml:space="preserve">weave </w:t>
      </w:r>
      <w:r>
        <w:rPr>
          <w:rFonts w:ascii="Times New Roman" w:hAnsi="Times New Roman" w:cs="Times New Roman"/>
          <w:sz w:val="24"/>
          <w:szCs w:val="24"/>
        </w:rPr>
        <w:t>structure. In order to be able to use the s</w:t>
      </w:r>
      <w:r w:rsidR="00A5386D">
        <w:rPr>
          <w:rFonts w:ascii="Times New Roman" w:hAnsi="Times New Roman" w:cs="Times New Roman"/>
          <w:sz w:val="24"/>
          <w:szCs w:val="24"/>
        </w:rPr>
        <w:t>imilar</w:t>
      </w:r>
      <w:r>
        <w:rPr>
          <w:rFonts w:ascii="Times New Roman" w:hAnsi="Times New Roman" w:cs="Times New Roman"/>
          <w:sz w:val="24"/>
          <w:szCs w:val="24"/>
        </w:rPr>
        <w:t xml:space="preserve"> size laminates in testing</w:t>
      </w:r>
      <w:r w:rsidR="00C71194">
        <w:rPr>
          <w:rFonts w:ascii="Times New Roman" w:hAnsi="Times New Roman" w:cs="Times New Roman"/>
          <w:sz w:val="24"/>
          <w:szCs w:val="24"/>
        </w:rPr>
        <w:t>,</w:t>
      </w:r>
      <w:r>
        <w:rPr>
          <w:rFonts w:ascii="Times New Roman" w:hAnsi="Times New Roman" w:cs="Times New Roman"/>
          <w:sz w:val="24"/>
          <w:szCs w:val="24"/>
        </w:rPr>
        <w:t xml:space="preserve"> the random mat laminates</w:t>
      </w:r>
      <w:r w:rsidR="006D4163">
        <w:rPr>
          <w:rFonts w:ascii="Times New Roman" w:hAnsi="Times New Roman" w:cs="Times New Roman"/>
          <w:sz w:val="24"/>
          <w:szCs w:val="24"/>
        </w:rPr>
        <w:t xml:space="preserve"> are</w:t>
      </w:r>
      <w:r>
        <w:rPr>
          <w:rFonts w:ascii="Times New Roman" w:hAnsi="Times New Roman" w:cs="Times New Roman"/>
          <w:sz w:val="24"/>
          <w:szCs w:val="24"/>
        </w:rPr>
        <w:t xml:space="preserve"> </w:t>
      </w:r>
      <w:r w:rsidR="00C71194">
        <w:rPr>
          <w:rFonts w:ascii="Times New Roman" w:hAnsi="Times New Roman" w:cs="Times New Roman"/>
          <w:sz w:val="24"/>
          <w:szCs w:val="24"/>
        </w:rPr>
        <w:t>fabricated with o</w:t>
      </w:r>
      <w:r w:rsidR="00854096">
        <w:rPr>
          <w:rFonts w:ascii="Times New Roman" w:hAnsi="Times New Roman" w:cs="Times New Roman"/>
          <w:sz w:val="24"/>
          <w:szCs w:val="24"/>
        </w:rPr>
        <w:t>nly 4 plies</w:t>
      </w:r>
      <w:r>
        <w:rPr>
          <w:rFonts w:ascii="Times New Roman" w:hAnsi="Times New Roman" w:cs="Times New Roman"/>
          <w:sz w:val="24"/>
          <w:szCs w:val="24"/>
        </w:rPr>
        <w:t>, whil</w:t>
      </w:r>
      <w:r w:rsidR="00C71194">
        <w:rPr>
          <w:rFonts w:ascii="Times New Roman" w:hAnsi="Times New Roman" w:cs="Times New Roman"/>
          <w:sz w:val="24"/>
          <w:szCs w:val="24"/>
        </w:rPr>
        <w:t>e the plain weave laminates have 6 plies</w:t>
      </w:r>
      <w:r>
        <w:rPr>
          <w:rFonts w:ascii="Times New Roman" w:hAnsi="Times New Roman" w:cs="Times New Roman"/>
          <w:sz w:val="24"/>
          <w:szCs w:val="24"/>
        </w:rPr>
        <w:t xml:space="preserve">. </w:t>
      </w:r>
      <w:r w:rsidR="004B7D7A">
        <w:rPr>
          <w:rFonts w:ascii="Times New Roman" w:hAnsi="Times New Roman" w:cs="Times New Roman"/>
          <w:sz w:val="24"/>
          <w:szCs w:val="24"/>
        </w:rPr>
        <w:t>T</w:t>
      </w:r>
      <w:r>
        <w:rPr>
          <w:rFonts w:ascii="Times New Roman" w:hAnsi="Times New Roman" w:cs="Times New Roman"/>
          <w:sz w:val="24"/>
          <w:szCs w:val="24"/>
        </w:rPr>
        <w:t>he details of the fa</w:t>
      </w:r>
      <w:r w:rsidR="006D4163">
        <w:rPr>
          <w:rFonts w:ascii="Times New Roman" w:hAnsi="Times New Roman" w:cs="Times New Roman"/>
          <w:sz w:val="24"/>
          <w:szCs w:val="24"/>
        </w:rPr>
        <w:t>brication</w:t>
      </w:r>
      <w:r w:rsidR="004B7D7A">
        <w:rPr>
          <w:rFonts w:ascii="Times New Roman" w:hAnsi="Times New Roman" w:cs="Times New Roman"/>
          <w:sz w:val="24"/>
          <w:szCs w:val="24"/>
        </w:rPr>
        <w:t xml:space="preserve"> of different experimental cases </w:t>
      </w:r>
      <w:r w:rsidR="00797AC4">
        <w:rPr>
          <w:rFonts w:ascii="Times New Roman" w:hAnsi="Times New Roman" w:cs="Times New Roman"/>
          <w:sz w:val="24"/>
          <w:szCs w:val="24"/>
        </w:rPr>
        <w:t>are listed in Table 5</w:t>
      </w:r>
      <w:r w:rsidR="00FC6819">
        <w:rPr>
          <w:rFonts w:ascii="Times New Roman" w:hAnsi="Times New Roman" w:cs="Times New Roman"/>
          <w:sz w:val="24"/>
          <w:szCs w:val="24"/>
        </w:rPr>
        <w:t>.</w:t>
      </w:r>
    </w:p>
    <w:p w14:paraId="1E0352AF" w14:textId="77777777" w:rsidR="00A54D15" w:rsidRPr="001206A3" w:rsidRDefault="00A54D15" w:rsidP="00E42D59">
      <w:pPr>
        <w:spacing w:after="0" w:line="480" w:lineRule="auto"/>
        <w:jc w:val="both"/>
        <w:rPr>
          <w:rFonts w:ascii="Times New Roman" w:hAnsi="Times New Roman" w:cs="Times New Roman"/>
          <w:sz w:val="24"/>
          <w:szCs w:val="24"/>
        </w:rPr>
      </w:pPr>
    </w:p>
    <w:p w14:paraId="1467C6BA" w14:textId="3646843C" w:rsidR="00E42D59" w:rsidRPr="001B6B1F" w:rsidRDefault="00797AC4" w:rsidP="00617D2C">
      <w:pPr>
        <w:pStyle w:val="Caption"/>
        <w:keepNext/>
        <w:spacing w:line="360" w:lineRule="auto"/>
        <w:jc w:val="center"/>
        <w:rPr>
          <w:rFonts w:ascii="Times New Roman" w:hAnsi="Times New Roman" w:cs="Times New Roman"/>
          <w:i w:val="0"/>
          <w:iCs w:val="0"/>
          <w:color w:val="000000" w:themeColor="text1"/>
          <w:sz w:val="23"/>
          <w:szCs w:val="23"/>
        </w:rPr>
      </w:pPr>
      <w:r>
        <w:rPr>
          <w:rFonts w:ascii="Times New Roman" w:hAnsi="Times New Roman" w:cs="Times New Roman"/>
          <w:b/>
          <w:bCs/>
          <w:i w:val="0"/>
          <w:iCs w:val="0"/>
          <w:color w:val="000000" w:themeColor="text1"/>
          <w:sz w:val="23"/>
          <w:szCs w:val="23"/>
        </w:rPr>
        <w:t>Table 5</w:t>
      </w:r>
      <w:r w:rsidR="00E42D59" w:rsidRPr="04D47997">
        <w:rPr>
          <w:rFonts w:ascii="Times New Roman" w:hAnsi="Times New Roman" w:cs="Times New Roman"/>
          <w:b/>
          <w:bCs/>
          <w:i w:val="0"/>
          <w:iCs w:val="0"/>
          <w:color w:val="000000" w:themeColor="text1"/>
          <w:sz w:val="23"/>
          <w:szCs w:val="23"/>
        </w:rPr>
        <w:t>:</w:t>
      </w:r>
      <w:r w:rsidR="00E42D59" w:rsidRPr="04D47997">
        <w:rPr>
          <w:rFonts w:ascii="Times New Roman" w:hAnsi="Times New Roman" w:cs="Times New Roman"/>
          <w:i w:val="0"/>
          <w:iCs w:val="0"/>
          <w:color w:val="000000" w:themeColor="text1"/>
          <w:sz w:val="23"/>
          <w:szCs w:val="23"/>
        </w:rPr>
        <w:t xml:space="preserve"> Case </w:t>
      </w:r>
      <w:r w:rsidR="004B7D7A">
        <w:rPr>
          <w:rFonts w:ascii="Times New Roman" w:hAnsi="Times New Roman" w:cs="Times New Roman"/>
          <w:i w:val="0"/>
          <w:iCs w:val="0"/>
          <w:color w:val="000000" w:themeColor="text1"/>
          <w:sz w:val="23"/>
          <w:szCs w:val="23"/>
        </w:rPr>
        <w:t xml:space="preserve">designations and </w:t>
      </w:r>
      <w:r w:rsidR="00E42D59" w:rsidRPr="04D47997">
        <w:rPr>
          <w:rFonts w:ascii="Times New Roman" w:hAnsi="Times New Roman" w:cs="Times New Roman"/>
          <w:i w:val="0"/>
          <w:iCs w:val="0"/>
          <w:color w:val="000000" w:themeColor="text1"/>
          <w:sz w:val="23"/>
          <w:szCs w:val="23"/>
        </w:rPr>
        <w:t>descriptions for the laminates fabricated with an increasing number of passes</w:t>
      </w:r>
    </w:p>
    <w:tbl>
      <w:tblPr>
        <w:tblW w:w="8034" w:type="dxa"/>
        <w:jc w:val="center"/>
        <w:tblLook w:val="04A0" w:firstRow="1" w:lastRow="0" w:firstColumn="1" w:lastColumn="0" w:noHBand="0" w:noVBand="1"/>
      </w:tblPr>
      <w:tblGrid>
        <w:gridCol w:w="1980"/>
        <w:gridCol w:w="6054"/>
      </w:tblGrid>
      <w:tr w:rsidR="00FB594A" w:rsidRPr="00171FF1" w14:paraId="32E08B1A" w14:textId="77777777" w:rsidTr="04D47997">
        <w:trPr>
          <w:trHeight w:val="512"/>
          <w:jc w:val="center"/>
        </w:trPr>
        <w:tc>
          <w:tcPr>
            <w:tcW w:w="1980" w:type="dxa"/>
            <w:tcBorders>
              <w:top w:val="single" w:sz="4" w:space="0" w:color="auto"/>
            </w:tcBorders>
            <w:shd w:val="clear" w:color="auto" w:fill="auto"/>
            <w:noWrap/>
            <w:vAlign w:val="center"/>
          </w:tcPr>
          <w:p w14:paraId="0AFA39DF" w14:textId="29000762" w:rsidR="00FB594A" w:rsidRPr="00FB594A"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Case</w:t>
            </w:r>
          </w:p>
        </w:tc>
        <w:tc>
          <w:tcPr>
            <w:tcW w:w="6054" w:type="dxa"/>
            <w:tcBorders>
              <w:top w:val="single" w:sz="4" w:space="0" w:color="auto"/>
            </w:tcBorders>
            <w:shd w:val="clear" w:color="auto" w:fill="auto"/>
            <w:noWrap/>
            <w:vAlign w:val="center"/>
          </w:tcPr>
          <w:p w14:paraId="3C8AC627" w14:textId="3D89FC9A" w:rsidR="00FB594A" w:rsidRPr="00FB594A"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Description</w:t>
            </w:r>
          </w:p>
        </w:tc>
      </w:tr>
      <w:tr w:rsidR="00FB594A" w:rsidRPr="00171FF1" w14:paraId="0912A836" w14:textId="77777777" w:rsidTr="003E127D">
        <w:trPr>
          <w:trHeight w:val="701"/>
          <w:jc w:val="center"/>
        </w:trPr>
        <w:tc>
          <w:tcPr>
            <w:tcW w:w="1980" w:type="dxa"/>
            <w:tcBorders>
              <w:top w:val="single" w:sz="4" w:space="0" w:color="auto"/>
            </w:tcBorders>
            <w:shd w:val="clear" w:color="auto" w:fill="auto"/>
            <w:noWrap/>
            <w:vAlign w:val="center"/>
            <w:hideMark/>
          </w:tcPr>
          <w:p w14:paraId="044B9780" w14:textId="77777777" w:rsidR="00FB594A" w:rsidRPr="00F0042E" w:rsidRDefault="04D47997" w:rsidP="04D47997">
            <w:pPr>
              <w:spacing w:after="0" w:line="240" w:lineRule="auto"/>
              <w:jc w:val="center"/>
              <w:rPr>
                <w:rFonts w:ascii="Times New Roman" w:eastAsia="Times New Roman" w:hAnsi="Times New Roman" w:cs="Times New Roman"/>
                <w:color w:val="000000" w:themeColor="text1"/>
              </w:rPr>
            </w:pPr>
            <w:r w:rsidRPr="04D47997">
              <w:rPr>
                <w:rFonts w:ascii="Times New Roman" w:eastAsia="Times New Roman" w:hAnsi="Times New Roman" w:cs="Times New Roman"/>
                <w:color w:val="000000" w:themeColor="text1"/>
              </w:rPr>
              <w:t>WLVB-RM-4-0</w:t>
            </w:r>
          </w:p>
        </w:tc>
        <w:tc>
          <w:tcPr>
            <w:tcW w:w="6054" w:type="dxa"/>
            <w:tcBorders>
              <w:top w:val="single" w:sz="4" w:space="0" w:color="auto"/>
            </w:tcBorders>
            <w:shd w:val="clear" w:color="auto" w:fill="auto"/>
            <w:noWrap/>
            <w:vAlign w:val="center"/>
            <w:hideMark/>
          </w:tcPr>
          <w:p w14:paraId="62FFC418" w14:textId="4FA505C8" w:rsidR="00FB594A" w:rsidRPr="00F0042E" w:rsidRDefault="04D47997" w:rsidP="004710C6">
            <w:pPr>
              <w:spacing w:after="0" w:line="240" w:lineRule="auto"/>
              <w:rPr>
                <w:rFonts w:ascii="Times New Roman" w:eastAsia="Times New Roman" w:hAnsi="Times New Roman" w:cs="Times New Roman"/>
                <w:color w:val="000000" w:themeColor="text1"/>
              </w:rPr>
            </w:pPr>
            <w:r w:rsidRPr="04D47997">
              <w:rPr>
                <w:rFonts w:ascii="Times New Roman" w:eastAsia="Times New Roman" w:hAnsi="Times New Roman" w:cs="Times New Roman"/>
                <w:color w:val="000000" w:themeColor="text1"/>
              </w:rPr>
              <w:t>Wet layup/vacuum bag (WLVB) method using 4 plies of random mat fabric (RM), with</w:t>
            </w:r>
            <w:r w:rsidR="004710C6">
              <w:rPr>
                <w:rFonts w:ascii="Times New Roman" w:eastAsia="Times New Roman" w:hAnsi="Times New Roman" w:cs="Times New Roman"/>
                <w:color w:val="000000" w:themeColor="text1"/>
              </w:rPr>
              <w:t>out magnetic</w:t>
            </w:r>
            <w:r w:rsidRPr="04D47997">
              <w:rPr>
                <w:rFonts w:ascii="Times New Roman" w:eastAsia="Times New Roman" w:hAnsi="Times New Roman" w:cs="Times New Roman"/>
                <w:color w:val="000000" w:themeColor="text1"/>
              </w:rPr>
              <w:t xml:space="preserve"> pressure</w:t>
            </w:r>
          </w:p>
        </w:tc>
      </w:tr>
      <w:tr w:rsidR="00FB594A" w:rsidRPr="00171FF1" w14:paraId="1CC45490" w14:textId="77777777" w:rsidTr="04D47997">
        <w:trPr>
          <w:trHeight w:val="261"/>
          <w:jc w:val="center"/>
        </w:trPr>
        <w:tc>
          <w:tcPr>
            <w:tcW w:w="1980" w:type="dxa"/>
            <w:shd w:val="clear" w:color="auto" w:fill="auto"/>
            <w:noWrap/>
            <w:vAlign w:val="center"/>
            <w:hideMark/>
          </w:tcPr>
          <w:p w14:paraId="442EFFBF" w14:textId="77777777" w:rsidR="00FB594A" w:rsidRPr="00F0042E" w:rsidRDefault="04D47997" w:rsidP="04D47997">
            <w:pPr>
              <w:spacing w:after="0" w:line="240" w:lineRule="auto"/>
              <w:jc w:val="center"/>
              <w:rPr>
                <w:rFonts w:ascii="Times New Roman" w:eastAsia="Times New Roman" w:hAnsi="Times New Roman" w:cs="Times New Roman"/>
                <w:color w:val="000000" w:themeColor="text1"/>
              </w:rPr>
            </w:pPr>
            <w:r w:rsidRPr="04D47997">
              <w:rPr>
                <w:rFonts w:ascii="Times New Roman" w:eastAsia="Times New Roman" w:hAnsi="Times New Roman" w:cs="Times New Roman"/>
                <w:color w:val="000000" w:themeColor="text1"/>
              </w:rPr>
              <w:t>WLVB-RM-4-1</w:t>
            </w:r>
          </w:p>
        </w:tc>
        <w:tc>
          <w:tcPr>
            <w:tcW w:w="6054" w:type="dxa"/>
            <w:shd w:val="clear" w:color="auto" w:fill="auto"/>
            <w:noWrap/>
            <w:vAlign w:val="center"/>
          </w:tcPr>
          <w:p w14:paraId="5A1618DA" w14:textId="1F0E1B73" w:rsidR="00FB594A" w:rsidRPr="00F0042E" w:rsidRDefault="04D47997" w:rsidP="04D47997">
            <w:pPr>
              <w:spacing w:after="0" w:line="240" w:lineRule="auto"/>
              <w:rPr>
                <w:rFonts w:ascii="Times New Roman" w:eastAsia="Times New Roman" w:hAnsi="Times New Roman" w:cs="Times New Roman"/>
                <w:color w:val="000000" w:themeColor="text1"/>
              </w:rPr>
            </w:pPr>
            <w:r w:rsidRPr="04D47997">
              <w:rPr>
                <w:rFonts w:ascii="Times New Roman" w:eastAsia="Times New Roman" w:hAnsi="Times New Roman" w:cs="Times New Roman"/>
                <w:color w:val="000000" w:themeColor="text1"/>
              </w:rPr>
              <w:t>1 pass with the magnetic lift</w:t>
            </w:r>
            <w:r w:rsidR="004710C6">
              <w:rPr>
                <w:rFonts w:ascii="Times New Roman" w:eastAsia="Times New Roman" w:hAnsi="Times New Roman" w:cs="Times New Roman"/>
                <w:color w:val="000000" w:themeColor="text1"/>
              </w:rPr>
              <w:t xml:space="preserve"> performed after </w:t>
            </w:r>
            <w:r w:rsidR="003E127D">
              <w:rPr>
                <w:rFonts w:ascii="Times New Roman" w:eastAsia="Times New Roman" w:hAnsi="Times New Roman" w:cs="Times New Roman"/>
                <w:color w:val="000000" w:themeColor="text1"/>
              </w:rPr>
              <w:t>heat is increased to 60 °C</w:t>
            </w:r>
          </w:p>
        </w:tc>
      </w:tr>
      <w:tr w:rsidR="00FB594A" w:rsidRPr="00171FF1" w14:paraId="3000EBE9" w14:textId="77777777" w:rsidTr="04D47997">
        <w:trPr>
          <w:trHeight w:val="450"/>
          <w:jc w:val="center"/>
        </w:trPr>
        <w:tc>
          <w:tcPr>
            <w:tcW w:w="1980" w:type="dxa"/>
            <w:shd w:val="clear" w:color="auto" w:fill="auto"/>
            <w:noWrap/>
            <w:vAlign w:val="center"/>
            <w:hideMark/>
          </w:tcPr>
          <w:p w14:paraId="460CFF9C" w14:textId="77777777" w:rsidR="00FB594A" w:rsidRPr="00F0042E" w:rsidRDefault="04D47997" w:rsidP="04D47997">
            <w:pPr>
              <w:spacing w:after="0" w:line="240" w:lineRule="auto"/>
              <w:jc w:val="center"/>
              <w:rPr>
                <w:rFonts w:ascii="Times New Roman" w:eastAsia="Times New Roman" w:hAnsi="Times New Roman" w:cs="Times New Roman"/>
                <w:color w:val="000000" w:themeColor="text1"/>
              </w:rPr>
            </w:pPr>
            <w:r w:rsidRPr="04D47997">
              <w:rPr>
                <w:rFonts w:ascii="Times New Roman" w:eastAsia="Times New Roman" w:hAnsi="Times New Roman" w:cs="Times New Roman"/>
                <w:color w:val="000000" w:themeColor="text1"/>
              </w:rPr>
              <w:t>WLVB-RM-4-6</w:t>
            </w:r>
          </w:p>
        </w:tc>
        <w:tc>
          <w:tcPr>
            <w:tcW w:w="6054" w:type="dxa"/>
            <w:shd w:val="clear" w:color="auto" w:fill="auto"/>
            <w:noWrap/>
            <w:vAlign w:val="center"/>
          </w:tcPr>
          <w:p w14:paraId="7BB6D471" w14:textId="526939BE" w:rsidR="00FB594A" w:rsidRPr="00F0042E" w:rsidRDefault="04D47997" w:rsidP="04D47997">
            <w:pPr>
              <w:spacing w:after="0" w:line="240" w:lineRule="auto"/>
              <w:rPr>
                <w:rFonts w:ascii="Times New Roman" w:eastAsia="Times New Roman" w:hAnsi="Times New Roman" w:cs="Times New Roman"/>
                <w:color w:val="000000" w:themeColor="text1"/>
              </w:rPr>
            </w:pPr>
            <w:r w:rsidRPr="04D47997">
              <w:rPr>
                <w:rFonts w:ascii="Times New Roman" w:eastAsia="Times New Roman" w:hAnsi="Times New Roman" w:cs="Times New Roman"/>
                <w:color w:val="000000" w:themeColor="text1"/>
              </w:rPr>
              <w:t xml:space="preserve">6 passes with the magnetic lift </w:t>
            </w:r>
          </w:p>
        </w:tc>
      </w:tr>
      <w:tr w:rsidR="00FB594A" w:rsidRPr="00171FF1" w14:paraId="4D53EBCE" w14:textId="77777777" w:rsidTr="04D47997">
        <w:trPr>
          <w:trHeight w:val="270"/>
          <w:jc w:val="center"/>
        </w:trPr>
        <w:tc>
          <w:tcPr>
            <w:tcW w:w="1980" w:type="dxa"/>
            <w:shd w:val="clear" w:color="auto" w:fill="auto"/>
            <w:noWrap/>
            <w:vAlign w:val="center"/>
            <w:hideMark/>
          </w:tcPr>
          <w:p w14:paraId="45B7DE7F" w14:textId="77777777" w:rsidR="00FB594A" w:rsidRPr="00F0042E" w:rsidRDefault="04D47997" w:rsidP="04D47997">
            <w:pPr>
              <w:spacing w:after="0" w:line="240" w:lineRule="auto"/>
              <w:jc w:val="center"/>
              <w:rPr>
                <w:rFonts w:ascii="Times New Roman" w:eastAsia="Times New Roman" w:hAnsi="Times New Roman" w:cs="Times New Roman"/>
                <w:color w:val="000000" w:themeColor="text1"/>
              </w:rPr>
            </w:pPr>
            <w:r w:rsidRPr="04D47997">
              <w:rPr>
                <w:rFonts w:ascii="Times New Roman" w:eastAsia="Times New Roman" w:hAnsi="Times New Roman" w:cs="Times New Roman"/>
                <w:color w:val="000000" w:themeColor="text1"/>
              </w:rPr>
              <w:t>WLVB-RM-4-12</w:t>
            </w:r>
          </w:p>
        </w:tc>
        <w:tc>
          <w:tcPr>
            <w:tcW w:w="6054" w:type="dxa"/>
            <w:shd w:val="clear" w:color="auto" w:fill="auto"/>
            <w:noWrap/>
            <w:vAlign w:val="center"/>
          </w:tcPr>
          <w:p w14:paraId="39DF79E4" w14:textId="0F82CC8B" w:rsidR="00FB594A" w:rsidRPr="00F0042E" w:rsidRDefault="04D47997" w:rsidP="04D47997">
            <w:pPr>
              <w:spacing w:after="0" w:line="240" w:lineRule="auto"/>
              <w:rPr>
                <w:rFonts w:ascii="Times New Roman" w:eastAsia="Times New Roman" w:hAnsi="Times New Roman" w:cs="Times New Roman"/>
                <w:color w:val="000000" w:themeColor="text1"/>
              </w:rPr>
            </w:pPr>
            <w:r w:rsidRPr="04D47997">
              <w:rPr>
                <w:rFonts w:ascii="Times New Roman" w:eastAsia="Times New Roman" w:hAnsi="Times New Roman" w:cs="Times New Roman"/>
                <w:color w:val="000000" w:themeColor="text1"/>
              </w:rPr>
              <w:t>12 passes with the magnetic lift</w:t>
            </w:r>
          </w:p>
        </w:tc>
      </w:tr>
      <w:tr w:rsidR="00FB594A" w:rsidRPr="00171FF1" w14:paraId="53FB4D1D" w14:textId="77777777" w:rsidTr="04D47997">
        <w:trPr>
          <w:trHeight w:val="450"/>
          <w:jc w:val="center"/>
        </w:trPr>
        <w:tc>
          <w:tcPr>
            <w:tcW w:w="1980" w:type="dxa"/>
            <w:tcBorders>
              <w:bottom w:val="dotted" w:sz="4" w:space="0" w:color="auto"/>
            </w:tcBorders>
            <w:shd w:val="clear" w:color="auto" w:fill="auto"/>
            <w:noWrap/>
            <w:vAlign w:val="center"/>
            <w:hideMark/>
          </w:tcPr>
          <w:p w14:paraId="78C94D5C" w14:textId="77777777" w:rsidR="00FB594A" w:rsidRPr="00F0042E" w:rsidRDefault="04D47997" w:rsidP="04D47997">
            <w:pPr>
              <w:spacing w:after="0" w:line="240" w:lineRule="auto"/>
              <w:jc w:val="center"/>
              <w:rPr>
                <w:rFonts w:ascii="Times New Roman" w:eastAsia="Times New Roman" w:hAnsi="Times New Roman" w:cs="Times New Roman"/>
                <w:color w:val="000000" w:themeColor="text1"/>
              </w:rPr>
            </w:pPr>
            <w:r w:rsidRPr="04D47997">
              <w:rPr>
                <w:rFonts w:ascii="Times New Roman" w:eastAsia="Times New Roman" w:hAnsi="Times New Roman" w:cs="Times New Roman"/>
                <w:color w:val="000000" w:themeColor="text1"/>
              </w:rPr>
              <w:t>WLVB-RM-4-18</w:t>
            </w:r>
          </w:p>
        </w:tc>
        <w:tc>
          <w:tcPr>
            <w:tcW w:w="6054" w:type="dxa"/>
            <w:tcBorders>
              <w:bottom w:val="dotted" w:sz="4" w:space="0" w:color="auto"/>
            </w:tcBorders>
            <w:shd w:val="clear" w:color="auto" w:fill="auto"/>
            <w:noWrap/>
            <w:vAlign w:val="center"/>
          </w:tcPr>
          <w:p w14:paraId="5DA9BE6D" w14:textId="41F65DC4" w:rsidR="00FB594A" w:rsidRPr="00F0042E" w:rsidRDefault="04D47997" w:rsidP="04D47997">
            <w:pPr>
              <w:spacing w:after="0" w:line="240" w:lineRule="auto"/>
              <w:rPr>
                <w:rFonts w:ascii="Times New Roman" w:eastAsia="Times New Roman" w:hAnsi="Times New Roman" w:cs="Times New Roman"/>
                <w:color w:val="000000" w:themeColor="text1"/>
              </w:rPr>
            </w:pPr>
            <w:r w:rsidRPr="04D47997">
              <w:rPr>
                <w:rFonts w:ascii="Times New Roman" w:eastAsia="Times New Roman" w:hAnsi="Times New Roman" w:cs="Times New Roman"/>
                <w:color w:val="000000" w:themeColor="text1"/>
              </w:rPr>
              <w:t>18 passes with the magnetic lift</w:t>
            </w:r>
          </w:p>
        </w:tc>
      </w:tr>
      <w:tr w:rsidR="00FB594A" w:rsidRPr="00171FF1" w14:paraId="6531F2F6" w14:textId="77777777" w:rsidTr="006934C8">
        <w:trPr>
          <w:trHeight w:val="665"/>
          <w:jc w:val="center"/>
        </w:trPr>
        <w:tc>
          <w:tcPr>
            <w:tcW w:w="1980" w:type="dxa"/>
            <w:tcBorders>
              <w:top w:val="dotted" w:sz="4" w:space="0" w:color="auto"/>
              <w:bottom w:val="single" w:sz="4" w:space="0" w:color="auto"/>
            </w:tcBorders>
            <w:shd w:val="clear" w:color="auto" w:fill="auto"/>
            <w:noWrap/>
            <w:vAlign w:val="center"/>
          </w:tcPr>
          <w:p w14:paraId="7EFCF087" w14:textId="52412662" w:rsidR="00FB594A" w:rsidRPr="00F0042E" w:rsidRDefault="04D47997" w:rsidP="04D47997">
            <w:pPr>
              <w:spacing w:after="0" w:line="240" w:lineRule="auto"/>
              <w:jc w:val="center"/>
              <w:rPr>
                <w:rFonts w:ascii="Times New Roman" w:eastAsia="Times New Roman" w:hAnsi="Times New Roman" w:cs="Times New Roman"/>
                <w:color w:val="000000" w:themeColor="text1"/>
              </w:rPr>
            </w:pPr>
            <w:r w:rsidRPr="04D47997">
              <w:rPr>
                <w:rFonts w:ascii="Times New Roman" w:eastAsia="Times New Roman" w:hAnsi="Times New Roman" w:cs="Times New Roman"/>
                <w:color w:val="000000" w:themeColor="text1"/>
              </w:rPr>
              <w:t>VARTM-RM-4-0</w:t>
            </w:r>
          </w:p>
        </w:tc>
        <w:tc>
          <w:tcPr>
            <w:tcW w:w="6054" w:type="dxa"/>
            <w:tcBorders>
              <w:top w:val="dotted" w:sz="4" w:space="0" w:color="auto"/>
              <w:bottom w:val="single" w:sz="4" w:space="0" w:color="auto"/>
            </w:tcBorders>
            <w:shd w:val="clear" w:color="auto" w:fill="auto"/>
            <w:noWrap/>
            <w:vAlign w:val="center"/>
          </w:tcPr>
          <w:p w14:paraId="48A46134" w14:textId="2CDC1D2A" w:rsidR="00FB594A" w:rsidRDefault="04D47997" w:rsidP="004710C6">
            <w:pPr>
              <w:spacing w:after="0" w:line="240" w:lineRule="auto"/>
              <w:rPr>
                <w:rFonts w:ascii="Times New Roman" w:eastAsia="Times New Roman" w:hAnsi="Times New Roman" w:cs="Times New Roman"/>
                <w:color w:val="000000" w:themeColor="text1"/>
              </w:rPr>
            </w:pPr>
            <w:r w:rsidRPr="04D47997">
              <w:rPr>
                <w:rFonts w:ascii="Times New Roman" w:eastAsia="Times New Roman" w:hAnsi="Times New Roman" w:cs="Times New Roman"/>
                <w:color w:val="000000" w:themeColor="text1"/>
              </w:rPr>
              <w:t>Vacuum assisted resin transfer molding (VARTM) method using 4 plies of random mat fabric (RM), with</w:t>
            </w:r>
            <w:r w:rsidR="004710C6">
              <w:rPr>
                <w:rFonts w:ascii="Times New Roman" w:eastAsia="Times New Roman" w:hAnsi="Times New Roman" w:cs="Times New Roman"/>
                <w:color w:val="000000" w:themeColor="text1"/>
              </w:rPr>
              <w:t>out</w:t>
            </w:r>
            <w:r w:rsidRPr="04D47997">
              <w:rPr>
                <w:rFonts w:ascii="Times New Roman" w:eastAsia="Times New Roman" w:hAnsi="Times New Roman" w:cs="Times New Roman"/>
                <w:color w:val="000000" w:themeColor="text1"/>
              </w:rPr>
              <w:t xml:space="preserve"> </w:t>
            </w:r>
            <w:r w:rsidR="004710C6">
              <w:rPr>
                <w:rFonts w:ascii="Times New Roman" w:eastAsia="Times New Roman" w:hAnsi="Times New Roman" w:cs="Times New Roman"/>
                <w:color w:val="000000" w:themeColor="text1"/>
              </w:rPr>
              <w:t>magnetic</w:t>
            </w:r>
            <w:r w:rsidRPr="04D47997">
              <w:rPr>
                <w:rFonts w:ascii="Times New Roman" w:eastAsia="Times New Roman" w:hAnsi="Times New Roman" w:cs="Times New Roman"/>
                <w:color w:val="000000" w:themeColor="text1"/>
              </w:rPr>
              <w:t xml:space="preserve"> pressure </w:t>
            </w:r>
          </w:p>
        </w:tc>
      </w:tr>
      <w:tr w:rsidR="00FC6819" w:rsidRPr="00F0042E" w14:paraId="4985F56B" w14:textId="77777777" w:rsidTr="006934C8">
        <w:trPr>
          <w:trHeight w:val="611"/>
          <w:jc w:val="center"/>
        </w:trPr>
        <w:tc>
          <w:tcPr>
            <w:tcW w:w="1980" w:type="dxa"/>
            <w:tcBorders>
              <w:top w:val="single" w:sz="4" w:space="0" w:color="auto"/>
            </w:tcBorders>
            <w:shd w:val="clear" w:color="auto" w:fill="auto"/>
            <w:noWrap/>
            <w:vAlign w:val="center"/>
            <w:hideMark/>
          </w:tcPr>
          <w:p w14:paraId="6DBCE04C" w14:textId="77777777" w:rsidR="00FC6819" w:rsidRPr="00F0042E" w:rsidRDefault="00FC6819" w:rsidP="00836B35">
            <w:pPr>
              <w:spacing w:after="0" w:line="240" w:lineRule="auto"/>
              <w:jc w:val="center"/>
              <w:rPr>
                <w:rFonts w:ascii="Times New Roman" w:eastAsia="Times New Roman" w:hAnsi="Times New Roman" w:cs="Times New Roman"/>
                <w:color w:val="000000" w:themeColor="text1"/>
              </w:rPr>
            </w:pPr>
            <w:r w:rsidRPr="04D47997">
              <w:rPr>
                <w:rFonts w:ascii="Times New Roman" w:eastAsia="Times New Roman" w:hAnsi="Times New Roman" w:cs="Times New Roman"/>
                <w:color w:val="000000" w:themeColor="text1"/>
              </w:rPr>
              <w:t>WLVB-PW-6-0</w:t>
            </w:r>
          </w:p>
        </w:tc>
        <w:tc>
          <w:tcPr>
            <w:tcW w:w="6054" w:type="dxa"/>
            <w:tcBorders>
              <w:top w:val="single" w:sz="4" w:space="0" w:color="auto"/>
            </w:tcBorders>
            <w:shd w:val="clear" w:color="auto" w:fill="auto"/>
            <w:noWrap/>
            <w:vAlign w:val="center"/>
          </w:tcPr>
          <w:p w14:paraId="01F5B0A2" w14:textId="2E924D78" w:rsidR="00FC6819" w:rsidRPr="00F0042E" w:rsidRDefault="00FC6819" w:rsidP="004710C6">
            <w:pPr>
              <w:spacing w:after="0" w:line="240" w:lineRule="auto"/>
              <w:rPr>
                <w:rFonts w:ascii="Times New Roman" w:eastAsia="Times New Roman" w:hAnsi="Times New Roman" w:cs="Times New Roman"/>
                <w:color w:val="000000" w:themeColor="text1"/>
              </w:rPr>
            </w:pPr>
            <w:r w:rsidRPr="04D47997">
              <w:rPr>
                <w:rFonts w:ascii="Times New Roman" w:eastAsia="Times New Roman" w:hAnsi="Times New Roman" w:cs="Times New Roman"/>
                <w:color w:val="000000" w:themeColor="text1"/>
              </w:rPr>
              <w:t>Wet layup/vacuum bag method using 6 plies of plain weave fabric, with</w:t>
            </w:r>
            <w:r w:rsidR="004710C6">
              <w:rPr>
                <w:rFonts w:ascii="Times New Roman" w:eastAsia="Times New Roman" w:hAnsi="Times New Roman" w:cs="Times New Roman"/>
                <w:color w:val="000000" w:themeColor="text1"/>
              </w:rPr>
              <w:t>out</w:t>
            </w:r>
            <w:r w:rsidRPr="04D47997">
              <w:rPr>
                <w:rFonts w:ascii="Times New Roman" w:eastAsia="Times New Roman" w:hAnsi="Times New Roman" w:cs="Times New Roman"/>
                <w:color w:val="000000" w:themeColor="text1"/>
              </w:rPr>
              <w:t xml:space="preserve"> </w:t>
            </w:r>
            <w:r w:rsidR="004710C6">
              <w:rPr>
                <w:rFonts w:ascii="Times New Roman" w:eastAsia="Times New Roman" w:hAnsi="Times New Roman" w:cs="Times New Roman"/>
                <w:color w:val="000000" w:themeColor="text1"/>
              </w:rPr>
              <w:t xml:space="preserve">magnetic </w:t>
            </w:r>
            <w:r w:rsidRPr="04D47997">
              <w:rPr>
                <w:rFonts w:ascii="Times New Roman" w:eastAsia="Times New Roman" w:hAnsi="Times New Roman" w:cs="Times New Roman"/>
                <w:color w:val="000000" w:themeColor="text1"/>
              </w:rPr>
              <w:t>pressure</w:t>
            </w:r>
          </w:p>
        </w:tc>
      </w:tr>
      <w:tr w:rsidR="00FC6819" w:rsidRPr="00F0042E" w14:paraId="63A9458C" w14:textId="77777777" w:rsidTr="00836B35">
        <w:trPr>
          <w:trHeight w:val="369"/>
          <w:jc w:val="center"/>
        </w:trPr>
        <w:tc>
          <w:tcPr>
            <w:tcW w:w="1980" w:type="dxa"/>
            <w:shd w:val="clear" w:color="auto" w:fill="auto"/>
            <w:noWrap/>
            <w:vAlign w:val="center"/>
            <w:hideMark/>
          </w:tcPr>
          <w:p w14:paraId="3324D70D" w14:textId="77777777" w:rsidR="00FC6819" w:rsidRPr="00F0042E" w:rsidRDefault="00FC6819" w:rsidP="00836B35">
            <w:pPr>
              <w:spacing w:after="0" w:line="240" w:lineRule="auto"/>
              <w:jc w:val="center"/>
              <w:rPr>
                <w:rFonts w:ascii="Times New Roman" w:eastAsia="Times New Roman" w:hAnsi="Times New Roman" w:cs="Times New Roman"/>
                <w:color w:val="000000" w:themeColor="text1"/>
              </w:rPr>
            </w:pPr>
            <w:r w:rsidRPr="04D47997">
              <w:rPr>
                <w:rFonts w:ascii="Times New Roman" w:eastAsia="Times New Roman" w:hAnsi="Times New Roman" w:cs="Times New Roman"/>
                <w:color w:val="000000" w:themeColor="text1"/>
              </w:rPr>
              <w:t>WLVB-PW-6-1</w:t>
            </w:r>
          </w:p>
        </w:tc>
        <w:tc>
          <w:tcPr>
            <w:tcW w:w="6054" w:type="dxa"/>
            <w:shd w:val="clear" w:color="auto" w:fill="auto"/>
            <w:noWrap/>
            <w:vAlign w:val="center"/>
          </w:tcPr>
          <w:p w14:paraId="275ADBA6" w14:textId="13FB6D5B" w:rsidR="00FC6819" w:rsidRPr="00F0042E" w:rsidRDefault="00FC6819" w:rsidP="00836B35">
            <w:pPr>
              <w:spacing w:after="0" w:line="240" w:lineRule="auto"/>
              <w:rPr>
                <w:rFonts w:ascii="Times New Roman" w:eastAsia="Times New Roman" w:hAnsi="Times New Roman" w:cs="Times New Roman"/>
                <w:color w:val="000000" w:themeColor="text1"/>
              </w:rPr>
            </w:pPr>
            <w:r w:rsidRPr="04D47997">
              <w:rPr>
                <w:rFonts w:ascii="Times New Roman" w:eastAsia="Times New Roman" w:hAnsi="Times New Roman" w:cs="Times New Roman"/>
                <w:color w:val="000000" w:themeColor="text1"/>
              </w:rPr>
              <w:t>1 pass with the magnetic lift</w:t>
            </w:r>
            <w:r w:rsidR="004710C6">
              <w:rPr>
                <w:rFonts w:ascii="Times New Roman" w:eastAsia="Times New Roman" w:hAnsi="Times New Roman" w:cs="Times New Roman"/>
                <w:color w:val="000000" w:themeColor="text1"/>
              </w:rPr>
              <w:t xml:space="preserve"> </w:t>
            </w:r>
            <w:r w:rsidR="006934C8">
              <w:rPr>
                <w:rFonts w:ascii="Times New Roman" w:eastAsia="Times New Roman" w:hAnsi="Times New Roman" w:cs="Times New Roman"/>
                <w:color w:val="000000" w:themeColor="text1"/>
              </w:rPr>
              <w:t>performed after heat is increased to 60 °C</w:t>
            </w:r>
          </w:p>
        </w:tc>
      </w:tr>
      <w:tr w:rsidR="00FC6819" w:rsidRPr="00F0042E" w14:paraId="70D087AA" w14:textId="77777777" w:rsidTr="00836B35">
        <w:trPr>
          <w:trHeight w:val="450"/>
          <w:jc w:val="center"/>
        </w:trPr>
        <w:tc>
          <w:tcPr>
            <w:tcW w:w="1980" w:type="dxa"/>
            <w:shd w:val="clear" w:color="auto" w:fill="auto"/>
            <w:noWrap/>
            <w:vAlign w:val="center"/>
            <w:hideMark/>
          </w:tcPr>
          <w:p w14:paraId="6FDDE851" w14:textId="77777777" w:rsidR="00FC6819" w:rsidRPr="00F0042E" w:rsidRDefault="00FC6819" w:rsidP="00836B35">
            <w:pPr>
              <w:spacing w:after="0" w:line="240" w:lineRule="auto"/>
              <w:jc w:val="center"/>
              <w:rPr>
                <w:rFonts w:ascii="Times New Roman" w:eastAsia="Times New Roman" w:hAnsi="Times New Roman" w:cs="Times New Roman"/>
                <w:color w:val="000000" w:themeColor="text1"/>
              </w:rPr>
            </w:pPr>
            <w:r w:rsidRPr="04D47997">
              <w:rPr>
                <w:rFonts w:ascii="Times New Roman" w:eastAsia="Times New Roman" w:hAnsi="Times New Roman" w:cs="Times New Roman"/>
                <w:color w:val="000000" w:themeColor="text1"/>
              </w:rPr>
              <w:t>WLVB-PW-6-6</w:t>
            </w:r>
          </w:p>
        </w:tc>
        <w:tc>
          <w:tcPr>
            <w:tcW w:w="6054" w:type="dxa"/>
            <w:shd w:val="clear" w:color="auto" w:fill="auto"/>
            <w:noWrap/>
            <w:vAlign w:val="center"/>
          </w:tcPr>
          <w:p w14:paraId="2F26712D" w14:textId="77777777" w:rsidR="00FC6819" w:rsidRPr="00F0042E" w:rsidRDefault="00FC6819" w:rsidP="00836B35">
            <w:pPr>
              <w:spacing w:after="0" w:line="240" w:lineRule="auto"/>
              <w:rPr>
                <w:rFonts w:ascii="Times New Roman" w:eastAsia="Times New Roman" w:hAnsi="Times New Roman" w:cs="Times New Roman"/>
                <w:color w:val="000000" w:themeColor="text1"/>
              </w:rPr>
            </w:pPr>
            <w:r w:rsidRPr="04D47997">
              <w:rPr>
                <w:rFonts w:ascii="Times New Roman" w:eastAsia="Times New Roman" w:hAnsi="Times New Roman" w:cs="Times New Roman"/>
                <w:color w:val="000000" w:themeColor="text1"/>
              </w:rPr>
              <w:t>6 passes with the magnetic lift</w:t>
            </w:r>
          </w:p>
        </w:tc>
      </w:tr>
      <w:tr w:rsidR="00FC6819" w:rsidRPr="00F0042E" w14:paraId="5E6A85A5" w14:textId="77777777" w:rsidTr="00836B35">
        <w:trPr>
          <w:trHeight w:val="450"/>
          <w:jc w:val="center"/>
        </w:trPr>
        <w:tc>
          <w:tcPr>
            <w:tcW w:w="1980" w:type="dxa"/>
            <w:tcBorders>
              <w:bottom w:val="dotted" w:sz="4" w:space="0" w:color="auto"/>
            </w:tcBorders>
            <w:shd w:val="clear" w:color="auto" w:fill="auto"/>
            <w:noWrap/>
            <w:vAlign w:val="center"/>
            <w:hideMark/>
          </w:tcPr>
          <w:p w14:paraId="0AF16711" w14:textId="77777777" w:rsidR="00FC6819" w:rsidRPr="00F0042E" w:rsidRDefault="00FC6819" w:rsidP="00836B35">
            <w:pPr>
              <w:spacing w:after="0" w:line="240" w:lineRule="auto"/>
              <w:jc w:val="center"/>
              <w:rPr>
                <w:rFonts w:ascii="Times New Roman" w:eastAsia="Times New Roman" w:hAnsi="Times New Roman" w:cs="Times New Roman"/>
                <w:color w:val="000000" w:themeColor="text1"/>
              </w:rPr>
            </w:pPr>
            <w:r w:rsidRPr="04D47997">
              <w:rPr>
                <w:rFonts w:ascii="Times New Roman" w:eastAsia="Times New Roman" w:hAnsi="Times New Roman" w:cs="Times New Roman"/>
                <w:color w:val="000000" w:themeColor="text1"/>
              </w:rPr>
              <w:t>WLVB-PW-6-12</w:t>
            </w:r>
          </w:p>
        </w:tc>
        <w:tc>
          <w:tcPr>
            <w:tcW w:w="6054" w:type="dxa"/>
            <w:tcBorders>
              <w:bottom w:val="dotted" w:sz="4" w:space="0" w:color="auto"/>
            </w:tcBorders>
            <w:shd w:val="clear" w:color="auto" w:fill="auto"/>
            <w:noWrap/>
            <w:vAlign w:val="center"/>
          </w:tcPr>
          <w:p w14:paraId="6A0BB6A3" w14:textId="77777777" w:rsidR="00FC6819" w:rsidRPr="00F0042E" w:rsidRDefault="00FC6819" w:rsidP="00836B35">
            <w:pPr>
              <w:spacing w:after="0" w:line="240" w:lineRule="auto"/>
              <w:rPr>
                <w:rFonts w:ascii="Times New Roman" w:eastAsia="Times New Roman" w:hAnsi="Times New Roman" w:cs="Times New Roman"/>
                <w:color w:val="000000" w:themeColor="text1"/>
              </w:rPr>
            </w:pPr>
            <w:r w:rsidRPr="04D47997">
              <w:rPr>
                <w:rFonts w:ascii="Times New Roman" w:eastAsia="Times New Roman" w:hAnsi="Times New Roman" w:cs="Times New Roman"/>
                <w:color w:val="000000" w:themeColor="text1"/>
              </w:rPr>
              <w:t>12 passes with the magnetic lift</w:t>
            </w:r>
          </w:p>
        </w:tc>
      </w:tr>
      <w:tr w:rsidR="00FC6819" w14:paraId="5A6A6D13" w14:textId="77777777" w:rsidTr="006934C8">
        <w:trPr>
          <w:trHeight w:val="647"/>
          <w:jc w:val="center"/>
        </w:trPr>
        <w:tc>
          <w:tcPr>
            <w:tcW w:w="1980" w:type="dxa"/>
            <w:tcBorders>
              <w:top w:val="dotted" w:sz="4" w:space="0" w:color="auto"/>
              <w:bottom w:val="single" w:sz="4" w:space="0" w:color="auto"/>
            </w:tcBorders>
            <w:shd w:val="clear" w:color="auto" w:fill="auto"/>
            <w:noWrap/>
            <w:vAlign w:val="center"/>
          </w:tcPr>
          <w:p w14:paraId="37960380" w14:textId="77777777" w:rsidR="00FC6819" w:rsidRPr="00F0042E" w:rsidRDefault="00FC6819" w:rsidP="00836B35">
            <w:pPr>
              <w:spacing w:after="0" w:line="24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VARTM-PW-6</w:t>
            </w:r>
            <w:r w:rsidRPr="04D47997">
              <w:rPr>
                <w:rFonts w:ascii="Times New Roman" w:eastAsia="Times New Roman" w:hAnsi="Times New Roman" w:cs="Times New Roman"/>
                <w:color w:val="000000" w:themeColor="text1"/>
              </w:rPr>
              <w:t>-0</w:t>
            </w:r>
          </w:p>
        </w:tc>
        <w:tc>
          <w:tcPr>
            <w:tcW w:w="6054" w:type="dxa"/>
            <w:tcBorders>
              <w:top w:val="dotted" w:sz="4" w:space="0" w:color="auto"/>
              <w:bottom w:val="single" w:sz="4" w:space="0" w:color="auto"/>
            </w:tcBorders>
            <w:shd w:val="clear" w:color="auto" w:fill="auto"/>
            <w:noWrap/>
            <w:vAlign w:val="center"/>
          </w:tcPr>
          <w:p w14:paraId="1111294F" w14:textId="4A2DE87D" w:rsidR="00FC6819" w:rsidRDefault="00FC6819" w:rsidP="004710C6">
            <w:pPr>
              <w:spacing w:after="0" w:line="240" w:lineRule="auto"/>
              <w:rPr>
                <w:rFonts w:ascii="Times New Roman" w:eastAsia="Times New Roman" w:hAnsi="Times New Roman" w:cs="Times New Roman"/>
                <w:color w:val="000000" w:themeColor="text1"/>
              </w:rPr>
            </w:pPr>
            <w:r w:rsidRPr="04D47997">
              <w:rPr>
                <w:rFonts w:ascii="Times New Roman" w:eastAsia="Times New Roman" w:hAnsi="Times New Roman" w:cs="Times New Roman"/>
                <w:color w:val="000000" w:themeColor="text1"/>
              </w:rPr>
              <w:t>Vacuum assisted resin transfer molding (VARTM) method using 6 plies of plain weave fabric (PW), wit</w:t>
            </w:r>
            <w:r w:rsidR="004710C6">
              <w:rPr>
                <w:rFonts w:ascii="Times New Roman" w:eastAsia="Times New Roman" w:hAnsi="Times New Roman" w:cs="Times New Roman"/>
                <w:color w:val="000000" w:themeColor="text1"/>
              </w:rPr>
              <w:t>hout</w:t>
            </w:r>
            <w:r w:rsidRPr="04D47997">
              <w:rPr>
                <w:rFonts w:ascii="Times New Roman" w:eastAsia="Times New Roman" w:hAnsi="Times New Roman" w:cs="Times New Roman"/>
                <w:color w:val="000000" w:themeColor="text1"/>
              </w:rPr>
              <w:t xml:space="preserve"> </w:t>
            </w:r>
            <w:r w:rsidR="004710C6">
              <w:rPr>
                <w:rFonts w:ascii="Times New Roman" w:eastAsia="Times New Roman" w:hAnsi="Times New Roman" w:cs="Times New Roman"/>
                <w:color w:val="000000" w:themeColor="text1"/>
              </w:rPr>
              <w:t xml:space="preserve">magnetic </w:t>
            </w:r>
            <w:r w:rsidRPr="04D47997">
              <w:rPr>
                <w:rFonts w:ascii="Times New Roman" w:eastAsia="Times New Roman" w:hAnsi="Times New Roman" w:cs="Times New Roman"/>
                <w:color w:val="000000" w:themeColor="text1"/>
              </w:rPr>
              <w:t>pressure</w:t>
            </w:r>
          </w:p>
        </w:tc>
      </w:tr>
    </w:tbl>
    <w:p w14:paraId="49C4CA02" w14:textId="65F1A9E2" w:rsidR="009B67A8" w:rsidRDefault="004B7D7A" w:rsidP="00220B8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The consolidation pressure is applied during the passes of the magnetic lift, where t</w:t>
      </w:r>
      <w:r w:rsidR="04D47997" w:rsidRPr="04D47997">
        <w:rPr>
          <w:rFonts w:ascii="Times New Roman" w:hAnsi="Times New Roman" w:cs="Times New Roman"/>
          <w:sz w:val="24"/>
          <w:szCs w:val="24"/>
        </w:rPr>
        <w:t xml:space="preserve">he </w:t>
      </w:r>
      <w:r>
        <w:rPr>
          <w:rFonts w:ascii="Times New Roman" w:hAnsi="Times New Roman" w:cs="Times New Roman"/>
          <w:sz w:val="24"/>
          <w:szCs w:val="24"/>
        </w:rPr>
        <w:t>lift</w:t>
      </w:r>
      <w:r w:rsidR="04D47997" w:rsidRPr="04D47997">
        <w:rPr>
          <w:rFonts w:ascii="Times New Roman" w:hAnsi="Times New Roman" w:cs="Times New Roman"/>
          <w:sz w:val="24"/>
          <w:szCs w:val="24"/>
        </w:rPr>
        <w:t xml:space="preserve"> is pushed along the length of the laminate ending at the edge nearest the outlet. When ‘on’, the magnet is very difficult to lift vertically off the </w:t>
      </w:r>
      <w:r w:rsidR="004710C6">
        <w:rPr>
          <w:rFonts w:ascii="Times New Roman" w:hAnsi="Times New Roman" w:cs="Times New Roman"/>
          <w:sz w:val="24"/>
          <w:szCs w:val="24"/>
        </w:rPr>
        <w:t xml:space="preserve">layup </w:t>
      </w:r>
      <w:r w:rsidR="04D47997" w:rsidRPr="04D47997">
        <w:rPr>
          <w:rFonts w:ascii="Times New Roman" w:hAnsi="Times New Roman" w:cs="Times New Roman"/>
          <w:sz w:val="24"/>
          <w:szCs w:val="24"/>
        </w:rPr>
        <w:t>surface</w:t>
      </w:r>
      <w:r>
        <w:rPr>
          <w:rFonts w:ascii="Times New Roman" w:hAnsi="Times New Roman" w:cs="Times New Roman"/>
          <w:sz w:val="24"/>
          <w:szCs w:val="24"/>
        </w:rPr>
        <w:t>.</w:t>
      </w:r>
      <w:r w:rsidR="04D47997" w:rsidRPr="04D47997">
        <w:rPr>
          <w:rFonts w:ascii="Times New Roman" w:hAnsi="Times New Roman" w:cs="Times New Roman"/>
          <w:sz w:val="24"/>
          <w:szCs w:val="24"/>
        </w:rPr>
        <w:t xml:space="preserve"> </w:t>
      </w:r>
      <w:r>
        <w:rPr>
          <w:rFonts w:ascii="Times New Roman" w:hAnsi="Times New Roman" w:cs="Times New Roman"/>
          <w:sz w:val="24"/>
          <w:szCs w:val="24"/>
        </w:rPr>
        <w:t>Moreover,</w:t>
      </w:r>
      <w:r w:rsidR="04D47997" w:rsidRPr="04D47997">
        <w:rPr>
          <w:rFonts w:ascii="Times New Roman" w:hAnsi="Times New Roman" w:cs="Times New Roman"/>
          <w:sz w:val="24"/>
          <w:szCs w:val="24"/>
        </w:rPr>
        <w:t xml:space="preserve"> w</w:t>
      </w:r>
      <w:r>
        <w:rPr>
          <w:rFonts w:ascii="Times New Roman" w:hAnsi="Times New Roman" w:cs="Times New Roman"/>
          <w:sz w:val="24"/>
          <w:szCs w:val="24"/>
        </w:rPr>
        <w:t>hen</w:t>
      </w:r>
      <w:r w:rsidR="04D47997" w:rsidRPr="04D47997">
        <w:rPr>
          <w:rFonts w:ascii="Times New Roman" w:hAnsi="Times New Roman" w:cs="Times New Roman"/>
          <w:sz w:val="24"/>
          <w:szCs w:val="24"/>
        </w:rPr>
        <w:t xml:space="preserve"> the aluminum surface of the magnet </w:t>
      </w:r>
      <w:r>
        <w:rPr>
          <w:rFonts w:ascii="Times New Roman" w:hAnsi="Times New Roman" w:cs="Times New Roman"/>
          <w:sz w:val="24"/>
          <w:szCs w:val="24"/>
        </w:rPr>
        <w:t xml:space="preserve">pressing </w:t>
      </w:r>
      <w:r w:rsidR="04D47997" w:rsidRPr="04D47997">
        <w:rPr>
          <w:rFonts w:ascii="Times New Roman" w:hAnsi="Times New Roman" w:cs="Times New Roman"/>
          <w:sz w:val="24"/>
          <w:szCs w:val="24"/>
        </w:rPr>
        <w:t xml:space="preserve">against the vacuum bag, it is also very hard to slide. However, when the lift is wrapped in vacuum bag material and Lucas Oil Products’ anti-seize multi-purpose EP grease applied to the vacuum bag that covers the laminate as seen in Figure 7, </w:t>
      </w:r>
      <w:r w:rsidR="00432E54">
        <w:rPr>
          <w:rFonts w:ascii="Times New Roman" w:hAnsi="Times New Roman" w:cs="Times New Roman"/>
          <w:sz w:val="24"/>
          <w:szCs w:val="24"/>
        </w:rPr>
        <w:t>the lift</w:t>
      </w:r>
      <w:r w:rsidR="04D47997" w:rsidRPr="04D47997">
        <w:rPr>
          <w:rFonts w:ascii="Times New Roman" w:hAnsi="Times New Roman" w:cs="Times New Roman"/>
          <w:sz w:val="24"/>
          <w:szCs w:val="24"/>
        </w:rPr>
        <w:t xml:space="preserve"> is easily pushed toward the outlet, squeezing out any excess resin. The coefficient of friction between the two vacuum bags is much lower than the coefficient between the aluminum bottom of the lift and the vacuum bag cover</w:t>
      </w:r>
      <w:r w:rsidR="004710C6">
        <w:rPr>
          <w:rFonts w:ascii="Times New Roman" w:hAnsi="Times New Roman" w:cs="Times New Roman"/>
          <w:sz w:val="24"/>
          <w:szCs w:val="24"/>
        </w:rPr>
        <w:t>ing the</w:t>
      </w:r>
      <w:r w:rsidR="04D47997" w:rsidRPr="04D47997">
        <w:rPr>
          <w:rFonts w:ascii="Times New Roman" w:hAnsi="Times New Roman" w:cs="Times New Roman"/>
          <w:sz w:val="24"/>
          <w:szCs w:val="24"/>
        </w:rPr>
        <w:t xml:space="preserve"> laminate. Wrapping the magnet in a vacuum bag also keeps the grease off the magnet and helps with cleanup after fabrication. A </w:t>
      </w:r>
      <w:r w:rsidR="00432E54">
        <w:rPr>
          <w:rFonts w:ascii="Times New Roman" w:hAnsi="Times New Roman" w:cs="Times New Roman"/>
          <w:sz w:val="24"/>
          <w:szCs w:val="24"/>
        </w:rPr>
        <w:t xml:space="preserve">thin </w:t>
      </w:r>
      <w:r w:rsidR="04D47997" w:rsidRPr="04D47997">
        <w:rPr>
          <w:rFonts w:ascii="Times New Roman" w:hAnsi="Times New Roman" w:cs="Times New Roman"/>
          <w:sz w:val="24"/>
          <w:szCs w:val="24"/>
        </w:rPr>
        <w:t xml:space="preserve">piece of foam is also added to the leading edge of the magnet to keep the sharp </w:t>
      </w:r>
      <w:r w:rsidR="00432E54">
        <w:rPr>
          <w:rFonts w:ascii="Times New Roman" w:hAnsi="Times New Roman" w:cs="Times New Roman"/>
          <w:sz w:val="24"/>
          <w:szCs w:val="24"/>
        </w:rPr>
        <w:t xml:space="preserve">metal </w:t>
      </w:r>
      <w:r w:rsidR="04D47997" w:rsidRPr="04D47997">
        <w:rPr>
          <w:rFonts w:ascii="Times New Roman" w:hAnsi="Times New Roman" w:cs="Times New Roman"/>
          <w:sz w:val="24"/>
          <w:szCs w:val="24"/>
        </w:rPr>
        <w:t xml:space="preserve">edge from scrapping the grease off the vacuum bag ahead of the magnet. Only a small amount of foam is placed under the </w:t>
      </w:r>
      <w:r w:rsidR="00432E54">
        <w:rPr>
          <w:rFonts w:ascii="Times New Roman" w:hAnsi="Times New Roman" w:cs="Times New Roman"/>
          <w:sz w:val="24"/>
          <w:szCs w:val="24"/>
        </w:rPr>
        <w:t xml:space="preserve">edge of the </w:t>
      </w:r>
      <w:r w:rsidR="04D47997" w:rsidRPr="04D47997">
        <w:rPr>
          <w:rFonts w:ascii="Times New Roman" w:hAnsi="Times New Roman" w:cs="Times New Roman"/>
          <w:sz w:val="24"/>
          <w:szCs w:val="24"/>
        </w:rPr>
        <w:t xml:space="preserve">magnet so that there is effectively no </w:t>
      </w:r>
      <w:r w:rsidR="00432E54">
        <w:rPr>
          <w:rFonts w:ascii="Times New Roman" w:hAnsi="Times New Roman" w:cs="Times New Roman"/>
          <w:sz w:val="24"/>
          <w:szCs w:val="24"/>
        </w:rPr>
        <w:t xml:space="preserve">increase in the </w:t>
      </w:r>
      <w:r w:rsidR="04D47997" w:rsidRPr="04D47997">
        <w:rPr>
          <w:rFonts w:ascii="Times New Roman" w:hAnsi="Times New Roman" w:cs="Times New Roman"/>
          <w:sz w:val="24"/>
          <w:szCs w:val="24"/>
        </w:rPr>
        <w:t>separation between the bottom of the magnet and the surface of the saturated preform.</w:t>
      </w:r>
    </w:p>
    <w:p w14:paraId="122157D5" w14:textId="77777777" w:rsidR="002A37FE" w:rsidRDefault="002A37FE" w:rsidP="008E303E">
      <w:pPr>
        <w:keepNext/>
        <w:spacing w:after="0" w:line="360" w:lineRule="auto"/>
        <w:jc w:val="center"/>
      </w:pPr>
      <w:r w:rsidRPr="00874E51">
        <w:rPr>
          <w:rFonts w:ascii="Times New Roman" w:hAnsi="Times New Roman" w:cs="Times New Roman"/>
          <w:noProof/>
          <w:sz w:val="24"/>
          <w:szCs w:val="24"/>
        </w:rPr>
        <w:drawing>
          <wp:inline distT="0" distB="0" distL="0" distR="0" wp14:anchorId="5B2884C6" wp14:editId="669508F8">
            <wp:extent cx="3341101" cy="2247900"/>
            <wp:effectExtent l="0" t="0" r="0" b="0"/>
            <wp:docPr id="18" name="Picture 2" descr="https://lh3.googleusercontent.com/X2EAKLT7LUivZe0FXf3xoPJBxll58SSrgm_CHLGCITzf_xl_RuIyPCrKPL5AIWPe7dWSra3OOPZdKV5fZDO6jNknGweexkhuwolkGrCqz-9hG8gQwU9vAvM6W86nQ7b5R8NaMjNOfibBWg08jdfTR51XA2Iietm4tVCJnnXQWkcTDumCdEyBlrp6gpJkloOzFBeTmT1HPX9xG96xVyp0G1c3c73pXwC3QhdXSBttxRDRQSr4_l-K9t10UxzZeklzBOQkVi_0LqRm1Lw27sJzJpW2pEcYWBDghrBxn4nqymKwpr2yhsQAmC_U-JS904-xWKGxl0JgM_H_zgcVeKokmRI6i7DiIayusjObBaJoei95cW8bY0HFsYVfDjC1iQtwNoJiqMP8CRJU8d0jqs5R6e2A2O45TFuYiJn6LohIwAwj3RjRnnINWCwROyAWk31D0QRhnXOgBs2eYREjF8qvEWnVr12A23frjuZfZaBeNNdl1gYHpptHQwpuEHMPFdvsYtpICUhW64dDH8iWRu9NClzZPuAwbMjSD_3NJlbOG8_nPM3NOpGH4XITlOI4Q-8DhYrh2JANeCTpoDkDP0f8ygaZHSDcZoRqalm0fMjN3LlXqt-iQg=w1634-h919-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https://lh3.googleusercontent.com/X2EAKLT7LUivZe0FXf3xoPJBxll58SSrgm_CHLGCITzf_xl_RuIyPCrKPL5AIWPe7dWSra3OOPZdKV5fZDO6jNknGweexkhuwolkGrCqz-9hG8gQwU9vAvM6W86nQ7b5R8NaMjNOfibBWg08jdfTR51XA2Iietm4tVCJnnXQWkcTDumCdEyBlrp6gpJkloOzFBeTmT1HPX9xG96xVyp0G1c3c73pXwC3QhdXSBttxRDRQSr4_l-K9t10UxzZeklzBOQkVi_0LqRm1Lw27sJzJpW2pEcYWBDghrBxn4nqymKwpr2yhsQAmC_U-JS904-xWKGxl0JgM_H_zgcVeKokmRI6i7DiIayusjObBaJoei95cW8bY0HFsYVfDjC1iQtwNoJiqMP8CRJU8d0jqs5R6e2A2O45TFuYiJn6LohIwAwj3RjRnnINWCwROyAWk31D0QRhnXOgBs2eYREjF8qvEWnVr12A23frjuZfZaBeNNdl1gYHpptHQwpuEHMPFdvsYtpICUhW64dDH8iWRu9NClzZPuAwbMjSD_3NJlbOG8_nPM3NOpGH4XITlOI4Q-8DhYrh2JANeCTpoDkDP0f8ygaZHSDcZoRqalm0fMjN3LlXqt-iQg=w1634-h919-no"/>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809" r="22445" b="8184"/>
                    <a:stretch/>
                  </pic:blipFill>
                  <pic:spPr bwMode="auto">
                    <a:xfrm>
                      <a:off x="0" y="0"/>
                      <a:ext cx="3408544" cy="2293276"/>
                    </a:xfrm>
                    <a:prstGeom prst="rect">
                      <a:avLst/>
                    </a:prstGeom>
                    <a:noFill/>
                    <a:ln>
                      <a:noFill/>
                    </a:ln>
                    <a:extLst>
                      <a:ext uri="{53640926-AAD7-44D8-BBD7-CCE9431645EC}">
                        <a14:shadowObscured xmlns:a14="http://schemas.microsoft.com/office/drawing/2010/main"/>
                      </a:ext>
                    </a:extLst>
                  </pic:spPr>
                </pic:pic>
              </a:graphicData>
            </a:graphic>
          </wp:inline>
        </w:drawing>
      </w:r>
    </w:p>
    <w:p w14:paraId="24333297" w14:textId="1BE9B07A" w:rsidR="002A37FE" w:rsidRPr="008F4ABB" w:rsidRDefault="04D47997" w:rsidP="04D47997">
      <w:pPr>
        <w:pStyle w:val="Caption"/>
        <w:spacing w:after="0" w:line="360" w:lineRule="auto"/>
        <w:jc w:val="center"/>
        <w:rPr>
          <w:rFonts w:ascii="Times New Roman" w:hAnsi="Times New Roman" w:cs="Times New Roman"/>
          <w:i w:val="0"/>
          <w:iCs w:val="0"/>
          <w:color w:val="auto"/>
          <w:sz w:val="24"/>
          <w:szCs w:val="24"/>
        </w:rPr>
      </w:pPr>
      <w:bookmarkStart w:id="16" w:name="_Hlk497823338"/>
      <w:r w:rsidRPr="04D47997">
        <w:rPr>
          <w:rFonts w:ascii="Times New Roman" w:hAnsi="Times New Roman" w:cs="Times New Roman"/>
          <w:b/>
          <w:bCs/>
          <w:i w:val="0"/>
          <w:iCs w:val="0"/>
          <w:color w:val="auto"/>
          <w:sz w:val="24"/>
          <w:szCs w:val="24"/>
        </w:rPr>
        <w:t>Figure 7:</w:t>
      </w:r>
      <w:r w:rsidRPr="04D47997">
        <w:rPr>
          <w:rFonts w:ascii="Times New Roman" w:hAnsi="Times New Roman" w:cs="Times New Roman"/>
          <w:i w:val="0"/>
          <w:iCs w:val="0"/>
          <w:color w:val="auto"/>
          <w:sz w:val="24"/>
          <w:szCs w:val="24"/>
        </w:rPr>
        <w:t xml:space="preserve"> Vacuum bag wrapped magnetic lift, and red grease covered application area</w:t>
      </w:r>
    </w:p>
    <w:bookmarkEnd w:id="16"/>
    <w:p w14:paraId="39E4BADC" w14:textId="2E593257" w:rsidR="00224A61" w:rsidRDefault="04D47997" w:rsidP="00AF2951">
      <w:pPr>
        <w:spacing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lastRenderedPageBreak/>
        <w:t>Since the magnet slides along the laminate, the irregularity of the bottom surface of the lift, depicted in Figure 3, does not affect the overall thickness variation of</w:t>
      </w:r>
      <w:r w:rsidR="00AF2951">
        <w:rPr>
          <w:rFonts w:ascii="Times New Roman" w:hAnsi="Times New Roman" w:cs="Times New Roman"/>
          <w:sz w:val="24"/>
          <w:szCs w:val="24"/>
        </w:rPr>
        <w:t xml:space="preserve"> the part </w:t>
      </w:r>
      <w:r w:rsidR="00AF2951" w:rsidRPr="04D47997">
        <w:rPr>
          <w:rFonts w:ascii="Times New Roman" w:hAnsi="Times New Roman" w:cs="Times New Roman"/>
          <w:sz w:val="24"/>
          <w:szCs w:val="24"/>
        </w:rPr>
        <w:t>as long as there is consistent application across the entire surface of the laminate. As discussed in section 3.2, thickness variation is actually reduced after that magnet had been applied.</w:t>
      </w:r>
      <w:r w:rsidR="00432E54">
        <w:rPr>
          <w:rFonts w:ascii="Times New Roman" w:hAnsi="Times New Roman" w:cs="Times New Roman"/>
          <w:sz w:val="24"/>
          <w:szCs w:val="24"/>
        </w:rPr>
        <w:t xml:space="preserve"> </w:t>
      </w:r>
      <w:r w:rsidRPr="04D47997">
        <w:rPr>
          <w:rFonts w:ascii="Times New Roman" w:hAnsi="Times New Roman" w:cs="Times New Roman"/>
          <w:sz w:val="24"/>
          <w:szCs w:val="24"/>
        </w:rPr>
        <w:t>Even</w:t>
      </w:r>
      <w:r w:rsidR="004710C6">
        <w:rPr>
          <w:rFonts w:ascii="Times New Roman" w:hAnsi="Times New Roman" w:cs="Times New Roman"/>
          <w:sz w:val="24"/>
          <w:szCs w:val="24"/>
        </w:rPr>
        <w:t xml:space="preserve"> </w:t>
      </w:r>
      <w:r w:rsidRPr="04D47997">
        <w:rPr>
          <w:rFonts w:ascii="Times New Roman" w:hAnsi="Times New Roman" w:cs="Times New Roman"/>
          <w:sz w:val="24"/>
          <w:szCs w:val="24"/>
        </w:rPr>
        <w:t>though the lift contacts the surface with two small tracks, there is no con</w:t>
      </w:r>
      <w:r w:rsidR="004710C6">
        <w:rPr>
          <w:rFonts w:ascii="Times New Roman" w:hAnsi="Times New Roman" w:cs="Times New Roman"/>
          <w:sz w:val="24"/>
          <w:szCs w:val="24"/>
        </w:rPr>
        <w:t>centrated</w:t>
      </w:r>
      <w:r w:rsidRPr="04D47997">
        <w:rPr>
          <w:rFonts w:ascii="Times New Roman" w:hAnsi="Times New Roman" w:cs="Times New Roman"/>
          <w:sz w:val="24"/>
          <w:szCs w:val="24"/>
        </w:rPr>
        <w:t xml:space="preserve"> force applied at a single location where excess resin is squeezed out around the edges of the magnet, as depicted in Figure 8. Instead of resin being squeezed out at the point of pressure application, excess resin is pushed toward the outlet by the sliding motion of the magnetic lift. This creates a flow front ahead of the lift as the resin is transported by the applied pressure, as depicted in Figure 9. </w:t>
      </w:r>
    </w:p>
    <w:p w14:paraId="63AE95AB" w14:textId="77777777" w:rsidR="003448BD" w:rsidRDefault="003448BD" w:rsidP="003448BD">
      <w:pPr>
        <w:spacing w:after="0" w:line="360" w:lineRule="auto"/>
        <w:jc w:val="center"/>
        <w:rPr>
          <w:rFonts w:ascii="Times New Roman" w:hAnsi="Times New Roman" w:cs="Times New Roman"/>
          <w:sz w:val="24"/>
          <w:szCs w:val="24"/>
        </w:rPr>
      </w:pPr>
      <w:r>
        <w:rPr>
          <w:noProof/>
        </w:rPr>
        <w:drawing>
          <wp:inline distT="0" distB="0" distL="0" distR="0" wp14:anchorId="0D867F63" wp14:editId="72B93B96">
            <wp:extent cx="2712720" cy="2963900"/>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2560" b="2974"/>
                    <a:stretch/>
                  </pic:blipFill>
                  <pic:spPr bwMode="auto">
                    <a:xfrm>
                      <a:off x="0" y="0"/>
                      <a:ext cx="2856230" cy="3120698"/>
                    </a:xfrm>
                    <a:prstGeom prst="rect">
                      <a:avLst/>
                    </a:prstGeom>
                    <a:ln>
                      <a:noFill/>
                    </a:ln>
                    <a:extLst>
                      <a:ext uri="{53640926-AAD7-44D8-BBD7-CCE9431645EC}">
                        <a14:shadowObscured xmlns:a14="http://schemas.microsoft.com/office/drawing/2010/main"/>
                      </a:ext>
                    </a:extLst>
                  </pic:spPr>
                </pic:pic>
              </a:graphicData>
            </a:graphic>
          </wp:inline>
        </w:drawing>
      </w:r>
    </w:p>
    <w:p w14:paraId="3BB09FC2" w14:textId="79252187" w:rsidR="003448BD" w:rsidRDefault="04D47997" w:rsidP="04D47997">
      <w:pPr>
        <w:spacing w:after="0" w:line="360" w:lineRule="auto"/>
        <w:jc w:val="center"/>
        <w:rPr>
          <w:rFonts w:ascii="Times New Roman" w:hAnsi="Times New Roman" w:cs="Times New Roman"/>
          <w:sz w:val="24"/>
          <w:szCs w:val="24"/>
        </w:rPr>
      </w:pPr>
      <w:bookmarkStart w:id="17" w:name="_Hlk497823399"/>
      <w:r w:rsidRPr="04D47997">
        <w:rPr>
          <w:rFonts w:ascii="Times New Roman" w:hAnsi="Times New Roman" w:cs="Times New Roman"/>
          <w:b/>
          <w:bCs/>
          <w:sz w:val="24"/>
          <w:szCs w:val="24"/>
        </w:rPr>
        <w:t>Figure 8:</w:t>
      </w:r>
      <w:r w:rsidRPr="04D47997">
        <w:rPr>
          <w:rFonts w:ascii="Times New Roman" w:hAnsi="Times New Roman" w:cs="Times New Roman"/>
          <w:sz w:val="24"/>
          <w:szCs w:val="24"/>
        </w:rPr>
        <w:t xml:space="preserve"> Direction </w:t>
      </w:r>
      <w:r w:rsidR="004710C6">
        <w:rPr>
          <w:rFonts w:ascii="Times New Roman" w:hAnsi="Times New Roman" w:cs="Times New Roman"/>
          <w:sz w:val="24"/>
          <w:szCs w:val="24"/>
        </w:rPr>
        <w:t xml:space="preserve">of the </w:t>
      </w:r>
      <w:r w:rsidRPr="04D47997">
        <w:rPr>
          <w:rFonts w:ascii="Times New Roman" w:hAnsi="Times New Roman" w:cs="Times New Roman"/>
          <w:sz w:val="24"/>
          <w:szCs w:val="24"/>
        </w:rPr>
        <w:t>resin out</w:t>
      </w:r>
      <w:r w:rsidR="004710C6">
        <w:rPr>
          <w:rFonts w:ascii="Times New Roman" w:hAnsi="Times New Roman" w:cs="Times New Roman"/>
          <w:sz w:val="24"/>
          <w:szCs w:val="24"/>
        </w:rPr>
        <w:t>flow</w:t>
      </w:r>
      <w:r w:rsidRPr="04D47997">
        <w:rPr>
          <w:rFonts w:ascii="Times New Roman" w:hAnsi="Times New Roman" w:cs="Times New Roman"/>
          <w:sz w:val="24"/>
          <w:szCs w:val="24"/>
        </w:rPr>
        <w:t xml:space="preserve"> </w:t>
      </w:r>
      <w:r w:rsidR="004710C6">
        <w:rPr>
          <w:rFonts w:ascii="Times New Roman" w:hAnsi="Times New Roman" w:cs="Times New Roman"/>
          <w:sz w:val="24"/>
          <w:szCs w:val="24"/>
        </w:rPr>
        <w:t>when</w:t>
      </w:r>
      <w:r w:rsidRPr="04D47997">
        <w:rPr>
          <w:rFonts w:ascii="Times New Roman" w:hAnsi="Times New Roman" w:cs="Times New Roman"/>
          <w:sz w:val="24"/>
          <w:szCs w:val="24"/>
        </w:rPr>
        <w:t xml:space="preserve"> a static magnetic pressure</w:t>
      </w:r>
      <w:r w:rsidR="004710C6">
        <w:rPr>
          <w:rFonts w:ascii="Times New Roman" w:hAnsi="Times New Roman" w:cs="Times New Roman"/>
          <w:sz w:val="24"/>
          <w:szCs w:val="24"/>
        </w:rPr>
        <w:t xml:space="preserve"> is applied by the stationary magnetic lift</w:t>
      </w:r>
    </w:p>
    <w:bookmarkEnd w:id="17"/>
    <w:p w14:paraId="7F9E541A" w14:textId="77777777" w:rsidR="003448BD" w:rsidRDefault="003448BD" w:rsidP="003448BD">
      <w:pPr>
        <w:spacing w:after="0" w:line="360" w:lineRule="auto"/>
        <w:jc w:val="center"/>
        <w:rPr>
          <w:rFonts w:ascii="Times New Roman" w:hAnsi="Times New Roman" w:cs="Times New Roman"/>
          <w:sz w:val="24"/>
          <w:szCs w:val="24"/>
        </w:rPr>
      </w:pPr>
    </w:p>
    <w:p w14:paraId="01ED98C4" w14:textId="77777777" w:rsidR="003448BD" w:rsidRDefault="003448BD" w:rsidP="003448BD">
      <w:pPr>
        <w:spacing w:after="0" w:line="360" w:lineRule="auto"/>
        <w:jc w:val="center"/>
        <w:rPr>
          <w:rFonts w:ascii="Times New Roman" w:hAnsi="Times New Roman" w:cs="Times New Roman"/>
          <w:sz w:val="24"/>
          <w:szCs w:val="24"/>
        </w:rPr>
      </w:pPr>
      <w:r>
        <w:rPr>
          <w:noProof/>
        </w:rPr>
        <w:lastRenderedPageBreak/>
        <w:drawing>
          <wp:inline distT="0" distB="0" distL="0" distR="0" wp14:anchorId="37DF450F" wp14:editId="148059B3">
            <wp:extent cx="3327362" cy="2362200"/>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521" t="3818" r="2597" b="2651"/>
                    <a:stretch/>
                  </pic:blipFill>
                  <pic:spPr bwMode="auto">
                    <a:xfrm>
                      <a:off x="0" y="0"/>
                      <a:ext cx="3364979" cy="2388905"/>
                    </a:xfrm>
                    <a:prstGeom prst="rect">
                      <a:avLst/>
                    </a:prstGeom>
                    <a:ln>
                      <a:noFill/>
                    </a:ln>
                    <a:extLst>
                      <a:ext uri="{53640926-AAD7-44D8-BBD7-CCE9431645EC}">
                        <a14:shadowObscured xmlns:a14="http://schemas.microsoft.com/office/drawing/2010/main"/>
                      </a:ext>
                    </a:extLst>
                  </pic:spPr>
                </pic:pic>
              </a:graphicData>
            </a:graphic>
          </wp:inline>
        </w:drawing>
      </w:r>
    </w:p>
    <w:p w14:paraId="5DB9AE81" w14:textId="0BE0B59E" w:rsidR="004D1A3B" w:rsidRDefault="04D47997" w:rsidP="00617D2C">
      <w:pPr>
        <w:spacing w:after="0" w:line="360" w:lineRule="auto"/>
        <w:jc w:val="center"/>
        <w:rPr>
          <w:rFonts w:ascii="Times New Roman" w:hAnsi="Times New Roman" w:cs="Times New Roman"/>
          <w:sz w:val="24"/>
          <w:szCs w:val="24"/>
        </w:rPr>
      </w:pPr>
      <w:bookmarkStart w:id="18" w:name="_Hlk497823440"/>
      <w:r w:rsidRPr="004D1A3B">
        <w:rPr>
          <w:rFonts w:ascii="Times New Roman" w:hAnsi="Times New Roman" w:cs="Times New Roman"/>
          <w:b/>
          <w:bCs/>
          <w:sz w:val="24"/>
          <w:szCs w:val="24"/>
        </w:rPr>
        <w:t xml:space="preserve">Figure 9: </w:t>
      </w:r>
      <w:r w:rsidRPr="004D1A3B">
        <w:rPr>
          <w:rFonts w:ascii="Times New Roman" w:hAnsi="Times New Roman" w:cs="Times New Roman"/>
          <w:sz w:val="24"/>
          <w:szCs w:val="24"/>
        </w:rPr>
        <w:t>Resin pushed to the ou</w:t>
      </w:r>
      <w:r w:rsidR="00CC70A1">
        <w:rPr>
          <w:rFonts w:ascii="Times New Roman" w:hAnsi="Times New Roman" w:cs="Times New Roman"/>
          <w:sz w:val="24"/>
          <w:szCs w:val="24"/>
        </w:rPr>
        <w:t>tlet and transported out of the</w:t>
      </w:r>
      <w:r w:rsidR="00CC70A1">
        <w:rPr>
          <w:rFonts w:ascii="Times New Roman" w:hAnsi="Times New Roman" w:cs="Times New Roman"/>
          <w:sz w:val="24"/>
          <w:szCs w:val="24"/>
        </w:rPr>
        <w:br/>
      </w:r>
      <w:r w:rsidRPr="004D1A3B">
        <w:rPr>
          <w:rFonts w:ascii="Times New Roman" w:hAnsi="Times New Roman" w:cs="Times New Roman"/>
          <w:sz w:val="24"/>
          <w:szCs w:val="24"/>
        </w:rPr>
        <w:t>laminate by the sliding magne</w:t>
      </w:r>
      <w:bookmarkStart w:id="19" w:name="_Hlk497302127"/>
      <w:bookmarkEnd w:id="18"/>
      <w:bookmarkEnd w:id="19"/>
      <w:r w:rsidR="00093F5B">
        <w:rPr>
          <w:rFonts w:ascii="Times New Roman" w:hAnsi="Times New Roman" w:cs="Times New Roman"/>
          <w:sz w:val="24"/>
          <w:szCs w:val="24"/>
        </w:rPr>
        <w:t>t</w:t>
      </w:r>
    </w:p>
    <w:p w14:paraId="117A2F9F" w14:textId="77777777" w:rsidR="00AF2951" w:rsidRDefault="00AF2951" w:rsidP="04D47997">
      <w:pPr>
        <w:spacing w:after="0" w:line="240" w:lineRule="auto"/>
        <w:jc w:val="center"/>
        <w:rPr>
          <w:rFonts w:ascii="Times New Roman" w:hAnsi="Times New Roman" w:cs="Times New Roman"/>
          <w:sz w:val="24"/>
          <w:szCs w:val="24"/>
        </w:rPr>
      </w:pPr>
    </w:p>
    <w:p w14:paraId="2A3DD008" w14:textId="5A28604A" w:rsidR="006E6383" w:rsidRDefault="04D47997" w:rsidP="04D47997">
      <w:pPr>
        <w:spacing w:after="0"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The area of the lift that contacts the laminate is 3.3 in wide</w:t>
      </w:r>
      <w:r w:rsidR="007155E4">
        <w:rPr>
          <w:rFonts w:ascii="Times New Roman" w:hAnsi="Times New Roman" w:cs="Times New Roman"/>
          <w:sz w:val="24"/>
          <w:szCs w:val="24"/>
        </w:rPr>
        <w:t>.</w:t>
      </w:r>
      <w:r w:rsidRPr="04D47997">
        <w:rPr>
          <w:rFonts w:ascii="Times New Roman" w:hAnsi="Times New Roman" w:cs="Times New Roman"/>
          <w:sz w:val="24"/>
          <w:szCs w:val="24"/>
        </w:rPr>
        <w:t xml:space="preserve"> </w:t>
      </w:r>
      <w:r w:rsidR="00AD7A2C">
        <w:rPr>
          <w:rFonts w:ascii="Times New Roman" w:hAnsi="Times New Roman" w:cs="Times New Roman"/>
          <w:sz w:val="24"/>
          <w:szCs w:val="24"/>
        </w:rPr>
        <w:t>T</w:t>
      </w:r>
      <w:r w:rsidR="00AD7A2C" w:rsidRPr="04D47997">
        <w:rPr>
          <w:rFonts w:ascii="Times New Roman" w:hAnsi="Times New Roman" w:cs="Times New Roman"/>
          <w:sz w:val="24"/>
          <w:szCs w:val="24"/>
        </w:rPr>
        <w:t>herefore,</w:t>
      </w:r>
      <w:r w:rsidRPr="04D47997">
        <w:rPr>
          <w:rFonts w:ascii="Times New Roman" w:hAnsi="Times New Roman" w:cs="Times New Roman"/>
          <w:sz w:val="24"/>
          <w:szCs w:val="24"/>
        </w:rPr>
        <w:t xml:space="preserve"> the magnet must slide down two parallel paths to apply pressure to the entire surface of the 6-in wide laminate. </w:t>
      </w:r>
      <w:r w:rsidR="00432E54">
        <w:rPr>
          <w:rFonts w:ascii="Times New Roman" w:hAnsi="Times New Roman" w:cs="Times New Roman"/>
          <w:sz w:val="24"/>
          <w:szCs w:val="24"/>
        </w:rPr>
        <w:t>The path of t</w:t>
      </w:r>
      <w:r w:rsidRPr="04D47997">
        <w:rPr>
          <w:rFonts w:ascii="Times New Roman" w:hAnsi="Times New Roman" w:cs="Times New Roman"/>
          <w:sz w:val="24"/>
          <w:szCs w:val="24"/>
        </w:rPr>
        <w:t xml:space="preserve">he lift’s motion is </w:t>
      </w:r>
      <w:r w:rsidR="00432E54">
        <w:rPr>
          <w:rFonts w:ascii="Times New Roman" w:hAnsi="Times New Roman" w:cs="Times New Roman"/>
          <w:sz w:val="24"/>
          <w:szCs w:val="24"/>
        </w:rPr>
        <w:t xml:space="preserve">schematically </w:t>
      </w:r>
      <w:r w:rsidRPr="04D47997">
        <w:rPr>
          <w:rFonts w:ascii="Times New Roman" w:hAnsi="Times New Roman" w:cs="Times New Roman"/>
          <w:sz w:val="24"/>
          <w:szCs w:val="24"/>
        </w:rPr>
        <w:t>illustrated in Figure 10</w:t>
      </w:r>
      <w:r w:rsidRPr="04D47997">
        <w:rPr>
          <w:rFonts w:ascii="Times New Roman" w:hAnsi="Times New Roman" w:cs="Times New Roman"/>
          <w:i/>
          <w:iCs/>
          <w:sz w:val="24"/>
          <w:szCs w:val="24"/>
        </w:rPr>
        <w:t xml:space="preserve">. </w:t>
      </w:r>
      <w:r w:rsidRPr="04D47997">
        <w:rPr>
          <w:rFonts w:ascii="Times New Roman" w:hAnsi="Times New Roman" w:cs="Times New Roman"/>
          <w:sz w:val="24"/>
          <w:szCs w:val="24"/>
        </w:rPr>
        <w:t xml:space="preserve">The magnet application process starts with placing the magnet on a corner of the saturated preform furthest from the outlet with the handle in the OFF position. The handle is then rotated to the ON position, aligning the magnets and “turning on” the </w:t>
      </w:r>
      <w:r w:rsidR="00432E54">
        <w:rPr>
          <w:rFonts w:ascii="Times New Roman" w:hAnsi="Times New Roman" w:cs="Times New Roman"/>
          <w:sz w:val="24"/>
          <w:szCs w:val="24"/>
        </w:rPr>
        <w:t>magnetic compressive</w:t>
      </w:r>
      <w:r w:rsidRPr="04D47997">
        <w:rPr>
          <w:rFonts w:ascii="Times New Roman" w:hAnsi="Times New Roman" w:cs="Times New Roman"/>
          <w:sz w:val="24"/>
          <w:szCs w:val="24"/>
        </w:rPr>
        <w:t xml:space="preserve"> force. Now that pressure is being applied, the magnet is pushed down the length of the laminate to the outlet. Once at this location, the handle is switched to the OFF position and the magnet is easily lifted off the surface and brought to the other corner at the starting edge of the laminate. This puts the magnet in the second sliding path, so that the next pass covers the area of the laminate that the first pass did not. The two passes required to cover the entire surface are referred to as a single pass from this point on because these two passes are the minimum required for </w:t>
      </w:r>
      <w:r w:rsidR="007155E4">
        <w:rPr>
          <w:rFonts w:ascii="Times New Roman" w:hAnsi="Times New Roman" w:cs="Times New Roman"/>
          <w:sz w:val="24"/>
          <w:szCs w:val="24"/>
        </w:rPr>
        <w:t xml:space="preserve">the </w:t>
      </w:r>
      <w:r w:rsidRPr="04D47997">
        <w:rPr>
          <w:rFonts w:ascii="Times New Roman" w:hAnsi="Times New Roman" w:cs="Times New Roman"/>
          <w:sz w:val="24"/>
          <w:szCs w:val="24"/>
        </w:rPr>
        <w:t xml:space="preserve">complete coverage of the part. </w:t>
      </w:r>
      <w:r w:rsidRPr="04D47997">
        <w:rPr>
          <w:rFonts w:ascii="Times New Roman" w:hAnsi="Times New Roman" w:cs="Times New Roman"/>
          <w:sz w:val="24"/>
          <w:szCs w:val="24"/>
        </w:rPr>
        <w:lastRenderedPageBreak/>
        <w:t>The magnet application process either ends here or is repeated 5, 11, or 17 more times, resulting in laminates fabricated using either 1, 6, 12, or 18 passes. Each pass should take approximately 15 to 20 seconds to cover the 8 in distance</w:t>
      </w:r>
      <w:r w:rsidR="00432E54">
        <w:rPr>
          <w:rFonts w:ascii="Times New Roman" w:hAnsi="Times New Roman" w:cs="Times New Roman"/>
          <w:sz w:val="24"/>
          <w:szCs w:val="24"/>
        </w:rPr>
        <w:t xml:space="preserve"> (i.e., laminate length)</w:t>
      </w:r>
      <w:r w:rsidRPr="04D47997">
        <w:rPr>
          <w:rFonts w:ascii="Times New Roman" w:hAnsi="Times New Roman" w:cs="Times New Roman"/>
          <w:sz w:val="24"/>
          <w:szCs w:val="24"/>
        </w:rPr>
        <w:t xml:space="preserve">, which results in a sliding rate of approximately 0.5 in/sec. </w:t>
      </w:r>
    </w:p>
    <w:p w14:paraId="682BE4EE" w14:textId="77777777" w:rsidR="00617D2C" w:rsidRDefault="00617D2C" w:rsidP="00617D2C">
      <w:pPr>
        <w:spacing w:after="0" w:line="240" w:lineRule="auto"/>
        <w:ind w:firstLine="720"/>
        <w:jc w:val="both"/>
        <w:rPr>
          <w:rFonts w:ascii="Times New Roman" w:hAnsi="Times New Roman" w:cs="Times New Roman"/>
          <w:sz w:val="24"/>
          <w:szCs w:val="24"/>
        </w:rPr>
      </w:pPr>
    </w:p>
    <w:p w14:paraId="3F83A513" w14:textId="77777777" w:rsidR="00B63DA9" w:rsidRDefault="00B63DA9" w:rsidP="00FA7866">
      <w:pPr>
        <w:keepNext/>
        <w:spacing w:after="0" w:line="360" w:lineRule="auto"/>
        <w:jc w:val="center"/>
      </w:pPr>
      <w:bookmarkStart w:id="20" w:name="_Hlk503113670"/>
      <w:r>
        <w:rPr>
          <w:noProof/>
        </w:rPr>
        <w:drawing>
          <wp:inline distT="0" distB="0" distL="0" distR="0" wp14:anchorId="36E8312D" wp14:editId="53080CB6">
            <wp:extent cx="3847873" cy="1995055"/>
            <wp:effectExtent l="0" t="0" r="635"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953001" cy="2049562"/>
                    </a:xfrm>
                    <a:prstGeom prst="rect">
                      <a:avLst/>
                    </a:prstGeom>
                  </pic:spPr>
                </pic:pic>
              </a:graphicData>
            </a:graphic>
          </wp:inline>
        </w:drawing>
      </w:r>
    </w:p>
    <w:p w14:paraId="1DB4F4D2" w14:textId="62758D42" w:rsidR="00432E54" w:rsidRDefault="04D47997" w:rsidP="00FC6819">
      <w:pPr>
        <w:pStyle w:val="Caption"/>
        <w:spacing w:after="0" w:line="360" w:lineRule="auto"/>
        <w:jc w:val="center"/>
        <w:rPr>
          <w:rFonts w:ascii="Times New Roman" w:hAnsi="Times New Roman" w:cs="Times New Roman"/>
          <w:i w:val="0"/>
          <w:iCs w:val="0"/>
          <w:color w:val="auto"/>
          <w:sz w:val="24"/>
          <w:szCs w:val="24"/>
        </w:rPr>
      </w:pPr>
      <w:bookmarkStart w:id="21" w:name="_Hlk497823503"/>
      <w:r w:rsidRPr="04D47997">
        <w:rPr>
          <w:rFonts w:ascii="Times New Roman" w:hAnsi="Times New Roman" w:cs="Times New Roman"/>
          <w:b/>
          <w:bCs/>
          <w:i w:val="0"/>
          <w:iCs w:val="0"/>
          <w:color w:val="auto"/>
          <w:sz w:val="24"/>
          <w:szCs w:val="24"/>
        </w:rPr>
        <w:t>Figure 10:</w:t>
      </w:r>
      <w:r w:rsidRPr="04D47997">
        <w:rPr>
          <w:rFonts w:ascii="Times New Roman" w:hAnsi="Times New Roman" w:cs="Times New Roman"/>
          <w:i w:val="0"/>
          <w:iCs w:val="0"/>
          <w:color w:val="auto"/>
          <w:sz w:val="24"/>
          <w:szCs w:val="24"/>
        </w:rPr>
        <w:t xml:space="preserve"> </w:t>
      </w:r>
      <w:bookmarkStart w:id="22" w:name="_Hlk505633415"/>
      <w:bookmarkEnd w:id="21"/>
      <w:r w:rsidR="00432E54">
        <w:rPr>
          <w:rFonts w:ascii="Times New Roman" w:hAnsi="Times New Roman" w:cs="Times New Roman"/>
          <w:i w:val="0"/>
          <w:iCs w:val="0"/>
          <w:color w:val="auto"/>
          <w:sz w:val="24"/>
          <w:szCs w:val="24"/>
        </w:rPr>
        <w:t>Completion of the side-by-side passes covering the entire laminate is counted as a single pass</w:t>
      </w:r>
      <w:bookmarkEnd w:id="22"/>
    </w:p>
    <w:p w14:paraId="5625B68F" w14:textId="77777777" w:rsidR="007155E4" w:rsidRPr="00E42C05" w:rsidRDefault="007155E4" w:rsidP="00E42C05">
      <w:pPr>
        <w:rPr>
          <w:i/>
          <w:iCs/>
        </w:rPr>
      </w:pPr>
    </w:p>
    <w:bookmarkEnd w:id="20"/>
    <w:p w14:paraId="64D5BEF2" w14:textId="0427BCA8" w:rsidR="00B63DA9" w:rsidRDefault="04D47997" w:rsidP="04D47997">
      <w:pPr>
        <w:spacing w:line="480" w:lineRule="auto"/>
        <w:ind w:firstLine="720"/>
        <w:rPr>
          <w:rFonts w:ascii="Times New Roman" w:hAnsi="Times New Roman" w:cs="Times New Roman"/>
          <w:sz w:val="24"/>
          <w:szCs w:val="24"/>
        </w:rPr>
      </w:pPr>
      <w:r w:rsidRPr="04D47997">
        <w:rPr>
          <w:rFonts w:ascii="Times New Roman" w:hAnsi="Times New Roman" w:cs="Times New Roman"/>
          <w:sz w:val="24"/>
          <w:szCs w:val="24"/>
        </w:rPr>
        <w:t xml:space="preserve">When the number of passes increases, reapplication of the grease becomes necessary. As the magnet is moved across the surface, the leading edge removes the grease from the surface causing it to </w:t>
      </w:r>
      <w:r w:rsidR="007155E4">
        <w:rPr>
          <w:rFonts w:ascii="Times New Roman" w:hAnsi="Times New Roman" w:cs="Times New Roman"/>
          <w:sz w:val="24"/>
          <w:szCs w:val="24"/>
        </w:rPr>
        <w:t>accumulate</w:t>
      </w:r>
      <w:r w:rsidRPr="04D47997">
        <w:rPr>
          <w:rFonts w:ascii="Times New Roman" w:hAnsi="Times New Roman" w:cs="Times New Roman"/>
          <w:sz w:val="24"/>
          <w:szCs w:val="24"/>
        </w:rPr>
        <w:t xml:space="preserve"> on the leading edge of the lift and at the outlet. Only three passes in each sliding path on the laminate can be completed before the magnet no longer slides smoothly. After these passes, a foam scraper, shown in Figure 11</w:t>
      </w:r>
      <w:r w:rsidRPr="04D47997">
        <w:rPr>
          <w:rFonts w:ascii="Times New Roman" w:hAnsi="Times New Roman" w:cs="Times New Roman"/>
          <w:i/>
          <w:iCs/>
          <w:sz w:val="24"/>
          <w:szCs w:val="24"/>
        </w:rPr>
        <w:t>,</w:t>
      </w:r>
      <w:r w:rsidRPr="04D47997">
        <w:rPr>
          <w:rFonts w:ascii="Times New Roman" w:hAnsi="Times New Roman" w:cs="Times New Roman"/>
          <w:sz w:val="24"/>
          <w:szCs w:val="24"/>
        </w:rPr>
        <w:t xml:space="preserve"> is used to redistribute the grease</w:t>
      </w:r>
      <w:r w:rsidR="00977180">
        <w:rPr>
          <w:rFonts w:ascii="Times New Roman" w:hAnsi="Times New Roman" w:cs="Times New Roman"/>
          <w:sz w:val="24"/>
          <w:szCs w:val="24"/>
        </w:rPr>
        <w:t xml:space="preserve"> over the lay-up surface</w:t>
      </w:r>
      <w:r w:rsidRPr="04D47997">
        <w:rPr>
          <w:rFonts w:ascii="Times New Roman" w:hAnsi="Times New Roman" w:cs="Times New Roman"/>
          <w:sz w:val="24"/>
          <w:szCs w:val="24"/>
        </w:rPr>
        <w:t>.</w:t>
      </w:r>
    </w:p>
    <w:p w14:paraId="3B5C6F8D" w14:textId="77777777" w:rsidR="007E4D70" w:rsidRDefault="007E4D70" w:rsidP="00033F2C">
      <w:pPr>
        <w:keepNext/>
        <w:spacing w:after="0" w:line="360" w:lineRule="auto"/>
        <w:jc w:val="center"/>
      </w:pPr>
      <w:r>
        <w:rPr>
          <w:noProof/>
        </w:rPr>
        <w:lastRenderedPageBreak/>
        <w:drawing>
          <wp:inline distT="0" distB="0" distL="0" distR="0" wp14:anchorId="79EC371E" wp14:editId="7C194DB5">
            <wp:extent cx="3607795" cy="2029690"/>
            <wp:effectExtent l="0" t="0" r="0" b="8890"/>
            <wp:docPr id="204" name="Picture 204" descr="C:\Users\Marli\AppData\Local\Microsoft\Windows\INetCache\Content.Word\20170511_133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li\AppData\Local\Microsoft\Windows\INetCache\Content.Word\20170511_13395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49854" cy="2053352"/>
                    </a:xfrm>
                    <a:prstGeom prst="rect">
                      <a:avLst/>
                    </a:prstGeom>
                    <a:noFill/>
                    <a:ln>
                      <a:noFill/>
                    </a:ln>
                  </pic:spPr>
                </pic:pic>
              </a:graphicData>
            </a:graphic>
          </wp:inline>
        </w:drawing>
      </w:r>
    </w:p>
    <w:p w14:paraId="3FB4FE0C" w14:textId="3C63B989" w:rsidR="00706770" w:rsidRPr="004D1A3B" w:rsidRDefault="04D47997" w:rsidP="004D1A3B">
      <w:pPr>
        <w:pStyle w:val="Caption"/>
        <w:spacing w:after="0" w:line="360" w:lineRule="auto"/>
        <w:jc w:val="center"/>
        <w:rPr>
          <w:rFonts w:ascii="Times New Roman" w:hAnsi="Times New Roman" w:cs="Times New Roman"/>
          <w:i w:val="0"/>
          <w:iCs w:val="0"/>
          <w:color w:val="auto"/>
          <w:sz w:val="24"/>
          <w:szCs w:val="24"/>
        </w:rPr>
      </w:pPr>
      <w:bookmarkStart w:id="23" w:name="_Hlk497823523"/>
      <w:r w:rsidRPr="04D47997">
        <w:rPr>
          <w:rFonts w:ascii="Times New Roman" w:hAnsi="Times New Roman" w:cs="Times New Roman"/>
          <w:b/>
          <w:bCs/>
          <w:i w:val="0"/>
          <w:iCs w:val="0"/>
          <w:color w:val="auto"/>
          <w:sz w:val="24"/>
          <w:szCs w:val="24"/>
        </w:rPr>
        <w:t>Figure 11</w:t>
      </w:r>
      <w:r w:rsidRPr="04D47997">
        <w:rPr>
          <w:rFonts w:ascii="Times New Roman" w:hAnsi="Times New Roman" w:cs="Times New Roman"/>
          <w:i w:val="0"/>
          <w:iCs w:val="0"/>
          <w:color w:val="auto"/>
          <w:sz w:val="24"/>
          <w:szCs w:val="24"/>
        </w:rPr>
        <w:t>: Foam edged scrapper used to redistribute grease during magnet application</w:t>
      </w:r>
      <w:bookmarkStart w:id="24" w:name="_Hlk497302185"/>
      <w:bookmarkEnd w:id="23"/>
      <w:bookmarkEnd w:id="24"/>
    </w:p>
    <w:p w14:paraId="35D3B359" w14:textId="06A8C2BE" w:rsidR="00EF6F60" w:rsidRDefault="00EF6F60" w:rsidP="04D47997">
      <w:pPr>
        <w:spacing w:line="480" w:lineRule="auto"/>
        <w:rPr>
          <w:rFonts w:ascii="Times New Roman" w:hAnsi="Times New Roman" w:cs="Times New Roman"/>
          <w:sz w:val="28"/>
          <w:szCs w:val="28"/>
        </w:rPr>
      </w:pPr>
    </w:p>
    <w:p w14:paraId="1343B57D" w14:textId="53FDB150" w:rsidR="007330DA" w:rsidRDefault="007330DA" w:rsidP="04D47997">
      <w:pPr>
        <w:spacing w:line="480" w:lineRule="auto"/>
        <w:rPr>
          <w:rFonts w:ascii="Times New Roman" w:hAnsi="Times New Roman" w:cs="Times New Roman"/>
          <w:sz w:val="28"/>
          <w:szCs w:val="28"/>
        </w:rPr>
      </w:pPr>
      <w:r>
        <w:rPr>
          <w:rFonts w:ascii="Times New Roman" w:hAnsi="Times New Roman" w:cs="Times New Roman"/>
          <w:sz w:val="28"/>
          <w:szCs w:val="28"/>
        </w:rPr>
        <w:t>2.2.5 Vacuum Assisted Resin Transfer Molding (VARTM)</w:t>
      </w:r>
    </w:p>
    <w:p w14:paraId="09145650" w14:textId="405E5383" w:rsidR="00D54573" w:rsidRDefault="007330DA" w:rsidP="003625B3">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AB2834">
        <w:rPr>
          <w:rFonts w:ascii="Times New Roman" w:hAnsi="Times New Roman" w:cs="Times New Roman"/>
          <w:sz w:val="24"/>
          <w:szCs w:val="24"/>
        </w:rPr>
        <w:t>Parts made using VARTM are fabricated for comparison with the wet layup/vacuum bag parts</w:t>
      </w:r>
      <w:r w:rsidR="005E0C96">
        <w:rPr>
          <w:rFonts w:ascii="Times New Roman" w:hAnsi="Times New Roman" w:cs="Times New Roman"/>
          <w:sz w:val="24"/>
          <w:szCs w:val="24"/>
        </w:rPr>
        <w:t xml:space="preserve">, </w:t>
      </w:r>
      <w:r w:rsidR="007155E4">
        <w:rPr>
          <w:rFonts w:ascii="Times New Roman" w:hAnsi="Times New Roman" w:cs="Times New Roman"/>
          <w:sz w:val="24"/>
          <w:szCs w:val="24"/>
        </w:rPr>
        <w:t xml:space="preserve">presented later in </w:t>
      </w:r>
      <w:r w:rsidR="00AB25C1">
        <w:rPr>
          <w:rFonts w:ascii="Times New Roman" w:hAnsi="Times New Roman" w:cs="Times New Roman"/>
          <w:sz w:val="24"/>
          <w:szCs w:val="24"/>
        </w:rPr>
        <w:t>Section 3.7</w:t>
      </w:r>
      <w:r w:rsidR="00AB2834">
        <w:rPr>
          <w:rFonts w:ascii="Times New Roman" w:hAnsi="Times New Roman" w:cs="Times New Roman"/>
          <w:sz w:val="24"/>
          <w:szCs w:val="24"/>
        </w:rPr>
        <w:t xml:space="preserve">. </w:t>
      </w:r>
      <w:r w:rsidR="00082B3A">
        <w:rPr>
          <w:rFonts w:ascii="Times New Roman" w:hAnsi="Times New Roman" w:cs="Times New Roman"/>
          <w:sz w:val="24"/>
          <w:szCs w:val="24"/>
        </w:rPr>
        <w:t xml:space="preserve">The resin and fabric are prepared the same way as the WLVB parts, </w:t>
      </w:r>
      <w:r w:rsidR="00C24676">
        <w:rPr>
          <w:rFonts w:ascii="Times New Roman" w:hAnsi="Times New Roman" w:cs="Times New Roman"/>
          <w:sz w:val="24"/>
          <w:szCs w:val="24"/>
        </w:rPr>
        <w:t>but are then</w:t>
      </w:r>
      <w:r w:rsidR="00082B3A">
        <w:rPr>
          <w:rFonts w:ascii="Times New Roman" w:hAnsi="Times New Roman" w:cs="Times New Roman"/>
          <w:sz w:val="24"/>
          <w:szCs w:val="24"/>
        </w:rPr>
        <w:t xml:space="preserve"> prepared for vacuum infusion. </w:t>
      </w:r>
      <w:r w:rsidR="00D95E95">
        <w:rPr>
          <w:rFonts w:ascii="Times New Roman" w:hAnsi="Times New Roman" w:cs="Times New Roman"/>
          <w:sz w:val="24"/>
          <w:szCs w:val="24"/>
        </w:rPr>
        <w:t>Tacky tape is laid around the edges of the Teflon film, and t</w:t>
      </w:r>
      <w:r w:rsidR="00082B3A">
        <w:rPr>
          <w:rFonts w:ascii="Times New Roman" w:hAnsi="Times New Roman" w:cs="Times New Roman"/>
          <w:sz w:val="24"/>
          <w:szCs w:val="24"/>
        </w:rPr>
        <w:t xml:space="preserve">he </w:t>
      </w:r>
      <w:r w:rsidR="00C24676">
        <w:rPr>
          <w:rFonts w:ascii="Times New Roman" w:hAnsi="Times New Roman" w:cs="Times New Roman"/>
          <w:sz w:val="24"/>
          <w:szCs w:val="24"/>
        </w:rPr>
        <w:t>dry fabric mat</w:t>
      </w:r>
      <w:r w:rsidR="00082B3A">
        <w:rPr>
          <w:rFonts w:ascii="Times New Roman" w:hAnsi="Times New Roman" w:cs="Times New Roman"/>
          <w:sz w:val="24"/>
          <w:szCs w:val="24"/>
        </w:rPr>
        <w:t xml:space="preserve"> is placed in the center</w:t>
      </w:r>
      <w:r w:rsidR="00D95E95">
        <w:rPr>
          <w:rFonts w:ascii="Times New Roman" w:hAnsi="Times New Roman" w:cs="Times New Roman"/>
          <w:sz w:val="24"/>
          <w:szCs w:val="24"/>
        </w:rPr>
        <w:t xml:space="preserve">. Next, </w:t>
      </w:r>
      <w:r w:rsidR="00082B3A">
        <w:rPr>
          <w:rFonts w:ascii="Times New Roman" w:hAnsi="Times New Roman" w:cs="Times New Roman"/>
          <w:sz w:val="24"/>
          <w:szCs w:val="24"/>
        </w:rPr>
        <w:t xml:space="preserve">strips of peel ply are placed at both ends. The peel ply at the inlet is placed 0.25 in over the edge of the preform, and the peel ply at the outlet is placed 0.25 in underneath the edge. A strip of flow mesh, the same dimensions as the peel ply, is placed at the inlet, and covers the preform </w:t>
      </w:r>
      <w:r w:rsidR="0056285A">
        <w:rPr>
          <w:rFonts w:ascii="Times New Roman" w:hAnsi="Times New Roman" w:cs="Times New Roman"/>
          <w:sz w:val="24"/>
          <w:szCs w:val="24"/>
        </w:rPr>
        <w:t xml:space="preserve">by </w:t>
      </w:r>
      <w:r w:rsidR="00082B3A">
        <w:rPr>
          <w:rFonts w:ascii="Times New Roman" w:hAnsi="Times New Roman" w:cs="Times New Roman"/>
          <w:sz w:val="24"/>
          <w:szCs w:val="24"/>
        </w:rPr>
        <w:t>only</w:t>
      </w:r>
      <w:r w:rsidR="00D95E95">
        <w:rPr>
          <w:rFonts w:ascii="Times New Roman" w:hAnsi="Times New Roman" w:cs="Times New Roman"/>
          <w:sz w:val="24"/>
          <w:szCs w:val="24"/>
        </w:rPr>
        <w:t xml:space="preserve"> 0.125 in. All these materials are taped in place to that they do not move during fabrication. </w:t>
      </w:r>
      <w:r w:rsidR="005564F7">
        <w:rPr>
          <w:rFonts w:ascii="Times New Roman" w:hAnsi="Times New Roman" w:cs="Times New Roman"/>
          <w:sz w:val="24"/>
          <w:szCs w:val="24"/>
        </w:rPr>
        <w:t>The dimensions and layout of these materials are depicted in Figure 12.</w:t>
      </w:r>
    </w:p>
    <w:p w14:paraId="1F7130BF" w14:textId="2E9C1612" w:rsidR="005564F7" w:rsidRDefault="00AE7E5A" w:rsidP="004E17AE">
      <w:pPr>
        <w:keepNext/>
        <w:spacing w:line="240" w:lineRule="auto"/>
        <w:jc w:val="center"/>
      </w:pPr>
      <w:bookmarkStart w:id="25" w:name="_Hlk503114769"/>
      <w:r>
        <w:rPr>
          <w:noProof/>
        </w:rPr>
        <w:lastRenderedPageBreak/>
        <w:drawing>
          <wp:inline distT="0" distB="0" distL="0" distR="0" wp14:anchorId="35077806" wp14:editId="3A60E65D">
            <wp:extent cx="4129910" cy="3047365"/>
            <wp:effectExtent l="0" t="0" r="4445"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95576" cy="3095818"/>
                    </a:xfrm>
                    <a:prstGeom prst="rect">
                      <a:avLst/>
                    </a:prstGeom>
                  </pic:spPr>
                </pic:pic>
              </a:graphicData>
            </a:graphic>
          </wp:inline>
        </w:drawing>
      </w:r>
    </w:p>
    <w:p w14:paraId="50BF37A4" w14:textId="0ED88AD4" w:rsidR="00A815BD" w:rsidRDefault="005564F7" w:rsidP="004E17AE">
      <w:pPr>
        <w:pStyle w:val="Caption"/>
        <w:spacing w:after="160"/>
        <w:jc w:val="center"/>
        <w:rPr>
          <w:rFonts w:ascii="Times New Roman" w:hAnsi="Times New Roman" w:cs="Times New Roman"/>
          <w:i w:val="0"/>
          <w:color w:val="000000" w:themeColor="text1"/>
          <w:sz w:val="24"/>
          <w:szCs w:val="24"/>
        </w:rPr>
      </w:pPr>
      <w:r w:rsidRPr="005564F7">
        <w:rPr>
          <w:rFonts w:ascii="Times New Roman" w:hAnsi="Times New Roman" w:cs="Times New Roman"/>
          <w:b/>
          <w:i w:val="0"/>
          <w:color w:val="000000" w:themeColor="text1"/>
          <w:sz w:val="24"/>
          <w:szCs w:val="24"/>
        </w:rPr>
        <w:t xml:space="preserve">Figure </w:t>
      </w:r>
      <w:r w:rsidRPr="005564F7">
        <w:rPr>
          <w:rFonts w:ascii="Times New Roman" w:hAnsi="Times New Roman" w:cs="Times New Roman"/>
          <w:b/>
          <w:i w:val="0"/>
          <w:color w:val="000000" w:themeColor="text1"/>
          <w:sz w:val="24"/>
          <w:szCs w:val="24"/>
        </w:rPr>
        <w:fldChar w:fldCharType="begin"/>
      </w:r>
      <w:r w:rsidRPr="005564F7">
        <w:rPr>
          <w:rFonts w:ascii="Times New Roman" w:hAnsi="Times New Roman" w:cs="Times New Roman"/>
          <w:b/>
          <w:i w:val="0"/>
          <w:color w:val="000000" w:themeColor="text1"/>
          <w:sz w:val="24"/>
          <w:szCs w:val="24"/>
        </w:rPr>
        <w:instrText xml:space="preserve"> SEQ Figure \* ARABIC </w:instrText>
      </w:r>
      <w:r w:rsidRPr="005564F7">
        <w:rPr>
          <w:rFonts w:ascii="Times New Roman" w:hAnsi="Times New Roman" w:cs="Times New Roman"/>
          <w:b/>
          <w:i w:val="0"/>
          <w:color w:val="000000" w:themeColor="text1"/>
          <w:sz w:val="24"/>
          <w:szCs w:val="24"/>
        </w:rPr>
        <w:fldChar w:fldCharType="separate"/>
      </w:r>
      <w:r w:rsidR="00431EE8">
        <w:rPr>
          <w:rFonts w:ascii="Times New Roman" w:hAnsi="Times New Roman" w:cs="Times New Roman"/>
          <w:b/>
          <w:i w:val="0"/>
          <w:noProof/>
          <w:color w:val="000000" w:themeColor="text1"/>
          <w:sz w:val="24"/>
          <w:szCs w:val="24"/>
        </w:rPr>
        <w:t>1</w:t>
      </w:r>
      <w:r w:rsidRPr="005564F7">
        <w:rPr>
          <w:rFonts w:ascii="Times New Roman" w:hAnsi="Times New Roman" w:cs="Times New Roman"/>
          <w:b/>
          <w:i w:val="0"/>
          <w:color w:val="000000" w:themeColor="text1"/>
          <w:sz w:val="24"/>
          <w:szCs w:val="24"/>
        </w:rPr>
        <w:fldChar w:fldCharType="end"/>
      </w:r>
      <w:r w:rsidRPr="005564F7">
        <w:rPr>
          <w:rFonts w:ascii="Times New Roman" w:hAnsi="Times New Roman" w:cs="Times New Roman"/>
          <w:b/>
          <w:i w:val="0"/>
          <w:color w:val="000000" w:themeColor="text1"/>
          <w:sz w:val="24"/>
          <w:szCs w:val="24"/>
        </w:rPr>
        <w:t>2</w:t>
      </w:r>
      <w:r w:rsidRPr="005564F7">
        <w:rPr>
          <w:rFonts w:ascii="Times New Roman" w:hAnsi="Times New Roman" w:cs="Times New Roman"/>
          <w:i w:val="0"/>
          <w:color w:val="000000" w:themeColor="text1"/>
          <w:sz w:val="24"/>
          <w:szCs w:val="24"/>
        </w:rPr>
        <w:t>: Vacuum infusion layout for preform, flow mesh, peel ply, and tacky tape</w:t>
      </w:r>
    </w:p>
    <w:bookmarkEnd w:id="25"/>
    <w:p w14:paraId="23539EB3" w14:textId="77777777" w:rsidR="00617D2C" w:rsidRPr="00617D2C" w:rsidRDefault="00617D2C" w:rsidP="00617D2C"/>
    <w:p w14:paraId="1C9E6B02" w14:textId="61F0FA03" w:rsidR="007330DA" w:rsidRDefault="00D95E95" w:rsidP="008471B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next step in the pr</w:t>
      </w:r>
      <w:r w:rsidR="00D263FE">
        <w:rPr>
          <w:rFonts w:ascii="Times New Roman" w:hAnsi="Times New Roman" w:cs="Times New Roman"/>
          <w:sz w:val="24"/>
          <w:szCs w:val="24"/>
        </w:rPr>
        <w:t xml:space="preserve">ocedure is placing vacuum tubes </w:t>
      </w:r>
      <w:r>
        <w:rPr>
          <w:rFonts w:ascii="Times New Roman" w:hAnsi="Times New Roman" w:cs="Times New Roman"/>
          <w:sz w:val="24"/>
          <w:szCs w:val="24"/>
        </w:rPr>
        <w:t xml:space="preserve">at both the inlet and the outlet, </w:t>
      </w:r>
      <w:r w:rsidR="00912746">
        <w:rPr>
          <w:rFonts w:ascii="Times New Roman" w:hAnsi="Times New Roman" w:cs="Times New Roman"/>
          <w:sz w:val="24"/>
          <w:szCs w:val="24"/>
        </w:rPr>
        <w:t xml:space="preserve">both </w:t>
      </w:r>
      <w:r>
        <w:rPr>
          <w:rFonts w:ascii="Times New Roman" w:hAnsi="Times New Roman" w:cs="Times New Roman"/>
          <w:sz w:val="24"/>
          <w:szCs w:val="24"/>
        </w:rPr>
        <w:t xml:space="preserve">penetrating 0.5 in into the mold. </w:t>
      </w:r>
      <w:r w:rsidR="008300B3">
        <w:rPr>
          <w:rFonts w:ascii="Times New Roman" w:hAnsi="Times New Roman" w:cs="Times New Roman"/>
          <w:sz w:val="24"/>
          <w:szCs w:val="24"/>
        </w:rPr>
        <w:t xml:space="preserve">The inlet consists of two </w:t>
      </w:r>
      <w:r w:rsidR="00D54573">
        <w:rPr>
          <w:rFonts w:ascii="Times New Roman" w:hAnsi="Times New Roman" w:cs="Times New Roman"/>
          <w:sz w:val="24"/>
          <w:szCs w:val="24"/>
        </w:rPr>
        <w:t xml:space="preserve">types of </w:t>
      </w:r>
      <w:r w:rsidR="004A67C1">
        <w:rPr>
          <w:rFonts w:ascii="Times New Roman" w:hAnsi="Times New Roman" w:cs="Times New Roman"/>
          <w:sz w:val="24"/>
          <w:szCs w:val="24"/>
        </w:rPr>
        <w:t>tubing</w:t>
      </w:r>
      <w:r w:rsidR="008300B3">
        <w:rPr>
          <w:rFonts w:ascii="Times New Roman" w:hAnsi="Times New Roman" w:cs="Times New Roman"/>
          <w:sz w:val="24"/>
          <w:szCs w:val="24"/>
        </w:rPr>
        <w:t xml:space="preserve"> and a connector. The tube that penetrates the mold is hard plastic, and the tube that is submerged in the resin is a soft plastic that can be </w:t>
      </w:r>
      <w:r w:rsidR="00170609">
        <w:rPr>
          <w:rFonts w:ascii="Times New Roman" w:hAnsi="Times New Roman" w:cs="Times New Roman"/>
          <w:sz w:val="24"/>
          <w:szCs w:val="24"/>
        </w:rPr>
        <w:t>clamped to stop</w:t>
      </w:r>
      <w:r w:rsidR="008300B3">
        <w:rPr>
          <w:rFonts w:ascii="Times New Roman" w:hAnsi="Times New Roman" w:cs="Times New Roman"/>
          <w:sz w:val="24"/>
          <w:szCs w:val="24"/>
        </w:rPr>
        <w:t xml:space="preserve"> flow of resin into the mold. The outlet tube is </w:t>
      </w:r>
      <w:r w:rsidR="004A67C1">
        <w:rPr>
          <w:rFonts w:ascii="Times New Roman" w:hAnsi="Times New Roman" w:cs="Times New Roman"/>
          <w:sz w:val="24"/>
          <w:szCs w:val="24"/>
        </w:rPr>
        <w:t>continuous hard tubing that attaches</w:t>
      </w:r>
      <w:r w:rsidR="008300B3">
        <w:rPr>
          <w:rFonts w:ascii="Times New Roman" w:hAnsi="Times New Roman" w:cs="Times New Roman"/>
          <w:sz w:val="24"/>
          <w:szCs w:val="24"/>
        </w:rPr>
        <w:t xml:space="preserve"> to the vacuum </w:t>
      </w:r>
      <w:r w:rsidR="004A67C1">
        <w:rPr>
          <w:rFonts w:ascii="Times New Roman" w:hAnsi="Times New Roman" w:cs="Times New Roman"/>
          <w:sz w:val="24"/>
          <w:szCs w:val="24"/>
        </w:rPr>
        <w:t xml:space="preserve">pump </w:t>
      </w:r>
      <w:r w:rsidR="008300B3">
        <w:rPr>
          <w:rFonts w:ascii="Times New Roman" w:hAnsi="Times New Roman" w:cs="Times New Roman"/>
          <w:sz w:val="24"/>
          <w:szCs w:val="24"/>
        </w:rPr>
        <w:t>system. When placed on the mold, t</w:t>
      </w:r>
      <w:r>
        <w:rPr>
          <w:rFonts w:ascii="Times New Roman" w:hAnsi="Times New Roman" w:cs="Times New Roman"/>
          <w:sz w:val="24"/>
          <w:szCs w:val="24"/>
        </w:rPr>
        <w:t>he inlet tube is centered, and the exit tube is placed</w:t>
      </w:r>
      <w:r w:rsidR="008300B3">
        <w:rPr>
          <w:rFonts w:ascii="Times New Roman" w:hAnsi="Times New Roman" w:cs="Times New Roman"/>
          <w:sz w:val="24"/>
          <w:szCs w:val="24"/>
        </w:rPr>
        <w:t xml:space="preserve"> 2 in from the top of the mold. Next, s</w:t>
      </w:r>
      <w:r>
        <w:rPr>
          <w:rFonts w:ascii="Times New Roman" w:hAnsi="Times New Roman" w:cs="Times New Roman"/>
          <w:sz w:val="24"/>
          <w:szCs w:val="24"/>
        </w:rPr>
        <w:t xml:space="preserve">mall pieces of peel ply are then laid on top of the </w:t>
      </w:r>
      <w:r w:rsidR="004A67C1">
        <w:rPr>
          <w:rFonts w:ascii="Times New Roman" w:hAnsi="Times New Roman" w:cs="Times New Roman"/>
          <w:sz w:val="24"/>
          <w:szCs w:val="24"/>
        </w:rPr>
        <w:t>inlet and outlet</w:t>
      </w:r>
      <w:r>
        <w:rPr>
          <w:rFonts w:ascii="Times New Roman" w:hAnsi="Times New Roman" w:cs="Times New Roman"/>
          <w:sz w:val="24"/>
          <w:szCs w:val="24"/>
        </w:rPr>
        <w:t xml:space="preserve"> and taped to the base. The tips of the tubes, and the entire preform layup is</w:t>
      </w:r>
      <w:r w:rsidR="004A67C1">
        <w:rPr>
          <w:rFonts w:ascii="Times New Roman" w:hAnsi="Times New Roman" w:cs="Times New Roman"/>
          <w:sz w:val="24"/>
          <w:szCs w:val="24"/>
        </w:rPr>
        <w:t xml:space="preserve"> then</w:t>
      </w:r>
      <w:r>
        <w:rPr>
          <w:rFonts w:ascii="Times New Roman" w:hAnsi="Times New Roman" w:cs="Times New Roman"/>
          <w:sz w:val="24"/>
          <w:szCs w:val="24"/>
        </w:rPr>
        <w:t xml:space="preserve"> covered in rele</w:t>
      </w:r>
      <w:r w:rsidR="00977621">
        <w:rPr>
          <w:rFonts w:ascii="Times New Roman" w:hAnsi="Times New Roman" w:cs="Times New Roman"/>
          <w:sz w:val="24"/>
          <w:szCs w:val="24"/>
        </w:rPr>
        <w:t xml:space="preserve">ase film </w:t>
      </w:r>
      <w:r w:rsidR="004A67C1">
        <w:rPr>
          <w:rFonts w:ascii="Times New Roman" w:hAnsi="Times New Roman" w:cs="Times New Roman"/>
          <w:sz w:val="24"/>
          <w:szCs w:val="24"/>
        </w:rPr>
        <w:t>which</w:t>
      </w:r>
      <w:r>
        <w:rPr>
          <w:rFonts w:ascii="Times New Roman" w:hAnsi="Times New Roman" w:cs="Times New Roman"/>
          <w:sz w:val="24"/>
          <w:szCs w:val="24"/>
        </w:rPr>
        <w:t xml:space="preserve"> is also taped down to the base.</w:t>
      </w:r>
      <w:r w:rsidR="004A67C1">
        <w:rPr>
          <w:rFonts w:ascii="Times New Roman" w:hAnsi="Times New Roman" w:cs="Times New Roman"/>
          <w:sz w:val="24"/>
          <w:szCs w:val="24"/>
        </w:rPr>
        <w:t xml:space="preserve"> The layout and dimensions are illustrated in Figure 13. The final step of the vacuum infusion layup</w:t>
      </w:r>
      <w:r>
        <w:rPr>
          <w:rFonts w:ascii="Times New Roman" w:hAnsi="Times New Roman" w:cs="Times New Roman"/>
          <w:sz w:val="24"/>
          <w:szCs w:val="24"/>
        </w:rPr>
        <w:t xml:space="preserve"> is covering the entire ar</w:t>
      </w:r>
      <w:r w:rsidR="001B174F">
        <w:rPr>
          <w:rFonts w:ascii="Times New Roman" w:hAnsi="Times New Roman" w:cs="Times New Roman"/>
          <w:sz w:val="24"/>
          <w:szCs w:val="24"/>
        </w:rPr>
        <w:t xml:space="preserve">ea with a 24 x 18 in vacuum bag. The final layup is pictured in Figure 14. </w:t>
      </w:r>
    </w:p>
    <w:p w14:paraId="515F6C16" w14:textId="212C1399" w:rsidR="004E17AE" w:rsidRDefault="002B7615" w:rsidP="006F45FB">
      <w:pPr>
        <w:keepNext/>
        <w:spacing w:line="240" w:lineRule="auto"/>
        <w:jc w:val="center"/>
      </w:pPr>
      <w:bookmarkStart w:id="26" w:name="_Hlk503114776"/>
      <w:r>
        <w:rPr>
          <w:noProof/>
        </w:rPr>
        <w:lastRenderedPageBreak/>
        <w:drawing>
          <wp:inline distT="0" distB="0" distL="0" distR="0" wp14:anchorId="32F8A38F" wp14:editId="616FDB21">
            <wp:extent cx="5364480" cy="2069384"/>
            <wp:effectExtent l="0" t="0" r="7620" b="762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271" t="5885" r="3531" b="4124"/>
                    <a:stretch/>
                  </pic:blipFill>
                  <pic:spPr bwMode="auto">
                    <a:xfrm>
                      <a:off x="0" y="0"/>
                      <a:ext cx="5385587" cy="2077526"/>
                    </a:xfrm>
                    <a:prstGeom prst="rect">
                      <a:avLst/>
                    </a:prstGeom>
                    <a:ln>
                      <a:noFill/>
                    </a:ln>
                    <a:extLst>
                      <a:ext uri="{53640926-AAD7-44D8-BBD7-CCE9431645EC}">
                        <a14:shadowObscured xmlns:a14="http://schemas.microsoft.com/office/drawing/2010/main"/>
                      </a:ext>
                    </a:extLst>
                  </pic:spPr>
                </pic:pic>
              </a:graphicData>
            </a:graphic>
          </wp:inline>
        </w:drawing>
      </w:r>
    </w:p>
    <w:p w14:paraId="417F3EC6" w14:textId="17BBAAF2" w:rsidR="004E17AE" w:rsidRDefault="004E17AE" w:rsidP="00617D2C">
      <w:pPr>
        <w:pStyle w:val="Caption"/>
        <w:spacing w:after="160" w:line="360" w:lineRule="auto"/>
        <w:jc w:val="center"/>
        <w:rPr>
          <w:rFonts w:ascii="Times New Roman" w:hAnsi="Times New Roman" w:cs="Times New Roman"/>
          <w:i w:val="0"/>
          <w:color w:val="000000" w:themeColor="text1"/>
          <w:sz w:val="24"/>
          <w:szCs w:val="24"/>
        </w:rPr>
      </w:pPr>
      <w:r w:rsidRPr="004E17AE">
        <w:rPr>
          <w:rFonts w:ascii="Times New Roman" w:hAnsi="Times New Roman" w:cs="Times New Roman"/>
          <w:b/>
          <w:i w:val="0"/>
          <w:color w:val="000000" w:themeColor="text1"/>
          <w:sz w:val="24"/>
          <w:szCs w:val="24"/>
        </w:rPr>
        <w:t>Figure 13:</w:t>
      </w:r>
      <w:r w:rsidRPr="004E17AE">
        <w:rPr>
          <w:rFonts w:ascii="Times New Roman" w:hAnsi="Times New Roman" w:cs="Times New Roman"/>
          <w:i w:val="0"/>
          <w:color w:val="000000" w:themeColor="text1"/>
          <w:sz w:val="24"/>
          <w:szCs w:val="24"/>
        </w:rPr>
        <w:t xml:space="preserve"> Vacuum infusion layout </w:t>
      </w:r>
      <w:r w:rsidR="002B7615">
        <w:rPr>
          <w:rFonts w:ascii="Times New Roman" w:hAnsi="Times New Roman" w:cs="Times New Roman"/>
          <w:i w:val="0"/>
          <w:color w:val="000000" w:themeColor="text1"/>
          <w:sz w:val="24"/>
          <w:szCs w:val="24"/>
        </w:rPr>
        <w:t xml:space="preserve">for release film, peel ply covering inlet and outlet, </w:t>
      </w:r>
      <w:r w:rsidRPr="004E17AE">
        <w:rPr>
          <w:rFonts w:ascii="Times New Roman" w:hAnsi="Times New Roman" w:cs="Times New Roman"/>
          <w:i w:val="0"/>
          <w:color w:val="000000" w:themeColor="text1"/>
          <w:sz w:val="24"/>
          <w:szCs w:val="24"/>
        </w:rPr>
        <w:t xml:space="preserve">and </w:t>
      </w:r>
      <w:r w:rsidR="002B7615">
        <w:rPr>
          <w:rFonts w:ascii="Times New Roman" w:hAnsi="Times New Roman" w:cs="Times New Roman"/>
          <w:i w:val="0"/>
          <w:color w:val="000000" w:themeColor="text1"/>
          <w:sz w:val="24"/>
          <w:szCs w:val="24"/>
        </w:rPr>
        <w:t xml:space="preserve">inlet and outlet </w:t>
      </w:r>
      <w:r w:rsidRPr="004E17AE">
        <w:rPr>
          <w:rFonts w:ascii="Times New Roman" w:hAnsi="Times New Roman" w:cs="Times New Roman"/>
          <w:i w:val="0"/>
          <w:color w:val="000000" w:themeColor="text1"/>
          <w:sz w:val="24"/>
          <w:szCs w:val="24"/>
        </w:rPr>
        <w:t>tubing</w:t>
      </w:r>
    </w:p>
    <w:bookmarkEnd w:id="26"/>
    <w:p w14:paraId="1599B173" w14:textId="742B677A" w:rsidR="00A66ADE" w:rsidRDefault="00A66ADE" w:rsidP="00A66ADE"/>
    <w:p w14:paraId="7B3FD16B" w14:textId="77777777" w:rsidR="00A66ADE" w:rsidRDefault="00A66ADE" w:rsidP="00526146">
      <w:pPr>
        <w:keepNext/>
        <w:jc w:val="center"/>
      </w:pPr>
      <w:r>
        <w:rPr>
          <w:noProof/>
        </w:rPr>
        <w:drawing>
          <wp:inline distT="0" distB="0" distL="0" distR="0" wp14:anchorId="5BF653D4" wp14:editId="6714B300">
            <wp:extent cx="4980709" cy="2034004"/>
            <wp:effectExtent l="0" t="0" r="0" b="4445"/>
            <wp:docPr id="245" name="Picture 245" descr="C:\Users\Marli\AppData\Local\Microsoft\Windows\INetCache\Content.Word\IMG_20170524_2329599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li\AppData\Local\Microsoft\Windows\INetCache\Content.Word\IMG_20170524_232959969.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412" t="41163" r="17504"/>
                    <a:stretch/>
                  </pic:blipFill>
                  <pic:spPr bwMode="auto">
                    <a:xfrm>
                      <a:off x="0" y="0"/>
                      <a:ext cx="5020805" cy="2050378"/>
                    </a:xfrm>
                    <a:prstGeom prst="rect">
                      <a:avLst/>
                    </a:prstGeom>
                    <a:noFill/>
                    <a:ln>
                      <a:noFill/>
                    </a:ln>
                    <a:extLst>
                      <a:ext uri="{53640926-AAD7-44D8-BBD7-CCE9431645EC}">
                        <a14:shadowObscured xmlns:a14="http://schemas.microsoft.com/office/drawing/2010/main"/>
                      </a:ext>
                    </a:extLst>
                  </pic:spPr>
                </pic:pic>
              </a:graphicData>
            </a:graphic>
          </wp:inline>
        </w:drawing>
      </w:r>
    </w:p>
    <w:p w14:paraId="402DA91C" w14:textId="122A0365" w:rsidR="00A66ADE" w:rsidRPr="00A66ADE" w:rsidRDefault="00A66ADE" w:rsidP="00A66ADE">
      <w:pPr>
        <w:pStyle w:val="Caption"/>
        <w:jc w:val="center"/>
        <w:rPr>
          <w:rFonts w:ascii="Times New Roman" w:hAnsi="Times New Roman" w:cs="Times New Roman"/>
          <w:i w:val="0"/>
          <w:color w:val="000000" w:themeColor="text1"/>
          <w:sz w:val="24"/>
          <w:szCs w:val="24"/>
        </w:rPr>
      </w:pPr>
      <w:r w:rsidRPr="00A66ADE">
        <w:rPr>
          <w:rFonts w:ascii="Times New Roman" w:hAnsi="Times New Roman" w:cs="Times New Roman"/>
          <w:b/>
          <w:i w:val="0"/>
          <w:color w:val="000000" w:themeColor="text1"/>
          <w:sz w:val="24"/>
          <w:szCs w:val="24"/>
        </w:rPr>
        <w:t>Figure 14:</w:t>
      </w:r>
      <w:r w:rsidRPr="00A66ADE">
        <w:rPr>
          <w:rFonts w:ascii="Times New Roman" w:hAnsi="Times New Roman" w:cs="Times New Roman"/>
          <w:i w:val="0"/>
          <w:color w:val="000000" w:themeColor="text1"/>
          <w:sz w:val="24"/>
          <w:szCs w:val="24"/>
        </w:rPr>
        <w:t xml:space="preserve"> VARTM layup before resin infusion </w:t>
      </w:r>
      <w:r>
        <w:rPr>
          <w:rFonts w:ascii="Times New Roman" w:hAnsi="Times New Roman" w:cs="Times New Roman"/>
          <w:i w:val="0"/>
          <w:color w:val="000000" w:themeColor="text1"/>
          <w:sz w:val="24"/>
          <w:szCs w:val="24"/>
        </w:rPr>
        <w:t>and</w:t>
      </w:r>
      <w:r w:rsidRPr="00A66ADE">
        <w:rPr>
          <w:rFonts w:ascii="Times New Roman" w:hAnsi="Times New Roman" w:cs="Times New Roman"/>
          <w:i w:val="0"/>
          <w:color w:val="000000" w:themeColor="text1"/>
          <w:sz w:val="24"/>
          <w:szCs w:val="24"/>
        </w:rPr>
        <w:t xml:space="preserve"> after vacuum</w:t>
      </w:r>
      <w:r w:rsidR="00170609">
        <w:rPr>
          <w:rFonts w:ascii="Times New Roman" w:hAnsi="Times New Roman" w:cs="Times New Roman"/>
          <w:i w:val="0"/>
          <w:color w:val="000000" w:themeColor="text1"/>
          <w:sz w:val="24"/>
          <w:szCs w:val="24"/>
        </w:rPr>
        <w:t xml:space="preserve"> is applied</w:t>
      </w:r>
    </w:p>
    <w:p w14:paraId="143A260B" w14:textId="77777777" w:rsidR="000F3739" w:rsidRPr="000F3739" w:rsidRDefault="000F3739" w:rsidP="000F3739"/>
    <w:p w14:paraId="527D0CDF" w14:textId="42AB7C42" w:rsidR="00617D2C" w:rsidRDefault="00726348" w:rsidP="00A54D1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process of adding resin to the mold starts with applying </w:t>
      </w:r>
      <w:r w:rsidR="008252DD">
        <w:rPr>
          <w:rFonts w:ascii="Times New Roman" w:hAnsi="Times New Roman" w:cs="Times New Roman"/>
          <w:sz w:val="24"/>
          <w:szCs w:val="24"/>
        </w:rPr>
        <w:t xml:space="preserve">a </w:t>
      </w:r>
      <w:r w:rsidR="006C6B54">
        <w:rPr>
          <w:rFonts w:ascii="Times New Roman" w:hAnsi="Times New Roman" w:cs="Times New Roman"/>
          <w:sz w:val="24"/>
          <w:szCs w:val="24"/>
        </w:rPr>
        <w:t xml:space="preserve">vacuum pressure of </w:t>
      </w:r>
      <w:r w:rsidR="008252DD">
        <w:rPr>
          <w:rFonts w:ascii="Times New Roman" w:hAnsi="Times New Roman" w:cs="Times New Roman"/>
          <w:sz w:val="24"/>
          <w:szCs w:val="24"/>
        </w:rPr>
        <w:t xml:space="preserve">93 MPa 15 minutes before the resin </w:t>
      </w:r>
      <w:r w:rsidR="002727BB">
        <w:rPr>
          <w:rFonts w:ascii="Times New Roman" w:hAnsi="Times New Roman" w:cs="Times New Roman"/>
          <w:sz w:val="24"/>
          <w:szCs w:val="24"/>
        </w:rPr>
        <w:t xml:space="preserve">is </w:t>
      </w:r>
      <w:r w:rsidR="00170609">
        <w:rPr>
          <w:rFonts w:ascii="Times New Roman" w:hAnsi="Times New Roman" w:cs="Times New Roman"/>
          <w:sz w:val="24"/>
          <w:szCs w:val="24"/>
        </w:rPr>
        <w:t>infused</w:t>
      </w:r>
      <w:r w:rsidR="009A6A39">
        <w:rPr>
          <w:rFonts w:ascii="Times New Roman" w:hAnsi="Times New Roman" w:cs="Times New Roman"/>
          <w:sz w:val="24"/>
          <w:szCs w:val="24"/>
        </w:rPr>
        <w:t xml:space="preserve"> into the</w:t>
      </w:r>
      <w:r w:rsidR="007947C2">
        <w:rPr>
          <w:rFonts w:ascii="Times New Roman" w:hAnsi="Times New Roman" w:cs="Times New Roman"/>
          <w:sz w:val="24"/>
          <w:szCs w:val="24"/>
        </w:rPr>
        <w:t xml:space="preserve"> mol</w:t>
      </w:r>
      <w:r w:rsidR="00711ED6">
        <w:rPr>
          <w:rFonts w:ascii="Times New Roman" w:hAnsi="Times New Roman" w:cs="Times New Roman"/>
          <w:sz w:val="24"/>
          <w:szCs w:val="24"/>
        </w:rPr>
        <w:t xml:space="preserve">d. Since the resin is prepared using the same method used in </w:t>
      </w:r>
      <w:r w:rsidR="00A90486">
        <w:rPr>
          <w:rFonts w:ascii="Times New Roman" w:hAnsi="Times New Roman" w:cs="Times New Roman"/>
          <w:sz w:val="24"/>
          <w:szCs w:val="24"/>
        </w:rPr>
        <w:t>WLVB, the vacuum pump is turned on at the same time the final degassing of the resin starts, so that once 15 minutes have passed, the inlet can be opened and the resin can be pulled into the mold, starting infusion.</w:t>
      </w:r>
      <w:r w:rsidR="00AE4459">
        <w:rPr>
          <w:rFonts w:ascii="Times New Roman" w:hAnsi="Times New Roman" w:cs="Times New Roman"/>
          <w:sz w:val="24"/>
          <w:szCs w:val="24"/>
        </w:rPr>
        <w:t xml:space="preserve"> Once the resin reaches the outlet, post fill flushing is maintained for 2 min</w:t>
      </w:r>
      <w:r w:rsidR="000E3E5E">
        <w:rPr>
          <w:rFonts w:ascii="Times New Roman" w:hAnsi="Times New Roman" w:cs="Times New Roman"/>
          <w:sz w:val="24"/>
          <w:szCs w:val="24"/>
        </w:rPr>
        <w:t>, and then the</w:t>
      </w:r>
      <w:r w:rsidR="00934EBA">
        <w:rPr>
          <w:rFonts w:ascii="Times New Roman" w:hAnsi="Times New Roman" w:cs="Times New Roman"/>
          <w:sz w:val="24"/>
          <w:szCs w:val="24"/>
        </w:rPr>
        <w:t xml:space="preserve"> inlet is closed</w:t>
      </w:r>
      <w:r w:rsidR="00170609">
        <w:rPr>
          <w:rFonts w:ascii="Times New Roman" w:hAnsi="Times New Roman" w:cs="Times New Roman"/>
          <w:sz w:val="24"/>
          <w:szCs w:val="24"/>
        </w:rPr>
        <w:t xml:space="preserve">. </w:t>
      </w:r>
      <w:r w:rsidR="00170609">
        <w:rPr>
          <w:rFonts w:ascii="Times New Roman" w:hAnsi="Times New Roman" w:cs="Times New Roman"/>
          <w:sz w:val="24"/>
          <w:szCs w:val="24"/>
        </w:rPr>
        <w:lastRenderedPageBreak/>
        <w:t xml:space="preserve">After this point, </w:t>
      </w:r>
      <w:r w:rsidR="00934EBA">
        <w:rPr>
          <w:rFonts w:ascii="Times New Roman" w:hAnsi="Times New Roman" w:cs="Times New Roman"/>
          <w:sz w:val="24"/>
          <w:szCs w:val="24"/>
        </w:rPr>
        <w:t xml:space="preserve">any resin exiting the mold </w:t>
      </w:r>
      <w:r w:rsidR="00170609">
        <w:rPr>
          <w:rFonts w:ascii="Times New Roman" w:hAnsi="Times New Roman" w:cs="Times New Roman"/>
          <w:sz w:val="24"/>
          <w:szCs w:val="24"/>
        </w:rPr>
        <w:t xml:space="preserve">is </w:t>
      </w:r>
      <w:r w:rsidR="00934EBA">
        <w:rPr>
          <w:rFonts w:ascii="Times New Roman" w:hAnsi="Times New Roman" w:cs="Times New Roman"/>
          <w:sz w:val="24"/>
          <w:szCs w:val="24"/>
        </w:rPr>
        <w:t>due to the vacuum pressure</w:t>
      </w:r>
      <w:r w:rsidR="00170609">
        <w:rPr>
          <w:rFonts w:ascii="Times New Roman" w:hAnsi="Times New Roman" w:cs="Times New Roman"/>
          <w:sz w:val="24"/>
          <w:szCs w:val="24"/>
        </w:rPr>
        <w:t xml:space="preserve"> still applied at the outlet</w:t>
      </w:r>
      <w:r w:rsidR="00934EBA">
        <w:rPr>
          <w:rFonts w:ascii="Times New Roman" w:hAnsi="Times New Roman" w:cs="Times New Roman"/>
          <w:sz w:val="24"/>
          <w:szCs w:val="24"/>
        </w:rPr>
        <w:t xml:space="preserve">. After 45 minutes, the same time as WLVB, the temperature of the base plate is increased </w:t>
      </w:r>
      <w:r w:rsidR="00DA2684">
        <w:rPr>
          <w:rFonts w:ascii="Times New Roman" w:hAnsi="Times New Roman" w:cs="Times New Roman"/>
          <w:sz w:val="24"/>
          <w:szCs w:val="24"/>
        </w:rPr>
        <w:t xml:space="preserve">from 25 °C </w:t>
      </w:r>
      <w:r w:rsidR="00934EBA">
        <w:rPr>
          <w:rFonts w:ascii="Times New Roman" w:hAnsi="Times New Roman" w:cs="Times New Roman"/>
          <w:sz w:val="24"/>
          <w:szCs w:val="24"/>
        </w:rPr>
        <w:t>to</w:t>
      </w:r>
      <w:r w:rsidR="00DA2684">
        <w:rPr>
          <w:rFonts w:ascii="Times New Roman" w:hAnsi="Times New Roman" w:cs="Times New Roman"/>
          <w:sz w:val="24"/>
          <w:szCs w:val="24"/>
        </w:rPr>
        <w:t xml:space="preserve"> </w:t>
      </w:r>
      <w:r w:rsidR="00934EBA">
        <w:rPr>
          <w:rFonts w:ascii="Times New Roman" w:hAnsi="Times New Roman" w:cs="Times New Roman"/>
          <w:sz w:val="24"/>
          <w:szCs w:val="24"/>
        </w:rPr>
        <w:t>60 °C</w:t>
      </w:r>
      <w:r w:rsidR="007064A6">
        <w:rPr>
          <w:rFonts w:ascii="Times New Roman" w:hAnsi="Times New Roman" w:cs="Times New Roman"/>
          <w:sz w:val="24"/>
          <w:szCs w:val="24"/>
        </w:rPr>
        <w:t xml:space="preserve">. Temperature and vacuum are maintained for 8 hours until the resin has cured. Once the base plate cools down, approximately 30 min after heating is stopped, the laminate can be removed from the mold. </w:t>
      </w:r>
    </w:p>
    <w:p w14:paraId="51EA9C1D" w14:textId="77777777" w:rsidR="00A54D15" w:rsidRPr="007330DA" w:rsidRDefault="00A54D15" w:rsidP="00A54D15">
      <w:pPr>
        <w:spacing w:after="0" w:line="480" w:lineRule="auto"/>
        <w:ind w:firstLine="720"/>
        <w:jc w:val="both"/>
        <w:rPr>
          <w:rFonts w:ascii="Times New Roman" w:hAnsi="Times New Roman" w:cs="Times New Roman"/>
          <w:sz w:val="24"/>
          <w:szCs w:val="24"/>
        </w:rPr>
      </w:pPr>
    </w:p>
    <w:p w14:paraId="06EDB529" w14:textId="3EAE0A73" w:rsidR="00B63DA9" w:rsidRDefault="00B63DA9" w:rsidP="04D47997">
      <w:pPr>
        <w:spacing w:line="480" w:lineRule="auto"/>
        <w:rPr>
          <w:rFonts w:ascii="Times New Roman" w:hAnsi="Times New Roman" w:cs="Times New Roman"/>
          <w:sz w:val="28"/>
          <w:szCs w:val="28"/>
        </w:rPr>
      </w:pPr>
      <w:r w:rsidRPr="00154EDA">
        <w:rPr>
          <w:rFonts w:ascii="Times New Roman" w:hAnsi="Times New Roman" w:cs="Times New Roman"/>
          <w:sz w:val="28"/>
          <w:szCs w:val="28"/>
        </w:rPr>
        <w:t>2.3</w:t>
      </w:r>
      <w:r w:rsidRPr="00154EDA">
        <w:rPr>
          <w:rFonts w:ascii="Times New Roman" w:hAnsi="Times New Roman" w:cs="Times New Roman"/>
          <w:sz w:val="28"/>
          <w:szCs w:val="28"/>
        </w:rPr>
        <w:tab/>
        <w:t>Characterization of Laminate Properties</w:t>
      </w:r>
    </w:p>
    <w:p w14:paraId="381699DF" w14:textId="288EC6A6" w:rsidR="00B63DA9" w:rsidRDefault="04D47997" w:rsidP="04D47997">
      <w:pPr>
        <w:spacing w:after="0"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The effect the magnet</w:t>
      </w:r>
      <w:r w:rsidR="00977180">
        <w:rPr>
          <w:rFonts w:ascii="Times New Roman" w:hAnsi="Times New Roman" w:cs="Times New Roman"/>
          <w:sz w:val="24"/>
          <w:szCs w:val="24"/>
        </w:rPr>
        <w:t>ic compaction</w:t>
      </w:r>
      <w:r w:rsidRPr="04D47997">
        <w:rPr>
          <w:rFonts w:ascii="Times New Roman" w:hAnsi="Times New Roman" w:cs="Times New Roman"/>
          <w:sz w:val="24"/>
          <w:szCs w:val="24"/>
        </w:rPr>
        <w:t xml:space="preserve"> has on the composite laminate is determined by conducting a series of tests to determine how magnetic pressure correlates to the material properties of the </w:t>
      </w:r>
      <w:r w:rsidR="00977180">
        <w:rPr>
          <w:rFonts w:ascii="Times New Roman" w:hAnsi="Times New Roman" w:cs="Times New Roman"/>
          <w:sz w:val="24"/>
          <w:szCs w:val="24"/>
        </w:rPr>
        <w:t xml:space="preserve">cured </w:t>
      </w:r>
      <w:r w:rsidRPr="04D47997">
        <w:rPr>
          <w:rFonts w:ascii="Times New Roman" w:hAnsi="Times New Roman" w:cs="Times New Roman"/>
          <w:sz w:val="24"/>
          <w:szCs w:val="24"/>
        </w:rPr>
        <w:t xml:space="preserve">laminates. </w:t>
      </w:r>
      <w:r w:rsidR="00BA461F">
        <w:rPr>
          <w:rFonts w:ascii="Times New Roman" w:hAnsi="Times New Roman" w:cs="Times New Roman"/>
          <w:sz w:val="24"/>
          <w:szCs w:val="24"/>
        </w:rPr>
        <w:t>Measuring t</w:t>
      </w:r>
      <w:r w:rsidRPr="04D47997">
        <w:rPr>
          <w:rFonts w:ascii="Times New Roman" w:hAnsi="Times New Roman" w:cs="Times New Roman"/>
          <w:sz w:val="24"/>
          <w:szCs w:val="24"/>
        </w:rPr>
        <w:t>he average thickness of the laminate is a nondestructive way to gain general insight into the fiber volume fraction</w:t>
      </w:r>
      <w:r w:rsidR="00977180">
        <w:rPr>
          <w:rFonts w:ascii="Times New Roman" w:hAnsi="Times New Roman" w:cs="Times New Roman"/>
          <w:sz w:val="24"/>
          <w:szCs w:val="24"/>
        </w:rPr>
        <w:t xml:space="preserve"> as well as the thickness uniformity throughout the part.</w:t>
      </w:r>
      <w:r w:rsidRPr="04D47997">
        <w:rPr>
          <w:rFonts w:ascii="Times New Roman" w:hAnsi="Times New Roman" w:cs="Times New Roman"/>
          <w:sz w:val="24"/>
          <w:szCs w:val="24"/>
        </w:rPr>
        <w:t xml:space="preserve"> </w:t>
      </w:r>
      <w:r w:rsidR="00977180">
        <w:rPr>
          <w:rFonts w:ascii="Times New Roman" w:hAnsi="Times New Roman" w:cs="Times New Roman"/>
          <w:sz w:val="24"/>
          <w:szCs w:val="24"/>
        </w:rPr>
        <w:t>A</w:t>
      </w:r>
      <w:r w:rsidRPr="04D47997">
        <w:rPr>
          <w:rFonts w:ascii="Times New Roman" w:hAnsi="Times New Roman" w:cs="Times New Roman"/>
          <w:sz w:val="24"/>
          <w:szCs w:val="24"/>
        </w:rPr>
        <w:t xml:space="preserve"> more accurate way to determine fiber volume fraction is using the burn-off method, where the resin is burned in a furnace so that the mass of the remaining fibers can be measured. However, for fiber and void volume fraction</w:t>
      </w:r>
      <w:r w:rsidR="002B3032">
        <w:rPr>
          <w:rFonts w:ascii="Times New Roman" w:hAnsi="Times New Roman" w:cs="Times New Roman"/>
          <w:sz w:val="24"/>
          <w:szCs w:val="24"/>
        </w:rPr>
        <w:t xml:space="preserve"> calculations</w:t>
      </w:r>
      <w:r w:rsidRPr="04D47997">
        <w:rPr>
          <w:rFonts w:ascii="Times New Roman" w:hAnsi="Times New Roman" w:cs="Times New Roman"/>
          <w:sz w:val="24"/>
          <w:szCs w:val="24"/>
        </w:rPr>
        <w:t>, the density of the samples must first be determined</w:t>
      </w:r>
      <w:r w:rsidR="00710470">
        <w:rPr>
          <w:rFonts w:ascii="Times New Roman" w:hAnsi="Times New Roman" w:cs="Times New Roman"/>
          <w:sz w:val="24"/>
          <w:szCs w:val="24"/>
        </w:rPr>
        <w:t xml:space="preserve"> using the suspension method</w:t>
      </w:r>
      <w:r w:rsidRPr="04D47997">
        <w:rPr>
          <w:rFonts w:ascii="Times New Roman" w:hAnsi="Times New Roman" w:cs="Times New Roman"/>
          <w:sz w:val="24"/>
          <w:szCs w:val="24"/>
        </w:rPr>
        <w:t xml:space="preserve">. Fiber volume fraction and void content can also be visually inspected using a scanning electron microscope (SEM). The images taken from this procedure show the void characteristics and fiber compaction </w:t>
      </w:r>
      <w:r w:rsidR="00E745C0">
        <w:rPr>
          <w:rFonts w:ascii="Times New Roman" w:hAnsi="Times New Roman" w:cs="Times New Roman"/>
          <w:sz w:val="24"/>
          <w:szCs w:val="24"/>
        </w:rPr>
        <w:t xml:space="preserve">achieved by </w:t>
      </w:r>
      <w:r w:rsidRPr="04D47997">
        <w:rPr>
          <w:rFonts w:ascii="Times New Roman" w:hAnsi="Times New Roman" w:cs="Times New Roman"/>
          <w:sz w:val="24"/>
          <w:szCs w:val="24"/>
        </w:rPr>
        <w:t xml:space="preserve">the different </w:t>
      </w:r>
      <w:r w:rsidR="00E745C0">
        <w:rPr>
          <w:rFonts w:ascii="Times New Roman" w:hAnsi="Times New Roman" w:cs="Times New Roman"/>
          <w:sz w:val="24"/>
          <w:szCs w:val="24"/>
        </w:rPr>
        <w:t xml:space="preserve">cases of </w:t>
      </w:r>
      <w:r w:rsidRPr="04D47997">
        <w:rPr>
          <w:rFonts w:ascii="Times New Roman" w:hAnsi="Times New Roman" w:cs="Times New Roman"/>
          <w:sz w:val="24"/>
          <w:szCs w:val="24"/>
        </w:rPr>
        <w:t>magnet application. Void and fiber content are not the only measures of laminate quality. Three-point flexural bending test is used to determine the flexural strength and modul</w:t>
      </w:r>
      <w:r w:rsidR="00710470">
        <w:rPr>
          <w:rFonts w:ascii="Times New Roman" w:hAnsi="Times New Roman" w:cs="Times New Roman"/>
          <w:sz w:val="24"/>
          <w:szCs w:val="24"/>
        </w:rPr>
        <w:t>i</w:t>
      </w:r>
      <w:r w:rsidRPr="04D47997">
        <w:rPr>
          <w:rFonts w:ascii="Times New Roman" w:hAnsi="Times New Roman" w:cs="Times New Roman"/>
          <w:sz w:val="24"/>
          <w:szCs w:val="24"/>
        </w:rPr>
        <w:t xml:space="preserve"> of the laminates. After all of these experiments have been completed, the material </w:t>
      </w:r>
      <w:r w:rsidRPr="04D47997">
        <w:rPr>
          <w:rFonts w:ascii="Times New Roman" w:hAnsi="Times New Roman" w:cs="Times New Roman"/>
          <w:sz w:val="24"/>
          <w:szCs w:val="24"/>
        </w:rPr>
        <w:lastRenderedPageBreak/>
        <w:t xml:space="preserve">properties of each case are determined and the overall quality of the laminates can be </w:t>
      </w:r>
      <w:r w:rsidR="00E745C0">
        <w:rPr>
          <w:rFonts w:ascii="Times New Roman" w:hAnsi="Times New Roman" w:cs="Times New Roman"/>
          <w:sz w:val="24"/>
          <w:szCs w:val="24"/>
        </w:rPr>
        <w:t xml:space="preserve">better </w:t>
      </w:r>
      <w:r w:rsidRPr="04D47997">
        <w:rPr>
          <w:rFonts w:ascii="Times New Roman" w:hAnsi="Times New Roman" w:cs="Times New Roman"/>
          <w:sz w:val="24"/>
          <w:szCs w:val="24"/>
        </w:rPr>
        <w:t xml:space="preserve">understood. </w:t>
      </w:r>
    </w:p>
    <w:p w14:paraId="3B9705B3" w14:textId="69103406" w:rsidR="00DB1900" w:rsidRPr="00151DBD" w:rsidRDefault="00DB1900" w:rsidP="00CC4F0C">
      <w:pPr>
        <w:spacing w:after="0" w:line="480" w:lineRule="auto"/>
        <w:jc w:val="both"/>
        <w:rPr>
          <w:rStyle w:val="Strong"/>
        </w:rPr>
      </w:pPr>
    </w:p>
    <w:p w14:paraId="3A3D010E" w14:textId="28EA7D87" w:rsidR="00B63DA9" w:rsidRDefault="006E6383" w:rsidP="04D47997">
      <w:pPr>
        <w:spacing w:line="480" w:lineRule="auto"/>
        <w:rPr>
          <w:rFonts w:ascii="Times New Roman" w:hAnsi="Times New Roman" w:cs="Times New Roman"/>
          <w:sz w:val="28"/>
          <w:szCs w:val="28"/>
        </w:rPr>
      </w:pPr>
      <w:r>
        <w:rPr>
          <w:rFonts w:ascii="Times New Roman" w:hAnsi="Times New Roman" w:cs="Times New Roman"/>
          <w:sz w:val="28"/>
          <w:szCs w:val="28"/>
        </w:rPr>
        <w:t>2.3.1</w:t>
      </w:r>
      <w:r>
        <w:rPr>
          <w:rFonts w:ascii="Times New Roman" w:hAnsi="Times New Roman" w:cs="Times New Roman"/>
          <w:sz w:val="28"/>
          <w:szCs w:val="28"/>
        </w:rPr>
        <w:tab/>
        <w:t>Cutting Layout</w:t>
      </w:r>
      <w:r w:rsidR="00E745C0">
        <w:rPr>
          <w:rFonts w:ascii="Times New Roman" w:hAnsi="Times New Roman" w:cs="Times New Roman"/>
          <w:sz w:val="28"/>
          <w:szCs w:val="28"/>
        </w:rPr>
        <w:t xml:space="preserve"> of the Laminate</w:t>
      </w:r>
    </w:p>
    <w:p w14:paraId="515E50D3" w14:textId="7C135423" w:rsidR="00B63DA9" w:rsidRDefault="04D47997" w:rsidP="04D47997">
      <w:pPr>
        <w:spacing w:after="0"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 xml:space="preserve">The first step in testing </w:t>
      </w:r>
      <w:r w:rsidR="00710470">
        <w:rPr>
          <w:rFonts w:ascii="Times New Roman" w:hAnsi="Times New Roman" w:cs="Times New Roman"/>
          <w:sz w:val="24"/>
          <w:szCs w:val="24"/>
        </w:rPr>
        <w:t>is developing a cutting layout</w:t>
      </w:r>
      <w:r w:rsidRPr="04D47997">
        <w:rPr>
          <w:rFonts w:ascii="Times New Roman" w:hAnsi="Times New Roman" w:cs="Times New Roman"/>
          <w:sz w:val="24"/>
          <w:szCs w:val="24"/>
        </w:rPr>
        <w:t xml:space="preserve"> made up of all the samples required for each testing procedure</w:t>
      </w:r>
      <w:r w:rsidR="002B3032">
        <w:rPr>
          <w:rFonts w:ascii="Times New Roman" w:hAnsi="Times New Roman" w:cs="Times New Roman"/>
          <w:sz w:val="24"/>
          <w:szCs w:val="24"/>
        </w:rPr>
        <w:t>.</w:t>
      </w:r>
      <w:r w:rsidR="00710470">
        <w:rPr>
          <w:rFonts w:ascii="Times New Roman" w:hAnsi="Times New Roman" w:cs="Times New Roman"/>
          <w:sz w:val="24"/>
          <w:szCs w:val="24"/>
        </w:rPr>
        <w:t xml:space="preserve"> </w:t>
      </w:r>
      <w:r w:rsidR="002B3032">
        <w:rPr>
          <w:rFonts w:ascii="Times New Roman" w:hAnsi="Times New Roman" w:cs="Times New Roman"/>
          <w:sz w:val="24"/>
          <w:szCs w:val="24"/>
        </w:rPr>
        <w:t xml:space="preserve">The composite laminate is then </w:t>
      </w:r>
      <w:r w:rsidR="00710470" w:rsidRPr="04D47997">
        <w:rPr>
          <w:rFonts w:ascii="Times New Roman" w:hAnsi="Times New Roman" w:cs="Times New Roman"/>
          <w:sz w:val="24"/>
          <w:szCs w:val="24"/>
        </w:rPr>
        <w:t xml:space="preserve">cut </w:t>
      </w:r>
      <w:r w:rsidR="002B3032">
        <w:rPr>
          <w:rFonts w:ascii="Times New Roman" w:hAnsi="Times New Roman" w:cs="Times New Roman"/>
          <w:sz w:val="24"/>
          <w:szCs w:val="24"/>
        </w:rPr>
        <w:t xml:space="preserve">in accordance with this layout </w:t>
      </w:r>
      <w:r w:rsidR="00710470" w:rsidRPr="04D47997">
        <w:rPr>
          <w:rFonts w:ascii="Times New Roman" w:hAnsi="Times New Roman" w:cs="Times New Roman"/>
          <w:sz w:val="24"/>
          <w:szCs w:val="24"/>
        </w:rPr>
        <w:t>using a circular diamond blade</w:t>
      </w:r>
      <w:r w:rsidR="00C65ED8">
        <w:rPr>
          <w:rFonts w:ascii="Times New Roman" w:hAnsi="Times New Roman" w:cs="Times New Roman"/>
          <w:sz w:val="24"/>
          <w:szCs w:val="24"/>
        </w:rPr>
        <w:t>. The layouts in Figures 15 and 16</w:t>
      </w:r>
      <w:r w:rsidRPr="04D47997">
        <w:rPr>
          <w:rFonts w:ascii="Times New Roman" w:hAnsi="Times New Roman" w:cs="Times New Roman"/>
          <w:sz w:val="24"/>
          <w:szCs w:val="24"/>
        </w:rPr>
        <w:t xml:space="preserve"> </w:t>
      </w:r>
      <w:r w:rsidR="007E3817">
        <w:rPr>
          <w:rFonts w:ascii="Times New Roman" w:hAnsi="Times New Roman" w:cs="Times New Roman"/>
          <w:sz w:val="24"/>
          <w:szCs w:val="24"/>
        </w:rPr>
        <w:t>illustrate how the</w:t>
      </w:r>
      <w:r w:rsidRPr="04D47997">
        <w:rPr>
          <w:rFonts w:ascii="Times New Roman" w:hAnsi="Times New Roman" w:cs="Times New Roman"/>
          <w:sz w:val="24"/>
          <w:szCs w:val="24"/>
        </w:rPr>
        <w:t xml:space="preserve"> flexure samples (F), void and fiber volume fraction samples (V), and SEM samples (S)</w:t>
      </w:r>
      <w:r w:rsidR="007E3817">
        <w:rPr>
          <w:rFonts w:ascii="Times New Roman" w:hAnsi="Times New Roman" w:cs="Times New Roman"/>
          <w:sz w:val="24"/>
          <w:szCs w:val="24"/>
        </w:rPr>
        <w:t xml:space="preserve"> are obtained from the laminates</w:t>
      </w:r>
      <w:r w:rsidRPr="04D47997">
        <w:rPr>
          <w:rFonts w:ascii="Times New Roman" w:hAnsi="Times New Roman" w:cs="Times New Roman"/>
          <w:sz w:val="24"/>
          <w:szCs w:val="24"/>
        </w:rPr>
        <w:t xml:space="preserve">. Because of the difference in average thickness of the random mat laminates compared to the plain weave laminates, the minimum </w:t>
      </w:r>
      <w:r w:rsidR="007E3817">
        <w:rPr>
          <w:rFonts w:ascii="Times New Roman" w:hAnsi="Times New Roman" w:cs="Times New Roman"/>
          <w:sz w:val="24"/>
          <w:szCs w:val="24"/>
        </w:rPr>
        <w:t>length</w:t>
      </w:r>
      <w:r w:rsidRPr="04D47997">
        <w:rPr>
          <w:rFonts w:ascii="Times New Roman" w:hAnsi="Times New Roman" w:cs="Times New Roman"/>
          <w:sz w:val="24"/>
          <w:szCs w:val="24"/>
        </w:rPr>
        <w:t xml:space="preserve"> for the flexure samples are much different</w:t>
      </w:r>
      <w:r w:rsidR="007E3817">
        <w:rPr>
          <w:rFonts w:ascii="Times New Roman" w:hAnsi="Times New Roman" w:cs="Times New Roman"/>
          <w:sz w:val="24"/>
          <w:szCs w:val="24"/>
        </w:rPr>
        <w:t>,</w:t>
      </w:r>
      <w:r w:rsidRPr="04D47997">
        <w:rPr>
          <w:rFonts w:ascii="Times New Roman" w:hAnsi="Times New Roman" w:cs="Times New Roman"/>
          <w:sz w:val="24"/>
          <w:szCs w:val="24"/>
        </w:rPr>
        <w:t xml:space="preserve"> and </w:t>
      </w:r>
      <w:r w:rsidR="007E3817">
        <w:rPr>
          <w:rFonts w:ascii="Times New Roman" w:hAnsi="Times New Roman" w:cs="Times New Roman"/>
          <w:sz w:val="24"/>
          <w:szCs w:val="24"/>
        </w:rPr>
        <w:t xml:space="preserve">thus, </w:t>
      </w:r>
      <w:r w:rsidRPr="04D47997">
        <w:rPr>
          <w:rFonts w:ascii="Times New Roman" w:hAnsi="Times New Roman" w:cs="Times New Roman"/>
          <w:sz w:val="24"/>
          <w:szCs w:val="24"/>
        </w:rPr>
        <w:t xml:space="preserve">two </w:t>
      </w:r>
      <w:r w:rsidR="007E3817">
        <w:rPr>
          <w:rFonts w:ascii="Times New Roman" w:hAnsi="Times New Roman" w:cs="Times New Roman"/>
          <w:sz w:val="24"/>
          <w:szCs w:val="24"/>
        </w:rPr>
        <w:t xml:space="preserve">different </w:t>
      </w:r>
      <w:r w:rsidRPr="04D47997">
        <w:rPr>
          <w:rFonts w:ascii="Times New Roman" w:hAnsi="Times New Roman" w:cs="Times New Roman"/>
          <w:sz w:val="24"/>
          <w:szCs w:val="24"/>
        </w:rPr>
        <w:t>cutting layouts were developed. The standards for flexure sample</w:t>
      </w:r>
      <w:r w:rsidR="00C22D17">
        <w:rPr>
          <w:rFonts w:ascii="Times New Roman" w:hAnsi="Times New Roman" w:cs="Times New Roman"/>
          <w:sz w:val="24"/>
          <w:szCs w:val="24"/>
        </w:rPr>
        <w:t>s are outlined in ASTM D</w:t>
      </w:r>
      <w:r w:rsidR="00F05CF7">
        <w:rPr>
          <w:rFonts w:ascii="Times New Roman" w:hAnsi="Times New Roman" w:cs="Times New Roman"/>
          <w:sz w:val="24"/>
          <w:szCs w:val="24"/>
        </w:rPr>
        <w:t>7264 [</w:t>
      </w:r>
      <w:r w:rsidR="003546FB">
        <w:rPr>
          <w:rFonts w:ascii="Times New Roman" w:hAnsi="Times New Roman" w:cs="Times New Roman"/>
          <w:sz w:val="24"/>
          <w:szCs w:val="24"/>
        </w:rPr>
        <w:t>30</w:t>
      </w:r>
      <w:r w:rsidRPr="04D47997">
        <w:rPr>
          <w:rFonts w:ascii="Times New Roman" w:hAnsi="Times New Roman" w:cs="Times New Roman"/>
          <w:sz w:val="24"/>
          <w:szCs w:val="24"/>
        </w:rPr>
        <w:t>]. These requirements are (a) a minimum of 6 samples must be tested from each laminate, (b) the width of the samples needs to be 0.5 in, and (c) the length of the samples is dependent on the sample with the maximum thickness. Sample length is based on the support span to thickness ratio, commonly ranging from 16:1 to 32:1. These len</w:t>
      </w:r>
      <w:r w:rsidR="00C65ED8">
        <w:rPr>
          <w:rFonts w:ascii="Times New Roman" w:hAnsi="Times New Roman" w:cs="Times New Roman"/>
          <w:sz w:val="24"/>
          <w:szCs w:val="24"/>
        </w:rPr>
        <w:t>gths are identified in Figure 17</w:t>
      </w:r>
      <w:r w:rsidRPr="04D47997">
        <w:rPr>
          <w:rFonts w:ascii="Times New Roman" w:hAnsi="Times New Roman" w:cs="Times New Roman"/>
          <w:sz w:val="24"/>
          <w:szCs w:val="24"/>
        </w:rPr>
        <w:t>.</w:t>
      </w:r>
    </w:p>
    <w:p w14:paraId="2A4F8738" w14:textId="77777777" w:rsidR="00B63DA9" w:rsidRDefault="00B63DA9" w:rsidP="00B63DA9">
      <w:pPr>
        <w:keepNext/>
        <w:spacing w:line="240" w:lineRule="auto"/>
        <w:jc w:val="center"/>
      </w:pPr>
      <w:r>
        <w:rPr>
          <w:noProof/>
        </w:rPr>
        <w:lastRenderedPageBreak/>
        <w:drawing>
          <wp:inline distT="0" distB="0" distL="0" distR="0" wp14:anchorId="71EA2C59" wp14:editId="3FB44100">
            <wp:extent cx="4343400" cy="324815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2193"/>
                    <a:stretch/>
                  </pic:blipFill>
                  <pic:spPr bwMode="auto">
                    <a:xfrm>
                      <a:off x="0" y="0"/>
                      <a:ext cx="4477658" cy="3348554"/>
                    </a:xfrm>
                    <a:prstGeom prst="rect">
                      <a:avLst/>
                    </a:prstGeom>
                    <a:ln>
                      <a:noFill/>
                    </a:ln>
                    <a:extLst>
                      <a:ext uri="{53640926-AAD7-44D8-BBD7-CCE9431645EC}">
                        <a14:shadowObscured xmlns:a14="http://schemas.microsoft.com/office/drawing/2010/main"/>
                      </a:ext>
                    </a:extLst>
                  </pic:spPr>
                </pic:pic>
              </a:graphicData>
            </a:graphic>
          </wp:inline>
        </w:drawing>
      </w:r>
    </w:p>
    <w:p w14:paraId="48033DA5" w14:textId="2186F0B1" w:rsidR="00B63DA9" w:rsidRDefault="00CC4F0C" w:rsidP="04D47997">
      <w:pPr>
        <w:spacing w:after="0" w:line="240" w:lineRule="auto"/>
        <w:jc w:val="center"/>
        <w:rPr>
          <w:rFonts w:ascii="Times New Roman" w:hAnsi="Times New Roman" w:cs="Times New Roman"/>
          <w:sz w:val="24"/>
          <w:szCs w:val="24"/>
        </w:rPr>
      </w:pPr>
      <w:bookmarkStart w:id="27" w:name="_Hlk497823792"/>
      <w:r>
        <w:rPr>
          <w:rFonts w:ascii="Times New Roman" w:hAnsi="Times New Roman" w:cs="Times New Roman"/>
          <w:b/>
          <w:bCs/>
          <w:sz w:val="24"/>
          <w:szCs w:val="24"/>
        </w:rPr>
        <w:t>Figure 15</w:t>
      </w:r>
      <w:r w:rsidR="04D47997" w:rsidRPr="04D47997">
        <w:rPr>
          <w:rFonts w:ascii="Times New Roman" w:hAnsi="Times New Roman" w:cs="Times New Roman"/>
          <w:b/>
          <w:bCs/>
          <w:sz w:val="24"/>
          <w:szCs w:val="24"/>
        </w:rPr>
        <w:t>:</w:t>
      </w:r>
      <w:r w:rsidR="04D47997" w:rsidRPr="04D47997">
        <w:rPr>
          <w:rFonts w:ascii="Times New Roman" w:hAnsi="Times New Roman" w:cs="Times New Roman"/>
          <w:sz w:val="24"/>
          <w:szCs w:val="24"/>
        </w:rPr>
        <w:t xml:space="preserve">  Cutting layout for laminates made with random mat fabric</w:t>
      </w:r>
      <w:bookmarkStart w:id="28" w:name="_Hlk497302233"/>
      <w:bookmarkEnd w:id="27"/>
      <w:bookmarkEnd w:id="28"/>
    </w:p>
    <w:p w14:paraId="6A9B247D" w14:textId="0D646DB6" w:rsidR="006E6383" w:rsidRDefault="006E6383" w:rsidP="00B63DA9">
      <w:pPr>
        <w:spacing w:after="0" w:line="240" w:lineRule="auto"/>
        <w:jc w:val="center"/>
        <w:rPr>
          <w:rFonts w:ascii="Times New Roman" w:hAnsi="Times New Roman" w:cs="Times New Roman"/>
          <w:sz w:val="24"/>
          <w:szCs w:val="24"/>
        </w:rPr>
      </w:pPr>
    </w:p>
    <w:p w14:paraId="60D1A181" w14:textId="77777777" w:rsidR="006E6383" w:rsidRPr="006E6383" w:rsidRDefault="006E6383" w:rsidP="00B63DA9">
      <w:pPr>
        <w:spacing w:after="0" w:line="240" w:lineRule="auto"/>
        <w:jc w:val="center"/>
        <w:rPr>
          <w:rFonts w:ascii="Times New Roman" w:hAnsi="Times New Roman" w:cs="Times New Roman"/>
          <w:sz w:val="24"/>
          <w:szCs w:val="24"/>
        </w:rPr>
      </w:pPr>
    </w:p>
    <w:p w14:paraId="3F60B5AA" w14:textId="77777777" w:rsidR="00B63DA9" w:rsidRDefault="00B63DA9" w:rsidP="00B63DA9">
      <w:pPr>
        <w:spacing w:after="0" w:line="240" w:lineRule="auto"/>
        <w:jc w:val="center"/>
        <w:rPr>
          <w:rFonts w:ascii="Times New Roman" w:hAnsi="Times New Roman" w:cs="Times New Roman"/>
          <w:i/>
          <w:sz w:val="24"/>
          <w:szCs w:val="24"/>
        </w:rPr>
      </w:pPr>
    </w:p>
    <w:p w14:paraId="7C26029C" w14:textId="77777777" w:rsidR="00B63DA9" w:rsidRDefault="00B63DA9" w:rsidP="00B63DA9">
      <w:pPr>
        <w:keepNext/>
        <w:jc w:val="center"/>
      </w:pPr>
      <w:r>
        <w:rPr>
          <w:noProof/>
        </w:rPr>
        <w:drawing>
          <wp:inline distT="0" distB="0" distL="0" distR="0" wp14:anchorId="012E81C8" wp14:editId="65ADAB00">
            <wp:extent cx="4351020" cy="326548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738" b="-1"/>
                    <a:stretch/>
                  </pic:blipFill>
                  <pic:spPr bwMode="auto">
                    <a:xfrm>
                      <a:off x="0" y="0"/>
                      <a:ext cx="4479234" cy="3361709"/>
                    </a:xfrm>
                    <a:prstGeom prst="rect">
                      <a:avLst/>
                    </a:prstGeom>
                    <a:ln>
                      <a:noFill/>
                    </a:ln>
                    <a:extLst>
                      <a:ext uri="{53640926-AAD7-44D8-BBD7-CCE9431645EC}">
                        <a14:shadowObscured xmlns:a14="http://schemas.microsoft.com/office/drawing/2010/main"/>
                      </a:ext>
                    </a:extLst>
                  </pic:spPr>
                </pic:pic>
              </a:graphicData>
            </a:graphic>
          </wp:inline>
        </w:drawing>
      </w:r>
    </w:p>
    <w:p w14:paraId="3D25FA6F" w14:textId="4E39C9C4" w:rsidR="007E3817" w:rsidRDefault="00CC4F0C" w:rsidP="00C65ED8">
      <w:pPr>
        <w:pStyle w:val="Caption"/>
        <w:spacing w:after="0"/>
        <w:jc w:val="center"/>
        <w:rPr>
          <w:rFonts w:ascii="Times New Roman" w:hAnsi="Times New Roman" w:cs="Times New Roman"/>
          <w:i w:val="0"/>
          <w:iCs w:val="0"/>
          <w:color w:val="auto"/>
          <w:sz w:val="24"/>
          <w:szCs w:val="24"/>
        </w:rPr>
      </w:pPr>
      <w:bookmarkStart w:id="29" w:name="_Hlk497823817"/>
      <w:r>
        <w:rPr>
          <w:rFonts w:ascii="Times New Roman" w:hAnsi="Times New Roman" w:cs="Times New Roman"/>
          <w:b/>
          <w:bCs/>
          <w:i w:val="0"/>
          <w:iCs w:val="0"/>
          <w:color w:val="auto"/>
          <w:sz w:val="24"/>
          <w:szCs w:val="24"/>
        </w:rPr>
        <w:t>Figure 16</w:t>
      </w:r>
      <w:r w:rsidR="04D47997" w:rsidRPr="04D47997">
        <w:rPr>
          <w:rFonts w:ascii="Times New Roman" w:hAnsi="Times New Roman" w:cs="Times New Roman"/>
          <w:b/>
          <w:bCs/>
          <w:i w:val="0"/>
          <w:iCs w:val="0"/>
          <w:color w:val="auto"/>
          <w:sz w:val="24"/>
          <w:szCs w:val="24"/>
        </w:rPr>
        <w:t>:</w:t>
      </w:r>
      <w:r w:rsidR="04D47997" w:rsidRPr="04D47997">
        <w:rPr>
          <w:rFonts w:ascii="Times New Roman" w:hAnsi="Times New Roman" w:cs="Times New Roman"/>
          <w:i w:val="0"/>
          <w:iCs w:val="0"/>
          <w:color w:val="auto"/>
          <w:sz w:val="24"/>
          <w:szCs w:val="24"/>
        </w:rPr>
        <w:t xml:space="preserve"> Cutting layout for laminates made with plain weave fabric</w:t>
      </w:r>
      <w:bookmarkStart w:id="30" w:name="_Hlk497302251"/>
      <w:bookmarkEnd w:id="30"/>
    </w:p>
    <w:p w14:paraId="19E02753" w14:textId="77777777" w:rsidR="002B3032" w:rsidRPr="000B0E19" w:rsidRDefault="002B3032" w:rsidP="000B0E19">
      <w:pPr>
        <w:rPr>
          <w:i/>
          <w:iCs/>
        </w:rPr>
      </w:pPr>
    </w:p>
    <w:bookmarkEnd w:id="29"/>
    <w:p w14:paraId="2B1799D5" w14:textId="77777777" w:rsidR="00B63DA9" w:rsidRDefault="00B63DA9" w:rsidP="00B63DA9">
      <w:pPr>
        <w:keepNext/>
        <w:spacing w:after="0" w:line="480" w:lineRule="auto"/>
        <w:jc w:val="center"/>
      </w:pPr>
      <w:r>
        <w:rPr>
          <w:noProof/>
        </w:rPr>
        <w:drawing>
          <wp:inline distT="0" distB="0" distL="0" distR="0" wp14:anchorId="529DFAB8" wp14:editId="38B272B6">
            <wp:extent cx="5219157" cy="2168236"/>
            <wp:effectExtent l="0" t="0" r="635"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256" t="3845" b="9637"/>
                    <a:stretch/>
                  </pic:blipFill>
                  <pic:spPr bwMode="auto">
                    <a:xfrm>
                      <a:off x="0" y="0"/>
                      <a:ext cx="5316744" cy="2208777"/>
                    </a:xfrm>
                    <a:prstGeom prst="rect">
                      <a:avLst/>
                    </a:prstGeom>
                    <a:ln>
                      <a:noFill/>
                    </a:ln>
                    <a:extLst>
                      <a:ext uri="{53640926-AAD7-44D8-BBD7-CCE9431645EC}">
                        <a14:shadowObscured xmlns:a14="http://schemas.microsoft.com/office/drawing/2010/main"/>
                      </a:ext>
                    </a:extLst>
                  </pic:spPr>
                </pic:pic>
              </a:graphicData>
            </a:graphic>
          </wp:inline>
        </w:drawing>
      </w:r>
    </w:p>
    <w:p w14:paraId="0591E4DC" w14:textId="37AFD21E" w:rsidR="00B63DA9" w:rsidRDefault="00CC4F0C" w:rsidP="00A54D15">
      <w:pPr>
        <w:pStyle w:val="Caption"/>
        <w:spacing w:after="0" w:line="480" w:lineRule="auto"/>
        <w:jc w:val="center"/>
        <w:rPr>
          <w:rFonts w:ascii="Times New Roman" w:hAnsi="Times New Roman" w:cs="Times New Roman"/>
          <w:i w:val="0"/>
          <w:iCs w:val="0"/>
          <w:color w:val="auto"/>
          <w:sz w:val="23"/>
          <w:szCs w:val="23"/>
        </w:rPr>
      </w:pPr>
      <w:bookmarkStart w:id="31" w:name="_Hlk497823839"/>
      <w:r>
        <w:rPr>
          <w:rFonts w:ascii="Times New Roman" w:hAnsi="Times New Roman" w:cs="Times New Roman"/>
          <w:b/>
          <w:bCs/>
          <w:i w:val="0"/>
          <w:iCs w:val="0"/>
          <w:color w:val="auto"/>
          <w:sz w:val="23"/>
          <w:szCs w:val="23"/>
        </w:rPr>
        <w:t>Figure 17</w:t>
      </w:r>
      <w:r w:rsidR="04D47997" w:rsidRPr="04D47997">
        <w:rPr>
          <w:rFonts w:ascii="Times New Roman" w:hAnsi="Times New Roman" w:cs="Times New Roman"/>
          <w:b/>
          <w:bCs/>
          <w:i w:val="0"/>
          <w:iCs w:val="0"/>
          <w:color w:val="auto"/>
          <w:sz w:val="23"/>
          <w:szCs w:val="23"/>
        </w:rPr>
        <w:t>:</w:t>
      </w:r>
      <w:r w:rsidR="04D47997" w:rsidRPr="04D47997">
        <w:rPr>
          <w:rFonts w:ascii="Times New Roman" w:hAnsi="Times New Roman" w:cs="Times New Roman"/>
          <w:i w:val="0"/>
          <w:iCs w:val="0"/>
          <w:color w:val="auto"/>
          <w:sz w:val="23"/>
          <w:szCs w:val="23"/>
        </w:rPr>
        <w:t xml:space="preserve"> Dimensional components for determining sample length for three-point bending</w:t>
      </w:r>
      <w:bookmarkEnd w:id="31"/>
    </w:p>
    <w:p w14:paraId="6F1C9360" w14:textId="77777777" w:rsidR="00A54D15" w:rsidRPr="00A54D15" w:rsidRDefault="00A54D15" w:rsidP="00A54D15"/>
    <w:p w14:paraId="49057D39" w14:textId="79A9C92D" w:rsidR="00B63DA9" w:rsidRDefault="04D47997" w:rsidP="04D47997">
      <w:pPr>
        <w:spacing w:after="0"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The minimum sample length is determined by multiplying the maximum thickness by the selected span and then adding an additional 20% of that length to allow for overhang on either side of the support points. The random mat samples have a much greater average thickness, therefore much longer sa</w:t>
      </w:r>
      <w:r w:rsidR="00C65ED8">
        <w:rPr>
          <w:rFonts w:ascii="Times New Roman" w:hAnsi="Times New Roman" w:cs="Times New Roman"/>
          <w:sz w:val="24"/>
          <w:szCs w:val="24"/>
        </w:rPr>
        <w:t>mples are required. In Figure 15</w:t>
      </w:r>
      <w:r w:rsidRPr="04D47997">
        <w:rPr>
          <w:rFonts w:ascii="Times New Roman" w:hAnsi="Times New Roman" w:cs="Times New Roman"/>
          <w:sz w:val="24"/>
          <w:szCs w:val="24"/>
        </w:rPr>
        <w:t xml:space="preserve"> the flexure samples are 4.5 in long</w:t>
      </w:r>
      <w:r w:rsidR="007E3817">
        <w:rPr>
          <w:rFonts w:ascii="Times New Roman" w:hAnsi="Times New Roman" w:cs="Times New Roman"/>
          <w:sz w:val="24"/>
          <w:szCs w:val="24"/>
        </w:rPr>
        <w:t>.</w:t>
      </w:r>
      <w:r w:rsidRPr="04D47997">
        <w:rPr>
          <w:rFonts w:ascii="Times New Roman" w:hAnsi="Times New Roman" w:cs="Times New Roman"/>
          <w:sz w:val="24"/>
          <w:szCs w:val="24"/>
        </w:rPr>
        <w:t xml:space="preserve"> </w:t>
      </w:r>
      <w:r w:rsidR="007E3817">
        <w:rPr>
          <w:rFonts w:ascii="Times New Roman" w:hAnsi="Times New Roman" w:cs="Times New Roman"/>
          <w:sz w:val="24"/>
          <w:szCs w:val="24"/>
        </w:rPr>
        <w:t>B</w:t>
      </w:r>
      <w:r w:rsidRPr="04D47997">
        <w:rPr>
          <w:rFonts w:ascii="Times New Roman" w:hAnsi="Times New Roman" w:cs="Times New Roman"/>
          <w:sz w:val="24"/>
          <w:szCs w:val="24"/>
        </w:rPr>
        <w:t xml:space="preserve">ut </w:t>
      </w:r>
      <w:r w:rsidR="007E3817">
        <w:rPr>
          <w:rFonts w:ascii="Times New Roman" w:hAnsi="Times New Roman" w:cs="Times New Roman"/>
          <w:sz w:val="24"/>
          <w:szCs w:val="24"/>
        </w:rPr>
        <w:t>as shown in</w:t>
      </w:r>
      <w:r w:rsidR="00C65ED8">
        <w:rPr>
          <w:rFonts w:ascii="Times New Roman" w:hAnsi="Times New Roman" w:cs="Times New Roman"/>
          <w:sz w:val="24"/>
          <w:szCs w:val="24"/>
        </w:rPr>
        <w:t xml:space="preserve"> Figure 16</w:t>
      </w:r>
      <w:r w:rsidR="007E3817">
        <w:rPr>
          <w:rFonts w:ascii="Times New Roman" w:hAnsi="Times New Roman" w:cs="Times New Roman"/>
          <w:sz w:val="24"/>
          <w:szCs w:val="24"/>
        </w:rPr>
        <w:t>,</w:t>
      </w:r>
      <w:r w:rsidRPr="04D47997">
        <w:rPr>
          <w:rFonts w:ascii="Times New Roman" w:hAnsi="Times New Roman" w:cs="Times New Roman"/>
          <w:i/>
          <w:iCs/>
          <w:sz w:val="24"/>
          <w:szCs w:val="24"/>
        </w:rPr>
        <w:t xml:space="preserve"> </w:t>
      </w:r>
      <w:r w:rsidRPr="04D47997">
        <w:rPr>
          <w:rFonts w:ascii="Times New Roman" w:hAnsi="Times New Roman" w:cs="Times New Roman"/>
          <w:sz w:val="24"/>
          <w:szCs w:val="24"/>
        </w:rPr>
        <w:t>the 4.5 in samples are cut in thirds</w:t>
      </w:r>
      <w:r w:rsidR="007E3817">
        <w:rPr>
          <w:rFonts w:ascii="Times New Roman" w:hAnsi="Times New Roman" w:cs="Times New Roman"/>
          <w:sz w:val="24"/>
          <w:szCs w:val="24"/>
        </w:rPr>
        <w:t>, each</w:t>
      </w:r>
      <w:r w:rsidRPr="04D47997">
        <w:rPr>
          <w:rFonts w:ascii="Times New Roman" w:hAnsi="Times New Roman" w:cs="Times New Roman"/>
          <w:sz w:val="24"/>
          <w:szCs w:val="24"/>
        </w:rPr>
        <w:t xml:space="preserve"> with a total length of 1.5 in, which is the minimum length required for the composites made with the woven fabric. Instead of only using seven flexure samples for the plain weave, as is done with the random mat, all 21 samples </w:t>
      </w:r>
      <w:r w:rsidR="007E3817">
        <w:rPr>
          <w:rFonts w:ascii="Times New Roman" w:hAnsi="Times New Roman" w:cs="Times New Roman"/>
          <w:sz w:val="24"/>
          <w:szCs w:val="24"/>
        </w:rPr>
        <w:t>obtained from</w:t>
      </w:r>
      <w:r w:rsidRPr="04D47997">
        <w:rPr>
          <w:rFonts w:ascii="Times New Roman" w:hAnsi="Times New Roman" w:cs="Times New Roman"/>
          <w:sz w:val="24"/>
          <w:szCs w:val="24"/>
        </w:rPr>
        <w:t xml:space="preserve"> the available </w:t>
      </w:r>
      <w:r w:rsidR="007E3817">
        <w:rPr>
          <w:rFonts w:ascii="Times New Roman" w:hAnsi="Times New Roman" w:cs="Times New Roman"/>
          <w:sz w:val="24"/>
          <w:szCs w:val="24"/>
        </w:rPr>
        <w:t xml:space="preserve">laminate </w:t>
      </w:r>
      <w:r w:rsidR="000635FD">
        <w:rPr>
          <w:rFonts w:ascii="Times New Roman" w:hAnsi="Times New Roman" w:cs="Times New Roman"/>
          <w:sz w:val="24"/>
          <w:szCs w:val="24"/>
        </w:rPr>
        <w:t xml:space="preserve">area are tested. </w:t>
      </w:r>
    </w:p>
    <w:p w14:paraId="72A1E179" w14:textId="77777777" w:rsidR="00B63DA9" w:rsidRDefault="00B63DA9" w:rsidP="00B63DA9">
      <w:pPr>
        <w:spacing w:after="0" w:line="480" w:lineRule="auto"/>
        <w:jc w:val="both"/>
        <w:rPr>
          <w:rFonts w:ascii="Times New Roman" w:hAnsi="Times New Roman" w:cs="Times New Roman"/>
          <w:sz w:val="24"/>
          <w:szCs w:val="24"/>
        </w:rPr>
      </w:pPr>
    </w:p>
    <w:p w14:paraId="4753E321" w14:textId="21F83B1A" w:rsidR="00B63DA9" w:rsidRPr="00632084" w:rsidRDefault="00496533" w:rsidP="0063208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B63DA9">
        <w:rPr>
          <w:rFonts w:ascii="Times New Roman" w:hAnsi="Times New Roman" w:cs="Times New Roman"/>
          <w:sz w:val="24"/>
          <w:szCs w:val="24"/>
        </w:rPr>
        <w:t xml:space="preserve">he fiber and void fraction samples are used for both density measurement and burn-off, therefore they must comply with both sets of requirements. For density testing, a minimum of two samples per laminate are required, and they should have a volume </w:t>
      </w:r>
      <w:r w:rsidR="00B63DA9">
        <w:rPr>
          <w:rFonts w:ascii="Times New Roman" w:hAnsi="Times New Roman" w:cs="Times New Roman"/>
          <w:sz w:val="24"/>
          <w:szCs w:val="24"/>
        </w:rPr>
        <w:lastRenderedPageBreak/>
        <w:t>greater than 1</w:t>
      </w:r>
      <m:oMath>
        <m:r>
          <w:rPr>
            <w:rFonts w:ascii="Cambria Math" w:hAnsi="Cambria Math" w:cs="Times New Roman"/>
            <w:sz w:val="24"/>
            <w:szCs w:val="24"/>
          </w:rPr>
          <m:t xml:space="preserve"> </m:t>
        </m:r>
        <m:sSup>
          <m:sSupPr>
            <m:ctrlPr>
              <w:rPr>
                <w:rFonts w:ascii="Cambria Math" w:hAnsi="Cambria Math" w:cs="Times New Roman"/>
                <w:sz w:val="24"/>
                <w:szCs w:val="24"/>
              </w:rPr>
            </m:ctrlPr>
          </m:sSupPr>
          <m:e>
            <m:r>
              <m:rPr>
                <m:sty m:val="p"/>
              </m:rPr>
              <w:rPr>
                <w:rFonts w:ascii="Cambria Math" w:hAnsi="Cambria Math" w:cs="Times New Roman"/>
                <w:sz w:val="24"/>
                <w:szCs w:val="24"/>
              </w:rPr>
              <m:t>cm</m:t>
            </m:r>
          </m:e>
          <m:sup>
            <m:r>
              <m:rPr>
                <m:sty m:val="p"/>
              </m:rPr>
              <w:rPr>
                <w:rFonts w:ascii="Cambria Math" w:hAnsi="Cambria Math" w:cs="Times New Roman"/>
                <w:sz w:val="24"/>
                <w:szCs w:val="24"/>
              </w:rPr>
              <m:t>3</m:t>
            </m:r>
          </m:sup>
        </m:sSup>
      </m:oMath>
      <w:r w:rsidR="00B63DA9" w:rsidRPr="04D47997">
        <w:rPr>
          <w:rFonts w:ascii="Times New Roman" w:eastAsiaTheme="minorEastAsia" w:hAnsi="Times New Roman" w:cs="Times New Roman"/>
          <w:sz w:val="24"/>
          <w:szCs w:val="24"/>
        </w:rPr>
        <w:t xml:space="preserve"> and have a</w:t>
      </w:r>
      <w:r w:rsidR="00F05CF7">
        <w:rPr>
          <w:rFonts w:ascii="Times New Roman" w:eastAsiaTheme="minorEastAsia" w:hAnsi="Times New Roman" w:cs="Times New Roman"/>
          <w:sz w:val="24"/>
          <w:szCs w:val="24"/>
        </w:rPr>
        <w:t xml:space="preserve"> weight between 1 g and 50 g [</w:t>
      </w:r>
      <w:r w:rsidR="00632084">
        <w:rPr>
          <w:rFonts w:ascii="Times New Roman" w:hAnsi="Times New Roman" w:cs="Times New Roman"/>
          <w:sz w:val="24"/>
          <w:szCs w:val="24"/>
        </w:rPr>
        <w:t>3</w:t>
      </w:r>
      <w:r w:rsidR="003546FB">
        <w:rPr>
          <w:rFonts w:ascii="Times New Roman" w:hAnsi="Times New Roman" w:cs="Times New Roman"/>
          <w:sz w:val="24"/>
          <w:szCs w:val="24"/>
        </w:rPr>
        <w:t>1</w:t>
      </w:r>
      <w:r w:rsidR="00B63DA9" w:rsidRPr="04D47997">
        <w:rPr>
          <w:rFonts w:ascii="Times New Roman" w:eastAsiaTheme="minorEastAsia" w:hAnsi="Times New Roman" w:cs="Times New Roman"/>
          <w:sz w:val="24"/>
          <w:szCs w:val="24"/>
        </w:rPr>
        <w:t>]. For the burn off method, a minimum of three samples weigh</w:t>
      </w:r>
      <w:r w:rsidR="00665B17">
        <w:rPr>
          <w:rFonts w:ascii="Times New Roman" w:eastAsiaTheme="minorEastAsia" w:hAnsi="Times New Roman" w:cs="Times New Roman"/>
          <w:sz w:val="24"/>
          <w:szCs w:val="24"/>
        </w:rPr>
        <w:t>ing</w:t>
      </w:r>
      <w:r w:rsidR="00B63DA9" w:rsidRPr="04D47997">
        <w:rPr>
          <w:rFonts w:ascii="Times New Roman" w:eastAsiaTheme="minorEastAsia" w:hAnsi="Times New Roman" w:cs="Times New Roman"/>
          <w:sz w:val="24"/>
          <w:szCs w:val="24"/>
        </w:rPr>
        <w:t xml:space="preserve"> approximately 5 g </w:t>
      </w:r>
      <w:r w:rsidR="00665B17">
        <w:rPr>
          <w:rFonts w:ascii="Times New Roman" w:eastAsiaTheme="minorEastAsia" w:hAnsi="Times New Roman" w:cs="Times New Roman"/>
          <w:sz w:val="24"/>
          <w:szCs w:val="24"/>
        </w:rPr>
        <w:t>with</w:t>
      </w:r>
      <w:r w:rsidR="00B63DA9" w:rsidRPr="04D47997">
        <w:rPr>
          <w:rFonts w:ascii="Times New Roman" w:eastAsiaTheme="minorEastAsia" w:hAnsi="Times New Roman" w:cs="Times New Roman"/>
          <w:sz w:val="24"/>
          <w:szCs w:val="24"/>
        </w:rPr>
        <w:t xml:space="preserve"> a maximum size of 1</w:t>
      </w:r>
      <w:r w:rsidR="007E3817">
        <w:rPr>
          <w:rFonts w:ascii="Times New Roman" w:eastAsiaTheme="minorEastAsia" w:hAnsi="Times New Roman" w:cs="Times New Roman"/>
          <w:sz w:val="24"/>
          <w:szCs w:val="24"/>
        </w:rPr>
        <w:t xml:space="preserve"> x </w:t>
      </w:r>
      <w:r w:rsidR="00B63DA9" w:rsidRPr="04D47997">
        <w:rPr>
          <w:rFonts w:ascii="Times New Roman" w:eastAsiaTheme="minorEastAsia" w:hAnsi="Times New Roman" w:cs="Times New Roman"/>
          <w:sz w:val="24"/>
          <w:szCs w:val="24"/>
        </w:rPr>
        <w:t>1 in</w:t>
      </w:r>
      <w:r w:rsidR="007E3817">
        <w:rPr>
          <w:rFonts w:ascii="Times New Roman" w:eastAsiaTheme="minorEastAsia" w:hAnsi="Times New Roman" w:cs="Times New Roman"/>
          <w:sz w:val="24"/>
          <w:szCs w:val="24"/>
          <w:vertAlign w:val="superscript"/>
        </w:rPr>
        <w:t>2</w:t>
      </w:r>
      <w:r w:rsidR="00665B17">
        <w:rPr>
          <w:rFonts w:ascii="Times New Roman" w:eastAsiaTheme="minorEastAsia" w:hAnsi="Times New Roman" w:cs="Times New Roman"/>
          <w:sz w:val="24"/>
          <w:szCs w:val="24"/>
        </w:rPr>
        <w:t xml:space="preserve"> are required.</w:t>
      </w:r>
      <w:r w:rsidR="00B63DA9" w:rsidRPr="04D47997">
        <w:rPr>
          <w:rFonts w:ascii="Times New Roman" w:eastAsiaTheme="minorEastAsia" w:hAnsi="Times New Roman" w:cs="Times New Roman"/>
          <w:sz w:val="24"/>
          <w:szCs w:val="24"/>
        </w:rPr>
        <w:t xml:space="preserve"> These samples should also be conditioned at </w:t>
      </w:r>
      <m:oMath>
        <m:r>
          <w:rPr>
            <w:rFonts w:ascii="Cambria Math" w:eastAsiaTheme="minorEastAsia" w:hAnsi="Cambria Math" w:cs="Times New Roman"/>
            <w:sz w:val="24"/>
            <w:szCs w:val="24"/>
          </w:rPr>
          <m:t>23±2℃</m:t>
        </m:r>
      </m:oMath>
      <w:r w:rsidR="00B63DA9" w:rsidRPr="04D47997">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50±10%</m:t>
        </m:r>
      </m:oMath>
      <w:r w:rsidR="00B63DA9" w:rsidRPr="04D47997">
        <w:rPr>
          <w:rFonts w:ascii="Times New Roman" w:eastAsiaTheme="minorEastAsia" w:hAnsi="Times New Roman" w:cs="Times New Roman"/>
          <w:sz w:val="24"/>
          <w:szCs w:val="24"/>
        </w:rPr>
        <w:t xml:space="preserve"> relative humidity for no less </w:t>
      </w:r>
      <w:r w:rsidR="00C22D17">
        <w:rPr>
          <w:rFonts w:ascii="Times New Roman" w:eastAsiaTheme="minorEastAsia" w:hAnsi="Times New Roman" w:cs="Times New Roman"/>
          <w:sz w:val="24"/>
          <w:szCs w:val="24"/>
        </w:rPr>
        <w:t>than 40 hours before testing [</w:t>
      </w:r>
      <w:r w:rsidR="00632084">
        <w:rPr>
          <w:rFonts w:ascii="Times New Roman" w:hAnsi="Times New Roman" w:cs="Times New Roman"/>
          <w:sz w:val="24"/>
          <w:szCs w:val="24"/>
        </w:rPr>
        <w:t>3</w:t>
      </w:r>
      <w:r w:rsidR="003546FB">
        <w:rPr>
          <w:rFonts w:ascii="Times New Roman" w:hAnsi="Times New Roman" w:cs="Times New Roman"/>
          <w:sz w:val="24"/>
          <w:szCs w:val="24"/>
        </w:rPr>
        <w:t>2</w:t>
      </w:r>
      <w:r w:rsidR="00B63DA9" w:rsidRPr="04D47997">
        <w:rPr>
          <w:rFonts w:ascii="Times New Roman" w:eastAsiaTheme="minorEastAsia" w:hAnsi="Times New Roman" w:cs="Times New Roman"/>
          <w:sz w:val="24"/>
          <w:szCs w:val="24"/>
        </w:rPr>
        <w:t xml:space="preserve">]. Samples of 0.75 </w:t>
      </w:r>
      <w:r w:rsidR="007E3817">
        <w:rPr>
          <w:rFonts w:ascii="Times New Roman" w:eastAsiaTheme="minorEastAsia" w:hAnsi="Times New Roman" w:cs="Times New Roman"/>
          <w:sz w:val="24"/>
          <w:szCs w:val="24"/>
        </w:rPr>
        <w:t>x</w:t>
      </w:r>
      <w:r w:rsidR="00B63DA9" w:rsidRPr="04D47997">
        <w:rPr>
          <w:rFonts w:ascii="Times New Roman" w:eastAsiaTheme="minorEastAsia" w:hAnsi="Times New Roman" w:cs="Times New Roman"/>
          <w:sz w:val="24"/>
          <w:szCs w:val="24"/>
        </w:rPr>
        <w:t xml:space="preserve"> 1.5 in</w:t>
      </w:r>
      <w:r w:rsidR="007E3817">
        <w:rPr>
          <w:rFonts w:ascii="Times New Roman" w:eastAsiaTheme="minorEastAsia" w:hAnsi="Times New Roman" w:cs="Times New Roman"/>
          <w:sz w:val="24"/>
          <w:szCs w:val="24"/>
          <w:vertAlign w:val="superscript"/>
        </w:rPr>
        <w:t>2</w:t>
      </w:r>
      <w:r w:rsidR="00B63DA9" w:rsidRPr="04D47997">
        <w:rPr>
          <w:rFonts w:ascii="Times New Roman" w:eastAsiaTheme="minorEastAsia" w:hAnsi="Times New Roman" w:cs="Times New Roman"/>
          <w:sz w:val="24"/>
          <w:szCs w:val="24"/>
        </w:rPr>
        <w:t xml:space="preserve"> are cut from the laminate</w:t>
      </w:r>
      <w:r w:rsidR="007E3817">
        <w:rPr>
          <w:rFonts w:ascii="Times New Roman" w:eastAsiaTheme="minorEastAsia" w:hAnsi="Times New Roman" w:cs="Times New Roman"/>
          <w:sz w:val="24"/>
          <w:szCs w:val="24"/>
        </w:rPr>
        <w:t>s</w:t>
      </w:r>
      <w:r w:rsidR="00B63DA9" w:rsidRPr="04D47997">
        <w:rPr>
          <w:rFonts w:ascii="Times New Roman" w:eastAsiaTheme="minorEastAsia" w:hAnsi="Times New Roman" w:cs="Times New Roman"/>
          <w:sz w:val="24"/>
          <w:szCs w:val="24"/>
        </w:rPr>
        <w:t xml:space="preserve"> so that all of the requirements can be met. Both testing procedures also require samples that have a width approximately equal to the length, so these samples are much wider than the other samples in the layout. </w:t>
      </w:r>
    </w:p>
    <w:p w14:paraId="783D52B6" w14:textId="77777777" w:rsidR="00B63DA9" w:rsidRDefault="00B63DA9" w:rsidP="00B63DA9">
      <w:pPr>
        <w:spacing w:after="0" w:line="480" w:lineRule="auto"/>
        <w:jc w:val="both"/>
        <w:rPr>
          <w:rFonts w:ascii="Times New Roman" w:eastAsiaTheme="minorEastAsia" w:hAnsi="Times New Roman" w:cs="Times New Roman"/>
          <w:sz w:val="24"/>
          <w:szCs w:val="24"/>
        </w:rPr>
      </w:pPr>
    </w:p>
    <w:p w14:paraId="4AC03A4C" w14:textId="2F0CB510" w:rsidR="00B63DA9" w:rsidRDefault="04D47997" w:rsidP="00A54D15">
      <w:pPr>
        <w:spacing w:after="0" w:line="480" w:lineRule="auto"/>
        <w:ind w:firstLine="720"/>
        <w:jc w:val="both"/>
        <w:rPr>
          <w:rFonts w:ascii="Times New Roman" w:eastAsiaTheme="minorEastAsia" w:hAnsi="Times New Roman" w:cs="Times New Roman"/>
          <w:sz w:val="24"/>
          <w:szCs w:val="24"/>
        </w:rPr>
      </w:pPr>
      <w:r w:rsidRPr="04D47997">
        <w:rPr>
          <w:rFonts w:ascii="Times New Roman" w:eastAsiaTheme="minorEastAsia" w:hAnsi="Times New Roman" w:cs="Times New Roman"/>
          <w:sz w:val="24"/>
          <w:szCs w:val="24"/>
        </w:rPr>
        <w:t>The final samples in the layout are the SEM samples. Images of the through-thickness cross-sectional area of these samples will be captured using an SEM to visually inspect the m</w:t>
      </w:r>
      <w:r w:rsidR="00665B17">
        <w:rPr>
          <w:rFonts w:ascii="Times New Roman" w:eastAsiaTheme="minorEastAsia" w:hAnsi="Times New Roman" w:cs="Times New Roman"/>
          <w:sz w:val="24"/>
          <w:szCs w:val="24"/>
        </w:rPr>
        <w:t>icrostructure of the laminates</w:t>
      </w:r>
      <w:r w:rsidRPr="04D47997">
        <w:rPr>
          <w:rFonts w:ascii="Times New Roman" w:eastAsiaTheme="minorEastAsia" w:hAnsi="Times New Roman" w:cs="Times New Roman"/>
          <w:sz w:val="24"/>
          <w:szCs w:val="24"/>
        </w:rPr>
        <w:t xml:space="preserve">. These samples were chosen to be 0.25 </w:t>
      </w:r>
      <w:r w:rsidR="007E3817">
        <w:rPr>
          <w:rFonts w:ascii="Times New Roman" w:eastAsiaTheme="minorEastAsia" w:hAnsi="Times New Roman" w:cs="Times New Roman"/>
          <w:sz w:val="24"/>
          <w:szCs w:val="24"/>
        </w:rPr>
        <w:t xml:space="preserve">x </w:t>
      </w:r>
      <w:r w:rsidRPr="04D47997">
        <w:rPr>
          <w:rFonts w:ascii="Times New Roman" w:eastAsiaTheme="minorEastAsia" w:hAnsi="Times New Roman" w:cs="Times New Roman"/>
          <w:sz w:val="24"/>
          <w:szCs w:val="24"/>
        </w:rPr>
        <w:t>1 in</w:t>
      </w:r>
      <w:r w:rsidR="007E3817">
        <w:rPr>
          <w:rFonts w:ascii="Times New Roman" w:eastAsiaTheme="minorEastAsia" w:hAnsi="Times New Roman" w:cs="Times New Roman"/>
          <w:sz w:val="24"/>
          <w:szCs w:val="24"/>
          <w:vertAlign w:val="superscript"/>
        </w:rPr>
        <w:t>2</w:t>
      </w:r>
      <w:r w:rsidRPr="04D47997">
        <w:rPr>
          <w:rFonts w:ascii="Times New Roman" w:eastAsiaTheme="minorEastAsia" w:hAnsi="Times New Roman" w:cs="Times New Roman"/>
          <w:sz w:val="24"/>
          <w:szCs w:val="24"/>
        </w:rPr>
        <w:t xml:space="preserve">, because 0.25 in is the smallest manageable width for these samples when cutting and </w:t>
      </w:r>
      <w:r w:rsidR="00665B17">
        <w:rPr>
          <w:rFonts w:ascii="Times New Roman" w:eastAsiaTheme="minorEastAsia" w:hAnsi="Times New Roman" w:cs="Times New Roman"/>
          <w:sz w:val="24"/>
          <w:szCs w:val="24"/>
        </w:rPr>
        <w:t xml:space="preserve">during sample </w:t>
      </w:r>
      <w:r w:rsidRPr="04D47997">
        <w:rPr>
          <w:rFonts w:ascii="Times New Roman" w:eastAsiaTheme="minorEastAsia" w:hAnsi="Times New Roman" w:cs="Times New Roman"/>
          <w:sz w:val="24"/>
          <w:szCs w:val="24"/>
        </w:rPr>
        <w:t>prep</w:t>
      </w:r>
      <w:r w:rsidR="00665B17">
        <w:rPr>
          <w:rFonts w:ascii="Times New Roman" w:eastAsiaTheme="minorEastAsia" w:hAnsi="Times New Roman" w:cs="Times New Roman"/>
          <w:sz w:val="24"/>
          <w:szCs w:val="24"/>
        </w:rPr>
        <w:t>aration</w:t>
      </w:r>
      <w:r w:rsidRPr="04D47997">
        <w:rPr>
          <w:rFonts w:ascii="Times New Roman" w:eastAsiaTheme="minorEastAsia" w:hAnsi="Times New Roman" w:cs="Times New Roman"/>
          <w:sz w:val="24"/>
          <w:szCs w:val="24"/>
        </w:rPr>
        <w:t>, and 1 in</w:t>
      </w:r>
      <w:r w:rsidR="007E3817">
        <w:rPr>
          <w:rFonts w:ascii="Times New Roman" w:eastAsiaTheme="minorEastAsia" w:hAnsi="Times New Roman" w:cs="Times New Roman"/>
          <w:sz w:val="24"/>
          <w:szCs w:val="24"/>
        </w:rPr>
        <w:t>-</w:t>
      </w:r>
      <w:r w:rsidRPr="04D47997">
        <w:rPr>
          <w:rFonts w:ascii="Times New Roman" w:eastAsiaTheme="minorEastAsia" w:hAnsi="Times New Roman" w:cs="Times New Roman"/>
          <w:sz w:val="24"/>
          <w:szCs w:val="24"/>
        </w:rPr>
        <w:t>l</w:t>
      </w:r>
      <w:r w:rsidR="00665B17">
        <w:rPr>
          <w:rFonts w:ascii="Times New Roman" w:eastAsiaTheme="minorEastAsia" w:hAnsi="Times New Roman" w:cs="Times New Roman"/>
          <w:sz w:val="24"/>
          <w:szCs w:val="24"/>
        </w:rPr>
        <w:t>ength</w:t>
      </w:r>
      <w:r w:rsidRPr="04D47997">
        <w:rPr>
          <w:rFonts w:ascii="Times New Roman" w:eastAsiaTheme="minorEastAsia" w:hAnsi="Times New Roman" w:cs="Times New Roman"/>
          <w:sz w:val="24"/>
          <w:szCs w:val="24"/>
        </w:rPr>
        <w:t xml:space="preserve"> fits easily within the </w:t>
      </w:r>
      <w:r w:rsidR="007E3817">
        <w:rPr>
          <w:rFonts w:ascii="Times New Roman" w:eastAsiaTheme="minorEastAsia" w:hAnsi="Times New Roman" w:cs="Times New Roman"/>
          <w:sz w:val="24"/>
          <w:szCs w:val="24"/>
        </w:rPr>
        <w:t>sample</w:t>
      </w:r>
      <w:r w:rsidRPr="04D47997">
        <w:rPr>
          <w:rFonts w:ascii="Times New Roman" w:eastAsiaTheme="minorEastAsia" w:hAnsi="Times New Roman" w:cs="Times New Roman"/>
          <w:sz w:val="24"/>
          <w:szCs w:val="24"/>
        </w:rPr>
        <w:t xml:space="preserve"> space of the microscope and can be scanned in</w:t>
      </w:r>
      <w:r w:rsidR="00F05CF7">
        <w:rPr>
          <w:rFonts w:ascii="Times New Roman" w:eastAsiaTheme="minorEastAsia" w:hAnsi="Times New Roman" w:cs="Times New Roman"/>
          <w:sz w:val="24"/>
          <w:szCs w:val="24"/>
        </w:rPr>
        <w:t xml:space="preserve"> a reasonable amount of time [</w:t>
      </w:r>
      <w:r w:rsidR="00632084">
        <w:rPr>
          <w:rFonts w:ascii="Times New Roman" w:hAnsi="Times New Roman" w:cs="Times New Roman"/>
          <w:sz w:val="24"/>
          <w:szCs w:val="24"/>
        </w:rPr>
        <w:t>3</w:t>
      </w:r>
      <w:r w:rsidR="003546FB">
        <w:rPr>
          <w:rFonts w:ascii="Times New Roman" w:hAnsi="Times New Roman" w:cs="Times New Roman"/>
          <w:sz w:val="24"/>
          <w:szCs w:val="24"/>
        </w:rPr>
        <w:t>3</w:t>
      </w:r>
      <w:r w:rsidRPr="04D47997">
        <w:rPr>
          <w:rFonts w:ascii="Times New Roman" w:eastAsiaTheme="minorEastAsia" w:hAnsi="Times New Roman" w:cs="Times New Roman"/>
          <w:sz w:val="24"/>
          <w:szCs w:val="24"/>
        </w:rPr>
        <w:t xml:space="preserve">]. </w:t>
      </w:r>
    </w:p>
    <w:p w14:paraId="6C815528" w14:textId="77777777" w:rsidR="00A54D15" w:rsidRPr="00A54D15" w:rsidRDefault="00A54D15" w:rsidP="00A54D15">
      <w:pPr>
        <w:spacing w:after="0" w:line="480" w:lineRule="auto"/>
        <w:ind w:firstLine="720"/>
        <w:jc w:val="both"/>
        <w:rPr>
          <w:rFonts w:ascii="Times New Roman" w:eastAsiaTheme="minorEastAsia" w:hAnsi="Times New Roman" w:cs="Times New Roman"/>
          <w:sz w:val="24"/>
          <w:szCs w:val="24"/>
        </w:rPr>
      </w:pPr>
    </w:p>
    <w:p w14:paraId="4B895478" w14:textId="5704032F" w:rsidR="00B63DA9" w:rsidRDefault="00B63DA9" w:rsidP="04D47997">
      <w:pPr>
        <w:spacing w:line="480" w:lineRule="auto"/>
        <w:rPr>
          <w:rFonts w:ascii="Times New Roman" w:hAnsi="Times New Roman" w:cs="Times New Roman"/>
          <w:sz w:val="28"/>
          <w:szCs w:val="28"/>
        </w:rPr>
      </w:pPr>
      <w:r>
        <w:rPr>
          <w:rFonts w:ascii="Times New Roman" w:hAnsi="Times New Roman" w:cs="Times New Roman"/>
          <w:sz w:val="28"/>
          <w:szCs w:val="28"/>
        </w:rPr>
        <w:t>2.3.2</w:t>
      </w:r>
      <w:r>
        <w:rPr>
          <w:rFonts w:ascii="Times New Roman" w:hAnsi="Times New Roman" w:cs="Times New Roman"/>
          <w:sz w:val="28"/>
          <w:szCs w:val="28"/>
        </w:rPr>
        <w:tab/>
        <w:t>Density</w:t>
      </w:r>
      <w:r w:rsidR="005F4DF6">
        <w:rPr>
          <w:rFonts w:ascii="Times New Roman" w:hAnsi="Times New Roman" w:cs="Times New Roman"/>
          <w:sz w:val="28"/>
          <w:szCs w:val="28"/>
        </w:rPr>
        <w:t xml:space="preserve"> Measurements</w:t>
      </w:r>
    </w:p>
    <w:p w14:paraId="6E7A57C8" w14:textId="5A01CBE9" w:rsidR="00B63DA9" w:rsidRDefault="04D47997" w:rsidP="006840A9">
      <w:pPr>
        <w:spacing w:after="0"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The density of each sample is determined by suspending it in a liquid of the same density and then determining the mass of the liquid in a container of known volume. A solution of heavy liquid (Cargille Laboratories, A</w:t>
      </w:r>
      <w:r w:rsidR="006840A9">
        <w:rPr>
          <w:rFonts w:ascii="Times New Roman" w:hAnsi="Times New Roman" w:cs="Times New Roman"/>
          <w:sz w:val="24"/>
          <w:szCs w:val="24"/>
        </w:rPr>
        <w:t xml:space="preserve">queous Series: Inorganic Salts, </w:t>
      </w:r>
      <w:r w:rsidRPr="04D47997">
        <w:rPr>
          <w:rFonts w:ascii="Times New Roman" w:hAnsi="Times New Roman" w:cs="Times New Roman"/>
          <w:sz w:val="24"/>
          <w:szCs w:val="24"/>
        </w:rPr>
        <w:t>Density = 2.49 gm/cc at 23</w:t>
      </w:r>
      <w:r w:rsidR="00EA173B">
        <w:rPr>
          <w:rFonts w:ascii="Times New Roman" w:hAnsi="Times New Roman" w:cs="Times New Roman"/>
          <w:sz w:val="24"/>
          <w:szCs w:val="24"/>
        </w:rPr>
        <w:t xml:space="preserve"> </w:t>
      </w:r>
      <w:r w:rsidRPr="04D47997">
        <w:rPr>
          <w:rFonts w:ascii="Times New Roman" w:hAnsi="Times New Roman" w:cs="Times New Roman"/>
          <w:sz w:val="24"/>
          <w:szCs w:val="24"/>
        </w:rPr>
        <w:t>°C) and distilled water is mixed so that all samples float on the surface. Distilled water is then added and the solution is mixed</w:t>
      </w:r>
      <w:r w:rsidR="00EA173B">
        <w:rPr>
          <w:rFonts w:ascii="Times New Roman" w:hAnsi="Times New Roman" w:cs="Times New Roman"/>
          <w:sz w:val="24"/>
          <w:szCs w:val="24"/>
        </w:rPr>
        <w:t>, thus further reducing the density of the solution</w:t>
      </w:r>
      <w:r w:rsidRPr="04D47997">
        <w:rPr>
          <w:rFonts w:ascii="Times New Roman" w:hAnsi="Times New Roman" w:cs="Times New Roman"/>
          <w:sz w:val="24"/>
          <w:szCs w:val="24"/>
        </w:rPr>
        <w:t xml:space="preserve">. Each sample is again placed in the solution one at a time. When a sample </w:t>
      </w:r>
      <w:r w:rsidRPr="04D47997">
        <w:rPr>
          <w:rFonts w:ascii="Times New Roman" w:hAnsi="Times New Roman" w:cs="Times New Roman"/>
          <w:sz w:val="24"/>
          <w:szCs w:val="24"/>
        </w:rPr>
        <w:lastRenderedPageBreak/>
        <w:t>no longer floats on the surface, and is instead suspended in the solution, the fluid is poured into a container of known mass and volume and full container is weighed. The mass of the solution is this weight minus the weight of the empty container. Once the mass of the solution is known</w:t>
      </w:r>
      <w:r w:rsidR="00EA173B">
        <w:rPr>
          <w:rFonts w:ascii="Times New Roman" w:hAnsi="Times New Roman" w:cs="Times New Roman"/>
          <w:sz w:val="24"/>
          <w:szCs w:val="24"/>
        </w:rPr>
        <w:t>,</w:t>
      </w:r>
      <w:r w:rsidRPr="04D47997">
        <w:rPr>
          <w:rFonts w:ascii="Times New Roman" w:hAnsi="Times New Roman" w:cs="Times New Roman"/>
          <w:sz w:val="24"/>
          <w:szCs w:val="24"/>
        </w:rPr>
        <w:t xml:space="preserve"> </w:t>
      </w:r>
    </w:p>
    <w:tbl>
      <w:tblPr>
        <w:tblStyle w:val="TableGrid"/>
        <w:tblW w:w="8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5"/>
        <w:gridCol w:w="3060"/>
      </w:tblGrid>
      <w:tr w:rsidR="00B63DA9" w14:paraId="365DCE4F" w14:textId="77777777" w:rsidTr="04D47997">
        <w:tc>
          <w:tcPr>
            <w:tcW w:w="5485" w:type="dxa"/>
          </w:tcPr>
          <w:bookmarkStart w:id="32" w:name="_Hlk503115081"/>
          <w:p w14:paraId="66868BD7" w14:textId="77777777" w:rsidR="00B63DA9" w:rsidRPr="00A128DB" w:rsidRDefault="002534D6" w:rsidP="005F4DF6">
            <w:pPr>
              <w:spacing w:line="480" w:lineRule="auto"/>
              <w:jc w:val="both"/>
              <w:rPr>
                <w:rFonts w:ascii="Times New Roman" w:hAnsi="Times New Roman" w:cs="Times New Roman"/>
                <w:sz w:val="24"/>
                <w:szCs w:val="24"/>
              </w:rPr>
            </w:pPr>
            <m:oMathPara>
              <m:oMathParaPr>
                <m:jc m:val="right"/>
              </m:oMathParaPr>
              <m:oMath>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sample</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fluid</m:t>
                        </m:r>
                      </m:sub>
                    </m:sSub>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container</m:t>
                        </m:r>
                      </m:sub>
                    </m:sSub>
                  </m:den>
                </m:f>
              </m:oMath>
            </m:oMathPara>
          </w:p>
        </w:tc>
        <w:tc>
          <w:tcPr>
            <w:tcW w:w="3060" w:type="dxa"/>
            <w:vAlign w:val="center"/>
          </w:tcPr>
          <w:p w14:paraId="52AF9E6E" w14:textId="17CAE632" w:rsidR="00B63DA9" w:rsidRDefault="04D47997" w:rsidP="04D47997">
            <w:pPr>
              <w:spacing w:line="480" w:lineRule="auto"/>
              <w:jc w:val="right"/>
              <w:rPr>
                <w:rFonts w:ascii="Times New Roman" w:hAnsi="Times New Roman" w:cs="Times New Roman"/>
                <w:sz w:val="24"/>
                <w:szCs w:val="24"/>
              </w:rPr>
            </w:pPr>
            <w:r w:rsidRPr="04D47997">
              <w:rPr>
                <w:rFonts w:ascii="Times New Roman" w:hAnsi="Times New Roman" w:cs="Times New Roman"/>
                <w:sz w:val="24"/>
                <w:szCs w:val="24"/>
              </w:rPr>
              <w:t>(4)</w:t>
            </w:r>
          </w:p>
        </w:tc>
      </w:tr>
    </w:tbl>
    <w:bookmarkEnd w:id="32"/>
    <w:p w14:paraId="7B26EED0" w14:textId="0DE20C8C" w:rsidR="00C34429" w:rsidRDefault="00B63DA9" w:rsidP="00FB725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can be used to determine the density of the fluid, where </w:t>
      </w:r>
      <m:oMath>
        <m:r>
          <w:rPr>
            <w:rFonts w:ascii="Cambria Math" w:hAnsi="Cambria Math" w:cs="Times New Roman"/>
            <w:sz w:val="24"/>
            <w:szCs w:val="24"/>
          </w:rPr>
          <m:t>ρ</m:t>
        </m:r>
      </m:oMath>
      <w:r w:rsidRPr="04D47997">
        <w:rPr>
          <w:rFonts w:ascii="Times New Roman" w:eastAsiaTheme="minorEastAsia" w:hAnsi="Times New Roman" w:cs="Times New Roman"/>
          <w:sz w:val="24"/>
          <w:szCs w:val="24"/>
        </w:rPr>
        <w:t xml:space="preserve"> is the density, </w:t>
      </w:r>
      <w:r w:rsidRPr="04D47997">
        <w:rPr>
          <w:rFonts w:ascii="Times New Roman" w:eastAsiaTheme="minorEastAsia" w:hAnsi="Times New Roman" w:cs="Times New Roman"/>
          <w:i/>
          <w:iCs/>
          <w:sz w:val="24"/>
          <w:szCs w:val="24"/>
        </w:rPr>
        <w:t xml:space="preserve">m </w:t>
      </w:r>
      <w:r w:rsidRPr="04D47997">
        <w:rPr>
          <w:rFonts w:ascii="Times New Roman" w:eastAsiaTheme="minorEastAsia" w:hAnsi="Times New Roman" w:cs="Times New Roman"/>
          <w:sz w:val="24"/>
          <w:szCs w:val="24"/>
        </w:rPr>
        <w:t xml:space="preserve">is the mass of the liquid, and </w:t>
      </w:r>
      <w:r w:rsidRPr="04D47997">
        <w:rPr>
          <w:rFonts w:ascii="Times New Roman" w:eastAsiaTheme="minorEastAsia" w:hAnsi="Times New Roman" w:cs="Times New Roman"/>
          <w:i/>
          <w:iCs/>
          <w:sz w:val="24"/>
          <w:szCs w:val="24"/>
        </w:rPr>
        <w:t xml:space="preserve">V </w:t>
      </w:r>
      <w:r w:rsidRPr="04D47997">
        <w:rPr>
          <w:rFonts w:ascii="Times New Roman" w:eastAsiaTheme="minorEastAsia" w:hAnsi="Times New Roman" w:cs="Times New Roman"/>
          <w:sz w:val="24"/>
          <w:szCs w:val="24"/>
        </w:rPr>
        <w:t>is the known volume of the container</w:t>
      </w:r>
      <w:r>
        <w:rPr>
          <w:rFonts w:ascii="Times New Roman" w:hAnsi="Times New Roman" w:cs="Times New Roman"/>
          <w:sz w:val="24"/>
          <w:szCs w:val="24"/>
        </w:rPr>
        <w:t>. The density of the liquid is considered to be the density of the sample. The container is then rinsed and dried so that the procedure can be repeated until the least dense sample is successfully suspend</w:t>
      </w:r>
      <w:r w:rsidR="00EA173B">
        <w:rPr>
          <w:rFonts w:ascii="Times New Roman" w:hAnsi="Times New Roman" w:cs="Times New Roman"/>
          <w:sz w:val="24"/>
          <w:szCs w:val="24"/>
        </w:rPr>
        <w:t>ed</w:t>
      </w:r>
      <w:r>
        <w:rPr>
          <w:rFonts w:ascii="Times New Roman" w:hAnsi="Times New Roman" w:cs="Times New Roman"/>
          <w:sz w:val="24"/>
          <w:szCs w:val="24"/>
        </w:rPr>
        <w:t xml:space="preserve"> in the solution. Once this procedure is completed, the density of each sample has been experimentally determined and can be used in the fiber and vo</w:t>
      </w:r>
      <w:r w:rsidR="00CC4F0C">
        <w:rPr>
          <w:rFonts w:ascii="Times New Roman" w:hAnsi="Times New Roman" w:cs="Times New Roman"/>
          <w:sz w:val="24"/>
          <w:szCs w:val="24"/>
        </w:rPr>
        <w:t>id volume fraction calculations</w:t>
      </w:r>
    </w:p>
    <w:p w14:paraId="29E5AF90" w14:textId="77777777" w:rsidR="00C65ED8" w:rsidRDefault="00C65ED8" w:rsidP="00FB7251">
      <w:pPr>
        <w:spacing w:after="0" w:line="480" w:lineRule="auto"/>
        <w:jc w:val="both"/>
        <w:rPr>
          <w:rFonts w:ascii="Times New Roman" w:hAnsi="Times New Roman" w:cs="Times New Roman"/>
          <w:sz w:val="24"/>
          <w:szCs w:val="24"/>
        </w:rPr>
      </w:pPr>
    </w:p>
    <w:p w14:paraId="3DF684D3" w14:textId="66FC85B0" w:rsidR="00B63DA9" w:rsidRPr="00FB7251" w:rsidRDefault="00B63DA9" w:rsidP="00A54D15">
      <w:pPr>
        <w:spacing w:line="480" w:lineRule="auto"/>
        <w:jc w:val="both"/>
        <w:rPr>
          <w:rFonts w:ascii="Times New Roman" w:hAnsi="Times New Roman" w:cs="Times New Roman"/>
          <w:sz w:val="24"/>
          <w:szCs w:val="24"/>
        </w:rPr>
      </w:pPr>
      <w:r>
        <w:rPr>
          <w:rFonts w:ascii="Times New Roman" w:hAnsi="Times New Roman" w:cs="Times New Roman"/>
          <w:sz w:val="28"/>
          <w:szCs w:val="28"/>
        </w:rPr>
        <w:t>2.3.3</w:t>
      </w:r>
      <w:r>
        <w:rPr>
          <w:rFonts w:ascii="Times New Roman" w:hAnsi="Times New Roman" w:cs="Times New Roman"/>
          <w:sz w:val="28"/>
          <w:szCs w:val="28"/>
        </w:rPr>
        <w:tab/>
        <w:t>Fiber Volume Fraction and Void Content</w:t>
      </w:r>
    </w:p>
    <w:p w14:paraId="355270B0" w14:textId="09AF3288" w:rsidR="00B63DA9" w:rsidRDefault="00B63DA9" w:rsidP="04D47997">
      <w:pPr>
        <w:spacing w:after="0" w:line="480" w:lineRule="auto"/>
        <w:ind w:firstLine="720"/>
        <w:jc w:val="both"/>
        <w:rPr>
          <w:rFonts w:ascii="Times New Roman" w:hAnsi="Times New Roman" w:cs="Times New Roman"/>
          <w:sz w:val="24"/>
          <w:szCs w:val="24"/>
        </w:rPr>
      </w:pPr>
      <w:r w:rsidRPr="00FC4DB2">
        <w:rPr>
          <w:rFonts w:ascii="Times New Roman" w:hAnsi="Times New Roman" w:cs="Times New Roman"/>
          <w:sz w:val="24"/>
          <w:szCs w:val="24"/>
        </w:rPr>
        <w:t>Fiber and void volume fraction are deter</w:t>
      </w:r>
      <w:r>
        <w:rPr>
          <w:rFonts w:ascii="Times New Roman" w:hAnsi="Times New Roman" w:cs="Times New Roman"/>
          <w:sz w:val="24"/>
          <w:szCs w:val="24"/>
        </w:rPr>
        <w:t xml:space="preserve">mined using the burn-off method. The goal is to determine what percentage of the weight the glass </w:t>
      </w:r>
      <w:r w:rsidR="00095630">
        <w:rPr>
          <w:rFonts w:ascii="Times New Roman" w:hAnsi="Times New Roman" w:cs="Times New Roman"/>
          <w:sz w:val="24"/>
          <w:szCs w:val="24"/>
        </w:rPr>
        <w:t xml:space="preserve">fibers </w:t>
      </w:r>
      <w:r>
        <w:rPr>
          <w:rFonts w:ascii="Times New Roman" w:hAnsi="Times New Roman" w:cs="Times New Roman"/>
          <w:sz w:val="24"/>
          <w:szCs w:val="24"/>
        </w:rPr>
        <w:t xml:space="preserve">make up in the </w:t>
      </w:r>
      <w:r w:rsidR="00EA173B">
        <w:rPr>
          <w:rFonts w:ascii="Times New Roman" w:hAnsi="Times New Roman" w:cs="Times New Roman"/>
          <w:sz w:val="24"/>
          <w:szCs w:val="24"/>
        </w:rPr>
        <w:t>composite laminate sample</w:t>
      </w:r>
      <w:r>
        <w:rPr>
          <w:rFonts w:ascii="Times New Roman" w:hAnsi="Times New Roman" w:cs="Times New Roman"/>
          <w:sz w:val="24"/>
          <w:szCs w:val="24"/>
        </w:rPr>
        <w:t xml:space="preserve">. This is done by separating the resin from the </w:t>
      </w:r>
      <w:r w:rsidR="00095630">
        <w:rPr>
          <w:rFonts w:ascii="Times New Roman" w:hAnsi="Times New Roman" w:cs="Times New Roman"/>
          <w:sz w:val="24"/>
          <w:szCs w:val="24"/>
        </w:rPr>
        <w:t xml:space="preserve">glass </w:t>
      </w:r>
      <w:r>
        <w:rPr>
          <w:rFonts w:ascii="Times New Roman" w:hAnsi="Times New Roman" w:cs="Times New Roman"/>
          <w:sz w:val="24"/>
          <w:szCs w:val="24"/>
        </w:rPr>
        <w:t>fiber</w:t>
      </w:r>
      <w:r w:rsidR="00095630">
        <w:rPr>
          <w:rFonts w:ascii="Times New Roman" w:hAnsi="Times New Roman" w:cs="Times New Roman"/>
          <w:sz w:val="24"/>
          <w:szCs w:val="24"/>
        </w:rPr>
        <w:t>s</w:t>
      </w:r>
      <w:r>
        <w:rPr>
          <w:rFonts w:ascii="Times New Roman" w:hAnsi="Times New Roman" w:cs="Times New Roman"/>
          <w:sz w:val="24"/>
          <w:szCs w:val="24"/>
        </w:rPr>
        <w:t xml:space="preserve"> in a furnace. The resin is burned off at high temperatures leaving only the glass reinforcement behind in the crucible that initially </w:t>
      </w:r>
      <w:r w:rsidR="00095630">
        <w:rPr>
          <w:rFonts w:ascii="Times New Roman" w:hAnsi="Times New Roman" w:cs="Times New Roman"/>
          <w:sz w:val="24"/>
          <w:szCs w:val="24"/>
        </w:rPr>
        <w:t>were in</w:t>
      </w:r>
      <w:r>
        <w:rPr>
          <w:rFonts w:ascii="Times New Roman" w:hAnsi="Times New Roman" w:cs="Times New Roman"/>
          <w:sz w:val="24"/>
          <w:szCs w:val="24"/>
        </w:rPr>
        <w:t xml:space="preserve"> </w:t>
      </w:r>
      <w:r w:rsidR="00095630">
        <w:rPr>
          <w:rFonts w:ascii="Times New Roman" w:hAnsi="Times New Roman" w:cs="Times New Roman"/>
          <w:sz w:val="24"/>
          <w:szCs w:val="24"/>
        </w:rPr>
        <w:t>sample</w:t>
      </w:r>
      <w:r>
        <w:rPr>
          <w:rFonts w:ascii="Times New Roman" w:hAnsi="Times New Roman" w:cs="Times New Roman"/>
          <w:sz w:val="24"/>
          <w:szCs w:val="24"/>
        </w:rPr>
        <w:t xml:space="preserve">. Therefore, after the crucible is cooled down, the mass of the fabric </w:t>
      </w:r>
      <m:oMath>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f</m:t>
                </m:r>
              </m:sub>
            </m:sSub>
          </m:e>
        </m:d>
      </m:oMath>
      <w:r>
        <w:rPr>
          <w:rFonts w:ascii="Times New Roman" w:hAnsi="Times New Roman" w:cs="Times New Roman"/>
          <w:sz w:val="24"/>
          <w:szCs w:val="24"/>
        </w:rPr>
        <w:t xml:space="preserve"> in each sample can be calculated using</w:t>
      </w:r>
    </w:p>
    <w:tbl>
      <w:tblPr>
        <w:tblStyle w:val="TableGrid"/>
        <w:tblW w:w="8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5"/>
        <w:gridCol w:w="3060"/>
      </w:tblGrid>
      <w:tr w:rsidR="00A128DB" w14:paraId="45FA88CE" w14:textId="77777777" w:rsidTr="04D47997">
        <w:tc>
          <w:tcPr>
            <w:tcW w:w="5485" w:type="dxa"/>
          </w:tcPr>
          <w:p w14:paraId="6BB5BFFC" w14:textId="36C38207" w:rsidR="00A128DB" w:rsidRPr="00A128DB" w:rsidRDefault="002534D6" w:rsidP="00A128DB">
            <w:pPr>
              <w:spacing w:line="480" w:lineRule="auto"/>
              <w:jc w:val="both"/>
              <w:rPr>
                <w:rFonts w:ascii="Times New Roman" w:hAnsi="Times New Roman" w:cs="Times New Roman"/>
                <w:sz w:val="24"/>
                <w:szCs w:val="24"/>
              </w:rPr>
            </w:pPr>
            <m:oMathPara>
              <m:oMathParaPr>
                <m:jc m:val="right"/>
              </m:oMathParaP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f</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cr+f</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cr</m:t>
                    </m:r>
                  </m:sub>
                </m:sSub>
              </m:oMath>
            </m:oMathPara>
          </w:p>
        </w:tc>
        <w:tc>
          <w:tcPr>
            <w:tcW w:w="3060" w:type="dxa"/>
            <w:vAlign w:val="center"/>
          </w:tcPr>
          <w:p w14:paraId="369324E0" w14:textId="380B84EC" w:rsidR="00A128DB" w:rsidRDefault="04D47997" w:rsidP="04D47997">
            <w:pPr>
              <w:spacing w:line="480" w:lineRule="auto"/>
              <w:jc w:val="right"/>
              <w:rPr>
                <w:rFonts w:ascii="Times New Roman" w:hAnsi="Times New Roman" w:cs="Times New Roman"/>
                <w:sz w:val="24"/>
                <w:szCs w:val="24"/>
              </w:rPr>
            </w:pPr>
            <w:r w:rsidRPr="04D47997">
              <w:rPr>
                <w:rFonts w:ascii="Times New Roman" w:hAnsi="Times New Roman" w:cs="Times New Roman"/>
                <w:sz w:val="24"/>
                <w:szCs w:val="24"/>
              </w:rPr>
              <w:t>(5)</w:t>
            </w:r>
          </w:p>
        </w:tc>
      </w:tr>
    </w:tbl>
    <w:p w14:paraId="3D82ACF2" w14:textId="77AD27F3" w:rsidR="00A128DB" w:rsidRDefault="00B63DA9" w:rsidP="04D47997">
      <w:pPr>
        <w:spacing w:after="0" w:line="480" w:lineRule="auto"/>
        <w:jc w:val="both"/>
        <w:rPr>
          <w:rFonts w:ascii="Times New Roman" w:eastAsiaTheme="minorEastAsia" w:hAnsi="Times New Roman" w:cs="Times New Roman"/>
          <w:sz w:val="24"/>
          <w:szCs w:val="24"/>
        </w:rPr>
      </w:pPr>
      <w:r w:rsidRPr="04D47997">
        <w:rPr>
          <w:rFonts w:ascii="Times New Roman" w:eastAsiaTheme="minorEastAsia" w:hAnsi="Times New Roman" w:cs="Times New Roman"/>
          <w:sz w:val="24"/>
          <w:szCs w:val="24"/>
        </w:rPr>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cr+f</m:t>
            </m:r>
          </m:sub>
        </m:sSub>
      </m:oMath>
      <w:r w:rsidRPr="04D47997">
        <w:rPr>
          <w:rFonts w:ascii="Times New Roman" w:eastAsiaTheme="minorEastAsia" w:hAnsi="Times New Roman" w:cs="Times New Roman"/>
          <w:sz w:val="24"/>
          <w:szCs w:val="24"/>
        </w:rPr>
        <w:t xml:space="preserve"> is the measured weight of the fabric and crucible after being removed from the furnace,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cr</m:t>
            </m:r>
          </m:sub>
        </m:sSub>
      </m:oMath>
      <w:r w:rsidRPr="04D47997">
        <w:rPr>
          <w:rFonts w:ascii="Times New Roman" w:eastAsiaTheme="minorEastAsia" w:hAnsi="Times New Roman" w:cs="Times New Roman"/>
          <w:sz w:val="24"/>
          <w:szCs w:val="24"/>
        </w:rPr>
        <w:t xml:space="preserve"> is the mass of the empty crucible. Once the mass of the fabric is determined, the weight percent of the fabric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f</m:t>
            </m:r>
          </m:sub>
        </m:sSub>
        <m:r>
          <w:rPr>
            <w:rFonts w:ascii="Cambria Math" w:eastAsiaTheme="minorEastAsia" w:hAnsi="Cambria Math" w:cs="Times New Roman"/>
            <w:sz w:val="24"/>
            <w:szCs w:val="24"/>
          </w:rPr>
          <m:t xml:space="preserve">) </m:t>
        </m:r>
      </m:oMath>
      <w:r w:rsidRPr="04D47997">
        <w:rPr>
          <w:rFonts w:ascii="Times New Roman" w:eastAsiaTheme="minorEastAsia" w:hAnsi="Times New Roman" w:cs="Times New Roman"/>
          <w:sz w:val="24"/>
          <w:szCs w:val="24"/>
        </w:rPr>
        <w:t>is calculated using</w:t>
      </w:r>
    </w:p>
    <w:tbl>
      <w:tblPr>
        <w:tblStyle w:val="TableGrid"/>
        <w:tblW w:w="8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5"/>
        <w:gridCol w:w="3060"/>
      </w:tblGrid>
      <w:tr w:rsidR="00A128DB" w14:paraId="5E42FBD1" w14:textId="77777777" w:rsidTr="04D47997">
        <w:tc>
          <w:tcPr>
            <w:tcW w:w="5485" w:type="dxa"/>
          </w:tcPr>
          <w:p w14:paraId="613934CF" w14:textId="6428A5C7" w:rsidR="00A128DB" w:rsidRPr="00A128DB" w:rsidRDefault="002534D6" w:rsidP="00A128DB">
            <w:pPr>
              <w:spacing w:line="480" w:lineRule="auto"/>
              <w:jc w:val="both"/>
              <w:rPr>
                <w:rFonts w:ascii="Times New Roman" w:hAnsi="Times New Roman" w:cs="Times New Roman"/>
                <w:sz w:val="24"/>
                <w:szCs w:val="24"/>
              </w:rPr>
            </w:pPr>
            <m:oMathPara>
              <m:oMathParaPr>
                <m:jc m:val="righ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f</m:t>
                    </m:r>
                  </m:sub>
                </m:sSub>
                <m:r>
                  <w:rPr>
                    <w:rFonts w:ascii="Cambria Math" w:eastAsiaTheme="minorEastAsia" w:hAnsi="Cambria Math" w:cs="Times New Roman"/>
                    <w:sz w:val="24"/>
                    <w:szCs w:val="24"/>
                  </w:rPr>
                  <m:t xml:space="preserve">=100 × </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f</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c</m:t>
                            </m:r>
                          </m:sub>
                        </m:sSub>
                      </m:den>
                    </m:f>
                  </m:e>
                </m:d>
              </m:oMath>
            </m:oMathPara>
          </w:p>
        </w:tc>
        <w:tc>
          <w:tcPr>
            <w:tcW w:w="3060" w:type="dxa"/>
            <w:vAlign w:val="center"/>
          </w:tcPr>
          <w:p w14:paraId="6AABDCD0" w14:textId="77C30853" w:rsidR="00A128DB" w:rsidRDefault="04D47997" w:rsidP="04D47997">
            <w:pPr>
              <w:spacing w:line="480" w:lineRule="auto"/>
              <w:jc w:val="right"/>
              <w:rPr>
                <w:rFonts w:ascii="Times New Roman" w:hAnsi="Times New Roman" w:cs="Times New Roman"/>
                <w:sz w:val="24"/>
                <w:szCs w:val="24"/>
              </w:rPr>
            </w:pPr>
            <w:r w:rsidRPr="04D47997">
              <w:rPr>
                <w:rFonts w:ascii="Times New Roman" w:hAnsi="Times New Roman" w:cs="Times New Roman"/>
                <w:sz w:val="24"/>
                <w:szCs w:val="24"/>
              </w:rPr>
              <w:t>(6)</w:t>
            </w:r>
          </w:p>
        </w:tc>
      </w:tr>
    </w:tbl>
    <w:p w14:paraId="508B9458" w14:textId="784BB838" w:rsidR="00B63DA9" w:rsidRDefault="00B63DA9" w:rsidP="04D47997">
      <w:pPr>
        <w:spacing w:after="0" w:line="480" w:lineRule="auto"/>
        <w:jc w:val="both"/>
        <w:rPr>
          <w:rFonts w:ascii="Times New Roman" w:eastAsiaTheme="minorEastAsia" w:hAnsi="Times New Roman" w:cs="Times New Roman"/>
          <w:sz w:val="24"/>
          <w:szCs w:val="24"/>
        </w:rPr>
      </w:pPr>
      <w:r w:rsidRPr="04D47997">
        <w:rPr>
          <w:rFonts w:ascii="Times New Roman" w:eastAsiaTheme="minorEastAsia" w:hAnsi="Times New Roman" w:cs="Times New Roman"/>
          <w:sz w:val="24"/>
          <w:szCs w:val="24"/>
        </w:rPr>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c</m:t>
            </m:r>
          </m:sub>
        </m:sSub>
      </m:oMath>
      <w:r w:rsidRPr="04D47997">
        <w:rPr>
          <w:rFonts w:ascii="Times New Roman" w:eastAsiaTheme="minorEastAsia" w:hAnsi="Times New Roman" w:cs="Times New Roman"/>
          <w:sz w:val="24"/>
          <w:szCs w:val="24"/>
        </w:rPr>
        <w:t xml:space="preserve"> is the mass of the initial composite. The fiber volume fraction </w:t>
      </w:r>
      <m:oMath>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f</m:t>
                </m:r>
              </m:sub>
            </m:sSub>
          </m:e>
        </m:d>
      </m:oMath>
      <w:r w:rsidRPr="04D47997">
        <w:rPr>
          <w:rFonts w:ascii="Times New Roman" w:eastAsiaTheme="minorEastAsia" w:hAnsi="Times New Roman" w:cs="Times New Roman"/>
          <w:sz w:val="24"/>
          <w:szCs w:val="24"/>
        </w:rPr>
        <w:t xml:space="preserve"> is calculated using</w:t>
      </w:r>
    </w:p>
    <w:tbl>
      <w:tblPr>
        <w:tblStyle w:val="TableGrid"/>
        <w:tblW w:w="8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3325"/>
      </w:tblGrid>
      <w:tr w:rsidR="00F557F1" w14:paraId="66F939EA" w14:textId="77777777" w:rsidTr="04D47997">
        <w:tc>
          <w:tcPr>
            <w:tcW w:w="5220" w:type="dxa"/>
          </w:tcPr>
          <w:p w14:paraId="4E4094C9" w14:textId="72D26D95" w:rsidR="00F557F1" w:rsidRPr="00A128DB" w:rsidRDefault="002534D6" w:rsidP="00342FC9">
            <w:pPr>
              <w:spacing w:line="480" w:lineRule="auto"/>
              <w:jc w:val="both"/>
              <w:rPr>
                <w:rFonts w:ascii="Times New Roman" w:hAnsi="Times New Roman" w:cs="Times New Roman"/>
                <w:sz w:val="24"/>
                <w:szCs w:val="24"/>
              </w:rPr>
            </w:pPr>
            <m:oMathPara>
              <m:oMathParaPr>
                <m:jc m:val="righ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f</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f</m:t>
                    </m:r>
                  </m:sub>
                </m:sSub>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ρ</m:t>
                            </m:r>
                          </m:e>
                          <m:sub>
                            <m:r>
                              <w:rPr>
                                <w:rFonts w:ascii="Cambria Math" w:eastAsiaTheme="minorEastAsia" w:hAnsi="Cambria Math" w:cs="Times New Roman"/>
                                <w:sz w:val="24"/>
                                <w:szCs w:val="24"/>
                              </w:rPr>
                              <m:t>c</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ρ</m:t>
                            </m:r>
                          </m:e>
                          <m:sub>
                            <m:r>
                              <w:rPr>
                                <w:rFonts w:ascii="Cambria Math" w:eastAsiaTheme="minorEastAsia" w:hAnsi="Cambria Math" w:cs="Times New Roman"/>
                                <w:sz w:val="24"/>
                                <w:szCs w:val="24"/>
                              </w:rPr>
                              <m:t>f</m:t>
                            </m:r>
                          </m:sub>
                        </m:sSub>
                      </m:den>
                    </m:f>
                  </m:e>
                </m:d>
              </m:oMath>
            </m:oMathPara>
          </w:p>
        </w:tc>
        <w:tc>
          <w:tcPr>
            <w:tcW w:w="3325" w:type="dxa"/>
            <w:vAlign w:val="center"/>
          </w:tcPr>
          <w:p w14:paraId="1E98CCE5" w14:textId="1F064A09" w:rsidR="00F557F1" w:rsidRDefault="04D47997" w:rsidP="04D47997">
            <w:pPr>
              <w:spacing w:line="480" w:lineRule="auto"/>
              <w:jc w:val="right"/>
              <w:rPr>
                <w:rFonts w:ascii="Times New Roman" w:hAnsi="Times New Roman" w:cs="Times New Roman"/>
                <w:sz w:val="24"/>
                <w:szCs w:val="24"/>
              </w:rPr>
            </w:pPr>
            <w:r w:rsidRPr="04D47997">
              <w:rPr>
                <w:rFonts w:ascii="Times New Roman" w:hAnsi="Times New Roman" w:cs="Times New Roman"/>
                <w:sz w:val="24"/>
                <w:szCs w:val="24"/>
              </w:rPr>
              <w:t>(7)</w:t>
            </w:r>
          </w:p>
        </w:tc>
      </w:tr>
    </w:tbl>
    <w:p w14:paraId="365D4FB9" w14:textId="17C05261" w:rsidR="00B63DA9" w:rsidRDefault="00B63DA9" w:rsidP="04D47997">
      <w:pPr>
        <w:spacing w:after="0" w:line="480" w:lineRule="auto"/>
        <w:jc w:val="both"/>
        <w:rPr>
          <w:rFonts w:ascii="Times New Roman" w:eastAsiaTheme="minorEastAsia" w:hAnsi="Times New Roman" w:cs="Times New Roman"/>
          <w:sz w:val="24"/>
          <w:szCs w:val="24"/>
        </w:rPr>
      </w:pPr>
      <w:r w:rsidRPr="04D47997">
        <w:rPr>
          <w:rFonts w:ascii="Times New Roman" w:eastAsiaTheme="minorEastAsia" w:hAnsi="Times New Roman" w:cs="Times New Roman"/>
          <w:sz w:val="24"/>
          <w:szCs w:val="24"/>
        </w:rPr>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ρ</m:t>
            </m:r>
          </m:e>
          <m:sub>
            <m:r>
              <w:rPr>
                <w:rFonts w:ascii="Cambria Math" w:eastAsiaTheme="minorEastAsia" w:hAnsi="Cambria Math" w:cs="Times New Roman"/>
                <w:sz w:val="24"/>
                <w:szCs w:val="24"/>
              </w:rPr>
              <m:t>c</m:t>
            </m:r>
          </m:sub>
        </m:sSub>
      </m:oMath>
      <w:r w:rsidRPr="04D47997">
        <w:rPr>
          <w:rFonts w:ascii="Times New Roman" w:eastAsiaTheme="minorEastAsia" w:hAnsi="Times New Roman" w:cs="Times New Roman"/>
          <w:sz w:val="24"/>
          <w:szCs w:val="24"/>
        </w:rPr>
        <w:t xml:space="preserve"> is the density of the initial composite found using the method outlined in the previous section,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ρ</m:t>
            </m:r>
          </m:e>
          <m:sub>
            <m:r>
              <w:rPr>
                <w:rFonts w:ascii="Cambria Math" w:eastAsiaTheme="minorEastAsia" w:hAnsi="Cambria Math" w:cs="Times New Roman"/>
                <w:sz w:val="24"/>
                <w:szCs w:val="24"/>
              </w:rPr>
              <m:t>f</m:t>
            </m:r>
          </m:sub>
        </m:sSub>
      </m:oMath>
      <w:r w:rsidRPr="04D47997">
        <w:rPr>
          <w:rFonts w:ascii="Times New Roman" w:eastAsiaTheme="minorEastAsia" w:hAnsi="Times New Roman" w:cs="Times New Roman"/>
          <w:sz w:val="24"/>
          <w:szCs w:val="24"/>
        </w:rPr>
        <w:t xml:space="preserve"> is the density of the fabric. A correction factor that needs to be included in this calculation is the percentage of </w:t>
      </w:r>
      <w:r w:rsidR="004839B8">
        <w:rPr>
          <w:rFonts w:ascii="Times New Roman" w:eastAsiaTheme="minorEastAsia" w:hAnsi="Times New Roman" w:cs="Times New Roman"/>
          <w:sz w:val="24"/>
          <w:szCs w:val="24"/>
        </w:rPr>
        <w:t xml:space="preserve">fabric </w:t>
      </w:r>
      <w:r w:rsidRPr="04D47997">
        <w:rPr>
          <w:rFonts w:ascii="Times New Roman" w:eastAsiaTheme="minorEastAsia" w:hAnsi="Times New Roman" w:cs="Times New Roman"/>
          <w:sz w:val="24"/>
          <w:szCs w:val="24"/>
        </w:rPr>
        <w:t xml:space="preserve">weight that was lost due to the burn off. The resin content is determined in much the same way, with the weight percent of resin </w:t>
      </w:r>
      <m:oMath>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r</m:t>
                </m:r>
              </m:sub>
            </m:sSub>
          </m:e>
        </m:d>
      </m:oMath>
      <w:r w:rsidRPr="04D47997">
        <w:rPr>
          <w:rFonts w:ascii="Times New Roman" w:eastAsiaTheme="minorEastAsia" w:hAnsi="Times New Roman" w:cs="Times New Roman"/>
          <w:sz w:val="24"/>
          <w:szCs w:val="24"/>
        </w:rPr>
        <w:t xml:space="preserve"> being calculated using</w:t>
      </w:r>
    </w:p>
    <w:tbl>
      <w:tblPr>
        <w:tblStyle w:val="TableGrid"/>
        <w:tblW w:w="8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2965"/>
      </w:tblGrid>
      <w:tr w:rsidR="00F557F1" w14:paraId="78896A2B" w14:textId="77777777" w:rsidTr="04D47997">
        <w:tc>
          <w:tcPr>
            <w:tcW w:w="5580" w:type="dxa"/>
          </w:tcPr>
          <w:p w14:paraId="2619CFBC" w14:textId="487C7822" w:rsidR="00F557F1" w:rsidRPr="00A128DB" w:rsidRDefault="002534D6" w:rsidP="00342FC9">
            <w:pPr>
              <w:spacing w:line="480" w:lineRule="auto"/>
              <w:jc w:val="both"/>
              <w:rPr>
                <w:rFonts w:ascii="Times New Roman" w:hAnsi="Times New Roman" w:cs="Times New Roman"/>
                <w:sz w:val="24"/>
                <w:szCs w:val="24"/>
              </w:rPr>
            </w:pPr>
            <m:oMathPara>
              <m:oMathParaPr>
                <m:jc m:val="righ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r</m:t>
                    </m:r>
                  </m:sub>
                </m:sSub>
                <m:r>
                  <w:rPr>
                    <w:rFonts w:ascii="Cambria Math" w:eastAsiaTheme="minorEastAsia" w:hAnsi="Cambria Math" w:cs="Times New Roman"/>
                    <w:sz w:val="24"/>
                    <w:szCs w:val="24"/>
                  </w:rPr>
                  <m:t xml:space="preserve">=100 × </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c</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f</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c</m:t>
                            </m:r>
                          </m:sub>
                        </m:sSub>
                      </m:den>
                    </m:f>
                  </m:e>
                </m:d>
              </m:oMath>
            </m:oMathPara>
          </w:p>
        </w:tc>
        <w:tc>
          <w:tcPr>
            <w:tcW w:w="2965" w:type="dxa"/>
            <w:vAlign w:val="center"/>
          </w:tcPr>
          <w:p w14:paraId="4743365D" w14:textId="5017EC73" w:rsidR="00F557F1" w:rsidRDefault="04D47997" w:rsidP="04D47997">
            <w:pPr>
              <w:spacing w:line="480" w:lineRule="auto"/>
              <w:jc w:val="right"/>
              <w:rPr>
                <w:rFonts w:ascii="Times New Roman" w:hAnsi="Times New Roman" w:cs="Times New Roman"/>
                <w:sz w:val="24"/>
                <w:szCs w:val="24"/>
              </w:rPr>
            </w:pPr>
            <w:r w:rsidRPr="04D47997">
              <w:rPr>
                <w:rFonts w:ascii="Times New Roman" w:hAnsi="Times New Roman" w:cs="Times New Roman"/>
                <w:sz w:val="24"/>
                <w:szCs w:val="24"/>
              </w:rPr>
              <w:t>(8)</w:t>
            </w:r>
          </w:p>
        </w:tc>
      </w:tr>
    </w:tbl>
    <w:p w14:paraId="34A913B8" w14:textId="02BBFDE5" w:rsidR="00B63DA9" w:rsidRDefault="00B63DA9" w:rsidP="04D47997">
      <w:pPr>
        <w:spacing w:after="0" w:line="480" w:lineRule="auto"/>
        <w:rPr>
          <w:rFonts w:ascii="Times New Roman" w:eastAsiaTheme="minorEastAsia" w:hAnsi="Times New Roman" w:cs="Times New Roman"/>
          <w:sz w:val="24"/>
          <w:szCs w:val="24"/>
        </w:rPr>
      </w:pPr>
      <w:r w:rsidRPr="04D47997">
        <w:rPr>
          <w:rFonts w:ascii="Times New Roman" w:eastAsiaTheme="minorEastAsia" w:hAnsi="Times New Roman" w:cs="Times New Roman"/>
          <w:sz w:val="24"/>
          <w:szCs w:val="24"/>
        </w:rPr>
        <w:t xml:space="preserve">and the resin volume content </w:t>
      </w:r>
      <m:oMath>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r</m:t>
                </m:r>
              </m:sub>
            </m:sSub>
          </m:e>
        </m:d>
        <m:r>
          <w:rPr>
            <w:rFonts w:ascii="Cambria Math" w:eastAsiaTheme="minorEastAsia" w:hAnsi="Cambria Math" w:cs="Times New Roman"/>
            <w:sz w:val="24"/>
            <w:szCs w:val="24"/>
          </w:rPr>
          <m:t xml:space="preserve"> </m:t>
        </m:r>
      </m:oMath>
      <w:r w:rsidRPr="04D47997">
        <w:rPr>
          <w:rFonts w:ascii="Times New Roman" w:eastAsiaTheme="minorEastAsia" w:hAnsi="Times New Roman" w:cs="Times New Roman"/>
          <w:sz w:val="24"/>
          <w:szCs w:val="24"/>
        </w:rPr>
        <w:t>being calculated using</w:t>
      </w:r>
    </w:p>
    <w:tbl>
      <w:tblPr>
        <w:tblStyle w:val="TableGrid"/>
        <w:tblW w:w="8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3505"/>
      </w:tblGrid>
      <w:tr w:rsidR="00F557F1" w14:paraId="277D50DE" w14:textId="77777777" w:rsidTr="04D47997">
        <w:tc>
          <w:tcPr>
            <w:tcW w:w="5040" w:type="dxa"/>
          </w:tcPr>
          <w:p w14:paraId="17EA10D6" w14:textId="21AFD403" w:rsidR="00F557F1" w:rsidRPr="00A128DB" w:rsidRDefault="002534D6" w:rsidP="00342FC9">
            <w:pPr>
              <w:spacing w:line="480" w:lineRule="auto"/>
              <w:jc w:val="both"/>
              <w:rPr>
                <w:rFonts w:ascii="Times New Roman" w:hAnsi="Times New Roman" w:cs="Times New Roman"/>
                <w:sz w:val="24"/>
                <w:szCs w:val="24"/>
              </w:rPr>
            </w:pPr>
            <m:oMathPara>
              <m:oMathParaPr>
                <m:jc m:val="righ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r</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r</m:t>
                    </m:r>
                  </m:sub>
                </m:sSub>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ρ</m:t>
                            </m:r>
                          </m:e>
                          <m:sub>
                            <m:r>
                              <w:rPr>
                                <w:rFonts w:ascii="Cambria Math" w:eastAsiaTheme="minorEastAsia" w:hAnsi="Cambria Math" w:cs="Times New Roman"/>
                                <w:sz w:val="24"/>
                                <w:szCs w:val="24"/>
                              </w:rPr>
                              <m:t>c</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ρ</m:t>
                            </m:r>
                          </m:e>
                          <m:sub>
                            <m:r>
                              <w:rPr>
                                <w:rFonts w:ascii="Cambria Math" w:eastAsiaTheme="minorEastAsia" w:hAnsi="Cambria Math" w:cs="Times New Roman"/>
                                <w:sz w:val="24"/>
                                <w:szCs w:val="24"/>
                              </w:rPr>
                              <m:t>r</m:t>
                            </m:r>
                          </m:sub>
                        </m:sSub>
                      </m:den>
                    </m:f>
                  </m:e>
                </m:d>
              </m:oMath>
            </m:oMathPara>
          </w:p>
        </w:tc>
        <w:tc>
          <w:tcPr>
            <w:tcW w:w="3505" w:type="dxa"/>
            <w:vAlign w:val="center"/>
          </w:tcPr>
          <w:p w14:paraId="0994AB53" w14:textId="37826225" w:rsidR="00F557F1" w:rsidRDefault="04D47997" w:rsidP="04D47997">
            <w:pPr>
              <w:spacing w:line="480" w:lineRule="auto"/>
              <w:jc w:val="right"/>
              <w:rPr>
                <w:rFonts w:ascii="Times New Roman" w:hAnsi="Times New Roman" w:cs="Times New Roman"/>
                <w:sz w:val="24"/>
                <w:szCs w:val="24"/>
              </w:rPr>
            </w:pPr>
            <w:r w:rsidRPr="04D47997">
              <w:rPr>
                <w:rFonts w:ascii="Times New Roman" w:hAnsi="Times New Roman" w:cs="Times New Roman"/>
                <w:sz w:val="24"/>
                <w:szCs w:val="24"/>
              </w:rPr>
              <w:t>(9)</w:t>
            </w:r>
          </w:p>
        </w:tc>
      </w:tr>
    </w:tbl>
    <w:p w14:paraId="26B9A7C1" w14:textId="2E143D32" w:rsidR="00B63DA9" w:rsidRDefault="00B63DA9" w:rsidP="04D47997">
      <w:pPr>
        <w:spacing w:after="0" w:line="480" w:lineRule="auto"/>
        <w:rPr>
          <w:rFonts w:ascii="Times New Roman" w:eastAsiaTheme="minorEastAsia" w:hAnsi="Times New Roman" w:cs="Times New Roman"/>
          <w:sz w:val="24"/>
          <w:szCs w:val="24"/>
        </w:rPr>
      </w:pPr>
      <w:r w:rsidRPr="04D47997">
        <w:rPr>
          <w:rFonts w:ascii="Times New Roman" w:eastAsiaTheme="minorEastAsia" w:hAnsi="Times New Roman" w:cs="Times New Roman"/>
          <w:sz w:val="24"/>
          <w:szCs w:val="24"/>
        </w:rPr>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ρ</m:t>
            </m:r>
          </m:e>
          <m:sub>
            <m:r>
              <w:rPr>
                <w:rFonts w:ascii="Cambria Math" w:eastAsiaTheme="minorEastAsia" w:hAnsi="Cambria Math" w:cs="Times New Roman"/>
                <w:sz w:val="24"/>
                <w:szCs w:val="24"/>
              </w:rPr>
              <m:t>r</m:t>
            </m:r>
          </m:sub>
        </m:sSub>
      </m:oMath>
      <w:r w:rsidRPr="04D47997">
        <w:rPr>
          <w:rFonts w:ascii="Times New Roman" w:eastAsiaTheme="minorEastAsia" w:hAnsi="Times New Roman" w:cs="Times New Roman"/>
          <w:sz w:val="24"/>
          <w:szCs w:val="24"/>
        </w:rPr>
        <w:t xml:space="preserve"> is the density of the resin. Using the fiber and resin volume contents, the void volume fraction </w:t>
      </w:r>
      <m:oMath>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v</m:t>
                </m:r>
              </m:sub>
            </m:sSub>
          </m:e>
        </m:d>
      </m:oMath>
      <w:r w:rsidRPr="04D47997">
        <w:rPr>
          <w:rFonts w:ascii="Times New Roman" w:eastAsiaTheme="minorEastAsia" w:hAnsi="Times New Roman" w:cs="Times New Roman"/>
          <w:sz w:val="24"/>
          <w:szCs w:val="24"/>
        </w:rPr>
        <w:t xml:space="preserve"> can be determined using</w:t>
      </w:r>
    </w:p>
    <w:tbl>
      <w:tblPr>
        <w:tblStyle w:val="TableGrid"/>
        <w:tblW w:w="8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3145"/>
      </w:tblGrid>
      <w:tr w:rsidR="00F557F1" w14:paraId="17253331" w14:textId="77777777" w:rsidTr="04D47997">
        <w:tc>
          <w:tcPr>
            <w:tcW w:w="5400" w:type="dxa"/>
          </w:tcPr>
          <w:p w14:paraId="56C7B3FA" w14:textId="50097215" w:rsidR="00F557F1" w:rsidRPr="00A128DB" w:rsidRDefault="002534D6" w:rsidP="00342FC9">
            <w:pPr>
              <w:spacing w:line="480" w:lineRule="auto"/>
              <w:jc w:val="both"/>
              <w:rPr>
                <w:rFonts w:ascii="Times New Roman" w:hAnsi="Times New Roman" w:cs="Times New Roman"/>
                <w:sz w:val="24"/>
                <w:szCs w:val="24"/>
              </w:rPr>
            </w:pPr>
            <m:oMathPara>
              <m:oMathParaPr>
                <m:jc m:val="righ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v</m:t>
                    </m:r>
                  </m:sub>
                </m:sSub>
                <m:r>
                  <w:rPr>
                    <w:rFonts w:ascii="Cambria Math" w:eastAsiaTheme="minorEastAsia" w:hAnsi="Cambria Math" w:cs="Times New Roman"/>
                    <w:sz w:val="24"/>
                    <w:szCs w:val="24"/>
                  </w:rPr>
                  <m:t>=100-</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f</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r</m:t>
                        </m:r>
                      </m:sub>
                    </m:sSub>
                  </m:e>
                </m:d>
              </m:oMath>
            </m:oMathPara>
          </w:p>
        </w:tc>
        <w:tc>
          <w:tcPr>
            <w:tcW w:w="3145" w:type="dxa"/>
            <w:vAlign w:val="center"/>
          </w:tcPr>
          <w:p w14:paraId="465071A9" w14:textId="47763595" w:rsidR="00F557F1" w:rsidRDefault="04D47997" w:rsidP="04D47997">
            <w:pPr>
              <w:spacing w:line="480" w:lineRule="auto"/>
              <w:jc w:val="right"/>
              <w:rPr>
                <w:rFonts w:ascii="Times New Roman" w:hAnsi="Times New Roman" w:cs="Times New Roman"/>
                <w:sz w:val="24"/>
                <w:szCs w:val="24"/>
              </w:rPr>
            </w:pPr>
            <w:r w:rsidRPr="04D47997">
              <w:rPr>
                <w:rFonts w:ascii="Times New Roman" w:hAnsi="Times New Roman" w:cs="Times New Roman"/>
                <w:sz w:val="24"/>
                <w:szCs w:val="24"/>
              </w:rPr>
              <w:t>(10)</w:t>
            </w:r>
          </w:p>
        </w:tc>
      </w:tr>
    </w:tbl>
    <w:p w14:paraId="20054F72" w14:textId="0A5E9D9A" w:rsidR="00B63DA9" w:rsidRDefault="04D47997" w:rsidP="04D47997">
      <w:pPr>
        <w:spacing w:after="0" w:line="480" w:lineRule="auto"/>
        <w:rPr>
          <w:rFonts w:ascii="Times New Roman" w:hAnsi="Times New Roman" w:cs="Times New Roman"/>
          <w:sz w:val="24"/>
          <w:szCs w:val="24"/>
        </w:rPr>
      </w:pPr>
      <w:r w:rsidRPr="04D47997">
        <w:rPr>
          <w:rFonts w:ascii="Times New Roman" w:hAnsi="Times New Roman" w:cs="Times New Roman"/>
          <w:sz w:val="24"/>
          <w:szCs w:val="24"/>
        </w:rPr>
        <w:lastRenderedPageBreak/>
        <w:t>since any volume that is not accounted for after the volumes of the fabric and resin added together is the volume that b</w:t>
      </w:r>
      <w:r w:rsidR="00A35AF2">
        <w:rPr>
          <w:rFonts w:ascii="Times New Roman" w:hAnsi="Times New Roman" w:cs="Times New Roman"/>
          <w:sz w:val="24"/>
          <w:szCs w:val="24"/>
        </w:rPr>
        <w:t>ecame voids in the composite [</w:t>
      </w:r>
      <w:r w:rsidR="00632084">
        <w:rPr>
          <w:rFonts w:ascii="Times New Roman" w:hAnsi="Times New Roman" w:cs="Times New Roman"/>
          <w:sz w:val="24"/>
          <w:szCs w:val="24"/>
        </w:rPr>
        <w:t>3</w:t>
      </w:r>
      <w:r w:rsidR="003546FB">
        <w:rPr>
          <w:rFonts w:ascii="Times New Roman" w:hAnsi="Times New Roman" w:cs="Times New Roman"/>
          <w:sz w:val="24"/>
          <w:szCs w:val="24"/>
        </w:rPr>
        <w:t>4</w:t>
      </w:r>
      <w:r w:rsidRPr="04D47997">
        <w:rPr>
          <w:rFonts w:ascii="Times New Roman" w:hAnsi="Times New Roman" w:cs="Times New Roman"/>
          <w:sz w:val="24"/>
          <w:szCs w:val="24"/>
        </w:rPr>
        <w:t xml:space="preserve">]. </w:t>
      </w:r>
    </w:p>
    <w:p w14:paraId="06C58FAD" w14:textId="77777777" w:rsidR="00B63DA9" w:rsidRDefault="00B63DA9" w:rsidP="00B63DA9">
      <w:pPr>
        <w:spacing w:after="0" w:line="480" w:lineRule="auto"/>
        <w:rPr>
          <w:rFonts w:ascii="Times New Roman" w:hAnsi="Times New Roman" w:cs="Times New Roman"/>
          <w:sz w:val="24"/>
          <w:szCs w:val="24"/>
        </w:rPr>
      </w:pPr>
    </w:p>
    <w:p w14:paraId="0F135A07" w14:textId="1A6FCB59" w:rsidR="00B63DA9" w:rsidRDefault="00B63DA9" w:rsidP="04D47997">
      <w:pPr>
        <w:spacing w:line="480" w:lineRule="auto"/>
        <w:rPr>
          <w:rFonts w:ascii="Times New Roman" w:hAnsi="Times New Roman" w:cs="Times New Roman"/>
          <w:sz w:val="28"/>
          <w:szCs w:val="28"/>
        </w:rPr>
      </w:pPr>
      <w:r w:rsidRPr="00154EDA">
        <w:rPr>
          <w:rFonts w:ascii="Times New Roman" w:hAnsi="Times New Roman" w:cs="Times New Roman"/>
          <w:sz w:val="28"/>
          <w:szCs w:val="28"/>
        </w:rPr>
        <w:t>2.3.4</w:t>
      </w:r>
      <w:r w:rsidRPr="00154EDA">
        <w:rPr>
          <w:rFonts w:ascii="Times New Roman" w:hAnsi="Times New Roman" w:cs="Times New Roman"/>
          <w:sz w:val="28"/>
          <w:szCs w:val="28"/>
        </w:rPr>
        <w:tab/>
      </w:r>
      <w:r>
        <w:rPr>
          <w:rFonts w:ascii="Times New Roman" w:hAnsi="Times New Roman" w:cs="Times New Roman"/>
          <w:sz w:val="28"/>
          <w:szCs w:val="28"/>
        </w:rPr>
        <w:t>Scanning Electron Microscope (</w:t>
      </w:r>
      <w:r w:rsidRPr="00154EDA">
        <w:rPr>
          <w:rFonts w:ascii="Times New Roman" w:hAnsi="Times New Roman" w:cs="Times New Roman"/>
          <w:sz w:val="28"/>
          <w:szCs w:val="28"/>
        </w:rPr>
        <w:t>SEM</w:t>
      </w:r>
      <w:r>
        <w:rPr>
          <w:rFonts w:ascii="Times New Roman" w:hAnsi="Times New Roman" w:cs="Times New Roman"/>
          <w:sz w:val="28"/>
          <w:szCs w:val="28"/>
        </w:rPr>
        <w:t>)</w:t>
      </w:r>
      <w:r w:rsidRPr="00154EDA">
        <w:rPr>
          <w:rFonts w:ascii="Times New Roman" w:hAnsi="Times New Roman" w:cs="Times New Roman"/>
          <w:sz w:val="28"/>
          <w:szCs w:val="28"/>
        </w:rPr>
        <w:t xml:space="preserve"> Imaging</w:t>
      </w:r>
    </w:p>
    <w:p w14:paraId="2417ADDF" w14:textId="7F41BE8A" w:rsidR="00612878" w:rsidRDefault="04D47997" w:rsidP="00C65ED8">
      <w:pPr>
        <w:spacing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The fiber volume fraction and void content have already been calculated using the measurements from the burn-off</w:t>
      </w:r>
      <w:r w:rsidR="00095630">
        <w:rPr>
          <w:rFonts w:ascii="Times New Roman" w:hAnsi="Times New Roman" w:cs="Times New Roman"/>
          <w:sz w:val="24"/>
          <w:szCs w:val="24"/>
        </w:rPr>
        <w:t xml:space="preserve"> test</w:t>
      </w:r>
      <w:r w:rsidRPr="04D47997">
        <w:rPr>
          <w:rFonts w:ascii="Times New Roman" w:hAnsi="Times New Roman" w:cs="Times New Roman"/>
          <w:sz w:val="24"/>
          <w:szCs w:val="24"/>
        </w:rPr>
        <w:t xml:space="preserve">, however, to be able to characterize the </w:t>
      </w:r>
      <w:r w:rsidR="00095630">
        <w:rPr>
          <w:rFonts w:ascii="Times New Roman" w:hAnsi="Times New Roman" w:cs="Times New Roman"/>
          <w:sz w:val="24"/>
          <w:szCs w:val="24"/>
        </w:rPr>
        <w:t xml:space="preserve">location of the </w:t>
      </w:r>
      <w:r w:rsidRPr="04D47997">
        <w:rPr>
          <w:rFonts w:ascii="Times New Roman" w:hAnsi="Times New Roman" w:cs="Times New Roman"/>
          <w:sz w:val="24"/>
          <w:szCs w:val="24"/>
        </w:rPr>
        <w:t xml:space="preserve">voids and visually inspect the void morphology and content and fiber volume fraction, a Tescan VEGA-II XMU SEM is used to inspect through-the-thickness </w:t>
      </w:r>
      <w:r w:rsidR="00095630">
        <w:rPr>
          <w:rFonts w:ascii="Times New Roman" w:hAnsi="Times New Roman" w:cs="Times New Roman"/>
          <w:sz w:val="24"/>
          <w:szCs w:val="24"/>
        </w:rPr>
        <w:t xml:space="preserve">cross-section </w:t>
      </w:r>
      <w:r w:rsidRPr="04D47997">
        <w:rPr>
          <w:rFonts w:ascii="Times New Roman" w:hAnsi="Times New Roman" w:cs="Times New Roman"/>
          <w:sz w:val="24"/>
          <w:szCs w:val="24"/>
        </w:rPr>
        <w:t xml:space="preserve">of the laminates. For these components to be visible under the SEM, the samples must first be prepared. First, they are imbedded in epoxy in the circular shape the SEM </w:t>
      </w:r>
      <w:r w:rsidR="00095630">
        <w:rPr>
          <w:rFonts w:ascii="Times New Roman" w:hAnsi="Times New Roman" w:cs="Times New Roman"/>
          <w:sz w:val="24"/>
          <w:szCs w:val="24"/>
        </w:rPr>
        <w:t xml:space="preserve">sample holder </w:t>
      </w:r>
      <w:r w:rsidRPr="04D47997">
        <w:rPr>
          <w:rFonts w:ascii="Times New Roman" w:hAnsi="Times New Roman" w:cs="Times New Roman"/>
          <w:sz w:val="24"/>
          <w:szCs w:val="24"/>
        </w:rPr>
        <w:t xml:space="preserve">requires, then polished until the voids and fibers become visible under the microscope. This is done in multiple steps, where the grinding and polish material get finer and finer, with a range of 15 μm to 1.9 μm, until the surface is completely smooth and the individual fibers become visible. </w:t>
      </w:r>
      <w:r w:rsidR="00577033">
        <w:rPr>
          <w:rFonts w:ascii="Times New Roman" w:hAnsi="Times New Roman" w:cs="Times New Roman"/>
          <w:sz w:val="24"/>
          <w:szCs w:val="24"/>
        </w:rPr>
        <w:t>The samples are then submerged in a sonication bath for 20 min to ensure tha</w:t>
      </w:r>
      <w:r w:rsidR="00260206">
        <w:rPr>
          <w:rFonts w:ascii="Times New Roman" w:hAnsi="Times New Roman" w:cs="Times New Roman"/>
          <w:sz w:val="24"/>
          <w:szCs w:val="24"/>
        </w:rPr>
        <w:t>t</w:t>
      </w:r>
      <w:r w:rsidR="00577033">
        <w:rPr>
          <w:rFonts w:ascii="Times New Roman" w:hAnsi="Times New Roman" w:cs="Times New Roman"/>
          <w:sz w:val="24"/>
          <w:szCs w:val="24"/>
        </w:rPr>
        <w:t xml:space="preserve"> an</w:t>
      </w:r>
      <w:r w:rsidR="00260206">
        <w:rPr>
          <w:rFonts w:ascii="Times New Roman" w:hAnsi="Times New Roman" w:cs="Times New Roman"/>
          <w:sz w:val="24"/>
          <w:szCs w:val="24"/>
        </w:rPr>
        <w:t>y</w:t>
      </w:r>
      <w:r w:rsidR="00577033">
        <w:rPr>
          <w:rFonts w:ascii="Times New Roman" w:hAnsi="Times New Roman" w:cs="Times New Roman"/>
          <w:sz w:val="24"/>
          <w:szCs w:val="24"/>
        </w:rPr>
        <w:t xml:space="preserve"> particulates from polishing have been removed. </w:t>
      </w:r>
      <w:r w:rsidRPr="04D47997">
        <w:rPr>
          <w:rFonts w:ascii="Times New Roman" w:hAnsi="Times New Roman" w:cs="Times New Roman"/>
          <w:sz w:val="24"/>
          <w:szCs w:val="24"/>
        </w:rPr>
        <w:t xml:space="preserve">After the samples have been polished and prepared, they are kept in a clean vacuum to prevent any contamination of the surface until a gold sputter coating is applied. This coating prevents the charging of the sample </w:t>
      </w:r>
      <w:r w:rsidR="004839B8">
        <w:rPr>
          <w:rFonts w:ascii="Times New Roman" w:hAnsi="Times New Roman" w:cs="Times New Roman"/>
          <w:sz w:val="24"/>
          <w:szCs w:val="24"/>
        </w:rPr>
        <w:t>and</w:t>
      </w:r>
      <w:r w:rsidRPr="04D47997">
        <w:rPr>
          <w:rFonts w:ascii="Times New Roman" w:hAnsi="Times New Roman" w:cs="Times New Roman"/>
          <w:sz w:val="24"/>
          <w:szCs w:val="24"/>
        </w:rPr>
        <w:t xml:space="preserve"> reduces the amount of noise in the imaging. </w:t>
      </w:r>
      <w:r w:rsidR="005641D6">
        <w:rPr>
          <w:rFonts w:ascii="Times New Roman" w:hAnsi="Times New Roman" w:cs="Times New Roman"/>
          <w:sz w:val="24"/>
          <w:szCs w:val="24"/>
        </w:rPr>
        <w:t>Magnifications</w:t>
      </w:r>
      <w:r w:rsidRPr="04D47997">
        <w:rPr>
          <w:rFonts w:ascii="Times New Roman" w:hAnsi="Times New Roman" w:cs="Times New Roman"/>
          <w:sz w:val="24"/>
          <w:szCs w:val="24"/>
        </w:rPr>
        <w:t xml:space="preserve"> of 35X and 150X are used to capture images of the voids, fibers, and resin that make up the</w:t>
      </w:r>
      <w:r w:rsidR="005641D6">
        <w:rPr>
          <w:rFonts w:ascii="Times New Roman" w:hAnsi="Times New Roman" w:cs="Times New Roman"/>
          <w:sz w:val="24"/>
          <w:szCs w:val="24"/>
        </w:rPr>
        <w:t xml:space="preserve"> plain weave laminates, and magnifications of 20X and 150X are used to view the microstructure of the random mat laminates</w:t>
      </w:r>
      <w:r w:rsidRPr="04D47997">
        <w:rPr>
          <w:rFonts w:ascii="Times New Roman" w:hAnsi="Times New Roman" w:cs="Times New Roman"/>
          <w:sz w:val="24"/>
          <w:szCs w:val="24"/>
        </w:rPr>
        <w:t xml:space="preserve">. The location and shape of the voids, </w:t>
      </w:r>
      <w:r w:rsidRPr="04D47997">
        <w:rPr>
          <w:rFonts w:ascii="Times New Roman" w:hAnsi="Times New Roman" w:cs="Times New Roman"/>
          <w:sz w:val="24"/>
          <w:szCs w:val="24"/>
        </w:rPr>
        <w:lastRenderedPageBreak/>
        <w:t xml:space="preserve">as well as the compaction of the fiber plies and individual fiber tows, can be seen </w:t>
      </w:r>
      <w:r w:rsidR="00095630">
        <w:rPr>
          <w:rFonts w:ascii="Times New Roman" w:hAnsi="Times New Roman" w:cs="Times New Roman"/>
          <w:sz w:val="24"/>
          <w:szCs w:val="24"/>
        </w:rPr>
        <w:t>from these SEM images</w:t>
      </w:r>
      <w:r w:rsidRPr="04D47997">
        <w:rPr>
          <w:rFonts w:ascii="Times New Roman" w:hAnsi="Times New Roman" w:cs="Times New Roman"/>
          <w:sz w:val="24"/>
          <w:szCs w:val="24"/>
        </w:rPr>
        <w:t xml:space="preserve">. </w:t>
      </w:r>
    </w:p>
    <w:p w14:paraId="1837A427" w14:textId="77777777" w:rsidR="00AD7A2C" w:rsidRDefault="00AD7A2C" w:rsidP="00AD7A2C">
      <w:pPr>
        <w:spacing w:after="0" w:line="480" w:lineRule="auto"/>
        <w:ind w:firstLine="720"/>
        <w:jc w:val="both"/>
        <w:rPr>
          <w:rFonts w:ascii="Times New Roman" w:hAnsi="Times New Roman" w:cs="Times New Roman"/>
          <w:sz w:val="24"/>
          <w:szCs w:val="24"/>
        </w:rPr>
      </w:pPr>
    </w:p>
    <w:p w14:paraId="44A26A29" w14:textId="55F5E4B8" w:rsidR="00B63DA9" w:rsidRPr="005E0420" w:rsidRDefault="005F4DF6" w:rsidP="005E0420">
      <w:pPr>
        <w:spacing w:line="480" w:lineRule="auto"/>
        <w:jc w:val="both"/>
        <w:rPr>
          <w:rFonts w:ascii="Times New Roman" w:hAnsi="Times New Roman" w:cs="Times New Roman"/>
          <w:sz w:val="24"/>
          <w:szCs w:val="24"/>
        </w:rPr>
      </w:pPr>
      <w:r>
        <w:rPr>
          <w:rFonts w:ascii="Times New Roman" w:hAnsi="Times New Roman" w:cs="Times New Roman"/>
          <w:sz w:val="28"/>
          <w:szCs w:val="28"/>
        </w:rPr>
        <w:t>2.3.5</w:t>
      </w:r>
      <w:r w:rsidR="00B63DA9" w:rsidRPr="00154EDA">
        <w:rPr>
          <w:rFonts w:ascii="Times New Roman" w:hAnsi="Times New Roman" w:cs="Times New Roman"/>
          <w:sz w:val="28"/>
          <w:szCs w:val="28"/>
        </w:rPr>
        <w:tab/>
        <w:t>Flexural Properties</w:t>
      </w:r>
    </w:p>
    <w:p w14:paraId="029A4241" w14:textId="63E05548" w:rsidR="00B2008F" w:rsidRDefault="00B63DA9" w:rsidP="04D4799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three-point bending method is used to determine flexural strength and modulus of the materials. This test is performed using a Com-Ten Industries testing machine. The applied force is measured with a Com-Ten, 500 lb load cell, and the deflection of the samples is determined by measuring the distance the crosshead travels with a linear variable displacement transducer (LVDT). From the force and displacement measurements, the flexural stress </w:t>
      </w:r>
      <m:oMath>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f</m:t>
                </m:r>
              </m:sub>
            </m:sSub>
          </m:e>
        </m:d>
      </m:oMath>
      <w:r w:rsidRPr="04D47997">
        <w:rPr>
          <w:rFonts w:ascii="Times New Roman" w:eastAsiaTheme="minorEastAsia" w:hAnsi="Times New Roman" w:cs="Times New Roman"/>
          <w:sz w:val="24"/>
          <w:szCs w:val="24"/>
        </w:rPr>
        <w:t xml:space="preserve"> </w:t>
      </w:r>
      <w:r>
        <w:rPr>
          <w:rFonts w:ascii="Times New Roman" w:hAnsi="Times New Roman" w:cs="Times New Roman"/>
          <w:sz w:val="24"/>
          <w:szCs w:val="24"/>
        </w:rPr>
        <w:t>is determined using</w:t>
      </w:r>
    </w:p>
    <w:tbl>
      <w:tblPr>
        <w:tblStyle w:val="TableGrid"/>
        <w:tblW w:w="8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3595"/>
      </w:tblGrid>
      <w:tr w:rsidR="00B2008F" w14:paraId="43F16181" w14:textId="77777777" w:rsidTr="04D47997">
        <w:tc>
          <w:tcPr>
            <w:tcW w:w="4950" w:type="dxa"/>
          </w:tcPr>
          <w:bookmarkStart w:id="33" w:name="_Hlk503115192"/>
          <w:p w14:paraId="17FE1ECD" w14:textId="38B6D32C" w:rsidR="00B2008F" w:rsidRPr="00A128DB" w:rsidRDefault="002534D6" w:rsidP="00342FC9">
            <w:pPr>
              <w:spacing w:line="480" w:lineRule="auto"/>
              <w:jc w:val="both"/>
              <w:rPr>
                <w:rFonts w:ascii="Times New Roman" w:hAnsi="Times New Roman" w:cs="Times New Roman"/>
                <w:sz w:val="24"/>
                <w:szCs w:val="24"/>
              </w:rPr>
            </w:pPr>
            <m:oMathPara>
              <m:oMathParaPr>
                <m:jc m:val="right"/>
              </m:oMathParaPr>
              <m:oMath>
                <m:sSub>
                  <m:sSubPr>
                    <m:ctrlPr>
                      <w:rPr>
                        <w:rFonts w:ascii="Cambria Math" w:eastAsiaTheme="minorEastAsia" w:hAnsi="Cambria Math" w:cs="Times New Roman"/>
                        <w:i/>
                        <w:sz w:val="24"/>
                        <w:szCs w:val="24"/>
                      </w:rPr>
                    </m:ctrlPr>
                  </m:sSubPr>
                  <m:e>
                    <m:r>
                      <w:rPr>
                        <w:rFonts w:ascii="Cambria Math" w:hAnsi="Cambria Math" w:cs="Times New Roman"/>
                        <w:sz w:val="24"/>
                        <w:szCs w:val="24"/>
                      </w:rPr>
                      <m:t>σ</m:t>
                    </m:r>
                    <m:ctrlPr>
                      <w:rPr>
                        <w:rFonts w:ascii="Cambria Math" w:hAnsi="Cambria Math" w:cs="Times New Roman"/>
                        <w:i/>
                        <w:sz w:val="24"/>
                        <w:szCs w:val="24"/>
                      </w:rPr>
                    </m:ctrlPr>
                  </m:e>
                  <m:sub>
                    <m:r>
                      <w:rPr>
                        <w:rFonts w:ascii="Cambria Math" w:eastAsiaTheme="minorEastAsia" w:hAnsi="Cambria Math" w:cs="Times New Roman"/>
                        <w:sz w:val="24"/>
                        <w:szCs w:val="24"/>
                      </w:rPr>
                      <m:t>f</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3FL</m:t>
                    </m:r>
                  </m:num>
                  <m:den>
                    <m:r>
                      <w:rPr>
                        <w:rFonts w:ascii="Cambria Math" w:eastAsiaTheme="minorEastAsia" w:hAnsi="Cambria Math" w:cs="Times New Roman"/>
                        <w:sz w:val="24"/>
                        <w:szCs w:val="24"/>
                      </w:rPr>
                      <m:t>2b</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d</m:t>
                        </m:r>
                      </m:e>
                      <m:sup>
                        <m:r>
                          <w:rPr>
                            <w:rFonts w:ascii="Cambria Math" w:eastAsiaTheme="minorEastAsia" w:hAnsi="Cambria Math" w:cs="Times New Roman"/>
                            <w:sz w:val="24"/>
                            <w:szCs w:val="24"/>
                          </w:rPr>
                          <m:t>2</m:t>
                        </m:r>
                      </m:sup>
                    </m:sSup>
                  </m:den>
                </m:f>
              </m:oMath>
            </m:oMathPara>
          </w:p>
        </w:tc>
        <w:tc>
          <w:tcPr>
            <w:tcW w:w="3595" w:type="dxa"/>
            <w:vAlign w:val="center"/>
          </w:tcPr>
          <w:p w14:paraId="0AF068CE" w14:textId="314912FB" w:rsidR="00B2008F" w:rsidRDefault="04D47997" w:rsidP="04D47997">
            <w:pPr>
              <w:spacing w:line="480" w:lineRule="auto"/>
              <w:jc w:val="right"/>
              <w:rPr>
                <w:rFonts w:ascii="Times New Roman" w:hAnsi="Times New Roman" w:cs="Times New Roman"/>
                <w:sz w:val="24"/>
                <w:szCs w:val="24"/>
              </w:rPr>
            </w:pPr>
            <w:r w:rsidRPr="04D47997">
              <w:rPr>
                <w:rFonts w:ascii="Times New Roman" w:hAnsi="Times New Roman" w:cs="Times New Roman"/>
                <w:sz w:val="24"/>
                <w:szCs w:val="24"/>
              </w:rPr>
              <w:t>(11)</w:t>
            </w:r>
          </w:p>
        </w:tc>
      </w:tr>
    </w:tbl>
    <w:bookmarkEnd w:id="33"/>
    <w:p w14:paraId="13D5B1F5" w14:textId="1802CDAC" w:rsidR="00B63DA9" w:rsidRDefault="00B63DA9" w:rsidP="04D47997">
      <w:pPr>
        <w:spacing w:after="0" w:line="480" w:lineRule="auto"/>
        <w:jc w:val="both"/>
        <w:rPr>
          <w:rFonts w:ascii="Times New Roman" w:eastAsiaTheme="minorEastAsia" w:hAnsi="Times New Roman" w:cs="Times New Roman"/>
          <w:sz w:val="24"/>
          <w:szCs w:val="24"/>
        </w:rPr>
      </w:pPr>
      <w:r w:rsidRPr="04D47997">
        <w:rPr>
          <w:rFonts w:ascii="Times New Roman" w:eastAsiaTheme="minorEastAsia" w:hAnsi="Times New Roman" w:cs="Times New Roman"/>
          <w:sz w:val="24"/>
          <w:szCs w:val="24"/>
        </w:rPr>
        <w:t xml:space="preserve">where </w:t>
      </w:r>
      <w:r w:rsidRPr="04D47997">
        <w:rPr>
          <w:rFonts w:ascii="Times New Roman" w:eastAsiaTheme="minorEastAsia" w:hAnsi="Times New Roman" w:cs="Times New Roman"/>
          <w:i/>
          <w:iCs/>
          <w:sz w:val="24"/>
          <w:szCs w:val="24"/>
        </w:rPr>
        <w:t>F</w:t>
      </w:r>
      <w:r w:rsidRPr="04D47997">
        <w:rPr>
          <w:rFonts w:ascii="Times New Roman" w:eastAsiaTheme="minorEastAsia" w:hAnsi="Times New Roman" w:cs="Times New Roman"/>
          <w:sz w:val="24"/>
          <w:szCs w:val="24"/>
        </w:rPr>
        <w:t xml:space="preserve"> is the force measured by the load cell, </w:t>
      </w:r>
      <w:r w:rsidRPr="04D47997">
        <w:rPr>
          <w:rFonts w:ascii="Times New Roman" w:eastAsiaTheme="minorEastAsia" w:hAnsi="Times New Roman" w:cs="Times New Roman"/>
          <w:i/>
          <w:iCs/>
          <w:sz w:val="24"/>
          <w:szCs w:val="24"/>
        </w:rPr>
        <w:t>L</w:t>
      </w:r>
      <w:r w:rsidRPr="04D47997">
        <w:rPr>
          <w:rFonts w:ascii="Times New Roman" w:eastAsiaTheme="minorEastAsia" w:hAnsi="Times New Roman" w:cs="Times New Roman"/>
          <w:sz w:val="24"/>
          <w:szCs w:val="24"/>
        </w:rPr>
        <w:t xml:space="preserve"> is the length of the support span, and </w:t>
      </w:r>
      <w:r w:rsidRPr="04D47997">
        <w:rPr>
          <w:rFonts w:ascii="Times New Roman" w:eastAsiaTheme="minorEastAsia" w:hAnsi="Times New Roman" w:cs="Times New Roman"/>
          <w:i/>
          <w:iCs/>
          <w:sz w:val="24"/>
          <w:szCs w:val="24"/>
        </w:rPr>
        <w:t>b</w:t>
      </w:r>
      <w:r w:rsidRPr="04D47997">
        <w:rPr>
          <w:rFonts w:ascii="Times New Roman" w:eastAsiaTheme="minorEastAsia" w:hAnsi="Times New Roman" w:cs="Times New Roman"/>
          <w:sz w:val="24"/>
          <w:szCs w:val="24"/>
        </w:rPr>
        <w:t xml:space="preserve"> and </w:t>
      </w:r>
      <w:r w:rsidRPr="04D47997">
        <w:rPr>
          <w:rFonts w:ascii="Times New Roman" w:eastAsiaTheme="minorEastAsia" w:hAnsi="Times New Roman" w:cs="Times New Roman"/>
          <w:i/>
          <w:iCs/>
          <w:sz w:val="24"/>
          <w:szCs w:val="24"/>
        </w:rPr>
        <w:t xml:space="preserve">d </w:t>
      </w:r>
      <w:r w:rsidRPr="04D47997">
        <w:rPr>
          <w:rFonts w:ascii="Times New Roman" w:eastAsiaTheme="minorEastAsia" w:hAnsi="Times New Roman" w:cs="Times New Roman"/>
          <w:sz w:val="24"/>
          <w:szCs w:val="24"/>
        </w:rPr>
        <w:t xml:space="preserve">are the width and thickness of the beam, </w:t>
      </w:r>
      <w:r w:rsidR="00F0389C">
        <w:rPr>
          <w:rFonts w:ascii="Times New Roman" w:eastAsiaTheme="minorEastAsia" w:hAnsi="Times New Roman" w:cs="Times New Roman"/>
          <w:sz w:val="24"/>
          <w:szCs w:val="24"/>
        </w:rPr>
        <w:t>respectively</w:t>
      </w:r>
      <w:r w:rsidRPr="04D47997">
        <w:rPr>
          <w:rFonts w:ascii="Times New Roman" w:eastAsiaTheme="minorEastAsia" w:hAnsi="Times New Roman" w:cs="Times New Roman"/>
          <w:sz w:val="24"/>
          <w:szCs w:val="24"/>
        </w:rPr>
        <w:t xml:space="preserve">. The elastic modulus </w:t>
      </w:r>
      <m:oMath>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f</m:t>
                </m:r>
              </m:sub>
            </m:sSub>
          </m:e>
        </m:d>
      </m:oMath>
      <w:r w:rsidRPr="04D47997">
        <w:rPr>
          <w:rFonts w:ascii="Times New Roman" w:eastAsiaTheme="minorEastAsia" w:hAnsi="Times New Roman" w:cs="Times New Roman"/>
          <w:sz w:val="24"/>
          <w:szCs w:val="24"/>
        </w:rPr>
        <w:t xml:space="preserve"> can also be determined using </w:t>
      </w:r>
    </w:p>
    <w:tbl>
      <w:tblPr>
        <w:tblStyle w:val="TableGrid"/>
        <w:tblW w:w="8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3595"/>
      </w:tblGrid>
      <w:tr w:rsidR="00477F7A" w14:paraId="3BF51489" w14:textId="77777777" w:rsidTr="04D47997">
        <w:tc>
          <w:tcPr>
            <w:tcW w:w="4950" w:type="dxa"/>
          </w:tcPr>
          <w:bookmarkStart w:id="34" w:name="_Hlk503115200"/>
          <w:p w14:paraId="32C43376" w14:textId="70B1915C" w:rsidR="00477F7A" w:rsidRPr="00A128DB" w:rsidRDefault="002534D6" w:rsidP="00342FC9">
            <w:pPr>
              <w:spacing w:line="480" w:lineRule="auto"/>
              <w:jc w:val="both"/>
              <w:rPr>
                <w:rFonts w:ascii="Times New Roman" w:hAnsi="Times New Roman" w:cs="Times New Roman"/>
                <w:sz w:val="24"/>
                <w:szCs w:val="24"/>
              </w:rPr>
            </w:pPr>
            <m:oMathPara>
              <m:oMathParaPr>
                <m:jc m:val="right"/>
              </m:oMathParaP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f</m:t>
                    </m:r>
                  </m:sub>
                </m:sSub>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3</m:t>
                        </m:r>
                      </m:sup>
                    </m:sSup>
                    <m:r>
                      <w:rPr>
                        <w:rFonts w:ascii="Cambria Math" w:hAnsi="Cambria Math" w:cs="Times New Roman"/>
                        <w:sz w:val="24"/>
                        <w:szCs w:val="24"/>
                      </w:rPr>
                      <m:t>F</m:t>
                    </m:r>
                  </m:num>
                  <m:den>
                    <m:r>
                      <w:rPr>
                        <w:rFonts w:ascii="Cambria Math" w:hAnsi="Cambria Math" w:cs="Times New Roman"/>
                        <w:sz w:val="24"/>
                        <w:szCs w:val="24"/>
                      </w:rPr>
                      <m:t>4b</m:t>
                    </m:r>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3</m:t>
                        </m:r>
                      </m:sup>
                    </m:sSup>
                    <m:r>
                      <w:rPr>
                        <w:rFonts w:ascii="Cambria Math" w:hAnsi="Cambria Math" w:cs="Times New Roman"/>
                        <w:sz w:val="24"/>
                        <w:szCs w:val="24"/>
                      </w:rPr>
                      <m:t>D</m:t>
                    </m:r>
                  </m:den>
                </m:f>
              </m:oMath>
            </m:oMathPara>
          </w:p>
        </w:tc>
        <w:tc>
          <w:tcPr>
            <w:tcW w:w="3595" w:type="dxa"/>
            <w:vAlign w:val="center"/>
          </w:tcPr>
          <w:p w14:paraId="2BF6F3D6" w14:textId="3800FC8C" w:rsidR="00477F7A" w:rsidRDefault="04D47997" w:rsidP="04D47997">
            <w:pPr>
              <w:spacing w:line="480" w:lineRule="auto"/>
              <w:jc w:val="right"/>
              <w:rPr>
                <w:rFonts w:ascii="Times New Roman" w:hAnsi="Times New Roman" w:cs="Times New Roman"/>
                <w:sz w:val="24"/>
                <w:szCs w:val="24"/>
              </w:rPr>
            </w:pPr>
            <w:r w:rsidRPr="04D47997">
              <w:rPr>
                <w:rFonts w:ascii="Times New Roman" w:hAnsi="Times New Roman" w:cs="Times New Roman"/>
                <w:sz w:val="24"/>
                <w:szCs w:val="24"/>
              </w:rPr>
              <w:t>(12)</w:t>
            </w:r>
          </w:p>
        </w:tc>
      </w:tr>
    </w:tbl>
    <w:bookmarkEnd w:id="34"/>
    <w:p w14:paraId="22970D85" w14:textId="1D5FFB66" w:rsidR="00B63DA9" w:rsidRDefault="04D47997" w:rsidP="04D47997">
      <w:pPr>
        <w:spacing w:after="0" w:line="480" w:lineRule="auto"/>
        <w:jc w:val="both"/>
        <w:rPr>
          <w:rFonts w:ascii="Times New Roman" w:eastAsiaTheme="minorEastAsia" w:hAnsi="Times New Roman" w:cs="Times New Roman"/>
          <w:sz w:val="24"/>
          <w:szCs w:val="24"/>
        </w:rPr>
      </w:pPr>
      <w:r w:rsidRPr="04D47997">
        <w:rPr>
          <w:rFonts w:ascii="Times New Roman" w:eastAsiaTheme="minorEastAsia" w:hAnsi="Times New Roman" w:cs="Times New Roman"/>
          <w:sz w:val="24"/>
          <w:szCs w:val="24"/>
        </w:rPr>
        <w:t xml:space="preserve">where </w:t>
      </w:r>
      <w:r w:rsidRPr="04D47997">
        <w:rPr>
          <w:rFonts w:ascii="Times New Roman" w:eastAsiaTheme="minorEastAsia" w:hAnsi="Times New Roman" w:cs="Times New Roman"/>
          <w:i/>
          <w:iCs/>
          <w:sz w:val="24"/>
          <w:szCs w:val="24"/>
        </w:rPr>
        <w:t xml:space="preserve">D </w:t>
      </w:r>
      <w:r w:rsidRPr="04D47997">
        <w:rPr>
          <w:rFonts w:ascii="Times New Roman" w:eastAsiaTheme="minorEastAsia" w:hAnsi="Times New Roman" w:cs="Times New Roman"/>
          <w:sz w:val="24"/>
          <w:szCs w:val="24"/>
        </w:rPr>
        <w:t>is the maximum deflection of the beam before failure [</w:t>
      </w:r>
      <w:r w:rsidR="003546FB">
        <w:rPr>
          <w:rFonts w:ascii="Times New Roman" w:hAnsi="Times New Roman" w:cs="Times New Roman"/>
          <w:sz w:val="24"/>
          <w:szCs w:val="24"/>
        </w:rPr>
        <w:t>30</w:t>
      </w:r>
      <w:r w:rsidRPr="04D47997">
        <w:rPr>
          <w:rFonts w:ascii="Times New Roman" w:eastAsiaTheme="minorEastAsia" w:hAnsi="Times New Roman" w:cs="Times New Roman"/>
          <w:sz w:val="24"/>
          <w:szCs w:val="24"/>
        </w:rPr>
        <w:t>]. However, in cases where the deflection is greater than 10% of the span, the flexural stress equation becomes</w:t>
      </w:r>
    </w:p>
    <w:tbl>
      <w:tblPr>
        <w:tblStyle w:val="TableGrid"/>
        <w:tblW w:w="8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0"/>
        <w:gridCol w:w="1975"/>
      </w:tblGrid>
      <w:tr w:rsidR="00477F7A" w14:paraId="293CB0DA" w14:textId="77777777" w:rsidTr="04D47997">
        <w:tc>
          <w:tcPr>
            <w:tcW w:w="6570" w:type="dxa"/>
          </w:tcPr>
          <w:bookmarkStart w:id="35" w:name="_Hlk503115210"/>
          <w:p w14:paraId="0A8E18E9" w14:textId="5575E3F0" w:rsidR="00477F7A" w:rsidRPr="00A128DB" w:rsidRDefault="002534D6" w:rsidP="00342FC9">
            <w:pPr>
              <w:spacing w:line="480" w:lineRule="auto"/>
              <w:jc w:val="both"/>
              <w:rPr>
                <w:rFonts w:ascii="Times New Roman" w:hAnsi="Times New Roman" w:cs="Times New Roman"/>
                <w:sz w:val="24"/>
                <w:szCs w:val="24"/>
              </w:rPr>
            </w:pPr>
            <m:oMathPara>
              <m:oMathParaPr>
                <m:jc m:val="righ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f,large deflection</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f</m:t>
                    </m:r>
                  </m:sub>
                </m:sSub>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1+6</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L</m:t>
                                </m:r>
                              </m:den>
                            </m:f>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L</m:t>
                            </m:r>
                          </m:den>
                        </m:f>
                      </m:e>
                    </m:d>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L</m:t>
                            </m:r>
                          </m:den>
                        </m:f>
                      </m:e>
                    </m:d>
                  </m:e>
                </m:d>
              </m:oMath>
            </m:oMathPara>
          </w:p>
        </w:tc>
        <w:tc>
          <w:tcPr>
            <w:tcW w:w="1975" w:type="dxa"/>
            <w:vAlign w:val="center"/>
          </w:tcPr>
          <w:p w14:paraId="085E6B07" w14:textId="211AEF89" w:rsidR="00477F7A" w:rsidRDefault="04D47997" w:rsidP="04D47997">
            <w:pPr>
              <w:spacing w:line="480" w:lineRule="auto"/>
              <w:jc w:val="right"/>
              <w:rPr>
                <w:rFonts w:ascii="Times New Roman" w:hAnsi="Times New Roman" w:cs="Times New Roman"/>
                <w:sz w:val="24"/>
                <w:szCs w:val="24"/>
              </w:rPr>
            </w:pPr>
            <w:r w:rsidRPr="04D47997">
              <w:rPr>
                <w:rFonts w:ascii="Times New Roman" w:hAnsi="Times New Roman" w:cs="Times New Roman"/>
                <w:sz w:val="24"/>
                <w:szCs w:val="24"/>
              </w:rPr>
              <w:t>(13)</w:t>
            </w:r>
          </w:p>
        </w:tc>
      </w:tr>
    </w:tbl>
    <w:bookmarkEnd w:id="35"/>
    <w:p w14:paraId="55C18EAD" w14:textId="1417D0FA" w:rsidR="000F22E1" w:rsidRDefault="04D47997" w:rsidP="00B63DA9">
      <w:pPr>
        <w:spacing w:after="0" w:line="480" w:lineRule="auto"/>
        <w:jc w:val="both"/>
        <w:rPr>
          <w:rFonts w:ascii="Times New Roman" w:eastAsiaTheme="minorEastAsia" w:hAnsi="Times New Roman" w:cs="Times New Roman"/>
          <w:sz w:val="24"/>
          <w:szCs w:val="24"/>
        </w:rPr>
      </w:pPr>
      <w:r w:rsidRPr="04D47997">
        <w:rPr>
          <w:rFonts w:ascii="Times New Roman" w:eastAsiaTheme="minorEastAsia" w:hAnsi="Times New Roman" w:cs="Times New Roman"/>
          <w:sz w:val="24"/>
          <w:szCs w:val="24"/>
        </w:rPr>
        <w:t xml:space="preserve">where a correction factor is added to account for the </w:t>
      </w:r>
      <w:r w:rsidR="00A35AF2">
        <w:rPr>
          <w:rFonts w:ascii="Times New Roman" w:eastAsiaTheme="minorEastAsia" w:hAnsi="Times New Roman" w:cs="Times New Roman"/>
          <w:sz w:val="24"/>
          <w:szCs w:val="24"/>
        </w:rPr>
        <w:t>large deflection of the beam [</w:t>
      </w:r>
      <w:r w:rsidR="00632084">
        <w:rPr>
          <w:rFonts w:ascii="Times New Roman" w:hAnsi="Times New Roman" w:cs="Times New Roman"/>
          <w:sz w:val="24"/>
          <w:szCs w:val="24"/>
        </w:rPr>
        <w:t>3</w:t>
      </w:r>
      <w:r w:rsidR="003546FB">
        <w:rPr>
          <w:rFonts w:ascii="Times New Roman" w:hAnsi="Times New Roman" w:cs="Times New Roman"/>
          <w:sz w:val="24"/>
          <w:szCs w:val="24"/>
        </w:rPr>
        <w:t>5</w:t>
      </w:r>
      <w:r w:rsidRPr="04D47997">
        <w:rPr>
          <w:rFonts w:ascii="Times New Roman" w:eastAsiaTheme="minorEastAsia" w:hAnsi="Times New Roman" w:cs="Times New Roman"/>
          <w:sz w:val="24"/>
          <w:szCs w:val="24"/>
        </w:rPr>
        <w:t xml:space="preserve">]. </w:t>
      </w:r>
    </w:p>
    <w:p w14:paraId="15313DF7" w14:textId="008F9FC8" w:rsidR="00A82F2F" w:rsidRDefault="00E56502" w:rsidP="04D47997">
      <w:pPr>
        <w:spacing w:line="480" w:lineRule="auto"/>
        <w:jc w:val="both"/>
        <w:rPr>
          <w:rFonts w:ascii="Times New Roman" w:hAnsi="Times New Roman" w:cs="Times New Roman"/>
          <w:sz w:val="28"/>
          <w:szCs w:val="28"/>
        </w:rPr>
      </w:pPr>
      <w:r>
        <w:rPr>
          <w:rFonts w:ascii="Times New Roman" w:hAnsi="Times New Roman" w:cs="Times New Roman"/>
          <w:sz w:val="28"/>
          <w:szCs w:val="28"/>
        </w:rPr>
        <w:lastRenderedPageBreak/>
        <w:t>2.3.6</w:t>
      </w:r>
      <w:r>
        <w:rPr>
          <w:rFonts w:ascii="Times New Roman" w:hAnsi="Times New Roman" w:cs="Times New Roman"/>
          <w:sz w:val="28"/>
          <w:szCs w:val="28"/>
        </w:rPr>
        <w:tab/>
      </w:r>
      <w:r w:rsidR="00D213ED">
        <w:rPr>
          <w:rFonts w:ascii="Times New Roman" w:hAnsi="Times New Roman" w:cs="Times New Roman"/>
          <w:sz w:val="28"/>
          <w:szCs w:val="28"/>
        </w:rPr>
        <w:t>Mean</w:t>
      </w:r>
      <w:r>
        <w:rPr>
          <w:rFonts w:ascii="Times New Roman" w:hAnsi="Times New Roman" w:cs="Times New Roman"/>
          <w:sz w:val="28"/>
          <w:szCs w:val="28"/>
        </w:rPr>
        <w:t xml:space="preserve"> and </w:t>
      </w:r>
      <w:r w:rsidR="00CF1E50">
        <w:rPr>
          <w:rFonts w:ascii="Times New Roman" w:hAnsi="Times New Roman" w:cs="Times New Roman"/>
          <w:sz w:val="28"/>
          <w:szCs w:val="28"/>
        </w:rPr>
        <w:t>C</w:t>
      </w:r>
      <w:r>
        <w:rPr>
          <w:rFonts w:ascii="Times New Roman" w:hAnsi="Times New Roman" w:cs="Times New Roman"/>
          <w:sz w:val="28"/>
          <w:szCs w:val="28"/>
        </w:rPr>
        <w:t>onfidence Interval Calculations</w:t>
      </w:r>
    </w:p>
    <w:p w14:paraId="52E1E582" w14:textId="5FF2B0FC" w:rsidR="00A82F2F" w:rsidRDefault="04D47997" w:rsidP="04D47997">
      <w:pPr>
        <w:spacing w:after="0" w:line="480" w:lineRule="auto"/>
        <w:ind w:firstLine="720"/>
        <w:jc w:val="both"/>
        <w:rPr>
          <w:rFonts w:ascii="Times New Roman" w:eastAsiaTheme="minorEastAsia" w:hAnsi="Times New Roman" w:cs="Times New Roman"/>
          <w:sz w:val="24"/>
          <w:szCs w:val="24"/>
        </w:rPr>
      </w:pPr>
      <w:r w:rsidRPr="04D47997">
        <w:rPr>
          <w:rFonts w:ascii="Times New Roman" w:eastAsiaTheme="minorEastAsia" w:hAnsi="Times New Roman" w:cs="Times New Roman"/>
          <w:sz w:val="24"/>
          <w:szCs w:val="24"/>
        </w:rPr>
        <w:t>The average value for the results from each test is calculated using</w:t>
      </w:r>
    </w:p>
    <w:tbl>
      <w:tblPr>
        <w:tblStyle w:val="TableGrid"/>
        <w:tblW w:w="8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3595"/>
      </w:tblGrid>
      <w:tr w:rsidR="00A82F2F" w14:paraId="3ACF96EF" w14:textId="77777777" w:rsidTr="04D47997">
        <w:tc>
          <w:tcPr>
            <w:tcW w:w="4950" w:type="dxa"/>
          </w:tcPr>
          <w:p w14:paraId="25AC7A2B" w14:textId="77777777" w:rsidR="00A82F2F" w:rsidRPr="00A128DB" w:rsidRDefault="002534D6" w:rsidP="00342FC9">
            <w:pPr>
              <w:spacing w:line="480" w:lineRule="auto"/>
              <w:jc w:val="both"/>
              <w:rPr>
                <w:rFonts w:ascii="Times New Roman" w:hAnsi="Times New Roman" w:cs="Times New Roman"/>
                <w:sz w:val="24"/>
                <w:szCs w:val="24"/>
              </w:rPr>
            </w:pPr>
            <m:oMathPara>
              <m:oMathParaPr>
                <m:jc m:val="right"/>
              </m:oMathParaP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i=1</m:t>
                        </m:r>
                      </m:sub>
                      <m:sup>
                        <m:r>
                          <w:rPr>
                            <w:rFonts w:ascii="Cambria Math" w:eastAsiaTheme="minorEastAsia" w:hAnsi="Cambria Math" w:cs="Times New Roman"/>
                            <w:sz w:val="24"/>
                            <w:szCs w:val="24"/>
                          </w:rPr>
                          <m:t>n</m:t>
                        </m:r>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e>
                    </m:nary>
                  </m:num>
                  <m:den>
                    <m:r>
                      <w:rPr>
                        <w:rFonts w:ascii="Cambria Math" w:eastAsiaTheme="minorEastAsia" w:hAnsi="Cambria Math" w:cs="Times New Roman"/>
                        <w:sz w:val="24"/>
                        <w:szCs w:val="24"/>
                      </w:rPr>
                      <m:t>n</m:t>
                    </m:r>
                  </m:den>
                </m:f>
              </m:oMath>
            </m:oMathPara>
          </w:p>
        </w:tc>
        <w:tc>
          <w:tcPr>
            <w:tcW w:w="3595" w:type="dxa"/>
            <w:vAlign w:val="center"/>
          </w:tcPr>
          <w:p w14:paraId="64D78329" w14:textId="77777777" w:rsidR="00A82F2F" w:rsidRDefault="04D47997" w:rsidP="04D47997">
            <w:pPr>
              <w:spacing w:line="480" w:lineRule="auto"/>
              <w:jc w:val="right"/>
              <w:rPr>
                <w:rFonts w:ascii="Times New Roman" w:hAnsi="Times New Roman" w:cs="Times New Roman"/>
                <w:sz w:val="24"/>
                <w:szCs w:val="24"/>
              </w:rPr>
            </w:pPr>
            <w:r w:rsidRPr="04D47997">
              <w:rPr>
                <w:rFonts w:ascii="Times New Roman" w:hAnsi="Times New Roman" w:cs="Times New Roman"/>
                <w:sz w:val="24"/>
                <w:szCs w:val="24"/>
              </w:rPr>
              <w:t>(14)</w:t>
            </w:r>
          </w:p>
        </w:tc>
      </w:tr>
    </w:tbl>
    <w:p w14:paraId="5E29032E" w14:textId="5E3E5A6F" w:rsidR="00A82F2F" w:rsidRDefault="00A82F2F" w:rsidP="04D47997">
      <w:pPr>
        <w:spacing w:after="0" w:line="480" w:lineRule="auto"/>
        <w:jc w:val="both"/>
        <w:rPr>
          <w:rFonts w:ascii="Times New Roman" w:eastAsiaTheme="minorEastAsia" w:hAnsi="Times New Roman" w:cs="Times New Roman"/>
          <w:sz w:val="24"/>
          <w:szCs w:val="24"/>
        </w:rPr>
      </w:pPr>
      <w:r w:rsidRPr="04D47997">
        <w:rPr>
          <w:rFonts w:ascii="Times New Roman" w:eastAsiaTheme="minorEastAsia" w:hAnsi="Times New Roman" w:cs="Times New Roman"/>
          <w:sz w:val="24"/>
          <w:szCs w:val="24"/>
        </w:rPr>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oMath>
      <w:r w:rsidRPr="04D47997">
        <w:rPr>
          <w:rFonts w:ascii="Times New Roman" w:eastAsiaTheme="minorEastAsia" w:hAnsi="Times New Roman" w:cs="Times New Roman"/>
          <w:sz w:val="24"/>
          <w:szCs w:val="24"/>
        </w:rPr>
        <w:t xml:space="preserve"> are the individual results for each sample, and </w:t>
      </w:r>
      <w:r w:rsidRPr="04D47997">
        <w:rPr>
          <w:rFonts w:ascii="Times New Roman" w:eastAsiaTheme="minorEastAsia" w:hAnsi="Times New Roman" w:cs="Times New Roman"/>
          <w:i/>
          <w:iCs/>
          <w:sz w:val="24"/>
          <w:szCs w:val="24"/>
        </w:rPr>
        <w:t xml:space="preserve">n </w:t>
      </w:r>
      <w:r w:rsidRPr="04D47997">
        <w:rPr>
          <w:rFonts w:ascii="Times New Roman" w:eastAsiaTheme="minorEastAsia" w:hAnsi="Times New Roman" w:cs="Times New Roman"/>
          <w:sz w:val="24"/>
          <w:szCs w:val="24"/>
        </w:rPr>
        <w:t>is the number of samples for each test. The 95% confidence interval is also calculated to determine the amount of variation in the data. This is found using</w:t>
      </w:r>
    </w:p>
    <w:tbl>
      <w:tblPr>
        <w:tblStyle w:val="TableGrid"/>
        <w:tblW w:w="8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2785"/>
      </w:tblGrid>
      <w:tr w:rsidR="00A82F2F" w14:paraId="5ED4E932" w14:textId="77777777" w:rsidTr="04D47997">
        <w:tc>
          <w:tcPr>
            <w:tcW w:w="5760" w:type="dxa"/>
          </w:tcPr>
          <w:p w14:paraId="11700982" w14:textId="77777777" w:rsidR="00A82F2F" w:rsidRPr="00A128DB" w:rsidRDefault="00A82F2F" w:rsidP="00342FC9">
            <w:pPr>
              <w:spacing w:line="480" w:lineRule="auto"/>
              <w:jc w:val="both"/>
              <w:rPr>
                <w:rFonts w:ascii="Times New Roman" w:hAnsi="Times New Roman" w:cs="Times New Roman"/>
                <w:sz w:val="24"/>
                <w:szCs w:val="24"/>
              </w:rPr>
            </w:pPr>
            <m:oMathPara>
              <m:oMathParaPr>
                <m:jc m:val="right"/>
              </m:oMathParaPr>
              <m:oMath>
                <m:r>
                  <w:rPr>
                    <w:rFonts w:ascii="Cambria Math" w:eastAsiaTheme="minorEastAsia" w:hAnsi="Cambria Math" w:cs="Times New Roman"/>
                    <w:sz w:val="24"/>
                    <w:szCs w:val="24"/>
                  </w:rPr>
                  <m:t>95% CI=1.96</m:t>
                </m:r>
                <m:rad>
                  <m:radPr>
                    <m:degHide m:val="1"/>
                    <m:ctrlPr>
                      <w:rPr>
                        <w:rFonts w:ascii="Cambria Math" w:eastAsiaTheme="minorEastAsia" w:hAnsi="Cambria Math" w:cs="Times New Roman"/>
                        <w:i/>
                        <w:sz w:val="24"/>
                        <w:szCs w:val="24"/>
                      </w:rPr>
                    </m:ctrlPr>
                  </m:radPr>
                  <m:deg/>
                  <m:e>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i=1</m:t>
                        </m:r>
                      </m:sub>
                      <m:sup>
                        <m:r>
                          <w:rPr>
                            <w:rFonts w:ascii="Cambria Math" w:eastAsiaTheme="minorEastAsia" w:hAnsi="Cambria Math" w:cs="Times New Roman"/>
                            <w:sz w:val="24"/>
                            <w:szCs w:val="24"/>
                          </w:rPr>
                          <m:t>n</m:t>
                        </m:r>
                      </m:sup>
                      <m:e>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e>
                            </m:d>
                          </m:e>
                          <m:sup>
                            <m:r>
                              <w:rPr>
                                <w:rFonts w:ascii="Cambria Math" w:eastAsiaTheme="minorEastAsia" w:hAnsi="Cambria Math" w:cs="Times New Roman"/>
                                <w:sz w:val="24"/>
                                <w:szCs w:val="24"/>
                              </w:rPr>
                              <m:t>2</m:t>
                            </m:r>
                          </m:sup>
                        </m:sSup>
                      </m:e>
                    </m:nary>
                  </m:e>
                </m:rad>
              </m:oMath>
            </m:oMathPara>
          </w:p>
        </w:tc>
        <w:tc>
          <w:tcPr>
            <w:tcW w:w="2785" w:type="dxa"/>
            <w:vAlign w:val="center"/>
          </w:tcPr>
          <w:p w14:paraId="12298B62" w14:textId="77777777" w:rsidR="00A82F2F" w:rsidRDefault="04D47997" w:rsidP="04D47997">
            <w:pPr>
              <w:spacing w:line="480" w:lineRule="auto"/>
              <w:jc w:val="right"/>
              <w:rPr>
                <w:rFonts w:ascii="Times New Roman" w:hAnsi="Times New Roman" w:cs="Times New Roman"/>
                <w:sz w:val="24"/>
                <w:szCs w:val="24"/>
              </w:rPr>
            </w:pPr>
            <w:r w:rsidRPr="04D47997">
              <w:rPr>
                <w:rFonts w:ascii="Times New Roman" w:hAnsi="Times New Roman" w:cs="Times New Roman"/>
                <w:sz w:val="24"/>
                <w:szCs w:val="24"/>
              </w:rPr>
              <w:t>(15)</w:t>
            </w:r>
          </w:p>
        </w:tc>
      </w:tr>
    </w:tbl>
    <w:p w14:paraId="0CF97A5A" w14:textId="2F2F10AE" w:rsidR="00477F7A" w:rsidRDefault="04D47997" w:rsidP="04D47997">
      <w:pPr>
        <w:spacing w:after="0" w:line="480" w:lineRule="auto"/>
        <w:jc w:val="both"/>
        <w:rPr>
          <w:rFonts w:ascii="Times New Roman" w:eastAsiaTheme="minorEastAsia" w:hAnsi="Times New Roman" w:cs="Times New Roman"/>
          <w:sz w:val="24"/>
          <w:szCs w:val="24"/>
        </w:rPr>
      </w:pPr>
      <w:r w:rsidRPr="04D47997">
        <w:rPr>
          <w:rFonts w:ascii="Times New Roman" w:eastAsiaTheme="minorEastAsia" w:hAnsi="Times New Roman" w:cs="Times New Roman"/>
          <w:sz w:val="24"/>
          <w:szCs w:val="24"/>
        </w:rPr>
        <w:t>where 1.96 is the Z value for 95% confidence</w:t>
      </w:r>
      <w:r w:rsidR="00A35AF2">
        <w:rPr>
          <w:rFonts w:ascii="Times New Roman" w:eastAsiaTheme="minorEastAsia" w:hAnsi="Times New Roman" w:cs="Times New Roman"/>
          <w:sz w:val="24"/>
          <w:szCs w:val="24"/>
        </w:rPr>
        <w:t xml:space="preserve"> [</w:t>
      </w:r>
      <w:r w:rsidR="003546FB">
        <w:rPr>
          <w:rFonts w:ascii="Times New Roman" w:hAnsi="Times New Roman" w:cs="Times New Roman"/>
          <w:sz w:val="24"/>
          <w:szCs w:val="24"/>
        </w:rPr>
        <w:t>30</w:t>
      </w:r>
      <w:r w:rsidR="00F71B1B">
        <w:rPr>
          <w:rFonts w:ascii="Times New Roman" w:eastAsiaTheme="minorEastAsia" w:hAnsi="Times New Roman" w:cs="Times New Roman"/>
          <w:sz w:val="24"/>
          <w:szCs w:val="24"/>
        </w:rPr>
        <w:t>]</w:t>
      </w:r>
      <w:r w:rsidRPr="04D47997">
        <w:rPr>
          <w:rFonts w:ascii="Times New Roman" w:eastAsiaTheme="minorEastAsia" w:hAnsi="Times New Roman" w:cs="Times New Roman"/>
          <w:sz w:val="24"/>
          <w:szCs w:val="24"/>
        </w:rPr>
        <w:t>.</w:t>
      </w:r>
    </w:p>
    <w:p w14:paraId="0E7E25C2" w14:textId="2B6C6FC2" w:rsidR="00477F7A" w:rsidRDefault="00477F7A" w:rsidP="00B63DA9">
      <w:pPr>
        <w:spacing w:after="0" w:line="480" w:lineRule="auto"/>
        <w:jc w:val="both"/>
        <w:rPr>
          <w:rFonts w:ascii="Times New Roman" w:eastAsiaTheme="minorEastAsia" w:hAnsi="Times New Roman" w:cs="Times New Roman"/>
          <w:sz w:val="24"/>
          <w:szCs w:val="24"/>
        </w:rPr>
      </w:pPr>
    </w:p>
    <w:p w14:paraId="71B9DF92" w14:textId="1C6C3055" w:rsidR="0004453D" w:rsidRDefault="0004453D" w:rsidP="0004453D">
      <w:pPr>
        <w:spacing w:after="0" w:line="360" w:lineRule="auto"/>
        <w:rPr>
          <w:rFonts w:ascii="Times New Roman" w:eastAsiaTheme="minorEastAsia" w:hAnsi="Times New Roman" w:cs="Times New Roman"/>
          <w:sz w:val="24"/>
          <w:szCs w:val="24"/>
        </w:rPr>
      </w:pPr>
    </w:p>
    <w:p w14:paraId="7D86F63B" w14:textId="79502840" w:rsidR="00AD7A2C" w:rsidRDefault="00AD7A2C" w:rsidP="0004453D">
      <w:pPr>
        <w:spacing w:after="0" w:line="360" w:lineRule="auto"/>
        <w:rPr>
          <w:rFonts w:ascii="Times New Roman" w:eastAsiaTheme="minorEastAsia" w:hAnsi="Times New Roman" w:cs="Times New Roman"/>
          <w:sz w:val="24"/>
          <w:szCs w:val="24"/>
        </w:rPr>
      </w:pPr>
    </w:p>
    <w:p w14:paraId="132528F9" w14:textId="65A12F6F" w:rsidR="00AD7A2C" w:rsidRDefault="00AD7A2C" w:rsidP="0004453D">
      <w:pPr>
        <w:spacing w:after="0" w:line="360" w:lineRule="auto"/>
        <w:rPr>
          <w:rFonts w:ascii="Times New Roman" w:eastAsiaTheme="minorEastAsia" w:hAnsi="Times New Roman" w:cs="Times New Roman"/>
          <w:sz w:val="24"/>
          <w:szCs w:val="24"/>
        </w:rPr>
      </w:pPr>
    </w:p>
    <w:p w14:paraId="73A5965B" w14:textId="5BD033BE" w:rsidR="00AD7A2C" w:rsidRDefault="00AD7A2C" w:rsidP="0004453D">
      <w:pPr>
        <w:spacing w:after="0" w:line="360" w:lineRule="auto"/>
        <w:rPr>
          <w:rFonts w:ascii="Times New Roman" w:eastAsiaTheme="minorEastAsia" w:hAnsi="Times New Roman" w:cs="Times New Roman"/>
          <w:sz w:val="24"/>
          <w:szCs w:val="24"/>
        </w:rPr>
      </w:pPr>
    </w:p>
    <w:p w14:paraId="5D5DED1E" w14:textId="26E8AF41" w:rsidR="00AD7A2C" w:rsidRDefault="00AD7A2C" w:rsidP="0004453D">
      <w:pPr>
        <w:spacing w:after="0" w:line="360" w:lineRule="auto"/>
        <w:rPr>
          <w:rFonts w:ascii="Times New Roman" w:eastAsiaTheme="minorEastAsia" w:hAnsi="Times New Roman" w:cs="Times New Roman"/>
          <w:sz w:val="24"/>
          <w:szCs w:val="24"/>
        </w:rPr>
      </w:pPr>
    </w:p>
    <w:p w14:paraId="47981F5D" w14:textId="16461FA1" w:rsidR="00AD7A2C" w:rsidRDefault="00AD7A2C" w:rsidP="0004453D">
      <w:pPr>
        <w:spacing w:after="0" w:line="360" w:lineRule="auto"/>
        <w:rPr>
          <w:rFonts w:ascii="Times New Roman" w:eastAsiaTheme="minorEastAsia" w:hAnsi="Times New Roman" w:cs="Times New Roman"/>
          <w:sz w:val="24"/>
          <w:szCs w:val="24"/>
        </w:rPr>
      </w:pPr>
    </w:p>
    <w:p w14:paraId="1B3829D9" w14:textId="6A0D0E57" w:rsidR="00AD7A2C" w:rsidRDefault="00AD7A2C" w:rsidP="0004453D">
      <w:pPr>
        <w:spacing w:after="0" w:line="360" w:lineRule="auto"/>
        <w:rPr>
          <w:rFonts w:ascii="Times New Roman" w:eastAsiaTheme="minorEastAsia" w:hAnsi="Times New Roman" w:cs="Times New Roman"/>
          <w:sz w:val="24"/>
          <w:szCs w:val="24"/>
        </w:rPr>
      </w:pPr>
    </w:p>
    <w:p w14:paraId="11EC1672" w14:textId="0759490E" w:rsidR="00AD7A2C" w:rsidRDefault="00AD7A2C" w:rsidP="0004453D">
      <w:pPr>
        <w:spacing w:after="0" w:line="360" w:lineRule="auto"/>
        <w:rPr>
          <w:rFonts w:ascii="Times New Roman" w:eastAsiaTheme="minorEastAsia" w:hAnsi="Times New Roman" w:cs="Times New Roman"/>
          <w:sz w:val="24"/>
          <w:szCs w:val="24"/>
        </w:rPr>
      </w:pPr>
    </w:p>
    <w:p w14:paraId="0754584F" w14:textId="6506AAED" w:rsidR="00AD7A2C" w:rsidRDefault="00AD7A2C" w:rsidP="0004453D">
      <w:pPr>
        <w:spacing w:after="0" w:line="360" w:lineRule="auto"/>
        <w:rPr>
          <w:rFonts w:ascii="Times New Roman" w:eastAsiaTheme="minorEastAsia" w:hAnsi="Times New Roman" w:cs="Times New Roman"/>
          <w:sz w:val="24"/>
          <w:szCs w:val="24"/>
        </w:rPr>
      </w:pPr>
    </w:p>
    <w:p w14:paraId="4BD84387" w14:textId="59933E5C" w:rsidR="00220B8F" w:rsidRDefault="00220B8F" w:rsidP="0004453D">
      <w:pPr>
        <w:spacing w:after="0" w:line="360" w:lineRule="auto"/>
        <w:rPr>
          <w:rFonts w:ascii="Times New Roman" w:eastAsiaTheme="minorEastAsia" w:hAnsi="Times New Roman" w:cs="Times New Roman"/>
          <w:sz w:val="24"/>
          <w:szCs w:val="24"/>
        </w:rPr>
      </w:pPr>
    </w:p>
    <w:p w14:paraId="00CC3F98" w14:textId="0E1420A3" w:rsidR="00220B8F" w:rsidRDefault="00220B8F" w:rsidP="0004453D">
      <w:pPr>
        <w:spacing w:after="0" w:line="360" w:lineRule="auto"/>
        <w:rPr>
          <w:rFonts w:ascii="Times New Roman" w:eastAsiaTheme="minorEastAsia" w:hAnsi="Times New Roman" w:cs="Times New Roman"/>
          <w:sz w:val="24"/>
          <w:szCs w:val="24"/>
        </w:rPr>
      </w:pPr>
    </w:p>
    <w:p w14:paraId="3534C82F" w14:textId="77777777" w:rsidR="00220B8F" w:rsidRDefault="00220B8F" w:rsidP="0004453D">
      <w:pPr>
        <w:spacing w:after="0" w:line="360" w:lineRule="auto"/>
        <w:rPr>
          <w:rFonts w:ascii="Times New Roman" w:eastAsiaTheme="minorEastAsia" w:hAnsi="Times New Roman" w:cs="Times New Roman"/>
          <w:sz w:val="24"/>
          <w:szCs w:val="24"/>
        </w:rPr>
      </w:pPr>
    </w:p>
    <w:p w14:paraId="0721BCBE" w14:textId="6A11028D" w:rsidR="002660FC" w:rsidRDefault="002660FC" w:rsidP="0004453D">
      <w:pPr>
        <w:spacing w:after="0" w:line="360" w:lineRule="auto"/>
        <w:rPr>
          <w:rFonts w:ascii="Times New Roman" w:eastAsiaTheme="minorEastAsia" w:hAnsi="Times New Roman" w:cs="Times New Roman"/>
          <w:sz w:val="24"/>
          <w:szCs w:val="24"/>
        </w:rPr>
      </w:pPr>
    </w:p>
    <w:p w14:paraId="299BBEBB" w14:textId="77777777" w:rsidR="00A35AF2" w:rsidRDefault="00A35AF2" w:rsidP="0004453D">
      <w:pPr>
        <w:spacing w:after="0" w:line="360" w:lineRule="auto"/>
        <w:rPr>
          <w:rFonts w:ascii="Times New Roman" w:eastAsiaTheme="minorEastAsia" w:hAnsi="Times New Roman" w:cs="Times New Roman"/>
          <w:sz w:val="24"/>
          <w:szCs w:val="24"/>
        </w:rPr>
      </w:pPr>
    </w:p>
    <w:p w14:paraId="3BB16F49" w14:textId="72CE29F7" w:rsidR="002924AA" w:rsidRDefault="04D47997" w:rsidP="04D47997">
      <w:pPr>
        <w:spacing w:after="0" w:line="360" w:lineRule="auto"/>
        <w:jc w:val="center"/>
        <w:rPr>
          <w:rFonts w:ascii="Times New Roman" w:hAnsi="Times New Roman" w:cs="Times New Roman"/>
          <w:sz w:val="28"/>
          <w:szCs w:val="28"/>
        </w:rPr>
      </w:pPr>
      <w:r w:rsidRPr="04D47997">
        <w:rPr>
          <w:rFonts w:ascii="Times New Roman" w:hAnsi="Times New Roman" w:cs="Times New Roman"/>
          <w:sz w:val="28"/>
          <w:szCs w:val="28"/>
        </w:rPr>
        <w:lastRenderedPageBreak/>
        <w:t>Chapter 3: Characterization</w:t>
      </w:r>
      <w:r w:rsidR="00F02F37">
        <w:rPr>
          <w:rFonts w:ascii="Times New Roman" w:hAnsi="Times New Roman" w:cs="Times New Roman"/>
          <w:sz w:val="28"/>
          <w:szCs w:val="28"/>
        </w:rPr>
        <w:t xml:space="preserve"> </w:t>
      </w:r>
      <w:r w:rsidR="00BA53B5">
        <w:rPr>
          <w:rFonts w:ascii="Times New Roman" w:hAnsi="Times New Roman" w:cs="Times New Roman"/>
          <w:sz w:val="28"/>
          <w:szCs w:val="28"/>
        </w:rPr>
        <w:t>of Composite Laminate</w:t>
      </w:r>
      <w:r w:rsidR="00F02F37">
        <w:rPr>
          <w:rFonts w:ascii="Times New Roman" w:hAnsi="Times New Roman" w:cs="Times New Roman"/>
          <w:sz w:val="28"/>
          <w:szCs w:val="28"/>
        </w:rPr>
        <w:t xml:space="preserve"> Properties</w:t>
      </w:r>
    </w:p>
    <w:p w14:paraId="6A2CCB8F" w14:textId="77777777" w:rsidR="002924AA" w:rsidRDefault="002924AA" w:rsidP="04D47997">
      <w:pPr>
        <w:spacing w:after="0" w:line="360" w:lineRule="auto"/>
        <w:jc w:val="center"/>
        <w:rPr>
          <w:rFonts w:ascii="Times New Roman" w:hAnsi="Times New Roman" w:cs="Times New Roman"/>
          <w:sz w:val="28"/>
          <w:szCs w:val="28"/>
        </w:rPr>
      </w:pPr>
    </w:p>
    <w:p w14:paraId="4AAD952D" w14:textId="354D2D9C" w:rsidR="00116911" w:rsidRPr="004F42C3" w:rsidRDefault="002924AA" w:rsidP="000B1D81">
      <w:pPr>
        <w:spacing w:line="480" w:lineRule="auto"/>
        <w:rPr>
          <w:rFonts w:ascii="Times New Roman" w:hAnsi="Times New Roman" w:cs="Times New Roman"/>
          <w:sz w:val="28"/>
          <w:szCs w:val="28"/>
        </w:rPr>
      </w:pPr>
      <w:r>
        <w:rPr>
          <w:rFonts w:ascii="Times New Roman" w:hAnsi="Times New Roman" w:cs="Times New Roman"/>
          <w:sz w:val="28"/>
          <w:szCs w:val="28"/>
        </w:rPr>
        <w:t>3.</w:t>
      </w:r>
      <w:r w:rsidRPr="004F42C3">
        <w:rPr>
          <w:rFonts w:ascii="Times New Roman" w:hAnsi="Times New Roman" w:cs="Times New Roman"/>
          <w:sz w:val="28"/>
          <w:szCs w:val="28"/>
        </w:rPr>
        <w:t xml:space="preserve">1 </w:t>
      </w:r>
      <w:r w:rsidRPr="004F42C3">
        <w:rPr>
          <w:rFonts w:ascii="Times New Roman" w:hAnsi="Times New Roman" w:cs="Times New Roman"/>
          <w:sz w:val="28"/>
          <w:szCs w:val="28"/>
        </w:rPr>
        <w:tab/>
      </w:r>
      <w:r w:rsidR="000B1D81" w:rsidRPr="004F42C3">
        <w:rPr>
          <w:rFonts w:ascii="Times New Roman" w:hAnsi="Times New Roman" w:cs="Times New Roman"/>
          <w:sz w:val="28"/>
          <w:szCs w:val="28"/>
        </w:rPr>
        <w:t>Average Laminate Thickness</w:t>
      </w:r>
    </w:p>
    <w:p w14:paraId="7F80AFB8" w14:textId="26ACFEFA" w:rsidR="0077672B" w:rsidRPr="004F42C3" w:rsidRDefault="04D47997" w:rsidP="04D47997">
      <w:pPr>
        <w:spacing w:after="0" w:line="480" w:lineRule="auto"/>
        <w:ind w:firstLine="720"/>
        <w:jc w:val="both"/>
        <w:rPr>
          <w:rFonts w:ascii="Times New Roman" w:hAnsi="Times New Roman" w:cs="Times New Roman"/>
          <w:sz w:val="24"/>
          <w:szCs w:val="24"/>
        </w:rPr>
      </w:pPr>
      <w:r w:rsidRPr="004F42C3">
        <w:rPr>
          <w:rFonts w:ascii="Times New Roman" w:hAnsi="Times New Roman" w:cs="Times New Roman"/>
          <w:sz w:val="24"/>
          <w:szCs w:val="24"/>
        </w:rPr>
        <w:t xml:space="preserve"> Most research on resin flow </w:t>
      </w:r>
      <w:r w:rsidR="00BA53B5" w:rsidRPr="004F42C3">
        <w:rPr>
          <w:rFonts w:ascii="Times New Roman" w:hAnsi="Times New Roman" w:cs="Times New Roman"/>
          <w:sz w:val="24"/>
          <w:szCs w:val="24"/>
        </w:rPr>
        <w:t xml:space="preserve">in vacuum infusion </w:t>
      </w:r>
      <w:r w:rsidRPr="004F42C3">
        <w:rPr>
          <w:rFonts w:ascii="Times New Roman" w:hAnsi="Times New Roman" w:cs="Times New Roman"/>
          <w:sz w:val="24"/>
          <w:szCs w:val="24"/>
        </w:rPr>
        <w:t xml:space="preserve">is focused </w:t>
      </w:r>
      <w:r w:rsidR="00824AE7" w:rsidRPr="004F42C3">
        <w:rPr>
          <w:rFonts w:ascii="Times New Roman" w:hAnsi="Times New Roman" w:cs="Times New Roman"/>
          <w:sz w:val="24"/>
          <w:szCs w:val="24"/>
        </w:rPr>
        <w:t xml:space="preserve">on </w:t>
      </w:r>
      <w:r w:rsidR="00BA53B5" w:rsidRPr="004F42C3">
        <w:rPr>
          <w:rFonts w:ascii="Times New Roman" w:hAnsi="Times New Roman" w:cs="Times New Roman"/>
          <w:sz w:val="24"/>
          <w:szCs w:val="24"/>
        </w:rPr>
        <w:t xml:space="preserve">simulation of </w:t>
      </w:r>
      <w:r w:rsidRPr="004F42C3">
        <w:rPr>
          <w:rFonts w:ascii="Times New Roman" w:hAnsi="Times New Roman" w:cs="Times New Roman"/>
          <w:sz w:val="24"/>
          <w:szCs w:val="24"/>
        </w:rPr>
        <w:t>the filling of the mold [</w:t>
      </w:r>
      <w:r w:rsidR="00632084">
        <w:rPr>
          <w:rFonts w:ascii="Times New Roman" w:hAnsi="Times New Roman" w:cs="Times New Roman"/>
          <w:sz w:val="24"/>
          <w:szCs w:val="24"/>
        </w:rPr>
        <w:t>3</w:t>
      </w:r>
      <w:r w:rsidR="003546FB">
        <w:rPr>
          <w:rFonts w:ascii="Times New Roman" w:hAnsi="Times New Roman" w:cs="Times New Roman"/>
          <w:sz w:val="24"/>
          <w:szCs w:val="24"/>
        </w:rPr>
        <w:t>6</w:t>
      </w:r>
      <w:r w:rsidRPr="004F42C3">
        <w:rPr>
          <w:rFonts w:ascii="Times New Roman" w:hAnsi="Times New Roman" w:cs="Times New Roman"/>
          <w:sz w:val="24"/>
          <w:szCs w:val="24"/>
        </w:rPr>
        <w:t>]</w:t>
      </w:r>
      <w:r w:rsidR="00BA53B5" w:rsidRPr="004F42C3">
        <w:rPr>
          <w:rFonts w:ascii="Times New Roman" w:hAnsi="Times New Roman" w:cs="Times New Roman"/>
          <w:sz w:val="24"/>
          <w:szCs w:val="24"/>
        </w:rPr>
        <w:t>.</w:t>
      </w:r>
      <w:r w:rsidRPr="004F42C3">
        <w:rPr>
          <w:rFonts w:ascii="Times New Roman" w:hAnsi="Times New Roman" w:cs="Times New Roman"/>
          <w:sz w:val="24"/>
          <w:szCs w:val="24"/>
        </w:rPr>
        <w:t xml:space="preserve"> </w:t>
      </w:r>
      <w:r w:rsidR="00A26D35" w:rsidRPr="004F42C3">
        <w:rPr>
          <w:rFonts w:ascii="Times New Roman" w:hAnsi="Times New Roman" w:cs="Times New Roman"/>
          <w:sz w:val="24"/>
          <w:szCs w:val="24"/>
        </w:rPr>
        <w:t>R</w:t>
      </w:r>
      <w:r w:rsidRPr="004F42C3">
        <w:rPr>
          <w:rFonts w:ascii="Times New Roman" w:hAnsi="Times New Roman" w:cs="Times New Roman"/>
          <w:sz w:val="24"/>
          <w:szCs w:val="24"/>
        </w:rPr>
        <w:t xml:space="preserve">esin transport out of the fabric follows the same </w:t>
      </w:r>
      <w:r w:rsidR="00BA53B5" w:rsidRPr="004F42C3">
        <w:rPr>
          <w:rFonts w:ascii="Times New Roman" w:hAnsi="Times New Roman" w:cs="Times New Roman"/>
          <w:sz w:val="24"/>
          <w:szCs w:val="24"/>
        </w:rPr>
        <w:t xml:space="preserve">principles, expressed by the </w:t>
      </w:r>
      <w:r w:rsidR="00A26D35" w:rsidRPr="004F42C3">
        <w:rPr>
          <w:rFonts w:ascii="Times New Roman" w:hAnsi="Times New Roman" w:cs="Times New Roman"/>
          <w:sz w:val="24"/>
          <w:szCs w:val="24"/>
        </w:rPr>
        <w:t xml:space="preserve">well-known </w:t>
      </w:r>
      <w:r w:rsidRPr="004F42C3">
        <w:rPr>
          <w:rFonts w:ascii="Times New Roman" w:hAnsi="Times New Roman" w:cs="Times New Roman"/>
          <w:sz w:val="24"/>
          <w:szCs w:val="24"/>
        </w:rPr>
        <w:t>Darcy’s law</w:t>
      </w:r>
      <w:r w:rsidR="00BA53B5" w:rsidRPr="004F42C3">
        <w:rPr>
          <w:rFonts w:ascii="Times New Roman" w:hAnsi="Times New Roman" w:cs="Times New Roman"/>
          <w:sz w:val="24"/>
          <w:szCs w:val="24"/>
        </w:rPr>
        <w:t xml:space="preserve"> as,</w:t>
      </w:r>
    </w:p>
    <w:tbl>
      <w:tblPr>
        <w:tblStyle w:val="TableGrid"/>
        <w:tblW w:w="8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3505"/>
      </w:tblGrid>
      <w:tr w:rsidR="0077672B" w:rsidRPr="004F42C3" w14:paraId="11407BEC" w14:textId="77777777" w:rsidTr="04D47997">
        <w:tc>
          <w:tcPr>
            <w:tcW w:w="5040" w:type="dxa"/>
          </w:tcPr>
          <w:p w14:paraId="06E22E71" w14:textId="77777777" w:rsidR="0077672B" w:rsidRPr="004F42C3" w:rsidRDefault="0077672B" w:rsidP="00AF3368">
            <w:pPr>
              <w:spacing w:line="480" w:lineRule="auto"/>
              <w:jc w:val="both"/>
              <w:rPr>
                <w:rFonts w:ascii="Times New Roman" w:hAnsi="Times New Roman" w:cs="Times New Roman"/>
                <w:sz w:val="24"/>
                <w:szCs w:val="24"/>
              </w:rPr>
            </w:pPr>
            <m:oMathPara>
              <m:oMathParaPr>
                <m:jc m:val="right"/>
              </m:oMathParaPr>
              <m:oMath>
                <m:r>
                  <w:rPr>
                    <w:rFonts w:ascii="Cambria Math" w:hAnsi="Cambria Math" w:cs="Times New Roman"/>
                    <w:sz w:val="24"/>
                    <w:szCs w:val="24"/>
                  </w:rPr>
                  <m:t>q=-</m:t>
                </m:r>
                <m:f>
                  <m:fPr>
                    <m:ctrlPr>
                      <w:rPr>
                        <w:rFonts w:ascii="Cambria Math" w:hAnsi="Cambria Math" w:cs="Times New Roman"/>
                        <w:i/>
                        <w:sz w:val="24"/>
                        <w:szCs w:val="24"/>
                      </w:rPr>
                    </m:ctrlPr>
                  </m:fPr>
                  <m:num>
                    <m:r>
                      <w:rPr>
                        <w:rFonts w:ascii="Cambria Math" w:hAnsi="Cambria Math" w:cs="Times New Roman"/>
                        <w:sz w:val="24"/>
                        <w:szCs w:val="24"/>
                      </w:rPr>
                      <m:t>K</m:t>
                    </m:r>
                  </m:num>
                  <m:den>
                    <m:r>
                      <w:rPr>
                        <w:rFonts w:ascii="Cambria Math" w:hAnsi="Cambria Math" w:cs="Times New Roman"/>
                        <w:sz w:val="24"/>
                        <w:szCs w:val="24"/>
                      </w:rPr>
                      <m:t>μ</m:t>
                    </m:r>
                  </m:den>
                </m:f>
                <m:r>
                  <m:rPr>
                    <m:sty m:val="p"/>
                  </m:rPr>
                  <w:rPr>
                    <w:rFonts w:ascii="Cambria Math" w:hAnsi="Cambria Math" w:cs="Times New Roman"/>
                    <w:sz w:val="24"/>
                    <w:szCs w:val="24"/>
                  </w:rPr>
                  <m:t>∇</m:t>
                </m:r>
                <m:r>
                  <w:rPr>
                    <w:rFonts w:ascii="Cambria Math" w:hAnsi="Cambria Math" w:cs="Times New Roman"/>
                    <w:sz w:val="24"/>
                    <w:szCs w:val="24"/>
                  </w:rPr>
                  <m:t>p</m:t>
                </m:r>
              </m:oMath>
            </m:oMathPara>
          </w:p>
        </w:tc>
        <w:tc>
          <w:tcPr>
            <w:tcW w:w="3505" w:type="dxa"/>
            <w:vAlign w:val="center"/>
          </w:tcPr>
          <w:p w14:paraId="2E1C5DA0" w14:textId="77777777" w:rsidR="0077672B" w:rsidRPr="004F42C3" w:rsidRDefault="04D47997" w:rsidP="04D47997">
            <w:pPr>
              <w:spacing w:line="480" w:lineRule="auto"/>
              <w:jc w:val="right"/>
              <w:rPr>
                <w:rFonts w:ascii="Times New Roman" w:hAnsi="Times New Roman" w:cs="Times New Roman"/>
                <w:sz w:val="24"/>
                <w:szCs w:val="24"/>
              </w:rPr>
            </w:pPr>
            <w:r w:rsidRPr="004F42C3">
              <w:rPr>
                <w:rFonts w:ascii="Times New Roman" w:hAnsi="Times New Roman" w:cs="Times New Roman"/>
                <w:sz w:val="24"/>
                <w:szCs w:val="24"/>
              </w:rPr>
              <w:t>(16)</w:t>
            </w:r>
          </w:p>
        </w:tc>
      </w:tr>
    </w:tbl>
    <w:p w14:paraId="71DEDA6F" w14:textId="22F7878B" w:rsidR="0077672B" w:rsidRPr="004F42C3" w:rsidRDefault="04D47997" w:rsidP="04D47997">
      <w:pPr>
        <w:spacing w:line="480" w:lineRule="auto"/>
        <w:jc w:val="both"/>
        <w:rPr>
          <w:rFonts w:ascii="Times New Roman" w:eastAsiaTheme="minorEastAsia" w:hAnsi="Times New Roman" w:cs="Times New Roman"/>
          <w:sz w:val="24"/>
          <w:szCs w:val="24"/>
        </w:rPr>
      </w:pPr>
      <w:r w:rsidRPr="004F42C3">
        <w:rPr>
          <w:rFonts w:ascii="Times New Roman" w:eastAsiaTheme="minorEastAsia" w:hAnsi="Times New Roman" w:cs="Times New Roman"/>
          <w:sz w:val="24"/>
          <w:szCs w:val="24"/>
        </w:rPr>
        <w:t xml:space="preserve">where </w:t>
      </w:r>
      <w:r w:rsidRPr="004F42C3">
        <w:rPr>
          <w:rFonts w:ascii="Times New Roman" w:eastAsiaTheme="minorEastAsia" w:hAnsi="Times New Roman" w:cs="Times New Roman"/>
          <w:i/>
          <w:iCs/>
          <w:sz w:val="24"/>
          <w:szCs w:val="24"/>
        </w:rPr>
        <w:t xml:space="preserve">q </w:t>
      </w:r>
      <w:r w:rsidR="00824AE7" w:rsidRPr="004F42C3">
        <w:rPr>
          <w:rFonts w:ascii="Times New Roman" w:eastAsiaTheme="minorEastAsia" w:hAnsi="Times New Roman" w:cs="Times New Roman"/>
          <w:sz w:val="24"/>
          <w:szCs w:val="24"/>
        </w:rPr>
        <w:t>is</w:t>
      </w:r>
      <w:r w:rsidRPr="004F42C3">
        <w:rPr>
          <w:rFonts w:ascii="Times New Roman" w:eastAsiaTheme="minorEastAsia" w:hAnsi="Times New Roman" w:cs="Times New Roman"/>
          <w:sz w:val="24"/>
          <w:szCs w:val="24"/>
        </w:rPr>
        <w:t xml:space="preserve"> velocity</w:t>
      </w:r>
      <w:r w:rsidR="00824AE7" w:rsidRPr="004F42C3">
        <w:rPr>
          <w:rFonts w:ascii="Times New Roman" w:eastAsiaTheme="minorEastAsia" w:hAnsi="Times New Roman" w:cs="Times New Roman"/>
          <w:sz w:val="24"/>
          <w:szCs w:val="24"/>
        </w:rPr>
        <w:t xml:space="preserve"> through a porous medium</w:t>
      </w:r>
      <w:r w:rsidRPr="004F42C3">
        <w:rPr>
          <w:rFonts w:ascii="Times New Roman" w:eastAsiaTheme="minorEastAsia" w:hAnsi="Times New Roman" w:cs="Times New Roman"/>
          <w:sz w:val="24"/>
          <w:szCs w:val="24"/>
        </w:rPr>
        <w:t xml:space="preserve">, </w:t>
      </w:r>
      <w:r w:rsidRPr="004F42C3">
        <w:rPr>
          <w:rFonts w:ascii="Times New Roman" w:eastAsiaTheme="minorEastAsia" w:hAnsi="Times New Roman" w:cs="Times New Roman"/>
          <w:i/>
          <w:iCs/>
          <w:sz w:val="24"/>
          <w:szCs w:val="24"/>
        </w:rPr>
        <w:t>K</w:t>
      </w:r>
      <w:r w:rsidRPr="004F42C3">
        <w:rPr>
          <w:rFonts w:ascii="Times New Roman" w:eastAsiaTheme="minorEastAsia" w:hAnsi="Times New Roman" w:cs="Times New Roman"/>
          <w:sz w:val="24"/>
          <w:szCs w:val="24"/>
        </w:rPr>
        <w:t xml:space="preserve"> is the permeability of the </w:t>
      </w:r>
      <w:r w:rsidR="00A26D35" w:rsidRPr="004F42C3">
        <w:rPr>
          <w:rFonts w:ascii="Times New Roman" w:eastAsiaTheme="minorEastAsia" w:hAnsi="Times New Roman" w:cs="Times New Roman"/>
          <w:sz w:val="24"/>
          <w:szCs w:val="24"/>
        </w:rPr>
        <w:t>porous medium</w:t>
      </w:r>
      <w:r w:rsidRPr="004F42C3">
        <w:rPr>
          <w:rFonts w:ascii="Times New Roman" w:eastAsiaTheme="minorEastAsia" w:hAnsi="Times New Roman" w:cs="Times New Roman"/>
          <w:sz w:val="24"/>
          <w:szCs w:val="24"/>
        </w:rPr>
        <w:t xml:space="preserve">, </w:t>
      </w:r>
      <w:r w:rsidRPr="004F42C3">
        <w:rPr>
          <w:rFonts w:ascii="Times New Roman" w:eastAsiaTheme="minorEastAsia" w:hAnsi="Times New Roman" w:cs="Times New Roman"/>
          <w:i/>
          <w:iCs/>
          <w:sz w:val="24"/>
          <w:szCs w:val="24"/>
        </w:rPr>
        <w:t>μ</w:t>
      </w:r>
      <w:r w:rsidRPr="004F42C3">
        <w:rPr>
          <w:rFonts w:ascii="Times New Roman" w:eastAsiaTheme="minorEastAsia" w:hAnsi="Times New Roman" w:cs="Times New Roman"/>
          <w:sz w:val="24"/>
          <w:szCs w:val="24"/>
        </w:rPr>
        <w:t xml:space="preserve"> is the viscosity of the resin, and </w:t>
      </w:r>
      <w:r w:rsidRPr="004F42C3">
        <w:rPr>
          <w:rFonts w:ascii="Times New Roman" w:eastAsiaTheme="minorEastAsia" w:hAnsi="Times New Roman" w:cs="Times New Roman"/>
          <w:i/>
          <w:iCs/>
          <w:sz w:val="24"/>
          <w:szCs w:val="24"/>
        </w:rPr>
        <w:t xml:space="preserve">p </w:t>
      </w:r>
      <w:r w:rsidRPr="004F42C3">
        <w:rPr>
          <w:rFonts w:ascii="Times New Roman" w:eastAsiaTheme="minorEastAsia" w:hAnsi="Times New Roman" w:cs="Times New Roman"/>
          <w:sz w:val="24"/>
          <w:szCs w:val="24"/>
        </w:rPr>
        <w:t>is the pressure</w:t>
      </w:r>
      <w:r w:rsidR="00C47679" w:rsidRPr="004F42C3">
        <w:rPr>
          <w:rFonts w:ascii="Times New Roman" w:eastAsiaTheme="minorEastAsia" w:hAnsi="Times New Roman" w:cs="Times New Roman"/>
          <w:sz w:val="24"/>
          <w:szCs w:val="24"/>
        </w:rPr>
        <w:t>. Equation 16</w:t>
      </w:r>
      <w:r w:rsidRPr="004F42C3">
        <w:rPr>
          <w:rFonts w:ascii="Times New Roman" w:eastAsiaTheme="minorEastAsia" w:hAnsi="Times New Roman" w:cs="Times New Roman"/>
          <w:sz w:val="24"/>
          <w:szCs w:val="24"/>
        </w:rPr>
        <w:t xml:space="preserve"> </w:t>
      </w:r>
      <w:r w:rsidR="00BA53B5" w:rsidRPr="004F42C3">
        <w:rPr>
          <w:rFonts w:ascii="Times New Roman" w:eastAsiaTheme="minorEastAsia" w:hAnsi="Times New Roman" w:cs="Times New Roman"/>
          <w:sz w:val="24"/>
          <w:szCs w:val="24"/>
        </w:rPr>
        <w:t>indicates</w:t>
      </w:r>
      <w:r w:rsidRPr="004F42C3">
        <w:rPr>
          <w:rFonts w:ascii="Times New Roman" w:eastAsiaTheme="minorEastAsia" w:hAnsi="Times New Roman" w:cs="Times New Roman"/>
          <w:sz w:val="24"/>
          <w:szCs w:val="24"/>
        </w:rPr>
        <w:t xml:space="preserve"> that the flow velocity is dependent on the permeability of the material</w:t>
      </w:r>
      <w:r w:rsidR="00BA53B5" w:rsidRPr="004F42C3">
        <w:rPr>
          <w:rFonts w:ascii="Times New Roman" w:eastAsiaTheme="minorEastAsia" w:hAnsi="Times New Roman" w:cs="Times New Roman"/>
          <w:sz w:val="24"/>
          <w:szCs w:val="24"/>
        </w:rPr>
        <w:t xml:space="preserve"> and</w:t>
      </w:r>
      <w:r w:rsidRPr="004F42C3">
        <w:rPr>
          <w:rFonts w:ascii="Times New Roman" w:eastAsiaTheme="minorEastAsia" w:hAnsi="Times New Roman" w:cs="Times New Roman"/>
          <w:sz w:val="24"/>
          <w:szCs w:val="24"/>
        </w:rPr>
        <w:t xml:space="preserve"> explains why more resin can be removed from the random </w:t>
      </w:r>
      <w:r w:rsidR="00BA53B5" w:rsidRPr="004F42C3">
        <w:rPr>
          <w:rFonts w:ascii="Times New Roman" w:eastAsiaTheme="minorEastAsia" w:hAnsi="Times New Roman" w:cs="Times New Roman"/>
          <w:sz w:val="24"/>
          <w:szCs w:val="24"/>
        </w:rPr>
        <w:t xml:space="preserve">fiber </w:t>
      </w:r>
      <w:r w:rsidRPr="004F42C3">
        <w:rPr>
          <w:rFonts w:ascii="Times New Roman" w:eastAsiaTheme="minorEastAsia" w:hAnsi="Times New Roman" w:cs="Times New Roman"/>
          <w:sz w:val="24"/>
          <w:szCs w:val="24"/>
        </w:rPr>
        <w:t>mat</w:t>
      </w:r>
      <w:r w:rsidR="00BA53B5" w:rsidRPr="004F42C3">
        <w:rPr>
          <w:rFonts w:ascii="Times New Roman" w:eastAsiaTheme="minorEastAsia" w:hAnsi="Times New Roman" w:cs="Times New Roman"/>
          <w:sz w:val="24"/>
          <w:szCs w:val="24"/>
        </w:rPr>
        <w:t>s</w:t>
      </w:r>
      <w:r w:rsidRPr="004F42C3">
        <w:rPr>
          <w:rFonts w:ascii="Times New Roman" w:eastAsiaTheme="minorEastAsia" w:hAnsi="Times New Roman" w:cs="Times New Roman"/>
          <w:sz w:val="24"/>
          <w:szCs w:val="24"/>
        </w:rPr>
        <w:t xml:space="preserve"> than the plain weave fabric. It also explains why the greatest rate of resin removal </w:t>
      </w:r>
      <w:r w:rsidR="00BA53B5" w:rsidRPr="004F42C3">
        <w:rPr>
          <w:rFonts w:ascii="Times New Roman" w:eastAsiaTheme="minorEastAsia" w:hAnsi="Times New Roman" w:cs="Times New Roman"/>
          <w:sz w:val="24"/>
          <w:szCs w:val="24"/>
        </w:rPr>
        <w:t>would be</w:t>
      </w:r>
      <w:r w:rsidRPr="004F42C3">
        <w:rPr>
          <w:rFonts w:ascii="Times New Roman" w:eastAsiaTheme="minorEastAsia" w:hAnsi="Times New Roman" w:cs="Times New Roman"/>
          <w:sz w:val="24"/>
          <w:szCs w:val="24"/>
        </w:rPr>
        <w:t xml:space="preserve"> due to the first pass </w:t>
      </w:r>
      <w:r w:rsidR="00BA53B5" w:rsidRPr="004F42C3">
        <w:rPr>
          <w:rFonts w:ascii="Times New Roman" w:eastAsiaTheme="minorEastAsia" w:hAnsi="Times New Roman" w:cs="Times New Roman"/>
          <w:sz w:val="24"/>
          <w:szCs w:val="24"/>
        </w:rPr>
        <w:t>of</w:t>
      </w:r>
      <w:r w:rsidRPr="004F42C3">
        <w:rPr>
          <w:rFonts w:ascii="Times New Roman" w:eastAsiaTheme="minorEastAsia" w:hAnsi="Times New Roman" w:cs="Times New Roman"/>
          <w:sz w:val="24"/>
          <w:szCs w:val="24"/>
        </w:rPr>
        <w:t xml:space="preserve"> the magnet. The permeability of the laminate is very high before pressure is applied because of the</w:t>
      </w:r>
      <w:r w:rsidR="00824AE7" w:rsidRPr="004F42C3">
        <w:rPr>
          <w:rFonts w:ascii="Times New Roman" w:eastAsiaTheme="minorEastAsia" w:hAnsi="Times New Roman" w:cs="Times New Roman"/>
          <w:sz w:val="24"/>
          <w:szCs w:val="24"/>
        </w:rPr>
        <w:t xml:space="preserve"> </w:t>
      </w:r>
      <w:r w:rsidR="00A26D35" w:rsidRPr="004F42C3">
        <w:rPr>
          <w:rFonts w:ascii="Times New Roman" w:eastAsiaTheme="minorEastAsia" w:hAnsi="Times New Roman" w:cs="Times New Roman"/>
          <w:sz w:val="24"/>
          <w:szCs w:val="24"/>
        </w:rPr>
        <w:t>larger</w:t>
      </w:r>
      <w:r w:rsidRPr="004F42C3">
        <w:rPr>
          <w:rFonts w:ascii="Times New Roman" w:eastAsiaTheme="minorEastAsia" w:hAnsi="Times New Roman" w:cs="Times New Roman"/>
          <w:sz w:val="24"/>
          <w:szCs w:val="24"/>
        </w:rPr>
        <w:t xml:space="preserve"> space between the mats</w:t>
      </w:r>
      <w:r w:rsidR="00824AE7" w:rsidRPr="004F42C3">
        <w:rPr>
          <w:rFonts w:ascii="Times New Roman" w:eastAsiaTheme="minorEastAsia" w:hAnsi="Times New Roman" w:cs="Times New Roman"/>
          <w:sz w:val="24"/>
          <w:szCs w:val="24"/>
        </w:rPr>
        <w:t xml:space="preserve"> and fiber </w:t>
      </w:r>
      <w:r w:rsidR="00BA53B5" w:rsidRPr="004F42C3">
        <w:rPr>
          <w:rFonts w:ascii="Times New Roman" w:eastAsiaTheme="minorEastAsia" w:hAnsi="Times New Roman" w:cs="Times New Roman"/>
          <w:sz w:val="24"/>
          <w:szCs w:val="24"/>
        </w:rPr>
        <w:t>tows</w:t>
      </w:r>
      <w:r w:rsidR="00824AE7" w:rsidRPr="004F42C3">
        <w:rPr>
          <w:rFonts w:ascii="Times New Roman" w:eastAsiaTheme="minorEastAsia" w:hAnsi="Times New Roman" w:cs="Times New Roman"/>
          <w:sz w:val="24"/>
          <w:szCs w:val="24"/>
        </w:rPr>
        <w:t>.</w:t>
      </w:r>
      <w:r w:rsidRPr="004F42C3">
        <w:rPr>
          <w:rFonts w:ascii="Times New Roman" w:eastAsiaTheme="minorEastAsia" w:hAnsi="Times New Roman" w:cs="Times New Roman"/>
          <w:sz w:val="24"/>
          <w:szCs w:val="24"/>
        </w:rPr>
        <w:t xml:space="preserve"> This space is filled with resin that is not tightly constrained because of the </w:t>
      </w:r>
      <w:r w:rsidR="00A26D35" w:rsidRPr="004F42C3">
        <w:rPr>
          <w:rFonts w:ascii="Times New Roman" w:eastAsiaTheme="minorEastAsia" w:hAnsi="Times New Roman" w:cs="Times New Roman"/>
          <w:sz w:val="24"/>
          <w:szCs w:val="24"/>
        </w:rPr>
        <w:t xml:space="preserve">high </w:t>
      </w:r>
      <w:r w:rsidRPr="004F42C3">
        <w:rPr>
          <w:rFonts w:ascii="Times New Roman" w:eastAsiaTheme="minorEastAsia" w:hAnsi="Times New Roman" w:cs="Times New Roman"/>
          <w:sz w:val="24"/>
          <w:szCs w:val="24"/>
        </w:rPr>
        <w:t>permeability of the random mat fabric. The Kozeny-Carman model for isotropic permeability also helps explain why the first pass results in more resin removal than any other subsequent pass. Th</w:t>
      </w:r>
      <w:r w:rsidR="00BA53B5" w:rsidRPr="004F42C3">
        <w:rPr>
          <w:rFonts w:ascii="Times New Roman" w:eastAsiaTheme="minorEastAsia" w:hAnsi="Times New Roman" w:cs="Times New Roman"/>
          <w:sz w:val="24"/>
          <w:szCs w:val="24"/>
        </w:rPr>
        <w:t>e</w:t>
      </w:r>
      <w:r w:rsidRPr="004F42C3">
        <w:rPr>
          <w:rFonts w:ascii="Times New Roman" w:eastAsiaTheme="minorEastAsia" w:hAnsi="Times New Roman" w:cs="Times New Roman"/>
          <w:sz w:val="24"/>
          <w:szCs w:val="24"/>
        </w:rPr>
        <w:t xml:space="preserve"> </w:t>
      </w:r>
      <w:r w:rsidR="00BA53B5" w:rsidRPr="004F42C3">
        <w:rPr>
          <w:rFonts w:ascii="Times New Roman" w:eastAsiaTheme="minorEastAsia" w:hAnsi="Times New Roman" w:cs="Times New Roman"/>
          <w:sz w:val="24"/>
          <w:szCs w:val="24"/>
        </w:rPr>
        <w:t xml:space="preserve">Kozeny-Carman </w:t>
      </w:r>
      <w:r w:rsidRPr="004F42C3">
        <w:rPr>
          <w:rFonts w:ascii="Times New Roman" w:eastAsiaTheme="minorEastAsia" w:hAnsi="Times New Roman" w:cs="Times New Roman"/>
          <w:sz w:val="24"/>
          <w:szCs w:val="24"/>
        </w:rPr>
        <w:t>model</w:t>
      </w:r>
      <w:r w:rsidR="00BA53B5" w:rsidRPr="004F42C3">
        <w:rPr>
          <w:rFonts w:ascii="Times New Roman" w:eastAsiaTheme="minorEastAsia" w:hAnsi="Times New Roman" w:cs="Times New Roman"/>
          <w:sz w:val="24"/>
          <w:szCs w:val="24"/>
        </w:rPr>
        <w:t xml:space="preserve"> given as,</w:t>
      </w:r>
    </w:p>
    <w:tbl>
      <w:tblPr>
        <w:tblStyle w:val="TableGrid"/>
        <w:tblW w:w="8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3415"/>
      </w:tblGrid>
      <w:tr w:rsidR="0077672B" w:rsidRPr="004F42C3" w14:paraId="0C88D3A0" w14:textId="77777777" w:rsidTr="04D47997">
        <w:tc>
          <w:tcPr>
            <w:tcW w:w="5130" w:type="dxa"/>
          </w:tcPr>
          <w:p w14:paraId="0D6EBC07" w14:textId="690B8821" w:rsidR="0077672B" w:rsidRPr="004F42C3" w:rsidRDefault="0077672B" w:rsidP="00AF3368">
            <w:pPr>
              <w:spacing w:line="480" w:lineRule="auto"/>
              <w:jc w:val="both"/>
              <w:rPr>
                <w:rFonts w:ascii="Times New Roman" w:hAnsi="Times New Roman" w:cs="Times New Roman"/>
                <w:sz w:val="24"/>
                <w:szCs w:val="24"/>
              </w:rPr>
            </w:pPr>
            <m:oMathPara>
              <m:oMathParaPr>
                <m:jc m:val="right"/>
              </m:oMathParaPr>
              <m:oMath>
                <m:r>
                  <w:rPr>
                    <w:rFonts w:ascii="Cambria Math" w:eastAsiaTheme="minorEastAsia" w:hAnsi="Cambria Math" w:cs="Times New Roman"/>
                    <w:sz w:val="24"/>
                    <w:szCs w:val="24"/>
                  </w:rPr>
                  <m:t>K=</m:t>
                </m:r>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f</m:t>
                                </m:r>
                              </m:sub>
                            </m:sSub>
                          </m:e>
                        </m:d>
                      </m:e>
                      <m:sup>
                        <m:r>
                          <w:rPr>
                            <w:rFonts w:ascii="Cambria Math" w:eastAsiaTheme="minorEastAsia" w:hAnsi="Cambria Math" w:cs="Times New Roman"/>
                            <w:sz w:val="24"/>
                            <w:szCs w:val="24"/>
                          </w:rPr>
                          <m:t>3</m:t>
                        </m:r>
                      </m:sup>
                    </m:sSup>
                  </m:num>
                  <m:den>
                    <m:r>
                      <w:rPr>
                        <w:rFonts w:ascii="Cambria Math" w:eastAsiaTheme="minorEastAsia" w:hAnsi="Cambria Math" w:cs="Times New Roman"/>
                        <w:sz w:val="24"/>
                        <w:szCs w:val="24"/>
                      </w:rPr>
                      <m:t>5</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0</m:t>
                        </m:r>
                      </m:sub>
                      <m:sup>
                        <m:r>
                          <w:rPr>
                            <w:rFonts w:ascii="Cambria Math" w:eastAsiaTheme="minorEastAsia" w:hAnsi="Cambria Math" w:cs="Times New Roman"/>
                            <w:sz w:val="24"/>
                            <w:szCs w:val="24"/>
                          </w:rPr>
                          <m:t>2</m:t>
                        </m:r>
                      </m:sup>
                    </m:sSubSup>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f</m:t>
                        </m:r>
                      </m:sub>
                      <m:sup>
                        <m:r>
                          <w:rPr>
                            <w:rFonts w:ascii="Cambria Math" w:eastAsiaTheme="minorEastAsia" w:hAnsi="Cambria Math" w:cs="Times New Roman"/>
                            <w:sz w:val="24"/>
                            <w:szCs w:val="24"/>
                          </w:rPr>
                          <m:t>2</m:t>
                        </m:r>
                      </m:sup>
                    </m:sSubSup>
                  </m:den>
                </m:f>
              </m:oMath>
            </m:oMathPara>
          </w:p>
        </w:tc>
        <w:tc>
          <w:tcPr>
            <w:tcW w:w="3415" w:type="dxa"/>
            <w:vAlign w:val="center"/>
          </w:tcPr>
          <w:p w14:paraId="6C301B01" w14:textId="77777777" w:rsidR="0077672B" w:rsidRPr="004F42C3" w:rsidRDefault="04D47997" w:rsidP="04D47997">
            <w:pPr>
              <w:spacing w:line="480" w:lineRule="auto"/>
              <w:jc w:val="right"/>
              <w:rPr>
                <w:rFonts w:ascii="Times New Roman" w:hAnsi="Times New Roman" w:cs="Times New Roman"/>
                <w:sz w:val="24"/>
                <w:szCs w:val="24"/>
              </w:rPr>
            </w:pPr>
            <w:r w:rsidRPr="004F42C3">
              <w:rPr>
                <w:rFonts w:ascii="Times New Roman" w:hAnsi="Times New Roman" w:cs="Times New Roman"/>
                <w:sz w:val="24"/>
                <w:szCs w:val="24"/>
              </w:rPr>
              <w:t>(17)</w:t>
            </w:r>
          </w:p>
        </w:tc>
      </w:tr>
    </w:tbl>
    <w:p w14:paraId="332198F7" w14:textId="55FBDC22" w:rsidR="00E93277" w:rsidRDefault="0077672B" w:rsidP="04D47997">
      <w:pPr>
        <w:spacing w:after="0" w:line="480" w:lineRule="auto"/>
        <w:jc w:val="both"/>
        <w:rPr>
          <w:rFonts w:ascii="Times New Roman" w:eastAsiaTheme="minorEastAsia" w:hAnsi="Times New Roman" w:cs="Times New Roman"/>
          <w:sz w:val="24"/>
          <w:szCs w:val="24"/>
        </w:rPr>
      </w:pPr>
      <w:r w:rsidRPr="004F42C3">
        <w:rPr>
          <w:rFonts w:ascii="Times New Roman" w:eastAsiaTheme="minorEastAsia" w:hAnsi="Times New Roman" w:cs="Times New Roman"/>
          <w:sz w:val="24"/>
          <w:szCs w:val="24"/>
        </w:rPr>
        <w:lastRenderedPageBreak/>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f</m:t>
            </m:r>
          </m:sub>
        </m:sSub>
      </m:oMath>
      <w:r w:rsidRPr="004F42C3">
        <w:rPr>
          <w:rFonts w:ascii="Times New Roman" w:eastAsiaTheme="minorEastAsia" w:hAnsi="Times New Roman" w:cs="Times New Roman"/>
          <w:sz w:val="24"/>
          <w:szCs w:val="24"/>
        </w:rPr>
        <w:t xml:space="preserve"> is the fiber volume fraction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0</m:t>
            </m:r>
          </m:sub>
        </m:sSub>
      </m:oMath>
      <w:r w:rsidR="00884208" w:rsidRPr="004F42C3">
        <w:rPr>
          <w:rFonts w:ascii="Times New Roman" w:eastAsiaTheme="minorEastAsia" w:hAnsi="Times New Roman" w:cs="Times New Roman"/>
          <w:sz w:val="24"/>
          <w:szCs w:val="24"/>
        </w:rPr>
        <w:t xml:space="preserve"> is the shape factor</w:t>
      </w:r>
      <w:r w:rsidRPr="004F42C3">
        <w:rPr>
          <w:rFonts w:ascii="Times New Roman" w:eastAsiaTheme="minorEastAsia" w:hAnsi="Times New Roman" w:cs="Times New Roman"/>
          <w:sz w:val="24"/>
          <w:szCs w:val="24"/>
        </w:rPr>
        <w:t xml:space="preserve">, defines how the permeability of a </w:t>
      </w:r>
      <w:r w:rsidR="00C47679" w:rsidRPr="004F42C3">
        <w:rPr>
          <w:rFonts w:ascii="Times New Roman" w:eastAsiaTheme="minorEastAsia" w:hAnsi="Times New Roman" w:cs="Times New Roman"/>
          <w:sz w:val="24"/>
          <w:szCs w:val="24"/>
        </w:rPr>
        <w:t>porous medium</w:t>
      </w:r>
      <w:r w:rsidRPr="004F42C3">
        <w:rPr>
          <w:rFonts w:ascii="Times New Roman" w:eastAsiaTheme="minorEastAsia" w:hAnsi="Times New Roman" w:cs="Times New Roman"/>
          <w:sz w:val="24"/>
          <w:szCs w:val="24"/>
        </w:rPr>
        <w:t xml:space="preserve"> is dependent on the fiber volume fraction of the laminate. As the plies are compacted and resin is removed, the fiber volume fraction of the laminate increases. This results in decreased permeability and decreased resin mobility. </w:t>
      </w:r>
      <w:r w:rsidR="00021A44" w:rsidRPr="004F42C3">
        <w:rPr>
          <w:rFonts w:ascii="Times New Roman" w:eastAsiaTheme="minorEastAsia" w:hAnsi="Times New Roman" w:cs="Times New Roman"/>
          <w:sz w:val="24"/>
          <w:szCs w:val="24"/>
        </w:rPr>
        <w:t>As less resin is removed, and as the plies are compacted, the average thickness of the part</w:t>
      </w:r>
      <w:r w:rsidR="00DF0103" w:rsidRPr="004F42C3">
        <w:rPr>
          <w:rFonts w:ascii="Times New Roman" w:eastAsiaTheme="minorEastAsia" w:hAnsi="Times New Roman" w:cs="Times New Roman"/>
          <w:sz w:val="24"/>
          <w:szCs w:val="24"/>
        </w:rPr>
        <w:t xml:space="preserve"> approaches </w:t>
      </w:r>
      <w:r w:rsidR="00C47679" w:rsidRPr="004F42C3">
        <w:rPr>
          <w:rFonts w:ascii="Times New Roman" w:eastAsiaTheme="minorEastAsia" w:hAnsi="Times New Roman" w:cs="Times New Roman"/>
          <w:sz w:val="24"/>
          <w:szCs w:val="24"/>
        </w:rPr>
        <w:t>to an</w:t>
      </w:r>
      <w:r w:rsidR="005D5C04" w:rsidRPr="004F42C3">
        <w:rPr>
          <w:rFonts w:ascii="Times New Roman" w:eastAsiaTheme="minorEastAsia" w:hAnsi="Times New Roman" w:cs="Times New Roman"/>
          <w:sz w:val="24"/>
          <w:szCs w:val="24"/>
        </w:rPr>
        <w:t xml:space="preserve"> asymptote.</w:t>
      </w:r>
      <w:r w:rsidR="005D5C04" w:rsidRPr="04D47997">
        <w:rPr>
          <w:rFonts w:ascii="Times New Roman" w:eastAsiaTheme="minorEastAsia" w:hAnsi="Times New Roman" w:cs="Times New Roman"/>
          <w:sz w:val="24"/>
          <w:szCs w:val="24"/>
        </w:rPr>
        <w:t xml:space="preserve"> </w:t>
      </w:r>
    </w:p>
    <w:p w14:paraId="240D5F5E" w14:textId="1D94DB2A" w:rsidR="0077672B" w:rsidRPr="0077672B" w:rsidRDefault="0077672B" w:rsidP="0077672B">
      <w:pPr>
        <w:spacing w:after="0" w:line="480" w:lineRule="auto"/>
        <w:jc w:val="both"/>
        <w:rPr>
          <w:rFonts w:ascii="Times New Roman" w:eastAsiaTheme="minorEastAsia" w:hAnsi="Times New Roman" w:cs="Times New Roman"/>
          <w:sz w:val="24"/>
          <w:szCs w:val="24"/>
        </w:rPr>
      </w:pPr>
    </w:p>
    <w:p w14:paraId="7A986044" w14:textId="4B156FAA" w:rsidR="00EF533A" w:rsidRDefault="04D47997" w:rsidP="04D47997">
      <w:pPr>
        <w:spacing w:line="480" w:lineRule="auto"/>
        <w:rPr>
          <w:rFonts w:ascii="Times New Roman" w:hAnsi="Times New Roman" w:cs="Times New Roman"/>
          <w:sz w:val="28"/>
          <w:szCs w:val="28"/>
        </w:rPr>
      </w:pPr>
      <w:r w:rsidRPr="04D47997">
        <w:rPr>
          <w:rFonts w:ascii="Times New Roman" w:hAnsi="Times New Roman" w:cs="Times New Roman"/>
          <w:sz w:val="28"/>
          <w:szCs w:val="28"/>
        </w:rPr>
        <w:t>3.1.1 Random Mat Laminates</w:t>
      </w:r>
    </w:p>
    <w:p w14:paraId="17DB174E" w14:textId="3EE7466C" w:rsidR="00DE64A5" w:rsidRDefault="04D47997" w:rsidP="04D47997">
      <w:pPr>
        <w:spacing w:after="0"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Random mat fabrics have high isotropic permeability, because of the random</w:t>
      </w:r>
      <w:r w:rsidR="00C47679">
        <w:rPr>
          <w:rFonts w:ascii="Times New Roman" w:hAnsi="Times New Roman" w:cs="Times New Roman"/>
          <w:sz w:val="24"/>
          <w:szCs w:val="24"/>
        </w:rPr>
        <w:t>, planar</w:t>
      </w:r>
      <w:r w:rsidRPr="04D47997">
        <w:rPr>
          <w:rFonts w:ascii="Times New Roman" w:hAnsi="Times New Roman" w:cs="Times New Roman"/>
          <w:sz w:val="24"/>
          <w:szCs w:val="24"/>
        </w:rPr>
        <w:t xml:space="preserve"> orientation of the fibers and high porosity. The rate of resin removal from the random mat laminates is reflected in the rate of thickness</w:t>
      </w:r>
      <w:r w:rsidR="00D43D92">
        <w:rPr>
          <w:rFonts w:ascii="Times New Roman" w:hAnsi="Times New Roman" w:cs="Times New Roman"/>
          <w:sz w:val="24"/>
          <w:szCs w:val="24"/>
        </w:rPr>
        <w:t xml:space="preserve"> reduction depicted in Figure 18</w:t>
      </w:r>
      <w:r w:rsidRPr="04D47997">
        <w:rPr>
          <w:rFonts w:ascii="Times New Roman" w:hAnsi="Times New Roman" w:cs="Times New Roman"/>
          <w:sz w:val="24"/>
          <w:szCs w:val="24"/>
        </w:rPr>
        <w:t>. The slope between the initial average thickness and the average thickness after the first pass is nearly 13 times greater than the slope between 1 pass and 6 passes. This illustrates how the permeability of the laminate is significantly decreased by the application of the magne</w:t>
      </w:r>
      <w:r w:rsidR="00262031">
        <w:rPr>
          <w:rFonts w:ascii="Times New Roman" w:hAnsi="Times New Roman" w:cs="Times New Roman"/>
          <w:sz w:val="24"/>
          <w:szCs w:val="24"/>
        </w:rPr>
        <w:t>t. Based on Equations 16 and 17</w:t>
      </w:r>
      <w:r w:rsidRPr="04D47997">
        <w:rPr>
          <w:rFonts w:ascii="Times New Roman" w:hAnsi="Times New Roman" w:cs="Times New Roman"/>
          <w:sz w:val="24"/>
          <w:szCs w:val="24"/>
        </w:rPr>
        <w:t xml:space="preserve"> this indicates an in</w:t>
      </w:r>
      <w:r w:rsidR="00262031">
        <w:rPr>
          <w:rFonts w:ascii="Times New Roman" w:hAnsi="Times New Roman" w:cs="Times New Roman"/>
          <w:sz w:val="24"/>
          <w:szCs w:val="24"/>
        </w:rPr>
        <w:t>crease in fiber volume fraction</w:t>
      </w:r>
      <w:r w:rsidRPr="04D47997">
        <w:rPr>
          <w:rFonts w:ascii="Times New Roman" w:hAnsi="Times New Roman" w:cs="Times New Roman"/>
          <w:sz w:val="24"/>
          <w:szCs w:val="24"/>
        </w:rPr>
        <w:t xml:space="preserve"> caused by the removal of resin and compaction of fibers. The relationship between the number of passes applied during fabrication and fiber volume fraction will be further explored in the section 3.3. </w:t>
      </w:r>
    </w:p>
    <w:p w14:paraId="1D9AA701" w14:textId="1E0C4CDC" w:rsidR="00DF0103" w:rsidRPr="00896B32" w:rsidRDefault="005E1F55" w:rsidP="007D300C">
      <w:pPr>
        <w:spacing w:after="0" w:line="480" w:lineRule="auto"/>
        <w:jc w:val="center"/>
        <w:rPr>
          <w:rFonts w:ascii="Times New Roman" w:hAnsi="Times New Roman" w:cs="Times New Roman"/>
          <w:sz w:val="24"/>
          <w:szCs w:val="24"/>
        </w:rPr>
      </w:pPr>
      <w:r w:rsidRPr="005E1F55">
        <w:rPr>
          <w:rFonts w:ascii="Times New Roman" w:hAnsi="Times New Roman" w:cs="Times New Roman"/>
          <w:noProof/>
          <w:sz w:val="24"/>
          <w:szCs w:val="24"/>
        </w:rPr>
        <w:lastRenderedPageBreak/>
        <mc:AlternateContent>
          <mc:Choice Requires="wps">
            <w:drawing>
              <wp:anchor distT="45720" distB="45720" distL="114300" distR="114300" simplePos="0" relativeHeight="251677696" behindDoc="0" locked="0" layoutInCell="1" allowOverlap="1" wp14:anchorId="58ED50FD" wp14:editId="1889A56B">
                <wp:simplePos x="0" y="0"/>
                <wp:positionH relativeFrom="column">
                  <wp:posOffset>784860</wp:posOffset>
                </wp:positionH>
                <wp:positionV relativeFrom="paragraph">
                  <wp:posOffset>2651760</wp:posOffset>
                </wp:positionV>
                <wp:extent cx="297180" cy="2514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51460"/>
                        </a:xfrm>
                        <a:prstGeom prst="rect">
                          <a:avLst/>
                        </a:prstGeom>
                        <a:noFill/>
                        <a:ln w="9525">
                          <a:noFill/>
                          <a:miter lim="800000"/>
                          <a:headEnd/>
                          <a:tailEnd/>
                        </a:ln>
                      </wps:spPr>
                      <wps:txbx>
                        <w:txbxContent>
                          <w:p w14:paraId="19E08358" w14:textId="54F5DF2B" w:rsidR="003340EA" w:rsidRPr="005E1F55" w:rsidRDefault="003340EA">
                            <w:pPr>
                              <w:rPr>
                                <w:sz w:val="18"/>
                                <w:szCs w:val="18"/>
                              </w:rPr>
                            </w:pPr>
                            <w:r w:rsidRPr="005E1F55">
                              <w:rPr>
                                <w:sz w:val="18"/>
                                <w:szCs w:val="1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ED50FD" id="_x0000_s1028" type="#_x0000_t202" style="position:absolute;left:0;text-align:left;margin-left:61.8pt;margin-top:208.8pt;width:23.4pt;height:19.8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" filled="f" stroked="f">
                <v:textbox>
                  <w:txbxContent>
                    <w:p w14:paraId="19E08358" w14:textId="54F5DF2B" w:rsidR="003340EA" w:rsidRPr="005E1F55" w:rsidRDefault="003340EA">
                      <w:pPr>
                        <w:rPr>
                          <w:sz w:val="18"/>
                          <w:szCs w:val="18"/>
                        </w:rPr>
                      </w:pPr>
                      <w:r w:rsidRPr="005E1F55">
                        <w:rPr>
                          <w:sz w:val="18"/>
                          <w:szCs w:val="18"/>
                        </w:rPr>
                        <w:t>1</w:t>
                      </w:r>
                    </w:p>
                  </w:txbxContent>
                </v:textbox>
              </v:shape>
            </w:pict>
          </mc:Fallback>
        </mc:AlternateContent>
      </w:r>
      <w:r w:rsidR="00960F66">
        <w:rPr>
          <w:noProof/>
        </w:rPr>
        <w:drawing>
          <wp:inline distT="0" distB="0" distL="0" distR="0" wp14:anchorId="07AA20C6" wp14:editId="66DBDF12">
            <wp:extent cx="5326380" cy="3040380"/>
            <wp:effectExtent l="0" t="0" r="7620" b="7620"/>
            <wp:docPr id="224" name="Chart 224">
              <a:extLst xmlns:a="http://schemas.openxmlformats.org/drawingml/2006/main">
                <a:ext uri="{FF2B5EF4-FFF2-40B4-BE49-F238E27FC236}">
                  <a16:creationId xmlns:a16="http://schemas.microsoft.com/office/drawing/2014/main" id="{045D661F-8502-492F-AB95-F01D88C116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1058AFC" w14:textId="77457A07" w:rsidR="00DF0103" w:rsidRPr="00396648" w:rsidRDefault="00CC4F0C" w:rsidP="00396648">
      <w:pPr>
        <w:pStyle w:val="Caption"/>
        <w:spacing w:after="160" w:line="276" w:lineRule="auto"/>
        <w:jc w:val="center"/>
        <w:rPr>
          <w:rFonts w:ascii="Times New Roman" w:hAnsi="Times New Roman" w:cs="Times New Roman"/>
          <w:i w:val="0"/>
          <w:iCs w:val="0"/>
          <w:color w:val="auto"/>
          <w:sz w:val="24"/>
          <w:szCs w:val="24"/>
        </w:rPr>
      </w:pPr>
      <w:bookmarkStart w:id="36" w:name="_Hlk497823911"/>
      <w:r w:rsidRPr="00396648">
        <w:rPr>
          <w:rFonts w:ascii="Times New Roman" w:hAnsi="Times New Roman" w:cs="Times New Roman"/>
          <w:b/>
          <w:bCs/>
          <w:i w:val="0"/>
          <w:iCs w:val="0"/>
          <w:color w:val="auto"/>
          <w:sz w:val="24"/>
          <w:szCs w:val="24"/>
        </w:rPr>
        <w:t>Figure 18</w:t>
      </w:r>
      <w:r w:rsidR="00DF0103" w:rsidRPr="00396648">
        <w:rPr>
          <w:rFonts w:ascii="Times New Roman" w:hAnsi="Times New Roman" w:cs="Times New Roman"/>
          <w:b/>
          <w:bCs/>
          <w:i w:val="0"/>
          <w:iCs w:val="0"/>
          <w:color w:val="auto"/>
          <w:sz w:val="24"/>
          <w:szCs w:val="24"/>
        </w:rPr>
        <w:t>:</w:t>
      </w:r>
      <w:r w:rsidR="00DF0103" w:rsidRPr="00396648">
        <w:rPr>
          <w:rFonts w:ascii="Times New Roman" w:hAnsi="Times New Roman" w:cs="Times New Roman"/>
          <w:i w:val="0"/>
          <w:iCs w:val="0"/>
          <w:color w:val="auto"/>
          <w:sz w:val="24"/>
          <w:szCs w:val="24"/>
        </w:rPr>
        <w:t xml:space="preserve"> </w:t>
      </w:r>
      <w:bookmarkStart w:id="37" w:name="_Hlk505633531"/>
      <w:r w:rsidR="00A26D35" w:rsidRPr="00396648">
        <w:rPr>
          <w:rFonts w:ascii="Times New Roman" w:hAnsi="Times New Roman" w:cs="Times New Roman"/>
          <w:i w:val="0"/>
          <w:iCs w:val="0"/>
          <w:color w:val="auto"/>
          <w:sz w:val="24"/>
          <w:szCs w:val="24"/>
        </w:rPr>
        <w:t xml:space="preserve">Reduction of laminate </w:t>
      </w:r>
      <w:r w:rsidR="00DF0103" w:rsidRPr="00396648">
        <w:rPr>
          <w:rFonts w:ascii="Times New Roman" w:hAnsi="Times New Roman" w:cs="Times New Roman"/>
          <w:i w:val="0"/>
          <w:iCs w:val="0"/>
          <w:color w:val="auto"/>
          <w:sz w:val="24"/>
          <w:szCs w:val="24"/>
        </w:rPr>
        <w:t xml:space="preserve">thickness </w:t>
      </w:r>
      <w:r w:rsidR="00A26D35" w:rsidRPr="00396648">
        <w:rPr>
          <w:rFonts w:ascii="Times New Roman" w:hAnsi="Times New Roman" w:cs="Times New Roman"/>
          <w:i w:val="0"/>
          <w:iCs w:val="0"/>
          <w:color w:val="auto"/>
          <w:sz w:val="24"/>
          <w:szCs w:val="24"/>
        </w:rPr>
        <w:t>as a function of the number of passes</w:t>
      </w:r>
      <w:r w:rsidR="00DF0103" w:rsidRPr="00396648">
        <w:rPr>
          <w:rFonts w:ascii="Times New Roman" w:hAnsi="Times New Roman" w:cs="Times New Roman"/>
          <w:i w:val="0"/>
          <w:iCs w:val="0"/>
          <w:color w:val="auto"/>
          <w:sz w:val="24"/>
          <w:szCs w:val="24"/>
        </w:rPr>
        <w:t xml:space="preserve"> </w:t>
      </w:r>
      <w:r w:rsidR="00A26D35" w:rsidRPr="00396648">
        <w:rPr>
          <w:rFonts w:ascii="Times New Roman" w:hAnsi="Times New Roman" w:cs="Times New Roman"/>
          <w:i w:val="0"/>
          <w:iCs w:val="0"/>
          <w:color w:val="auto"/>
          <w:sz w:val="24"/>
          <w:szCs w:val="24"/>
        </w:rPr>
        <w:t xml:space="preserve">of the magnetic lift </w:t>
      </w:r>
      <w:r w:rsidR="00DF0103" w:rsidRPr="00396648">
        <w:rPr>
          <w:rFonts w:ascii="Times New Roman" w:hAnsi="Times New Roman" w:cs="Times New Roman"/>
          <w:i w:val="0"/>
          <w:iCs w:val="0"/>
          <w:color w:val="auto"/>
          <w:sz w:val="24"/>
          <w:szCs w:val="24"/>
        </w:rPr>
        <w:t>for random mat laminates</w:t>
      </w:r>
      <w:bookmarkEnd w:id="37"/>
    </w:p>
    <w:bookmarkEnd w:id="36"/>
    <w:p w14:paraId="749FC0BB" w14:textId="77777777" w:rsidR="001520CA" w:rsidRDefault="001520CA" w:rsidP="00FC6684">
      <w:pPr>
        <w:spacing w:after="0" w:line="480" w:lineRule="auto"/>
        <w:ind w:firstLine="720"/>
        <w:jc w:val="both"/>
        <w:rPr>
          <w:rFonts w:ascii="Times New Roman" w:hAnsi="Times New Roman" w:cs="Times New Roman"/>
          <w:sz w:val="24"/>
          <w:szCs w:val="24"/>
        </w:rPr>
      </w:pPr>
    </w:p>
    <w:p w14:paraId="7D8C45F6" w14:textId="42693702" w:rsidR="00A656E8" w:rsidRDefault="04D47997" w:rsidP="04D47997">
      <w:pPr>
        <w:spacing w:after="0"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 xml:space="preserve">Passes with the lift were continued until the thickness reduction begins to </w:t>
      </w:r>
      <w:r w:rsidR="00857878">
        <w:rPr>
          <w:rFonts w:ascii="Times New Roman" w:hAnsi="Times New Roman" w:cs="Times New Roman"/>
          <w:sz w:val="24"/>
          <w:szCs w:val="24"/>
        </w:rPr>
        <w:t>reach an asymptote</w:t>
      </w:r>
      <w:r w:rsidR="00D43D92">
        <w:rPr>
          <w:rFonts w:ascii="Times New Roman" w:hAnsi="Times New Roman" w:cs="Times New Roman"/>
          <w:sz w:val="24"/>
          <w:szCs w:val="24"/>
        </w:rPr>
        <w:t>, as seen in Figure 18</w:t>
      </w:r>
      <w:r w:rsidRPr="04D47997">
        <w:rPr>
          <w:rFonts w:ascii="Times New Roman" w:hAnsi="Times New Roman" w:cs="Times New Roman"/>
          <w:sz w:val="24"/>
          <w:szCs w:val="24"/>
        </w:rPr>
        <w:t>. The decrease in average thickness become</w:t>
      </w:r>
      <w:r w:rsidR="00262031">
        <w:rPr>
          <w:rFonts w:ascii="Times New Roman" w:hAnsi="Times New Roman" w:cs="Times New Roman"/>
          <w:sz w:val="24"/>
          <w:szCs w:val="24"/>
        </w:rPr>
        <w:t>s</w:t>
      </w:r>
      <w:r w:rsidRPr="04D47997">
        <w:rPr>
          <w:rFonts w:ascii="Times New Roman" w:hAnsi="Times New Roman" w:cs="Times New Roman"/>
          <w:sz w:val="24"/>
          <w:szCs w:val="24"/>
        </w:rPr>
        <w:t xml:space="preserve"> less significant after 12 passes because the fiber volume fraction has increased to a point where the permeability is low enough that significant amounts of resin </w:t>
      </w:r>
      <w:r w:rsidR="00A26D35">
        <w:rPr>
          <w:rFonts w:ascii="Times New Roman" w:hAnsi="Times New Roman" w:cs="Times New Roman"/>
          <w:sz w:val="24"/>
          <w:szCs w:val="24"/>
        </w:rPr>
        <w:t>is</w:t>
      </w:r>
      <w:r w:rsidRPr="04D47997">
        <w:rPr>
          <w:rFonts w:ascii="Times New Roman" w:hAnsi="Times New Roman" w:cs="Times New Roman"/>
          <w:sz w:val="24"/>
          <w:szCs w:val="24"/>
        </w:rPr>
        <w:t xml:space="preserve"> no longer being transported out of the fabric. Resin mobility may not be as </w:t>
      </w:r>
      <w:r w:rsidR="00C47679">
        <w:rPr>
          <w:rFonts w:ascii="Times New Roman" w:hAnsi="Times New Roman" w:cs="Times New Roman"/>
          <w:sz w:val="24"/>
          <w:szCs w:val="24"/>
        </w:rPr>
        <w:t>high</w:t>
      </w:r>
      <w:r w:rsidRPr="04D47997">
        <w:rPr>
          <w:rFonts w:ascii="Times New Roman" w:hAnsi="Times New Roman" w:cs="Times New Roman"/>
          <w:sz w:val="24"/>
          <w:szCs w:val="24"/>
        </w:rPr>
        <w:t xml:space="preserve"> after the first pass, however, additional passes of the magnetic lift are used for ply consolidation and additional removal of resin, which leads to improved material properties that will be discussed in following sections. The greatest thickness decrease achieved with the application of the magnetic lift for the random mat laminates is a 45.4% reduction in average thickness from</w:t>
      </w:r>
      <w:r w:rsidR="00AA6F11">
        <w:rPr>
          <w:rFonts w:ascii="Times New Roman" w:hAnsi="Times New Roman" w:cs="Times New Roman"/>
          <w:sz w:val="24"/>
          <w:szCs w:val="24"/>
        </w:rPr>
        <w:t xml:space="preserve"> the initial thickness,</w:t>
      </w:r>
      <w:r w:rsidRPr="04D47997">
        <w:rPr>
          <w:rFonts w:ascii="Times New Roman" w:hAnsi="Times New Roman" w:cs="Times New Roman"/>
          <w:sz w:val="24"/>
          <w:szCs w:val="24"/>
        </w:rPr>
        <w:t xml:space="preserve"> 3.57 mm</w:t>
      </w:r>
      <w:r w:rsidR="00AA6F11">
        <w:rPr>
          <w:rFonts w:ascii="Times New Roman" w:hAnsi="Times New Roman" w:cs="Times New Roman"/>
          <w:sz w:val="24"/>
          <w:szCs w:val="24"/>
        </w:rPr>
        <w:t>,</w:t>
      </w:r>
      <w:r w:rsidR="00A26D35">
        <w:rPr>
          <w:rFonts w:ascii="Times New Roman" w:hAnsi="Times New Roman" w:cs="Times New Roman"/>
          <w:sz w:val="24"/>
          <w:szCs w:val="24"/>
        </w:rPr>
        <w:t xml:space="preserve"> </w:t>
      </w:r>
      <w:r w:rsidRPr="04D47997">
        <w:rPr>
          <w:rFonts w:ascii="Times New Roman" w:hAnsi="Times New Roman" w:cs="Times New Roman"/>
          <w:sz w:val="24"/>
          <w:szCs w:val="24"/>
        </w:rPr>
        <w:t xml:space="preserve">to 1.95 mm after 18 passes with </w:t>
      </w:r>
      <w:r w:rsidRPr="04D47997">
        <w:rPr>
          <w:rFonts w:ascii="Times New Roman" w:hAnsi="Times New Roman" w:cs="Times New Roman"/>
          <w:sz w:val="24"/>
          <w:szCs w:val="24"/>
        </w:rPr>
        <w:lastRenderedPageBreak/>
        <w:t>the magnet. The percent reduction due to e</w:t>
      </w:r>
      <w:r w:rsidR="009539DD">
        <w:rPr>
          <w:rFonts w:ascii="Times New Roman" w:hAnsi="Times New Roman" w:cs="Times New Roman"/>
          <w:sz w:val="24"/>
          <w:szCs w:val="24"/>
        </w:rPr>
        <w:t>ach case can be found in Table 6</w:t>
      </w:r>
      <w:r w:rsidR="00D43D92">
        <w:rPr>
          <w:rFonts w:ascii="Times New Roman" w:hAnsi="Times New Roman" w:cs="Times New Roman"/>
          <w:sz w:val="24"/>
          <w:szCs w:val="24"/>
        </w:rPr>
        <w:t>, and depicted in Figure 19</w:t>
      </w:r>
      <w:r w:rsidRPr="04D47997">
        <w:rPr>
          <w:rFonts w:ascii="Times New Roman" w:hAnsi="Times New Roman" w:cs="Times New Roman"/>
          <w:sz w:val="24"/>
          <w:szCs w:val="24"/>
        </w:rPr>
        <w:t xml:space="preserve">. </w:t>
      </w:r>
    </w:p>
    <w:p w14:paraId="5F41E707" w14:textId="57055EA7" w:rsidR="00AB1AAD" w:rsidRDefault="00AB1AAD" w:rsidP="00AB1AAD">
      <w:pPr>
        <w:spacing w:after="0" w:line="240" w:lineRule="auto"/>
        <w:jc w:val="center"/>
        <w:rPr>
          <w:rFonts w:ascii="Times New Roman" w:hAnsi="Times New Roman" w:cs="Times New Roman"/>
          <w:sz w:val="24"/>
          <w:szCs w:val="24"/>
        </w:rPr>
      </w:pPr>
      <w:r>
        <w:rPr>
          <w:noProof/>
        </w:rPr>
        <w:drawing>
          <wp:inline distT="0" distB="0" distL="0" distR="0" wp14:anchorId="3111E918" wp14:editId="172816D0">
            <wp:extent cx="4206240" cy="3672840"/>
            <wp:effectExtent l="0" t="0" r="3810" b="3810"/>
            <wp:docPr id="225" name="Chart 225">
              <a:extLst xmlns:a="http://schemas.openxmlformats.org/drawingml/2006/main">
                <a:ext uri="{FF2B5EF4-FFF2-40B4-BE49-F238E27FC236}">
                  <a16:creationId xmlns:a16="http://schemas.microsoft.com/office/drawing/2014/main" id="{9E81F8EE-FD1F-4552-A09E-F696F2E334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9FDBE1D" w14:textId="31883BCD" w:rsidR="00AB1AAD" w:rsidRPr="00915BBC" w:rsidRDefault="00CC4F0C" w:rsidP="00AB1AAD">
      <w:pPr>
        <w:pStyle w:val="Caption"/>
        <w:spacing w:after="160"/>
        <w:jc w:val="center"/>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Figure 19</w:t>
      </w:r>
      <w:r w:rsidR="00AB1AAD" w:rsidRPr="04D47997">
        <w:rPr>
          <w:rFonts w:ascii="Times New Roman" w:hAnsi="Times New Roman" w:cs="Times New Roman"/>
          <w:b/>
          <w:bCs/>
          <w:i w:val="0"/>
          <w:iCs w:val="0"/>
          <w:color w:val="auto"/>
          <w:sz w:val="24"/>
          <w:szCs w:val="24"/>
        </w:rPr>
        <w:t>:</w:t>
      </w:r>
      <w:r w:rsidR="00AB1AAD" w:rsidRPr="04D47997">
        <w:rPr>
          <w:rFonts w:ascii="Times New Roman" w:hAnsi="Times New Roman" w:cs="Times New Roman"/>
          <w:i w:val="0"/>
          <w:iCs w:val="0"/>
          <w:color w:val="auto"/>
          <w:sz w:val="24"/>
          <w:szCs w:val="24"/>
        </w:rPr>
        <w:t xml:space="preserve"> </w:t>
      </w:r>
      <w:r w:rsidR="00A26D35">
        <w:rPr>
          <w:rFonts w:ascii="Times New Roman" w:hAnsi="Times New Roman" w:cs="Times New Roman"/>
          <w:i w:val="0"/>
          <w:iCs w:val="0"/>
          <w:color w:val="auto"/>
          <w:sz w:val="24"/>
          <w:szCs w:val="24"/>
        </w:rPr>
        <w:t>Average p</w:t>
      </w:r>
      <w:r w:rsidR="00AB1AAD" w:rsidRPr="04D47997">
        <w:rPr>
          <w:rFonts w:ascii="Times New Roman" w:hAnsi="Times New Roman" w:cs="Times New Roman"/>
          <w:i w:val="0"/>
          <w:iCs w:val="0"/>
          <w:color w:val="auto"/>
          <w:sz w:val="24"/>
          <w:szCs w:val="24"/>
        </w:rPr>
        <w:t xml:space="preserve">ercent decrease in thickness for </w:t>
      </w:r>
      <w:r w:rsidR="00AB1AAD">
        <w:rPr>
          <w:rFonts w:ascii="Times New Roman" w:hAnsi="Times New Roman" w:cs="Times New Roman"/>
          <w:i w:val="0"/>
          <w:iCs w:val="0"/>
          <w:color w:val="auto"/>
          <w:sz w:val="24"/>
          <w:szCs w:val="24"/>
        </w:rPr>
        <w:t>random mat</w:t>
      </w:r>
      <w:r w:rsidR="00AB1AAD" w:rsidRPr="04D47997">
        <w:rPr>
          <w:rFonts w:ascii="Times New Roman" w:hAnsi="Times New Roman" w:cs="Times New Roman"/>
          <w:i w:val="0"/>
          <w:iCs w:val="0"/>
          <w:color w:val="auto"/>
          <w:sz w:val="24"/>
          <w:szCs w:val="24"/>
        </w:rPr>
        <w:t xml:space="preserve"> laminate</w:t>
      </w:r>
      <w:r w:rsidR="00A26D35">
        <w:rPr>
          <w:rFonts w:ascii="Times New Roman" w:hAnsi="Times New Roman" w:cs="Times New Roman"/>
          <w:i w:val="0"/>
          <w:iCs w:val="0"/>
          <w:color w:val="auto"/>
          <w:sz w:val="24"/>
          <w:szCs w:val="24"/>
        </w:rPr>
        <w:t>s</w:t>
      </w:r>
    </w:p>
    <w:p w14:paraId="38DB5EEC" w14:textId="77777777" w:rsidR="00896B32" w:rsidRPr="00896B32" w:rsidRDefault="00896B32" w:rsidP="00896B32"/>
    <w:p w14:paraId="4C9F9A9B" w14:textId="374B9B56" w:rsidR="0090331F" w:rsidRPr="0090331F" w:rsidRDefault="009539DD" w:rsidP="04D47997">
      <w:pPr>
        <w:pStyle w:val="Caption"/>
        <w:keepNext/>
        <w:jc w:val="center"/>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Table 6</w:t>
      </w:r>
      <w:r w:rsidR="0090331F" w:rsidRPr="04D47997">
        <w:rPr>
          <w:rFonts w:ascii="Times New Roman" w:hAnsi="Times New Roman" w:cs="Times New Roman"/>
          <w:i w:val="0"/>
          <w:iCs w:val="0"/>
          <w:color w:val="auto"/>
          <w:sz w:val="24"/>
          <w:szCs w:val="24"/>
        </w:rPr>
        <w:t xml:space="preserve">: </w:t>
      </w:r>
      <w:bookmarkStart w:id="38" w:name="_Hlk497822477"/>
      <w:r w:rsidR="0090331F" w:rsidRPr="04D47997">
        <w:rPr>
          <w:rFonts w:ascii="Times New Roman" w:hAnsi="Times New Roman" w:cs="Times New Roman"/>
          <w:i w:val="0"/>
          <w:iCs w:val="0"/>
          <w:color w:val="auto"/>
          <w:sz w:val="24"/>
          <w:szCs w:val="24"/>
        </w:rPr>
        <w:t>Percent decrease in average thickness of random mat laminates</w:t>
      </w:r>
      <w:bookmarkEnd w:id="38"/>
    </w:p>
    <w:tbl>
      <w:tblPr>
        <w:tblW w:w="6300" w:type="dxa"/>
        <w:jc w:val="center"/>
        <w:tblBorders>
          <w:top w:val="single" w:sz="4" w:space="0" w:color="auto"/>
          <w:bottom w:val="single" w:sz="4" w:space="0" w:color="auto"/>
        </w:tblBorders>
        <w:tblLook w:val="04A0" w:firstRow="1" w:lastRow="0" w:firstColumn="1" w:lastColumn="0" w:noHBand="0" w:noVBand="1"/>
      </w:tblPr>
      <w:tblGrid>
        <w:gridCol w:w="1980"/>
        <w:gridCol w:w="2340"/>
        <w:gridCol w:w="1980"/>
      </w:tblGrid>
      <w:tr w:rsidR="00440B96" w:rsidRPr="00824DB7" w14:paraId="4F7B1B3E" w14:textId="77777777" w:rsidTr="00AA6984">
        <w:trPr>
          <w:trHeight w:val="467"/>
          <w:jc w:val="center"/>
        </w:trPr>
        <w:tc>
          <w:tcPr>
            <w:tcW w:w="1980" w:type="dxa"/>
            <w:tcBorders>
              <w:top w:val="single" w:sz="4" w:space="0" w:color="auto"/>
              <w:bottom w:val="single" w:sz="4" w:space="0" w:color="auto"/>
            </w:tcBorders>
            <w:shd w:val="clear" w:color="auto" w:fill="auto"/>
            <w:noWrap/>
            <w:vAlign w:val="center"/>
            <w:hideMark/>
          </w:tcPr>
          <w:p w14:paraId="3783C95F" w14:textId="77777777" w:rsidR="00440B96" w:rsidRPr="00733B0D" w:rsidRDefault="00440B96"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Case</w:t>
            </w:r>
          </w:p>
        </w:tc>
        <w:tc>
          <w:tcPr>
            <w:tcW w:w="2340" w:type="dxa"/>
            <w:tcBorders>
              <w:top w:val="single" w:sz="4" w:space="0" w:color="auto"/>
              <w:bottom w:val="single" w:sz="4" w:space="0" w:color="auto"/>
            </w:tcBorders>
            <w:vAlign w:val="center"/>
          </w:tcPr>
          <w:p w14:paraId="687EDB03" w14:textId="3F1F7E3B" w:rsidR="00440B96" w:rsidRPr="04D47997" w:rsidRDefault="004233CA" w:rsidP="004233CA">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Avg. </w:t>
            </w:r>
            <w:r w:rsidR="009D178F">
              <w:rPr>
                <w:rFonts w:ascii="Times New Roman" w:eastAsia="Times New Roman" w:hAnsi="Times New Roman" w:cs="Times New Roman"/>
                <w:color w:val="000000" w:themeColor="text1"/>
                <w:sz w:val="24"/>
                <w:szCs w:val="24"/>
              </w:rPr>
              <w:t>Thickness (mm)</w:t>
            </w:r>
          </w:p>
        </w:tc>
        <w:tc>
          <w:tcPr>
            <w:tcW w:w="1980" w:type="dxa"/>
            <w:tcBorders>
              <w:top w:val="single" w:sz="4" w:space="0" w:color="auto"/>
              <w:bottom w:val="single" w:sz="4" w:space="0" w:color="auto"/>
            </w:tcBorders>
            <w:shd w:val="clear" w:color="auto" w:fill="auto"/>
            <w:noWrap/>
            <w:vAlign w:val="center"/>
            <w:hideMark/>
          </w:tcPr>
          <w:p w14:paraId="55D10A0B" w14:textId="148EFD1A" w:rsidR="00440B96" w:rsidRPr="00733B0D" w:rsidRDefault="004233CA" w:rsidP="04D47997">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Decrease</w:t>
            </w:r>
          </w:p>
        </w:tc>
      </w:tr>
      <w:tr w:rsidR="009D178F" w:rsidRPr="00824DB7" w14:paraId="7801E9A8" w14:textId="77777777" w:rsidTr="00AA6984">
        <w:trPr>
          <w:trHeight w:val="350"/>
          <w:jc w:val="center"/>
        </w:trPr>
        <w:tc>
          <w:tcPr>
            <w:tcW w:w="1980" w:type="dxa"/>
            <w:tcBorders>
              <w:top w:val="single" w:sz="4" w:space="0" w:color="auto"/>
              <w:bottom w:val="nil"/>
            </w:tcBorders>
            <w:shd w:val="clear" w:color="auto" w:fill="auto"/>
            <w:noWrap/>
            <w:vAlign w:val="bottom"/>
          </w:tcPr>
          <w:p w14:paraId="4545D40C" w14:textId="5DC8B3F1" w:rsidR="009D178F" w:rsidRPr="04D47997" w:rsidRDefault="009D178F" w:rsidP="009D178F">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WLVB-RM-4-0</w:t>
            </w:r>
          </w:p>
        </w:tc>
        <w:tc>
          <w:tcPr>
            <w:tcW w:w="2340" w:type="dxa"/>
            <w:tcBorders>
              <w:top w:val="single" w:sz="4" w:space="0" w:color="auto"/>
              <w:bottom w:val="nil"/>
            </w:tcBorders>
          </w:tcPr>
          <w:p w14:paraId="22E4B6B7" w14:textId="4B7CF3D3" w:rsidR="009D178F" w:rsidRDefault="009D178F" w:rsidP="009D178F">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3.57 ± 0.17</w:t>
            </w:r>
          </w:p>
        </w:tc>
        <w:tc>
          <w:tcPr>
            <w:tcW w:w="1980" w:type="dxa"/>
            <w:tcBorders>
              <w:top w:val="single" w:sz="4" w:space="0" w:color="auto"/>
              <w:bottom w:val="nil"/>
            </w:tcBorders>
            <w:shd w:val="clear" w:color="auto" w:fill="auto"/>
            <w:noWrap/>
            <w:vAlign w:val="bottom"/>
          </w:tcPr>
          <w:p w14:paraId="3B42429A" w14:textId="7655EBDE" w:rsidR="009D178F" w:rsidRPr="04D47997" w:rsidRDefault="004233CA" w:rsidP="004233CA">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r>
      <w:tr w:rsidR="009D178F" w:rsidRPr="00824DB7" w14:paraId="5F2A82EF" w14:textId="77777777" w:rsidTr="00AA6984">
        <w:trPr>
          <w:trHeight w:val="350"/>
          <w:jc w:val="center"/>
        </w:trPr>
        <w:tc>
          <w:tcPr>
            <w:tcW w:w="1980" w:type="dxa"/>
            <w:tcBorders>
              <w:top w:val="nil"/>
            </w:tcBorders>
            <w:shd w:val="clear" w:color="auto" w:fill="auto"/>
            <w:noWrap/>
            <w:vAlign w:val="bottom"/>
            <w:hideMark/>
          </w:tcPr>
          <w:p w14:paraId="40D0EBCC" w14:textId="77777777" w:rsidR="009D178F" w:rsidRPr="00733B0D" w:rsidRDefault="009D178F" w:rsidP="009D178F">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WLVB-RM-4-1</w:t>
            </w:r>
          </w:p>
        </w:tc>
        <w:tc>
          <w:tcPr>
            <w:tcW w:w="2340" w:type="dxa"/>
            <w:tcBorders>
              <w:top w:val="nil"/>
            </w:tcBorders>
          </w:tcPr>
          <w:p w14:paraId="0292D43F" w14:textId="13A2D513" w:rsidR="009D178F" w:rsidRPr="04D47997" w:rsidRDefault="009D178F" w:rsidP="009D178F">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2.81 ± 0.11</w:t>
            </w:r>
          </w:p>
        </w:tc>
        <w:tc>
          <w:tcPr>
            <w:tcW w:w="1980" w:type="dxa"/>
            <w:tcBorders>
              <w:top w:val="nil"/>
            </w:tcBorders>
            <w:shd w:val="clear" w:color="auto" w:fill="auto"/>
            <w:noWrap/>
            <w:vAlign w:val="bottom"/>
            <w:hideMark/>
          </w:tcPr>
          <w:p w14:paraId="29F2B585" w14:textId="65A4E930" w:rsidR="009D178F" w:rsidRPr="00733B0D" w:rsidRDefault="009D178F" w:rsidP="009D178F">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21.3</w:t>
            </w:r>
          </w:p>
        </w:tc>
      </w:tr>
      <w:tr w:rsidR="009D178F" w:rsidRPr="00824DB7" w14:paraId="476328B4" w14:textId="77777777" w:rsidTr="00AA6984">
        <w:trPr>
          <w:trHeight w:val="288"/>
          <w:jc w:val="center"/>
        </w:trPr>
        <w:tc>
          <w:tcPr>
            <w:tcW w:w="1980" w:type="dxa"/>
            <w:shd w:val="clear" w:color="auto" w:fill="auto"/>
            <w:noWrap/>
            <w:vAlign w:val="bottom"/>
            <w:hideMark/>
          </w:tcPr>
          <w:p w14:paraId="7CEDFFEF" w14:textId="77777777" w:rsidR="009D178F" w:rsidRPr="00733B0D" w:rsidRDefault="009D178F" w:rsidP="009D178F">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WLVB-RM-4-6</w:t>
            </w:r>
          </w:p>
        </w:tc>
        <w:tc>
          <w:tcPr>
            <w:tcW w:w="2340" w:type="dxa"/>
          </w:tcPr>
          <w:p w14:paraId="5324EB24" w14:textId="68D4F132" w:rsidR="009D178F" w:rsidRPr="04D47997" w:rsidRDefault="009D178F" w:rsidP="009D178F">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2.50 ± 0.05</w:t>
            </w:r>
          </w:p>
        </w:tc>
        <w:tc>
          <w:tcPr>
            <w:tcW w:w="1980" w:type="dxa"/>
            <w:shd w:val="clear" w:color="auto" w:fill="auto"/>
            <w:noWrap/>
            <w:vAlign w:val="bottom"/>
            <w:hideMark/>
          </w:tcPr>
          <w:p w14:paraId="5180705B" w14:textId="55E52763" w:rsidR="009D178F" w:rsidRPr="00733B0D" w:rsidRDefault="009D178F" w:rsidP="009D178F">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30.0</w:t>
            </w:r>
          </w:p>
        </w:tc>
      </w:tr>
      <w:tr w:rsidR="009D178F" w:rsidRPr="00824DB7" w14:paraId="471140BD" w14:textId="77777777" w:rsidTr="00AA6984">
        <w:trPr>
          <w:trHeight w:val="288"/>
          <w:jc w:val="center"/>
        </w:trPr>
        <w:tc>
          <w:tcPr>
            <w:tcW w:w="1980" w:type="dxa"/>
            <w:shd w:val="clear" w:color="auto" w:fill="auto"/>
            <w:noWrap/>
            <w:vAlign w:val="bottom"/>
            <w:hideMark/>
          </w:tcPr>
          <w:p w14:paraId="421D4C78" w14:textId="77777777" w:rsidR="009D178F" w:rsidRPr="00733B0D" w:rsidRDefault="009D178F" w:rsidP="009D178F">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WLVB-RM-4-12</w:t>
            </w:r>
          </w:p>
        </w:tc>
        <w:tc>
          <w:tcPr>
            <w:tcW w:w="2340" w:type="dxa"/>
          </w:tcPr>
          <w:p w14:paraId="04691315" w14:textId="4C360D50" w:rsidR="009D178F" w:rsidRPr="04D47997" w:rsidRDefault="009D178F" w:rsidP="009D178F">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2.16 ± 0.05</w:t>
            </w:r>
          </w:p>
        </w:tc>
        <w:tc>
          <w:tcPr>
            <w:tcW w:w="1980" w:type="dxa"/>
            <w:shd w:val="clear" w:color="auto" w:fill="auto"/>
            <w:noWrap/>
            <w:vAlign w:val="bottom"/>
            <w:hideMark/>
          </w:tcPr>
          <w:p w14:paraId="790B7194" w14:textId="4A5D9D51" w:rsidR="009D178F" w:rsidRPr="00733B0D" w:rsidRDefault="009D178F" w:rsidP="009D178F">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39.5</w:t>
            </w:r>
          </w:p>
        </w:tc>
      </w:tr>
      <w:tr w:rsidR="009D178F" w:rsidRPr="00824DB7" w14:paraId="67F14234" w14:textId="77777777" w:rsidTr="00AA6984">
        <w:trPr>
          <w:trHeight w:val="387"/>
          <w:jc w:val="center"/>
        </w:trPr>
        <w:tc>
          <w:tcPr>
            <w:tcW w:w="1980" w:type="dxa"/>
            <w:shd w:val="clear" w:color="auto" w:fill="auto"/>
            <w:noWrap/>
            <w:hideMark/>
          </w:tcPr>
          <w:p w14:paraId="7BED63CE" w14:textId="77777777" w:rsidR="009D178F" w:rsidRPr="00733B0D" w:rsidRDefault="009D178F" w:rsidP="009D178F">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WLVB-RM-4-18</w:t>
            </w:r>
          </w:p>
        </w:tc>
        <w:tc>
          <w:tcPr>
            <w:tcW w:w="2340" w:type="dxa"/>
          </w:tcPr>
          <w:p w14:paraId="7FAF6790" w14:textId="36954B99" w:rsidR="009D178F" w:rsidRPr="04D47997" w:rsidRDefault="009D178F" w:rsidP="009D178F">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1.95 ± 0.03</w:t>
            </w:r>
          </w:p>
        </w:tc>
        <w:tc>
          <w:tcPr>
            <w:tcW w:w="1980" w:type="dxa"/>
            <w:shd w:val="clear" w:color="auto" w:fill="auto"/>
            <w:noWrap/>
            <w:hideMark/>
          </w:tcPr>
          <w:p w14:paraId="5D1ACB2C" w14:textId="4E0DBA42" w:rsidR="009D178F" w:rsidRPr="00733B0D" w:rsidRDefault="009D178F" w:rsidP="009D178F">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45.4</w:t>
            </w:r>
          </w:p>
        </w:tc>
      </w:tr>
    </w:tbl>
    <w:p w14:paraId="27C22D3F" w14:textId="2553A450" w:rsidR="004F42C3" w:rsidRDefault="004F42C3" w:rsidP="00824DB7"/>
    <w:p w14:paraId="14D361EA" w14:textId="43CA6021" w:rsidR="009539DD" w:rsidRDefault="009539DD" w:rsidP="00824DB7"/>
    <w:p w14:paraId="45D6A0BD" w14:textId="6CE1CEFF" w:rsidR="00220B8F" w:rsidRDefault="00220B8F" w:rsidP="00824DB7"/>
    <w:p w14:paraId="2DCEF4B7" w14:textId="77777777" w:rsidR="00220B8F" w:rsidRPr="00824DB7" w:rsidRDefault="00220B8F" w:rsidP="00824DB7"/>
    <w:p w14:paraId="3965C62F" w14:textId="4297264E" w:rsidR="0077672B" w:rsidRPr="0077672B" w:rsidRDefault="04D47997" w:rsidP="04D47997">
      <w:pPr>
        <w:spacing w:line="480" w:lineRule="auto"/>
        <w:rPr>
          <w:rFonts w:ascii="Times New Roman" w:hAnsi="Times New Roman" w:cs="Times New Roman"/>
          <w:sz w:val="28"/>
          <w:szCs w:val="28"/>
        </w:rPr>
      </w:pPr>
      <w:r w:rsidRPr="04D47997">
        <w:rPr>
          <w:rFonts w:ascii="Times New Roman" w:hAnsi="Times New Roman" w:cs="Times New Roman"/>
          <w:sz w:val="28"/>
          <w:szCs w:val="28"/>
        </w:rPr>
        <w:lastRenderedPageBreak/>
        <w:t>3.1.2 Plain Weave Laminates</w:t>
      </w:r>
    </w:p>
    <w:p w14:paraId="62DFFC64" w14:textId="42D83739" w:rsidR="00E7323F" w:rsidRDefault="00857878" w:rsidP="00E14F3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4D47997" w:rsidRPr="04D47997">
        <w:rPr>
          <w:rFonts w:ascii="Times New Roman" w:hAnsi="Times New Roman" w:cs="Times New Roman"/>
          <w:sz w:val="24"/>
          <w:szCs w:val="24"/>
        </w:rPr>
        <w:t xml:space="preserve">he permeability </w:t>
      </w:r>
      <w:r>
        <w:rPr>
          <w:rFonts w:ascii="Times New Roman" w:hAnsi="Times New Roman" w:cs="Times New Roman"/>
          <w:sz w:val="24"/>
          <w:szCs w:val="24"/>
        </w:rPr>
        <w:t xml:space="preserve">of plain weave fabric </w:t>
      </w:r>
      <w:r w:rsidR="04D47997" w:rsidRPr="04D47997">
        <w:rPr>
          <w:rFonts w:ascii="Times New Roman" w:hAnsi="Times New Roman" w:cs="Times New Roman"/>
          <w:sz w:val="24"/>
          <w:szCs w:val="24"/>
        </w:rPr>
        <w:t>is anisotropic and is greatest in the direction of the fibers. This means that the resin will be primarily transported either in the longit</w:t>
      </w:r>
      <w:r>
        <w:rPr>
          <w:rFonts w:ascii="Times New Roman" w:hAnsi="Times New Roman" w:cs="Times New Roman"/>
          <w:sz w:val="24"/>
          <w:szCs w:val="24"/>
        </w:rPr>
        <w:t>udinal or transverse directions, because these are the directions that the fibers are aligned.</w:t>
      </w:r>
      <w:r w:rsidR="04D47997" w:rsidRPr="04D47997">
        <w:rPr>
          <w:rFonts w:ascii="Times New Roman" w:hAnsi="Times New Roman" w:cs="Times New Roman"/>
          <w:sz w:val="24"/>
          <w:szCs w:val="24"/>
        </w:rPr>
        <w:t xml:space="preserve"> The plain weave laminates also have a much lower</w:t>
      </w:r>
      <w:r w:rsidR="00713F49">
        <w:rPr>
          <w:rFonts w:ascii="Times New Roman" w:hAnsi="Times New Roman" w:cs="Times New Roman"/>
          <w:sz w:val="24"/>
          <w:szCs w:val="24"/>
        </w:rPr>
        <w:t xml:space="preserve"> density and initial thickness, than the random mat laminates, however, </w:t>
      </w:r>
      <w:r w:rsidR="04D47997" w:rsidRPr="04D47997">
        <w:rPr>
          <w:rFonts w:ascii="Times New Roman" w:hAnsi="Times New Roman" w:cs="Times New Roman"/>
          <w:sz w:val="24"/>
          <w:szCs w:val="24"/>
        </w:rPr>
        <w:t xml:space="preserve">the plain weave laminates show </w:t>
      </w:r>
      <w:r w:rsidR="00FB3E91">
        <w:rPr>
          <w:rFonts w:ascii="Times New Roman" w:hAnsi="Times New Roman" w:cs="Times New Roman"/>
          <w:sz w:val="24"/>
          <w:szCs w:val="24"/>
        </w:rPr>
        <w:t>a</w:t>
      </w:r>
      <w:r w:rsidR="04D47997" w:rsidRPr="04D47997">
        <w:rPr>
          <w:rFonts w:ascii="Times New Roman" w:hAnsi="Times New Roman" w:cs="Times New Roman"/>
          <w:sz w:val="24"/>
          <w:szCs w:val="24"/>
        </w:rPr>
        <w:t xml:space="preserve"> </w:t>
      </w:r>
      <w:r w:rsidR="00FB3E91">
        <w:rPr>
          <w:rFonts w:ascii="Times New Roman" w:hAnsi="Times New Roman" w:cs="Times New Roman"/>
          <w:sz w:val="24"/>
          <w:szCs w:val="24"/>
        </w:rPr>
        <w:t xml:space="preserve">similarly </w:t>
      </w:r>
      <w:r w:rsidR="04D47997" w:rsidRPr="04D47997">
        <w:rPr>
          <w:rFonts w:ascii="Times New Roman" w:hAnsi="Times New Roman" w:cs="Times New Roman"/>
          <w:sz w:val="24"/>
          <w:szCs w:val="24"/>
        </w:rPr>
        <w:t xml:space="preserve">large initial reduction in thickness as the random </w:t>
      </w:r>
      <w:r w:rsidR="00D43D92">
        <w:rPr>
          <w:rFonts w:ascii="Times New Roman" w:hAnsi="Times New Roman" w:cs="Times New Roman"/>
          <w:sz w:val="24"/>
          <w:szCs w:val="24"/>
        </w:rPr>
        <w:t>mat fabric, as seen in Figure 20</w:t>
      </w:r>
      <w:r w:rsidR="004D30B5">
        <w:rPr>
          <w:rFonts w:ascii="Times New Roman" w:hAnsi="Times New Roman" w:cs="Times New Roman"/>
          <w:sz w:val="24"/>
          <w:szCs w:val="24"/>
        </w:rPr>
        <w:t xml:space="preserve">. </w:t>
      </w:r>
      <w:r w:rsidR="004D30B5" w:rsidRPr="04D47997">
        <w:rPr>
          <w:rFonts w:ascii="Times New Roman" w:hAnsi="Times New Roman" w:cs="Times New Roman"/>
          <w:sz w:val="24"/>
          <w:szCs w:val="24"/>
        </w:rPr>
        <w:t>The thickness reduction also approaches an asymptote after 12 passes, which results in a maximum thickness reduction of 12.2%, from 0.98 m</w:t>
      </w:r>
      <w:r w:rsidR="009539DD">
        <w:rPr>
          <w:rFonts w:ascii="Times New Roman" w:hAnsi="Times New Roman" w:cs="Times New Roman"/>
          <w:sz w:val="24"/>
          <w:szCs w:val="24"/>
        </w:rPr>
        <w:t>m to 0.86 mm, as seen in Table 7</w:t>
      </w:r>
      <w:r w:rsidR="009B67A8">
        <w:rPr>
          <w:rFonts w:ascii="Times New Roman" w:hAnsi="Times New Roman" w:cs="Times New Roman"/>
          <w:sz w:val="24"/>
          <w:szCs w:val="24"/>
        </w:rPr>
        <w:t xml:space="preserve"> and Figure 20</w:t>
      </w:r>
      <w:r w:rsidR="004D30B5" w:rsidRPr="04D47997">
        <w:rPr>
          <w:rFonts w:ascii="Times New Roman" w:hAnsi="Times New Roman" w:cs="Times New Roman"/>
          <w:sz w:val="24"/>
          <w:szCs w:val="24"/>
        </w:rPr>
        <w:t>. Th</w:t>
      </w:r>
      <w:r w:rsidR="004D30B5">
        <w:rPr>
          <w:rFonts w:ascii="Times New Roman" w:hAnsi="Times New Roman" w:cs="Times New Roman"/>
          <w:sz w:val="24"/>
          <w:szCs w:val="24"/>
        </w:rPr>
        <w:t>e trend of the plot</w:t>
      </w:r>
      <w:r w:rsidR="00970360">
        <w:rPr>
          <w:rFonts w:ascii="Times New Roman" w:hAnsi="Times New Roman" w:cs="Times New Roman"/>
          <w:sz w:val="24"/>
          <w:szCs w:val="24"/>
        </w:rPr>
        <w:t>s</w:t>
      </w:r>
      <w:r w:rsidR="00D43D92">
        <w:rPr>
          <w:rFonts w:ascii="Times New Roman" w:hAnsi="Times New Roman" w:cs="Times New Roman"/>
          <w:sz w:val="24"/>
          <w:szCs w:val="24"/>
        </w:rPr>
        <w:t xml:space="preserve"> in Figures 20 and 21</w:t>
      </w:r>
      <w:r w:rsidR="00970360">
        <w:rPr>
          <w:rFonts w:ascii="Times New Roman" w:hAnsi="Times New Roman" w:cs="Times New Roman"/>
          <w:sz w:val="24"/>
          <w:szCs w:val="24"/>
        </w:rPr>
        <w:t xml:space="preserve"> suggest</w:t>
      </w:r>
      <w:r w:rsidR="004D30B5" w:rsidRPr="04D47997">
        <w:rPr>
          <w:rFonts w:ascii="Times New Roman" w:hAnsi="Times New Roman" w:cs="Times New Roman"/>
          <w:sz w:val="24"/>
          <w:szCs w:val="24"/>
        </w:rPr>
        <w:t xml:space="preserve"> that further passes could have been applied to the laminate, however, any number of passes higher than 12 resul</w:t>
      </w:r>
      <w:r w:rsidR="004D30B5">
        <w:rPr>
          <w:rFonts w:ascii="Times New Roman" w:hAnsi="Times New Roman" w:cs="Times New Roman"/>
          <w:sz w:val="24"/>
          <w:szCs w:val="24"/>
        </w:rPr>
        <w:t>ts</w:t>
      </w:r>
      <w:r w:rsidR="004D30B5" w:rsidRPr="04D47997">
        <w:rPr>
          <w:rFonts w:ascii="Times New Roman" w:hAnsi="Times New Roman" w:cs="Times New Roman"/>
          <w:sz w:val="24"/>
          <w:szCs w:val="24"/>
        </w:rPr>
        <w:t xml:space="preserve"> in poor quality parts with dry spots and a high void content.</w:t>
      </w:r>
    </w:p>
    <w:p w14:paraId="59093313" w14:textId="7BCB5E0B" w:rsidR="00E7323F" w:rsidRDefault="00577C7E" w:rsidP="00936844">
      <w:pPr>
        <w:spacing w:after="0" w:line="360" w:lineRule="auto"/>
        <w:jc w:val="center"/>
        <w:rPr>
          <w:rFonts w:ascii="Times New Roman" w:hAnsi="Times New Roman" w:cs="Times New Roman"/>
          <w:sz w:val="24"/>
          <w:szCs w:val="24"/>
        </w:rPr>
      </w:pPr>
      <w:r w:rsidRPr="00577C7E">
        <w:rPr>
          <w:noProof/>
        </w:rPr>
        <mc:AlternateContent>
          <mc:Choice Requires="wps">
            <w:drawing>
              <wp:anchor distT="0" distB="0" distL="114300" distR="114300" simplePos="0" relativeHeight="251679744" behindDoc="0" locked="0" layoutInCell="1" allowOverlap="1" wp14:anchorId="12CED85C" wp14:editId="7C8847FC">
                <wp:simplePos x="0" y="0"/>
                <wp:positionH relativeFrom="page">
                  <wp:posOffset>2579370</wp:posOffset>
                </wp:positionH>
                <wp:positionV relativeFrom="paragraph">
                  <wp:posOffset>2416175</wp:posOffset>
                </wp:positionV>
                <wp:extent cx="297180" cy="25146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51460"/>
                        </a:xfrm>
                        <a:prstGeom prst="rect">
                          <a:avLst/>
                        </a:prstGeom>
                        <a:noFill/>
                        <a:ln w="9525">
                          <a:noFill/>
                          <a:miter lim="800000"/>
                          <a:headEnd/>
                          <a:tailEnd/>
                        </a:ln>
                      </wps:spPr>
                      <wps:txbx>
                        <w:txbxContent>
                          <w:p w14:paraId="2EE3422D" w14:textId="77777777" w:rsidR="003340EA" w:rsidRDefault="003340EA" w:rsidP="00577C7E">
                            <w:pPr>
                              <w:pStyle w:val="NormalWeb"/>
                              <w:spacing w:before="0" w:beforeAutospacing="0" w:after="160" w:afterAutospacing="0" w:line="256" w:lineRule="auto"/>
                            </w:pPr>
                            <w:r>
                              <w:rPr>
                                <w:rFonts w:ascii="Calibri" w:eastAsia="Calibri" w:hAnsi="Calibri"/>
                                <w:sz w:val="18"/>
                                <w:szCs w:val="18"/>
                              </w:rPr>
                              <w:t>1</w:t>
                            </w:r>
                          </w:p>
                        </w:txbxContent>
                      </wps:txbx>
                      <wps:bodyPr rot="0" vert="horz" wrap="square" lIns="91440" tIns="45720" rIns="91440" bIns="45720" anchor="t" anchorCtr="0">
                        <a:noAutofit/>
                      </wps:bodyPr>
                    </wps:wsp>
                  </a:graphicData>
                </a:graphic>
              </wp:anchor>
            </w:drawing>
          </mc:Choice>
          <mc:Fallback>
            <w:pict>
              <v:shape w14:anchorId="12CED85C" id="Text Box 5" o:spid="_x0000_s1029" type="#_x0000_t202" style="position:absolute;left:0;text-align:left;margin-left:203.1pt;margin-top:190.25pt;width:23.4pt;height:19.8pt;z-index:25167974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" filled="f" stroked="f">
                <v:textbox>
                  <w:txbxContent>
                    <w:p w14:paraId="2EE3422D" w14:textId="77777777" w:rsidR="003340EA" w:rsidRDefault="003340EA" w:rsidP="00577C7E">
                      <w:pPr>
                        <w:pStyle w:val="NormalWeb"/>
                        <w:spacing w:before="0" w:beforeAutospacing="0" w:after="160" w:afterAutospacing="0" w:line="256" w:lineRule="auto"/>
                      </w:pPr>
                      <w:r>
                        <w:rPr>
                          <w:rFonts w:ascii="Calibri" w:eastAsia="Calibri" w:hAnsi="Calibri"/>
                          <w:sz w:val="18"/>
                          <w:szCs w:val="18"/>
                        </w:rPr>
                        <w:t>1</w:t>
                      </w:r>
                    </w:p>
                  </w:txbxContent>
                </v:textbox>
                <w10:wrap anchorx="page"/>
              </v:shape>
            </w:pict>
          </mc:Fallback>
        </mc:AlternateContent>
      </w:r>
      <w:r w:rsidR="00E7323F">
        <w:rPr>
          <w:noProof/>
        </w:rPr>
        <w:drawing>
          <wp:inline distT="0" distB="0" distL="0" distR="0" wp14:anchorId="3CD74B6F" wp14:editId="66CCB770">
            <wp:extent cx="5059680" cy="2857500"/>
            <wp:effectExtent l="0" t="0" r="7620" b="0"/>
            <wp:docPr id="226" name="Chart 226">
              <a:extLst xmlns:a="http://schemas.openxmlformats.org/drawingml/2006/main">
                <a:ext uri="{FF2B5EF4-FFF2-40B4-BE49-F238E27FC236}">
                  <a16:creationId xmlns:a16="http://schemas.microsoft.com/office/drawing/2014/main" id="{DB2F85CD-49A3-4798-BD18-1EAA8D6068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85639E5" w14:textId="6BC45848" w:rsidR="00E7323F" w:rsidRPr="00BF2D62" w:rsidRDefault="00CC4F0C" w:rsidP="00936844">
      <w:pPr>
        <w:pStyle w:val="Caption"/>
        <w:spacing w:after="160" w:line="360" w:lineRule="auto"/>
        <w:jc w:val="center"/>
        <w:rPr>
          <w:rFonts w:ascii="Times New Roman" w:hAnsi="Times New Roman" w:cs="Times New Roman"/>
          <w:i w:val="0"/>
          <w:iCs w:val="0"/>
          <w:color w:val="auto"/>
          <w:sz w:val="24"/>
          <w:szCs w:val="24"/>
        </w:rPr>
      </w:pPr>
      <w:r w:rsidRPr="00BF2D62">
        <w:rPr>
          <w:rFonts w:ascii="Times New Roman" w:hAnsi="Times New Roman" w:cs="Times New Roman"/>
          <w:b/>
          <w:bCs/>
          <w:i w:val="0"/>
          <w:iCs w:val="0"/>
          <w:color w:val="auto"/>
          <w:sz w:val="24"/>
          <w:szCs w:val="24"/>
        </w:rPr>
        <w:t>Figure 20</w:t>
      </w:r>
      <w:r w:rsidR="00E7323F" w:rsidRPr="00BF2D62">
        <w:rPr>
          <w:rFonts w:ascii="Times New Roman" w:hAnsi="Times New Roman" w:cs="Times New Roman"/>
          <w:b/>
          <w:bCs/>
          <w:i w:val="0"/>
          <w:iCs w:val="0"/>
          <w:color w:val="auto"/>
          <w:sz w:val="24"/>
          <w:szCs w:val="24"/>
        </w:rPr>
        <w:t>:</w:t>
      </w:r>
      <w:r w:rsidR="00262C37">
        <w:rPr>
          <w:rFonts w:ascii="Times New Roman" w:hAnsi="Times New Roman" w:cs="Times New Roman"/>
          <w:i w:val="0"/>
          <w:iCs w:val="0"/>
          <w:color w:val="auto"/>
          <w:sz w:val="24"/>
          <w:szCs w:val="24"/>
        </w:rPr>
        <w:t xml:space="preserve"> </w:t>
      </w:r>
      <w:bookmarkStart w:id="39" w:name="_Hlk505633622"/>
      <w:r w:rsidR="00262C37" w:rsidRPr="00396648">
        <w:rPr>
          <w:rFonts w:ascii="Times New Roman" w:hAnsi="Times New Roman" w:cs="Times New Roman"/>
          <w:i w:val="0"/>
          <w:iCs w:val="0"/>
          <w:color w:val="auto"/>
          <w:sz w:val="24"/>
          <w:szCs w:val="24"/>
        </w:rPr>
        <w:t xml:space="preserve">Reduction of laminate thickness as a function of the number of passes of the magnetic lift for </w:t>
      </w:r>
      <w:r w:rsidR="00BA59DA">
        <w:rPr>
          <w:rFonts w:ascii="Times New Roman" w:hAnsi="Times New Roman" w:cs="Times New Roman"/>
          <w:i w:val="0"/>
          <w:iCs w:val="0"/>
          <w:color w:val="auto"/>
          <w:sz w:val="24"/>
          <w:szCs w:val="24"/>
        </w:rPr>
        <w:t>plain weave</w:t>
      </w:r>
      <w:r w:rsidR="00262C37" w:rsidRPr="00396648">
        <w:rPr>
          <w:rFonts w:ascii="Times New Roman" w:hAnsi="Times New Roman" w:cs="Times New Roman"/>
          <w:i w:val="0"/>
          <w:iCs w:val="0"/>
          <w:color w:val="auto"/>
          <w:sz w:val="24"/>
          <w:szCs w:val="24"/>
        </w:rPr>
        <w:t xml:space="preserve"> laminates</w:t>
      </w:r>
      <w:bookmarkEnd w:id="39"/>
    </w:p>
    <w:p w14:paraId="575CC427" w14:textId="5CAB542A" w:rsidR="006A3285" w:rsidRPr="00750BF6" w:rsidRDefault="00AF1B67" w:rsidP="00D43D92">
      <w:pPr>
        <w:spacing w:after="0" w:line="240" w:lineRule="auto"/>
        <w:jc w:val="center"/>
        <w:rPr>
          <w:rFonts w:ascii="Times New Roman" w:hAnsi="Times New Roman" w:cs="Times New Roman"/>
          <w:sz w:val="24"/>
          <w:szCs w:val="24"/>
        </w:rPr>
      </w:pPr>
      <w:r>
        <w:rPr>
          <w:noProof/>
        </w:rPr>
        <w:lastRenderedPageBreak/>
        <w:drawing>
          <wp:inline distT="0" distB="0" distL="0" distR="0" wp14:anchorId="33C8AE91" wp14:editId="320245C5">
            <wp:extent cx="3657600" cy="3124200"/>
            <wp:effectExtent l="0" t="0" r="0" b="0"/>
            <wp:docPr id="28" name="Chart 28">
              <a:extLst xmlns:a="http://schemas.openxmlformats.org/drawingml/2006/main">
                <a:ext uri="{FF2B5EF4-FFF2-40B4-BE49-F238E27FC236}">
                  <a16:creationId xmlns:a16="http://schemas.microsoft.com/office/drawing/2014/main" id="{B6ADF253-0B59-4A4C-A3AB-9490847AF8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2B08387" w14:textId="5DF03CB3" w:rsidR="00D83950" w:rsidRPr="00915BBC" w:rsidRDefault="00CC4F0C" w:rsidP="00D43D92">
      <w:pPr>
        <w:pStyle w:val="Caption"/>
        <w:spacing w:after="160"/>
        <w:jc w:val="center"/>
        <w:rPr>
          <w:rFonts w:ascii="Times New Roman" w:hAnsi="Times New Roman" w:cs="Times New Roman"/>
          <w:i w:val="0"/>
          <w:iCs w:val="0"/>
          <w:color w:val="auto"/>
          <w:sz w:val="24"/>
          <w:szCs w:val="24"/>
        </w:rPr>
      </w:pPr>
      <w:bookmarkStart w:id="40" w:name="_Hlk497823960"/>
      <w:r>
        <w:rPr>
          <w:rFonts w:ascii="Times New Roman" w:hAnsi="Times New Roman" w:cs="Times New Roman"/>
          <w:b/>
          <w:bCs/>
          <w:i w:val="0"/>
          <w:iCs w:val="0"/>
          <w:color w:val="auto"/>
          <w:sz w:val="24"/>
          <w:szCs w:val="24"/>
        </w:rPr>
        <w:t>Figure 21</w:t>
      </w:r>
      <w:r w:rsidR="04D47997" w:rsidRPr="04D47997">
        <w:rPr>
          <w:rFonts w:ascii="Times New Roman" w:hAnsi="Times New Roman" w:cs="Times New Roman"/>
          <w:b/>
          <w:bCs/>
          <w:i w:val="0"/>
          <w:iCs w:val="0"/>
          <w:color w:val="auto"/>
          <w:sz w:val="24"/>
          <w:szCs w:val="24"/>
        </w:rPr>
        <w:t>:</w:t>
      </w:r>
      <w:r w:rsidR="04D47997" w:rsidRPr="04D47997">
        <w:rPr>
          <w:rFonts w:ascii="Times New Roman" w:hAnsi="Times New Roman" w:cs="Times New Roman"/>
          <w:i w:val="0"/>
          <w:iCs w:val="0"/>
          <w:color w:val="auto"/>
          <w:sz w:val="24"/>
          <w:szCs w:val="24"/>
        </w:rPr>
        <w:t xml:space="preserve"> </w:t>
      </w:r>
      <w:r w:rsidR="00EE0601">
        <w:rPr>
          <w:rFonts w:ascii="Times New Roman" w:hAnsi="Times New Roman" w:cs="Times New Roman"/>
          <w:i w:val="0"/>
          <w:iCs w:val="0"/>
          <w:color w:val="auto"/>
          <w:sz w:val="24"/>
          <w:szCs w:val="24"/>
        </w:rPr>
        <w:t>Average p</w:t>
      </w:r>
      <w:r w:rsidR="00EE0601" w:rsidRPr="04D47997">
        <w:rPr>
          <w:rFonts w:ascii="Times New Roman" w:hAnsi="Times New Roman" w:cs="Times New Roman"/>
          <w:i w:val="0"/>
          <w:iCs w:val="0"/>
          <w:color w:val="auto"/>
          <w:sz w:val="24"/>
          <w:szCs w:val="24"/>
        </w:rPr>
        <w:t xml:space="preserve">ercent decrease in thickness for </w:t>
      </w:r>
      <w:r w:rsidR="00EE0601">
        <w:rPr>
          <w:rFonts w:ascii="Times New Roman" w:hAnsi="Times New Roman" w:cs="Times New Roman"/>
          <w:i w:val="0"/>
          <w:iCs w:val="0"/>
          <w:color w:val="auto"/>
          <w:sz w:val="24"/>
          <w:szCs w:val="24"/>
        </w:rPr>
        <w:t>plain weave</w:t>
      </w:r>
      <w:r w:rsidR="00EE0601" w:rsidRPr="04D47997">
        <w:rPr>
          <w:rFonts w:ascii="Times New Roman" w:hAnsi="Times New Roman" w:cs="Times New Roman"/>
          <w:i w:val="0"/>
          <w:iCs w:val="0"/>
          <w:color w:val="auto"/>
          <w:sz w:val="24"/>
          <w:szCs w:val="24"/>
        </w:rPr>
        <w:t xml:space="preserve"> laminate</w:t>
      </w:r>
      <w:r w:rsidR="00EE0601">
        <w:rPr>
          <w:rFonts w:ascii="Times New Roman" w:hAnsi="Times New Roman" w:cs="Times New Roman"/>
          <w:i w:val="0"/>
          <w:iCs w:val="0"/>
          <w:color w:val="auto"/>
          <w:sz w:val="24"/>
          <w:szCs w:val="24"/>
        </w:rPr>
        <w:t>s</w:t>
      </w:r>
    </w:p>
    <w:bookmarkEnd w:id="40"/>
    <w:p w14:paraId="0CD1F21D" w14:textId="6C9F7E2F" w:rsidR="00F5736F" w:rsidRDefault="00F5736F" w:rsidP="005B3ABF"/>
    <w:p w14:paraId="167736CB" w14:textId="6B201A81" w:rsidR="00F5736F" w:rsidRPr="0090331F" w:rsidRDefault="009539DD" w:rsidP="04D47997">
      <w:pPr>
        <w:pStyle w:val="Caption"/>
        <w:keepNext/>
        <w:jc w:val="center"/>
        <w:rPr>
          <w:rFonts w:ascii="Times New Roman" w:hAnsi="Times New Roman" w:cs="Times New Roman"/>
          <w:i w:val="0"/>
          <w:iCs w:val="0"/>
          <w:color w:val="auto"/>
          <w:sz w:val="24"/>
          <w:szCs w:val="24"/>
        </w:rPr>
      </w:pPr>
      <w:bookmarkStart w:id="41" w:name="_Hlk497822502"/>
      <w:r>
        <w:rPr>
          <w:rFonts w:ascii="Times New Roman" w:hAnsi="Times New Roman" w:cs="Times New Roman"/>
          <w:b/>
          <w:bCs/>
          <w:i w:val="0"/>
          <w:iCs w:val="0"/>
          <w:color w:val="auto"/>
          <w:sz w:val="24"/>
          <w:szCs w:val="24"/>
        </w:rPr>
        <w:t>Table 7</w:t>
      </w:r>
      <w:r w:rsidR="04D47997" w:rsidRPr="04D47997">
        <w:rPr>
          <w:rFonts w:ascii="Times New Roman" w:hAnsi="Times New Roman" w:cs="Times New Roman"/>
          <w:i w:val="0"/>
          <w:iCs w:val="0"/>
          <w:color w:val="auto"/>
          <w:sz w:val="24"/>
          <w:szCs w:val="24"/>
        </w:rPr>
        <w:t>: Average thickness and percent decrease for plain weave laminates</w:t>
      </w:r>
    </w:p>
    <w:tbl>
      <w:tblPr>
        <w:tblW w:w="6300" w:type="dxa"/>
        <w:jc w:val="center"/>
        <w:tblBorders>
          <w:top w:val="single" w:sz="4" w:space="0" w:color="auto"/>
          <w:bottom w:val="single" w:sz="4" w:space="0" w:color="auto"/>
        </w:tblBorders>
        <w:tblLook w:val="04A0" w:firstRow="1" w:lastRow="0" w:firstColumn="1" w:lastColumn="0" w:noHBand="0" w:noVBand="1"/>
      </w:tblPr>
      <w:tblGrid>
        <w:gridCol w:w="1980"/>
        <w:gridCol w:w="2610"/>
        <w:gridCol w:w="1710"/>
      </w:tblGrid>
      <w:tr w:rsidR="00FB6A2E" w:rsidRPr="00824DB7" w14:paraId="4DD3A923" w14:textId="77777777" w:rsidTr="04D47997">
        <w:trPr>
          <w:trHeight w:val="377"/>
          <w:jc w:val="center"/>
        </w:trPr>
        <w:tc>
          <w:tcPr>
            <w:tcW w:w="1980" w:type="dxa"/>
            <w:tcBorders>
              <w:top w:val="single" w:sz="4" w:space="0" w:color="auto"/>
              <w:bottom w:val="single" w:sz="4" w:space="0" w:color="auto"/>
            </w:tcBorders>
            <w:shd w:val="clear" w:color="auto" w:fill="auto"/>
            <w:noWrap/>
            <w:vAlign w:val="center"/>
            <w:hideMark/>
          </w:tcPr>
          <w:bookmarkEnd w:id="41"/>
          <w:p w14:paraId="767DD904" w14:textId="77777777" w:rsidR="00FB6A2E" w:rsidRPr="00733B0D"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Case</w:t>
            </w:r>
          </w:p>
        </w:tc>
        <w:tc>
          <w:tcPr>
            <w:tcW w:w="2610" w:type="dxa"/>
            <w:tcBorders>
              <w:top w:val="single" w:sz="4" w:space="0" w:color="auto"/>
              <w:bottom w:val="single" w:sz="4" w:space="0" w:color="auto"/>
            </w:tcBorders>
            <w:vAlign w:val="center"/>
          </w:tcPr>
          <w:p w14:paraId="4E90025F" w14:textId="471801DB" w:rsidR="00FB6A2E" w:rsidRDefault="004233CA" w:rsidP="04D47997">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Avg.</w:t>
            </w:r>
            <w:r w:rsidR="04D47997" w:rsidRPr="04D47997">
              <w:rPr>
                <w:rFonts w:ascii="Times New Roman" w:eastAsia="Times New Roman" w:hAnsi="Times New Roman" w:cs="Times New Roman"/>
                <w:color w:val="000000" w:themeColor="text1"/>
                <w:sz w:val="24"/>
                <w:szCs w:val="24"/>
              </w:rPr>
              <w:t xml:space="preserve"> Thickness (mm)</w:t>
            </w:r>
          </w:p>
        </w:tc>
        <w:tc>
          <w:tcPr>
            <w:tcW w:w="1710" w:type="dxa"/>
            <w:tcBorders>
              <w:top w:val="single" w:sz="4" w:space="0" w:color="auto"/>
              <w:bottom w:val="single" w:sz="4" w:space="0" w:color="auto"/>
            </w:tcBorders>
            <w:shd w:val="clear" w:color="auto" w:fill="auto"/>
            <w:noWrap/>
            <w:vAlign w:val="center"/>
            <w:hideMark/>
          </w:tcPr>
          <w:p w14:paraId="54FB7566" w14:textId="1C0D8ABC" w:rsidR="00FB6A2E" w:rsidRPr="00733B0D"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 Decrease</w:t>
            </w:r>
          </w:p>
        </w:tc>
      </w:tr>
      <w:tr w:rsidR="00FB6A2E" w:rsidRPr="00824DB7" w14:paraId="25BCB719" w14:textId="77777777" w:rsidTr="04D47997">
        <w:trPr>
          <w:trHeight w:val="350"/>
          <w:jc w:val="center"/>
        </w:trPr>
        <w:tc>
          <w:tcPr>
            <w:tcW w:w="1980" w:type="dxa"/>
            <w:tcBorders>
              <w:top w:val="single" w:sz="4" w:space="0" w:color="auto"/>
              <w:bottom w:val="nil"/>
            </w:tcBorders>
            <w:shd w:val="clear" w:color="auto" w:fill="auto"/>
            <w:noWrap/>
            <w:vAlign w:val="center"/>
          </w:tcPr>
          <w:p w14:paraId="1364F62D" w14:textId="07547CDA" w:rsidR="00FB6A2E" w:rsidRPr="00733B0D"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WLVB-RM-4-0</w:t>
            </w:r>
          </w:p>
        </w:tc>
        <w:tc>
          <w:tcPr>
            <w:tcW w:w="2610" w:type="dxa"/>
            <w:tcBorders>
              <w:top w:val="single" w:sz="4" w:space="0" w:color="auto"/>
              <w:bottom w:val="nil"/>
            </w:tcBorders>
            <w:vAlign w:val="center"/>
          </w:tcPr>
          <w:p w14:paraId="79226E75" w14:textId="6235B3B2" w:rsidR="00FB6A2E"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0.98 ± 0.01</w:t>
            </w:r>
          </w:p>
        </w:tc>
        <w:tc>
          <w:tcPr>
            <w:tcW w:w="1710" w:type="dxa"/>
            <w:tcBorders>
              <w:top w:val="single" w:sz="4" w:space="0" w:color="auto"/>
              <w:bottom w:val="nil"/>
            </w:tcBorders>
            <w:shd w:val="clear" w:color="auto" w:fill="auto"/>
            <w:noWrap/>
            <w:vAlign w:val="center"/>
          </w:tcPr>
          <w:p w14:paraId="2344E973" w14:textId="05B7D992" w:rsidR="00FB6A2E"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t>
            </w:r>
          </w:p>
        </w:tc>
      </w:tr>
      <w:tr w:rsidR="00FB6A2E" w:rsidRPr="00824DB7" w14:paraId="6BF74544" w14:textId="77777777" w:rsidTr="04D47997">
        <w:trPr>
          <w:trHeight w:val="350"/>
          <w:jc w:val="center"/>
        </w:trPr>
        <w:tc>
          <w:tcPr>
            <w:tcW w:w="1980" w:type="dxa"/>
            <w:tcBorders>
              <w:top w:val="nil"/>
            </w:tcBorders>
            <w:shd w:val="clear" w:color="auto" w:fill="auto"/>
            <w:noWrap/>
            <w:vAlign w:val="center"/>
            <w:hideMark/>
          </w:tcPr>
          <w:p w14:paraId="4C0C90CF" w14:textId="77777777" w:rsidR="00FB6A2E" w:rsidRPr="00733B0D"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WLVB-RM-4-1</w:t>
            </w:r>
          </w:p>
        </w:tc>
        <w:tc>
          <w:tcPr>
            <w:tcW w:w="2610" w:type="dxa"/>
            <w:tcBorders>
              <w:top w:val="nil"/>
            </w:tcBorders>
            <w:vAlign w:val="center"/>
          </w:tcPr>
          <w:p w14:paraId="1563264D" w14:textId="3745FEC0" w:rsidR="00FB6A2E"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 xml:space="preserve">0.92 ± 0.01 </w:t>
            </w:r>
          </w:p>
        </w:tc>
        <w:tc>
          <w:tcPr>
            <w:tcW w:w="1710" w:type="dxa"/>
            <w:tcBorders>
              <w:top w:val="nil"/>
            </w:tcBorders>
            <w:shd w:val="clear" w:color="auto" w:fill="auto"/>
            <w:noWrap/>
            <w:vAlign w:val="center"/>
            <w:hideMark/>
          </w:tcPr>
          <w:p w14:paraId="191C4106" w14:textId="38F47617" w:rsidR="00FB6A2E" w:rsidRPr="00733B0D"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6.1</w:t>
            </w:r>
          </w:p>
        </w:tc>
      </w:tr>
      <w:tr w:rsidR="00FB6A2E" w:rsidRPr="00824DB7" w14:paraId="0450844C" w14:textId="77777777" w:rsidTr="04D47997">
        <w:trPr>
          <w:trHeight w:val="288"/>
          <w:jc w:val="center"/>
        </w:trPr>
        <w:tc>
          <w:tcPr>
            <w:tcW w:w="1980" w:type="dxa"/>
            <w:shd w:val="clear" w:color="auto" w:fill="auto"/>
            <w:noWrap/>
            <w:vAlign w:val="center"/>
            <w:hideMark/>
          </w:tcPr>
          <w:p w14:paraId="0829237D" w14:textId="77777777" w:rsidR="00FB6A2E" w:rsidRPr="00733B0D"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WLVB-RM-4-6</w:t>
            </w:r>
          </w:p>
        </w:tc>
        <w:tc>
          <w:tcPr>
            <w:tcW w:w="2610" w:type="dxa"/>
            <w:vAlign w:val="center"/>
          </w:tcPr>
          <w:p w14:paraId="65D815D1" w14:textId="0D6C7148" w:rsidR="00FB6A2E"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0.88 ± 0.01</w:t>
            </w:r>
          </w:p>
        </w:tc>
        <w:tc>
          <w:tcPr>
            <w:tcW w:w="1710" w:type="dxa"/>
            <w:shd w:val="clear" w:color="auto" w:fill="auto"/>
            <w:noWrap/>
            <w:vAlign w:val="center"/>
            <w:hideMark/>
          </w:tcPr>
          <w:p w14:paraId="2D432789" w14:textId="17C11890" w:rsidR="00FB6A2E" w:rsidRPr="00733B0D"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10.2</w:t>
            </w:r>
          </w:p>
        </w:tc>
      </w:tr>
      <w:tr w:rsidR="00FB6A2E" w:rsidRPr="00824DB7" w14:paraId="20171424" w14:textId="77777777" w:rsidTr="00E54D7B">
        <w:trPr>
          <w:trHeight w:val="369"/>
          <w:jc w:val="center"/>
        </w:trPr>
        <w:tc>
          <w:tcPr>
            <w:tcW w:w="1980" w:type="dxa"/>
            <w:shd w:val="clear" w:color="auto" w:fill="auto"/>
            <w:noWrap/>
            <w:vAlign w:val="center"/>
            <w:hideMark/>
          </w:tcPr>
          <w:p w14:paraId="1FEFFCB3" w14:textId="77777777" w:rsidR="00FB6A2E" w:rsidRPr="00733B0D"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WLVB-RM-4-12</w:t>
            </w:r>
          </w:p>
        </w:tc>
        <w:tc>
          <w:tcPr>
            <w:tcW w:w="2610" w:type="dxa"/>
            <w:vAlign w:val="center"/>
          </w:tcPr>
          <w:p w14:paraId="32D82055" w14:textId="60A1CE2E" w:rsidR="00FB6A2E"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0.86 ± 0.01</w:t>
            </w:r>
          </w:p>
        </w:tc>
        <w:tc>
          <w:tcPr>
            <w:tcW w:w="1710" w:type="dxa"/>
            <w:shd w:val="clear" w:color="auto" w:fill="auto"/>
            <w:noWrap/>
            <w:vAlign w:val="center"/>
            <w:hideMark/>
          </w:tcPr>
          <w:p w14:paraId="54BE357E" w14:textId="2DC9D409" w:rsidR="00FB6A2E" w:rsidRPr="00733B0D"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12.2</w:t>
            </w:r>
          </w:p>
        </w:tc>
      </w:tr>
    </w:tbl>
    <w:p w14:paraId="4267852F" w14:textId="14FC560D" w:rsidR="00713F49" w:rsidRDefault="00713F49" w:rsidP="009B3912">
      <w:pPr>
        <w:spacing w:line="480" w:lineRule="auto"/>
      </w:pPr>
    </w:p>
    <w:p w14:paraId="2F7DDFC7" w14:textId="181F4BF6" w:rsidR="009D08E6" w:rsidRPr="009D08E6" w:rsidRDefault="009D08E6" w:rsidP="009B3912">
      <w:pPr>
        <w:spacing w:line="480" w:lineRule="auto"/>
        <w:rPr>
          <w:rFonts w:ascii="Times New Roman" w:hAnsi="Times New Roman" w:cs="Times New Roman"/>
          <w:sz w:val="28"/>
          <w:szCs w:val="28"/>
        </w:rPr>
      </w:pPr>
      <w:r>
        <w:rPr>
          <w:rFonts w:ascii="Times New Roman" w:hAnsi="Times New Roman" w:cs="Times New Roman"/>
          <w:sz w:val="28"/>
          <w:szCs w:val="28"/>
        </w:rPr>
        <w:t>3.1.3 Pressure Application</w:t>
      </w:r>
    </w:p>
    <w:p w14:paraId="6935A36C" w14:textId="5D212733" w:rsidR="004F42C3" w:rsidRPr="00AD1951" w:rsidRDefault="009D08E6" w:rsidP="00220B8F">
      <w:pPr>
        <w:spacing w:line="480" w:lineRule="auto"/>
        <w:ind w:firstLine="720"/>
        <w:jc w:val="both"/>
        <w:rPr>
          <w:rFonts w:ascii="Times New Roman" w:hAnsi="Times New Roman" w:cs="Times New Roman"/>
          <w:sz w:val="24"/>
          <w:szCs w:val="24"/>
        </w:rPr>
      </w:pPr>
      <w:r w:rsidRPr="00AD1951">
        <w:rPr>
          <w:rFonts w:ascii="Times New Roman" w:hAnsi="Times New Roman" w:cs="Times New Roman"/>
          <w:sz w:val="24"/>
          <w:szCs w:val="24"/>
        </w:rPr>
        <w:t xml:space="preserve">The average laminate thickness, based on the number of passes applied, is useful for understanding how the pressure increases as the magnetic lift is moved across the laminate surface multiple times and the laminate thickness is continually reduced. The pressure range for the plain weave laminates is 238 to 267 kPa, representing a consolidation pressure difference of 29 kPa between the first and the last passes of the </w:t>
      </w:r>
      <w:r w:rsidRPr="00AD1951">
        <w:rPr>
          <w:rFonts w:ascii="Times New Roman" w:hAnsi="Times New Roman" w:cs="Times New Roman"/>
          <w:sz w:val="24"/>
          <w:szCs w:val="24"/>
        </w:rPr>
        <w:lastRenderedPageBreak/>
        <w:t>ma</w:t>
      </w:r>
      <w:r w:rsidR="00220B8F">
        <w:rPr>
          <w:rFonts w:ascii="Times New Roman" w:hAnsi="Times New Roman" w:cs="Times New Roman"/>
          <w:sz w:val="24"/>
          <w:szCs w:val="24"/>
        </w:rPr>
        <w:t>gnetic lift, as shown in Table 8</w:t>
      </w:r>
      <w:r w:rsidRPr="00AD1951">
        <w:rPr>
          <w:rFonts w:ascii="Times New Roman" w:hAnsi="Times New Roman" w:cs="Times New Roman"/>
          <w:sz w:val="24"/>
          <w:szCs w:val="24"/>
        </w:rPr>
        <w:t>. The plain weave preforms are thinner, and the thickness does not decrease as significantly as it does for the random mat laminates. The pressure range between the first and the last passes for the random mat laminates is 54 kPa, nearly twice that of the plain weave. The expected pressure at the unmodified thickness is 64 kPa, whereas the pressure after the maximum number of passes is expected to be as high as 118 kPa. For both fabrics, the thickness reduction after the first pass has the greatest rate of decrease, and therefore is also when the greatest increase in pressure occurs. For plain weave laminates, the pressure variation after the first pass is only 16 kPa, and for random mat it is 37 kPa. The random mat laminates still experience a significant increase in pressure after the first pass. The change in pressure does not become as low as plain weave until after 12 passes with the magnet, where the pressure variation between 12 and 18 passes is only 12 kPa. The pressure difference, depending on the thickness of the preform, must be considered, especially for random mat, because the pressure applied by the lift can significantly change depending on thickness which will affect the properties of the final composite material.</w:t>
      </w:r>
    </w:p>
    <w:p w14:paraId="57B26A36" w14:textId="60DAD19B" w:rsidR="009D08E6" w:rsidRPr="00AD1951" w:rsidRDefault="00220B8F" w:rsidP="009D08E6">
      <w:pPr>
        <w:pStyle w:val="Caption"/>
        <w:keepNext/>
        <w:spacing w:after="0" w:line="360" w:lineRule="auto"/>
        <w:jc w:val="center"/>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Table 8</w:t>
      </w:r>
      <w:r w:rsidR="009D08E6" w:rsidRPr="00AD1951">
        <w:rPr>
          <w:rFonts w:ascii="Times New Roman" w:hAnsi="Times New Roman" w:cs="Times New Roman"/>
          <w:i w:val="0"/>
          <w:iCs w:val="0"/>
          <w:color w:val="auto"/>
          <w:sz w:val="24"/>
          <w:szCs w:val="24"/>
        </w:rPr>
        <w:t>: Increasing applied pressur</w:t>
      </w:r>
      <w:r w:rsidR="00BE4413">
        <w:rPr>
          <w:rFonts w:ascii="Times New Roman" w:hAnsi="Times New Roman" w:cs="Times New Roman"/>
          <w:i w:val="0"/>
          <w:iCs w:val="0"/>
          <w:color w:val="auto"/>
          <w:sz w:val="24"/>
          <w:szCs w:val="24"/>
        </w:rPr>
        <w:t>e as thickness is reduced based</w:t>
      </w:r>
      <w:r w:rsidR="00BE4413">
        <w:rPr>
          <w:rFonts w:ascii="Times New Roman" w:hAnsi="Times New Roman" w:cs="Times New Roman"/>
          <w:i w:val="0"/>
          <w:iCs w:val="0"/>
          <w:color w:val="auto"/>
          <w:sz w:val="24"/>
          <w:szCs w:val="24"/>
        </w:rPr>
        <w:br/>
      </w:r>
      <w:r w:rsidR="009D08E6" w:rsidRPr="00AD1951">
        <w:rPr>
          <w:rFonts w:ascii="Times New Roman" w:hAnsi="Times New Roman" w:cs="Times New Roman"/>
          <w:i w:val="0"/>
          <w:iCs w:val="0"/>
          <w:color w:val="auto"/>
          <w:sz w:val="24"/>
          <w:szCs w:val="24"/>
        </w:rPr>
        <w:t>on pressure vs. distance 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75"/>
        <w:gridCol w:w="1710"/>
        <w:gridCol w:w="1530"/>
        <w:gridCol w:w="1080"/>
        <w:gridCol w:w="1710"/>
        <w:gridCol w:w="1381"/>
      </w:tblGrid>
      <w:tr w:rsidR="009D08E6" w:rsidRPr="00AD1951" w14:paraId="26C4E05F" w14:textId="77777777" w:rsidTr="006C54B8">
        <w:tc>
          <w:tcPr>
            <w:tcW w:w="4315" w:type="dxa"/>
            <w:gridSpan w:val="3"/>
            <w:tcBorders>
              <w:top w:val="single" w:sz="4" w:space="0" w:color="auto"/>
              <w:bottom w:val="single" w:sz="4" w:space="0" w:color="auto"/>
              <w:right w:val="single" w:sz="4" w:space="0" w:color="auto"/>
            </w:tcBorders>
          </w:tcPr>
          <w:p w14:paraId="72A18B0E" w14:textId="77777777" w:rsidR="009D08E6" w:rsidRPr="00AD1951" w:rsidRDefault="009D08E6" w:rsidP="006C54B8">
            <w:pPr>
              <w:jc w:val="center"/>
              <w:rPr>
                <w:rFonts w:ascii="Times New Roman" w:hAnsi="Times New Roman" w:cs="Times New Roman"/>
                <w:sz w:val="24"/>
                <w:szCs w:val="24"/>
              </w:rPr>
            </w:pPr>
            <w:r w:rsidRPr="00AD1951">
              <w:rPr>
                <w:rFonts w:ascii="Times New Roman" w:hAnsi="Times New Roman" w:cs="Times New Roman"/>
                <w:sz w:val="24"/>
                <w:szCs w:val="24"/>
              </w:rPr>
              <w:t>Random Mat</w:t>
            </w:r>
          </w:p>
        </w:tc>
        <w:tc>
          <w:tcPr>
            <w:tcW w:w="4171" w:type="dxa"/>
            <w:gridSpan w:val="3"/>
            <w:tcBorders>
              <w:top w:val="single" w:sz="4" w:space="0" w:color="auto"/>
              <w:left w:val="single" w:sz="4" w:space="0" w:color="auto"/>
              <w:bottom w:val="single" w:sz="4" w:space="0" w:color="auto"/>
            </w:tcBorders>
          </w:tcPr>
          <w:p w14:paraId="3A609870" w14:textId="77777777" w:rsidR="009D08E6" w:rsidRPr="00AD1951" w:rsidRDefault="009D08E6" w:rsidP="006C54B8">
            <w:pPr>
              <w:jc w:val="center"/>
              <w:rPr>
                <w:rFonts w:ascii="Times New Roman" w:hAnsi="Times New Roman" w:cs="Times New Roman"/>
                <w:sz w:val="24"/>
                <w:szCs w:val="24"/>
              </w:rPr>
            </w:pPr>
            <w:r w:rsidRPr="00AD1951">
              <w:rPr>
                <w:rFonts w:ascii="Times New Roman" w:hAnsi="Times New Roman" w:cs="Times New Roman"/>
                <w:sz w:val="24"/>
                <w:szCs w:val="24"/>
              </w:rPr>
              <w:t>Plain Weave</w:t>
            </w:r>
          </w:p>
        </w:tc>
      </w:tr>
      <w:tr w:rsidR="009D08E6" w:rsidRPr="00AD1951" w14:paraId="08CC737C" w14:textId="77777777" w:rsidTr="006C54B8">
        <w:tc>
          <w:tcPr>
            <w:tcW w:w="1075" w:type="dxa"/>
            <w:tcBorders>
              <w:top w:val="single" w:sz="4" w:space="0" w:color="auto"/>
              <w:bottom w:val="single" w:sz="4" w:space="0" w:color="auto"/>
            </w:tcBorders>
            <w:vAlign w:val="center"/>
          </w:tcPr>
          <w:p w14:paraId="69E074A0" w14:textId="77777777" w:rsidR="009D08E6" w:rsidRPr="00AD1951" w:rsidRDefault="009D08E6" w:rsidP="006C54B8">
            <w:pPr>
              <w:jc w:val="center"/>
              <w:rPr>
                <w:rFonts w:ascii="Times New Roman" w:hAnsi="Times New Roman" w:cs="Times New Roman"/>
              </w:rPr>
            </w:pPr>
            <w:r w:rsidRPr="00AD1951">
              <w:rPr>
                <w:rFonts w:ascii="Times New Roman" w:hAnsi="Times New Roman" w:cs="Times New Roman"/>
              </w:rPr>
              <w:t>After # of Passes</w:t>
            </w:r>
          </w:p>
        </w:tc>
        <w:tc>
          <w:tcPr>
            <w:tcW w:w="1710" w:type="dxa"/>
            <w:tcBorders>
              <w:top w:val="single" w:sz="4" w:space="0" w:color="auto"/>
              <w:bottom w:val="single" w:sz="4" w:space="0" w:color="auto"/>
            </w:tcBorders>
            <w:vAlign w:val="center"/>
          </w:tcPr>
          <w:p w14:paraId="62E70F57" w14:textId="77777777" w:rsidR="009D08E6" w:rsidRPr="00AD1951" w:rsidRDefault="009D08E6" w:rsidP="006C54B8">
            <w:pPr>
              <w:jc w:val="center"/>
              <w:rPr>
                <w:rFonts w:ascii="Times New Roman" w:hAnsi="Times New Roman" w:cs="Times New Roman"/>
              </w:rPr>
            </w:pPr>
            <w:r w:rsidRPr="00AD1951">
              <w:rPr>
                <w:rFonts w:ascii="Times New Roman" w:hAnsi="Times New Roman" w:cs="Times New Roman"/>
              </w:rPr>
              <w:t>Thickness (mm)</w:t>
            </w:r>
          </w:p>
        </w:tc>
        <w:tc>
          <w:tcPr>
            <w:tcW w:w="1530" w:type="dxa"/>
            <w:tcBorders>
              <w:top w:val="single" w:sz="4" w:space="0" w:color="auto"/>
              <w:bottom w:val="single" w:sz="4" w:space="0" w:color="auto"/>
              <w:right w:val="single" w:sz="4" w:space="0" w:color="auto"/>
            </w:tcBorders>
            <w:vAlign w:val="center"/>
          </w:tcPr>
          <w:p w14:paraId="5544680D" w14:textId="77777777" w:rsidR="009D08E6" w:rsidRPr="00AD1951" w:rsidRDefault="009D08E6" w:rsidP="006C54B8">
            <w:pPr>
              <w:jc w:val="center"/>
              <w:rPr>
                <w:rFonts w:ascii="Times New Roman" w:hAnsi="Times New Roman" w:cs="Times New Roman"/>
              </w:rPr>
            </w:pPr>
            <w:r w:rsidRPr="00AD1951">
              <w:rPr>
                <w:rFonts w:ascii="Times New Roman" w:hAnsi="Times New Roman" w:cs="Times New Roman"/>
              </w:rPr>
              <w:t>Pressure (kPa)</w:t>
            </w:r>
          </w:p>
        </w:tc>
        <w:tc>
          <w:tcPr>
            <w:tcW w:w="1080" w:type="dxa"/>
            <w:tcBorders>
              <w:top w:val="single" w:sz="4" w:space="0" w:color="auto"/>
              <w:left w:val="single" w:sz="4" w:space="0" w:color="auto"/>
              <w:bottom w:val="single" w:sz="4" w:space="0" w:color="auto"/>
            </w:tcBorders>
            <w:vAlign w:val="center"/>
          </w:tcPr>
          <w:p w14:paraId="3C58A6B2" w14:textId="77777777" w:rsidR="009D08E6" w:rsidRPr="00AD1951" w:rsidRDefault="009D08E6" w:rsidP="006C54B8">
            <w:pPr>
              <w:jc w:val="center"/>
              <w:rPr>
                <w:rFonts w:ascii="Times New Roman" w:hAnsi="Times New Roman" w:cs="Times New Roman"/>
              </w:rPr>
            </w:pPr>
            <w:r w:rsidRPr="00AD1951">
              <w:rPr>
                <w:rFonts w:ascii="Times New Roman" w:hAnsi="Times New Roman" w:cs="Times New Roman"/>
              </w:rPr>
              <w:t>After # of Passes</w:t>
            </w:r>
          </w:p>
        </w:tc>
        <w:tc>
          <w:tcPr>
            <w:tcW w:w="1710" w:type="dxa"/>
            <w:tcBorders>
              <w:top w:val="single" w:sz="4" w:space="0" w:color="auto"/>
              <w:bottom w:val="single" w:sz="4" w:space="0" w:color="auto"/>
            </w:tcBorders>
            <w:vAlign w:val="center"/>
          </w:tcPr>
          <w:p w14:paraId="2FFFCAB0" w14:textId="77777777" w:rsidR="009D08E6" w:rsidRPr="00AD1951" w:rsidRDefault="009D08E6" w:rsidP="006C54B8">
            <w:pPr>
              <w:jc w:val="center"/>
              <w:rPr>
                <w:rFonts w:ascii="Times New Roman" w:hAnsi="Times New Roman" w:cs="Times New Roman"/>
              </w:rPr>
            </w:pPr>
            <w:r w:rsidRPr="00AD1951">
              <w:rPr>
                <w:rFonts w:ascii="Times New Roman" w:hAnsi="Times New Roman" w:cs="Times New Roman"/>
              </w:rPr>
              <w:t>Thickness (mm)</w:t>
            </w:r>
          </w:p>
        </w:tc>
        <w:tc>
          <w:tcPr>
            <w:tcW w:w="1381" w:type="dxa"/>
            <w:tcBorders>
              <w:top w:val="single" w:sz="4" w:space="0" w:color="auto"/>
              <w:bottom w:val="single" w:sz="4" w:space="0" w:color="auto"/>
            </w:tcBorders>
            <w:vAlign w:val="center"/>
          </w:tcPr>
          <w:p w14:paraId="030F9B7B" w14:textId="77777777" w:rsidR="009D08E6" w:rsidRPr="00AD1951" w:rsidRDefault="009D08E6" w:rsidP="006C54B8">
            <w:pPr>
              <w:jc w:val="center"/>
              <w:rPr>
                <w:rFonts w:ascii="Times New Roman" w:hAnsi="Times New Roman" w:cs="Times New Roman"/>
              </w:rPr>
            </w:pPr>
            <w:r w:rsidRPr="00AD1951">
              <w:rPr>
                <w:rFonts w:ascii="Times New Roman" w:hAnsi="Times New Roman" w:cs="Times New Roman"/>
              </w:rPr>
              <w:t>Pressure (kPa)</w:t>
            </w:r>
          </w:p>
        </w:tc>
      </w:tr>
      <w:tr w:rsidR="009D08E6" w:rsidRPr="00AD1951" w14:paraId="3216C479" w14:textId="77777777" w:rsidTr="006C54B8">
        <w:tc>
          <w:tcPr>
            <w:tcW w:w="1075" w:type="dxa"/>
            <w:tcBorders>
              <w:top w:val="single" w:sz="4" w:space="0" w:color="auto"/>
            </w:tcBorders>
          </w:tcPr>
          <w:p w14:paraId="26771F90" w14:textId="77777777" w:rsidR="009D08E6" w:rsidRPr="00AD1951" w:rsidRDefault="009D08E6" w:rsidP="006C54B8">
            <w:pPr>
              <w:jc w:val="center"/>
              <w:rPr>
                <w:rFonts w:ascii="Times New Roman" w:hAnsi="Times New Roman" w:cs="Times New Roman"/>
                <w:sz w:val="24"/>
                <w:szCs w:val="24"/>
              </w:rPr>
            </w:pPr>
            <w:r w:rsidRPr="00AD1951">
              <w:rPr>
                <w:rFonts w:ascii="Times New Roman" w:hAnsi="Times New Roman" w:cs="Times New Roman"/>
                <w:sz w:val="24"/>
                <w:szCs w:val="24"/>
              </w:rPr>
              <w:t>0</w:t>
            </w:r>
          </w:p>
        </w:tc>
        <w:tc>
          <w:tcPr>
            <w:tcW w:w="1710" w:type="dxa"/>
            <w:tcBorders>
              <w:top w:val="single" w:sz="4" w:space="0" w:color="auto"/>
            </w:tcBorders>
          </w:tcPr>
          <w:p w14:paraId="430294AB" w14:textId="77777777" w:rsidR="009D08E6" w:rsidRPr="00AD1951" w:rsidRDefault="009D08E6" w:rsidP="006C54B8">
            <w:pPr>
              <w:jc w:val="center"/>
              <w:rPr>
                <w:rFonts w:ascii="Times New Roman" w:hAnsi="Times New Roman" w:cs="Times New Roman"/>
                <w:sz w:val="24"/>
                <w:szCs w:val="24"/>
              </w:rPr>
            </w:pPr>
            <w:r w:rsidRPr="00AD1951">
              <w:rPr>
                <w:rFonts w:ascii="Times New Roman" w:hAnsi="Times New Roman" w:cs="Times New Roman"/>
                <w:sz w:val="24"/>
                <w:szCs w:val="24"/>
              </w:rPr>
              <w:t>3.57</w:t>
            </w:r>
          </w:p>
        </w:tc>
        <w:tc>
          <w:tcPr>
            <w:tcW w:w="1530" w:type="dxa"/>
            <w:tcBorders>
              <w:top w:val="single" w:sz="4" w:space="0" w:color="auto"/>
              <w:right w:val="single" w:sz="4" w:space="0" w:color="auto"/>
            </w:tcBorders>
          </w:tcPr>
          <w:p w14:paraId="550E4C02" w14:textId="77777777" w:rsidR="009D08E6" w:rsidRPr="00AD1951" w:rsidRDefault="009D08E6" w:rsidP="006C54B8">
            <w:pPr>
              <w:jc w:val="center"/>
              <w:rPr>
                <w:rFonts w:ascii="Times New Roman" w:hAnsi="Times New Roman" w:cs="Times New Roman"/>
                <w:sz w:val="24"/>
                <w:szCs w:val="24"/>
              </w:rPr>
            </w:pPr>
            <w:r w:rsidRPr="00AD1951">
              <w:rPr>
                <w:rFonts w:ascii="Times New Roman" w:hAnsi="Times New Roman" w:cs="Times New Roman"/>
                <w:sz w:val="24"/>
                <w:szCs w:val="24"/>
              </w:rPr>
              <w:t>63.5</w:t>
            </w:r>
          </w:p>
        </w:tc>
        <w:tc>
          <w:tcPr>
            <w:tcW w:w="1080" w:type="dxa"/>
            <w:tcBorders>
              <w:top w:val="single" w:sz="4" w:space="0" w:color="auto"/>
              <w:left w:val="single" w:sz="4" w:space="0" w:color="auto"/>
            </w:tcBorders>
          </w:tcPr>
          <w:p w14:paraId="2086CFD5" w14:textId="77777777" w:rsidR="009D08E6" w:rsidRPr="00AD1951" w:rsidRDefault="009D08E6" w:rsidP="006C54B8">
            <w:pPr>
              <w:jc w:val="center"/>
              <w:rPr>
                <w:rFonts w:ascii="Times New Roman" w:hAnsi="Times New Roman" w:cs="Times New Roman"/>
                <w:sz w:val="24"/>
                <w:szCs w:val="24"/>
              </w:rPr>
            </w:pPr>
            <w:r w:rsidRPr="00AD1951">
              <w:rPr>
                <w:rFonts w:ascii="Times New Roman" w:hAnsi="Times New Roman" w:cs="Times New Roman"/>
                <w:sz w:val="24"/>
                <w:szCs w:val="24"/>
              </w:rPr>
              <w:t>0</w:t>
            </w:r>
          </w:p>
        </w:tc>
        <w:tc>
          <w:tcPr>
            <w:tcW w:w="1710" w:type="dxa"/>
            <w:tcBorders>
              <w:top w:val="single" w:sz="4" w:space="0" w:color="auto"/>
            </w:tcBorders>
          </w:tcPr>
          <w:p w14:paraId="6EDFCF74" w14:textId="77777777" w:rsidR="009D08E6" w:rsidRPr="00AD1951" w:rsidRDefault="009D08E6" w:rsidP="006C54B8">
            <w:pPr>
              <w:jc w:val="center"/>
              <w:rPr>
                <w:rFonts w:ascii="Times New Roman" w:hAnsi="Times New Roman" w:cs="Times New Roman"/>
                <w:sz w:val="24"/>
                <w:szCs w:val="24"/>
              </w:rPr>
            </w:pPr>
            <w:r w:rsidRPr="00AD1951">
              <w:rPr>
                <w:rFonts w:ascii="Times New Roman" w:hAnsi="Times New Roman" w:cs="Times New Roman"/>
                <w:sz w:val="24"/>
                <w:szCs w:val="24"/>
              </w:rPr>
              <w:t>0.98</w:t>
            </w:r>
          </w:p>
        </w:tc>
        <w:tc>
          <w:tcPr>
            <w:tcW w:w="1381" w:type="dxa"/>
            <w:tcBorders>
              <w:top w:val="single" w:sz="4" w:space="0" w:color="auto"/>
            </w:tcBorders>
          </w:tcPr>
          <w:p w14:paraId="1B26945F" w14:textId="77777777" w:rsidR="009D08E6" w:rsidRPr="00AD1951" w:rsidRDefault="009D08E6" w:rsidP="006C54B8">
            <w:pPr>
              <w:jc w:val="center"/>
              <w:rPr>
                <w:rFonts w:ascii="Times New Roman" w:hAnsi="Times New Roman" w:cs="Times New Roman"/>
                <w:sz w:val="24"/>
                <w:szCs w:val="24"/>
              </w:rPr>
            </w:pPr>
            <w:r w:rsidRPr="00AD1951">
              <w:rPr>
                <w:rFonts w:ascii="Times New Roman" w:hAnsi="Times New Roman" w:cs="Times New Roman"/>
                <w:sz w:val="24"/>
                <w:szCs w:val="24"/>
              </w:rPr>
              <w:t>237.8</w:t>
            </w:r>
          </w:p>
        </w:tc>
      </w:tr>
      <w:tr w:rsidR="009D08E6" w:rsidRPr="00AD1951" w14:paraId="7C509F3D" w14:textId="77777777" w:rsidTr="006C54B8">
        <w:tc>
          <w:tcPr>
            <w:tcW w:w="1075" w:type="dxa"/>
          </w:tcPr>
          <w:p w14:paraId="2E7C2622" w14:textId="77777777" w:rsidR="009D08E6" w:rsidRPr="00AD1951" w:rsidRDefault="009D08E6" w:rsidP="006C54B8">
            <w:pPr>
              <w:jc w:val="center"/>
              <w:rPr>
                <w:rFonts w:ascii="Times New Roman" w:hAnsi="Times New Roman" w:cs="Times New Roman"/>
                <w:sz w:val="24"/>
                <w:szCs w:val="24"/>
              </w:rPr>
            </w:pPr>
            <w:r w:rsidRPr="00AD1951">
              <w:rPr>
                <w:rFonts w:ascii="Times New Roman" w:hAnsi="Times New Roman" w:cs="Times New Roman"/>
                <w:sz w:val="24"/>
                <w:szCs w:val="24"/>
              </w:rPr>
              <w:t>1</w:t>
            </w:r>
          </w:p>
        </w:tc>
        <w:tc>
          <w:tcPr>
            <w:tcW w:w="1710" w:type="dxa"/>
          </w:tcPr>
          <w:p w14:paraId="6BCFA776" w14:textId="77777777" w:rsidR="009D08E6" w:rsidRPr="00AD1951" w:rsidRDefault="009D08E6" w:rsidP="006C54B8">
            <w:pPr>
              <w:jc w:val="center"/>
              <w:rPr>
                <w:rFonts w:ascii="Times New Roman" w:hAnsi="Times New Roman" w:cs="Times New Roman"/>
                <w:sz w:val="24"/>
                <w:szCs w:val="24"/>
              </w:rPr>
            </w:pPr>
            <w:r w:rsidRPr="00AD1951">
              <w:rPr>
                <w:rFonts w:ascii="Times New Roman" w:hAnsi="Times New Roman" w:cs="Times New Roman"/>
                <w:sz w:val="24"/>
                <w:szCs w:val="24"/>
              </w:rPr>
              <w:t>2.81</w:t>
            </w:r>
          </w:p>
        </w:tc>
        <w:tc>
          <w:tcPr>
            <w:tcW w:w="1530" w:type="dxa"/>
            <w:tcBorders>
              <w:right w:val="single" w:sz="4" w:space="0" w:color="auto"/>
            </w:tcBorders>
          </w:tcPr>
          <w:p w14:paraId="18585427" w14:textId="77777777" w:rsidR="009D08E6" w:rsidRPr="00AD1951" w:rsidRDefault="009D08E6" w:rsidP="006C54B8">
            <w:pPr>
              <w:jc w:val="center"/>
              <w:rPr>
                <w:rFonts w:ascii="Times New Roman" w:hAnsi="Times New Roman" w:cs="Times New Roman"/>
                <w:sz w:val="24"/>
                <w:szCs w:val="24"/>
              </w:rPr>
            </w:pPr>
            <w:r w:rsidRPr="00AD1951">
              <w:rPr>
                <w:rFonts w:ascii="Times New Roman" w:hAnsi="Times New Roman" w:cs="Times New Roman"/>
                <w:sz w:val="24"/>
                <w:szCs w:val="24"/>
              </w:rPr>
              <w:t>81.0</w:t>
            </w:r>
          </w:p>
        </w:tc>
        <w:tc>
          <w:tcPr>
            <w:tcW w:w="1080" w:type="dxa"/>
            <w:tcBorders>
              <w:left w:val="single" w:sz="4" w:space="0" w:color="auto"/>
            </w:tcBorders>
          </w:tcPr>
          <w:p w14:paraId="0FA1206E" w14:textId="77777777" w:rsidR="009D08E6" w:rsidRPr="00AD1951" w:rsidRDefault="009D08E6" w:rsidP="006C54B8">
            <w:pPr>
              <w:jc w:val="center"/>
              <w:rPr>
                <w:rFonts w:ascii="Times New Roman" w:hAnsi="Times New Roman" w:cs="Times New Roman"/>
                <w:sz w:val="24"/>
                <w:szCs w:val="24"/>
              </w:rPr>
            </w:pPr>
            <w:r w:rsidRPr="00AD1951">
              <w:rPr>
                <w:rFonts w:ascii="Times New Roman" w:hAnsi="Times New Roman" w:cs="Times New Roman"/>
                <w:sz w:val="24"/>
                <w:szCs w:val="24"/>
              </w:rPr>
              <w:t>1</w:t>
            </w:r>
          </w:p>
        </w:tc>
        <w:tc>
          <w:tcPr>
            <w:tcW w:w="1710" w:type="dxa"/>
          </w:tcPr>
          <w:p w14:paraId="3365E1A5" w14:textId="77777777" w:rsidR="009D08E6" w:rsidRPr="00AD1951" w:rsidRDefault="009D08E6" w:rsidP="006C54B8">
            <w:pPr>
              <w:jc w:val="center"/>
              <w:rPr>
                <w:rFonts w:ascii="Times New Roman" w:hAnsi="Times New Roman" w:cs="Times New Roman"/>
                <w:sz w:val="24"/>
                <w:szCs w:val="24"/>
              </w:rPr>
            </w:pPr>
            <w:r w:rsidRPr="00AD1951">
              <w:rPr>
                <w:rFonts w:ascii="Times New Roman" w:hAnsi="Times New Roman" w:cs="Times New Roman"/>
                <w:sz w:val="24"/>
                <w:szCs w:val="24"/>
              </w:rPr>
              <w:t>0.92</w:t>
            </w:r>
          </w:p>
        </w:tc>
        <w:tc>
          <w:tcPr>
            <w:tcW w:w="1381" w:type="dxa"/>
          </w:tcPr>
          <w:p w14:paraId="668E4DEE" w14:textId="77777777" w:rsidR="009D08E6" w:rsidRPr="00AD1951" w:rsidRDefault="009D08E6" w:rsidP="006C54B8">
            <w:pPr>
              <w:jc w:val="center"/>
              <w:rPr>
                <w:rFonts w:ascii="Times New Roman" w:hAnsi="Times New Roman" w:cs="Times New Roman"/>
                <w:sz w:val="24"/>
                <w:szCs w:val="24"/>
              </w:rPr>
            </w:pPr>
            <w:r w:rsidRPr="00AD1951">
              <w:rPr>
                <w:rFonts w:ascii="Times New Roman" w:hAnsi="Times New Roman" w:cs="Times New Roman"/>
                <w:sz w:val="24"/>
                <w:szCs w:val="24"/>
              </w:rPr>
              <w:t>251.8</w:t>
            </w:r>
          </w:p>
        </w:tc>
      </w:tr>
      <w:tr w:rsidR="009D08E6" w:rsidRPr="00AD1951" w14:paraId="00711934" w14:textId="77777777" w:rsidTr="006C54B8">
        <w:tc>
          <w:tcPr>
            <w:tcW w:w="1075" w:type="dxa"/>
          </w:tcPr>
          <w:p w14:paraId="3BF9EA0F" w14:textId="77777777" w:rsidR="009D08E6" w:rsidRPr="00AD1951" w:rsidRDefault="009D08E6" w:rsidP="006C54B8">
            <w:pPr>
              <w:jc w:val="center"/>
              <w:rPr>
                <w:rFonts w:ascii="Times New Roman" w:hAnsi="Times New Roman" w:cs="Times New Roman"/>
                <w:sz w:val="24"/>
                <w:szCs w:val="24"/>
              </w:rPr>
            </w:pPr>
            <w:r w:rsidRPr="00AD1951">
              <w:rPr>
                <w:rFonts w:ascii="Times New Roman" w:hAnsi="Times New Roman" w:cs="Times New Roman"/>
                <w:sz w:val="24"/>
                <w:szCs w:val="24"/>
              </w:rPr>
              <w:t>6</w:t>
            </w:r>
          </w:p>
        </w:tc>
        <w:tc>
          <w:tcPr>
            <w:tcW w:w="1710" w:type="dxa"/>
          </w:tcPr>
          <w:p w14:paraId="7D9527DF" w14:textId="77777777" w:rsidR="009D08E6" w:rsidRPr="00AD1951" w:rsidRDefault="009D08E6" w:rsidP="006C54B8">
            <w:pPr>
              <w:jc w:val="center"/>
              <w:rPr>
                <w:rFonts w:ascii="Times New Roman" w:hAnsi="Times New Roman" w:cs="Times New Roman"/>
                <w:sz w:val="24"/>
                <w:szCs w:val="24"/>
              </w:rPr>
            </w:pPr>
            <w:r w:rsidRPr="00AD1951">
              <w:rPr>
                <w:rFonts w:ascii="Times New Roman" w:hAnsi="Times New Roman" w:cs="Times New Roman"/>
                <w:sz w:val="24"/>
                <w:szCs w:val="24"/>
              </w:rPr>
              <w:t>2.50</w:t>
            </w:r>
          </w:p>
        </w:tc>
        <w:tc>
          <w:tcPr>
            <w:tcW w:w="1530" w:type="dxa"/>
            <w:tcBorders>
              <w:right w:val="single" w:sz="4" w:space="0" w:color="auto"/>
            </w:tcBorders>
          </w:tcPr>
          <w:p w14:paraId="5E27A1D4" w14:textId="77777777" w:rsidR="009D08E6" w:rsidRPr="00AD1951" w:rsidRDefault="009D08E6" w:rsidP="006C54B8">
            <w:pPr>
              <w:jc w:val="center"/>
              <w:rPr>
                <w:rFonts w:ascii="Times New Roman" w:hAnsi="Times New Roman" w:cs="Times New Roman"/>
                <w:sz w:val="24"/>
                <w:szCs w:val="24"/>
              </w:rPr>
            </w:pPr>
            <w:r w:rsidRPr="00AD1951">
              <w:rPr>
                <w:rFonts w:ascii="Times New Roman" w:hAnsi="Times New Roman" w:cs="Times New Roman"/>
                <w:sz w:val="24"/>
                <w:szCs w:val="24"/>
              </w:rPr>
              <w:t>91.2</w:t>
            </w:r>
          </w:p>
        </w:tc>
        <w:tc>
          <w:tcPr>
            <w:tcW w:w="1080" w:type="dxa"/>
            <w:tcBorders>
              <w:left w:val="single" w:sz="4" w:space="0" w:color="auto"/>
            </w:tcBorders>
          </w:tcPr>
          <w:p w14:paraId="317819C2" w14:textId="77777777" w:rsidR="009D08E6" w:rsidRPr="00AD1951" w:rsidRDefault="009D08E6" w:rsidP="006C54B8">
            <w:pPr>
              <w:jc w:val="center"/>
              <w:rPr>
                <w:rFonts w:ascii="Times New Roman" w:hAnsi="Times New Roman" w:cs="Times New Roman"/>
                <w:sz w:val="24"/>
                <w:szCs w:val="24"/>
              </w:rPr>
            </w:pPr>
            <w:r w:rsidRPr="00AD1951">
              <w:rPr>
                <w:rFonts w:ascii="Times New Roman" w:hAnsi="Times New Roman" w:cs="Times New Roman"/>
                <w:sz w:val="24"/>
                <w:szCs w:val="24"/>
              </w:rPr>
              <w:t>6</w:t>
            </w:r>
          </w:p>
        </w:tc>
        <w:tc>
          <w:tcPr>
            <w:tcW w:w="1710" w:type="dxa"/>
          </w:tcPr>
          <w:p w14:paraId="6780F5D9" w14:textId="77777777" w:rsidR="009D08E6" w:rsidRPr="00AD1951" w:rsidRDefault="009D08E6" w:rsidP="006C54B8">
            <w:pPr>
              <w:jc w:val="center"/>
              <w:rPr>
                <w:rFonts w:ascii="Times New Roman" w:hAnsi="Times New Roman" w:cs="Times New Roman"/>
                <w:sz w:val="24"/>
                <w:szCs w:val="24"/>
              </w:rPr>
            </w:pPr>
            <w:r w:rsidRPr="00AD1951">
              <w:rPr>
                <w:rFonts w:ascii="Times New Roman" w:hAnsi="Times New Roman" w:cs="Times New Roman"/>
                <w:sz w:val="24"/>
                <w:szCs w:val="24"/>
              </w:rPr>
              <w:t>0.88</w:t>
            </w:r>
          </w:p>
        </w:tc>
        <w:tc>
          <w:tcPr>
            <w:tcW w:w="1381" w:type="dxa"/>
          </w:tcPr>
          <w:p w14:paraId="596485E2" w14:textId="77777777" w:rsidR="009D08E6" w:rsidRPr="00AD1951" w:rsidRDefault="009D08E6" w:rsidP="006C54B8">
            <w:pPr>
              <w:jc w:val="center"/>
              <w:rPr>
                <w:rFonts w:ascii="Times New Roman" w:hAnsi="Times New Roman" w:cs="Times New Roman"/>
                <w:sz w:val="24"/>
                <w:szCs w:val="24"/>
              </w:rPr>
            </w:pPr>
            <w:r w:rsidRPr="00AD1951">
              <w:rPr>
                <w:rFonts w:ascii="Times New Roman" w:hAnsi="Times New Roman" w:cs="Times New Roman"/>
                <w:sz w:val="24"/>
                <w:szCs w:val="24"/>
              </w:rPr>
              <w:t>261.8</w:t>
            </w:r>
          </w:p>
        </w:tc>
      </w:tr>
      <w:tr w:rsidR="009D08E6" w:rsidRPr="00AD1951" w14:paraId="352577EF" w14:textId="77777777" w:rsidTr="006C54B8">
        <w:tc>
          <w:tcPr>
            <w:tcW w:w="1075" w:type="dxa"/>
          </w:tcPr>
          <w:p w14:paraId="0DE09B2A" w14:textId="77777777" w:rsidR="009D08E6" w:rsidRPr="00AD1951" w:rsidRDefault="009D08E6" w:rsidP="006C54B8">
            <w:pPr>
              <w:jc w:val="center"/>
              <w:rPr>
                <w:rFonts w:ascii="Times New Roman" w:hAnsi="Times New Roman" w:cs="Times New Roman"/>
                <w:sz w:val="24"/>
                <w:szCs w:val="24"/>
              </w:rPr>
            </w:pPr>
            <w:r w:rsidRPr="00AD1951">
              <w:rPr>
                <w:rFonts w:ascii="Times New Roman" w:hAnsi="Times New Roman" w:cs="Times New Roman"/>
                <w:sz w:val="24"/>
                <w:szCs w:val="24"/>
              </w:rPr>
              <w:t>12</w:t>
            </w:r>
          </w:p>
        </w:tc>
        <w:tc>
          <w:tcPr>
            <w:tcW w:w="1710" w:type="dxa"/>
          </w:tcPr>
          <w:p w14:paraId="7CAD415E" w14:textId="77777777" w:rsidR="009D08E6" w:rsidRPr="00AD1951" w:rsidRDefault="009D08E6" w:rsidP="006C54B8">
            <w:pPr>
              <w:jc w:val="center"/>
              <w:rPr>
                <w:rFonts w:ascii="Times New Roman" w:hAnsi="Times New Roman" w:cs="Times New Roman"/>
                <w:sz w:val="24"/>
                <w:szCs w:val="24"/>
              </w:rPr>
            </w:pPr>
            <w:r w:rsidRPr="00AD1951">
              <w:rPr>
                <w:rFonts w:ascii="Times New Roman" w:hAnsi="Times New Roman" w:cs="Times New Roman"/>
                <w:sz w:val="24"/>
                <w:szCs w:val="24"/>
              </w:rPr>
              <w:t>2.16</w:t>
            </w:r>
          </w:p>
        </w:tc>
        <w:tc>
          <w:tcPr>
            <w:tcW w:w="1530" w:type="dxa"/>
            <w:tcBorders>
              <w:right w:val="single" w:sz="4" w:space="0" w:color="auto"/>
            </w:tcBorders>
          </w:tcPr>
          <w:p w14:paraId="1DB1B7D0" w14:textId="77777777" w:rsidR="009D08E6" w:rsidRPr="00AD1951" w:rsidRDefault="009D08E6" w:rsidP="006C54B8">
            <w:pPr>
              <w:jc w:val="center"/>
              <w:rPr>
                <w:rFonts w:ascii="Times New Roman" w:hAnsi="Times New Roman" w:cs="Times New Roman"/>
                <w:sz w:val="24"/>
                <w:szCs w:val="24"/>
              </w:rPr>
            </w:pPr>
            <w:r w:rsidRPr="00AD1951">
              <w:rPr>
                <w:rFonts w:ascii="Times New Roman" w:hAnsi="Times New Roman" w:cs="Times New Roman"/>
                <w:sz w:val="24"/>
                <w:szCs w:val="24"/>
              </w:rPr>
              <w:t>106.0</w:t>
            </w:r>
          </w:p>
        </w:tc>
        <w:tc>
          <w:tcPr>
            <w:tcW w:w="1080" w:type="dxa"/>
            <w:tcBorders>
              <w:left w:val="single" w:sz="4" w:space="0" w:color="auto"/>
            </w:tcBorders>
          </w:tcPr>
          <w:p w14:paraId="45E55DC9" w14:textId="77777777" w:rsidR="009D08E6" w:rsidRPr="00AD1951" w:rsidRDefault="009D08E6" w:rsidP="006C54B8">
            <w:pPr>
              <w:jc w:val="center"/>
              <w:rPr>
                <w:rFonts w:ascii="Times New Roman" w:hAnsi="Times New Roman" w:cs="Times New Roman"/>
                <w:sz w:val="24"/>
                <w:szCs w:val="24"/>
              </w:rPr>
            </w:pPr>
            <w:r w:rsidRPr="00AD1951">
              <w:rPr>
                <w:rFonts w:ascii="Times New Roman" w:hAnsi="Times New Roman" w:cs="Times New Roman"/>
                <w:sz w:val="24"/>
                <w:szCs w:val="24"/>
              </w:rPr>
              <w:t>12</w:t>
            </w:r>
          </w:p>
        </w:tc>
        <w:tc>
          <w:tcPr>
            <w:tcW w:w="1710" w:type="dxa"/>
          </w:tcPr>
          <w:p w14:paraId="0B4BBCD8" w14:textId="77777777" w:rsidR="009D08E6" w:rsidRPr="00AD1951" w:rsidRDefault="009D08E6" w:rsidP="006C54B8">
            <w:pPr>
              <w:jc w:val="center"/>
              <w:rPr>
                <w:rFonts w:ascii="Times New Roman" w:hAnsi="Times New Roman" w:cs="Times New Roman"/>
                <w:sz w:val="24"/>
                <w:szCs w:val="24"/>
              </w:rPr>
            </w:pPr>
            <w:r w:rsidRPr="00AD1951">
              <w:rPr>
                <w:rFonts w:ascii="Times New Roman" w:hAnsi="Times New Roman" w:cs="Times New Roman"/>
                <w:sz w:val="24"/>
                <w:szCs w:val="24"/>
              </w:rPr>
              <w:t>0.86</w:t>
            </w:r>
          </w:p>
        </w:tc>
        <w:tc>
          <w:tcPr>
            <w:tcW w:w="1381" w:type="dxa"/>
          </w:tcPr>
          <w:p w14:paraId="73984F41" w14:textId="77777777" w:rsidR="009D08E6" w:rsidRPr="00AD1951" w:rsidRDefault="009D08E6" w:rsidP="006C54B8">
            <w:pPr>
              <w:jc w:val="center"/>
              <w:rPr>
                <w:rFonts w:ascii="Times New Roman" w:hAnsi="Times New Roman" w:cs="Times New Roman"/>
                <w:sz w:val="24"/>
                <w:szCs w:val="24"/>
              </w:rPr>
            </w:pPr>
            <w:r w:rsidRPr="00AD1951">
              <w:rPr>
                <w:rFonts w:ascii="Times New Roman" w:hAnsi="Times New Roman" w:cs="Times New Roman"/>
                <w:sz w:val="24"/>
                <w:szCs w:val="24"/>
              </w:rPr>
              <w:t>267.0</w:t>
            </w:r>
          </w:p>
        </w:tc>
      </w:tr>
      <w:tr w:rsidR="009D08E6" w14:paraId="601C1C12" w14:textId="77777777" w:rsidTr="006C54B8">
        <w:trPr>
          <w:trHeight w:val="297"/>
        </w:trPr>
        <w:tc>
          <w:tcPr>
            <w:tcW w:w="1075" w:type="dxa"/>
            <w:tcBorders>
              <w:bottom w:val="single" w:sz="4" w:space="0" w:color="auto"/>
            </w:tcBorders>
          </w:tcPr>
          <w:p w14:paraId="7976E775" w14:textId="77777777" w:rsidR="009D08E6" w:rsidRPr="00AD1951" w:rsidRDefault="009D08E6" w:rsidP="006C54B8">
            <w:pPr>
              <w:jc w:val="center"/>
              <w:rPr>
                <w:rFonts w:ascii="Times New Roman" w:hAnsi="Times New Roman" w:cs="Times New Roman"/>
                <w:sz w:val="24"/>
                <w:szCs w:val="24"/>
              </w:rPr>
            </w:pPr>
            <w:r w:rsidRPr="00AD1951">
              <w:rPr>
                <w:rFonts w:ascii="Times New Roman" w:hAnsi="Times New Roman" w:cs="Times New Roman"/>
                <w:sz w:val="24"/>
                <w:szCs w:val="24"/>
              </w:rPr>
              <w:t>18</w:t>
            </w:r>
          </w:p>
        </w:tc>
        <w:tc>
          <w:tcPr>
            <w:tcW w:w="1710" w:type="dxa"/>
            <w:tcBorders>
              <w:bottom w:val="single" w:sz="4" w:space="0" w:color="auto"/>
            </w:tcBorders>
          </w:tcPr>
          <w:p w14:paraId="619A7953" w14:textId="77777777" w:rsidR="009D08E6" w:rsidRPr="00AD1951" w:rsidRDefault="009D08E6" w:rsidP="006C54B8">
            <w:pPr>
              <w:jc w:val="center"/>
              <w:rPr>
                <w:rFonts w:ascii="Times New Roman" w:hAnsi="Times New Roman" w:cs="Times New Roman"/>
                <w:sz w:val="24"/>
                <w:szCs w:val="24"/>
              </w:rPr>
            </w:pPr>
            <w:r w:rsidRPr="00AD1951">
              <w:rPr>
                <w:rFonts w:ascii="Times New Roman" w:hAnsi="Times New Roman" w:cs="Times New Roman"/>
                <w:sz w:val="24"/>
                <w:szCs w:val="24"/>
              </w:rPr>
              <w:t>1.95</w:t>
            </w:r>
          </w:p>
        </w:tc>
        <w:tc>
          <w:tcPr>
            <w:tcW w:w="1530" w:type="dxa"/>
            <w:tcBorders>
              <w:bottom w:val="single" w:sz="4" w:space="0" w:color="auto"/>
              <w:right w:val="single" w:sz="4" w:space="0" w:color="auto"/>
            </w:tcBorders>
          </w:tcPr>
          <w:p w14:paraId="7E2D4EDF" w14:textId="77777777" w:rsidR="009D08E6" w:rsidRDefault="009D08E6" w:rsidP="006C54B8">
            <w:pPr>
              <w:jc w:val="center"/>
              <w:rPr>
                <w:rFonts w:ascii="Times New Roman" w:hAnsi="Times New Roman" w:cs="Times New Roman"/>
                <w:sz w:val="24"/>
                <w:szCs w:val="24"/>
              </w:rPr>
            </w:pPr>
            <w:r w:rsidRPr="00AD1951">
              <w:rPr>
                <w:rFonts w:ascii="Times New Roman" w:hAnsi="Times New Roman" w:cs="Times New Roman"/>
                <w:sz w:val="24"/>
                <w:szCs w:val="24"/>
              </w:rPr>
              <w:t>117.9</w:t>
            </w:r>
          </w:p>
        </w:tc>
        <w:tc>
          <w:tcPr>
            <w:tcW w:w="1080" w:type="dxa"/>
            <w:tcBorders>
              <w:left w:val="single" w:sz="4" w:space="0" w:color="auto"/>
              <w:bottom w:val="single" w:sz="4" w:space="0" w:color="auto"/>
            </w:tcBorders>
          </w:tcPr>
          <w:p w14:paraId="2B37CC88" w14:textId="77777777" w:rsidR="009D08E6" w:rsidRDefault="009D08E6" w:rsidP="006C54B8">
            <w:pPr>
              <w:jc w:val="center"/>
              <w:rPr>
                <w:rFonts w:ascii="Times New Roman" w:hAnsi="Times New Roman" w:cs="Times New Roman"/>
                <w:sz w:val="24"/>
                <w:szCs w:val="24"/>
              </w:rPr>
            </w:pPr>
          </w:p>
        </w:tc>
        <w:tc>
          <w:tcPr>
            <w:tcW w:w="1710" w:type="dxa"/>
            <w:tcBorders>
              <w:bottom w:val="single" w:sz="4" w:space="0" w:color="auto"/>
            </w:tcBorders>
          </w:tcPr>
          <w:p w14:paraId="16AE3947" w14:textId="77777777" w:rsidR="009D08E6" w:rsidRDefault="009D08E6" w:rsidP="006C54B8">
            <w:pPr>
              <w:jc w:val="center"/>
              <w:rPr>
                <w:rFonts w:ascii="Times New Roman" w:hAnsi="Times New Roman" w:cs="Times New Roman"/>
                <w:sz w:val="24"/>
                <w:szCs w:val="24"/>
              </w:rPr>
            </w:pPr>
          </w:p>
        </w:tc>
        <w:tc>
          <w:tcPr>
            <w:tcW w:w="1381" w:type="dxa"/>
            <w:tcBorders>
              <w:bottom w:val="single" w:sz="4" w:space="0" w:color="auto"/>
            </w:tcBorders>
          </w:tcPr>
          <w:p w14:paraId="34D8114A" w14:textId="77777777" w:rsidR="009D08E6" w:rsidRDefault="009D08E6" w:rsidP="006C54B8">
            <w:pPr>
              <w:jc w:val="center"/>
              <w:rPr>
                <w:rFonts w:ascii="Times New Roman" w:hAnsi="Times New Roman" w:cs="Times New Roman"/>
                <w:sz w:val="24"/>
                <w:szCs w:val="24"/>
              </w:rPr>
            </w:pPr>
          </w:p>
        </w:tc>
      </w:tr>
    </w:tbl>
    <w:p w14:paraId="01EE8337" w14:textId="77777777" w:rsidR="00220B8F" w:rsidRDefault="00220B8F" w:rsidP="00FF72AC">
      <w:pPr>
        <w:spacing w:after="0" w:line="480" w:lineRule="auto"/>
        <w:ind w:firstLine="720"/>
        <w:jc w:val="both"/>
        <w:rPr>
          <w:rFonts w:ascii="Times New Roman" w:hAnsi="Times New Roman" w:cs="Times New Roman"/>
          <w:sz w:val="24"/>
          <w:szCs w:val="24"/>
        </w:rPr>
      </w:pPr>
    </w:p>
    <w:p w14:paraId="05A69486" w14:textId="3BF6B0EF" w:rsidR="009D08E6" w:rsidRDefault="009D08E6" w:rsidP="00FF72AC">
      <w:pPr>
        <w:spacing w:after="0"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lastRenderedPageBreak/>
        <w:t xml:space="preserve">The pressure applied by the magnetic lift consolidates the glass fiber mats and squeezes out excess resin. Resin can be transported out of the laminate with a stationary pressure, however, since the magnetic lift is sliding, the resin is transported out of the part </w:t>
      </w:r>
      <w:r>
        <w:rPr>
          <w:rFonts w:ascii="Times New Roman" w:hAnsi="Times New Roman" w:cs="Times New Roman"/>
          <w:sz w:val="24"/>
          <w:szCs w:val="24"/>
        </w:rPr>
        <w:t>by</w:t>
      </w:r>
      <w:r w:rsidRPr="04D47997">
        <w:rPr>
          <w:rFonts w:ascii="Times New Roman" w:hAnsi="Times New Roman" w:cs="Times New Roman"/>
          <w:sz w:val="24"/>
          <w:szCs w:val="24"/>
        </w:rPr>
        <w:t xml:space="preserve"> a flow front ahead of the leading edge of the magnet. In the wet layup/vacuum bag method, a large amount of resin is required to prevent dry spots and poor surface quality, especially for random mat laminates. This means that once pressure is applied, there i</w:t>
      </w:r>
      <w:r>
        <w:rPr>
          <w:rFonts w:ascii="Times New Roman" w:hAnsi="Times New Roman" w:cs="Times New Roman"/>
          <w:sz w:val="24"/>
          <w:szCs w:val="24"/>
        </w:rPr>
        <w:t xml:space="preserve">s considerable amount </w:t>
      </w:r>
      <w:r w:rsidRPr="04D47997">
        <w:rPr>
          <w:rFonts w:ascii="Times New Roman" w:hAnsi="Times New Roman" w:cs="Times New Roman"/>
          <w:sz w:val="24"/>
          <w:szCs w:val="24"/>
        </w:rPr>
        <w:t xml:space="preserve">of resin that can easily be transported out of the fabric </w:t>
      </w:r>
      <w:r>
        <w:rPr>
          <w:rFonts w:ascii="Times New Roman" w:hAnsi="Times New Roman" w:cs="Times New Roman"/>
          <w:sz w:val="24"/>
          <w:szCs w:val="24"/>
        </w:rPr>
        <w:t>through</w:t>
      </w:r>
      <w:r w:rsidRPr="04D47997">
        <w:rPr>
          <w:rFonts w:ascii="Times New Roman" w:hAnsi="Times New Roman" w:cs="Times New Roman"/>
          <w:sz w:val="24"/>
          <w:szCs w:val="24"/>
        </w:rPr>
        <w:t xml:space="preserve"> the perforated release film that forms a resin constraint around the laminate. </w:t>
      </w:r>
    </w:p>
    <w:p w14:paraId="301D9C6D" w14:textId="77777777" w:rsidR="00FF72AC" w:rsidRPr="00FF72AC" w:rsidRDefault="00FF72AC" w:rsidP="00FF72AC">
      <w:pPr>
        <w:spacing w:after="0" w:line="480" w:lineRule="auto"/>
        <w:ind w:firstLine="720"/>
        <w:jc w:val="both"/>
        <w:rPr>
          <w:rFonts w:ascii="Times New Roman" w:hAnsi="Times New Roman" w:cs="Times New Roman"/>
          <w:sz w:val="24"/>
          <w:szCs w:val="24"/>
        </w:rPr>
      </w:pPr>
    </w:p>
    <w:p w14:paraId="35EDEF11" w14:textId="1317701F" w:rsidR="00B63DA9" w:rsidRDefault="04D47997" w:rsidP="04D47997">
      <w:pPr>
        <w:spacing w:line="480" w:lineRule="auto"/>
        <w:rPr>
          <w:rFonts w:ascii="Times New Roman" w:hAnsi="Times New Roman" w:cs="Times New Roman"/>
          <w:sz w:val="28"/>
          <w:szCs w:val="28"/>
        </w:rPr>
      </w:pPr>
      <w:r w:rsidRPr="04D47997">
        <w:rPr>
          <w:rFonts w:ascii="Times New Roman" w:hAnsi="Times New Roman" w:cs="Times New Roman"/>
          <w:sz w:val="28"/>
          <w:szCs w:val="28"/>
        </w:rPr>
        <w:t>3.2 Thickness Variation within Laminate</w:t>
      </w:r>
      <w:r w:rsidR="00A61D90">
        <w:rPr>
          <w:rFonts w:ascii="Times New Roman" w:hAnsi="Times New Roman" w:cs="Times New Roman"/>
          <w:sz w:val="28"/>
          <w:szCs w:val="28"/>
        </w:rPr>
        <w:t>s</w:t>
      </w:r>
    </w:p>
    <w:p w14:paraId="0B5E9F80" w14:textId="66D3A327" w:rsidR="00FC2F9E" w:rsidRDefault="00761832" w:rsidP="04D47997">
      <w:pPr>
        <w:spacing w:after="0" w:line="480" w:lineRule="auto"/>
        <w:jc w:val="both"/>
        <w:rPr>
          <w:rFonts w:ascii="Times New Roman" w:hAnsi="Times New Roman" w:cs="Times New Roman"/>
          <w:sz w:val="24"/>
          <w:szCs w:val="24"/>
        </w:rPr>
      </w:pPr>
      <w:r>
        <w:rPr>
          <w:rFonts w:ascii="Times New Roman" w:hAnsi="Times New Roman" w:cs="Times New Roman"/>
          <w:sz w:val="28"/>
          <w:szCs w:val="28"/>
        </w:rPr>
        <w:tab/>
      </w:r>
      <w:r w:rsidR="004C5A1C" w:rsidRPr="004C5A1C">
        <w:rPr>
          <w:rFonts w:ascii="Times New Roman" w:hAnsi="Times New Roman" w:cs="Times New Roman"/>
          <w:sz w:val="24"/>
          <w:szCs w:val="24"/>
        </w:rPr>
        <w:t xml:space="preserve">Minimizing thickness variation </w:t>
      </w:r>
      <w:r w:rsidR="004C5A1C">
        <w:rPr>
          <w:rFonts w:ascii="Times New Roman" w:hAnsi="Times New Roman" w:cs="Times New Roman"/>
          <w:sz w:val="24"/>
          <w:szCs w:val="24"/>
        </w:rPr>
        <w:t xml:space="preserve">has two positive </w:t>
      </w:r>
      <w:r w:rsidR="007A464F">
        <w:rPr>
          <w:rFonts w:ascii="Times New Roman" w:hAnsi="Times New Roman" w:cs="Times New Roman"/>
          <w:sz w:val="24"/>
          <w:szCs w:val="24"/>
        </w:rPr>
        <w:t>outcomes</w:t>
      </w:r>
      <w:r w:rsidR="00713F49">
        <w:rPr>
          <w:rFonts w:ascii="Times New Roman" w:hAnsi="Times New Roman" w:cs="Times New Roman"/>
          <w:sz w:val="24"/>
          <w:szCs w:val="24"/>
        </w:rPr>
        <w:t>:</w:t>
      </w:r>
      <w:r w:rsidR="001E0167">
        <w:rPr>
          <w:rFonts w:ascii="Times New Roman" w:hAnsi="Times New Roman" w:cs="Times New Roman"/>
          <w:sz w:val="24"/>
          <w:szCs w:val="24"/>
        </w:rPr>
        <w:t xml:space="preserve"> </w:t>
      </w:r>
      <w:r w:rsidR="006846FA">
        <w:rPr>
          <w:rFonts w:ascii="Times New Roman" w:hAnsi="Times New Roman" w:cs="Times New Roman"/>
          <w:sz w:val="24"/>
          <w:szCs w:val="24"/>
        </w:rPr>
        <w:t xml:space="preserve">(i) </w:t>
      </w:r>
      <w:r w:rsidR="004C5A1C">
        <w:rPr>
          <w:rFonts w:ascii="Times New Roman" w:hAnsi="Times New Roman" w:cs="Times New Roman"/>
          <w:sz w:val="24"/>
          <w:szCs w:val="24"/>
        </w:rPr>
        <w:t>minimiz</w:t>
      </w:r>
      <w:r w:rsidR="001E0167">
        <w:rPr>
          <w:rFonts w:ascii="Times New Roman" w:hAnsi="Times New Roman" w:cs="Times New Roman"/>
          <w:sz w:val="24"/>
          <w:szCs w:val="24"/>
        </w:rPr>
        <w:t>ing</w:t>
      </w:r>
      <w:r w:rsidR="004C5A1C">
        <w:rPr>
          <w:rFonts w:ascii="Times New Roman" w:hAnsi="Times New Roman" w:cs="Times New Roman"/>
          <w:sz w:val="24"/>
          <w:szCs w:val="24"/>
        </w:rPr>
        <w:t xml:space="preserve"> the material property variation within a part</w:t>
      </w:r>
      <w:r w:rsidR="006846FA">
        <w:rPr>
          <w:rFonts w:ascii="Times New Roman" w:hAnsi="Times New Roman" w:cs="Times New Roman"/>
          <w:sz w:val="24"/>
          <w:szCs w:val="24"/>
        </w:rPr>
        <w:t>,</w:t>
      </w:r>
      <w:r w:rsidR="004C5A1C">
        <w:rPr>
          <w:rFonts w:ascii="Times New Roman" w:hAnsi="Times New Roman" w:cs="Times New Roman"/>
          <w:sz w:val="24"/>
          <w:szCs w:val="24"/>
        </w:rPr>
        <w:t xml:space="preserve"> and </w:t>
      </w:r>
      <w:r w:rsidR="006846FA">
        <w:rPr>
          <w:rFonts w:ascii="Times New Roman" w:hAnsi="Times New Roman" w:cs="Times New Roman"/>
          <w:sz w:val="24"/>
          <w:szCs w:val="24"/>
        </w:rPr>
        <w:t xml:space="preserve">(ii) </w:t>
      </w:r>
      <w:r w:rsidR="001E0167">
        <w:rPr>
          <w:rFonts w:ascii="Times New Roman" w:hAnsi="Times New Roman" w:cs="Times New Roman"/>
          <w:sz w:val="24"/>
          <w:szCs w:val="24"/>
        </w:rPr>
        <w:t>improving</w:t>
      </w:r>
      <w:r w:rsidR="004C5A1C">
        <w:rPr>
          <w:rFonts w:ascii="Times New Roman" w:hAnsi="Times New Roman" w:cs="Times New Roman"/>
          <w:sz w:val="24"/>
          <w:szCs w:val="24"/>
        </w:rPr>
        <w:t xml:space="preserve"> the </w:t>
      </w:r>
      <w:r w:rsidR="006846FA">
        <w:rPr>
          <w:rFonts w:ascii="Times New Roman" w:hAnsi="Times New Roman" w:cs="Times New Roman"/>
          <w:sz w:val="24"/>
          <w:szCs w:val="24"/>
        </w:rPr>
        <w:t xml:space="preserve">dimensional tolerance and </w:t>
      </w:r>
      <w:r w:rsidR="004C5A1C">
        <w:rPr>
          <w:rFonts w:ascii="Times New Roman" w:hAnsi="Times New Roman" w:cs="Times New Roman"/>
          <w:sz w:val="24"/>
          <w:szCs w:val="24"/>
        </w:rPr>
        <w:t>repeatability o</w:t>
      </w:r>
      <w:r w:rsidR="007A464F">
        <w:rPr>
          <w:rFonts w:ascii="Times New Roman" w:hAnsi="Times New Roman" w:cs="Times New Roman"/>
          <w:sz w:val="24"/>
          <w:szCs w:val="24"/>
        </w:rPr>
        <w:t>f parts</w:t>
      </w:r>
      <w:r w:rsidR="004C5A1C">
        <w:rPr>
          <w:rFonts w:ascii="Times New Roman" w:hAnsi="Times New Roman" w:cs="Times New Roman"/>
          <w:sz w:val="24"/>
          <w:szCs w:val="24"/>
        </w:rPr>
        <w:t>. Repeatability ensures that the material properties of parts fabricated u</w:t>
      </w:r>
      <w:r w:rsidR="00926EC5">
        <w:rPr>
          <w:rFonts w:ascii="Times New Roman" w:hAnsi="Times New Roman" w:cs="Times New Roman"/>
          <w:sz w:val="24"/>
          <w:szCs w:val="24"/>
        </w:rPr>
        <w:t>sing the same procedure do not vary considerably.</w:t>
      </w:r>
      <w:r w:rsidR="004C5A1C">
        <w:rPr>
          <w:rFonts w:ascii="Times New Roman" w:hAnsi="Times New Roman" w:cs="Times New Roman"/>
          <w:sz w:val="24"/>
          <w:szCs w:val="24"/>
        </w:rPr>
        <w:t xml:space="preserve"> This is important when defining mechanical properties of manufactured parts</w:t>
      </w:r>
      <w:r w:rsidR="00926EC5">
        <w:rPr>
          <w:rFonts w:ascii="Times New Roman" w:hAnsi="Times New Roman" w:cs="Times New Roman"/>
          <w:sz w:val="24"/>
          <w:szCs w:val="24"/>
        </w:rPr>
        <w:t xml:space="preserve"> since mechanical properties are </w:t>
      </w:r>
      <w:r w:rsidR="00BF70B3">
        <w:rPr>
          <w:rFonts w:ascii="Times New Roman" w:hAnsi="Times New Roman" w:cs="Times New Roman"/>
          <w:sz w:val="24"/>
          <w:szCs w:val="24"/>
        </w:rPr>
        <w:t>primarily</w:t>
      </w:r>
      <w:r w:rsidR="00926EC5">
        <w:rPr>
          <w:rFonts w:ascii="Times New Roman" w:hAnsi="Times New Roman" w:cs="Times New Roman"/>
          <w:sz w:val="24"/>
          <w:szCs w:val="24"/>
        </w:rPr>
        <w:t xml:space="preserve"> dependent on fiber and void volume fraction</w:t>
      </w:r>
      <w:r w:rsidR="00BF70B3">
        <w:rPr>
          <w:rFonts w:ascii="Times New Roman" w:hAnsi="Times New Roman" w:cs="Times New Roman"/>
          <w:sz w:val="24"/>
          <w:szCs w:val="24"/>
        </w:rPr>
        <w:t xml:space="preserve"> and constituent properties</w:t>
      </w:r>
      <w:r w:rsidR="004C5A1C">
        <w:rPr>
          <w:rFonts w:ascii="Times New Roman" w:hAnsi="Times New Roman" w:cs="Times New Roman"/>
          <w:sz w:val="24"/>
          <w:szCs w:val="24"/>
        </w:rPr>
        <w:t>.</w:t>
      </w:r>
      <w:r w:rsidR="007A464F">
        <w:rPr>
          <w:rFonts w:ascii="Times New Roman" w:hAnsi="Times New Roman" w:cs="Times New Roman"/>
          <w:sz w:val="24"/>
          <w:szCs w:val="24"/>
        </w:rPr>
        <w:t xml:space="preserve"> The </w:t>
      </w:r>
      <w:r w:rsidR="006846FA">
        <w:rPr>
          <w:rFonts w:ascii="Times New Roman" w:hAnsi="Times New Roman" w:cs="Times New Roman"/>
          <w:sz w:val="24"/>
          <w:szCs w:val="24"/>
        </w:rPr>
        <w:t xml:space="preserve">spatial </w:t>
      </w:r>
      <w:r w:rsidR="007A464F">
        <w:rPr>
          <w:rFonts w:ascii="Times New Roman" w:hAnsi="Times New Roman" w:cs="Times New Roman"/>
          <w:sz w:val="24"/>
          <w:szCs w:val="24"/>
        </w:rPr>
        <w:t xml:space="preserve">variation </w:t>
      </w:r>
      <w:r w:rsidR="00713F49">
        <w:rPr>
          <w:rFonts w:ascii="Times New Roman" w:hAnsi="Times New Roman" w:cs="Times New Roman"/>
          <w:sz w:val="24"/>
          <w:szCs w:val="24"/>
        </w:rPr>
        <w:t>of</w:t>
      </w:r>
      <w:r w:rsidR="007A464F">
        <w:rPr>
          <w:rFonts w:ascii="Times New Roman" w:hAnsi="Times New Roman" w:cs="Times New Roman"/>
          <w:sz w:val="24"/>
          <w:szCs w:val="24"/>
        </w:rPr>
        <w:t xml:space="preserve"> the part </w:t>
      </w:r>
      <w:r w:rsidR="006846FA">
        <w:rPr>
          <w:rFonts w:ascii="Times New Roman" w:hAnsi="Times New Roman" w:cs="Times New Roman"/>
          <w:sz w:val="24"/>
          <w:szCs w:val="24"/>
        </w:rPr>
        <w:t xml:space="preserve">thickness </w:t>
      </w:r>
      <w:r w:rsidR="007A464F">
        <w:rPr>
          <w:rFonts w:ascii="Times New Roman" w:hAnsi="Times New Roman" w:cs="Times New Roman"/>
          <w:sz w:val="24"/>
          <w:szCs w:val="24"/>
        </w:rPr>
        <w:t xml:space="preserve">is illustrated by the confidence interval </w:t>
      </w:r>
      <w:r w:rsidR="00713F49">
        <w:rPr>
          <w:rFonts w:ascii="Times New Roman" w:hAnsi="Times New Roman" w:cs="Times New Roman"/>
          <w:sz w:val="24"/>
          <w:szCs w:val="24"/>
        </w:rPr>
        <w:t xml:space="preserve">of the thickness </w:t>
      </w:r>
      <w:r w:rsidR="007A464F">
        <w:rPr>
          <w:rFonts w:ascii="Times New Roman" w:hAnsi="Times New Roman" w:cs="Times New Roman"/>
          <w:sz w:val="24"/>
          <w:szCs w:val="24"/>
        </w:rPr>
        <w:t>of one laminate</w:t>
      </w:r>
      <w:r w:rsidR="00713F49">
        <w:rPr>
          <w:rFonts w:ascii="Times New Roman" w:hAnsi="Times New Roman" w:cs="Times New Roman"/>
          <w:sz w:val="24"/>
          <w:szCs w:val="24"/>
        </w:rPr>
        <w:t xml:space="preserve">. A </w:t>
      </w:r>
      <w:r w:rsidR="001E0167">
        <w:rPr>
          <w:rFonts w:ascii="Times New Roman" w:hAnsi="Times New Roman" w:cs="Times New Roman"/>
          <w:sz w:val="24"/>
          <w:szCs w:val="24"/>
        </w:rPr>
        <w:t xml:space="preserve">large interval means that the surface is </w:t>
      </w:r>
      <w:r w:rsidR="00713F49">
        <w:rPr>
          <w:rFonts w:ascii="Times New Roman" w:hAnsi="Times New Roman" w:cs="Times New Roman"/>
          <w:sz w:val="24"/>
          <w:szCs w:val="24"/>
        </w:rPr>
        <w:t>uneven</w:t>
      </w:r>
      <w:r w:rsidR="001E0167">
        <w:rPr>
          <w:rFonts w:ascii="Times New Roman" w:hAnsi="Times New Roman" w:cs="Times New Roman"/>
          <w:sz w:val="24"/>
          <w:szCs w:val="24"/>
        </w:rPr>
        <w:t xml:space="preserve"> and </w:t>
      </w:r>
      <w:r w:rsidR="00713F49">
        <w:rPr>
          <w:rFonts w:ascii="Times New Roman" w:hAnsi="Times New Roman" w:cs="Times New Roman"/>
          <w:sz w:val="24"/>
          <w:szCs w:val="24"/>
        </w:rPr>
        <w:t xml:space="preserve">that </w:t>
      </w:r>
      <w:r w:rsidR="001E0167">
        <w:rPr>
          <w:rFonts w:ascii="Times New Roman" w:hAnsi="Times New Roman" w:cs="Times New Roman"/>
          <w:sz w:val="24"/>
          <w:szCs w:val="24"/>
        </w:rPr>
        <w:t>the fabrication technique does not result in consistent laminate thickness. T</w:t>
      </w:r>
      <w:r w:rsidR="007A464F">
        <w:rPr>
          <w:rFonts w:ascii="Times New Roman" w:hAnsi="Times New Roman" w:cs="Times New Roman"/>
          <w:sz w:val="24"/>
          <w:szCs w:val="24"/>
        </w:rPr>
        <w:t>he</w:t>
      </w:r>
      <w:r w:rsidR="001E0167">
        <w:rPr>
          <w:rFonts w:ascii="Times New Roman" w:hAnsi="Times New Roman" w:cs="Times New Roman"/>
          <w:sz w:val="24"/>
          <w:szCs w:val="24"/>
        </w:rPr>
        <w:t xml:space="preserve"> part</w:t>
      </w:r>
      <w:r w:rsidR="007A464F">
        <w:rPr>
          <w:rFonts w:ascii="Times New Roman" w:hAnsi="Times New Roman" w:cs="Times New Roman"/>
          <w:sz w:val="24"/>
          <w:szCs w:val="24"/>
        </w:rPr>
        <w:t xml:space="preserve"> repeatability is illustrated by the confidence interval calculated using the measurements from both laminates</w:t>
      </w:r>
      <w:r w:rsidR="001E0167">
        <w:rPr>
          <w:rFonts w:ascii="Times New Roman" w:hAnsi="Times New Roman" w:cs="Times New Roman"/>
          <w:sz w:val="24"/>
          <w:szCs w:val="24"/>
        </w:rPr>
        <w:t xml:space="preserve">, where a large interval indicates that the material properties vary </w:t>
      </w:r>
      <w:r w:rsidR="00926EC5">
        <w:rPr>
          <w:rFonts w:ascii="Times New Roman" w:hAnsi="Times New Roman" w:cs="Times New Roman"/>
          <w:sz w:val="24"/>
          <w:szCs w:val="24"/>
        </w:rPr>
        <w:t xml:space="preserve">significantly </w:t>
      </w:r>
      <w:r w:rsidR="001E0167">
        <w:rPr>
          <w:rFonts w:ascii="Times New Roman" w:hAnsi="Times New Roman" w:cs="Times New Roman"/>
          <w:sz w:val="24"/>
          <w:szCs w:val="24"/>
        </w:rPr>
        <w:t>from part to part</w:t>
      </w:r>
      <w:r w:rsidR="007A464F">
        <w:rPr>
          <w:rFonts w:ascii="Times New Roman" w:hAnsi="Times New Roman" w:cs="Times New Roman"/>
          <w:sz w:val="24"/>
          <w:szCs w:val="24"/>
        </w:rPr>
        <w:t xml:space="preserve">.  If </w:t>
      </w:r>
      <w:r w:rsidR="004F240E">
        <w:rPr>
          <w:rFonts w:ascii="Times New Roman" w:hAnsi="Times New Roman" w:cs="Times New Roman"/>
          <w:sz w:val="24"/>
          <w:szCs w:val="24"/>
        </w:rPr>
        <w:t xml:space="preserve">the confidence interval </w:t>
      </w:r>
      <w:r w:rsidR="003C5840">
        <w:rPr>
          <w:rFonts w:ascii="Times New Roman" w:hAnsi="Times New Roman" w:cs="Times New Roman"/>
          <w:sz w:val="24"/>
          <w:szCs w:val="24"/>
        </w:rPr>
        <w:t xml:space="preserve">for both laminates combined </w:t>
      </w:r>
      <w:r w:rsidR="007A464F">
        <w:rPr>
          <w:rFonts w:ascii="Times New Roman" w:hAnsi="Times New Roman" w:cs="Times New Roman"/>
          <w:sz w:val="24"/>
          <w:szCs w:val="24"/>
        </w:rPr>
        <w:t xml:space="preserve">is </w:t>
      </w:r>
      <w:r w:rsidR="007A464F">
        <w:rPr>
          <w:rFonts w:ascii="Times New Roman" w:hAnsi="Times New Roman" w:cs="Times New Roman"/>
          <w:sz w:val="24"/>
          <w:szCs w:val="24"/>
        </w:rPr>
        <w:lastRenderedPageBreak/>
        <w:t>greater than the con</w:t>
      </w:r>
      <w:r w:rsidR="00926EC5">
        <w:rPr>
          <w:rFonts w:ascii="Times New Roman" w:hAnsi="Times New Roman" w:cs="Times New Roman"/>
          <w:sz w:val="24"/>
          <w:szCs w:val="24"/>
        </w:rPr>
        <w:t>fidence intervals</w:t>
      </w:r>
      <w:r w:rsidR="007A464F">
        <w:rPr>
          <w:rFonts w:ascii="Times New Roman" w:hAnsi="Times New Roman" w:cs="Times New Roman"/>
          <w:sz w:val="24"/>
          <w:szCs w:val="24"/>
        </w:rPr>
        <w:t xml:space="preserve"> of the individual laminates, then the </w:t>
      </w:r>
      <w:r w:rsidR="006846FA">
        <w:rPr>
          <w:rFonts w:ascii="Times New Roman" w:hAnsi="Times New Roman" w:cs="Times New Roman"/>
          <w:sz w:val="24"/>
          <w:szCs w:val="24"/>
        </w:rPr>
        <w:t xml:space="preserve">fabrication </w:t>
      </w:r>
      <w:r w:rsidR="007A464F">
        <w:rPr>
          <w:rFonts w:ascii="Times New Roman" w:hAnsi="Times New Roman" w:cs="Times New Roman"/>
          <w:sz w:val="24"/>
          <w:szCs w:val="24"/>
        </w:rPr>
        <w:t xml:space="preserve">procedure has low part repeatability. </w:t>
      </w:r>
    </w:p>
    <w:p w14:paraId="6A420A72" w14:textId="19698DE4" w:rsidR="00472F0A" w:rsidRDefault="00472F0A" w:rsidP="001E0167">
      <w:pPr>
        <w:spacing w:after="0" w:line="480" w:lineRule="auto"/>
        <w:jc w:val="both"/>
        <w:rPr>
          <w:rFonts w:ascii="Times New Roman" w:hAnsi="Times New Roman" w:cs="Times New Roman"/>
          <w:sz w:val="24"/>
          <w:szCs w:val="24"/>
        </w:rPr>
      </w:pPr>
    </w:p>
    <w:p w14:paraId="79E03B6C" w14:textId="0F74CDB5" w:rsidR="001E0167" w:rsidRPr="00472F0A" w:rsidRDefault="00472F0A" w:rsidP="04D47997">
      <w:pPr>
        <w:spacing w:line="480" w:lineRule="auto"/>
        <w:jc w:val="both"/>
        <w:rPr>
          <w:rFonts w:ascii="Times New Roman" w:hAnsi="Times New Roman" w:cs="Times New Roman"/>
          <w:sz w:val="28"/>
          <w:szCs w:val="28"/>
        </w:rPr>
      </w:pPr>
      <w:r w:rsidRPr="00472F0A">
        <w:rPr>
          <w:rFonts w:ascii="Times New Roman" w:hAnsi="Times New Roman" w:cs="Times New Roman"/>
          <w:sz w:val="28"/>
          <w:szCs w:val="28"/>
        </w:rPr>
        <w:t>3.2.1</w:t>
      </w:r>
      <w:r w:rsidRPr="00472F0A">
        <w:rPr>
          <w:rFonts w:ascii="Times New Roman" w:hAnsi="Times New Roman" w:cs="Times New Roman"/>
          <w:sz w:val="28"/>
          <w:szCs w:val="28"/>
        </w:rPr>
        <w:tab/>
        <w:t>Random Mat Laminates</w:t>
      </w:r>
    </w:p>
    <w:p w14:paraId="33FEB149" w14:textId="6BC7AB1D" w:rsidR="00D27D35" w:rsidRDefault="04D47997" w:rsidP="04D47997">
      <w:pPr>
        <w:spacing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The thickness variation for both the individual laminate and</w:t>
      </w:r>
      <w:r w:rsidR="004418CE">
        <w:rPr>
          <w:rFonts w:ascii="Times New Roman" w:hAnsi="Times New Roman" w:cs="Times New Roman"/>
          <w:sz w:val="24"/>
          <w:szCs w:val="24"/>
        </w:rPr>
        <w:t xml:space="preserve"> that of</w:t>
      </w:r>
      <w:r w:rsidRPr="04D47997">
        <w:rPr>
          <w:rFonts w:ascii="Times New Roman" w:hAnsi="Times New Roman" w:cs="Times New Roman"/>
          <w:sz w:val="24"/>
          <w:szCs w:val="24"/>
        </w:rPr>
        <w:t xml:space="preserve"> </w:t>
      </w:r>
      <w:r w:rsidR="004418CE">
        <w:rPr>
          <w:rFonts w:ascii="Times New Roman" w:hAnsi="Times New Roman" w:cs="Times New Roman"/>
          <w:sz w:val="24"/>
          <w:szCs w:val="24"/>
        </w:rPr>
        <w:t>two laminates combined</w:t>
      </w:r>
      <w:r w:rsidR="00763315">
        <w:rPr>
          <w:rFonts w:ascii="Times New Roman" w:hAnsi="Times New Roman" w:cs="Times New Roman"/>
          <w:sz w:val="24"/>
          <w:szCs w:val="24"/>
        </w:rPr>
        <w:t xml:space="preserve"> are </w:t>
      </w:r>
      <w:r w:rsidRPr="04D47997">
        <w:rPr>
          <w:rFonts w:ascii="Times New Roman" w:hAnsi="Times New Roman" w:cs="Times New Roman"/>
          <w:sz w:val="24"/>
          <w:szCs w:val="24"/>
        </w:rPr>
        <w:t>calculated using Equation 15</w:t>
      </w:r>
      <w:r w:rsidR="00887A61">
        <w:rPr>
          <w:rFonts w:ascii="Times New Roman" w:hAnsi="Times New Roman" w:cs="Times New Roman"/>
          <w:sz w:val="24"/>
          <w:szCs w:val="24"/>
        </w:rPr>
        <w:t xml:space="preserve"> and plotted in Figure 22</w:t>
      </w:r>
      <w:r w:rsidRPr="04D47997">
        <w:rPr>
          <w:rFonts w:ascii="Times New Roman" w:hAnsi="Times New Roman" w:cs="Times New Roman"/>
          <w:sz w:val="24"/>
          <w:szCs w:val="24"/>
        </w:rPr>
        <w:t xml:space="preserve">. The </w:t>
      </w:r>
      <w:r w:rsidR="00BF70B3">
        <w:rPr>
          <w:rFonts w:ascii="Times New Roman" w:hAnsi="Times New Roman" w:cs="Times New Roman"/>
          <w:sz w:val="24"/>
          <w:szCs w:val="24"/>
        </w:rPr>
        <w:t xml:space="preserve">thickness </w:t>
      </w:r>
      <w:r w:rsidRPr="04D47997">
        <w:rPr>
          <w:rFonts w:ascii="Times New Roman" w:hAnsi="Times New Roman" w:cs="Times New Roman"/>
          <w:sz w:val="24"/>
          <w:szCs w:val="24"/>
        </w:rPr>
        <w:t>variation of individual laminates is investigated first. The confidence interval for both 0-pass laminates, the</w:t>
      </w:r>
      <w:r w:rsidR="00713F49">
        <w:rPr>
          <w:rFonts w:ascii="Times New Roman" w:hAnsi="Times New Roman" w:cs="Times New Roman"/>
          <w:sz w:val="24"/>
          <w:szCs w:val="24"/>
        </w:rPr>
        <w:t xml:space="preserve"> </w:t>
      </w:r>
      <w:r w:rsidRPr="04D47997">
        <w:rPr>
          <w:rFonts w:ascii="Times New Roman" w:hAnsi="Times New Roman" w:cs="Times New Roman"/>
          <w:sz w:val="24"/>
          <w:szCs w:val="24"/>
        </w:rPr>
        <w:t>case when no pressure is applied by the magnetic lift, is higher than any other case. Un</w:t>
      </w:r>
      <w:r w:rsidR="009E743D">
        <w:rPr>
          <w:rFonts w:ascii="Times New Roman" w:hAnsi="Times New Roman" w:cs="Times New Roman"/>
          <w:sz w:val="24"/>
          <w:szCs w:val="24"/>
        </w:rPr>
        <w:t>pressurized</w:t>
      </w:r>
      <w:r w:rsidRPr="04D47997">
        <w:rPr>
          <w:rFonts w:ascii="Times New Roman" w:hAnsi="Times New Roman" w:cs="Times New Roman"/>
          <w:sz w:val="24"/>
          <w:szCs w:val="24"/>
        </w:rPr>
        <w:t xml:space="preserve"> wet layup/vacuum bag laminates have more thickness variation th</w:t>
      </w:r>
      <w:r w:rsidR="00763315">
        <w:rPr>
          <w:rFonts w:ascii="Times New Roman" w:hAnsi="Times New Roman" w:cs="Times New Roman"/>
          <w:sz w:val="24"/>
          <w:szCs w:val="24"/>
        </w:rPr>
        <w:t xml:space="preserve">an any case </w:t>
      </w:r>
      <w:r w:rsidR="009E743D">
        <w:rPr>
          <w:rFonts w:ascii="Times New Roman" w:hAnsi="Times New Roman" w:cs="Times New Roman"/>
          <w:sz w:val="24"/>
          <w:szCs w:val="24"/>
        </w:rPr>
        <w:t xml:space="preserve">with the magnetic pressure </w:t>
      </w:r>
      <w:r w:rsidR="00763315">
        <w:rPr>
          <w:rFonts w:ascii="Times New Roman" w:hAnsi="Times New Roman" w:cs="Times New Roman"/>
          <w:sz w:val="24"/>
          <w:szCs w:val="24"/>
        </w:rPr>
        <w:t>e</w:t>
      </w:r>
      <w:r w:rsidRPr="04D47997">
        <w:rPr>
          <w:rFonts w:ascii="Times New Roman" w:hAnsi="Times New Roman" w:cs="Times New Roman"/>
          <w:sz w:val="24"/>
          <w:szCs w:val="24"/>
        </w:rPr>
        <w:t>ven though vacuum pressure is applied by using a vacuum bag over a caul plate. Since the fiber weight is kept nearly the same for each laminate, the variation in thickness measurements is due to the amount of resin around the fibers. As previously</w:t>
      </w:r>
      <w:r w:rsidR="002506C2">
        <w:rPr>
          <w:rFonts w:ascii="Times New Roman" w:hAnsi="Times New Roman" w:cs="Times New Roman"/>
          <w:sz w:val="24"/>
          <w:szCs w:val="24"/>
        </w:rPr>
        <w:t xml:space="preserve"> stated</w:t>
      </w:r>
      <w:r w:rsidRPr="04D47997">
        <w:rPr>
          <w:rFonts w:ascii="Times New Roman" w:hAnsi="Times New Roman" w:cs="Times New Roman"/>
          <w:sz w:val="24"/>
          <w:szCs w:val="24"/>
        </w:rPr>
        <w:t xml:space="preserve">, the first pass removes the greatest percentage of resin. This is reflected with the thickness variation of the 1-pass laminates. There is a sharp decrease in the </w:t>
      </w:r>
      <w:r w:rsidR="009E743D">
        <w:rPr>
          <w:rFonts w:ascii="Times New Roman" w:hAnsi="Times New Roman" w:cs="Times New Roman"/>
          <w:sz w:val="24"/>
          <w:szCs w:val="24"/>
        </w:rPr>
        <w:t xml:space="preserve">thickness </w:t>
      </w:r>
      <w:r w:rsidRPr="04D47997">
        <w:rPr>
          <w:rFonts w:ascii="Times New Roman" w:hAnsi="Times New Roman" w:cs="Times New Roman"/>
          <w:sz w:val="24"/>
          <w:szCs w:val="24"/>
        </w:rPr>
        <w:t>confidence interval from 0 passes to 1 pass, just as there is with the average thickness. Th</w:t>
      </w:r>
      <w:r w:rsidR="009E743D">
        <w:rPr>
          <w:rFonts w:ascii="Times New Roman" w:hAnsi="Times New Roman" w:cs="Times New Roman"/>
          <w:sz w:val="24"/>
          <w:szCs w:val="24"/>
        </w:rPr>
        <w:t>e results</w:t>
      </w:r>
      <w:r w:rsidRPr="04D47997">
        <w:rPr>
          <w:rFonts w:ascii="Times New Roman" w:hAnsi="Times New Roman" w:cs="Times New Roman"/>
          <w:sz w:val="24"/>
          <w:szCs w:val="24"/>
        </w:rPr>
        <w:t xml:space="preserve"> indicate that once the magnetic </w:t>
      </w:r>
      <w:r w:rsidR="009E743D">
        <w:rPr>
          <w:rFonts w:ascii="Times New Roman" w:hAnsi="Times New Roman" w:cs="Times New Roman"/>
          <w:sz w:val="24"/>
          <w:szCs w:val="24"/>
        </w:rPr>
        <w:t xml:space="preserve">compaction </w:t>
      </w:r>
      <w:r w:rsidRPr="04D47997">
        <w:rPr>
          <w:rFonts w:ascii="Times New Roman" w:hAnsi="Times New Roman" w:cs="Times New Roman"/>
          <w:sz w:val="24"/>
          <w:szCs w:val="24"/>
        </w:rPr>
        <w:t>is</w:t>
      </w:r>
      <w:r w:rsidR="009E743D">
        <w:rPr>
          <w:rFonts w:ascii="Times New Roman" w:hAnsi="Times New Roman" w:cs="Times New Roman"/>
          <w:sz w:val="24"/>
          <w:szCs w:val="24"/>
        </w:rPr>
        <w:t xml:space="preserve"> applied</w:t>
      </w:r>
      <w:r w:rsidRPr="04D47997">
        <w:rPr>
          <w:rFonts w:ascii="Times New Roman" w:hAnsi="Times New Roman" w:cs="Times New Roman"/>
          <w:sz w:val="24"/>
          <w:szCs w:val="24"/>
        </w:rPr>
        <w:t xml:space="preserve"> to </w:t>
      </w:r>
      <w:r w:rsidR="009E743D">
        <w:rPr>
          <w:rFonts w:ascii="Times New Roman" w:hAnsi="Times New Roman" w:cs="Times New Roman"/>
          <w:sz w:val="24"/>
          <w:szCs w:val="24"/>
        </w:rPr>
        <w:t>reduce the</w:t>
      </w:r>
      <w:r w:rsidRPr="04D47997">
        <w:rPr>
          <w:rFonts w:ascii="Times New Roman" w:hAnsi="Times New Roman" w:cs="Times New Roman"/>
          <w:sz w:val="24"/>
          <w:szCs w:val="24"/>
        </w:rPr>
        <w:t xml:space="preserve"> thickness, </w:t>
      </w:r>
      <w:r w:rsidR="009E743D">
        <w:rPr>
          <w:rFonts w:ascii="Times New Roman" w:hAnsi="Times New Roman" w:cs="Times New Roman"/>
          <w:sz w:val="24"/>
          <w:szCs w:val="24"/>
        </w:rPr>
        <w:t xml:space="preserve">the thickness </w:t>
      </w:r>
      <w:r w:rsidRPr="04D47997">
        <w:rPr>
          <w:rFonts w:ascii="Times New Roman" w:hAnsi="Times New Roman" w:cs="Times New Roman"/>
          <w:sz w:val="24"/>
          <w:szCs w:val="24"/>
        </w:rPr>
        <w:t>variation is reduced</w:t>
      </w:r>
      <w:r w:rsidR="00734A6D">
        <w:rPr>
          <w:rFonts w:ascii="Times New Roman" w:hAnsi="Times New Roman" w:cs="Times New Roman"/>
          <w:sz w:val="24"/>
          <w:szCs w:val="24"/>
        </w:rPr>
        <w:t xml:space="preserve"> as well</w:t>
      </w:r>
      <w:r w:rsidR="009E743D">
        <w:rPr>
          <w:rFonts w:ascii="Times New Roman" w:hAnsi="Times New Roman" w:cs="Times New Roman"/>
          <w:sz w:val="24"/>
          <w:szCs w:val="24"/>
        </w:rPr>
        <w:t>.</w:t>
      </w:r>
      <w:r w:rsidRPr="04D47997">
        <w:rPr>
          <w:rFonts w:ascii="Times New Roman" w:hAnsi="Times New Roman" w:cs="Times New Roman"/>
          <w:sz w:val="24"/>
          <w:szCs w:val="24"/>
        </w:rPr>
        <w:t xml:space="preserve"> </w:t>
      </w:r>
      <w:r w:rsidR="009E743D">
        <w:rPr>
          <w:rFonts w:ascii="Times New Roman" w:hAnsi="Times New Roman" w:cs="Times New Roman"/>
          <w:sz w:val="24"/>
          <w:szCs w:val="24"/>
        </w:rPr>
        <w:t>H</w:t>
      </w:r>
      <w:r w:rsidRPr="04D47997">
        <w:rPr>
          <w:rFonts w:ascii="Times New Roman" w:hAnsi="Times New Roman" w:cs="Times New Roman"/>
          <w:sz w:val="24"/>
          <w:szCs w:val="24"/>
        </w:rPr>
        <w:t xml:space="preserve">owever, </w:t>
      </w:r>
      <w:r w:rsidR="009E743D">
        <w:rPr>
          <w:rFonts w:ascii="Times New Roman" w:hAnsi="Times New Roman" w:cs="Times New Roman"/>
          <w:sz w:val="24"/>
          <w:szCs w:val="24"/>
        </w:rPr>
        <w:t xml:space="preserve">after the first pass, </w:t>
      </w:r>
      <w:r w:rsidRPr="04D47997">
        <w:rPr>
          <w:rFonts w:ascii="Times New Roman" w:hAnsi="Times New Roman" w:cs="Times New Roman"/>
          <w:sz w:val="24"/>
          <w:szCs w:val="24"/>
        </w:rPr>
        <w:t>additional passes of the magnet</w:t>
      </w:r>
      <w:r w:rsidR="009E743D">
        <w:rPr>
          <w:rFonts w:ascii="Times New Roman" w:hAnsi="Times New Roman" w:cs="Times New Roman"/>
          <w:sz w:val="24"/>
          <w:szCs w:val="24"/>
        </w:rPr>
        <w:t xml:space="preserve"> </w:t>
      </w:r>
      <w:r w:rsidRPr="04D47997">
        <w:rPr>
          <w:rFonts w:ascii="Times New Roman" w:hAnsi="Times New Roman" w:cs="Times New Roman"/>
          <w:sz w:val="24"/>
          <w:szCs w:val="24"/>
        </w:rPr>
        <w:t>decrease the variation in thickness</w:t>
      </w:r>
      <w:r w:rsidR="009E743D">
        <w:rPr>
          <w:rFonts w:ascii="Times New Roman" w:hAnsi="Times New Roman" w:cs="Times New Roman"/>
          <w:sz w:val="24"/>
          <w:szCs w:val="24"/>
        </w:rPr>
        <w:t xml:space="preserve"> by smaller amounts. Nevertheless, the effect of magnetic passes on reduction of the thickness variation can be</w:t>
      </w:r>
      <w:r w:rsidR="00887A61">
        <w:rPr>
          <w:rFonts w:ascii="Times New Roman" w:hAnsi="Times New Roman" w:cs="Times New Roman"/>
          <w:sz w:val="24"/>
          <w:szCs w:val="24"/>
        </w:rPr>
        <w:t xml:space="preserve"> clearly observed from Figure 22</w:t>
      </w:r>
      <w:r w:rsidR="00836B35">
        <w:rPr>
          <w:rFonts w:ascii="Times New Roman" w:hAnsi="Times New Roman" w:cs="Times New Roman"/>
          <w:sz w:val="24"/>
          <w:szCs w:val="24"/>
        </w:rPr>
        <w:t xml:space="preserve"> and Table 9</w:t>
      </w:r>
      <w:r w:rsidRPr="04D47997">
        <w:rPr>
          <w:rFonts w:ascii="Times New Roman" w:hAnsi="Times New Roman" w:cs="Times New Roman"/>
          <w:sz w:val="24"/>
          <w:szCs w:val="24"/>
        </w:rPr>
        <w:t>.</w:t>
      </w:r>
    </w:p>
    <w:p w14:paraId="29680701" w14:textId="224631A6" w:rsidR="00D27D35" w:rsidRDefault="002B568B" w:rsidP="00D27D35">
      <w:pPr>
        <w:keepNext/>
        <w:spacing w:after="0" w:line="276" w:lineRule="auto"/>
        <w:jc w:val="center"/>
      </w:pPr>
      <w:r w:rsidRPr="002B568B">
        <w:rPr>
          <w:noProof/>
        </w:rPr>
        <w:lastRenderedPageBreak/>
        <mc:AlternateContent>
          <mc:Choice Requires="wps">
            <w:drawing>
              <wp:anchor distT="0" distB="0" distL="114300" distR="114300" simplePos="0" relativeHeight="251681792" behindDoc="0" locked="0" layoutInCell="1" allowOverlap="1" wp14:anchorId="1004DC06" wp14:editId="506AF5EF">
                <wp:simplePos x="0" y="0"/>
                <wp:positionH relativeFrom="column">
                  <wp:posOffset>982980</wp:posOffset>
                </wp:positionH>
                <wp:positionV relativeFrom="paragraph">
                  <wp:posOffset>2682240</wp:posOffset>
                </wp:positionV>
                <wp:extent cx="297180" cy="25146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51460"/>
                        </a:xfrm>
                        <a:prstGeom prst="rect">
                          <a:avLst/>
                        </a:prstGeom>
                        <a:noFill/>
                        <a:ln w="9525">
                          <a:noFill/>
                          <a:miter lim="800000"/>
                          <a:headEnd/>
                          <a:tailEnd/>
                        </a:ln>
                      </wps:spPr>
                      <wps:txbx>
                        <w:txbxContent>
                          <w:p w14:paraId="51B67106" w14:textId="77777777" w:rsidR="003340EA" w:rsidRDefault="003340EA" w:rsidP="002B568B">
                            <w:pPr>
                              <w:pStyle w:val="NormalWeb"/>
                              <w:spacing w:before="0" w:beforeAutospacing="0" w:after="160" w:afterAutospacing="0" w:line="256" w:lineRule="auto"/>
                            </w:pPr>
                            <w:r>
                              <w:rPr>
                                <w:rFonts w:ascii="Calibri" w:eastAsia="Calibri" w:hAnsi="Calibri"/>
                                <w:sz w:val="18"/>
                                <w:szCs w:val="18"/>
                              </w:rPr>
                              <w:t>1</w:t>
                            </w:r>
                          </w:p>
                        </w:txbxContent>
                      </wps:txbx>
                      <wps:bodyPr rot="0" vert="horz" wrap="square" lIns="91440" tIns="45720" rIns="91440" bIns="45720" anchor="t" anchorCtr="0">
                        <a:noAutofit/>
                      </wps:bodyPr>
                    </wps:wsp>
                  </a:graphicData>
                </a:graphic>
              </wp:anchor>
            </w:drawing>
          </mc:Choice>
          <mc:Fallback>
            <w:pict>
              <v:shape w14:anchorId="1004DC06" id="Text Box 6" o:spid="_x0000_s1030" type="#_x0000_t202" style="position:absolute;left:0;text-align:left;margin-left:77.4pt;margin-top:211.2pt;width:23.4pt;height:19.8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" filled="f" stroked="f">
                <v:textbox>
                  <w:txbxContent>
                    <w:p w14:paraId="51B67106" w14:textId="77777777" w:rsidR="003340EA" w:rsidRDefault="003340EA" w:rsidP="002B568B">
                      <w:pPr>
                        <w:pStyle w:val="NormalWeb"/>
                        <w:spacing w:before="0" w:beforeAutospacing="0" w:after="160" w:afterAutospacing="0" w:line="256" w:lineRule="auto"/>
                      </w:pPr>
                      <w:r>
                        <w:rPr>
                          <w:rFonts w:ascii="Calibri" w:eastAsia="Calibri" w:hAnsi="Calibri"/>
                          <w:sz w:val="18"/>
                          <w:szCs w:val="18"/>
                        </w:rPr>
                        <w:t>1</w:t>
                      </w:r>
                    </w:p>
                  </w:txbxContent>
                </v:textbox>
              </v:shape>
            </w:pict>
          </mc:Fallback>
        </mc:AlternateContent>
      </w:r>
      <w:r w:rsidR="00961F79">
        <w:rPr>
          <w:noProof/>
        </w:rPr>
        <w:drawing>
          <wp:inline distT="0" distB="0" distL="0" distR="0" wp14:anchorId="1464E5E3" wp14:editId="366DD03C">
            <wp:extent cx="4998720" cy="3246120"/>
            <wp:effectExtent l="0" t="0" r="0" b="0"/>
            <wp:docPr id="206" name="Chart 206">
              <a:extLst xmlns:a="http://schemas.openxmlformats.org/drawingml/2006/main">
                <a:ext uri="{FF2B5EF4-FFF2-40B4-BE49-F238E27FC236}">
                  <a16:creationId xmlns:a16="http://schemas.microsoft.com/office/drawing/2014/main" id="{0F935B36-D228-411B-A2BA-4A5008CEC8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481E36B" w14:textId="6ABAE3D5" w:rsidR="003F1C87" w:rsidRPr="00BF2D62" w:rsidRDefault="00CC4F0C" w:rsidP="00BF2D62">
      <w:pPr>
        <w:pStyle w:val="Caption"/>
        <w:spacing w:after="0" w:line="360" w:lineRule="auto"/>
        <w:jc w:val="center"/>
        <w:rPr>
          <w:rFonts w:ascii="Times New Roman" w:hAnsi="Times New Roman" w:cs="Times New Roman"/>
          <w:i w:val="0"/>
          <w:iCs w:val="0"/>
          <w:color w:val="auto"/>
          <w:sz w:val="24"/>
          <w:szCs w:val="24"/>
        </w:rPr>
      </w:pPr>
      <w:bookmarkStart w:id="42" w:name="_Hlk497823990"/>
      <w:r w:rsidRPr="00BF2D62">
        <w:rPr>
          <w:rFonts w:ascii="Times New Roman" w:hAnsi="Times New Roman" w:cs="Times New Roman"/>
          <w:b/>
          <w:bCs/>
          <w:i w:val="0"/>
          <w:iCs w:val="0"/>
          <w:color w:val="auto"/>
          <w:sz w:val="24"/>
          <w:szCs w:val="24"/>
        </w:rPr>
        <w:t>Figure 22</w:t>
      </w:r>
      <w:r w:rsidR="04D47997" w:rsidRPr="00BF2D62">
        <w:rPr>
          <w:rFonts w:ascii="Times New Roman" w:hAnsi="Times New Roman" w:cs="Times New Roman"/>
          <w:b/>
          <w:bCs/>
          <w:i w:val="0"/>
          <w:iCs w:val="0"/>
          <w:color w:val="auto"/>
          <w:sz w:val="24"/>
          <w:szCs w:val="24"/>
        </w:rPr>
        <w:t>:</w:t>
      </w:r>
      <w:r w:rsidR="04D47997" w:rsidRPr="00BF2D62">
        <w:rPr>
          <w:rFonts w:ascii="Times New Roman" w:hAnsi="Times New Roman" w:cs="Times New Roman"/>
          <w:i w:val="0"/>
          <w:iCs w:val="0"/>
          <w:color w:val="auto"/>
          <w:sz w:val="24"/>
          <w:szCs w:val="24"/>
        </w:rPr>
        <w:t xml:space="preserve"> 95% confidence interval of thickness measurements for random mat laminates</w:t>
      </w:r>
      <w:bookmarkStart w:id="43" w:name="_Hlk497302578"/>
      <w:bookmarkEnd w:id="43"/>
    </w:p>
    <w:bookmarkEnd w:id="42"/>
    <w:p w14:paraId="1070487C" w14:textId="679A373E" w:rsidR="00A9627B" w:rsidRPr="00A9627B" w:rsidRDefault="00A9627B" w:rsidP="00A9627B"/>
    <w:p w14:paraId="3EB4D76C" w14:textId="1C243A94" w:rsidR="00A15F55" w:rsidRPr="00A15F55" w:rsidRDefault="04D47997" w:rsidP="00D147A0">
      <w:pPr>
        <w:pStyle w:val="Caption"/>
        <w:keepNext/>
        <w:rPr>
          <w:rFonts w:ascii="Times New Roman" w:hAnsi="Times New Roman" w:cs="Times New Roman"/>
          <w:i w:val="0"/>
          <w:iCs w:val="0"/>
          <w:color w:val="auto"/>
          <w:sz w:val="24"/>
          <w:szCs w:val="24"/>
        </w:rPr>
      </w:pPr>
      <w:bookmarkStart w:id="44" w:name="_Hlk497822527"/>
      <w:r w:rsidRPr="04D47997">
        <w:rPr>
          <w:rFonts w:ascii="Times New Roman" w:hAnsi="Times New Roman" w:cs="Times New Roman"/>
          <w:b/>
          <w:bCs/>
          <w:i w:val="0"/>
          <w:iCs w:val="0"/>
          <w:color w:val="auto"/>
          <w:sz w:val="24"/>
          <w:szCs w:val="24"/>
        </w:rPr>
        <w:t>Table 9:</w:t>
      </w:r>
      <w:r w:rsidRPr="04D47997">
        <w:rPr>
          <w:rFonts w:ascii="Times New Roman" w:hAnsi="Times New Roman" w:cs="Times New Roman"/>
          <w:i w:val="0"/>
          <w:iCs w:val="0"/>
          <w:color w:val="auto"/>
          <w:sz w:val="24"/>
          <w:szCs w:val="24"/>
        </w:rPr>
        <w:t xml:space="preserve"> Data table for the 95% confidence intervals for</w:t>
      </w:r>
      <w:r w:rsidR="00D147A0">
        <w:rPr>
          <w:rFonts w:ascii="Times New Roman" w:hAnsi="Times New Roman" w:cs="Times New Roman"/>
          <w:i w:val="0"/>
          <w:iCs w:val="0"/>
          <w:color w:val="auto"/>
          <w:sz w:val="24"/>
          <w:szCs w:val="24"/>
        </w:rPr>
        <w:t xml:space="preserve"> random mat</w:t>
      </w:r>
      <w:r w:rsidRPr="04D47997">
        <w:rPr>
          <w:rFonts w:ascii="Times New Roman" w:hAnsi="Times New Roman" w:cs="Times New Roman"/>
          <w:i w:val="0"/>
          <w:iCs w:val="0"/>
          <w:color w:val="auto"/>
          <w:sz w:val="24"/>
          <w:szCs w:val="24"/>
        </w:rPr>
        <w:t xml:space="preserve"> laminate thickness</w:t>
      </w:r>
    </w:p>
    <w:tbl>
      <w:tblPr>
        <w:tblW w:w="7920" w:type="dxa"/>
        <w:jc w:val="center"/>
        <w:tblLook w:val="04A0" w:firstRow="1" w:lastRow="0" w:firstColumn="1" w:lastColumn="0" w:noHBand="0" w:noVBand="1"/>
      </w:tblPr>
      <w:tblGrid>
        <w:gridCol w:w="1977"/>
        <w:gridCol w:w="1538"/>
        <w:gridCol w:w="1620"/>
        <w:gridCol w:w="2785"/>
      </w:tblGrid>
      <w:tr w:rsidR="00710D1C" w:rsidRPr="006849E2" w14:paraId="3851CFD8" w14:textId="77777777" w:rsidTr="004418CE">
        <w:trPr>
          <w:trHeight w:val="288"/>
          <w:jc w:val="center"/>
        </w:trPr>
        <w:tc>
          <w:tcPr>
            <w:tcW w:w="1977" w:type="dxa"/>
            <w:tcBorders>
              <w:top w:val="single" w:sz="4" w:space="0" w:color="auto"/>
              <w:bottom w:val="single" w:sz="4" w:space="0" w:color="auto"/>
            </w:tcBorders>
            <w:shd w:val="clear" w:color="auto" w:fill="auto"/>
            <w:noWrap/>
            <w:vAlign w:val="bottom"/>
            <w:hideMark/>
          </w:tcPr>
          <w:bookmarkEnd w:id="44"/>
          <w:p w14:paraId="69E4F63C" w14:textId="77777777" w:rsidR="006849E2" w:rsidRPr="006849E2"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 xml:space="preserve">Case </w:t>
            </w:r>
          </w:p>
        </w:tc>
        <w:tc>
          <w:tcPr>
            <w:tcW w:w="1538" w:type="dxa"/>
            <w:tcBorders>
              <w:top w:val="single" w:sz="4" w:space="0" w:color="auto"/>
              <w:bottom w:val="single" w:sz="4" w:space="0" w:color="auto"/>
            </w:tcBorders>
            <w:shd w:val="clear" w:color="auto" w:fill="auto"/>
            <w:noWrap/>
            <w:vAlign w:val="bottom"/>
            <w:hideMark/>
          </w:tcPr>
          <w:p w14:paraId="0FC75915" w14:textId="77777777" w:rsidR="006849E2" w:rsidRPr="006849E2"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1st Laminate</w:t>
            </w:r>
          </w:p>
        </w:tc>
        <w:tc>
          <w:tcPr>
            <w:tcW w:w="1620" w:type="dxa"/>
            <w:tcBorders>
              <w:top w:val="single" w:sz="4" w:space="0" w:color="auto"/>
              <w:bottom w:val="single" w:sz="4" w:space="0" w:color="auto"/>
            </w:tcBorders>
            <w:shd w:val="clear" w:color="auto" w:fill="auto"/>
            <w:noWrap/>
            <w:vAlign w:val="bottom"/>
            <w:hideMark/>
          </w:tcPr>
          <w:p w14:paraId="6DB122B7" w14:textId="77777777" w:rsidR="006849E2" w:rsidRPr="006849E2"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2nd Laminate</w:t>
            </w:r>
          </w:p>
        </w:tc>
        <w:tc>
          <w:tcPr>
            <w:tcW w:w="2785" w:type="dxa"/>
            <w:tcBorders>
              <w:top w:val="single" w:sz="4" w:space="0" w:color="auto"/>
              <w:bottom w:val="single" w:sz="4" w:space="0" w:color="auto"/>
            </w:tcBorders>
            <w:shd w:val="clear" w:color="auto" w:fill="auto"/>
            <w:noWrap/>
            <w:vAlign w:val="bottom"/>
            <w:hideMark/>
          </w:tcPr>
          <w:p w14:paraId="3F8DA723" w14:textId="68F5A304" w:rsidR="006849E2" w:rsidRPr="006849E2" w:rsidRDefault="004418CE" w:rsidP="04D47997">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Two Laminates Combined</w:t>
            </w:r>
          </w:p>
        </w:tc>
      </w:tr>
      <w:tr w:rsidR="00710D1C" w:rsidRPr="006849E2" w14:paraId="66B1241F" w14:textId="77777777" w:rsidTr="004418CE">
        <w:trPr>
          <w:trHeight w:val="323"/>
          <w:jc w:val="center"/>
        </w:trPr>
        <w:tc>
          <w:tcPr>
            <w:tcW w:w="1977" w:type="dxa"/>
            <w:tcBorders>
              <w:top w:val="single" w:sz="4" w:space="0" w:color="auto"/>
            </w:tcBorders>
            <w:shd w:val="clear" w:color="auto" w:fill="auto"/>
            <w:noWrap/>
            <w:vAlign w:val="bottom"/>
            <w:hideMark/>
          </w:tcPr>
          <w:p w14:paraId="359F5B0D" w14:textId="77777777" w:rsidR="006849E2" w:rsidRPr="006849E2" w:rsidRDefault="04D47997" w:rsidP="04D47997">
            <w:pPr>
              <w:spacing w:after="0" w:line="240" w:lineRule="auto"/>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WLVB-RM-4-0</w:t>
            </w:r>
          </w:p>
        </w:tc>
        <w:tc>
          <w:tcPr>
            <w:tcW w:w="1538" w:type="dxa"/>
            <w:tcBorders>
              <w:top w:val="single" w:sz="4" w:space="0" w:color="auto"/>
            </w:tcBorders>
            <w:shd w:val="clear" w:color="auto" w:fill="auto"/>
            <w:noWrap/>
            <w:vAlign w:val="bottom"/>
            <w:hideMark/>
          </w:tcPr>
          <w:p w14:paraId="3D74C36F" w14:textId="77777777" w:rsidR="006849E2" w:rsidRPr="006849E2"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0.07</w:t>
            </w:r>
          </w:p>
        </w:tc>
        <w:tc>
          <w:tcPr>
            <w:tcW w:w="1620" w:type="dxa"/>
            <w:tcBorders>
              <w:top w:val="single" w:sz="4" w:space="0" w:color="auto"/>
            </w:tcBorders>
            <w:shd w:val="clear" w:color="auto" w:fill="auto"/>
            <w:noWrap/>
            <w:vAlign w:val="bottom"/>
            <w:hideMark/>
          </w:tcPr>
          <w:p w14:paraId="437A5EA1" w14:textId="77777777" w:rsidR="006849E2" w:rsidRPr="006849E2"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0.12</w:t>
            </w:r>
          </w:p>
        </w:tc>
        <w:tc>
          <w:tcPr>
            <w:tcW w:w="2785" w:type="dxa"/>
            <w:tcBorders>
              <w:top w:val="single" w:sz="4" w:space="0" w:color="auto"/>
            </w:tcBorders>
            <w:shd w:val="clear" w:color="auto" w:fill="auto"/>
            <w:noWrap/>
            <w:vAlign w:val="bottom"/>
            <w:hideMark/>
          </w:tcPr>
          <w:p w14:paraId="488D1025" w14:textId="77777777" w:rsidR="006849E2" w:rsidRPr="006849E2"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0.17</w:t>
            </w:r>
          </w:p>
        </w:tc>
      </w:tr>
      <w:tr w:rsidR="00710D1C" w:rsidRPr="006849E2" w14:paraId="4E014F16" w14:textId="77777777" w:rsidTr="004418CE">
        <w:trPr>
          <w:trHeight w:val="288"/>
          <w:jc w:val="center"/>
        </w:trPr>
        <w:tc>
          <w:tcPr>
            <w:tcW w:w="1977" w:type="dxa"/>
            <w:shd w:val="clear" w:color="auto" w:fill="auto"/>
            <w:noWrap/>
            <w:vAlign w:val="bottom"/>
            <w:hideMark/>
          </w:tcPr>
          <w:p w14:paraId="34C39A72" w14:textId="77777777" w:rsidR="006849E2" w:rsidRPr="006849E2" w:rsidRDefault="04D47997" w:rsidP="04D47997">
            <w:pPr>
              <w:spacing w:after="0" w:line="240" w:lineRule="auto"/>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WLVB-RM-4-1</w:t>
            </w:r>
          </w:p>
        </w:tc>
        <w:tc>
          <w:tcPr>
            <w:tcW w:w="1538" w:type="dxa"/>
            <w:shd w:val="clear" w:color="auto" w:fill="auto"/>
            <w:noWrap/>
            <w:vAlign w:val="bottom"/>
            <w:hideMark/>
          </w:tcPr>
          <w:p w14:paraId="4F08D171" w14:textId="77777777" w:rsidR="006849E2" w:rsidRPr="006849E2"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0.05</w:t>
            </w:r>
          </w:p>
        </w:tc>
        <w:tc>
          <w:tcPr>
            <w:tcW w:w="1620" w:type="dxa"/>
            <w:shd w:val="clear" w:color="auto" w:fill="auto"/>
            <w:noWrap/>
            <w:vAlign w:val="bottom"/>
            <w:hideMark/>
          </w:tcPr>
          <w:p w14:paraId="2057C793" w14:textId="77777777" w:rsidR="006849E2" w:rsidRPr="006849E2"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0.08</w:t>
            </w:r>
          </w:p>
        </w:tc>
        <w:tc>
          <w:tcPr>
            <w:tcW w:w="2785" w:type="dxa"/>
            <w:shd w:val="clear" w:color="auto" w:fill="auto"/>
            <w:noWrap/>
            <w:vAlign w:val="bottom"/>
            <w:hideMark/>
          </w:tcPr>
          <w:p w14:paraId="62901EFA" w14:textId="77777777" w:rsidR="006849E2" w:rsidRPr="006849E2"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0.11</w:t>
            </w:r>
          </w:p>
        </w:tc>
      </w:tr>
      <w:tr w:rsidR="00710D1C" w:rsidRPr="006849E2" w14:paraId="3ABC9EC7" w14:textId="77777777" w:rsidTr="004418CE">
        <w:trPr>
          <w:trHeight w:val="288"/>
          <w:jc w:val="center"/>
        </w:trPr>
        <w:tc>
          <w:tcPr>
            <w:tcW w:w="1977" w:type="dxa"/>
            <w:shd w:val="clear" w:color="auto" w:fill="auto"/>
            <w:noWrap/>
            <w:vAlign w:val="bottom"/>
            <w:hideMark/>
          </w:tcPr>
          <w:p w14:paraId="2343D8E9" w14:textId="77777777" w:rsidR="006849E2" w:rsidRPr="006849E2" w:rsidRDefault="04D47997" w:rsidP="04D47997">
            <w:pPr>
              <w:spacing w:after="0" w:line="240" w:lineRule="auto"/>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WLVB-RM-4-6</w:t>
            </w:r>
          </w:p>
        </w:tc>
        <w:tc>
          <w:tcPr>
            <w:tcW w:w="1538" w:type="dxa"/>
            <w:shd w:val="clear" w:color="auto" w:fill="auto"/>
            <w:noWrap/>
            <w:vAlign w:val="bottom"/>
            <w:hideMark/>
          </w:tcPr>
          <w:p w14:paraId="7CE514EB" w14:textId="77777777" w:rsidR="006849E2" w:rsidRPr="006849E2"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0.06</w:t>
            </w:r>
          </w:p>
        </w:tc>
        <w:tc>
          <w:tcPr>
            <w:tcW w:w="1620" w:type="dxa"/>
            <w:shd w:val="clear" w:color="auto" w:fill="auto"/>
            <w:noWrap/>
            <w:vAlign w:val="bottom"/>
            <w:hideMark/>
          </w:tcPr>
          <w:p w14:paraId="7B607700" w14:textId="77777777" w:rsidR="006849E2" w:rsidRPr="006849E2"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0.04</w:t>
            </w:r>
          </w:p>
        </w:tc>
        <w:tc>
          <w:tcPr>
            <w:tcW w:w="2785" w:type="dxa"/>
            <w:shd w:val="clear" w:color="auto" w:fill="auto"/>
            <w:noWrap/>
            <w:vAlign w:val="bottom"/>
            <w:hideMark/>
          </w:tcPr>
          <w:p w14:paraId="3EC2301D" w14:textId="77777777" w:rsidR="006849E2" w:rsidRPr="006849E2"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0.05</w:t>
            </w:r>
          </w:p>
        </w:tc>
      </w:tr>
      <w:tr w:rsidR="00710D1C" w:rsidRPr="006849E2" w14:paraId="5D96A642" w14:textId="77777777" w:rsidTr="004418CE">
        <w:trPr>
          <w:trHeight w:val="288"/>
          <w:jc w:val="center"/>
        </w:trPr>
        <w:tc>
          <w:tcPr>
            <w:tcW w:w="1977" w:type="dxa"/>
            <w:shd w:val="clear" w:color="auto" w:fill="auto"/>
            <w:noWrap/>
            <w:vAlign w:val="bottom"/>
            <w:hideMark/>
          </w:tcPr>
          <w:p w14:paraId="712414C0" w14:textId="77777777" w:rsidR="006849E2" w:rsidRPr="006849E2" w:rsidRDefault="04D47997" w:rsidP="04D47997">
            <w:pPr>
              <w:spacing w:after="0" w:line="240" w:lineRule="auto"/>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WLVB-RM-4-12</w:t>
            </w:r>
          </w:p>
        </w:tc>
        <w:tc>
          <w:tcPr>
            <w:tcW w:w="1538" w:type="dxa"/>
            <w:shd w:val="clear" w:color="auto" w:fill="auto"/>
            <w:noWrap/>
            <w:vAlign w:val="bottom"/>
            <w:hideMark/>
          </w:tcPr>
          <w:p w14:paraId="103D0F80" w14:textId="77777777" w:rsidR="006849E2" w:rsidRPr="006849E2"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0.04</w:t>
            </w:r>
          </w:p>
        </w:tc>
        <w:tc>
          <w:tcPr>
            <w:tcW w:w="1620" w:type="dxa"/>
            <w:shd w:val="clear" w:color="auto" w:fill="auto"/>
            <w:noWrap/>
            <w:vAlign w:val="bottom"/>
            <w:hideMark/>
          </w:tcPr>
          <w:p w14:paraId="11885DD2" w14:textId="77777777" w:rsidR="006849E2" w:rsidRPr="006849E2"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0.05</w:t>
            </w:r>
          </w:p>
        </w:tc>
        <w:tc>
          <w:tcPr>
            <w:tcW w:w="2785" w:type="dxa"/>
            <w:shd w:val="clear" w:color="auto" w:fill="auto"/>
            <w:noWrap/>
            <w:vAlign w:val="bottom"/>
            <w:hideMark/>
          </w:tcPr>
          <w:p w14:paraId="3783FD3C" w14:textId="77777777" w:rsidR="006849E2" w:rsidRPr="006849E2"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0.05</w:t>
            </w:r>
          </w:p>
        </w:tc>
      </w:tr>
      <w:tr w:rsidR="00710D1C" w:rsidRPr="006849E2" w14:paraId="6AD86ABA" w14:textId="77777777" w:rsidTr="004418CE">
        <w:trPr>
          <w:trHeight w:val="333"/>
          <w:jc w:val="center"/>
        </w:trPr>
        <w:tc>
          <w:tcPr>
            <w:tcW w:w="1977" w:type="dxa"/>
            <w:tcBorders>
              <w:bottom w:val="single" w:sz="4" w:space="0" w:color="auto"/>
            </w:tcBorders>
            <w:shd w:val="clear" w:color="auto" w:fill="auto"/>
            <w:noWrap/>
            <w:hideMark/>
          </w:tcPr>
          <w:p w14:paraId="77752C68" w14:textId="77777777" w:rsidR="006849E2" w:rsidRPr="006849E2" w:rsidRDefault="04D47997" w:rsidP="04D47997">
            <w:pPr>
              <w:spacing w:after="0" w:line="240" w:lineRule="auto"/>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WLVB-RM-4-18</w:t>
            </w:r>
          </w:p>
        </w:tc>
        <w:tc>
          <w:tcPr>
            <w:tcW w:w="1538" w:type="dxa"/>
            <w:tcBorders>
              <w:bottom w:val="single" w:sz="4" w:space="0" w:color="auto"/>
            </w:tcBorders>
            <w:shd w:val="clear" w:color="auto" w:fill="auto"/>
            <w:noWrap/>
            <w:hideMark/>
          </w:tcPr>
          <w:p w14:paraId="65358A57" w14:textId="77777777" w:rsidR="006849E2" w:rsidRPr="006849E2"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0.02</w:t>
            </w:r>
          </w:p>
        </w:tc>
        <w:tc>
          <w:tcPr>
            <w:tcW w:w="1620" w:type="dxa"/>
            <w:tcBorders>
              <w:bottom w:val="single" w:sz="4" w:space="0" w:color="auto"/>
            </w:tcBorders>
            <w:shd w:val="clear" w:color="auto" w:fill="auto"/>
            <w:noWrap/>
            <w:hideMark/>
          </w:tcPr>
          <w:p w14:paraId="52090F7C" w14:textId="77777777" w:rsidR="006849E2" w:rsidRPr="006849E2"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0.05</w:t>
            </w:r>
          </w:p>
        </w:tc>
        <w:tc>
          <w:tcPr>
            <w:tcW w:w="2785" w:type="dxa"/>
            <w:tcBorders>
              <w:bottom w:val="single" w:sz="4" w:space="0" w:color="auto"/>
            </w:tcBorders>
            <w:shd w:val="clear" w:color="auto" w:fill="auto"/>
            <w:noWrap/>
            <w:hideMark/>
          </w:tcPr>
          <w:p w14:paraId="40A3E6C2" w14:textId="77777777" w:rsidR="006849E2" w:rsidRPr="006849E2"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0.03</w:t>
            </w:r>
          </w:p>
        </w:tc>
      </w:tr>
    </w:tbl>
    <w:p w14:paraId="72C8BA78" w14:textId="77777777" w:rsidR="00763315" w:rsidRDefault="00763315" w:rsidP="04D47997">
      <w:pPr>
        <w:spacing w:line="480" w:lineRule="auto"/>
        <w:ind w:firstLine="720"/>
        <w:jc w:val="both"/>
        <w:rPr>
          <w:rFonts w:ascii="Times New Roman" w:hAnsi="Times New Roman" w:cs="Times New Roman"/>
          <w:sz w:val="24"/>
          <w:szCs w:val="24"/>
        </w:rPr>
      </w:pPr>
    </w:p>
    <w:p w14:paraId="2655BC43" w14:textId="0FD5F253" w:rsidR="004C7188" w:rsidRDefault="04D47997" w:rsidP="007E64FA">
      <w:pPr>
        <w:spacing w:after="0"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The thickness va</w:t>
      </w:r>
      <w:r w:rsidR="00EC7574">
        <w:rPr>
          <w:rFonts w:ascii="Times New Roman" w:hAnsi="Times New Roman" w:cs="Times New Roman"/>
          <w:sz w:val="24"/>
          <w:szCs w:val="24"/>
        </w:rPr>
        <w:t>riation for individual laminates</w:t>
      </w:r>
      <w:r w:rsidRPr="04D47997">
        <w:rPr>
          <w:rFonts w:ascii="Times New Roman" w:hAnsi="Times New Roman" w:cs="Times New Roman"/>
          <w:sz w:val="24"/>
          <w:szCs w:val="24"/>
        </w:rPr>
        <w:t xml:space="preserve"> </w:t>
      </w:r>
      <w:r w:rsidR="00015F7E">
        <w:rPr>
          <w:rFonts w:ascii="Times New Roman" w:hAnsi="Times New Roman" w:cs="Times New Roman"/>
          <w:sz w:val="24"/>
          <w:szCs w:val="24"/>
        </w:rPr>
        <w:t>is generally down, despite fluctuation, and th</w:t>
      </w:r>
      <w:r w:rsidRPr="04D47997">
        <w:rPr>
          <w:rFonts w:ascii="Times New Roman" w:hAnsi="Times New Roman" w:cs="Times New Roman"/>
          <w:sz w:val="24"/>
          <w:szCs w:val="24"/>
        </w:rPr>
        <w:t>e thickness confidence interval for the two</w:t>
      </w:r>
      <w:r w:rsidR="00734A6D">
        <w:rPr>
          <w:rFonts w:ascii="Times New Roman" w:hAnsi="Times New Roman" w:cs="Times New Roman"/>
          <w:sz w:val="24"/>
          <w:szCs w:val="24"/>
        </w:rPr>
        <w:t xml:space="preserve"> </w:t>
      </w:r>
      <w:r w:rsidRPr="04D47997">
        <w:rPr>
          <w:rFonts w:ascii="Times New Roman" w:hAnsi="Times New Roman" w:cs="Times New Roman"/>
          <w:sz w:val="24"/>
          <w:szCs w:val="24"/>
        </w:rPr>
        <w:t>laminate</w:t>
      </w:r>
      <w:r w:rsidR="00734A6D">
        <w:rPr>
          <w:rFonts w:ascii="Times New Roman" w:hAnsi="Times New Roman" w:cs="Times New Roman"/>
          <w:sz w:val="24"/>
          <w:szCs w:val="24"/>
        </w:rPr>
        <w:t>s combined</w:t>
      </w:r>
      <w:r w:rsidR="008967E7">
        <w:rPr>
          <w:rFonts w:ascii="Times New Roman" w:hAnsi="Times New Roman" w:cs="Times New Roman"/>
          <w:sz w:val="24"/>
          <w:szCs w:val="24"/>
        </w:rPr>
        <w:t xml:space="preserve"> </w:t>
      </w:r>
      <w:r w:rsidRPr="04D47997">
        <w:rPr>
          <w:rFonts w:ascii="Times New Roman" w:hAnsi="Times New Roman" w:cs="Times New Roman"/>
          <w:sz w:val="24"/>
          <w:szCs w:val="24"/>
        </w:rPr>
        <w:t xml:space="preserve">continues to decrease, and is the lowest after 18 passes. This indicates that the part repeatability increases as the number of passes increases. By applying sliding pressure, the inconsistency of parts will be significantly reduced, especially if 6 or more passes are </w:t>
      </w:r>
      <w:r w:rsidRPr="04D47997">
        <w:rPr>
          <w:rFonts w:ascii="Times New Roman" w:hAnsi="Times New Roman" w:cs="Times New Roman"/>
          <w:sz w:val="24"/>
          <w:szCs w:val="24"/>
        </w:rPr>
        <w:lastRenderedPageBreak/>
        <w:t>appl</w:t>
      </w:r>
      <w:r w:rsidR="00887A61">
        <w:rPr>
          <w:rFonts w:ascii="Times New Roman" w:hAnsi="Times New Roman" w:cs="Times New Roman"/>
          <w:sz w:val="24"/>
          <w:szCs w:val="24"/>
        </w:rPr>
        <w:t>ied, as illustrated in Figure 22</w:t>
      </w:r>
      <w:r w:rsidRPr="04D47997">
        <w:rPr>
          <w:rFonts w:ascii="Times New Roman" w:hAnsi="Times New Roman" w:cs="Times New Roman"/>
          <w:sz w:val="24"/>
          <w:szCs w:val="24"/>
        </w:rPr>
        <w:t xml:space="preserve"> and Table 9. The confidence interval for the thickness measurements of both laminates continues to decrease after the first pass, even though the intervals of the individual laminates are comparable to that of the first pass. This means that the 6 pass laminates are more like each other than the 1-pass laminates are, indicating that repeatability has been improved. T</w:t>
      </w:r>
      <w:r w:rsidR="0090353C">
        <w:rPr>
          <w:rFonts w:ascii="Times New Roman" w:hAnsi="Times New Roman" w:cs="Times New Roman"/>
          <w:sz w:val="24"/>
          <w:szCs w:val="24"/>
        </w:rPr>
        <w:t>hough not as rapidl</w:t>
      </w:r>
      <w:r w:rsidRPr="04D47997">
        <w:rPr>
          <w:rFonts w:ascii="Times New Roman" w:hAnsi="Times New Roman" w:cs="Times New Roman"/>
          <w:sz w:val="24"/>
          <w:szCs w:val="24"/>
        </w:rPr>
        <w:t>y, this trend continues until the variation is lowest between the 18-pass laminates, indicating the highest repeatability after 18 passes. As the fiber mats are consolidated, there is less resin between the plies to cause large variations in thickness</w:t>
      </w:r>
      <w:r w:rsidR="009E743D">
        <w:rPr>
          <w:rFonts w:ascii="Times New Roman" w:hAnsi="Times New Roman" w:cs="Times New Roman"/>
          <w:sz w:val="24"/>
          <w:szCs w:val="24"/>
        </w:rPr>
        <w:t>.</w:t>
      </w:r>
      <w:r w:rsidRPr="04D47997">
        <w:rPr>
          <w:rFonts w:ascii="Times New Roman" w:hAnsi="Times New Roman" w:cs="Times New Roman"/>
          <w:sz w:val="24"/>
          <w:szCs w:val="24"/>
        </w:rPr>
        <w:t xml:space="preserve"> </w:t>
      </w:r>
      <w:r w:rsidR="009E743D">
        <w:rPr>
          <w:rFonts w:ascii="Times New Roman" w:hAnsi="Times New Roman" w:cs="Times New Roman"/>
          <w:sz w:val="24"/>
          <w:szCs w:val="24"/>
        </w:rPr>
        <w:t>T</w:t>
      </w:r>
      <w:r w:rsidRPr="04D47997">
        <w:rPr>
          <w:rFonts w:ascii="Times New Roman" w:hAnsi="Times New Roman" w:cs="Times New Roman"/>
          <w:sz w:val="24"/>
          <w:szCs w:val="24"/>
        </w:rPr>
        <w:t xml:space="preserve">he </w:t>
      </w:r>
      <w:r w:rsidR="00734A6D">
        <w:rPr>
          <w:rFonts w:ascii="Times New Roman" w:hAnsi="Times New Roman" w:cs="Times New Roman"/>
          <w:sz w:val="24"/>
          <w:szCs w:val="24"/>
        </w:rPr>
        <w:t xml:space="preserve">planar </w:t>
      </w:r>
      <w:r w:rsidRPr="04D47997">
        <w:rPr>
          <w:rFonts w:ascii="Times New Roman" w:hAnsi="Times New Roman" w:cs="Times New Roman"/>
          <w:sz w:val="24"/>
          <w:szCs w:val="24"/>
        </w:rPr>
        <w:t xml:space="preserve">density of fibers in random mat vary within </w:t>
      </w:r>
      <w:r w:rsidR="00734A6D">
        <w:rPr>
          <w:rFonts w:ascii="Times New Roman" w:hAnsi="Times New Roman" w:cs="Times New Roman"/>
          <w:sz w:val="24"/>
          <w:szCs w:val="24"/>
        </w:rPr>
        <w:t>a single</w:t>
      </w:r>
      <w:r w:rsidRPr="04D47997">
        <w:rPr>
          <w:rFonts w:ascii="Times New Roman" w:hAnsi="Times New Roman" w:cs="Times New Roman"/>
          <w:sz w:val="24"/>
          <w:szCs w:val="24"/>
        </w:rPr>
        <w:t xml:space="preserve"> ply, and will result in some variation in thickness, even after excess resin has been removed. </w:t>
      </w:r>
    </w:p>
    <w:p w14:paraId="6B9459A1" w14:textId="77777777" w:rsidR="00220B8F" w:rsidRDefault="00220B8F" w:rsidP="004C7188">
      <w:pPr>
        <w:spacing w:after="0" w:line="480" w:lineRule="auto"/>
        <w:ind w:firstLine="720"/>
        <w:jc w:val="both"/>
        <w:rPr>
          <w:rFonts w:ascii="Times New Roman" w:hAnsi="Times New Roman" w:cs="Times New Roman"/>
          <w:sz w:val="24"/>
          <w:szCs w:val="24"/>
        </w:rPr>
      </w:pPr>
    </w:p>
    <w:p w14:paraId="6DAFA097" w14:textId="74A59981" w:rsidR="00260837" w:rsidRPr="00260837" w:rsidRDefault="04D47997" w:rsidP="04D47997">
      <w:pPr>
        <w:spacing w:line="480" w:lineRule="auto"/>
        <w:jc w:val="both"/>
        <w:rPr>
          <w:rFonts w:ascii="Times New Roman" w:hAnsi="Times New Roman" w:cs="Times New Roman"/>
          <w:sz w:val="28"/>
          <w:szCs w:val="28"/>
        </w:rPr>
      </w:pPr>
      <w:r w:rsidRPr="04D47997">
        <w:rPr>
          <w:rFonts w:ascii="Times New Roman" w:hAnsi="Times New Roman" w:cs="Times New Roman"/>
          <w:sz w:val="28"/>
          <w:szCs w:val="28"/>
        </w:rPr>
        <w:t>3.2.2 Plain Weave Laminates</w:t>
      </w:r>
    </w:p>
    <w:p w14:paraId="53ABF7E3" w14:textId="29515487" w:rsidR="006D229C" w:rsidRDefault="04D47997" w:rsidP="04D47997">
      <w:pPr>
        <w:spacing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For all plain weave cases, the 95% confidence interval for the thickness measurements can be rounded to 0.01 mm</w:t>
      </w:r>
      <w:r w:rsidR="004D0098">
        <w:rPr>
          <w:rFonts w:ascii="Times New Roman" w:hAnsi="Times New Roman" w:cs="Times New Roman"/>
          <w:sz w:val="24"/>
          <w:szCs w:val="24"/>
        </w:rPr>
        <w:t xml:space="preserve"> as</w:t>
      </w:r>
      <w:r w:rsidRPr="04D47997">
        <w:rPr>
          <w:rFonts w:ascii="Times New Roman" w:hAnsi="Times New Roman" w:cs="Times New Roman"/>
          <w:sz w:val="24"/>
          <w:szCs w:val="24"/>
        </w:rPr>
        <w:t xml:space="preserve"> </w:t>
      </w:r>
      <w:r w:rsidR="004D0098">
        <w:rPr>
          <w:rFonts w:ascii="Times New Roman" w:hAnsi="Times New Roman" w:cs="Times New Roman"/>
          <w:sz w:val="24"/>
          <w:szCs w:val="24"/>
        </w:rPr>
        <w:t>t</w:t>
      </w:r>
      <w:r w:rsidRPr="04D47997">
        <w:rPr>
          <w:rFonts w:ascii="Times New Roman" w:hAnsi="Times New Roman" w:cs="Times New Roman"/>
          <w:sz w:val="24"/>
          <w:szCs w:val="24"/>
        </w:rPr>
        <w:t xml:space="preserve">he slight variation between cases </w:t>
      </w:r>
      <w:r w:rsidR="004D0098">
        <w:rPr>
          <w:rFonts w:ascii="Times New Roman" w:hAnsi="Times New Roman" w:cs="Times New Roman"/>
          <w:sz w:val="24"/>
          <w:szCs w:val="24"/>
        </w:rPr>
        <w:t>is shown</w:t>
      </w:r>
      <w:r w:rsidR="00BF2D62">
        <w:rPr>
          <w:rFonts w:ascii="Times New Roman" w:hAnsi="Times New Roman" w:cs="Times New Roman"/>
          <w:sz w:val="24"/>
          <w:szCs w:val="24"/>
        </w:rPr>
        <w:t xml:space="preserve"> in Figure 23</w:t>
      </w:r>
      <w:r w:rsidR="00220B8F">
        <w:rPr>
          <w:rFonts w:ascii="Times New Roman" w:hAnsi="Times New Roman" w:cs="Times New Roman"/>
          <w:sz w:val="24"/>
          <w:szCs w:val="24"/>
        </w:rPr>
        <w:t xml:space="preserve"> and listed in Table 10</w:t>
      </w:r>
      <w:r w:rsidRPr="04D47997">
        <w:rPr>
          <w:rFonts w:ascii="Times New Roman" w:hAnsi="Times New Roman" w:cs="Times New Roman"/>
          <w:sz w:val="24"/>
          <w:szCs w:val="24"/>
        </w:rPr>
        <w:t xml:space="preserve">. </w:t>
      </w:r>
      <w:r w:rsidR="004D0098">
        <w:rPr>
          <w:rFonts w:ascii="Times New Roman" w:hAnsi="Times New Roman" w:cs="Times New Roman"/>
          <w:sz w:val="24"/>
          <w:szCs w:val="24"/>
        </w:rPr>
        <w:t>Clearly, the l</w:t>
      </w:r>
      <w:r w:rsidR="004D0098" w:rsidRPr="04D47997">
        <w:rPr>
          <w:rFonts w:ascii="Times New Roman" w:hAnsi="Times New Roman" w:cs="Times New Roman"/>
          <w:sz w:val="24"/>
          <w:szCs w:val="24"/>
        </w:rPr>
        <w:t xml:space="preserve">aminates made with the plain weave fabric do not show the reduction in thickness variation that the random mat laminates do. </w:t>
      </w:r>
      <w:r w:rsidRPr="04D47997">
        <w:rPr>
          <w:rFonts w:ascii="Times New Roman" w:hAnsi="Times New Roman" w:cs="Times New Roman"/>
          <w:sz w:val="24"/>
          <w:szCs w:val="24"/>
        </w:rPr>
        <w:t xml:space="preserve">Even </w:t>
      </w:r>
      <w:r w:rsidR="00713F49">
        <w:rPr>
          <w:rFonts w:ascii="Times New Roman" w:hAnsi="Times New Roman" w:cs="Times New Roman"/>
          <w:sz w:val="24"/>
          <w:szCs w:val="24"/>
        </w:rPr>
        <w:t>the unmodified wet layup/vacuum bag</w:t>
      </w:r>
      <w:r w:rsidRPr="04D47997">
        <w:rPr>
          <w:rFonts w:ascii="Times New Roman" w:hAnsi="Times New Roman" w:cs="Times New Roman"/>
          <w:sz w:val="24"/>
          <w:szCs w:val="24"/>
        </w:rPr>
        <w:t xml:space="preserve"> had a thickness confidence interval of 0.01 mm, indicating that the addition of the magnetic lift in the procedure does not improve the part repeatability of the procedure. </w:t>
      </w:r>
      <w:r w:rsidR="00887A61">
        <w:rPr>
          <w:rFonts w:ascii="Times New Roman" w:hAnsi="Times New Roman" w:cs="Times New Roman"/>
          <w:sz w:val="24"/>
          <w:szCs w:val="24"/>
        </w:rPr>
        <w:t>Figure 23</w:t>
      </w:r>
      <w:r w:rsidRPr="04D47997">
        <w:rPr>
          <w:rFonts w:ascii="Times New Roman" w:hAnsi="Times New Roman" w:cs="Times New Roman"/>
          <w:sz w:val="24"/>
          <w:szCs w:val="24"/>
        </w:rPr>
        <w:t xml:space="preserve"> also illustrates that the variation within a single laminate is still consistent with the u</w:t>
      </w:r>
      <w:r w:rsidR="004D0098">
        <w:rPr>
          <w:rFonts w:ascii="Times New Roman" w:hAnsi="Times New Roman" w:cs="Times New Roman"/>
          <w:sz w:val="24"/>
          <w:szCs w:val="24"/>
        </w:rPr>
        <w:t>npressurized</w:t>
      </w:r>
      <w:r w:rsidRPr="04D47997">
        <w:rPr>
          <w:rFonts w:ascii="Times New Roman" w:hAnsi="Times New Roman" w:cs="Times New Roman"/>
          <w:sz w:val="24"/>
          <w:szCs w:val="24"/>
        </w:rPr>
        <w:t xml:space="preserve"> procedure. Woven fabrics have more repeatability and less variation in part thickness and material properties because of </w:t>
      </w:r>
      <w:r w:rsidRPr="04D47997">
        <w:rPr>
          <w:rFonts w:ascii="Times New Roman" w:hAnsi="Times New Roman" w:cs="Times New Roman"/>
          <w:sz w:val="24"/>
          <w:szCs w:val="24"/>
        </w:rPr>
        <w:lastRenderedPageBreak/>
        <w:t>the structured fiber orientation. However, the application of sliding magnetic pressure still reduces the laminate thickness which leads to improvements in material properties</w:t>
      </w:r>
      <w:r w:rsidR="0049739B">
        <w:rPr>
          <w:rFonts w:ascii="Times New Roman" w:hAnsi="Times New Roman" w:cs="Times New Roman"/>
          <w:sz w:val="24"/>
          <w:szCs w:val="24"/>
        </w:rPr>
        <w:t>.</w:t>
      </w:r>
    </w:p>
    <w:p w14:paraId="17650E6F" w14:textId="620489BE" w:rsidR="00BE2642" w:rsidRDefault="00230A19" w:rsidP="007059FC">
      <w:pPr>
        <w:spacing w:after="0" w:line="240" w:lineRule="auto"/>
        <w:jc w:val="center"/>
        <w:rPr>
          <w:rFonts w:ascii="Times New Roman" w:hAnsi="Times New Roman" w:cs="Times New Roman"/>
          <w:sz w:val="24"/>
          <w:szCs w:val="24"/>
        </w:rPr>
      </w:pPr>
      <w:r>
        <w:rPr>
          <w:noProof/>
        </w:rPr>
        <mc:AlternateContent>
          <mc:Choice Requires="wps">
            <w:drawing>
              <wp:anchor distT="0" distB="0" distL="114300" distR="114300" simplePos="0" relativeHeight="251683840" behindDoc="0" locked="0" layoutInCell="1" allowOverlap="1" wp14:anchorId="258BEE9D" wp14:editId="70F9D929">
                <wp:simplePos x="0" y="0"/>
                <wp:positionH relativeFrom="column">
                  <wp:posOffset>1211580</wp:posOffset>
                </wp:positionH>
                <wp:positionV relativeFrom="paragraph">
                  <wp:posOffset>2304415</wp:posOffset>
                </wp:positionV>
                <wp:extent cx="297180" cy="25146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51460"/>
                        </a:xfrm>
                        <a:prstGeom prst="rect">
                          <a:avLst/>
                        </a:prstGeom>
                        <a:noFill/>
                        <a:ln w="9525">
                          <a:noFill/>
                          <a:miter lim="800000"/>
                          <a:headEnd/>
                          <a:tailEnd/>
                        </a:ln>
                      </wps:spPr>
                      <wps:txbx>
                        <w:txbxContent>
                          <w:p w14:paraId="01244D78" w14:textId="77777777" w:rsidR="003340EA" w:rsidRDefault="003340EA" w:rsidP="00230A19">
                            <w:pPr>
                              <w:pStyle w:val="NormalWeb"/>
                              <w:spacing w:before="0" w:beforeAutospacing="0" w:after="160" w:afterAutospacing="0" w:line="256" w:lineRule="auto"/>
                            </w:pPr>
                            <w:r>
                              <w:rPr>
                                <w:rFonts w:ascii="Calibri" w:eastAsia="Calibri" w:hAnsi="Calibri"/>
                                <w:sz w:val="18"/>
                                <w:szCs w:val="18"/>
                              </w:rPr>
                              <w:t>1</w:t>
                            </w:r>
                          </w:p>
                        </w:txbxContent>
                      </wps:txbx>
                      <wps:bodyPr rot="0" vert="horz" wrap="square" lIns="91440" tIns="45720" rIns="91440" bIns="45720" anchor="t" anchorCtr="0">
                        <a:noAutofit/>
                      </wps:bodyPr>
                    </wps:wsp>
                  </a:graphicData>
                </a:graphic>
              </wp:anchor>
            </w:drawing>
          </mc:Choice>
          <mc:Fallback>
            <w:pict>
              <v:shape w14:anchorId="258BEE9D" id="Text Box 22" o:spid="_x0000_s1031" type="#_x0000_t202" style="position:absolute;left:0;text-align:left;margin-left:95.4pt;margin-top:181.45pt;width:23.4pt;height:19.8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" filled="f" stroked="f">
                <v:textbox>
                  <w:txbxContent>
                    <w:p w14:paraId="01244D78" w14:textId="77777777" w:rsidR="003340EA" w:rsidRDefault="003340EA" w:rsidP="00230A19">
                      <w:pPr>
                        <w:pStyle w:val="NormalWeb"/>
                        <w:spacing w:before="0" w:beforeAutospacing="0" w:after="160" w:afterAutospacing="0" w:line="256" w:lineRule="auto"/>
                      </w:pPr>
                      <w:r>
                        <w:rPr>
                          <w:rFonts w:ascii="Calibri" w:eastAsia="Calibri" w:hAnsi="Calibri"/>
                          <w:sz w:val="18"/>
                          <w:szCs w:val="18"/>
                        </w:rPr>
                        <w:t>1</w:t>
                      </w:r>
                    </w:p>
                  </w:txbxContent>
                </v:textbox>
              </v:shape>
            </w:pict>
          </mc:Fallback>
        </mc:AlternateContent>
      </w:r>
      <w:r w:rsidR="007059FC">
        <w:rPr>
          <w:noProof/>
        </w:rPr>
        <w:drawing>
          <wp:inline distT="0" distB="0" distL="0" distR="0" wp14:anchorId="47DDFFAD" wp14:editId="7B583C74">
            <wp:extent cx="4884420" cy="2865120"/>
            <wp:effectExtent l="0" t="0" r="0" b="0"/>
            <wp:docPr id="207" name="Chart 207">
              <a:extLst xmlns:a="http://schemas.openxmlformats.org/drawingml/2006/main">
                <a:ext uri="{FF2B5EF4-FFF2-40B4-BE49-F238E27FC236}">
                  <a16:creationId xmlns:a16="http://schemas.microsoft.com/office/drawing/2014/main" id="{7577EB15-E9B4-4E7F-A342-43693C5DF9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18CBB70" w14:textId="0B3AF522" w:rsidR="00B63DA9" w:rsidRPr="00BF2D62" w:rsidRDefault="04D47997" w:rsidP="00BF2D62">
      <w:pPr>
        <w:pStyle w:val="Caption"/>
        <w:spacing w:after="0" w:line="360" w:lineRule="auto"/>
        <w:jc w:val="center"/>
        <w:rPr>
          <w:rFonts w:ascii="Times New Roman" w:hAnsi="Times New Roman" w:cs="Times New Roman"/>
          <w:i w:val="0"/>
          <w:iCs w:val="0"/>
          <w:color w:val="auto"/>
          <w:sz w:val="24"/>
          <w:szCs w:val="24"/>
        </w:rPr>
      </w:pPr>
      <w:bookmarkStart w:id="45" w:name="_Hlk497824045"/>
      <w:r w:rsidRPr="00BF2D62">
        <w:rPr>
          <w:rFonts w:ascii="Times New Roman" w:hAnsi="Times New Roman" w:cs="Times New Roman"/>
          <w:b/>
          <w:bCs/>
          <w:i w:val="0"/>
          <w:iCs w:val="0"/>
          <w:color w:val="auto"/>
          <w:sz w:val="24"/>
          <w:szCs w:val="24"/>
        </w:rPr>
        <w:t>F</w:t>
      </w:r>
      <w:r w:rsidR="00CC4F0C" w:rsidRPr="00BF2D62">
        <w:rPr>
          <w:rFonts w:ascii="Times New Roman" w:hAnsi="Times New Roman" w:cs="Times New Roman"/>
          <w:b/>
          <w:bCs/>
          <w:i w:val="0"/>
          <w:iCs w:val="0"/>
          <w:color w:val="auto"/>
          <w:sz w:val="24"/>
          <w:szCs w:val="24"/>
        </w:rPr>
        <w:t>igure 23</w:t>
      </w:r>
      <w:r w:rsidRPr="00BF2D62">
        <w:rPr>
          <w:rFonts w:ascii="Times New Roman" w:hAnsi="Times New Roman" w:cs="Times New Roman"/>
          <w:b/>
          <w:bCs/>
          <w:i w:val="0"/>
          <w:iCs w:val="0"/>
          <w:color w:val="auto"/>
          <w:sz w:val="24"/>
          <w:szCs w:val="24"/>
        </w:rPr>
        <w:t>:</w:t>
      </w:r>
      <w:r w:rsidRPr="00BF2D62">
        <w:rPr>
          <w:rFonts w:ascii="Times New Roman" w:hAnsi="Times New Roman" w:cs="Times New Roman"/>
          <w:i w:val="0"/>
          <w:iCs w:val="0"/>
          <w:color w:val="auto"/>
          <w:sz w:val="24"/>
          <w:szCs w:val="24"/>
        </w:rPr>
        <w:t xml:space="preserve"> 95% confidence interval of thickness measurements for plain weave laminates</w:t>
      </w:r>
      <w:bookmarkStart w:id="46" w:name="_Hlk497302620"/>
      <w:bookmarkEnd w:id="46"/>
    </w:p>
    <w:p w14:paraId="5040B241" w14:textId="37462A69" w:rsidR="00D261F2" w:rsidRDefault="00D261F2" w:rsidP="00D261F2"/>
    <w:p w14:paraId="7AEECA4D" w14:textId="1C617650" w:rsidR="00D147A0" w:rsidRPr="004C7188" w:rsidRDefault="00D147A0" w:rsidP="004C7188">
      <w:pPr>
        <w:pStyle w:val="Caption"/>
        <w:keepNext/>
        <w:spacing w:after="0" w:line="360" w:lineRule="auto"/>
        <w:jc w:val="center"/>
        <w:rPr>
          <w:rFonts w:ascii="Times New Roman" w:hAnsi="Times New Roman" w:cs="Times New Roman"/>
          <w:i w:val="0"/>
          <w:iCs w:val="0"/>
          <w:color w:val="auto"/>
          <w:sz w:val="24"/>
          <w:szCs w:val="24"/>
        </w:rPr>
      </w:pPr>
      <w:r w:rsidRPr="004C7188">
        <w:rPr>
          <w:rFonts w:ascii="Times New Roman" w:hAnsi="Times New Roman" w:cs="Times New Roman"/>
          <w:b/>
          <w:bCs/>
          <w:i w:val="0"/>
          <w:iCs w:val="0"/>
          <w:color w:val="auto"/>
          <w:sz w:val="24"/>
          <w:szCs w:val="24"/>
        </w:rPr>
        <w:t>Table 10:</w:t>
      </w:r>
      <w:r w:rsidRPr="004C7188">
        <w:rPr>
          <w:rFonts w:ascii="Times New Roman" w:hAnsi="Times New Roman" w:cs="Times New Roman"/>
          <w:i w:val="0"/>
          <w:iCs w:val="0"/>
          <w:color w:val="auto"/>
          <w:sz w:val="24"/>
          <w:szCs w:val="24"/>
        </w:rPr>
        <w:t xml:space="preserve"> Data table for the 95% confidence intervals for plain weave laminate thickness</w:t>
      </w:r>
    </w:p>
    <w:tbl>
      <w:tblPr>
        <w:tblW w:w="7920" w:type="dxa"/>
        <w:jc w:val="center"/>
        <w:tblLook w:val="04A0" w:firstRow="1" w:lastRow="0" w:firstColumn="1" w:lastColumn="0" w:noHBand="0" w:noVBand="1"/>
      </w:tblPr>
      <w:tblGrid>
        <w:gridCol w:w="1977"/>
        <w:gridCol w:w="1538"/>
        <w:gridCol w:w="1620"/>
        <w:gridCol w:w="2785"/>
      </w:tblGrid>
      <w:tr w:rsidR="00D147A0" w:rsidRPr="006849E2" w14:paraId="36655002" w14:textId="77777777" w:rsidTr="004418CE">
        <w:trPr>
          <w:trHeight w:val="288"/>
          <w:jc w:val="center"/>
        </w:trPr>
        <w:tc>
          <w:tcPr>
            <w:tcW w:w="1977" w:type="dxa"/>
            <w:tcBorders>
              <w:top w:val="single" w:sz="4" w:space="0" w:color="auto"/>
              <w:bottom w:val="single" w:sz="4" w:space="0" w:color="auto"/>
            </w:tcBorders>
            <w:shd w:val="clear" w:color="auto" w:fill="auto"/>
            <w:noWrap/>
            <w:vAlign w:val="bottom"/>
            <w:hideMark/>
          </w:tcPr>
          <w:p w14:paraId="35D3DF37" w14:textId="77777777" w:rsidR="00D147A0" w:rsidRPr="006849E2" w:rsidRDefault="00D147A0" w:rsidP="00E718F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 xml:space="preserve">Case </w:t>
            </w:r>
          </w:p>
        </w:tc>
        <w:tc>
          <w:tcPr>
            <w:tcW w:w="1538" w:type="dxa"/>
            <w:tcBorders>
              <w:top w:val="single" w:sz="4" w:space="0" w:color="auto"/>
              <w:bottom w:val="single" w:sz="4" w:space="0" w:color="auto"/>
            </w:tcBorders>
            <w:shd w:val="clear" w:color="auto" w:fill="auto"/>
            <w:noWrap/>
            <w:vAlign w:val="bottom"/>
            <w:hideMark/>
          </w:tcPr>
          <w:p w14:paraId="1C27028C" w14:textId="77777777" w:rsidR="00D147A0" w:rsidRPr="006849E2" w:rsidRDefault="00D147A0" w:rsidP="00E718F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1st Laminate</w:t>
            </w:r>
          </w:p>
        </w:tc>
        <w:tc>
          <w:tcPr>
            <w:tcW w:w="1620" w:type="dxa"/>
            <w:tcBorders>
              <w:top w:val="single" w:sz="4" w:space="0" w:color="auto"/>
              <w:bottom w:val="single" w:sz="4" w:space="0" w:color="auto"/>
            </w:tcBorders>
            <w:shd w:val="clear" w:color="auto" w:fill="auto"/>
            <w:noWrap/>
            <w:vAlign w:val="bottom"/>
            <w:hideMark/>
          </w:tcPr>
          <w:p w14:paraId="1F9965DD" w14:textId="77777777" w:rsidR="00D147A0" w:rsidRPr="006849E2" w:rsidRDefault="00D147A0" w:rsidP="00E718F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2nd Laminate</w:t>
            </w:r>
          </w:p>
        </w:tc>
        <w:tc>
          <w:tcPr>
            <w:tcW w:w="2785" w:type="dxa"/>
            <w:tcBorders>
              <w:top w:val="single" w:sz="4" w:space="0" w:color="auto"/>
              <w:bottom w:val="single" w:sz="4" w:space="0" w:color="auto"/>
            </w:tcBorders>
            <w:shd w:val="clear" w:color="auto" w:fill="auto"/>
            <w:noWrap/>
            <w:vAlign w:val="bottom"/>
            <w:hideMark/>
          </w:tcPr>
          <w:p w14:paraId="5AE5A12E" w14:textId="6F31970B" w:rsidR="00D147A0" w:rsidRPr="006849E2" w:rsidRDefault="004418CE" w:rsidP="00E718F7">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Two Laminates Combined</w:t>
            </w:r>
          </w:p>
        </w:tc>
      </w:tr>
      <w:tr w:rsidR="00D147A0" w:rsidRPr="006849E2" w14:paraId="0CB2FC00" w14:textId="77777777" w:rsidTr="004418CE">
        <w:trPr>
          <w:trHeight w:val="323"/>
          <w:jc w:val="center"/>
        </w:trPr>
        <w:tc>
          <w:tcPr>
            <w:tcW w:w="1977" w:type="dxa"/>
            <w:tcBorders>
              <w:top w:val="single" w:sz="4" w:space="0" w:color="auto"/>
            </w:tcBorders>
            <w:shd w:val="clear" w:color="auto" w:fill="auto"/>
            <w:noWrap/>
            <w:vAlign w:val="bottom"/>
            <w:hideMark/>
          </w:tcPr>
          <w:p w14:paraId="67BB1E96" w14:textId="5DB4E216" w:rsidR="00D147A0" w:rsidRPr="006849E2" w:rsidRDefault="00D147A0" w:rsidP="00E718F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WLVB-PW-6</w:t>
            </w:r>
            <w:r w:rsidRPr="04D47997">
              <w:rPr>
                <w:rFonts w:ascii="Times New Roman" w:eastAsia="Times New Roman" w:hAnsi="Times New Roman" w:cs="Times New Roman"/>
                <w:color w:val="000000" w:themeColor="text1"/>
                <w:sz w:val="24"/>
                <w:szCs w:val="24"/>
              </w:rPr>
              <w:t>-0</w:t>
            </w:r>
          </w:p>
        </w:tc>
        <w:tc>
          <w:tcPr>
            <w:tcW w:w="1538" w:type="dxa"/>
            <w:tcBorders>
              <w:top w:val="single" w:sz="4" w:space="0" w:color="auto"/>
            </w:tcBorders>
            <w:shd w:val="clear" w:color="auto" w:fill="auto"/>
            <w:noWrap/>
            <w:vAlign w:val="bottom"/>
          </w:tcPr>
          <w:p w14:paraId="109153BC" w14:textId="6DF30834" w:rsidR="00D147A0" w:rsidRPr="006849E2" w:rsidRDefault="00297812" w:rsidP="00297812">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0.010</w:t>
            </w:r>
          </w:p>
        </w:tc>
        <w:tc>
          <w:tcPr>
            <w:tcW w:w="1620" w:type="dxa"/>
            <w:tcBorders>
              <w:top w:val="single" w:sz="4" w:space="0" w:color="auto"/>
            </w:tcBorders>
            <w:shd w:val="clear" w:color="auto" w:fill="auto"/>
            <w:noWrap/>
            <w:vAlign w:val="bottom"/>
          </w:tcPr>
          <w:p w14:paraId="324614B6" w14:textId="6A3F9835" w:rsidR="00D147A0" w:rsidRPr="006849E2" w:rsidRDefault="00297812" w:rsidP="00297812">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0.010</w:t>
            </w:r>
          </w:p>
        </w:tc>
        <w:tc>
          <w:tcPr>
            <w:tcW w:w="2785" w:type="dxa"/>
            <w:tcBorders>
              <w:top w:val="single" w:sz="4" w:space="0" w:color="auto"/>
            </w:tcBorders>
            <w:shd w:val="clear" w:color="auto" w:fill="auto"/>
            <w:noWrap/>
            <w:vAlign w:val="bottom"/>
            <w:hideMark/>
          </w:tcPr>
          <w:p w14:paraId="4595538C" w14:textId="41E39E6A" w:rsidR="00D147A0" w:rsidRPr="006849E2" w:rsidRDefault="00297812" w:rsidP="00297812">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0.010</w:t>
            </w:r>
          </w:p>
        </w:tc>
      </w:tr>
      <w:tr w:rsidR="00297812" w:rsidRPr="006849E2" w14:paraId="38297959" w14:textId="77777777" w:rsidTr="004418CE">
        <w:trPr>
          <w:trHeight w:val="288"/>
          <w:jc w:val="center"/>
        </w:trPr>
        <w:tc>
          <w:tcPr>
            <w:tcW w:w="1977" w:type="dxa"/>
            <w:shd w:val="clear" w:color="auto" w:fill="auto"/>
            <w:noWrap/>
            <w:vAlign w:val="bottom"/>
            <w:hideMark/>
          </w:tcPr>
          <w:p w14:paraId="497A532E" w14:textId="5CB941C3" w:rsidR="00297812" w:rsidRPr="006849E2" w:rsidRDefault="00297812" w:rsidP="0029781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WLVB-PW-6</w:t>
            </w:r>
            <w:r w:rsidRPr="04D47997">
              <w:rPr>
                <w:rFonts w:ascii="Times New Roman" w:eastAsia="Times New Roman" w:hAnsi="Times New Roman" w:cs="Times New Roman"/>
                <w:color w:val="000000" w:themeColor="text1"/>
                <w:sz w:val="24"/>
                <w:szCs w:val="24"/>
              </w:rPr>
              <w:t>-1</w:t>
            </w:r>
          </w:p>
        </w:tc>
        <w:tc>
          <w:tcPr>
            <w:tcW w:w="1538" w:type="dxa"/>
            <w:shd w:val="clear" w:color="auto" w:fill="auto"/>
            <w:noWrap/>
            <w:vAlign w:val="bottom"/>
          </w:tcPr>
          <w:p w14:paraId="74D5FAFA" w14:textId="0ED0374B" w:rsidR="00297812" w:rsidRPr="006849E2" w:rsidRDefault="00297812" w:rsidP="00297812">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0.010</w:t>
            </w:r>
          </w:p>
        </w:tc>
        <w:tc>
          <w:tcPr>
            <w:tcW w:w="1620" w:type="dxa"/>
            <w:shd w:val="clear" w:color="auto" w:fill="auto"/>
            <w:noWrap/>
            <w:vAlign w:val="bottom"/>
          </w:tcPr>
          <w:p w14:paraId="500A3EE8" w14:textId="5A9C07C7" w:rsidR="00297812" w:rsidRPr="006849E2" w:rsidRDefault="00297812" w:rsidP="00297812">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0.009</w:t>
            </w:r>
          </w:p>
        </w:tc>
        <w:tc>
          <w:tcPr>
            <w:tcW w:w="2785" w:type="dxa"/>
            <w:shd w:val="clear" w:color="auto" w:fill="auto"/>
            <w:noWrap/>
            <w:vAlign w:val="bottom"/>
            <w:hideMark/>
          </w:tcPr>
          <w:p w14:paraId="341C2E50" w14:textId="1D910691" w:rsidR="00297812" w:rsidRPr="006849E2" w:rsidRDefault="00297812" w:rsidP="00297812">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0.012</w:t>
            </w:r>
          </w:p>
        </w:tc>
      </w:tr>
      <w:tr w:rsidR="00297812" w:rsidRPr="006849E2" w14:paraId="7B0CD46D" w14:textId="77777777" w:rsidTr="004418CE">
        <w:trPr>
          <w:trHeight w:val="288"/>
          <w:jc w:val="center"/>
        </w:trPr>
        <w:tc>
          <w:tcPr>
            <w:tcW w:w="1977" w:type="dxa"/>
            <w:shd w:val="clear" w:color="auto" w:fill="auto"/>
            <w:noWrap/>
            <w:vAlign w:val="bottom"/>
            <w:hideMark/>
          </w:tcPr>
          <w:p w14:paraId="2A210D58" w14:textId="046A0E85" w:rsidR="00297812" w:rsidRPr="006849E2" w:rsidRDefault="00297812" w:rsidP="0029781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WLVB-PW-6</w:t>
            </w:r>
            <w:r w:rsidRPr="04D47997">
              <w:rPr>
                <w:rFonts w:ascii="Times New Roman" w:eastAsia="Times New Roman" w:hAnsi="Times New Roman" w:cs="Times New Roman"/>
                <w:color w:val="000000" w:themeColor="text1"/>
                <w:sz w:val="24"/>
                <w:szCs w:val="24"/>
              </w:rPr>
              <w:t>-6</w:t>
            </w:r>
          </w:p>
        </w:tc>
        <w:tc>
          <w:tcPr>
            <w:tcW w:w="1538" w:type="dxa"/>
            <w:shd w:val="clear" w:color="auto" w:fill="auto"/>
            <w:noWrap/>
            <w:vAlign w:val="bottom"/>
          </w:tcPr>
          <w:p w14:paraId="5109C3C8" w14:textId="1DCA9FF7" w:rsidR="00297812" w:rsidRPr="006849E2" w:rsidRDefault="00297812" w:rsidP="00297812">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0.007</w:t>
            </w:r>
          </w:p>
        </w:tc>
        <w:tc>
          <w:tcPr>
            <w:tcW w:w="1620" w:type="dxa"/>
            <w:shd w:val="clear" w:color="auto" w:fill="auto"/>
            <w:noWrap/>
            <w:vAlign w:val="bottom"/>
          </w:tcPr>
          <w:p w14:paraId="7EA8AF30" w14:textId="01AA1CD3" w:rsidR="00297812" w:rsidRPr="006849E2" w:rsidRDefault="00297812" w:rsidP="00297812">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0.004</w:t>
            </w:r>
          </w:p>
        </w:tc>
        <w:tc>
          <w:tcPr>
            <w:tcW w:w="2785" w:type="dxa"/>
            <w:shd w:val="clear" w:color="auto" w:fill="auto"/>
            <w:noWrap/>
            <w:vAlign w:val="bottom"/>
            <w:hideMark/>
          </w:tcPr>
          <w:p w14:paraId="2855B4FB" w14:textId="261B1C19" w:rsidR="00297812" w:rsidRPr="006849E2" w:rsidRDefault="00297812" w:rsidP="00297812">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0.005</w:t>
            </w:r>
          </w:p>
        </w:tc>
      </w:tr>
      <w:tr w:rsidR="00297812" w:rsidRPr="006849E2" w14:paraId="40A0C246" w14:textId="77777777" w:rsidTr="004418CE">
        <w:trPr>
          <w:trHeight w:val="288"/>
          <w:jc w:val="center"/>
        </w:trPr>
        <w:tc>
          <w:tcPr>
            <w:tcW w:w="1977" w:type="dxa"/>
            <w:tcBorders>
              <w:bottom w:val="single" w:sz="4" w:space="0" w:color="auto"/>
            </w:tcBorders>
            <w:shd w:val="clear" w:color="auto" w:fill="auto"/>
            <w:noWrap/>
            <w:vAlign w:val="bottom"/>
            <w:hideMark/>
          </w:tcPr>
          <w:p w14:paraId="363E523C" w14:textId="7ED58583" w:rsidR="00297812" w:rsidRPr="006849E2" w:rsidRDefault="00297812" w:rsidP="0029781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WLVB-PW-6</w:t>
            </w:r>
            <w:r w:rsidRPr="04D47997">
              <w:rPr>
                <w:rFonts w:ascii="Times New Roman" w:eastAsia="Times New Roman" w:hAnsi="Times New Roman" w:cs="Times New Roman"/>
                <w:color w:val="000000" w:themeColor="text1"/>
                <w:sz w:val="24"/>
                <w:szCs w:val="24"/>
              </w:rPr>
              <w:t>-12</w:t>
            </w:r>
          </w:p>
        </w:tc>
        <w:tc>
          <w:tcPr>
            <w:tcW w:w="1538" w:type="dxa"/>
            <w:tcBorders>
              <w:bottom w:val="single" w:sz="4" w:space="0" w:color="auto"/>
            </w:tcBorders>
            <w:shd w:val="clear" w:color="auto" w:fill="auto"/>
            <w:noWrap/>
            <w:vAlign w:val="bottom"/>
            <w:hideMark/>
          </w:tcPr>
          <w:p w14:paraId="0FE58C5C" w14:textId="29824C35" w:rsidR="00297812" w:rsidRPr="006849E2" w:rsidRDefault="00297812" w:rsidP="00297812">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0.008</w:t>
            </w:r>
          </w:p>
        </w:tc>
        <w:tc>
          <w:tcPr>
            <w:tcW w:w="1620" w:type="dxa"/>
            <w:tcBorders>
              <w:bottom w:val="single" w:sz="4" w:space="0" w:color="auto"/>
            </w:tcBorders>
            <w:shd w:val="clear" w:color="auto" w:fill="auto"/>
            <w:noWrap/>
            <w:vAlign w:val="bottom"/>
            <w:hideMark/>
          </w:tcPr>
          <w:p w14:paraId="7446609D" w14:textId="352F83B2" w:rsidR="00297812" w:rsidRPr="006849E2" w:rsidRDefault="00297812" w:rsidP="00297812">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0.007</w:t>
            </w:r>
          </w:p>
        </w:tc>
        <w:tc>
          <w:tcPr>
            <w:tcW w:w="2785" w:type="dxa"/>
            <w:tcBorders>
              <w:bottom w:val="single" w:sz="4" w:space="0" w:color="auto"/>
            </w:tcBorders>
            <w:shd w:val="clear" w:color="auto" w:fill="auto"/>
            <w:noWrap/>
            <w:vAlign w:val="bottom"/>
            <w:hideMark/>
          </w:tcPr>
          <w:p w14:paraId="4AF553E8" w14:textId="3734C04B" w:rsidR="00297812" w:rsidRPr="006849E2" w:rsidRDefault="00297812" w:rsidP="00297812">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0.009</w:t>
            </w:r>
          </w:p>
        </w:tc>
      </w:tr>
      <w:bookmarkEnd w:id="45"/>
    </w:tbl>
    <w:p w14:paraId="383908F5" w14:textId="77777777" w:rsidR="007E64FA" w:rsidRDefault="007E64FA" w:rsidP="04D47997">
      <w:pPr>
        <w:spacing w:line="480" w:lineRule="auto"/>
        <w:rPr>
          <w:rFonts w:ascii="Times New Roman" w:hAnsi="Times New Roman" w:cs="Times New Roman"/>
          <w:sz w:val="28"/>
          <w:szCs w:val="28"/>
        </w:rPr>
      </w:pPr>
    </w:p>
    <w:p w14:paraId="2D16E484" w14:textId="77777777" w:rsidR="007E64FA" w:rsidRDefault="007E64FA" w:rsidP="04D47997">
      <w:pPr>
        <w:spacing w:line="480" w:lineRule="auto"/>
        <w:rPr>
          <w:rFonts w:ascii="Times New Roman" w:hAnsi="Times New Roman" w:cs="Times New Roman"/>
          <w:sz w:val="28"/>
          <w:szCs w:val="28"/>
        </w:rPr>
      </w:pPr>
    </w:p>
    <w:p w14:paraId="4476FC9C" w14:textId="77777777" w:rsidR="007E64FA" w:rsidRDefault="007E64FA" w:rsidP="04D47997">
      <w:pPr>
        <w:spacing w:line="480" w:lineRule="auto"/>
        <w:rPr>
          <w:rFonts w:ascii="Times New Roman" w:hAnsi="Times New Roman" w:cs="Times New Roman"/>
          <w:sz w:val="28"/>
          <w:szCs w:val="28"/>
        </w:rPr>
      </w:pPr>
    </w:p>
    <w:p w14:paraId="053F9FAA" w14:textId="77777777" w:rsidR="007E64FA" w:rsidRDefault="007E64FA" w:rsidP="04D47997">
      <w:pPr>
        <w:spacing w:line="480" w:lineRule="auto"/>
        <w:rPr>
          <w:rFonts w:ascii="Times New Roman" w:hAnsi="Times New Roman" w:cs="Times New Roman"/>
          <w:sz w:val="28"/>
          <w:szCs w:val="28"/>
        </w:rPr>
      </w:pPr>
    </w:p>
    <w:p w14:paraId="2EFF7B93" w14:textId="25B0A892" w:rsidR="00B63DA9" w:rsidRDefault="04D47997" w:rsidP="04D47997">
      <w:pPr>
        <w:spacing w:line="480" w:lineRule="auto"/>
        <w:rPr>
          <w:rFonts w:ascii="Times New Roman" w:hAnsi="Times New Roman" w:cs="Times New Roman"/>
          <w:sz w:val="28"/>
          <w:szCs w:val="28"/>
        </w:rPr>
      </w:pPr>
      <w:r w:rsidRPr="04D47997">
        <w:rPr>
          <w:rFonts w:ascii="Times New Roman" w:hAnsi="Times New Roman" w:cs="Times New Roman"/>
          <w:sz w:val="28"/>
          <w:szCs w:val="28"/>
        </w:rPr>
        <w:lastRenderedPageBreak/>
        <w:t xml:space="preserve">3.3 Fiber Volume Fraction </w:t>
      </w:r>
    </w:p>
    <w:p w14:paraId="3AC032E9" w14:textId="733B388B" w:rsidR="0052224A" w:rsidRPr="002B52E2" w:rsidRDefault="0052224A" w:rsidP="04D4799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rule of mixtures is used to predict the material properties of a composite material based on the properties of the resin and fiber and the volume fraction of both. The elastic modulus of the composite </w:t>
      </w:r>
      <m:oMath>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c</m:t>
                </m:r>
              </m:sub>
            </m:sSub>
          </m:e>
        </m:d>
      </m:oMath>
      <w:r w:rsidRPr="04D47997">
        <w:rPr>
          <w:rFonts w:ascii="Times New Roman" w:eastAsiaTheme="minorEastAsia" w:hAnsi="Times New Roman" w:cs="Times New Roman"/>
          <w:sz w:val="24"/>
          <w:szCs w:val="24"/>
        </w:rPr>
        <w:t xml:space="preserve"> </w:t>
      </w:r>
      <w:r w:rsidR="007A6AA8">
        <w:rPr>
          <w:rFonts w:ascii="Times New Roman" w:eastAsiaTheme="minorEastAsia" w:hAnsi="Times New Roman" w:cs="Times New Roman"/>
          <w:sz w:val="24"/>
          <w:szCs w:val="24"/>
        </w:rPr>
        <w:t xml:space="preserve">in the fiber direction </w:t>
      </w:r>
      <w:r w:rsidRPr="04D47997">
        <w:rPr>
          <w:rFonts w:ascii="Times New Roman" w:eastAsiaTheme="minorEastAsia" w:hAnsi="Times New Roman" w:cs="Times New Roman"/>
          <w:sz w:val="24"/>
          <w:szCs w:val="24"/>
        </w:rPr>
        <w:t xml:space="preserve">can be predicted using </w:t>
      </w:r>
    </w:p>
    <w:tbl>
      <w:tblPr>
        <w:tblStyle w:val="TableGrid"/>
        <w:tblW w:w="8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2875"/>
      </w:tblGrid>
      <w:tr w:rsidR="0052224A" w14:paraId="19026515" w14:textId="77777777" w:rsidTr="04D47997">
        <w:tc>
          <w:tcPr>
            <w:tcW w:w="5670" w:type="dxa"/>
          </w:tcPr>
          <w:p w14:paraId="7A6DF78C" w14:textId="77777777" w:rsidR="0052224A" w:rsidRPr="00A128DB" w:rsidRDefault="002534D6" w:rsidP="007A5932">
            <w:pPr>
              <w:spacing w:line="480" w:lineRule="auto"/>
              <w:jc w:val="both"/>
              <w:rPr>
                <w:rFonts w:ascii="Times New Roman" w:hAnsi="Times New Roman" w:cs="Times New Roman"/>
                <w:sz w:val="24"/>
                <w:szCs w:val="24"/>
              </w:rPr>
            </w:pPr>
            <m:oMathPara>
              <m:oMathParaPr>
                <m:jc m:val="right"/>
              </m:oMathParaP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f</m:t>
                    </m:r>
                  </m:sub>
                </m:sSub>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f</m:t>
                    </m:r>
                  </m:sub>
                </m:sSub>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f</m:t>
                        </m:r>
                      </m:sub>
                    </m:sSub>
                  </m:e>
                </m:d>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r</m:t>
                    </m:r>
                  </m:sub>
                </m:sSub>
              </m:oMath>
            </m:oMathPara>
          </w:p>
        </w:tc>
        <w:tc>
          <w:tcPr>
            <w:tcW w:w="2875" w:type="dxa"/>
            <w:vAlign w:val="center"/>
          </w:tcPr>
          <w:p w14:paraId="67BEAD11" w14:textId="77777777" w:rsidR="0052224A" w:rsidRDefault="04D47997" w:rsidP="04D47997">
            <w:pPr>
              <w:spacing w:line="480" w:lineRule="auto"/>
              <w:jc w:val="right"/>
              <w:rPr>
                <w:rFonts w:ascii="Times New Roman" w:hAnsi="Times New Roman" w:cs="Times New Roman"/>
                <w:sz w:val="24"/>
                <w:szCs w:val="24"/>
              </w:rPr>
            </w:pPr>
            <w:r w:rsidRPr="04D47997">
              <w:rPr>
                <w:rFonts w:ascii="Times New Roman" w:hAnsi="Times New Roman" w:cs="Times New Roman"/>
                <w:sz w:val="24"/>
                <w:szCs w:val="24"/>
              </w:rPr>
              <w:t>(18)</w:t>
            </w:r>
          </w:p>
        </w:tc>
      </w:tr>
    </w:tbl>
    <w:p w14:paraId="2914D684" w14:textId="1D7A08B4" w:rsidR="00971159" w:rsidRDefault="0052224A" w:rsidP="00297812">
      <w:pPr>
        <w:spacing w:line="480" w:lineRule="auto"/>
        <w:jc w:val="both"/>
        <w:rPr>
          <w:rFonts w:ascii="Times New Roman" w:eastAsiaTheme="minorEastAsia" w:hAnsi="Times New Roman" w:cs="Times New Roman"/>
          <w:sz w:val="24"/>
          <w:szCs w:val="24"/>
        </w:rPr>
      </w:pPr>
      <w:r>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f</m:t>
            </m:r>
          </m:sub>
        </m:sSub>
      </m:oMath>
      <w:r w:rsidRPr="04D47997">
        <w:rPr>
          <w:rFonts w:ascii="Times New Roman" w:eastAsiaTheme="minorEastAsia" w:hAnsi="Times New Roman" w:cs="Times New Roman"/>
          <w:sz w:val="24"/>
          <w:szCs w:val="24"/>
        </w:rPr>
        <w:t xml:space="preserve"> is the fiber volume fraction,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f</m:t>
            </m:r>
          </m:sub>
        </m:sSub>
      </m:oMath>
      <w:r w:rsidRPr="04D47997">
        <w:rPr>
          <w:rFonts w:ascii="Times New Roman" w:eastAsiaTheme="minorEastAsia" w:hAnsi="Times New Roman" w:cs="Times New Roman"/>
          <w:sz w:val="24"/>
          <w:szCs w:val="24"/>
        </w:rPr>
        <w:t xml:space="preserve"> is the elastic modulus of the fiber,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r</m:t>
            </m:r>
          </m:sub>
        </m:sSub>
      </m:oMath>
      <w:r w:rsidRPr="04D47997">
        <w:rPr>
          <w:rFonts w:ascii="Times New Roman" w:eastAsiaTheme="minorEastAsia" w:hAnsi="Times New Roman" w:cs="Times New Roman"/>
          <w:sz w:val="24"/>
          <w:szCs w:val="24"/>
        </w:rPr>
        <w:t xml:space="preserve"> is the elastic modulus of the resin. The rule of mixtures </w:t>
      </w:r>
      <w:r w:rsidR="004D0098">
        <w:rPr>
          <w:rFonts w:ascii="Times New Roman" w:eastAsiaTheme="minorEastAsia" w:hAnsi="Times New Roman" w:cs="Times New Roman"/>
          <w:sz w:val="24"/>
          <w:szCs w:val="24"/>
        </w:rPr>
        <w:t>has</w:t>
      </w:r>
      <w:r w:rsidRPr="04D47997">
        <w:rPr>
          <w:rFonts w:ascii="Times New Roman" w:eastAsiaTheme="minorEastAsia" w:hAnsi="Times New Roman" w:cs="Times New Roman"/>
          <w:sz w:val="24"/>
          <w:szCs w:val="24"/>
        </w:rPr>
        <w:t xml:space="preserve"> </w:t>
      </w:r>
      <w:r w:rsidR="004D0098">
        <w:rPr>
          <w:rFonts w:ascii="Times New Roman" w:eastAsiaTheme="minorEastAsia" w:hAnsi="Times New Roman" w:cs="Times New Roman"/>
          <w:sz w:val="24"/>
          <w:szCs w:val="24"/>
        </w:rPr>
        <w:t>the</w:t>
      </w:r>
      <w:r w:rsidRPr="04D47997">
        <w:rPr>
          <w:rFonts w:ascii="Times New Roman" w:eastAsiaTheme="minorEastAsia" w:hAnsi="Times New Roman" w:cs="Times New Roman"/>
          <w:sz w:val="24"/>
          <w:szCs w:val="24"/>
        </w:rPr>
        <w:t xml:space="preserve"> critical assumptions that make the theoretical prediction of elastic modulus different from values determined experimentally. These assumptions are that the fibers are uniformly distributed, that the fiber and resin are perfectly bonded, that there are no voids in the material. Because of these assumptions, the </w:t>
      </w:r>
      <w:r w:rsidR="004D0098">
        <w:rPr>
          <w:rFonts w:ascii="Times New Roman" w:eastAsiaTheme="minorEastAsia" w:hAnsi="Times New Roman" w:cs="Times New Roman"/>
          <w:sz w:val="24"/>
          <w:szCs w:val="24"/>
        </w:rPr>
        <w:t xml:space="preserve">modulus predicted by the </w:t>
      </w:r>
      <w:r w:rsidRPr="04D47997">
        <w:rPr>
          <w:rFonts w:ascii="Times New Roman" w:eastAsiaTheme="minorEastAsia" w:hAnsi="Times New Roman" w:cs="Times New Roman"/>
          <w:sz w:val="24"/>
          <w:szCs w:val="24"/>
        </w:rPr>
        <w:t xml:space="preserve">rule of mixtures can </w:t>
      </w:r>
      <w:r w:rsidR="004D0098">
        <w:rPr>
          <w:rFonts w:ascii="Times New Roman" w:eastAsiaTheme="minorEastAsia" w:hAnsi="Times New Roman" w:cs="Times New Roman"/>
          <w:sz w:val="24"/>
          <w:szCs w:val="24"/>
        </w:rPr>
        <w:t>be significantly different</w:t>
      </w:r>
      <w:r w:rsidR="00037817">
        <w:rPr>
          <w:rFonts w:ascii="Times New Roman" w:eastAsiaTheme="minorEastAsia" w:hAnsi="Times New Roman" w:cs="Times New Roman"/>
          <w:sz w:val="24"/>
          <w:szCs w:val="24"/>
        </w:rPr>
        <w:t xml:space="preserve"> to the values</w:t>
      </w:r>
      <w:r w:rsidR="00DF454C">
        <w:rPr>
          <w:rFonts w:ascii="Times New Roman" w:eastAsiaTheme="minorEastAsia" w:hAnsi="Times New Roman" w:cs="Times New Roman"/>
          <w:sz w:val="24"/>
          <w:szCs w:val="24"/>
        </w:rPr>
        <w:t xml:space="preserve"> </w:t>
      </w:r>
      <w:r w:rsidR="00037817">
        <w:rPr>
          <w:rFonts w:ascii="Times New Roman" w:eastAsiaTheme="minorEastAsia" w:hAnsi="Times New Roman" w:cs="Times New Roman"/>
          <w:sz w:val="24"/>
          <w:szCs w:val="24"/>
        </w:rPr>
        <w:t xml:space="preserve">determined experimentally. </w:t>
      </w:r>
      <w:r w:rsidR="00DF454C">
        <w:rPr>
          <w:rFonts w:ascii="Times New Roman" w:eastAsiaTheme="minorEastAsia" w:hAnsi="Times New Roman" w:cs="Times New Roman"/>
          <w:sz w:val="24"/>
          <w:szCs w:val="24"/>
        </w:rPr>
        <w:t>However, it is a useful tool for identifying the relationship between mechanical properties and the fiber volume fraction of the material.</w:t>
      </w:r>
    </w:p>
    <w:p w14:paraId="6DACB190" w14:textId="77777777" w:rsidR="0015738F" w:rsidRDefault="0015738F" w:rsidP="00297812">
      <w:pPr>
        <w:spacing w:line="480" w:lineRule="auto"/>
        <w:jc w:val="both"/>
        <w:rPr>
          <w:rFonts w:ascii="Times New Roman" w:eastAsiaTheme="minorEastAsia" w:hAnsi="Times New Roman" w:cs="Times New Roman"/>
          <w:sz w:val="24"/>
          <w:szCs w:val="24"/>
        </w:rPr>
      </w:pPr>
    </w:p>
    <w:p w14:paraId="0B10453B" w14:textId="00794134" w:rsidR="00542B70" w:rsidRDefault="04D47997" w:rsidP="008967E7">
      <w:pPr>
        <w:spacing w:line="480" w:lineRule="auto"/>
        <w:jc w:val="both"/>
        <w:rPr>
          <w:rFonts w:ascii="Times New Roman" w:hAnsi="Times New Roman" w:cs="Times New Roman"/>
          <w:sz w:val="28"/>
          <w:szCs w:val="28"/>
        </w:rPr>
      </w:pPr>
      <w:r w:rsidRPr="04D47997">
        <w:rPr>
          <w:rFonts w:ascii="Times New Roman" w:hAnsi="Times New Roman" w:cs="Times New Roman"/>
          <w:sz w:val="28"/>
          <w:szCs w:val="28"/>
        </w:rPr>
        <w:t>3.3.1 Random Mat Laminates</w:t>
      </w:r>
    </w:p>
    <w:p w14:paraId="584FABA4" w14:textId="5E3EB6BF" w:rsidR="00700E7B" w:rsidRDefault="006C54B8" w:rsidP="0015738F">
      <w:pPr>
        <w:spacing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 xml:space="preserve">The maximum increase in fiber volume fraction is </w:t>
      </w:r>
      <w:r>
        <w:rPr>
          <w:rFonts w:ascii="Times New Roman" w:hAnsi="Times New Roman" w:cs="Times New Roman"/>
          <w:sz w:val="24"/>
          <w:szCs w:val="24"/>
        </w:rPr>
        <w:t>80.4</w:t>
      </w:r>
      <w:r w:rsidRPr="04D47997">
        <w:rPr>
          <w:rFonts w:ascii="Times New Roman" w:hAnsi="Times New Roman" w:cs="Times New Roman"/>
          <w:sz w:val="24"/>
          <w:szCs w:val="24"/>
        </w:rPr>
        <w:t xml:space="preserve">% from 18.9% to 34.1% for the 18-pass laminate, and the </w:t>
      </w:r>
      <w:r>
        <w:rPr>
          <w:rFonts w:ascii="Times New Roman" w:hAnsi="Times New Roman" w:cs="Times New Roman"/>
          <w:sz w:val="24"/>
          <w:szCs w:val="24"/>
        </w:rPr>
        <w:t>increase after 12 passes is 8.6</w:t>
      </w:r>
      <w:r w:rsidRPr="04D47997">
        <w:rPr>
          <w:rFonts w:ascii="Times New Roman" w:hAnsi="Times New Roman" w:cs="Times New Roman"/>
          <w:sz w:val="24"/>
          <w:szCs w:val="24"/>
        </w:rPr>
        <w:t>%</w:t>
      </w:r>
      <w:r>
        <w:rPr>
          <w:rFonts w:ascii="Times New Roman" w:hAnsi="Times New Roman" w:cs="Times New Roman"/>
          <w:sz w:val="24"/>
          <w:szCs w:val="24"/>
        </w:rPr>
        <w:t xml:space="preserve"> to 31.4%, as seen in Figure 24 and listed in Table 11</w:t>
      </w:r>
      <w:r w:rsidRPr="04D47997">
        <w:rPr>
          <w:rFonts w:ascii="Times New Roman" w:hAnsi="Times New Roman" w:cs="Times New Roman"/>
          <w:sz w:val="24"/>
          <w:szCs w:val="24"/>
        </w:rPr>
        <w:t>.</w:t>
      </w:r>
      <w:r w:rsidR="0015738F">
        <w:rPr>
          <w:rFonts w:ascii="Times New Roman" w:hAnsi="Times New Roman" w:cs="Times New Roman"/>
          <w:sz w:val="24"/>
          <w:szCs w:val="24"/>
        </w:rPr>
        <w:t xml:space="preserve"> </w:t>
      </w:r>
      <w:r w:rsidR="0015738F" w:rsidRPr="004D2706">
        <w:rPr>
          <w:rFonts w:ascii="Times New Roman" w:hAnsi="Times New Roman" w:cs="Times New Roman"/>
          <w:sz w:val="24"/>
          <w:szCs w:val="24"/>
        </w:rPr>
        <w:t>The largest increases in fiber volume fraction are</w:t>
      </w:r>
      <w:r w:rsidR="0015738F" w:rsidRPr="04D47997">
        <w:rPr>
          <w:rFonts w:ascii="Times New Roman" w:hAnsi="Times New Roman" w:cs="Times New Roman"/>
          <w:sz w:val="24"/>
          <w:szCs w:val="24"/>
        </w:rPr>
        <w:t xml:space="preserve"> after 1 pass is applied, and after 12 passes are applied. These are the intervals where the </w:t>
      </w:r>
      <w:r w:rsidR="0015738F" w:rsidRPr="04D47997">
        <w:rPr>
          <w:rFonts w:ascii="Times New Roman" w:hAnsi="Times New Roman" w:cs="Times New Roman"/>
          <w:sz w:val="24"/>
          <w:szCs w:val="24"/>
        </w:rPr>
        <w:lastRenderedPageBreak/>
        <w:t>magnetic pressure has the most effect on the fiber volume fracti</w:t>
      </w:r>
      <w:r w:rsidR="0015738F">
        <w:rPr>
          <w:rFonts w:ascii="Times New Roman" w:hAnsi="Times New Roman" w:cs="Times New Roman"/>
          <w:sz w:val="24"/>
          <w:szCs w:val="24"/>
        </w:rPr>
        <w:t xml:space="preserve">on of the random mat laminates. </w:t>
      </w:r>
      <w:r w:rsidR="00E04487">
        <w:rPr>
          <w:rFonts w:ascii="Times New Roman" w:hAnsi="Times New Roman" w:cs="Times New Roman"/>
          <w:sz w:val="24"/>
          <w:szCs w:val="24"/>
        </w:rPr>
        <w:t>A reduction in t</w:t>
      </w:r>
      <w:r w:rsidR="04D47997" w:rsidRPr="04D47997">
        <w:rPr>
          <w:rFonts w:ascii="Times New Roman" w:hAnsi="Times New Roman" w:cs="Times New Roman"/>
          <w:sz w:val="24"/>
          <w:szCs w:val="24"/>
        </w:rPr>
        <w:t xml:space="preserve">he average thickness of a laminate is the first indication of quality improvement of the composite material. Since plies were selected so that all laminates have the same </w:t>
      </w:r>
      <w:r w:rsidR="007A6AA8">
        <w:rPr>
          <w:rFonts w:ascii="Times New Roman" w:hAnsi="Times New Roman" w:cs="Times New Roman"/>
          <w:sz w:val="24"/>
          <w:szCs w:val="24"/>
        </w:rPr>
        <w:t xml:space="preserve">amount of </w:t>
      </w:r>
      <w:r w:rsidR="04D47997" w:rsidRPr="04D47997">
        <w:rPr>
          <w:rFonts w:ascii="Times New Roman" w:hAnsi="Times New Roman" w:cs="Times New Roman"/>
          <w:sz w:val="24"/>
          <w:szCs w:val="24"/>
        </w:rPr>
        <w:t xml:space="preserve">fiber, a reduction in thickness is an indication of increased fiber volume fraction. The thickness reduction of random mat laminates is strongly correlated to </w:t>
      </w:r>
      <w:r w:rsidR="04D47997" w:rsidRPr="004D2706">
        <w:rPr>
          <w:rFonts w:ascii="Times New Roman" w:hAnsi="Times New Roman" w:cs="Times New Roman"/>
          <w:sz w:val="24"/>
          <w:szCs w:val="24"/>
        </w:rPr>
        <w:t>the increase in fiber volume</w:t>
      </w:r>
      <w:r w:rsidR="009B67A8">
        <w:rPr>
          <w:rFonts w:ascii="Times New Roman" w:hAnsi="Times New Roman" w:cs="Times New Roman"/>
          <w:sz w:val="24"/>
          <w:szCs w:val="24"/>
        </w:rPr>
        <w:t xml:space="preserve"> fraction. As shown in Figure 25</w:t>
      </w:r>
      <w:r w:rsidR="04D47997" w:rsidRPr="004D2706">
        <w:rPr>
          <w:rFonts w:ascii="Times New Roman" w:hAnsi="Times New Roman" w:cs="Times New Roman"/>
          <w:sz w:val="24"/>
          <w:szCs w:val="24"/>
        </w:rPr>
        <w:t>, the percent decrease in average laminate thickness is almost equal to the increase in fiber volume fraction. Since no fiber is being removed when the magnet is applied</w:t>
      </w:r>
      <w:r w:rsidR="00713F49" w:rsidRPr="004D2706">
        <w:rPr>
          <w:rFonts w:ascii="Times New Roman" w:hAnsi="Times New Roman" w:cs="Times New Roman"/>
          <w:sz w:val="24"/>
          <w:szCs w:val="24"/>
        </w:rPr>
        <w:t>,</w:t>
      </w:r>
      <w:r w:rsidR="04D47997" w:rsidRPr="004D2706">
        <w:rPr>
          <w:rFonts w:ascii="Times New Roman" w:hAnsi="Times New Roman" w:cs="Times New Roman"/>
          <w:sz w:val="24"/>
          <w:szCs w:val="24"/>
        </w:rPr>
        <w:t xml:space="preserve"> and since ply consolidation does not </w:t>
      </w:r>
      <w:r w:rsidR="00787AA8" w:rsidRPr="004D2706">
        <w:rPr>
          <w:rFonts w:ascii="Times New Roman" w:hAnsi="Times New Roman" w:cs="Times New Roman"/>
          <w:sz w:val="24"/>
          <w:szCs w:val="24"/>
        </w:rPr>
        <w:t>contribute as significantly</w:t>
      </w:r>
      <w:r w:rsidR="04D47997" w:rsidRPr="004D2706">
        <w:rPr>
          <w:rFonts w:ascii="Times New Roman" w:hAnsi="Times New Roman" w:cs="Times New Roman"/>
          <w:sz w:val="24"/>
          <w:szCs w:val="24"/>
        </w:rPr>
        <w:t xml:space="preserve"> to thickness reduction as resin removal, this correlation is understandable. As resin is removed, the percentage of the laminate volume due to the fibers must increase. </w:t>
      </w:r>
    </w:p>
    <w:p w14:paraId="3514EB32" w14:textId="544FF31D" w:rsidR="004F7C50" w:rsidRDefault="00536B80" w:rsidP="004F7C50">
      <w:pPr>
        <w:keepNext/>
        <w:spacing w:line="480" w:lineRule="auto"/>
        <w:ind w:firstLine="720"/>
        <w:jc w:val="both"/>
      </w:pPr>
      <w:r>
        <w:rPr>
          <w:noProof/>
        </w:rPr>
        <mc:AlternateContent>
          <mc:Choice Requires="wps">
            <w:drawing>
              <wp:anchor distT="0" distB="0" distL="114300" distR="114300" simplePos="0" relativeHeight="251685888" behindDoc="0" locked="0" layoutInCell="1" allowOverlap="1" wp14:anchorId="524BFE81" wp14:editId="6DB510CA">
                <wp:simplePos x="0" y="0"/>
                <wp:positionH relativeFrom="column">
                  <wp:posOffset>1028700</wp:posOffset>
                </wp:positionH>
                <wp:positionV relativeFrom="paragraph">
                  <wp:posOffset>2357120</wp:posOffset>
                </wp:positionV>
                <wp:extent cx="297180" cy="25146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51460"/>
                        </a:xfrm>
                        <a:prstGeom prst="rect">
                          <a:avLst/>
                        </a:prstGeom>
                        <a:noFill/>
                        <a:ln w="9525">
                          <a:noFill/>
                          <a:miter lim="800000"/>
                          <a:headEnd/>
                          <a:tailEnd/>
                        </a:ln>
                      </wps:spPr>
                      <wps:txbx>
                        <w:txbxContent>
                          <w:p w14:paraId="4A864D72" w14:textId="77777777" w:rsidR="00536B80" w:rsidRDefault="00536B80" w:rsidP="00536B80">
                            <w:pPr>
                              <w:pStyle w:val="NormalWeb"/>
                              <w:spacing w:before="0" w:beforeAutospacing="0" w:after="160" w:afterAutospacing="0" w:line="256" w:lineRule="auto"/>
                            </w:pPr>
                            <w:r>
                              <w:rPr>
                                <w:rFonts w:ascii="Calibri" w:eastAsia="Calibri" w:hAnsi="Calibri"/>
                                <w:sz w:val="18"/>
                                <w:szCs w:val="18"/>
                              </w:rPr>
                              <w:t>1</w:t>
                            </w:r>
                          </w:p>
                        </w:txbxContent>
                      </wps:txbx>
                      <wps:bodyPr rot="0" vert="horz" wrap="square" lIns="91440" tIns="45720" rIns="91440" bIns="45720" anchor="t" anchorCtr="0">
                        <a:noAutofit/>
                      </wps:bodyPr>
                    </wps:wsp>
                  </a:graphicData>
                </a:graphic>
              </wp:anchor>
            </w:drawing>
          </mc:Choice>
          <mc:Fallback>
            <w:pict>
              <v:shape w14:anchorId="524BFE81" id="Text Box 27" o:spid="_x0000_s1032" type="#_x0000_t202" style="position:absolute;left:0;text-align:left;margin-left:81pt;margin-top:185.6pt;width:23.4pt;height:19.8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" filled="f" stroked="f">
                <v:textbox>
                  <w:txbxContent>
                    <w:p w14:paraId="4A864D72" w14:textId="77777777" w:rsidR="00536B80" w:rsidRDefault="00536B80" w:rsidP="00536B80">
                      <w:pPr>
                        <w:pStyle w:val="NormalWeb"/>
                        <w:spacing w:before="0" w:beforeAutospacing="0" w:after="160" w:afterAutospacing="0" w:line="256" w:lineRule="auto"/>
                      </w:pPr>
                      <w:r>
                        <w:rPr>
                          <w:rFonts w:ascii="Calibri" w:eastAsia="Calibri" w:hAnsi="Calibri"/>
                          <w:sz w:val="18"/>
                          <w:szCs w:val="18"/>
                        </w:rPr>
                        <w:t>1</w:t>
                      </w:r>
                    </w:p>
                  </w:txbxContent>
                </v:textbox>
              </v:shape>
            </w:pict>
          </mc:Fallback>
        </mc:AlternateContent>
      </w:r>
      <w:r w:rsidR="004F7C50">
        <w:rPr>
          <w:noProof/>
        </w:rPr>
        <w:drawing>
          <wp:inline distT="0" distB="0" distL="0" distR="0" wp14:anchorId="122E3CCB" wp14:editId="459518DC">
            <wp:extent cx="4450080" cy="2743200"/>
            <wp:effectExtent l="0" t="0" r="7620" b="0"/>
            <wp:docPr id="11" name="Chart 11">
              <a:extLst xmlns:a="http://schemas.openxmlformats.org/drawingml/2006/main">
                <a:ext uri="{FF2B5EF4-FFF2-40B4-BE49-F238E27FC236}">
                  <a16:creationId xmlns:a16="http://schemas.microsoft.com/office/drawing/2014/main" id="{C371A0A3-3550-4F1F-8EFB-DE5DD84434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5F0351A" w14:textId="01D822B3" w:rsidR="004F7C50" w:rsidRPr="004F7C50" w:rsidRDefault="004F7C50" w:rsidP="004F7C50">
      <w:pPr>
        <w:pStyle w:val="Caption"/>
        <w:jc w:val="center"/>
        <w:rPr>
          <w:rFonts w:ascii="Times New Roman" w:hAnsi="Times New Roman" w:cs="Times New Roman"/>
          <w:i w:val="0"/>
          <w:color w:val="auto"/>
          <w:sz w:val="24"/>
          <w:szCs w:val="24"/>
        </w:rPr>
      </w:pPr>
      <w:r w:rsidRPr="004F7C50">
        <w:rPr>
          <w:rFonts w:ascii="Times New Roman" w:hAnsi="Times New Roman" w:cs="Times New Roman"/>
          <w:b/>
          <w:i w:val="0"/>
          <w:color w:val="auto"/>
          <w:sz w:val="24"/>
          <w:szCs w:val="24"/>
        </w:rPr>
        <w:t xml:space="preserve">Figure </w:t>
      </w:r>
      <w:r w:rsidRPr="004F7C50">
        <w:rPr>
          <w:rFonts w:ascii="Times New Roman" w:hAnsi="Times New Roman" w:cs="Times New Roman"/>
          <w:b/>
          <w:i w:val="0"/>
          <w:color w:val="auto"/>
          <w:sz w:val="24"/>
          <w:szCs w:val="24"/>
        </w:rPr>
        <w:fldChar w:fldCharType="begin"/>
      </w:r>
      <w:r w:rsidRPr="004F7C50">
        <w:rPr>
          <w:rFonts w:ascii="Times New Roman" w:hAnsi="Times New Roman" w:cs="Times New Roman"/>
          <w:b/>
          <w:i w:val="0"/>
          <w:color w:val="auto"/>
          <w:sz w:val="24"/>
          <w:szCs w:val="24"/>
        </w:rPr>
        <w:instrText xml:space="preserve"> SEQ Figure \* ARABIC </w:instrText>
      </w:r>
      <w:r w:rsidRPr="004F7C50">
        <w:rPr>
          <w:rFonts w:ascii="Times New Roman" w:hAnsi="Times New Roman" w:cs="Times New Roman"/>
          <w:b/>
          <w:i w:val="0"/>
          <w:color w:val="auto"/>
          <w:sz w:val="24"/>
          <w:szCs w:val="24"/>
        </w:rPr>
        <w:fldChar w:fldCharType="separate"/>
      </w:r>
      <w:r w:rsidR="00431EE8">
        <w:rPr>
          <w:rFonts w:ascii="Times New Roman" w:hAnsi="Times New Roman" w:cs="Times New Roman"/>
          <w:b/>
          <w:i w:val="0"/>
          <w:noProof/>
          <w:color w:val="auto"/>
          <w:sz w:val="24"/>
          <w:szCs w:val="24"/>
        </w:rPr>
        <w:t>2</w:t>
      </w:r>
      <w:r w:rsidRPr="004F7C50">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4</w:t>
      </w:r>
      <w:r w:rsidRPr="004F7C50">
        <w:rPr>
          <w:rFonts w:ascii="Times New Roman" w:hAnsi="Times New Roman" w:cs="Times New Roman"/>
          <w:b/>
          <w:i w:val="0"/>
          <w:color w:val="auto"/>
          <w:sz w:val="24"/>
          <w:szCs w:val="24"/>
        </w:rPr>
        <w:t>:</w:t>
      </w:r>
      <w:r w:rsidRPr="004F7C50">
        <w:rPr>
          <w:rFonts w:ascii="Times New Roman" w:hAnsi="Times New Roman" w:cs="Times New Roman"/>
          <w:i w:val="0"/>
          <w:color w:val="auto"/>
          <w:sz w:val="24"/>
          <w:szCs w:val="24"/>
        </w:rPr>
        <w:t xml:space="preserve"> </w:t>
      </w:r>
      <w:bookmarkStart w:id="47" w:name="_Hlk505633720"/>
      <w:r w:rsidRPr="004F7C50">
        <w:rPr>
          <w:rFonts w:ascii="Times New Roman" w:hAnsi="Times New Roman" w:cs="Times New Roman"/>
          <w:i w:val="0"/>
          <w:color w:val="auto"/>
          <w:sz w:val="24"/>
          <w:szCs w:val="24"/>
        </w:rPr>
        <w:t>Improvement in fiber volume fraction for chopped strand, random mat laminates</w:t>
      </w:r>
      <w:bookmarkEnd w:id="47"/>
    </w:p>
    <w:p w14:paraId="1C8FF9F7" w14:textId="73E932D4" w:rsidR="008967E7" w:rsidRDefault="008967E7" w:rsidP="00FB782F">
      <w:pPr>
        <w:spacing w:line="480" w:lineRule="auto"/>
        <w:ind w:firstLine="720"/>
        <w:jc w:val="both"/>
        <w:rPr>
          <w:rFonts w:ascii="Times New Roman" w:hAnsi="Times New Roman" w:cs="Times New Roman"/>
          <w:sz w:val="24"/>
          <w:szCs w:val="24"/>
        </w:rPr>
      </w:pPr>
    </w:p>
    <w:p w14:paraId="0F7C9F24" w14:textId="48DE335A" w:rsidR="004C7188" w:rsidRDefault="000F441A" w:rsidP="00733930">
      <w:pPr>
        <w:keepNext/>
        <w:spacing w:after="0" w:line="240" w:lineRule="auto"/>
        <w:ind w:firstLine="720"/>
        <w:jc w:val="center"/>
      </w:pPr>
      <w:r w:rsidRPr="000F441A">
        <w:rPr>
          <w:noProof/>
        </w:rPr>
        <w:lastRenderedPageBreak/>
        <w:drawing>
          <wp:inline distT="0" distB="0" distL="0" distR="0" wp14:anchorId="0F64DF56" wp14:editId="3A4F3895">
            <wp:extent cx="4251960" cy="2499360"/>
            <wp:effectExtent l="0" t="0" r="0" b="0"/>
            <wp:docPr id="37" name="Chart 37">
              <a:extLst xmlns:a="http://schemas.openxmlformats.org/drawingml/2006/main">
                <a:ext uri="{FF2B5EF4-FFF2-40B4-BE49-F238E27FC236}">
                  <a16:creationId xmlns:a16="http://schemas.microsoft.com/office/drawing/2014/main" id="{57160B80-19EA-4F66-8EEC-35290C1551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A71BEA1" w14:textId="11D6EFA1" w:rsidR="004C7188" w:rsidRDefault="004C7188" w:rsidP="00BF2D62">
      <w:pPr>
        <w:pStyle w:val="Caption"/>
        <w:spacing w:line="360" w:lineRule="auto"/>
        <w:jc w:val="center"/>
        <w:rPr>
          <w:rFonts w:ascii="Times New Roman" w:hAnsi="Times New Roman" w:cs="Times New Roman"/>
          <w:i w:val="0"/>
          <w:iCs w:val="0"/>
          <w:color w:val="auto"/>
          <w:sz w:val="24"/>
          <w:szCs w:val="24"/>
        </w:rPr>
      </w:pPr>
      <w:bookmarkStart w:id="48" w:name="_Hlk497824108"/>
      <w:r w:rsidRPr="04D47997">
        <w:rPr>
          <w:rFonts w:ascii="Times New Roman" w:hAnsi="Times New Roman" w:cs="Times New Roman"/>
          <w:b/>
          <w:bCs/>
          <w:i w:val="0"/>
          <w:iCs w:val="0"/>
          <w:color w:val="auto"/>
          <w:sz w:val="24"/>
          <w:szCs w:val="24"/>
        </w:rPr>
        <w:t xml:space="preserve">Figure </w:t>
      </w:r>
      <w:r w:rsidR="009B67A8">
        <w:rPr>
          <w:rFonts w:ascii="Times New Roman" w:hAnsi="Times New Roman" w:cs="Times New Roman"/>
          <w:b/>
          <w:i w:val="0"/>
          <w:color w:val="auto"/>
          <w:sz w:val="24"/>
          <w:szCs w:val="24"/>
        </w:rPr>
        <w:t>25</w:t>
      </w:r>
      <w:r w:rsidRPr="04D47997">
        <w:rPr>
          <w:rFonts w:ascii="Times New Roman" w:hAnsi="Times New Roman" w:cs="Times New Roman"/>
          <w:b/>
          <w:bCs/>
          <w:i w:val="0"/>
          <w:iCs w:val="0"/>
          <w:color w:val="auto"/>
          <w:sz w:val="24"/>
          <w:szCs w:val="24"/>
        </w:rPr>
        <w:t>:</w:t>
      </w:r>
      <w:r w:rsidRPr="04D47997">
        <w:rPr>
          <w:rFonts w:ascii="Times New Roman" w:hAnsi="Times New Roman" w:cs="Times New Roman"/>
          <w:i w:val="0"/>
          <w:iCs w:val="0"/>
          <w:color w:val="auto"/>
          <w:sz w:val="24"/>
          <w:szCs w:val="24"/>
        </w:rPr>
        <w:t xml:space="preserve"> Correlation between the percent reduction in thickness of random mat laminates with the percent increase in fiber volume fraction</w:t>
      </w:r>
      <w:bookmarkEnd w:id="48"/>
    </w:p>
    <w:p w14:paraId="207DA07F" w14:textId="7DF0D102" w:rsidR="008C7C0D" w:rsidRPr="008C7C0D" w:rsidRDefault="008C7C0D" w:rsidP="008C7C0D"/>
    <w:p w14:paraId="3E2EFE3E" w14:textId="2375D4F2" w:rsidR="00700E7B" w:rsidRPr="00542157" w:rsidRDefault="00297812" w:rsidP="04D47997">
      <w:pPr>
        <w:pStyle w:val="Caption"/>
        <w:keepNext/>
        <w:spacing w:after="160"/>
        <w:jc w:val="center"/>
        <w:rPr>
          <w:rFonts w:ascii="Times New Roman" w:hAnsi="Times New Roman" w:cs="Times New Roman"/>
          <w:i w:val="0"/>
          <w:iCs w:val="0"/>
          <w:color w:val="auto"/>
          <w:sz w:val="24"/>
          <w:szCs w:val="24"/>
        </w:rPr>
      </w:pPr>
      <w:bookmarkStart w:id="49" w:name="_Hlk497822551"/>
      <w:r>
        <w:rPr>
          <w:rFonts w:ascii="Times New Roman" w:hAnsi="Times New Roman" w:cs="Times New Roman"/>
          <w:b/>
          <w:bCs/>
          <w:i w:val="0"/>
          <w:iCs w:val="0"/>
          <w:color w:val="auto"/>
          <w:sz w:val="24"/>
          <w:szCs w:val="24"/>
        </w:rPr>
        <w:t>Table 11</w:t>
      </w:r>
      <w:r w:rsidR="04D47997" w:rsidRPr="04D47997">
        <w:rPr>
          <w:rFonts w:ascii="Times New Roman" w:hAnsi="Times New Roman" w:cs="Times New Roman"/>
          <w:i w:val="0"/>
          <w:iCs w:val="0"/>
          <w:color w:val="auto"/>
          <w:sz w:val="24"/>
          <w:szCs w:val="24"/>
        </w:rPr>
        <w:t>: Fiber volume fraction and percent increase for random mat laminates</w:t>
      </w:r>
    </w:p>
    <w:tbl>
      <w:tblPr>
        <w:tblW w:w="6660" w:type="dxa"/>
        <w:jc w:val="center"/>
        <w:tblBorders>
          <w:top w:val="single" w:sz="4" w:space="0" w:color="auto"/>
          <w:bottom w:val="single" w:sz="4" w:space="0" w:color="auto"/>
        </w:tblBorders>
        <w:tblLook w:val="04A0" w:firstRow="1" w:lastRow="0" w:firstColumn="1" w:lastColumn="0" w:noHBand="0" w:noVBand="1"/>
      </w:tblPr>
      <w:tblGrid>
        <w:gridCol w:w="2070"/>
        <w:gridCol w:w="2880"/>
        <w:gridCol w:w="1710"/>
      </w:tblGrid>
      <w:tr w:rsidR="00700E7B" w:rsidRPr="00DA338B" w14:paraId="30088C6E" w14:textId="77777777" w:rsidTr="04D47997">
        <w:trPr>
          <w:trHeight w:val="413"/>
          <w:jc w:val="center"/>
        </w:trPr>
        <w:tc>
          <w:tcPr>
            <w:tcW w:w="2070" w:type="dxa"/>
            <w:tcBorders>
              <w:top w:val="single" w:sz="4" w:space="0" w:color="auto"/>
              <w:bottom w:val="single" w:sz="4" w:space="0" w:color="auto"/>
            </w:tcBorders>
            <w:shd w:val="clear" w:color="auto" w:fill="auto"/>
            <w:noWrap/>
            <w:vAlign w:val="center"/>
            <w:hideMark/>
          </w:tcPr>
          <w:bookmarkEnd w:id="49"/>
          <w:p w14:paraId="2BDC5A7B" w14:textId="77777777" w:rsidR="00700E7B" w:rsidRPr="00A24474"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Case</w:t>
            </w:r>
          </w:p>
        </w:tc>
        <w:tc>
          <w:tcPr>
            <w:tcW w:w="2880" w:type="dxa"/>
            <w:tcBorders>
              <w:top w:val="single" w:sz="4" w:space="0" w:color="auto"/>
              <w:bottom w:val="single" w:sz="4" w:space="0" w:color="auto"/>
            </w:tcBorders>
            <w:shd w:val="clear" w:color="auto" w:fill="auto"/>
            <w:noWrap/>
            <w:vAlign w:val="center"/>
            <w:hideMark/>
          </w:tcPr>
          <w:p w14:paraId="3F87DEE0" w14:textId="77777777" w:rsidR="00700E7B" w:rsidRPr="00A24474"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Fiber Volume Fraction (%)</w:t>
            </w:r>
          </w:p>
        </w:tc>
        <w:tc>
          <w:tcPr>
            <w:tcW w:w="1710" w:type="dxa"/>
            <w:tcBorders>
              <w:top w:val="single" w:sz="4" w:space="0" w:color="auto"/>
              <w:bottom w:val="single" w:sz="4" w:space="0" w:color="auto"/>
            </w:tcBorders>
            <w:vAlign w:val="center"/>
          </w:tcPr>
          <w:p w14:paraId="5A7E0812" w14:textId="77777777" w:rsidR="00700E7B" w:rsidRPr="00A24474" w:rsidRDefault="04D47997"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 Increase</w:t>
            </w:r>
          </w:p>
        </w:tc>
      </w:tr>
      <w:tr w:rsidR="00700E7B" w:rsidRPr="00DA338B" w14:paraId="625C6656" w14:textId="77777777" w:rsidTr="04D47997">
        <w:trPr>
          <w:trHeight w:val="386"/>
          <w:jc w:val="center"/>
        </w:trPr>
        <w:tc>
          <w:tcPr>
            <w:tcW w:w="2070" w:type="dxa"/>
            <w:tcBorders>
              <w:top w:val="single" w:sz="4" w:space="0" w:color="auto"/>
            </w:tcBorders>
            <w:shd w:val="clear" w:color="auto" w:fill="auto"/>
            <w:noWrap/>
            <w:vAlign w:val="bottom"/>
            <w:hideMark/>
          </w:tcPr>
          <w:p w14:paraId="53003565" w14:textId="77777777" w:rsidR="00700E7B" w:rsidRPr="00D53687" w:rsidRDefault="04D47997" w:rsidP="04D47997">
            <w:pPr>
              <w:spacing w:after="0" w:line="276" w:lineRule="auto"/>
              <w:jc w:val="center"/>
              <w:rPr>
                <w:rFonts w:ascii="Times New Roman" w:eastAsia="Times New Roman" w:hAnsi="Times New Roman" w:cs="Times New Roman"/>
                <w:color w:val="000000" w:themeColor="text1"/>
                <w:sz w:val="23"/>
                <w:szCs w:val="23"/>
              </w:rPr>
            </w:pPr>
            <w:r w:rsidRPr="04D47997">
              <w:rPr>
                <w:rFonts w:ascii="Times New Roman" w:eastAsia="Times New Roman" w:hAnsi="Times New Roman" w:cs="Times New Roman"/>
                <w:color w:val="000000" w:themeColor="text1"/>
                <w:sz w:val="23"/>
                <w:szCs w:val="23"/>
              </w:rPr>
              <w:t>WLVB-RM-4-0</w:t>
            </w:r>
          </w:p>
        </w:tc>
        <w:tc>
          <w:tcPr>
            <w:tcW w:w="2880" w:type="dxa"/>
            <w:tcBorders>
              <w:top w:val="single" w:sz="4" w:space="0" w:color="auto"/>
            </w:tcBorders>
            <w:shd w:val="clear" w:color="auto" w:fill="auto"/>
            <w:noWrap/>
            <w:vAlign w:val="bottom"/>
            <w:hideMark/>
          </w:tcPr>
          <w:p w14:paraId="4A0D50F0" w14:textId="77777777" w:rsidR="00700E7B" w:rsidRPr="00A24474" w:rsidRDefault="04D47997" w:rsidP="04D47997">
            <w:pPr>
              <w:spacing w:after="0" w:line="276"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18.9 ± 1.0</w:t>
            </w:r>
          </w:p>
        </w:tc>
        <w:tc>
          <w:tcPr>
            <w:tcW w:w="1710" w:type="dxa"/>
            <w:tcBorders>
              <w:top w:val="single" w:sz="4" w:space="0" w:color="auto"/>
            </w:tcBorders>
            <w:vAlign w:val="bottom"/>
          </w:tcPr>
          <w:p w14:paraId="7BE6DA94" w14:textId="77777777" w:rsidR="00700E7B" w:rsidRPr="00A24474" w:rsidRDefault="04D47997" w:rsidP="04D47997">
            <w:pPr>
              <w:spacing w:after="0" w:line="276"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t>
            </w:r>
          </w:p>
        </w:tc>
      </w:tr>
      <w:tr w:rsidR="00700E7B" w:rsidRPr="00DA338B" w14:paraId="06C2F289" w14:textId="77777777" w:rsidTr="04D47997">
        <w:trPr>
          <w:trHeight w:val="288"/>
          <w:jc w:val="center"/>
        </w:trPr>
        <w:tc>
          <w:tcPr>
            <w:tcW w:w="2070" w:type="dxa"/>
            <w:shd w:val="clear" w:color="auto" w:fill="auto"/>
            <w:noWrap/>
            <w:vAlign w:val="bottom"/>
            <w:hideMark/>
          </w:tcPr>
          <w:p w14:paraId="0DCED3C7" w14:textId="77777777" w:rsidR="00700E7B" w:rsidRPr="00D53687" w:rsidRDefault="04D47997" w:rsidP="04D47997">
            <w:pPr>
              <w:spacing w:after="0" w:line="276" w:lineRule="auto"/>
              <w:jc w:val="center"/>
              <w:rPr>
                <w:rFonts w:ascii="Times New Roman" w:eastAsia="Times New Roman" w:hAnsi="Times New Roman" w:cs="Times New Roman"/>
                <w:color w:val="000000" w:themeColor="text1"/>
                <w:sz w:val="23"/>
                <w:szCs w:val="23"/>
              </w:rPr>
            </w:pPr>
            <w:r w:rsidRPr="04D47997">
              <w:rPr>
                <w:rFonts w:ascii="Times New Roman" w:eastAsia="Times New Roman" w:hAnsi="Times New Roman" w:cs="Times New Roman"/>
                <w:color w:val="000000" w:themeColor="text1"/>
                <w:sz w:val="23"/>
                <w:szCs w:val="23"/>
              </w:rPr>
              <w:t>WLVB-RM-4-1</w:t>
            </w:r>
          </w:p>
        </w:tc>
        <w:tc>
          <w:tcPr>
            <w:tcW w:w="2880" w:type="dxa"/>
            <w:shd w:val="clear" w:color="auto" w:fill="auto"/>
            <w:noWrap/>
            <w:vAlign w:val="bottom"/>
            <w:hideMark/>
          </w:tcPr>
          <w:p w14:paraId="529F274C" w14:textId="77777777" w:rsidR="00700E7B" w:rsidRPr="00A24474" w:rsidRDefault="04D47997" w:rsidP="04D47997">
            <w:pPr>
              <w:spacing w:after="0" w:line="276"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24.7 ± 2.1</w:t>
            </w:r>
          </w:p>
        </w:tc>
        <w:tc>
          <w:tcPr>
            <w:tcW w:w="1710" w:type="dxa"/>
            <w:vAlign w:val="bottom"/>
          </w:tcPr>
          <w:p w14:paraId="3EB37CAE" w14:textId="66EC08AF" w:rsidR="00700E7B" w:rsidRPr="00A24474" w:rsidRDefault="0024313B" w:rsidP="04D47997">
            <w:pPr>
              <w:spacing w:after="0" w:line="276"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30.7</w:t>
            </w:r>
          </w:p>
        </w:tc>
      </w:tr>
      <w:tr w:rsidR="00700E7B" w:rsidRPr="00DA338B" w14:paraId="37326BF3" w14:textId="77777777" w:rsidTr="04D47997">
        <w:trPr>
          <w:trHeight w:val="288"/>
          <w:jc w:val="center"/>
        </w:trPr>
        <w:tc>
          <w:tcPr>
            <w:tcW w:w="2070" w:type="dxa"/>
            <w:shd w:val="clear" w:color="auto" w:fill="auto"/>
            <w:noWrap/>
            <w:vAlign w:val="bottom"/>
            <w:hideMark/>
          </w:tcPr>
          <w:p w14:paraId="7FDF24A4" w14:textId="77777777" w:rsidR="00700E7B" w:rsidRPr="00D53687" w:rsidRDefault="04D47997" w:rsidP="04D47997">
            <w:pPr>
              <w:spacing w:after="0" w:line="276" w:lineRule="auto"/>
              <w:jc w:val="center"/>
              <w:rPr>
                <w:rFonts w:ascii="Times New Roman" w:eastAsia="Times New Roman" w:hAnsi="Times New Roman" w:cs="Times New Roman"/>
                <w:color w:val="000000" w:themeColor="text1"/>
                <w:sz w:val="23"/>
                <w:szCs w:val="23"/>
              </w:rPr>
            </w:pPr>
            <w:r w:rsidRPr="04D47997">
              <w:rPr>
                <w:rFonts w:ascii="Times New Roman" w:eastAsia="Times New Roman" w:hAnsi="Times New Roman" w:cs="Times New Roman"/>
                <w:color w:val="000000" w:themeColor="text1"/>
                <w:sz w:val="23"/>
                <w:szCs w:val="23"/>
              </w:rPr>
              <w:t>WLVB-RM-4-6</w:t>
            </w:r>
          </w:p>
        </w:tc>
        <w:tc>
          <w:tcPr>
            <w:tcW w:w="2880" w:type="dxa"/>
            <w:shd w:val="clear" w:color="auto" w:fill="auto"/>
            <w:noWrap/>
            <w:vAlign w:val="bottom"/>
            <w:hideMark/>
          </w:tcPr>
          <w:p w14:paraId="2E8DB498" w14:textId="77777777" w:rsidR="00700E7B" w:rsidRPr="00A24474" w:rsidRDefault="04D47997" w:rsidP="04D47997">
            <w:pPr>
              <w:spacing w:after="0" w:line="276"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25.5 ± 1.1</w:t>
            </w:r>
          </w:p>
        </w:tc>
        <w:tc>
          <w:tcPr>
            <w:tcW w:w="1710" w:type="dxa"/>
            <w:vAlign w:val="bottom"/>
          </w:tcPr>
          <w:p w14:paraId="0D55FF5E" w14:textId="35C16492" w:rsidR="00700E7B" w:rsidRPr="00A24474" w:rsidRDefault="0024313B" w:rsidP="04D47997">
            <w:pPr>
              <w:spacing w:after="0" w:line="276"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34.9</w:t>
            </w:r>
          </w:p>
        </w:tc>
      </w:tr>
      <w:tr w:rsidR="00700E7B" w:rsidRPr="00DA338B" w14:paraId="228BCB01" w14:textId="77777777" w:rsidTr="04D47997">
        <w:trPr>
          <w:trHeight w:val="288"/>
          <w:jc w:val="center"/>
        </w:trPr>
        <w:tc>
          <w:tcPr>
            <w:tcW w:w="2070" w:type="dxa"/>
            <w:shd w:val="clear" w:color="auto" w:fill="auto"/>
            <w:noWrap/>
            <w:vAlign w:val="bottom"/>
            <w:hideMark/>
          </w:tcPr>
          <w:p w14:paraId="246428F6" w14:textId="77777777" w:rsidR="00700E7B" w:rsidRPr="00D53687" w:rsidRDefault="04D47997" w:rsidP="04D47997">
            <w:pPr>
              <w:spacing w:after="0" w:line="276" w:lineRule="auto"/>
              <w:jc w:val="center"/>
              <w:rPr>
                <w:rFonts w:ascii="Times New Roman" w:eastAsia="Times New Roman" w:hAnsi="Times New Roman" w:cs="Times New Roman"/>
                <w:color w:val="000000" w:themeColor="text1"/>
                <w:sz w:val="23"/>
                <w:szCs w:val="23"/>
              </w:rPr>
            </w:pPr>
            <w:r w:rsidRPr="04D47997">
              <w:rPr>
                <w:rFonts w:ascii="Times New Roman" w:eastAsia="Times New Roman" w:hAnsi="Times New Roman" w:cs="Times New Roman"/>
                <w:color w:val="000000" w:themeColor="text1"/>
                <w:sz w:val="23"/>
                <w:szCs w:val="23"/>
              </w:rPr>
              <w:t>WLVB-RM-4-12</w:t>
            </w:r>
          </w:p>
        </w:tc>
        <w:tc>
          <w:tcPr>
            <w:tcW w:w="2880" w:type="dxa"/>
            <w:shd w:val="clear" w:color="auto" w:fill="auto"/>
            <w:noWrap/>
            <w:vAlign w:val="bottom"/>
            <w:hideMark/>
          </w:tcPr>
          <w:p w14:paraId="31843D7C" w14:textId="77777777" w:rsidR="00700E7B" w:rsidRPr="00A24474" w:rsidRDefault="04D47997" w:rsidP="04D47997">
            <w:pPr>
              <w:spacing w:after="0" w:line="276"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31.4 ± 0.6</w:t>
            </w:r>
          </w:p>
        </w:tc>
        <w:tc>
          <w:tcPr>
            <w:tcW w:w="1710" w:type="dxa"/>
            <w:vAlign w:val="bottom"/>
          </w:tcPr>
          <w:p w14:paraId="393788E7" w14:textId="2152D258" w:rsidR="00700E7B" w:rsidRPr="00A24474" w:rsidRDefault="0024313B" w:rsidP="04D47997">
            <w:pPr>
              <w:spacing w:after="0" w:line="276"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66.1</w:t>
            </w:r>
          </w:p>
        </w:tc>
      </w:tr>
      <w:tr w:rsidR="00700E7B" w:rsidRPr="00DA338B" w14:paraId="78C400DE" w14:textId="77777777" w:rsidTr="04D47997">
        <w:trPr>
          <w:trHeight w:val="396"/>
          <w:jc w:val="center"/>
        </w:trPr>
        <w:tc>
          <w:tcPr>
            <w:tcW w:w="2070" w:type="dxa"/>
            <w:shd w:val="clear" w:color="auto" w:fill="auto"/>
            <w:noWrap/>
            <w:hideMark/>
          </w:tcPr>
          <w:p w14:paraId="67F7AAF8" w14:textId="77777777" w:rsidR="00700E7B" w:rsidRPr="00D53687" w:rsidRDefault="04D47997" w:rsidP="04D47997">
            <w:pPr>
              <w:spacing w:after="0" w:line="276" w:lineRule="auto"/>
              <w:jc w:val="center"/>
              <w:rPr>
                <w:rFonts w:ascii="Times New Roman" w:eastAsia="Times New Roman" w:hAnsi="Times New Roman" w:cs="Times New Roman"/>
                <w:color w:val="000000" w:themeColor="text1"/>
                <w:sz w:val="23"/>
                <w:szCs w:val="23"/>
              </w:rPr>
            </w:pPr>
            <w:r w:rsidRPr="04D47997">
              <w:rPr>
                <w:rFonts w:ascii="Times New Roman" w:eastAsia="Times New Roman" w:hAnsi="Times New Roman" w:cs="Times New Roman"/>
                <w:color w:val="000000" w:themeColor="text1"/>
                <w:sz w:val="23"/>
                <w:szCs w:val="23"/>
              </w:rPr>
              <w:t>WLVB-RM-4-18</w:t>
            </w:r>
          </w:p>
        </w:tc>
        <w:tc>
          <w:tcPr>
            <w:tcW w:w="2880" w:type="dxa"/>
            <w:shd w:val="clear" w:color="auto" w:fill="auto"/>
            <w:noWrap/>
            <w:hideMark/>
          </w:tcPr>
          <w:p w14:paraId="2366E27C" w14:textId="77777777" w:rsidR="00700E7B" w:rsidRPr="00A24474" w:rsidRDefault="04D47997" w:rsidP="04D47997">
            <w:pPr>
              <w:spacing w:after="0" w:line="276"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34.1 ± 1.1</w:t>
            </w:r>
          </w:p>
        </w:tc>
        <w:tc>
          <w:tcPr>
            <w:tcW w:w="1710" w:type="dxa"/>
          </w:tcPr>
          <w:p w14:paraId="3D0B6239" w14:textId="2A188767" w:rsidR="00700E7B" w:rsidRPr="00A24474" w:rsidRDefault="0024313B" w:rsidP="04D47997">
            <w:pPr>
              <w:spacing w:after="0" w:line="276"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80.4</w:t>
            </w:r>
          </w:p>
        </w:tc>
      </w:tr>
    </w:tbl>
    <w:p w14:paraId="383BF090" w14:textId="68781852" w:rsidR="00297812" w:rsidRDefault="00297812" w:rsidP="004C7188">
      <w:pPr>
        <w:spacing w:after="0"/>
        <w:rPr>
          <w:rFonts w:ascii="Times New Roman" w:hAnsi="Times New Roman" w:cs="Times New Roman"/>
          <w:sz w:val="24"/>
          <w:szCs w:val="24"/>
        </w:rPr>
      </w:pPr>
    </w:p>
    <w:p w14:paraId="624A00CA" w14:textId="77777777" w:rsidR="004C7188" w:rsidRPr="00297812" w:rsidRDefault="004C7188" w:rsidP="004C7188">
      <w:pPr>
        <w:spacing w:after="0"/>
      </w:pPr>
    </w:p>
    <w:p w14:paraId="4FF9E988" w14:textId="58874DBD" w:rsidR="005221D9" w:rsidRDefault="04D47997" w:rsidP="04D47997">
      <w:pPr>
        <w:spacing w:before="240" w:line="480" w:lineRule="auto"/>
        <w:jc w:val="both"/>
        <w:rPr>
          <w:rFonts w:ascii="Times New Roman" w:hAnsi="Times New Roman" w:cs="Times New Roman"/>
          <w:sz w:val="28"/>
          <w:szCs w:val="28"/>
        </w:rPr>
      </w:pPr>
      <w:r w:rsidRPr="04D47997">
        <w:rPr>
          <w:rFonts w:ascii="Times New Roman" w:hAnsi="Times New Roman" w:cs="Times New Roman"/>
          <w:sz w:val="28"/>
          <w:szCs w:val="28"/>
        </w:rPr>
        <w:t>3.3.2 Plain Weave Laminates</w:t>
      </w:r>
    </w:p>
    <w:p w14:paraId="7FF77FD5" w14:textId="30B52C48" w:rsidR="003F5CAB" w:rsidRDefault="004D33C3" w:rsidP="04D47997">
      <w:pPr>
        <w:spacing w:line="480" w:lineRule="auto"/>
        <w:jc w:val="both"/>
        <w:rPr>
          <w:rFonts w:ascii="Times New Roman" w:hAnsi="Times New Roman" w:cs="Times New Roman"/>
          <w:sz w:val="24"/>
          <w:szCs w:val="24"/>
        </w:rPr>
      </w:pPr>
      <w:r w:rsidRPr="004D33C3">
        <w:rPr>
          <w:rFonts w:ascii="Times New Roman" w:hAnsi="Times New Roman" w:cs="Times New Roman"/>
          <w:sz w:val="24"/>
          <w:szCs w:val="24"/>
        </w:rPr>
        <w:tab/>
      </w:r>
      <w:r w:rsidR="0015738F">
        <w:rPr>
          <w:rFonts w:ascii="Times New Roman" w:hAnsi="Times New Roman" w:cs="Times New Roman"/>
          <w:sz w:val="24"/>
          <w:szCs w:val="24"/>
        </w:rPr>
        <w:t>The greatest increase in fiber volume fraction is 16.4% from 45.7% to 53.2% after 12 passes, as shown in Figure 26 and listed in Table 12. The fiber volume fraction for woven materials is initially higher than that of random mat, and the increase in fiber volume fraction is less, just as the thickness reduction was not as great for plain weave as for random mat laminates.</w:t>
      </w:r>
      <w:r w:rsidR="0015738F" w:rsidRPr="0001049C">
        <w:rPr>
          <w:rFonts w:ascii="Times New Roman" w:hAnsi="Times New Roman" w:cs="Times New Roman"/>
          <w:sz w:val="24"/>
          <w:szCs w:val="24"/>
        </w:rPr>
        <w:t xml:space="preserve"> </w:t>
      </w:r>
      <w:r w:rsidR="0015738F">
        <w:rPr>
          <w:rFonts w:ascii="Times New Roman" w:hAnsi="Times New Roman" w:cs="Times New Roman"/>
          <w:sz w:val="24"/>
          <w:szCs w:val="24"/>
        </w:rPr>
        <w:t xml:space="preserve">The greatest increases in fiber volume fraction occur after 1 </w:t>
      </w:r>
      <w:r w:rsidR="0015738F">
        <w:rPr>
          <w:rFonts w:ascii="Times New Roman" w:hAnsi="Times New Roman" w:cs="Times New Roman"/>
          <w:sz w:val="24"/>
          <w:szCs w:val="24"/>
        </w:rPr>
        <w:lastRenderedPageBreak/>
        <w:t xml:space="preserve">pass and after 6 passes. The increase after 6 passes is not as significant. The improvement of fiber volume fraction of the 12-pass laminates is only 1.5% greater than the 6-pass laminate. After a certain number of passes, the rate of fiber volume fraction increase from case to case is not as high, because increasing the fiber volume fraction at the same rate as early cases would require more pressure than is applied by the magnetic lift. However, there is still some improvement after 6 passes that will improve the mechanical properties discussed in following sections. </w:t>
      </w:r>
      <w:r w:rsidRPr="004D33C3">
        <w:rPr>
          <w:rFonts w:ascii="Times New Roman" w:hAnsi="Times New Roman" w:cs="Times New Roman"/>
          <w:sz w:val="24"/>
          <w:szCs w:val="24"/>
        </w:rPr>
        <w:t>The plain weave laminates show the same trends as the random mat</w:t>
      </w:r>
      <w:r>
        <w:rPr>
          <w:rFonts w:ascii="Times New Roman" w:hAnsi="Times New Roman" w:cs="Times New Roman"/>
          <w:sz w:val="24"/>
          <w:szCs w:val="24"/>
        </w:rPr>
        <w:t>. The increase in fiber volume fraction is</w:t>
      </w:r>
      <w:r w:rsidR="0015738F">
        <w:rPr>
          <w:rFonts w:ascii="Times New Roman" w:hAnsi="Times New Roman" w:cs="Times New Roman"/>
          <w:sz w:val="24"/>
          <w:szCs w:val="24"/>
        </w:rPr>
        <w:t xml:space="preserve"> also</w:t>
      </w:r>
      <w:r>
        <w:rPr>
          <w:rFonts w:ascii="Times New Roman" w:hAnsi="Times New Roman" w:cs="Times New Roman"/>
          <w:sz w:val="24"/>
          <w:szCs w:val="24"/>
        </w:rPr>
        <w:t xml:space="preserve"> directly correlated to the reduction of thickness</w:t>
      </w:r>
      <w:r w:rsidR="00FB782F">
        <w:rPr>
          <w:rFonts w:ascii="Times New Roman" w:hAnsi="Times New Roman" w:cs="Times New Roman"/>
          <w:sz w:val="24"/>
          <w:szCs w:val="24"/>
        </w:rPr>
        <w:t>, as seen in Figure 2</w:t>
      </w:r>
      <w:r w:rsidR="0015738F">
        <w:rPr>
          <w:rFonts w:ascii="Times New Roman" w:hAnsi="Times New Roman" w:cs="Times New Roman"/>
          <w:sz w:val="24"/>
          <w:szCs w:val="24"/>
        </w:rPr>
        <w:t>7</w:t>
      </w:r>
      <w:r>
        <w:rPr>
          <w:rFonts w:ascii="Times New Roman" w:hAnsi="Times New Roman" w:cs="Times New Roman"/>
          <w:sz w:val="24"/>
          <w:szCs w:val="24"/>
        </w:rPr>
        <w:t xml:space="preserve">. However, </w:t>
      </w:r>
      <w:r w:rsidR="00713F49">
        <w:rPr>
          <w:rFonts w:ascii="Times New Roman" w:hAnsi="Times New Roman" w:cs="Times New Roman"/>
          <w:sz w:val="24"/>
          <w:szCs w:val="24"/>
        </w:rPr>
        <w:t>t</w:t>
      </w:r>
      <w:r w:rsidR="00D45A7A">
        <w:rPr>
          <w:rFonts w:ascii="Times New Roman" w:hAnsi="Times New Roman" w:cs="Times New Roman"/>
          <w:sz w:val="24"/>
          <w:szCs w:val="24"/>
        </w:rPr>
        <w:t xml:space="preserve">he increase in fiber volume fraction </w:t>
      </w:r>
      <w:r w:rsidR="006308DF">
        <w:rPr>
          <w:rFonts w:ascii="Times New Roman" w:hAnsi="Times New Roman" w:cs="Times New Roman"/>
          <w:sz w:val="24"/>
          <w:szCs w:val="24"/>
        </w:rPr>
        <w:t xml:space="preserve">is not as </w:t>
      </w:r>
      <w:r w:rsidR="004D0098">
        <w:rPr>
          <w:rFonts w:ascii="Times New Roman" w:hAnsi="Times New Roman" w:cs="Times New Roman"/>
          <w:sz w:val="24"/>
          <w:szCs w:val="24"/>
        </w:rPr>
        <w:t>high</w:t>
      </w:r>
      <w:r w:rsidR="006308DF">
        <w:rPr>
          <w:rFonts w:ascii="Times New Roman" w:hAnsi="Times New Roman" w:cs="Times New Roman"/>
          <w:sz w:val="24"/>
          <w:szCs w:val="24"/>
        </w:rPr>
        <w:t xml:space="preserve"> as the random mat laminates because of the fabric properties</w:t>
      </w:r>
      <w:r w:rsidR="00C918AA">
        <w:rPr>
          <w:rFonts w:ascii="Times New Roman" w:hAnsi="Times New Roman" w:cs="Times New Roman"/>
          <w:sz w:val="24"/>
          <w:szCs w:val="24"/>
        </w:rPr>
        <w:t xml:space="preserve">. </w:t>
      </w:r>
    </w:p>
    <w:p w14:paraId="78C8997B" w14:textId="6A6E72EA" w:rsidR="00813AF9" w:rsidRDefault="007F4E96" w:rsidP="00813AF9">
      <w:pPr>
        <w:keepNext/>
        <w:spacing w:after="0" w:line="480" w:lineRule="auto"/>
        <w:jc w:val="center"/>
      </w:pPr>
      <w:r>
        <w:rPr>
          <w:noProof/>
        </w:rPr>
        <mc:AlternateContent>
          <mc:Choice Requires="wps">
            <w:drawing>
              <wp:anchor distT="0" distB="0" distL="114300" distR="114300" simplePos="0" relativeHeight="251687936" behindDoc="0" locked="0" layoutInCell="1" allowOverlap="1" wp14:anchorId="4FAD6362" wp14:editId="3622322F">
                <wp:simplePos x="0" y="0"/>
                <wp:positionH relativeFrom="column">
                  <wp:posOffset>1447800</wp:posOffset>
                </wp:positionH>
                <wp:positionV relativeFrom="paragraph">
                  <wp:posOffset>1790065</wp:posOffset>
                </wp:positionV>
                <wp:extent cx="297180" cy="251460"/>
                <wp:effectExtent l="0" t="0" r="0" b="0"/>
                <wp:wrapNone/>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51460"/>
                        </a:xfrm>
                        <a:prstGeom prst="rect">
                          <a:avLst/>
                        </a:prstGeom>
                        <a:noFill/>
                        <a:ln w="9525">
                          <a:noFill/>
                          <a:miter lim="800000"/>
                          <a:headEnd/>
                          <a:tailEnd/>
                        </a:ln>
                      </wps:spPr>
                      <wps:txbx>
                        <w:txbxContent>
                          <w:p w14:paraId="0ADC8130" w14:textId="77777777" w:rsidR="007F4E96" w:rsidRDefault="007F4E96" w:rsidP="007F4E96">
                            <w:pPr>
                              <w:pStyle w:val="NormalWeb"/>
                              <w:spacing w:before="0" w:beforeAutospacing="0" w:after="160" w:afterAutospacing="0" w:line="256" w:lineRule="auto"/>
                            </w:pPr>
                            <w:r>
                              <w:rPr>
                                <w:rFonts w:ascii="Calibri" w:eastAsia="Calibri" w:hAnsi="Calibri"/>
                                <w:sz w:val="18"/>
                                <w:szCs w:val="18"/>
                              </w:rPr>
                              <w:t>1</w:t>
                            </w:r>
                          </w:p>
                        </w:txbxContent>
                      </wps:txbx>
                      <wps:bodyPr rot="0" vert="horz" wrap="square" lIns="91440" tIns="45720" rIns="91440" bIns="45720" anchor="t" anchorCtr="0">
                        <a:noAutofit/>
                      </wps:bodyPr>
                    </wps:wsp>
                  </a:graphicData>
                </a:graphic>
              </wp:anchor>
            </w:drawing>
          </mc:Choice>
          <mc:Fallback>
            <w:pict>
              <v:shape w14:anchorId="4FAD6362" id="Text Box 227" o:spid="_x0000_s1033" type="#_x0000_t202" style="position:absolute;left:0;text-align:left;margin-left:114pt;margin-top:140.95pt;width:23.4pt;height:19.8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" filled="f" stroked="f">
                <v:textbox>
                  <w:txbxContent>
                    <w:p w14:paraId="0ADC8130" w14:textId="77777777" w:rsidR="007F4E96" w:rsidRDefault="007F4E96" w:rsidP="007F4E96">
                      <w:pPr>
                        <w:pStyle w:val="NormalWeb"/>
                        <w:spacing w:before="0" w:beforeAutospacing="0" w:after="160" w:afterAutospacing="0" w:line="256" w:lineRule="auto"/>
                      </w:pPr>
                      <w:r>
                        <w:rPr>
                          <w:rFonts w:ascii="Calibri" w:eastAsia="Calibri" w:hAnsi="Calibri"/>
                          <w:sz w:val="18"/>
                          <w:szCs w:val="18"/>
                        </w:rPr>
                        <w:t>1</w:t>
                      </w:r>
                    </w:p>
                  </w:txbxContent>
                </v:textbox>
              </v:shape>
            </w:pict>
          </mc:Fallback>
        </mc:AlternateContent>
      </w:r>
      <w:r w:rsidR="0021647B" w:rsidRPr="0021647B">
        <w:rPr>
          <w:rFonts w:ascii="Times New Roman" w:hAnsi="Times New Roman" w:cs="Times New Roman"/>
          <w:noProof/>
          <w:sz w:val="24"/>
          <w:szCs w:val="24"/>
        </w:rPr>
        <w:drawing>
          <wp:inline distT="0" distB="0" distL="0" distR="0" wp14:anchorId="6B6EE340" wp14:editId="19436EC1">
            <wp:extent cx="3783182" cy="2168953"/>
            <wp:effectExtent l="0" t="0" r="8255" b="3175"/>
            <wp:docPr id="254" name="Chart 254">
              <a:extLst xmlns:a="http://schemas.openxmlformats.org/drawingml/2006/main">
                <a:ext uri="{FF2B5EF4-FFF2-40B4-BE49-F238E27FC236}">
                  <a16:creationId xmlns:a16="http://schemas.microsoft.com/office/drawing/2014/main" id="{0F70E302-F4AE-40A6-A41F-9BC845D561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8472B23" w14:textId="505C1640" w:rsidR="00813AF9" w:rsidRDefault="00813AF9" w:rsidP="00813AF9">
      <w:pPr>
        <w:pStyle w:val="Caption"/>
        <w:spacing w:after="0"/>
        <w:jc w:val="center"/>
        <w:rPr>
          <w:rFonts w:ascii="Times New Roman" w:hAnsi="Times New Roman" w:cs="Times New Roman"/>
          <w:i w:val="0"/>
          <w:color w:val="auto"/>
          <w:sz w:val="24"/>
          <w:szCs w:val="24"/>
        </w:rPr>
      </w:pPr>
      <w:r w:rsidRPr="004F7C50">
        <w:rPr>
          <w:rFonts w:ascii="Times New Roman" w:hAnsi="Times New Roman" w:cs="Times New Roman"/>
          <w:b/>
          <w:i w:val="0"/>
          <w:color w:val="auto"/>
          <w:sz w:val="24"/>
          <w:szCs w:val="24"/>
        </w:rPr>
        <w:t xml:space="preserve">Figure </w:t>
      </w:r>
      <w:r w:rsidRPr="004F7C50">
        <w:rPr>
          <w:rFonts w:ascii="Times New Roman" w:hAnsi="Times New Roman" w:cs="Times New Roman"/>
          <w:b/>
          <w:i w:val="0"/>
          <w:color w:val="auto"/>
          <w:sz w:val="24"/>
          <w:szCs w:val="24"/>
        </w:rPr>
        <w:fldChar w:fldCharType="begin"/>
      </w:r>
      <w:r w:rsidRPr="004F7C50">
        <w:rPr>
          <w:rFonts w:ascii="Times New Roman" w:hAnsi="Times New Roman" w:cs="Times New Roman"/>
          <w:b/>
          <w:i w:val="0"/>
          <w:color w:val="auto"/>
          <w:sz w:val="24"/>
          <w:szCs w:val="24"/>
        </w:rPr>
        <w:instrText xml:space="preserve"> SEQ Figure \* ARABIC </w:instrText>
      </w:r>
      <w:r w:rsidRPr="004F7C50">
        <w:rPr>
          <w:rFonts w:ascii="Times New Roman" w:hAnsi="Times New Roman" w:cs="Times New Roman"/>
          <w:b/>
          <w:i w:val="0"/>
          <w:color w:val="auto"/>
          <w:sz w:val="24"/>
          <w:szCs w:val="24"/>
        </w:rPr>
        <w:fldChar w:fldCharType="separate"/>
      </w:r>
      <w:r w:rsidR="00431EE8">
        <w:rPr>
          <w:rFonts w:ascii="Times New Roman" w:hAnsi="Times New Roman" w:cs="Times New Roman"/>
          <w:b/>
          <w:i w:val="0"/>
          <w:noProof/>
          <w:color w:val="auto"/>
          <w:sz w:val="24"/>
          <w:szCs w:val="24"/>
        </w:rPr>
        <w:t>3</w:t>
      </w:r>
      <w:r w:rsidRPr="004F7C50">
        <w:rPr>
          <w:rFonts w:ascii="Times New Roman" w:hAnsi="Times New Roman" w:cs="Times New Roman"/>
          <w:b/>
          <w:i w:val="0"/>
          <w:color w:val="auto"/>
          <w:sz w:val="24"/>
          <w:szCs w:val="24"/>
        </w:rPr>
        <w:fldChar w:fldCharType="end"/>
      </w:r>
      <w:r w:rsidR="0015738F">
        <w:rPr>
          <w:rFonts w:ascii="Times New Roman" w:hAnsi="Times New Roman" w:cs="Times New Roman"/>
          <w:b/>
          <w:i w:val="0"/>
          <w:color w:val="auto"/>
          <w:sz w:val="24"/>
          <w:szCs w:val="24"/>
        </w:rPr>
        <w:t>6</w:t>
      </w:r>
      <w:r w:rsidRPr="004F7C50">
        <w:rPr>
          <w:rFonts w:ascii="Times New Roman" w:hAnsi="Times New Roman" w:cs="Times New Roman"/>
          <w:b/>
          <w:i w:val="0"/>
          <w:color w:val="auto"/>
          <w:sz w:val="24"/>
          <w:szCs w:val="24"/>
        </w:rPr>
        <w:t>:</w:t>
      </w:r>
      <w:r w:rsidRPr="004F7C50">
        <w:rPr>
          <w:rFonts w:ascii="Times New Roman" w:hAnsi="Times New Roman" w:cs="Times New Roman"/>
          <w:i w:val="0"/>
          <w:color w:val="auto"/>
          <w:sz w:val="24"/>
          <w:szCs w:val="24"/>
        </w:rPr>
        <w:t xml:space="preserve"> </w:t>
      </w:r>
      <w:bookmarkStart w:id="50" w:name="_Hlk505633760"/>
      <w:r w:rsidRPr="004F7C50">
        <w:rPr>
          <w:rFonts w:ascii="Times New Roman" w:hAnsi="Times New Roman" w:cs="Times New Roman"/>
          <w:i w:val="0"/>
          <w:color w:val="auto"/>
          <w:sz w:val="24"/>
          <w:szCs w:val="24"/>
        </w:rPr>
        <w:t xml:space="preserve">Improvement in fiber volume fraction for </w:t>
      </w:r>
      <w:r>
        <w:rPr>
          <w:rFonts w:ascii="Times New Roman" w:hAnsi="Times New Roman" w:cs="Times New Roman"/>
          <w:i w:val="0"/>
          <w:color w:val="auto"/>
          <w:sz w:val="24"/>
          <w:szCs w:val="24"/>
        </w:rPr>
        <w:t>plain weave</w:t>
      </w:r>
      <w:r w:rsidR="00220B8F">
        <w:rPr>
          <w:rFonts w:ascii="Times New Roman" w:hAnsi="Times New Roman" w:cs="Times New Roman"/>
          <w:i w:val="0"/>
          <w:color w:val="auto"/>
          <w:sz w:val="24"/>
          <w:szCs w:val="24"/>
        </w:rPr>
        <w:t xml:space="preserve"> laminate</w:t>
      </w:r>
      <w:bookmarkEnd w:id="50"/>
    </w:p>
    <w:p w14:paraId="6CA569F3" w14:textId="70222EE8" w:rsidR="00220B8F" w:rsidRPr="00220B8F" w:rsidRDefault="00220B8F" w:rsidP="00220B8F"/>
    <w:p w14:paraId="66C86059" w14:textId="2E6341A7" w:rsidR="000428DE" w:rsidRDefault="000F441A" w:rsidP="006308DF">
      <w:pPr>
        <w:spacing w:after="0" w:line="360" w:lineRule="auto"/>
        <w:jc w:val="center"/>
        <w:rPr>
          <w:b/>
        </w:rPr>
      </w:pPr>
      <w:r w:rsidRPr="000F441A">
        <w:rPr>
          <w:b/>
          <w:noProof/>
        </w:rPr>
        <w:lastRenderedPageBreak/>
        <w:drawing>
          <wp:inline distT="0" distB="0" distL="0" distR="0" wp14:anchorId="30DA7D82" wp14:editId="490DB5E6">
            <wp:extent cx="4572000" cy="2325147"/>
            <wp:effectExtent l="0" t="0" r="0" b="0"/>
            <wp:docPr id="35" name="Chart 35">
              <a:extLst xmlns:a="http://schemas.openxmlformats.org/drawingml/2006/main">
                <a:ext uri="{FF2B5EF4-FFF2-40B4-BE49-F238E27FC236}">
                  <a16:creationId xmlns:a16="http://schemas.microsoft.com/office/drawing/2014/main" id="{778016D4-2F5C-4EF6-AAF6-3100FCA98B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E5DF57C" w14:textId="32EB051F" w:rsidR="00B30D50" w:rsidRDefault="000F441A" w:rsidP="00220B8F">
      <w:pPr>
        <w:pStyle w:val="Caption"/>
        <w:spacing w:line="360" w:lineRule="auto"/>
        <w:jc w:val="center"/>
        <w:rPr>
          <w:rFonts w:ascii="Times New Roman" w:hAnsi="Times New Roman" w:cs="Times New Roman"/>
          <w:i w:val="0"/>
          <w:iCs w:val="0"/>
          <w:color w:val="auto"/>
          <w:sz w:val="24"/>
          <w:szCs w:val="24"/>
        </w:rPr>
      </w:pPr>
      <w:r w:rsidRPr="04D47997">
        <w:rPr>
          <w:rFonts w:ascii="Times New Roman" w:hAnsi="Times New Roman" w:cs="Times New Roman"/>
          <w:b/>
          <w:bCs/>
          <w:i w:val="0"/>
          <w:iCs w:val="0"/>
          <w:color w:val="auto"/>
          <w:sz w:val="24"/>
          <w:szCs w:val="24"/>
        </w:rPr>
        <w:t xml:space="preserve">Figure </w:t>
      </w:r>
      <w:r w:rsidR="0015738F">
        <w:rPr>
          <w:rFonts w:ascii="Times New Roman" w:hAnsi="Times New Roman" w:cs="Times New Roman"/>
          <w:b/>
          <w:i w:val="0"/>
          <w:color w:val="auto"/>
          <w:sz w:val="24"/>
          <w:szCs w:val="24"/>
        </w:rPr>
        <w:t>27</w:t>
      </w:r>
      <w:r w:rsidRPr="04D47997">
        <w:rPr>
          <w:rFonts w:ascii="Times New Roman" w:hAnsi="Times New Roman" w:cs="Times New Roman"/>
          <w:b/>
          <w:bCs/>
          <w:i w:val="0"/>
          <w:iCs w:val="0"/>
          <w:color w:val="auto"/>
          <w:sz w:val="24"/>
          <w:szCs w:val="24"/>
        </w:rPr>
        <w:t>:</w:t>
      </w:r>
      <w:r w:rsidRPr="04D47997">
        <w:rPr>
          <w:rFonts w:ascii="Times New Roman" w:hAnsi="Times New Roman" w:cs="Times New Roman"/>
          <w:i w:val="0"/>
          <w:iCs w:val="0"/>
          <w:color w:val="auto"/>
          <w:sz w:val="24"/>
          <w:szCs w:val="24"/>
        </w:rPr>
        <w:t xml:space="preserve"> Correlation between the percent reduction in thickness of </w:t>
      </w:r>
      <w:r>
        <w:rPr>
          <w:rFonts w:ascii="Times New Roman" w:hAnsi="Times New Roman" w:cs="Times New Roman"/>
          <w:i w:val="0"/>
          <w:iCs w:val="0"/>
          <w:color w:val="auto"/>
          <w:sz w:val="24"/>
          <w:szCs w:val="24"/>
        </w:rPr>
        <w:t>plain weave</w:t>
      </w:r>
      <w:r w:rsidRPr="04D47997">
        <w:rPr>
          <w:rFonts w:ascii="Times New Roman" w:hAnsi="Times New Roman" w:cs="Times New Roman"/>
          <w:i w:val="0"/>
          <w:iCs w:val="0"/>
          <w:color w:val="auto"/>
          <w:sz w:val="24"/>
          <w:szCs w:val="24"/>
        </w:rPr>
        <w:t xml:space="preserve"> laminates with the percent increase in fiber volume fraction</w:t>
      </w:r>
      <w:bookmarkStart w:id="51" w:name="_Hlk497824142"/>
    </w:p>
    <w:p w14:paraId="2163E86D" w14:textId="77777777" w:rsidR="00220B8F" w:rsidRPr="00220B8F" w:rsidRDefault="00220B8F" w:rsidP="00220B8F"/>
    <w:p w14:paraId="24AE3C7F" w14:textId="77777777" w:rsidR="00B30D50" w:rsidRPr="00542157" w:rsidRDefault="00B30D50" w:rsidP="00B30D50">
      <w:pPr>
        <w:pStyle w:val="Caption"/>
        <w:keepNext/>
        <w:jc w:val="center"/>
        <w:rPr>
          <w:rFonts w:ascii="Times New Roman" w:hAnsi="Times New Roman" w:cs="Times New Roman"/>
          <w:i w:val="0"/>
          <w:iCs w:val="0"/>
          <w:color w:val="auto"/>
          <w:sz w:val="24"/>
          <w:szCs w:val="24"/>
        </w:rPr>
      </w:pPr>
      <w:bookmarkStart w:id="52" w:name="_Hlk497822572"/>
      <w:r>
        <w:rPr>
          <w:rFonts w:ascii="Times New Roman" w:hAnsi="Times New Roman" w:cs="Times New Roman"/>
          <w:b/>
          <w:bCs/>
          <w:i w:val="0"/>
          <w:iCs w:val="0"/>
          <w:color w:val="auto"/>
          <w:sz w:val="24"/>
          <w:szCs w:val="24"/>
        </w:rPr>
        <w:t>Table 12</w:t>
      </w:r>
      <w:r w:rsidRPr="04D47997">
        <w:rPr>
          <w:rFonts w:ascii="Times New Roman" w:hAnsi="Times New Roman" w:cs="Times New Roman"/>
          <w:i w:val="0"/>
          <w:iCs w:val="0"/>
          <w:color w:val="auto"/>
          <w:sz w:val="24"/>
          <w:szCs w:val="24"/>
        </w:rPr>
        <w:t>: Fiber volume fraction and percent increase for plain weave laminates</w:t>
      </w:r>
    </w:p>
    <w:tbl>
      <w:tblPr>
        <w:tblW w:w="6480" w:type="dxa"/>
        <w:jc w:val="center"/>
        <w:tblBorders>
          <w:top w:val="single" w:sz="4" w:space="0" w:color="auto"/>
          <w:bottom w:val="single" w:sz="4" w:space="0" w:color="auto"/>
        </w:tblBorders>
        <w:tblLook w:val="04A0" w:firstRow="1" w:lastRow="0" w:firstColumn="1" w:lastColumn="0" w:noHBand="0" w:noVBand="1"/>
      </w:tblPr>
      <w:tblGrid>
        <w:gridCol w:w="2070"/>
        <w:gridCol w:w="2880"/>
        <w:gridCol w:w="1530"/>
      </w:tblGrid>
      <w:tr w:rsidR="00B30D50" w:rsidRPr="00DA338B" w14:paraId="269780C4" w14:textId="77777777" w:rsidTr="00836B35">
        <w:trPr>
          <w:trHeight w:val="476"/>
          <w:jc w:val="center"/>
        </w:trPr>
        <w:tc>
          <w:tcPr>
            <w:tcW w:w="2070" w:type="dxa"/>
            <w:tcBorders>
              <w:top w:val="single" w:sz="4" w:space="0" w:color="auto"/>
              <w:bottom w:val="single" w:sz="4" w:space="0" w:color="auto"/>
            </w:tcBorders>
            <w:shd w:val="clear" w:color="auto" w:fill="auto"/>
            <w:noWrap/>
            <w:vAlign w:val="center"/>
            <w:hideMark/>
          </w:tcPr>
          <w:bookmarkEnd w:id="52"/>
          <w:p w14:paraId="4B538A3C" w14:textId="77777777" w:rsidR="00B30D50" w:rsidRPr="00A24474" w:rsidRDefault="00B30D50" w:rsidP="00836B35">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Case</w:t>
            </w:r>
          </w:p>
        </w:tc>
        <w:tc>
          <w:tcPr>
            <w:tcW w:w="2880" w:type="dxa"/>
            <w:tcBorders>
              <w:top w:val="single" w:sz="4" w:space="0" w:color="auto"/>
              <w:bottom w:val="single" w:sz="4" w:space="0" w:color="auto"/>
            </w:tcBorders>
            <w:shd w:val="clear" w:color="auto" w:fill="auto"/>
            <w:noWrap/>
            <w:vAlign w:val="center"/>
            <w:hideMark/>
          </w:tcPr>
          <w:p w14:paraId="5EEAFF2E" w14:textId="77777777" w:rsidR="00B30D50" w:rsidRPr="00A24474" w:rsidRDefault="00B30D50" w:rsidP="00836B35">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Fiber Volume Fraction (%)</w:t>
            </w:r>
          </w:p>
        </w:tc>
        <w:tc>
          <w:tcPr>
            <w:tcW w:w="1530" w:type="dxa"/>
            <w:tcBorders>
              <w:top w:val="single" w:sz="4" w:space="0" w:color="auto"/>
              <w:bottom w:val="single" w:sz="4" w:space="0" w:color="auto"/>
            </w:tcBorders>
            <w:vAlign w:val="center"/>
          </w:tcPr>
          <w:p w14:paraId="784C6A50" w14:textId="77777777" w:rsidR="00B30D50" w:rsidRPr="00A24474" w:rsidRDefault="00B30D50" w:rsidP="00836B35">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 Increase</w:t>
            </w:r>
          </w:p>
        </w:tc>
      </w:tr>
      <w:tr w:rsidR="00B30D50" w:rsidRPr="00DA338B" w14:paraId="0894B4CD" w14:textId="77777777" w:rsidTr="00836B35">
        <w:trPr>
          <w:trHeight w:val="386"/>
          <w:jc w:val="center"/>
        </w:trPr>
        <w:tc>
          <w:tcPr>
            <w:tcW w:w="2070" w:type="dxa"/>
            <w:tcBorders>
              <w:top w:val="single" w:sz="4" w:space="0" w:color="auto"/>
            </w:tcBorders>
            <w:shd w:val="clear" w:color="auto" w:fill="auto"/>
            <w:noWrap/>
            <w:vAlign w:val="bottom"/>
            <w:hideMark/>
          </w:tcPr>
          <w:p w14:paraId="1D33A2DE" w14:textId="77777777" w:rsidR="00B30D50" w:rsidRPr="00AD38B1" w:rsidRDefault="00B30D50" w:rsidP="00836B35">
            <w:pPr>
              <w:spacing w:after="0" w:line="276"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WLVB-PW-6-0</w:t>
            </w:r>
          </w:p>
        </w:tc>
        <w:tc>
          <w:tcPr>
            <w:tcW w:w="2880" w:type="dxa"/>
            <w:tcBorders>
              <w:top w:val="single" w:sz="4" w:space="0" w:color="auto"/>
            </w:tcBorders>
            <w:shd w:val="clear" w:color="auto" w:fill="auto"/>
            <w:noWrap/>
            <w:vAlign w:val="bottom"/>
          </w:tcPr>
          <w:p w14:paraId="60FBD2F2" w14:textId="77777777" w:rsidR="00B30D50" w:rsidRPr="00A24474" w:rsidRDefault="00B30D50" w:rsidP="00836B35">
            <w:pPr>
              <w:spacing w:after="0" w:line="276"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 xml:space="preserve">45.7 ± 0.8 </w:t>
            </w:r>
          </w:p>
        </w:tc>
        <w:tc>
          <w:tcPr>
            <w:tcW w:w="1530" w:type="dxa"/>
            <w:tcBorders>
              <w:top w:val="single" w:sz="4" w:space="0" w:color="auto"/>
            </w:tcBorders>
            <w:vAlign w:val="bottom"/>
          </w:tcPr>
          <w:p w14:paraId="37D885E0" w14:textId="77777777" w:rsidR="00B30D50" w:rsidRPr="00A24474" w:rsidRDefault="00B30D50" w:rsidP="00836B35">
            <w:pPr>
              <w:spacing w:after="0" w:line="276"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t>
            </w:r>
          </w:p>
        </w:tc>
      </w:tr>
      <w:tr w:rsidR="00B30D50" w:rsidRPr="00DA338B" w14:paraId="33A8CF12" w14:textId="77777777" w:rsidTr="00836B35">
        <w:trPr>
          <w:trHeight w:val="288"/>
          <w:jc w:val="center"/>
        </w:trPr>
        <w:tc>
          <w:tcPr>
            <w:tcW w:w="2070" w:type="dxa"/>
            <w:shd w:val="clear" w:color="auto" w:fill="auto"/>
            <w:noWrap/>
            <w:vAlign w:val="bottom"/>
            <w:hideMark/>
          </w:tcPr>
          <w:p w14:paraId="4BE8C875" w14:textId="77777777" w:rsidR="00B30D50" w:rsidRPr="00AD38B1" w:rsidRDefault="00B30D50" w:rsidP="00836B35">
            <w:pPr>
              <w:spacing w:after="0" w:line="276"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WLVB-PW-6-1</w:t>
            </w:r>
          </w:p>
        </w:tc>
        <w:tc>
          <w:tcPr>
            <w:tcW w:w="2880" w:type="dxa"/>
            <w:shd w:val="clear" w:color="auto" w:fill="auto"/>
            <w:noWrap/>
            <w:vAlign w:val="bottom"/>
          </w:tcPr>
          <w:p w14:paraId="3C5EFBE2" w14:textId="77777777" w:rsidR="00B30D50" w:rsidRPr="00A24474" w:rsidRDefault="00B30D50" w:rsidP="00836B35">
            <w:pPr>
              <w:spacing w:after="0" w:line="276"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50.2 ± 1.3</w:t>
            </w:r>
          </w:p>
        </w:tc>
        <w:tc>
          <w:tcPr>
            <w:tcW w:w="1530" w:type="dxa"/>
            <w:vAlign w:val="bottom"/>
          </w:tcPr>
          <w:p w14:paraId="22F1DC9A" w14:textId="0D089511" w:rsidR="00B30D50" w:rsidRPr="00A24474" w:rsidRDefault="00635995" w:rsidP="00836B35">
            <w:pPr>
              <w:spacing w:after="0" w:line="276"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9.8</w:t>
            </w:r>
          </w:p>
        </w:tc>
      </w:tr>
      <w:tr w:rsidR="00B30D50" w:rsidRPr="00DA338B" w14:paraId="7E9B6CC4" w14:textId="77777777" w:rsidTr="00836B35">
        <w:trPr>
          <w:trHeight w:val="288"/>
          <w:jc w:val="center"/>
        </w:trPr>
        <w:tc>
          <w:tcPr>
            <w:tcW w:w="2070" w:type="dxa"/>
            <w:shd w:val="clear" w:color="auto" w:fill="auto"/>
            <w:noWrap/>
            <w:vAlign w:val="bottom"/>
            <w:hideMark/>
          </w:tcPr>
          <w:p w14:paraId="6E1CB82F" w14:textId="77777777" w:rsidR="00B30D50" w:rsidRPr="00AD38B1" w:rsidRDefault="00B30D50" w:rsidP="00836B35">
            <w:pPr>
              <w:spacing w:after="0" w:line="276"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WLVB-PW-6-6</w:t>
            </w:r>
          </w:p>
        </w:tc>
        <w:tc>
          <w:tcPr>
            <w:tcW w:w="2880" w:type="dxa"/>
            <w:shd w:val="clear" w:color="auto" w:fill="auto"/>
            <w:noWrap/>
            <w:vAlign w:val="bottom"/>
          </w:tcPr>
          <w:p w14:paraId="5ED2CA53" w14:textId="77777777" w:rsidR="00B30D50" w:rsidRPr="00A24474" w:rsidRDefault="00B30D50" w:rsidP="00836B35">
            <w:pPr>
              <w:spacing w:after="0" w:line="276"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52.4 ± 0.5</w:t>
            </w:r>
          </w:p>
        </w:tc>
        <w:tc>
          <w:tcPr>
            <w:tcW w:w="1530" w:type="dxa"/>
            <w:vAlign w:val="bottom"/>
          </w:tcPr>
          <w:p w14:paraId="57A8B7AE" w14:textId="618AEB31" w:rsidR="00B30D50" w:rsidRPr="00A24474" w:rsidRDefault="00635995" w:rsidP="00836B35">
            <w:pPr>
              <w:spacing w:after="0" w:line="276"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14.7</w:t>
            </w:r>
          </w:p>
        </w:tc>
      </w:tr>
      <w:tr w:rsidR="00B30D50" w:rsidRPr="00DA338B" w14:paraId="540CE673" w14:textId="77777777" w:rsidTr="00836B35">
        <w:trPr>
          <w:trHeight w:val="288"/>
          <w:jc w:val="center"/>
        </w:trPr>
        <w:tc>
          <w:tcPr>
            <w:tcW w:w="2070" w:type="dxa"/>
            <w:shd w:val="clear" w:color="auto" w:fill="auto"/>
            <w:noWrap/>
            <w:vAlign w:val="bottom"/>
            <w:hideMark/>
          </w:tcPr>
          <w:p w14:paraId="2BA8A440" w14:textId="77777777" w:rsidR="00B30D50" w:rsidRPr="00AD38B1" w:rsidRDefault="00B30D50" w:rsidP="00836B35">
            <w:pPr>
              <w:spacing w:after="0" w:line="276"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WLVB-PW-6-12</w:t>
            </w:r>
          </w:p>
        </w:tc>
        <w:tc>
          <w:tcPr>
            <w:tcW w:w="2880" w:type="dxa"/>
            <w:shd w:val="clear" w:color="auto" w:fill="auto"/>
            <w:noWrap/>
            <w:vAlign w:val="bottom"/>
          </w:tcPr>
          <w:p w14:paraId="7FB1E744" w14:textId="77777777" w:rsidR="00B30D50" w:rsidRPr="00A24474" w:rsidRDefault="00B30D50" w:rsidP="00836B35">
            <w:pPr>
              <w:spacing w:after="0" w:line="276"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 xml:space="preserve">53.2 ± 1.0 </w:t>
            </w:r>
          </w:p>
        </w:tc>
        <w:tc>
          <w:tcPr>
            <w:tcW w:w="1530" w:type="dxa"/>
            <w:vAlign w:val="bottom"/>
          </w:tcPr>
          <w:p w14:paraId="6702087F" w14:textId="017608A5" w:rsidR="00B30D50" w:rsidRPr="00A24474" w:rsidRDefault="00635995" w:rsidP="00836B35">
            <w:pPr>
              <w:spacing w:after="0" w:line="276"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16.4</w:t>
            </w:r>
          </w:p>
        </w:tc>
      </w:tr>
    </w:tbl>
    <w:p w14:paraId="775BCCAA" w14:textId="056EEEB8" w:rsidR="00B30D50" w:rsidRDefault="00B30D50" w:rsidP="00B30D50">
      <w:pPr>
        <w:spacing w:after="0"/>
      </w:pPr>
    </w:p>
    <w:p w14:paraId="1ADC3F1C" w14:textId="21561EE7" w:rsidR="00B30D50" w:rsidRPr="00B30D50" w:rsidRDefault="00B30D50" w:rsidP="00B30D50">
      <w:pPr>
        <w:spacing w:after="0"/>
      </w:pPr>
    </w:p>
    <w:bookmarkEnd w:id="51"/>
    <w:p w14:paraId="0394DE21" w14:textId="752B3548" w:rsidR="005221D9" w:rsidRDefault="04D47997" w:rsidP="04D47997">
      <w:pPr>
        <w:spacing w:line="480" w:lineRule="auto"/>
        <w:jc w:val="both"/>
        <w:rPr>
          <w:rFonts w:ascii="Times New Roman" w:hAnsi="Times New Roman" w:cs="Times New Roman"/>
          <w:sz w:val="28"/>
          <w:szCs w:val="28"/>
        </w:rPr>
      </w:pPr>
      <w:r w:rsidRPr="04D47997">
        <w:rPr>
          <w:rFonts w:ascii="Times New Roman" w:hAnsi="Times New Roman" w:cs="Times New Roman"/>
          <w:sz w:val="28"/>
          <w:szCs w:val="28"/>
        </w:rPr>
        <w:t xml:space="preserve">3.4 Void </w:t>
      </w:r>
      <w:r w:rsidR="003C3199">
        <w:rPr>
          <w:rFonts w:ascii="Times New Roman" w:hAnsi="Times New Roman" w:cs="Times New Roman"/>
          <w:sz w:val="28"/>
          <w:szCs w:val="28"/>
        </w:rPr>
        <w:t>Volume Fraction</w:t>
      </w:r>
    </w:p>
    <w:p w14:paraId="65909E70" w14:textId="3B54D420" w:rsidR="00CC4F0C" w:rsidRDefault="04D47997" w:rsidP="00C94A3F">
      <w:pPr>
        <w:spacing w:after="0"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 xml:space="preserve">The improvement of material properties by increasing fiber volume fraction is limited by the presence of voids in the material, which impede the mechanical properties of the composite material. However, as the magnetic lift is applied, and resin is squeezed out of the fabric, voids are also transported out of the part leading to a reduction in void content. </w:t>
      </w:r>
      <w:r w:rsidR="00BA5B7A">
        <w:rPr>
          <w:rFonts w:ascii="Times New Roman" w:hAnsi="Times New Roman" w:cs="Times New Roman"/>
          <w:sz w:val="24"/>
          <w:szCs w:val="24"/>
        </w:rPr>
        <w:t>L</w:t>
      </w:r>
      <w:r w:rsidRPr="04D47997">
        <w:rPr>
          <w:rFonts w:ascii="Times New Roman" w:hAnsi="Times New Roman" w:cs="Times New Roman"/>
          <w:sz w:val="24"/>
          <w:szCs w:val="24"/>
        </w:rPr>
        <w:t xml:space="preserve">ess than 1% void content is </w:t>
      </w:r>
      <w:r w:rsidR="00BA5B7A">
        <w:rPr>
          <w:rFonts w:ascii="Times New Roman" w:hAnsi="Times New Roman" w:cs="Times New Roman"/>
          <w:sz w:val="24"/>
          <w:szCs w:val="24"/>
        </w:rPr>
        <w:t>often considered to be a very low void content and</w:t>
      </w:r>
      <w:r w:rsidRPr="04D47997">
        <w:rPr>
          <w:rFonts w:ascii="Times New Roman" w:hAnsi="Times New Roman" w:cs="Times New Roman"/>
          <w:sz w:val="24"/>
          <w:szCs w:val="24"/>
        </w:rPr>
        <w:t xml:space="preserve"> </w:t>
      </w:r>
      <w:r w:rsidR="00BA5B7A">
        <w:rPr>
          <w:rFonts w:ascii="Times New Roman" w:hAnsi="Times New Roman" w:cs="Times New Roman"/>
          <w:sz w:val="24"/>
          <w:szCs w:val="24"/>
        </w:rPr>
        <w:lastRenderedPageBreak/>
        <w:t>is acceptable for most applications.</w:t>
      </w:r>
      <w:r w:rsidRPr="04D47997">
        <w:rPr>
          <w:rFonts w:ascii="Times New Roman" w:hAnsi="Times New Roman" w:cs="Times New Roman"/>
          <w:sz w:val="24"/>
          <w:szCs w:val="24"/>
        </w:rPr>
        <w:t xml:space="preserve"> </w:t>
      </w:r>
      <w:r w:rsidR="00BA5B7A">
        <w:rPr>
          <w:rFonts w:ascii="Times New Roman" w:hAnsi="Times New Roman" w:cs="Times New Roman"/>
          <w:sz w:val="24"/>
          <w:szCs w:val="24"/>
        </w:rPr>
        <w:t>T</w:t>
      </w:r>
      <w:r w:rsidRPr="04D47997">
        <w:rPr>
          <w:rFonts w:ascii="Times New Roman" w:hAnsi="Times New Roman" w:cs="Times New Roman"/>
          <w:sz w:val="24"/>
          <w:szCs w:val="24"/>
        </w:rPr>
        <w:t xml:space="preserve">herefore, </w:t>
      </w:r>
      <w:r w:rsidR="00BA5B7A">
        <w:rPr>
          <w:rFonts w:ascii="Times New Roman" w:hAnsi="Times New Roman" w:cs="Times New Roman"/>
          <w:sz w:val="24"/>
          <w:szCs w:val="24"/>
        </w:rPr>
        <w:t xml:space="preserve">a major </w:t>
      </w:r>
      <w:r w:rsidRPr="04D47997">
        <w:rPr>
          <w:rFonts w:ascii="Times New Roman" w:hAnsi="Times New Roman" w:cs="Times New Roman"/>
          <w:sz w:val="24"/>
          <w:szCs w:val="24"/>
        </w:rPr>
        <w:t xml:space="preserve">goal </w:t>
      </w:r>
      <w:r w:rsidR="00BA5B7A">
        <w:rPr>
          <w:rFonts w:ascii="Times New Roman" w:hAnsi="Times New Roman" w:cs="Times New Roman"/>
          <w:sz w:val="24"/>
          <w:szCs w:val="24"/>
        </w:rPr>
        <w:t>of</w:t>
      </w:r>
      <w:r w:rsidRPr="04D47997">
        <w:rPr>
          <w:rFonts w:ascii="Times New Roman" w:hAnsi="Times New Roman" w:cs="Times New Roman"/>
          <w:sz w:val="24"/>
          <w:szCs w:val="24"/>
        </w:rPr>
        <w:t xml:space="preserve"> the </w:t>
      </w:r>
      <w:r w:rsidR="00BA5B7A">
        <w:rPr>
          <w:rFonts w:ascii="Times New Roman" w:hAnsi="Times New Roman" w:cs="Times New Roman"/>
          <w:sz w:val="24"/>
          <w:szCs w:val="24"/>
        </w:rPr>
        <w:t xml:space="preserve">application of </w:t>
      </w:r>
      <w:r w:rsidRPr="04D47997">
        <w:rPr>
          <w:rFonts w:ascii="Times New Roman" w:hAnsi="Times New Roman" w:cs="Times New Roman"/>
          <w:sz w:val="24"/>
          <w:szCs w:val="24"/>
        </w:rPr>
        <w:t xml:space="preserve">magnetic pressure </w:t>
      </w:r>
      <w:r w:rsidR="00BA5B7A">
        <w:rPr>
          <w:rFonts w:ascii="Times New Roman" w:hAnsi="Times New Roman" w:cs="Times New Roman"/>
          <w:sz w:val="24"/>
          <w:szCs w:val="24"/>
        </w:rPr>
        <w:t xml:space="preserve">is to reduce the void content as </w:t>
      </w:r>
      <w:r w:rsidR="00E0199F">
        <w:rPr>
          <w:rFonts w:ascii="Times New Roman" w:hAnsi="Times New Roman" w:cs="Times New Roman"/>
          <w:sz w:val="24"/>
          <w:szCs w:val="24"/>
        </w:rPr>
        <w:t>much</w:t>
      </w:r>
      <w:r w:rsidR="00BA5B7A">
        <w:rPr>
          <w:rFonts w:ascii="Times New Roman" w:hAnsi="Times New Roman" w:cs="Times New Roman"/>
          <w:sz w:val="24"/>
          <w:szCs w:val="24"/>
        </w:rPr>
        <w:t xml:space="preserve"> as possible, preferably below 1%.</w:t>
      </w:r>
    </w:p>
    <w:p w14:paraId="4469EF42" w14:textId="77777777" w:rsidR="00C94A3F" w:rsidRDefault="00C94A3F" w:rsidP="00C94A3F">
      <w:pPr>
        <w:spacing w:after="0" w:line="480" w:lineRule="auto"/>
        <w:ind w:firstLine="720"/>
        <w:jc w:val="both"/>
        <w:rPr>
          <w:rFonts w:ascii="Times New Roman" w:hAnsi="Times New Roman" w:cs="Times New Roman"/>
          <w:sz w:val="24"/>
          <w:szCs w:val="24"/>
        </w:rPr>
      </w:pPr>
    </w:p>
    <w:p w14:paraId="1C29DA17" w14:textId="36D2FDE4" w:rsidR="00C36FC3" w:rsidRPr="00C36FC3" w:rsidRDefault="04D47997" w:rsidP="04D47997">
      <w:pPr>
        <w:spacing w:line="480" w:lineRule="auto"/>
        <w:jc w:val="both"/>
        <w:rPr>
          <w:rFonts w:ascii="Times New Roman" w:hAnsi="Times New Roman" w:cs="Times New Roman"/>
          <w:sz w:val="28"/>
          <w:szCs w:val="28"/>
        </w:rPr>
      </w:pPr>
      <w:r w:rsidRPr="04D47997">
        <w:rPr>
          <w:rFonts w:ascii="Times New Roman" w:hAnsi="Times New Roman" w:cs="Times New Roman"/>
          <w:sz w:val="28"/>
          <w:szCs w:val="28"/>
        </w:rPr>
        <w:t>3.4.1 Random Mat Laminates</w:t>
      </w:r>
    </w:p>
    <w:p w14:paraId="3DECAA8B" w14:textId="196E099F" w:rsidR="00C0409F" w:rsidRDefault="00BA5B7A" w:rsidP="00220B8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void volume fraction of the laminates and the percent reduction of the void content compared to the unpressured laminate are given in Table 1</w:t>
      </w:r>
      <w:r w:rsidR="002A6989">
        <w:rPr>
          <w:rFonts w:ascii="Times New Roman" w:hAnsi="Times New Roman" w:cs="Times New Roman"/>
          <w:sz w:val="24"/>
          <w:szCs w:val="24"/>
        </w:rPr>
        <w:t>3</w:t>
      </w:r>
      <w:r>
        <w:rPr>
          <w:rFonts w:ascii="Times New Roman" w:hAnsi="Times New Roman" w:cs="Times New Roman"/>
          <w:sz w:val="24"/>
          <w:szCs w:val="24"/>
        </w:rPr>
        <w:t xml:space="preserve">. </w:t>
      </w:r>
      <w:r w:rsidR="00A733AA" w:rsidRPr="00BE0AFA">
        <w:rPr>
          <w:rFonts w:ascii="Times New Roman" w:hAnsi="Times New Roman" w:cs="Times New Roman"/>
          <w:sz w:val="24"/>
          <w:szCs w:val="24"/>
        </w:rPr>
        <w:t xml:space="preserve">The </w:t>
      </w:r>
      <w:r w:rsidR="00D871B4" w:rsidRPr="00BE0AFA">
        <w:rPr>
          <w:rFonts w:ascii="Times New Roman" w:hAnsi="Times New Roman" w:cs="Times New Roman"/>
          <w:sz w:val="24"/>
          <w:szCs w:val="24"/>
        </w:rPr>
        <w:t xml:space="preserve">maximum </w:t>
      </w:r>
      <w:r w:rsidR="00A733AA" w:rsidRPr="00BE0AFA">
        <w:rPr>
          <w:rFonts w:ascii="Times New Roman" w:hAnsi="Times New Roman" w:cs="Times New Roman"/>
          <w:sz w:val="24"/>
          <w:szCs w:val="24"/>
        </w:rPr>
        <w:t>void volume fraction is 1.74</w:t>
      </w:r>
      <w:r w:rsidR="00182D4E" w:rsidRPr="00BE0AFA">
        <w:rPr>
          <w:rFonts w:ascii="Times New Roman" w:hAnsi="Times New Roman" w:cs="Times New Roman"/>
          <w:sz w:val="24"/>
          <w:szCs w:val="24"/>
        </w:rPr>
        <w:t>%</w:t>
      </w:r>
      <w:r w:rsidR="00A733AA" w:rsidRPr="00BE0AFA">
        <w:rPr>
          <w:rFonts w:ascii="Times New Roman" w:hAnsi="Times New Roman" w:cs="Times New Roman"/>
          <w:sz w:val="24"/>
          <w:szCs w:val="24"/>
        </w:rPr>
        <w:t xml:space="preserve"> for the unpressurized laminate, and 0.66</w:t>
      </w:r>
      <w:r w:rsidR="00182D4E" w:rsidRPr="00BE0AFA">
        <w:rPr>
          <w:rFonts w:ascii="Times New Roman" w:hAnsi="Times New Roman" w:cs="Times New Roman"/>
          <w:sz w:val="24"/>
          <w:szCs w:val="24"/>
        </w:rPr>
        <w:t>%</w:t>
      </w:r>
      <w:r w:rsidR="00A733AA" w:rsidRPr="00BE0AFA">
        <w:rPr>
          <w:rFonts w:ascii="Times New Roman" w:hAnsi="Times New Roman" w:cs="Times New Roman"/>
          <w:sz w:val="24"/>
          <w:szCs w:val="24"/>
        </w:rPr>
        <w:t xml:space="preserve"> is the lowest void volume fraction achieved sliding the magnetic lift 6 and 12 times. </w:t>
      </w:r>
      <w:r w:rsidR="008C79B2" w:rsidRPr="00BE0AFA">
        <w:rPr>
          <w:rFonts w:ascii="Times New Roman" w:hAnsi="Times New Roman" w:cs="Times New Roman"/>
          <w:sz w:val="24"/>
          <w:szCs w:val="24"/>
        </w:rPr>
        <w:t xml:space="preserve">This results in </w:t>
      </w:r>
      <w:r w:rsidR="00564F73" w:rsidRPr="00BE0AFA">
        <w:rPr>
          <w:rFonts w:ascii="Times New Roman" w:hAnsi="Times New Roman" w:cs="Times New Roman"/>
          <w:sz w:val="24"/>
          <w:szCs w:val="24"/>
        </w:rPr>
        <w:t xml:space="preserve">a 62.1% reduction </w:t>
      </w:r>
      <w:r w:rsidR="008C79B2" w:rsidRPr="00BE0AFA">
        <w:rPr>
          <w:rFonts w:ascii="Times New Roman" w:hAnsi="Times New Roman" w:cs="Times New Roman"/>
          <w:sz w:val="24"/>
          <w:szCs w:val="24"/>
        </w:rPr>
        <w:t>in void content</w:t>
      </w:r>
      <w:r w:rsidR="00564F73" w:rsidRPr="00BE0AFA">
        <w:rPr>
          <w:rFonts w:ascii="Times New Roman" w:hAnsi="Times New Roman" w:cs="Times New Roman"/>
          <w:sz w:val="24"/>
          <w:szCs w:val="24"/>
        </w:rPr>
        <w:t xml:space="preserve">. </w:t>
      </w:r>
      <w:r w:rsidR="00A733AA" w:rsidRPr="00BE0AFA">
        <w:rPr>
          <w:rFonts w:ascii="Times New Roman" w:hAnsi="Times New Roman" w:cs="Times New Roman"/>
          <w:sz w:val="24"/>
          <w:szCs w:val="24"/>
        </w:rPr>
        <w:t>The</w:t>
      </w:r>
      <w:r w:rsidR="009671EB" w:rsidRPr="00BE0AFA">
        <w:rPr>
          <w:rFonts w:ascii="Times New Roman" w:hAnsi="Times New Roman" w:cs="Times New Roman"/>
          <w:sz w:val="24"/>
          <w:szCs w:val="24"/>
        </w:rPr>
        <w:t xml:space="preserve"> 6 and 12 pass</w:t>
      </w:r>
      <w:r w:rsidR="00A733AA" w:rsidRPr="00BE0AFA">
        <w:rPr>
          <w:rFonts w:ascii="Times New Roman" w:hAnsi="Times New Roman" w:cs="Times New Roman"/>
          <w:sz w:val="24"/>
          <w:szCs w:val="24"/>
        </w:rPr>
        <w:t xml:space="preserve"> cases result in the lowest void fractions</w:t>
      </w:r>
      <w:r w:rsidR="00A733AA">
        <w:rPr>
          <w:rFonts w:ascii="Times New Roman" w:hAnsi="Times New Roman" w:cs="Times New Roman"/>
          <w:sz w:val="24"/>
          <w:szCs w:val="24"/>
        </w:rPr>
        <w:t xml:space="preserve"> because sliding squeezes excess resin, and the voids contained </w:t>
      </w:r>
      <w:r w:rsidR="009671EB">
        <w:rPr>
          <w:rFonts w:ascii="Times New Roman" w:hAnsi="Times New Roman" w:cs="Times New Roman"/>
          <w:sz w:val="24"/>
          <w:szCs w:val="24"/>
        </w:rPr>
        <w:t>with</w:t>
      </w:r>
      <w:r w:rsidR="00A733AA">
        <w:rPr>
          <w:rFonts w:ascii="Times New Roman" w:hAnsi="Times New Roman" w:cs="Times New Roman"/>
          <w:sz w:val="24"/>
          <w:szCs w:val="24"/>
        </w:rPr>
        <w:t xml:space="preserve">in it, out of the fabric. However, the void volume fraction is found to </w:t>
      </w:r>
      <w:r w:rsidR="00214C68">
        <w:rPr>
          <w:rFonts w:ascii="Times New Roman" w:hAnsi="Times New Roman" w:cs="Times New Roman"/>
          <w:sz w:val="24"/>
          <w:szCs w:val="24"/>
        </w:rPr>
        <w:t xml:space="preserve">slightly </w:t>
      </w:r>
      <w:r w:rsidR="00A733AA">
        <w:rPr>
          <w:rFonts w:ascii="Times New Roman" w:hAnsi="Times New Roman" w:cs="Times New Roman"/>
          <w:sz w:val="24"/>
          <w:szCs w:val="24"/>
        </w:rPr>
        <w:t xml:space="preserve">increase when the maximum number of passes, </w:t>
      </w:r>
      <w:r w:rsidR="009671EB">
        <w:rPr>
          <w:rFonts w:ascii="Times New Roman" w:hAnsi="Times New Roman" w:cs="Times New Roman"/>
          <w:sz w:val="24"/>
          <w:szCs w:val="24"/>
        </w:rPr>
        <w:t>18 passe</w:t>
      </w:r>
      <w:r w:rsidR="009806D4">
        <w:rPr>
          <w:rFonts w:ascii="Times New Roman" w:hAnsi="Times New Roman" w:cs="Times New Roman"/>
          <w:sz w:val="24"/>
          <w:szCs w:val="24"/>
        </w:rPr>
        <w:t>s</w:t>
      </w:r>
      <w:r w:rsidR="00A733AA">
        <w:rPr>
          <w:rFonts w:ascii="Times New Roman" w:hAnsi="Times New Roman" w:cs="Times New Roman"/>
          <w:sz w:val="24"/>
          <w:szCs w:val="24"/>
        </w:rPr>
        <w:t>, are applied to the fabric</w:t>
      </w:r>
      <w:r w:rsidR="009806D4">
        <w:rPr>
          <w:rFonts w:ascii="Times New Roman" w:hAnsi="Times New Roman" w:cs="Times New Roman"/>
          <w:sz w:val="24"/>
          <w:szCs w:val="24"/>
        </w:rPr>
        <w:t>, resulting in a void volume fraction of 0.73</w:t>
      </w:r>
      <w:r w:rsidR="00182D4E">
        <w:rPr>
          <w:rFonts w:ascii="Times New Roman" w:hAnsi="Times New Roman" w:cs="Times New Roman"/>
          <w:sz w:val="24"/>
          <w:szCs w:val="24"/>
        </w:rPr>
        <w:t>%</w:t>
      </w:r>
      <w:r w:rsidR="009806D4">
        <w:rPr>
          <w:rFonts w:ascii="Times New Roman" w:hAnsi="Times New Roman" w:cs="Times New Roman"/>
          <w:sz w:val="24"/>
          <w:szCs w:val="24"/>
        </w:rPr>
        <w:t xml:space="preserve">. </w:t>
      </w:r>
      <w:r w:rsidR="00557B05" w:rsidRPr="04D47997">
        <w:rPr>
          <w:rFonts w:ascii="Times New Roman" w:hAnsi="Times New Roman" w:cs="Times New Roman"/>
          <w:sz w:val="24"/>
          <w:szCs w:val="24"/>
        </w:rPr>
        <w:t xml:space="preserve">In the fabrication of the laminates, there is a maximum number of passes when too much resin is removed from the fabric. After 12 passes, dry spots start to form and voids that are not present in the 12-pass case are induced. The increase in void content in the 18-pass laminates indicates the final case for </w:t>
      </w:r>
      <w:r w:rsidR="00214C68">
        <w:rPr>
          <w:rFonts w:ascii="Times New Roman" w:hAnsi="Times New Roman" w:cs="Times New Roman"/>
          <w:sz w:val="24"/>
          <w:szCs w:val="24"/>
        </w:rPr>
        <w:t>laminate</w:t>
      </w:r>
      <w:r w:rsidR="00557B05" w:rsidRPr="04D47997">
        <w:rPr>
          <w:rFonts w:ascii="Times New Roman" w:hAnsi="Times New Roman" w:cs="Times New Roman"/>
          <w:sz w:val="24"/>
          <w:szCs w:val="24"/>
        </w:rPr>
        <w:t xml:space="preserve"> fabrication. </w:t>
      </w:r>
      <w:r w:rsidR="005A0EB0" w:rsidRPr="04D47997">
        <w:rPr>
          <w:rFonts w:ascii="Times New Roman" w:hAnsi="Times New Roman" w:cs="Times New Roman"/>
          <w:sz w:val="24"/>
          <w:szCs w:val="24"/>
        </w:rPr>
        <w:t>While the trend for void content matches the trend of thickness and fiber volume fraction, the decrease in the number of voids is much greater than the increase in fiber volume fraction or decrease in thickness</w:t>
      </w:r>
      <w:r w:rsidR="005A0EB0">
        <w:rPr>
          <w:rFonts w:ascii="Times New Roman" w:hAnsi="Times New Roman" w:cs="Times New Roman"/>
          <w:sz w:val="24"/>
          <w:szCs w:val="24"/>
        </w:rPr>
        <w:t>.</w:t>
      </w:r>
    </w:p>
    <w:p w14:paraId="2D73CBF0" w14:textId="77777777" w:rsidR="007E64FA" w:rsidRDefault="007E64FA" w:rsidP="00220B8F">
      <w:pPr>
        <w:spacing w:line="480" w:lineRule="auto"/>
        <w:ind w:firstLine="720"/>
        <w:jc w:val="both"/>
        <w:rPr>
          <w:rFonts w:ascii="Times New Roman" w:hAnsi="Times New Roman" w:cs="Times New Roman"/>
          <w:sz w:val="24"/>
          <w:szCs w:val="24"/>
        </w:rPr>
      </w:pPr>
    </w:p>
    <w:p w14:paraId="088D9FC3" w14:textId="09BFA299" w:rsidR="00DC234F" w:rsidRPr="00836B35" w:rsidRDefault="00DC234F" w:rsidP="00A733AA">
      <w:pPr>
        <w:pStyle w:val="Caption"/>
        <w:keepNext/>
        <w:jc w:val="center"/>
        <w:rPr>
          <w:rFonts w:ascii="Times New Roman" w:hAnsi="Times New Roman" w:cs="Times New Roman"/>
          <w:i w:val="0"/>
          <w:iCs w:val="0"/>
          <w:color w:val="auto"/>
          <w:sz w:val="24"/>
          <w:szCs w:val="24"/>
        </w:rPr>
      </w:pPr>
      <w:bookmarkStart w:id="53" w:name="_Hlk497822595"/>
      <w:r w:rsidRPr="00836B35">
        <w:rPr>
          <w:rFonts w:ascii="Times New Roman" w:hAnsi="Times New Roman" w:cs="Times New Roman"/>
          <w:b/>
          <w:bCs/>
          <w:i w:val="0"/>
          <w:iCs w:val="0"/>
          <w:color w:val="auto"/>
          <w:sz w:val="24"/>
          <w:szCs w:val="24"/>
        </w:rPr>
        <w:lastRenderedPageBreak/>
        <w:t>Table 13:</w:t>
      </w:r>
      <w:r w:rsidRPr="00836B35">
        <w:rPr>
          <w:rFonts w:ascii="Times New Roman" w:hAnsi="Times New Roman" w:cs="Times New Roman"/>
          <w:i w:val="0"/>
          <w:iCs w:val="0"/>
          <w:color w:val="auto"/>
          <w:sz w:val="24"/>
          <w:szCs w:val="24"/>
        </w:rPr>
        <w:t xml:space="preserve"> Void content and percent decrease for random mat laminates</w:t>
      </w:r>
    </w:p>
    <w:tbl>
      <w:tblPr>
        <w:tblW w:w="5850" w:type="dxa"/>
        <w:jc w:val="center"/>
        <w:tblBorders>
          <w:top w:val="single" w:sz="4" w:space="0" w:color="auto"/>
          <w:bottom w:val="single" w:sz="4" w:space="0" w:color="auto"/>
        </w:tblBorders>
        <w:tblLook w:val="04A0" w:firstRow="1" w:lastRow="0" w:firstColumn="1" w:lastColumn="0" w:noHBand="0" w:noVBand="1"/>
      </w:tblPr>
      <w:tblGrid>
        <w:gridCol w:w="2065"/>
        <w:gridCol w:w="1980"/>
        <w:gridCol w:w="1805"/>
      </w:tblGrid>
      <w:tr w:rsidR="00DC234F" w:rsidRPr="00FB3D8C" w14:paraId="0135171E" w14:textId="77777777" w:rsidTr="00E718F7">
        <w:trPr>
          <w:trHeight w:val="395"/>
          <w:jc w:val="center"/>
        </w:trPr>
        <w:tc>
          <w:tcPr>
            <w:tcW w:w="2065" w:type="dxa"/>
            <w:tcBorders>
              <w:top w:val="single" w:sz="4" w:space="0" w:color="auto"/>
              <w:bottom w:val="single" w:sz="4" w:space="0" w:color="auto"/>
            </w:tcBorders>
            <w:shd w:val="clear" w:color="auto" w:fill="auto"/>
            <w:noWrap/>
            <w:vAlign w:val="center"/>
            <w:hideMark/>
          </w:tcPr>
          <w:bookmarkEnd w:id="53"/>
          <w:p w14:paraId="3C36BDB4" w14:textId="77777777" w:rsidR="00DC234F" w:rsidRPr="004E291D" w:rsidRDefault="00DC234F" w:rsidP="00E718F7">
            <w:pPr>
              <w:spacing w:after="0" w:line="240" w:lineRule="auto"/>
              <w:jc w:val="center"/>
              <w:rPr>
                <w:rFonts w:ascii="Times New Roman" w:eastAsia="Times New Roman" w:hAnsi="Times New Roman" w:cs="Times New Roman"/>
                <w:color w:val="000000" w:themeColor="text1"/>
                <w:sz w:val="23"/>
                <w:szCs w:val="23"/>
              </w:rPr>
            </w:pPr>
            <w:r w:rsidRPr="004E291D">
              <w:rPr>
                <w:rFonts w:ascii="Times New Roman" w:eastAsia="Times New Roman" w:hAnsi="Times New Roman" w:cs="Times New Roman"/>
                <w:color w:val="000000" w:themeColor="text1"/>
                <w:sz w:val="23"/>
                <w:szCs w:val="23"/>
              </w:rPr>
              <w:t>Case</w:t>
            </w:r>
          </w:p>
        </w:tc>
        <w:tc>
          <w:tcPr>
            <w:tcW w:w="1980" w:type="dxa"/>
            <w:tcBorders>
              <w:top w:val="single" w:sz="4" w:space="0" w:color="auto"/>
              <w:bottom w:val="single" w:sz="4" w:space="0" w:color="auto"/>
            </w:tcBorders>
            <w:shd w:val="clear" w:color="auto" w:fill="auto"/>
            <w:noWrap/>
            <w:vAlign w:val="center"/>
            <w:hideMark/>
          </w:tcPr>
          <w:p w14:paraId="1B186F45" w14:textId="77777777" w:rsidR="00DC234F" w:rsidRPr="004E291D" w:rsidRDefault="00DC234F" w:rsidP="00E718F7">
            <w:pPr>
              <w:spacing w:after="0" w:line="240" w:lineRule="auto"/>
              <w:jc w:val="center"/>
              <w:rPr>
                <w:rFonts w:ascii="Times New Roman" w:eastAsia="Times New Roman" w:hAnsi="Times New Roman" w:cs="Times New Roman"/>
                <w:color w:val="000000" w:themeColor="text1"/>
                <w:sz w:val="23"/>
                <w:szCs w:val="23"/>
              </w:rPr>
            </w:pPr>
            <w:r w:rsidRPr="004E291D">
              <w:rPr>
                <w:rFonts w:ascii="Times New Roman" w:eastAsia="Times New Roman" w:hAnsi="Times New Roman" w:cs="Times New Roman"/>
                <w:color w:val="000000" w:themeColor="text1"/>
                <w:sz w:val="23"/>
                <w:szCs w:val="23"/>
              </w:rPr>
              <w:t>Void Content (%)</w:t>
            </w:r>
          </w:p>
        </w:tc>
        <w:tc>
          <w:tcPr>
            <w:tcW w:w="1805" w:type="dxa"/>
            <w:tcBorders>
              <w:top w:val="single" w:sz="4" w:space="0" w:color="auto"/>
              <w:bottom w:val="single" w:sz="4" w:space="0" w:color="auto"/>
            </w:tcBorders>
            <w:shd w:val="clear" w:color="auto" w:fill="auto"/>
            <w:noWrap/>
            <w:vAlign w:val="center"/>
            <w:hideMark/>
          </w:tcPr>
          <w:p w14:paraId="13716B7B" w14:textId="77777777" w:rsidR="00DC234F" w:rsidRPr="004E291D" w:rsidRDefault="00DC234F" w:rsidP="00E718F7">
            <w:pPr>
              <w:spacing w:after="0" w:line="240" w:lineRule="auto"/>
              <w:jc w:val="center"/>
              <w:rPr>
                <w:rFonts w:ascii="Times New Roman" w:eastAsia="Times New Roman" w:hAnsi="Times New Roman" w:cs="Times New Roman"/>
                <w:color w:val="000000" w:themeColor="text1"/>
                <w:sz w:val="23"/>
                <w:szCs w:val="23"/>
              </w:rPr>
            </w:pPr>
            <w:r w:rsidRPr="004E291D">
              <w:rPr>
                <w:rFonts w:ascii="Times New Roman" w:eastAsia="Times New Roman" w:hAnsi="Times New Roman" w:cs="Times New Roman"/>
                <w:color w:val="000000" w:themeColor="text1"/>
                <w:sz w:val="23"/>
                <w:szCs w:val="23"/>
              </w:rPr>
              <w:t>% Decrease</w:t>
            </w:r>
          </w:p>
        </w:tc>
      </w:tr>
      <w:tr w:rsidR="00DC234F" w:rsidRPr="00FB3D8C" w14:paraId="1982EB5F" w14:textId="77777777" w:rsidTr="00E718F7">
        <w:trPr>
          <w:trHeight w:val="395"/>
          <w:jc w:val="center"/>
        </w:trPr>
        <w:tc>
          <w:tcPr>
            <w:tcW w:w="2065" w:type="dxa"/>
            <w:tcBorders>
              <w:top w:val="single" w:sz="4" w:space="0" w:color="auto"/>
            </w:tcBorders>
            <w:shd w:val="clear" w:color="auto" w:fill="auto"/>
            <w:noWrap/>
            <w:vAlign w:val="bottom"/>
            <w:hideMark/>
          </w:tcPr>
          <w:p w14:paraId="6CC48DAC" w14:textId="77777777" w:rsidR="00DC234F" w:rsidRPr="004E291D" w:rsidRDefault="00DC234F" w:rsidP="00E718F7">
            <w:pPr>
              <w:spacing w:after="0" w:line="240" w:lineRule="auto"/>
              <w:jc w:val="center"/>
              <w:rPr>
                <w:rFonts w:ascii="Times New Roman" w:eastAsia="Times New Roman" w:hAnsi="Times New Roman" w:cs="Times New Roman"/>
                <w:color w:val="000000" w:themeColor="text1"/>
                <w:sz w:val="23"/>
                <w:szCs w:val="23"/>
              </w:rPr>
            </w:pPr>
            <w:r w:rsidRPr="004E291D">
              <w:rPr>
                <w:rFonts w:ascii="Times New Roman" w:eastAsia="Times New Roman" w:hAnsi="Times New Roman" w:cs="Times New Roman"/>
                <w:color w:val="000000" w:themeColor="text1"/>
                <w:sz w:val="23"/>
                <w:szCs w:val="23"/>
              </w:rPr>
              <w:t>WLVB-RM-4-0</w:t>
            </w:r>
          </w:p>
        </w:tc>
        <w:tc>
          <w:tcPr>
            <w:tcW w:w="1980" w:type="dxa"/>
            <w:tcBorders>
              <w:top w:val="single" w:sz="4" w:space="0" w:color="auto"/>
            </w:tcBorders>
            <w:shd w:val="clear" w:color="auto" w:fill="auto"/>
            <w:noWrap/>
            <w:vAlign w:val="bottom"/>
            <w:hideMark/>
          </w:tcPr>
          <w:p w14:paraId="4B7BED08" w14:textId="77777777" w:rsidR="00DC234F" w:rsidRPr="004E291D" w:rsidRDefault="00DC234F" w:rsidP="00E718F7">
            <w:pPr>
              <w:spacing w:after="0" w:line="240" w:lineRule="auto"/>
              <w:jc w:val="center"/>
              <w:rPr>
                <w:rFonts w:ascii="Times New Roman" w:eastAsia="Times New Roman" w:hAnsi="Times New Roman" w:cs="Times New Roman"/>
                <w:color w:val="000000" w:themeColor="text1"/>
                <w:sz w:val="23"/>
                <w:szCs w:val="23"/>
              </w:rPr>
            </w:pPr>
            <w:r w:rsidRPr="004E291D">
              <w:rPr>
                <w:rFonts w:ascii="Times New Roman" w:eastAsia="Times New Roman" w:hAnsi="Times New Roman" w:cs="Times New Roman"/>
                <w:color w:val="000000" w:themeColor="text1"/>
                <w:sz w:val="23"/>
                <w:szCs w:val="23"/>
              </w:rPr>
              <w:t>1.74 ± 0.51</w:t>
            </w:r>
          </w:p>
        </w:tc>
        <w:tc>
          <w:tcPr>
            <w:tcW w:w="1805" w:type="dxa"/>
            <w:tcBorders>
              <w:top w:val="single" w:sz="4" w:space="0" w:color="auto"/>
            </w:tcBorders>
            <w:shd w:val="clear" w:color="auto" w:fill="auto"/>
            <w:noWrap/>
            <w:vAlign w:val="bottom"/>
            <w:hideMark/>
          </w:tcPr>
          <w:p w14:paraId="6C412059" w14:textId="77777777" w:rsidR="00DC234F" w:rsidRPr="004E291D" w:rsidRDefault="00DC234F" w:rsidP="00E718F7">
            <w:pPr>
              <w:spacing w:after="0" w:line="240" w:lineRule="auto"/>
              <w:jc w:val="center"/>
              <w:rPr>
                <w:rFonts w:ascii="Times New Roman" w:eastAsia="Times New Roman" w:hAnsi="Times New Roman" w:cs="Times New Roman"/>
                <w:color w:val="000000" w:themeColor="text1"/>
                <w:sz w:val="23"/>
                <w:szCs w:val="23"/>
              </w:rPr>
            </w:pPr>
            <w:r w:rsidRPr="004E291D">
              <w:rPr>
                <w:rFonts w:ascii="Times New Roman" w:eastAsia="Times New Roman" w:hAnsi="Times New Roman" w:cs="Times New Roman"/>
                <w:color w:val="000000" w:themeColor="text1"/>
                <w:sz w:val="23"/>
                <w:szCs w:val="23"/>
              </w:rPr>
              <w:t>-</w:t>
            </w:r>
          </w:p>
        </w:tc>
      </w:tr>
      <w:tr w:rsidR="00DC234F" w:rsidRPr="00FB3D8C" w14:paraId="3E0BFA0C" w14:textId="77777777" w:rsidTr="00E718F7">
        <w:trPr>
          <w:trHeight w:val="288"/>
          <w:jc w:val="center"/>
        </w:trPr>
        <w:tc>
          <w:tcPr>
            <w:tcW w:w="2065" w:type="dxa"/>
            <w:shd w:val="clear" w:color="auto" w:fill="auto"/>
            <w:noWrap/>
            <w:vAlign w:val="bottom"/>
            <w:hideMark/>
          </w:tcPr>
          <w:p w14:paraId="4E8C6ADC" w14:textId="77777777" w:rsidR="00DC234F" w:rsidRPr="004E291D" w:rsidRDefault="00DC234F" w:rsidP="00E718F7">
            <w:pPr>
              <w:spacing w:after="0" w:line="240" w:lineRule="auto"/>
              <w:jc w:val="center"/>
              <w:rPr>
                <w:rFonts w:ascii="Times New Roman" w:eastAsia="Times New Roman" w:hAnsi="Times New Roman" w:cs="Times New Roman"/>
                <w:color w:val="000000" w:themeColor="text1"/>
                <w:sz w:val="23"/>
                <w:szCs w:val="23"/>
              </w:rPr>
            </w:pPr>
            <w:r w:rsidRPr="004E291D">
              <w:rPr>
                <w:rFonts w:ascii="Times New Roman" w:eastAsia="Times New Roman" w:hAnsi="Times New Roman" w:cs="Times New Roman"/>
                <w:color w:val="000000" w:themeColor="text1"/>
                <w:sz w:val="23"/>
                <w:szCs w:val="23"/>
              </w:rPr>
              <w:t>WLVB-RM-4-1</w:t>
            </w:r>
          </w:p>
        </w:tc>
        <w:tc>
          <w:tcPr>
            <w:tcW w:w="1980" w:type="dxa"/>
            <w:shd w:val="clear" w:color="auto" w:fill="auto"/>
            <w:noWrap/>
            <w:vAlign w:val="bottom"/>
            <w:hideMark/>
          </w:tcPr>
          <w:p w14:paraId="7BEC6178" w14:textId="77777777" w:rsidR="00DC234F" w:rsidRPr="004E291D" w:rsidRDefault="00DC234F" w:rsidP="00E718F7">
            <w:pPr>
              <w:spacing w:after="0" w:line="240" w:lineRule="auto"/>
              <w:jc w:val="center"/>
              <w:rPr>
                <w:rFonts w:ascii="Times New Roman" w:eastAsia="Times New Roman" w:hAnsi="Times New Roman" w:cs="Times New Roman"/>
                <w:color w:val="000000" w:themeColor="text1"/>
                <w:sz w:val="23"/>
                <w:szCs w:val="23"/>
              </w:rPr>
            </w:pPr>
            <w:r w:rsidRPr="004E291D">
              <w:rPr>
                <w:rFonts w:ascii="Times New Roman" w:eastAsia="Times New Roman" w:hAnsi="Times New Roman" w:cs="Times New Roman"/>
                <w:color w:val="000000" w:themeColor="text1"/>
                <w:sz w:val="23"/>
                <w:szCs w:val="23"/>
              </w:rPr>
              <w:t>1.25 ± 0.13</w:t>
            </w:r>
          </w:p>
        </w:tc>
        <w:tc>
          <w:tcPr>
            <w:tcW w:w="1805" w:type="dxa"/>
            <w:shd w:val="clear" w:color="auto" w:fill="auto"/>
            <w:noWrap/>
            <w:vAlign w:val="bottom"/>
            <w:hideMark/>
          </w:tcPr>
          <w:p w14:paraId="366439D9" w14:textId="77777777" w:rsidR="00DC234F" w:rsidRPr="004E291D" w:rsidRDefault="00DC234F" w:rsidP="00E718F7">
            <w:pPr>
              <w:spacing w:after="0" w:line="240" w:lineRule="auto"/>
              <w:jc w:val="center"/>
              <w:rPr>
                <w:rFonts w:ascii="Times New Roman" w:eastAsia="Times New Roman" w:hAnsi="Times New Roman" w:cs="Times New Roman"/>
                <w:color w:val="000000" w:themeColor="text1"/>
                <w:sz w:val="23"/>
                <w:szCs w:val="23"/>
              </w:rPr>
            </w:pPr>
            <w:r w:rsidRPr="004E291D">
              <w:rPr>
                <w:rFonts w:ascii="Times New Roman" w:eastAsia="Times New Roman" w:hAnsi="Times New Roman" w:cs="Times New Roman"/>
                <w:color w:val="000000" w:themeColor="text1"/>
                <w:sz w:val="23"/>
                <w:szCs w:val="23"/>
              </w:rPr>
              <w:t>28.2</w:t>
            </w:r>
          </w:p>
        </w:tc>
      </w:tr>
      <w:tr w:rsidR="00DC234F" w:rsidRPr="00FB3D8C" w14:paraId="34BDB9CB" w14:textId="77777777" w:rsidTr="00E718F7">
        <w:trPr>
          <w:trHeight w:val="288"/>
          <w:jc w:val="center"/>
        </w:trPr>
        <w:tc>
          <w:tcPr>
            <w:tcW w:w="2065" w:type="dxa"/>
            <w:shd w:val="clear" w:color="auto" w:fill="auto"/>
            <w:noWrap/>
            <w:vAlign w:val="bottom"/>
            <w:hideMark/>
          </w:tcPr>
          <w:p w14:paraId="6C846B62" w14:textId="77777777" w:rsidR="00DC234F" w:rsidRPr="004E291D" w:rsidRDefault="00DC234F" w:rsidP="00E718F7">
            <w:pPr>
              <w:spacing w:after="0" w:line="240" w:lineRule="auto"/>
              <w:jc w:val="center"/>
              <w:rPr>
                <w:rFonts w:ascii="Times New Roman" w:eastAsia="Times New Roman" w:hAnsi="Times New Roman" w:cs="Times New Roman"/>
                <w:color w:val="000000" w:themeColor="text1"/>
                <w:sz w:val="23"/>
                <w:szCs w:val="23"/>
              </w:rPr>
            </w:pPr>
            <w:r w:rsidRPr="004E291D">
              <w:rPr>
                <w:rFonts w:ascii="Times New Roman" w:eastAsia="Times New Roman" w:hAnsi="Times New Roman" w:cs="Times New Roman"/>
                <w:color w:val="000000" w:themeColor="text1"/>
                <w:sz w:val="23"/>
                <w:szCs w:val="23"/>
              </w:rPr>
              <w:t>WLVB-RM-4-6</w:t>
            </w:r>
          </w:p>
        </w:tc>
        <w:tc>
          <w:tcPr>
            <w:tcW w:w="1980" w:type="dxa"/>
            <w:shd w:val="clear" w:color="auto" w:fill="auto"/>
            <w:noWrap/>
            <w:vAlign w:val="bottom"/>
            <w:hideMark/>
          </w:tcPr>
          <w:p w14:paraId="2F188451" w14:textId="77777777" w:rsidR="00DC234F" w:rsidRPr="004E291D" w:rsidRDefault="00DC234F" w:rsidP="00E718F7">
            <w:pPr>
              <w:spacing w:after="0" w:line="240" w:lineRule="auto"/>
              <w:jc w:val="center"/>
              <w:rPr>
                <w:rFonts w:ascii="Times New Roman" w:eastAsia="Times New Roman" w:hAnsi="Times New Roman" w:cs="Times New Roman"/>
                <w:color w:val="000000" w:themeColor="text1"/>
                <w:sz w:val="23"/>
                <w:szCs w:val="23"/>
              </w:rPr>
            </w:pPr>
            <w:r w:rsidRPr="004E291D">
              <w:rPr>
                <w:rFonts w:ascii="Times New Roman" w:eastAsia="Times New Roman" w:hAnsi="Times New Roman" w:cs="Times New Roman"/>
                <w:color w:val="000000" w:themeColor="text1"/>
                <w:sz w:val="23"/>
                <w:szCs w:val="23"/>
              </w:rPr>
              <w:t>0.66 ± 0.18</w:t>
            </w:r>
          </w:p>
        </w:tc>
        <w:tc>
          <w:tcPr>
            <w:tcW w:w="1805" w:type="dxa"/>
            <w:shd w:val="clear" w:color="auto" w:fill="auto"/>
            <w:noWrap/>
            <w:vAlign w:val="bottom"/>
            <w:hideMark/>
          </w:tcPr>
          <w:p w14:paraId="5A98D8B0" w14:textId="77777777" w:rsidR="00DC234F" w:rsidRPr="004E291D" w:rsidRDefault="00DC234F" w:rsidP="00E718F7">
            <w:pPr>
              <w:spacing w:after="0" w:line="240" w:lineRule="auto"/>
              <w:jc w:val="center"/>
              <w:rPr>
                <w:rFonts w:ascii="Times New Roman" w:eastAsia="Times New Roman" w:hAnsi="Times New Roman" w:cs="Times New Roman"/>
                <w:color w:val="000000" w:themeColor="text1"/>
                <w:sz w:val="23"/>
                <w:szCs w:val="23"/>
              </w:rPr>
            </w:pPr>
            <w:r w:rsidRPr="004E291D">
              <w:rPr>
                <w:rFonts w:ascii="Times New Roman" w:eastAsia="Times New Roman" w:hAnsi="Times New Roman" w:cs="Times New Roman"/>
                <w:color w:val="000000" w:themeColor="text1"/>
                <w:sz w:val="23"/>
                <w:szCs w:val="23"/>
              </w:rPr>
              <w:t>62.1</w:t>
            </w:r>
          </w:p>
        </w:tc>
      </w:tr>
      <w:tr w:rsidR="00DC234F" w:rsidRPr="00FB3D8C" w14:paraId="0B5387A6" w14:textId="77777777" w:rsidTr="00E718F7">
        <w:trPr>
          <w:trHeight w:val="300"/>
          <w:jc w:val="center"/>
        </w:trPr>
        <w:tc>
          <w:tcPr>
            <w:tcW w:w="2065" w:type="dxa"/>
            <w:shd w:val="clear" w:color="auto" w:fill="auto"/>
            <w:noWrap/>
            <w:vAlign w:val="bottom"/>
            <w:hideMark/>
          </w:tcPr>
          <w:p w14:paraId="6D8D8320" w14:textId="77777777" w:rsidR="00DC234F" w:rsidRPr="004E291D" w:rsidRDefault="00DC234F" w:rsidP="00E718F7">
            <w:pPr>
              <w:spacing w:after="0" w:line="240" w:lineRule="auto"/>
              <w:jc w:val="center"/>
              <w:rPr>
                <w:rFonts w:ascii="Times New Roman" w:eastAsia="Times New Roman" w:hAnsi="Times New Roman" w:cs="Times New Roman"/>
                <w:color w:val="000000" w:themeColor="text1"/>
                <w:sz w:val="23"/>
                <w:szCs w:val="23"/>
              </w:rPr>
            </w:pPr>
            <w:r w:rsidRPr="004E291D">
              <w:rPr>
                <w:rFonts w:ascii="Times New Roman" w:eastAsia="Times New Roman" w:hAnsi="Times New Roman" w:cs="Times New Roman"/>
                <w:color w:val="000000" w:themeColor="text1"/>
                <w:sz w:val="23"/>
                <w:szCs w:val="23"/>
              </w:rPr>
              <w:t>WLVB-RM-4-12</w:t>
            </w:r>
          </w:p>
        </w:tc>
        <w:tc>
          <w:tcPr>
            <w:tcW w:w="1980" w:type="dxa"/>
            <w:shd w:val="clear" w:color="auto" w:fill="auto"/>
            <w:noWrap/>
            <w:vAlign w:val="bottom"/>
            <w:hideMark/>
          </w:tcPr>
          <w:p w14:paraId="68EC4F6B" w14:textId="77777777" w:rsidR="00DC234F" w:rsidRPr="004E291D" w:rsidRDefault="00DC234F" w:rsidP="00E718F7">
            <w:pPr>
              <w:spacing w:after="0" w:line="240" w:lineRule="auto"/>
              <w:jc w:val="center"/>
              <w:rPr>
                <w:rFonts w:ascii="Times New Roman" w:eastAsia="Times New Roman" w:hAnsi="Times New Roman" w:cs="Times New Roman"/>
                <w:color w:val="000000" w:themeColor="text1"/>
                <w:sz w:val="23"/>
                <w:szCs w:val="23"/>
              </w:rPr>
            </w:pPr>
            <w:r w:rsidRPr="004E291D">
              <w:rPr>
                <w:rFonts w:ascii="Times New Roman" w:eastAsia="Times New Roman" w:hAnsi="Times New Roman" w:cs="Times New Roman"/>
                <w:color w:val="000000" w:themeColor="text1"/>
                <w:sz w:val="23"/>
                <w:szCs w:val="23"/>
              </w:rPr>
              <w:t>0.66 ± 0.20</w:t>
            </w:r>
          </w:p>
        </w:tc>
        <w:tc>
          <w:tcPr>
            <w:tcW w:w="1805" w:type="dxa"/>
            <w:shd w:val="clear" w:color="auto" w:fill="auto"/>
            <w:noWrap/>
            <w:vAlign w:val="bottom"/>
            <w:hideMark/>
          </w:tcPr>
          <w:p w14:paraId="4CAFB22F" w14:textId="77777777" w:rsidR="00DC234F" w:rsidRPr="004E291D" w:rsidRDefault="00DC234F" w:rsidP="00E718F7">
            <w:pPr>
              <w:spacing w:after="0" w:line="240" w:lineRule="auto"/>
              <w:jc w:val="center"/>
              <w:rPr>
                <w:rFonts w:ascii="Times New Roman" w:eastAsia="Times New Roman" w:hAnsi="Times New Roman" w:cs="Times New Roman"/>
                <w:color w:val="000000" w:themeColor="text1"/>
                <w:sz w:val="23"/>
                <w:szCs w:val="23"/>
              </w:rPr>
            </w:pPr>
            <w:r w:rsidRPr="004E291D">
              <w:rPr>
                <w:rFonts w:ascii="Times New Roman" w:eastAsia="Times New Roman" w:hAnsi="Times New Roman" w:cs="Times New Roman"/>
                <w:color w:val="000000" w:themeColor="text1"/>
                <w:sz w:val="23"/>
                <w:szCs w:val="23"/>
              </w:rPr>
              <w:t>62.1</w:t>
            </w:r>
          </w:p>
        </w:tc>
      </w:tr>
      <w:tr w:rsidR="00DC234F" w:rsidRPr="00FB3D8C" w14:paraId="3D5A86F2" w14:textId="77777777" w:rsidTr="00E718F7">
        <w:trPr>
          <w:trHeight w:val="378"/>
          <w:jc w:val="center"/>
        </w:trPr>
        <w:tc>
          <w:tcPr>
            <w:tcW w:w="2065" w:type="dxa"/>
            <w:shd w:val="clear" w:color="auto" w:fill="auto"/>
            <w:noWrap/>
            <w:hideMark/>
          </w:tcPr>
          <w:p w14:paraId="1E87A53A" w14:textId="77777777" w:rsidR="00DC234F" w:rsidRPr="004E291D" w:rsidRDefault="00DC234F" w:rsidP="00E718F7">
            <w:pPr>
              <w:spacing w:after="0" w:line="240" w:lineRule="auto"/>
              <w:jc w:val="center"/>
              <w:rPr>
                <w:rFonts w:ascii="Times New Roman" w:eastAsia="Times New Roman" w:hAnsi="Times New Roman" w:cs="Times New Roman"/>
                <w:color w:val="000000" w:themeColor="text1"/>
                <w:sz w:val="23"/>
                <w:szCs w:val="23"/>
              </w:rPr>
            </w:pPr>
            <w:r w:rsidRPr="004E291D">
              <w:rPr>
                <w:rFonts w:ascii="Times New Roman" w:eastAsia="Times New Roman" w:hAnsi="Times New Roman" w:cs="Times New Roman"/>
                <w:color w:val="000000" w:themeColor="text1"/>
                <w:sz w:val="23"/>
                <w:szCs w:val="23"/>
              </w:rPr>
              <w:t>WLVB-RM-4-18</w:t>
            </w:r>
          </w:p>
        </w:tc>
        <w:tc>
          <w:tcPr>
            <w:tcW w:w="1980" w:type="dxa"/>
            <w:shd w:val="clear" w:color="auto" w:fill="auto"/>
            <w:noWrap/>
            <w:hideMark/>
          </w:tcPr>
          <w:p w14:paraId="54DA6535" w14:textId="77777777" w:rsidR="00DC234F" w:rsidRPr="004E291D" w:rsidRDefault="00DC234F" w:rsidP="00E718F7">
            <w:pPr>
              <w:spacing w:after="0" w:line="240" w:lineRule="auto"/>
              <w:jc w:val="center"/>
              <w:rPr>
                <w:rFonts w:ascii="Times New Roman" w:eastAsia="Times New Roman" w:hAnsi="Times New Roman" w:cs="Times New Roman"/>
                <w:color w:val="000000" w:themeColor="text1"/>
                <w:sz w:val="23"/>
                <w:szCs w:val="23"/>
              </w:rPr>
            </w:pPr>
            <w:r w:rsidRPr="004E291D">
              <w:rPr>
                <w:rFonts w:ascii="Times New Roman" w:eastAsia="Times New Roman" w:hAnsi="Times New Roman" w:cs="Times New Roman"/>
                <w:color w:val="000000" w:themeColor="text1"/>
                <w:sz w:val="23"/>
                <w:szCs w:val="23"/>
              </w:rPr>
              <w:t>0.73 ± 0.17</w:t>
            </w:r>
          </w:p>
        </w:tc>
        <w:tc>
          <w:tcPr>
            <w:tcW w:w="1805" w:type="dxa"/>
            <w:shd w:val="clear" w:color="auto" w:fill="auto"/>
            <w:noWrap/>
            <w:hideMark/>
          </w:tcPr>
          <w:p w14:paraId="59697280" w14:textId="4F1799B7" w:rsidR="00DC234F" w:rsidRPr="004E291D" w:rsidRDefault="008654D0" w:rsidP="00E718F7">
            <w:pPr>
              <w:spacing w:after="0" w:line="240" w:lineRule="auto"/>
              <w:jc w:val="cente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58.0</w:t>
            </w:r>
          </w:p>
        </w:tc>
      </w:tr>
    </w:tbl>
    <w:p w14:paraId="1E6B7067" w14:textId="41182D9B" w:rsidR="005221D9" w:rsidRDefault="00595E90" w:rsidP="04D47997">
      <w:pPr>
        <w:spacing w:line="480" w:lineRule="auto"/>
        <w:jc w:val="both"/>
        <w:rPr>
          <w:rFonts w:ascii="Times New Roman" w:hAnsi="Times New Roman" w:cs="Times New Roman"/>
          <w:sz w:val="28"/>
          <w:szCs w:val="28"/>
        </w:rPr>
      </w:pPr>
      <w:r>
        <w:rPr>
          <w:rFonts w:ascii="Times New Roman" w:hAnsi="Times New Roman" w:cs="Times New Roman"/>
          <w:sz w:val="28"/>
          <w:szCs w:val="28"/>
        </w:rPr>
        <w:br/>
      </w:r>
      <w:r w:rsidR="04D47997" w:rsidRPr="04D47997">
        <w:rPr>
          <w:rFonts w:ascii="Times New Roman" w:hAnsi="Times New Roman" w:cs="Times New Roman"/>
          <w:sz w:val="28"/>
          <w:szCs w:val="28"/>
        </w:rPr>
        <w:t>3.4.2 Plain Weave Laminates</w:t>
      </w:r>
    </w:p>
    <w:p w14:paraId="3047B285" w14:textId="718BB8DF" w:rsidR="007E64FA" w:rsidRDefault="00CF03F3" w:rsidP="00595E90">
      <w:pPr>
        <w:spacing w:line="480" w:lineRule="auto"/>
        <w:jc w:val="both"/>
        <w:rPr>
          <w:rFonts w:ascii="Times New Roman" w:hAnsi="Times New Roman" w:cs="Times New Roman"/>
          <w:sz w:val="24"/>
          <w:szCs w:val="24"/>
        </w:rPr>
      </w:pPr>
      <w:r>
        <w:rPr>
          <w:rFonts w:ascii="Times New Roman" w:hAnsi="Times New Roman" w:cs="Times New Roman"/>
          <w:sz w:val="28"/>
          <w:szCs w:val="28"/>
        </w:rPr>
        <w:tab/>
      </w:r>
      <w:r w:rsidR="00182D4E">
        <w:rPr>
          <w:rFonts w:ascii="Times New Roman" w:hAnsi="Times New Roman" w:cs="Times New Roman"/>
          <w:sz w:val="24"/>
          <w:szCs w:val="24"/>
        </w:rPr>
        <w:t xml:space="preserve">The void volume fraction is improved from 3.44% when no pressure is applied to 1.13% after 6 passes with the magnetic lift, as listed in Table 14. This results in a 67.2% reduction in void volume fraction for the plain weave laminates after 6 passes.  </w:t>
      </w:r>
      <w:r w:rsidR="003B3880">
        <w:rPr>
          <w:rFonts w:ascii="Times New Roman" w:hAnsi="Times New Roman" w:cs="Times New Roman"/>
          <w:sz w:val="24"/>
          <w:szCs w:val="24"/>
        </w:rPr>
        <w:t>The plain weave laminates experience the same increase in void content as the random mat laminates, but instead of a reversal in improvement after 12 passes, the reverse occurs after 6 passes. The void content of the 12-pass laminate is 30% greater than the void content of the 6-pass laminate. As is the case with the random mat laminates, the removal of resin creates dry spots and increases the number of voids in the part. It is this increase in void content that limits the maximum number of passes to 12.</w:t>
      </w:r>
    </w:p>
    <w:p w14:paraId="09A1DDFC" w14:textId="77777777" w:rsidR="00182D4E" w:rsidRPr="00FB3B10" w:rsidRDefault="00182D4E" w:rsidP="00182D4E">
      <w:pPr>
        <w:pStyle w:val="Caption"/>
        <w:keepNext/>
        <w:jc w:val="center"/>
        <w:rPr>
          <w:rFonts w:ascii="Times New Roman" w:hAnsi="Times New Roman" w:cs="Times New Roman"/>
          <w:i w:val="0"/>
          <w:iCs w:val="0"/>
          <w:color w:val="auto"/>
          <w:sz w:val="24"/>
          <w:szCs w:val="24"/>
        </w:rPr>
      </w:pPr>
      <w:bookmarkStart w:id="54" w:name="_Hlk497822634"/>
      <w:r>
        <w:rPr>
          <w:rFonts w:ascii="Times New Roman" w:hAnsi="Times New Roman" w:cs="Times New Roman"/>
          <w:b/>
          <w:bCs/>
          <w:i w:val="0"/>
          <w:iCs w:val="0"/>
          <w:color w:val="auto"/>
          <w:sz w:val="24"/>
          <w:szCs w:val="24"/>
        </w:rPr>
        <w:t>Table 14</w:t>
      </w:r>
      <w:r w:rsidRPr="04D47997">
        <w:rPr>
          <w:rFonts w:ascii="Times New Roman" w:hAnsi="Times New Roman" w:cs="Times New Roman"/>
          <w:b/>
          <w:bCs/>
          <w:i w:val="0"/>
          <w:iCs w:val="0"/>
          <w:color w:val="auto"/>
          <w:sz w:val="24"/>
          <w:szCs w:val="24"/>
        </w:rPr>
        <w:t>:</w:t>
      </w:r>
      <w:r w:rsidRPr="04D47997">
        <w:rPr>
          <w:rFonts w:ascii="Times New Roman" w:hAnsi="Times New Roman" w:cs="Times New Roman"/>
          <w:i w:val="0"/>
          <w:iCs w:val="0"/>
          <w:color w:val="auto"/>
          <w:sz w:val="24"/>
          <w:szCs w:val="24"/>
        </w:rPr>
        <w:t xml:space="preserve"> Void content and percent decrease for plain weave laminates</w:t>
      </w:r>
    </w:p>
    <w:tbl>
      <w:tblPr>
        <w:tblW w:w="5850" w:type="dxa"/>
        <w:jc w:val="center"/>
        <w:tblBorders>
          <w:top w:val="single" w:sz="4" w:space="0" w:color="auto"/>
          <w:bottom w:val="single" w:sz="4" w:space="0" w:color="auto"/>
        </w:tblBorders>
        <w:tblLook w:val="04A0" w:firstRow="1" w:lastRow="0" w:firstColumn="1" w:lastColumn="0" w:noHBand="0" w:noVBand="1"/>
      </w:tblPr>
      <w:tblGrid>
        <w:gridCol w:w="2065"/>
        <w:gridCol w:w="1980"/>
        <w:gridCol w:w="1805"/>
      </w:tblGrid>
      <w:tr w:rsidR="00182D4E" w:rsidRPr="00FB3D8C" w14:paraId="158EE137" w14:textId="77777777" w:rsidTr="00836B35">
        <w:trPr>
          <w:trHeight w:val="395"/>
          <w:jc w:val="center"/>
        </w:trPr>
        <w:tc>
          <w:tcPr>
            <w:tcW w:w="2065" w:type="dxa"/>
            <w:tcBorders>
              <w:top w:val="single" w:sz="4" w:space="0" w:color="auto"/>
              <w:bottom w:val="single" w:sz="4" w:space="0" w:color="auto"/>
            </w:tcBorders>
            <w:shd w:val="clear" w:color="auto" w:fill="auto"/>
            <w:noWrap/>
            <w:vAlign w:val="center"/>
            <w:hideMark/>
          </w:tcPr>
          <w:bookmarkEnd w:id="54"/>
          <w:p w14:paraId="21CDB04A" w14:textId="77777777" w:rsidR="00182D4E" w:rsidRPr="00FB3D8C" w:rsidRDefault="00182D4E" w:rsidP="00836B35">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Case</w:t>
            </w:r>
          </w:p>
        </w:tc>
        <w:tc>
          <w:tcPr>
            <w:tcW w:w="1980" w:type="dxa"/>
            <w:tcBorders>
              <w:top w:val="single" w:sz="4" w:space="0" w:color="auto"/>
              <w:bottom w:val="single" w:sz="4" w:space="0" w:color="auto"/>
            </w:tcBorders>
            <w:shd w:val="clear" w:color="auto" w:fill="auto"/>
            <w:noWrap/>
            <w:vAlign w:val="center"/>
            <w:hideMark/>
          </w:tcPr>
          <w:p w14:paraId="6AF0D302" w14:textId="77777777" w:rsidR="00182D4E" w:rsidRPr="00FB3D8C" w:rsidRDefault="00182D4E" w:rsidP="00836B35">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Void Content (%)</w:t>
            </w:r>
          </w:p>
        </w:tc>
        <w:tc>
          <w:tcPr>
            <w:tcW w:w="1805" w:type="dxa"/>
            <w:tcBorders>
              <w:top w:val="single" w:sz="4" w:space="0" w:color="auto"/>
              <w:bottom w:val="single" w:sz="4" w:space="0" w:color="auto"/>
            </w:tcBorders>
            <w:shd w:val="clear" w:color="auto" w:fill="auto"/>
            <w:noWrap/>
            <w:vAlign w:val="center"/>
            <w:hideMark/>
          </w:tcPr>
          <w:p w14:paraId="33DBE28C" w14:textId="77777777" w:rsidR="00182D4E" w:rsidRPr="00FB3D8C" w:rsidRDefault="00182D4E" w:rsidP="00836B35">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 Decrease</w:t>
            </w:r>
          </w:p>
        </w:tc>
      </w:tr>
      <w:tr w:rsidR="00182D4E" w:rsidRPr="00FB3D8C" w14:paraId="0AD7C56B" w14:textId="77777777" w:rsidTr="00836B35">
        <w:trPr>
          <w:trHeight w:val="395"/>
          <w:jc w:val="center"/>
        </w:trPr>
        <w:tc>
          <w:tcPr>
            <w:tcW w:w="2065" w:type="dxa"/>
            <w:tcBorders>
              <w:top w:val="single" w:sz="4" w:space="0" w:color="auto"/>
            </w:tcBorders>
            <w:shd w:val="clear" w:color="auto" w:fill="auto"/>
            <w:noWrap/>
            <w:vAlign w:val="bottom"/>
            <w:hideMark/>
          </w:tcPr>
          <w:p w14:paraId="2562B1FB" w14:textId="77777777" w:rsidR="00182D4E" w:rsidRPr="00FB3D8C" w:rsidRDefault="00182D4E" w:rsidP="00836B35">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WLVB-PW-6-0</w:t>
            </w:r>
          </w:p>
        </w:tc>
        <w:tc>
          <w:tcPr>
            <w:tcW w:w="1980" w:type="dxa"/>
            <w:tcBorders>
              <w:top w:val="single" w:sz="4" w:space="0" w:color="auto"/>
            </w:tcBorders>
            <w:shd w:val="clear" w:color="auto" w:fill="auto"/>
            <w:noWrap/>
            <w:vAlign w:val="bottom"/>
            <w:hideMark/>
          </w:tcPr>
          <w:p w14:paraId="5652AA19" w14:textId="77777777" w:rsidR="00182D4E" w:rsidRPr="00FB3D8C" w:rsidRDefault="00182D4E" w:rsidP="00836B35">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3.44 ± 0.46</w:t>
            </w:r>
          </w:p>
        </w:tc>
        <w:tc>
          <w:tcPr>
            <w:tcW w:w="1805" w:type="dxa"/>
            <w:tcBorders>
              <w:top w:val="single" w:sz="4" w:space="0" w:color="auto"/>
            </w:tcBorders>
            <w:shd w:val="clear" w:color="auto" w:fill="auto"/>
            <w:noWrap/>
            <w:vAlign w:val="bottom"/>
            <w:hideMark/>
          </w:tcPr>
          <w:p w14:paraId="3C545899" w14:textId="77777777" w:rsidR="00182D4E" w:rsidRPr="00FB3D8C" w:rsidRDefault="00182D4E" w:rsidP="00836B35">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t>
            </w:r>
          </w:p>
        </w:tc>
      </w:tr>
      <w:tr w:rsidR="00182D4E" w:rsidRPr="00FB3D8C" w14:paraId="1E3F5764" w14:textId="77777777" w:rsidTr="00836B35">
        <w:trPr>
          <w:trHeight w:val="288"/>
          <w:jc w:val="center"/>
        </w:trPr>
        <w:tc>
          <w:tcPr>
            <w:tcW w:w="2065" w:type="dxa"/>
            <w:shd w:val="clear" w:color="auto" w:fill="auto"/>
            <w:noWrap/>
            <w:vAlign w:val="bottom"/>
            <w:hideMark/>
          </w:tcPr>
          <w:p w14:paraId="12BD5990" w14:textId="77777777" w:rsidR="00182D4E" w:rsidRPr="00FB3D8C" w:rsidRDefault="00182D4E" w:rsidP="00836B35">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WLVB-PW-6-1</w:t>
            </w:r>
          </w:p>
        </w:tc>
        <w:tc>
          <w:tcPr>
            <w:tcW w:w="1980" w:type="dxa"/>
            <w:shd w:val="clear" w:color="auto" w:fill="auto"/>
            <w:noWrap/>
            <w:vAlign w:val="bottom"/>
            <w:hideMark/>
          </w:tcPr>
          <w:p w14:paraId="0521ABED" w14:textId="77777777" w:rsidR="00182D4E" w:rsidRPr="00FB3D8C" w:rsidRDefault="00182D4E" w:rsidP="00836B35">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2.33 ± 0.34</w:t>
            </w:r>
          </w:p>
        </w:tc>
        <w:tc>
          <w:tcPr>
            <w:tcW w:w="1805" w:type="dxa"/>
            <w:shd w:val="clear" w:color="auto" w:fill="auto"/>
            <w:noWrap/>
            <w:vAlign w:val="bottom"/>
            <w:hideMark/>
          </w:tcPr>
          <w:p w14:paraId="77CD68EE" w14:textId="77777777" w:rsidR="00182D4E" w:rsidRPr="00FB3D8C" w:rsidRDefault="00182D4E" w:rsidP="00836B35">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32.3</w:t>
            </w:r>
          </w:p>
        </w:tc>
      </w:tr>
      <w:tr w:rsidR="00182D4E" w:rsidRPr="00FB3D8C" w14:paraId="0A23271F" w14:textId="77777777" w:rsidTr="00836B35">
        <w:trPr>
          <w:trHeight w:val="288"/>
          <w:jc w:val="center"/>
        </w:trPr>
        <w:tc>
          <w:tcPr>
            <w:tcW w:w="2065" w:type="dxa"/>
            <w:shd w:val="clear" w:color="auto" w:fill="auto"/>
            <w:noWrap/>
            <w:vAlign w:val="bottom"/>
            <w:hideMark/>
          </w:tcPr>
          <w:p w14:paraId="7F086493" w14:textId="77777777" w:rsidR="00182D4E" w:rsidRPr="00FB3D8C" w:rsidRDefault="00182D4E" w:rsidP="00836B35">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WLVB-PW-6-6</w:t>
            </w:r>
          </w:p>
        </w:tc>
        <w:tc>
          <w:tcPr>
            <w:tcW w:w="1980" w:type="dxa"/>
            <w:shd w:val="clear" w:color="auto" w:fill="auto"/>
            <w:noWrap/>
            <w:vAlign w:val="bottom"/>
            <w:hideMark/>
          </w:tcPr>
          <w:p w14:paraId="00076606" w14:textId="77777777" w:rsidR="00182D4E" w:rsidRPr="00FB3D8C" w:rsidRDefault="00182D4E" w:rsidP="00836B35">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1.13 ± 0.30</w:t>
            </w:r>
          </w:p>
        </w:tc>
        <w:tc>
          <w:tcPr>
            <w:tcW w:w="1805" w:type="dxa"/>
            <w:shd w:val="clear" w:color="auto" w:fill="auto"/>
            <w:noWrap/>
            <w:vAlign w:val="bottom"/>
            <w:hideMark/>
          </w:tcPr>
          <w:p w14:paraId="36E1A928" w14:textId="77777777" w:rsidR="00182D4E" w:rsidRPr="00FB3D8C" w:rsidRDefault="00182D4E" w:rsidP="00836B35">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67.2</w:t>
            </w:r>
          </w:p>
        </w:tc>
      </w:tr>
      <w:tr w:rsidR="00182D4E" w:rsidRPr="00FB3D8C" w14:paraId="7FD1D611" w14:textId="77777777" w:rsidTr="00836B35">
        <w:trPr>
          <w:trHeight w:val="369"/>
          <w:jc w:val="center"/>
        </w:trPr>
        <w:tc>
          <w:tcPr>
            <w:tcW w:w="2065" w:type="dxa"/>
            <w:shd w:val="clear" w:color="auto" w:fill="auto"/>
            <w:noWrap/>
            <w:hideMark/>
          </w:tcPr>
          <w:p w14:paraId="01A08B3C" w14:textId="77777777" w:rsidR="00182D4E" w:rsidRPr="00FB3D8C" w:rsidRDefault="00182D4E" w:rsidP="00836B35">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WLVB-PW-6-12</w:t>
            </w:r>
          </w:p>
        </w:tc>
        <w:tc>
          <w:tcPr>
            <w:tcW w:w="1980" w:type="dxa"/>
            <w:shd w:val="clear" w:color="auto" w:fill="auto"/>
            <w:noWrap/>
            <w:hideMark/>
          </w:tcPr>
          <w:p w14:paraId="070A2E67" w14:textId="77777777" w:rsidR="00182D4E" w:rsidRPr="00FB3D8C" w:rsidRDefault="00182D4E" w:rsidP="00836B35">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1.47 ± 0.49</w:t>
            </w:r>
          </w:p>
        </w:tc>
        <w:tc>
          <w:tcPr>
            <w:tcW w:w="1805" w:type="dxa"/>
            <w:shd w:val="clear" w:color="auto" w:fill="auto"/>
            <w:noWrap/>
            <w:hideMark/>
          </w:tcPr>
          <w:p w14:paraId="2CA2E256" w14:textId="77777777" w:rsidR="00182D4E" w:rsidRPr="00FB3D8C" w:rsidRDefault="00182D4E" w:rsidP="00836B35">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57.3</w:t>
            </w:r>
          </w:p>
        </w:tc>
      </w:tr>
    </w:tbl>
    <w:p w14:paraId="5EC0FFB1" w14:textId="092C8D54" w:rsidR="002017C3" w:rsidRDefault="002017C3" w:rsidP="005E2A35">
      <w:pPr>
        <w:spacing w:line="480" w:lineRule="auto"/>
        <w:jc w:val="both"/>
        <w:rPr>
          <w:rFonts w:ascii="Times New Roman" w:hAnsi="Times New Roman" w:cs="Times New Roman"/>
          <w:sz w:val="28"/>
          <w:szCs w:val="28"/>
        </w:rPr>
      </w:pPr>
    </w:p>
    <w:p w14:paraId="3BD885F1" w14:textId="705C4912" w:rsidR="00565824" w:rsidRPr="00F35B85" w:rsidRDefault="04D47997" w:rsidP="00F35B85">
      <w:pPr>
        <w:spacing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lastRenderedPageBreak/>
        <w:t>The percent change in fiber volume fraction and thickness is highly dependent on the fabric used, but the percent decrease in void fraction is not. The void content for the plain weave laminates decrease at the same rate for both the plain weave and random mat</w:t>
      </w:r>
      <w:r w:rsidR="0015738F">
        <w:rPr>
          <w:rFonts w:ascii="Times New Roman" w:hAnsi="Times New Roman" w:cs="Times New Roman"/>
          <w:sz w:val="24"/>
          <w:szCs w:val="24"/>
        </w:rPr>
        <w:t xml:space="preserve"> laminates, as seen in Figure 28</w:t>
      </w:r>
      <w:r w:rsidRPr="04D47997">
        <w:rPr>
          <w:rFonts w:ascii="Times New Roman" w:hAnsi="Times New Roman" w:cs="Times New Roman"/>
          <w:sz w:val="24"/>
          <w:szCs w:val="24"/>
        </w:rPr>
        <w:t xml:space="preserve">. This indicates that the application of the magnetic lift is an effective way to remove voids in wet layup/vacuum bag independent of the type of fabric used. </w:t>
      </w:r>
    </w:p>
    <w:p w14:paraId="7C160F40" w14:textId="77777777" w:rsidR="00E15647" w:rsidRDefault="009C4C61" w:rsidP="005F128A">
      <w:pPr>
        <w:keepNext/>
        <w:spacing w:after="0" w:line="360" w:lineRule="auto"/>
        <w:jc w:val="center"/>
      </w:pPr>
      <w:r>
        <w:rPr>
          <w:noProof/>
        </w:rPr>
        <w:drawing>
          <wp:inline distT="0" distB="0" distL="0" distR="0" wp14:anchorId="4EA80E05" wp14:editId="37CD81A1">
            <wp:extent cx="4648200" cy="2788920"/>
            <wp:effectExtent l="0" t="0" r="0" b="0"/>
            <wp:docPr id="31" name="Chart 31">
              <a:extLst xmlns:a="http://schemas.openxmlformats.org/drawingml/2006/main">
                <a:ext uri="{FF2B5EF4-FFF2-40B4-BE49-F238E27FC236}">
                  <a16:creationId xmlns:a16="http://schemas.microsoft.com/office/drawing/2014/main" id="{07D01D79-DD62-49EC-B7A0-319F357EBB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390F84B" w14:textId="4A370628" w:rsidR="00257CC8" w:rsidRPr="00BF2D62" w:rsidRDefault="0015738F" w:rsidP="00BF2D62">
      <w:pPr>
        <w:pStyle w:val="Caption"/>
        <w:spacing w:after="0" w:line="360" w:lineRule="auto"/>
        <w:jc w:val="center"/>
        <w:rPr>
          <w:rFonts w:ascii="Times New Roman" w:hAnsi="Times New Roman" w:cs="Times New Roman"/>
          <w:i w:val="0"/>
          <w:iCs w:val="0"/>
          <w:color w:val="auto"/>
          <w:sz w:val="24"/>
          <w:szCs w:val="24"/>
        </w:rPr>
      </w:pPr>
      <w:bookmarkStart w:id="55" w:name="_Hlk497824280"/>
      <w:r>
        <w:rPr>
          <w:rFonts w:ascii="Times New Roman" w:hAnsi="Times New Roman" w:cs="Times New Roman"/>
          <w:b/>
          <w:bCs/>
          <w:i w:val="0"/>
          <w:iCs w:val="0"/>
          <w:color w:val="auto"/>
          <w:sz w:val="24"/>
          <w:szCs w:val="24"/>
        </w:rPr>
        <w:t>Figure 28</w:t>
      </w:r>
      <w:r w:rsidR="04D47997" w:rsidRPr="00BF2D62">
        <w:rPr>
          <w:rFonts w:ascii="Times New Roman" w:hAnsi="Times New Roman" w:cs="Times New Roman"/>
          <w:b/>
          <w:bCs/>
          <w:i w:val="0"/>
          <w:iCs w:val="0"/>
          <w:color w:val="auto"/>
          <w:sz w:val="24"/>
          <w:szCs w:val="24"/>
        </w:rPr>
        <w:t>:</w:t>
      </w:r>
      <w:r w:rsidR="04D47997" w:rsidRPr="00BF2D62">
        <w:rPr>
          <w:rFonts w:ascii="Times New Roman" w:hAnsi="Times New Roman" w:cs="Times New Roman"/>
          <w:i w:val="0"/>
          <w:iCs w:val="0"/>
          <w:color w:val="auto"/>
          <w:sz w:val="24"/>
          <w:szCs w:val="24"/>
        </w:rPr>
        <w:t xml:space="preserve"> </w:t>
      </w:r>
      <w:bookmarkStart w:id="56" w:name="_Hlk505356639"/>
      <w:r w:rsidR="04D47997" w:rsidRPr="00BF2D62">
        <w:rPr>
          <w:rFonts w:ascii="Times New Roman" w:hAnsi="Times New Roman" w:cs="Times New Roman"/>
          <w:i w:val="0"/>
          <w:iCs w:val="0"/>
          <w:color w:val="auto"/>
          <w:sz w:val="24"/>
          <w:szCs w:val="24"/>
        </w:rPr>
        <w:t>Percent decrease in void content for both plain weave and random mat laminates</w:t>
      </w:r>
      <w:bookmarkEnd w:id="55"/>
    </w:p>
    <w:bookmarkEnd w:id="56"/>
    <w:p w14:paraId="5AE5C077" w14:textId="42E3A5BD" w:rsidR="00C94A3F" w:rsidRPr="00C94A3F" w:rsidRDefault="00C94A3F" w:rsidP="00C94A3F"/>
    <w:p w14:paraId="5A994B29" w14:textId="2A04C1F1" w:rsidR="00CB265C" w:rsidRDefault="04D47997" w:rsidP="04D47997">
      <w:pPr>
        <w:spacing w:line="480" w:lineRule="auto"/>
        <w:jc w:val="both"/>
        <w:rPr>
          <w:rFonts w:ascii="Times New Roman" w:hAnsi="Times New Roman" w:cs="Times New Roman"/>
          <w:sz w:val="28"/>
          <w:szCs w:val="28"/>
        </w:rPr>
      </w:pPr>
      <w:r w:rsidRPr="04D47997">
        <w:rPr>
          <w:rFonts w:ascii="Times New Roman" w:hAnsi="Times New Roman" w:cs="Times New Roman"/>
          <w:sz w:val="28"/>
          <w:szCs w:val="28"/>
        </w:rPr>
        <w:t>3.5 Scanning Electron Microscope (SEM) Imaging</w:t>
      </w:r>
    </w:p>
    <w:p w14:paraId="70821115" w14:textId="145D96A2" w:rsidR="00122C2E" w:rsidRDefault="04D47997" w:rsidP="00C94A3F">
      <w:pPr>
        <w:spacing w:after="0"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 xml:space="preserve">The material characteristics discussed in the previous sections can be seen in the SEM images </w:t>
      </w:r>
      <w:r w:rsidR="00955164">
        <w:rPr>
          <w:rFonts w:ascii="Times New Roman" w:hAnsi="Times New Roman" w:cs="Times New Roman"/>
          <w:sz w:val="24"/>
          <w:szCs w:val="24"/>
        </w:rPr>
        <w:t xml:space="preserve">showing the </w:t>
      </w:r>
      <w:r w:rsidR="005D1301">
        <w:rPr>
          <w:rFonts w:ascii="Times New Roman" w:hAnsi="Times New Roman" w:cs="Times New Roman"/>
          <w:sz w:val="24"/>
          <w:szCs w:val="24"/>
        </w:rPr>
        <w:t>through</w:t>
      </w:r>
      <w:r w:rsidR="00955164">
        <w:rPr>
          <w:rFonts w:ascii="Times New Roman" w:hAnsi="Times New Roman" w:cs="Times New Roman"/>
          <w:sz w:val="24"/>
          <w:szCs w:val="24"/>
        </w:rPr>
        <w:t>-the-</w:t>
      </w:r>
      <w:r w:rsidR="005D1301">
        <w:rPr>
          <w:rFonts w:ascii="Times New Roman" w:hAnsi="Times New Roman" w:cs="Times New Roman"/>
          <w:sz w:val="24"/>
          <w:szCs w:val="24"/>
        </w:rPr>
        <w:t>thickness</w:t>
      </w:r>
      <w:r w:rsidR="00955164">
        <w:rPr>
          <w:rFonts w:ascii="Times New Roman" w:hAnsi="Times New Roman" w:cs="Times New Roman"/>
          <w:sz w:val="24"/>
          <w:szCs w:val="24"/>
        </w:rPr>
        <w:t xml:space="preserve"> cross sections of the laminates</w:t>
      </w:r>
      <w:r w:rsidRPr="04D47997">
        <w:rPr>
          <w:rFonts w:ascii="Times New Roman" w:hAnsi="Times New Roman" w:cs="Times New Roman"/>
          <w:sz w:val="24"/>
          <w:szCs w:val="24"/>
        </w:rPr>
        <w:t>.</w:t>
      </w:r>
      <w:r w:rsidR="008415B9">
        <w:rPr>
          <w:rFonts w:ascii="Times New Roman" w:hAnsi="Times New Roman" w:cs="Times New Roman"/>
          <w:sz w:val="24"/>
          <w:szCs w:val="24"/>
        </w:rPr>
        <w:t xml:space="preserve"> The reduction in thickness, the types of voids present, and the space between fibers are all meaningful to the understanding of how the application of the </w:t>
      </w:r>
      <w:r w:rsidR="00214C68">
        <w:rPr>
          <w:rFonts w:ascii="Times New Roman" w:hAnsi="Times New Roman" w:cs="Times New Roman"/>
          <w:sz w:val="24"/>
          <w:szCs w:val="24"/>
        </w:rPr>
        <w:t xml:space="preserve">consolidation pressure by </w:t>
      </w:r>
      <w:r w:rsidR="00214C68">
        <w:rPr>
          <w:rFonts w:ascii="Times New Roman" w:hAnsi="Times New Roman" w:cs="Times New Roman"/>
          <w:sz w:val="24"/>
          <w:szCs w:val="24"/>
        </w:rPr>
        <w:lastRenderedPageBreak/>
        <w:t xml:space="preserve">a </w:t>
      </w:r>
      <w:r w:rsidR="008415B9">
        <w:rPr>
          <w:rFonts w:ascii="Times New Roman" w:hAnsi="Times New Roman" w:cs="Times New Roman"/>
          <w:sz w:val="24"/>
          <w:szCs w:val="24"/>
        </w:rPr>
        <w:t>magnetic lift effects the properties of the composite material.</w:t>
      </w:r>
      <w:r w:rsidRPr="04D47997">
        <w:rPr>
          <w:rFonts w:ascii="Times New Roman" w:hAnsi="Times New Roman" w:cs="Times New Roman"/>
          <w:sz w:val="24"/>
          <w:szCs w:val="24"/>
        </w:rPr>
        <w:t xml:space="preserve"> Since the magnification for each fabric type is the sa</w:t>
      </w:r>
      <w:r w:rsidR="000D4240">
        <w:rPr>
          <w:rFonts w:ascii="Times New Roman" w:hAnsi="Times New Roman" w:cs="Times New Roman"/>
          <w:sz w:val="24"/>
          <w:szCs w:val="24"/>
        </w:rPr>
        <w:t>me, the change in</w:t>
      </w:r>
      <w:r w:rsidR="00AA2A3A">
        <w:rPr>
          <w:rFonts w:ascii="Times New Roman" w:hAnsi="Times New Roman" w:cs="Times New Roman"/>
          <w:sz w:val="24"/>
          <w:szCs w:val="24"/>
        </w:rPr>
        <w:t xml:space="preserve"> laminate</w:t>
      </w:r>
      <w:r w:rsidR="000D4240">
        <w:rPr>
          <w:rFonts w:ascii="Times New Roman" w:hAnsi="Times New Roman" w:cs="Times New Roman"/>
          <w:sz w:val="24"/>
          <w:szCs w:val="24"/>
        </w:rPr>
        <w:t xml:space="preserve"> thickness and </w:t>
      </w:r>
      <w:r w:rsidRPr="04D47997">
        <w:rPr>
          <w:rFonts w:ascii="Times New Roman" w:hAnsi="Times New Roman" w:cs="Times New Roman"/>
          <w:sz w:val="24"/>
          <w:szCs w:val="24"/>
        </w:rPr>
        <w:t xml:space="preserve">the </w:t>
      </w:r>
      <w:r w:rsidR="000D4240">
        <w:rPr>
          <w:rFonts w:ascii="Times New Roman" w:hAnsi="Times New Roman" w:cs="Times New Roman"/>
          <w:sz w:val="24"/>
          <w:szCs w:val="24"/>
        </w:rPr>
        <w:t xml:space="preserve">space between fibers can </w:t>
      </w:r>
      <w:r w:rsidR="00214C68">
        <w:rPr>
          <w:rFonts w:ascii="Times New Roman" w:hAnsi="Times New Roman" w:cs="Times New Roman"/>
          <w:sz w:val="24"/>
          <w:szCs w:val="24"/>
        </w:rPr>
        <w:t xml:space="preserve">be </w:t>
      </w:r>
      <w:r w:rsidR="00AA2A3A">
        <w:rPr>
          <w:rFonts w:ascii="Times New Roman" w:hAnsi="Times New Roman" w:cs="Times New Roman"/>
          <w:sz w:val="24"/>
          <w:szCs w:val="24"/>
        </w:rPr>
        <w:t>visually inspected</w:t>
      </w:r>
      <w:r w:rsidR="000D4240">
        <w:rPr>
          <w:rFonts w:ascii="Times New Roman" w:hAnsi="Times New Roman" w:cs="Times New Roman"/>
          <w:sz w:val="24"/>
          <w:szCs w:val="24"/>
        </w:rPr>
        <w:t xml:space="preserve">, illustrating the </w:t>
      </w:r>
      <w:r w:rsidR="00122C2E">
        <w:rPr>
          <w:rFonts w:ascii="Times New Roman" w:hAnsi="Times New Roman" w:cs="Times New Roman"/>
          <w:sz w:val="24"/>
          <w:szCs w:val="24"/>
        </w:rPr>
        <w:t>increase</w:t>
      </w:r>
      <w:r w:rsidR="000D4240">
        <w:rPr>
          <w:rFonts w:ascii="Times New Roman" w:hAnsi="Times New Roman" w:cs="Times New Roman"/>
          <w:sz w:val="24"/>
          <w:szCs w:val="24"/>
        </w:rPr>
        <w:t xml:space="preserve"> in fiber volume fraction</w:t>
      </w:r>
      <w:r w:rsidR="00122C2E">
        <w:rPr>
          <w:rFonts w:ascii="Times New Roman" w:hAnsi="Times New Roman" w:cs="Times New Roman"/>
          <w:sz w:val="24"/>
          <w:szCs w:val="24"/>
        </w:rPr>
        <w:t xml:space="preserve"> as the magnetic pressure is applied</w:t>
      </w:r>
      <w:r w:rsidR="000D4240">
        <w:rPr>
          <w:rFonts w:ascii="Times New Roman" w:hAnsi="Times New Roman" w:cs="Times New Roman"/>
          <w:sz w:val="24"/>
          <w:szCs w:val="24"/>
        </w:rPr>
        <w:t xml:space="preserve">. </w:t>
      </w:r>
      <w:r w:rsidR="003D0755">
        <w:rPr>
          <w:rFonts w:ascii="Times New Roman" w:hAnsi="Times New Roman" w:cs="Times New Roman"/>
          <w:sz w:val="24"/>
          <w:szCs w:val="24"/>
        </w:rPr>
        <w:t xml:space="preserve">Void </w:t>
      </w:r>
      <w:r w:rsidR="000D4240">
        <w:rPr>
          <w:rFonts w:ascii="Times New Roman" w:hAnsi="Times New Roman" w:cs="Times New Roman"/>
          <w:sz w:val="24"/>
          <w:szCs w:val="24"/>
        </w:rPr>
        <w:t>frequency, sh</w:t>
      </w:r>
      <w:r w:rsidR="003D0755">
        <w:rPr>
          <w:rFonts w:ascii="Times New Roman" w:hAnsi="Times New Roman" w:cs="Times New Roman"/>
          <w:sz w:val="24"/>
          <w:szCs w:val="24"/>
        </w:rPr>
        <w:t xml:space="preserve">ape, and size </w:t>
      </w:r>
      <w:r w:rsidR="000D4240">
        <w:rPr>
          <w:rFonts w:ascii="Times New Roman" w:hAnsi="Times New Roman" w:cs="Times New Roman"/>
          <w:sz w:val="24"/>
          <w:szCs w:val="24"/>
        </w:rPr>
        <w:t xml:space="preserve">can also be seen in the SEM images, </w:t>
      </w:r>
      <w:r w:rsidR="001578BA">
        <w:rPr>
          <w:rFonts w:ascii="Times New Roman" w:hAnsi="Times New Roman" w:cs="Times New Roman"/>
          <w:sz w:val="24"/>
          <w:szCs w:val="24"/>
        </w:rPr>
        <w:t>revealing voids both between</w:t>
      </w:r>
      <w:r w:rsidR="00AA2A3A">
        <w:rPr>
          <w:rFonts w:ascii="Times New Roman" w:hAnsi="Times New Roman" w:cs="Times New Roman"/>
          <w:sz w:val="24"/>
          <w:szCs w:val="24"/>
        </w:rPr>
        <w:t xml:space="preserve"> and within</w:t>
      </w:r>
      <w:r w:rsidR="001578BA">
        <w:rPr>
          <w:rFonts w:ascii="Times New Roman" w:hAnsi="Times New Roman" w:cs="Times New Roman"/>
          <w:sz w:val="24"/>
          <w:szCs w:val="24"/>
        </w:rPr>
        <w:t xml:space="preserve"> </w:t>
      </w:r>
      <w:r w:rsidR="00122C2E">
        <w:rPr>
          <w:rFonts w:ascii="Times New Roman" w:hAnsi="Times New Roman" w:cs="Times New Roman"/>
          <w:sz w:val="24"/>
          <w:szCs w:val="24"/>
        </w:rPr>
        <w:t xml:space="preserve">the </w:t>
      </w:r>
      <w:r w:rsidR="001578BA">
        <w:rPr>
          <w:rFonts w:ascii="Times New Roman" w:hAnsi="Times New Roman" w:cs="Times New Roman"/>
          <w:sz w:val="24"/>
          <w:szCs w:val="24"/>
        </w:rPr>
        <w:t>fiber tow</w:t>
      </w:r>
      <w:r w:rsidR="00AA2A3A">
        <w:rPr>
          <w:rFonts w:ascii="Times New Roman" w:hAnsi="Times New Roman" w:cs="Times New Roman"/>
          <w:sz w:val="24"/>
          <w:szCs w:val="24"/>
        </w:rPr>
        <w:t>s.</w:t>
      </w:r>
      <w:r w:rsidR="00B532EF">
        <w:rPr>
          <w:rFonts w:ascii="Times New Roman" w:hAnsi="Times New Roman" w:cs="Times New Roman"/>
          <w:sz w:val="24"/>
          <w:szCs w:val="24"/>
        </w:rPr>
        <w:t xml:space="preserve"> </w:t>
      </w:r>
    </w:p>
    <w:p w14:paraId="54EC207E" w14:textId="77777777" w:rsidR="00C94A3F" w:rsidRDefault="00C94A3F" w:rsidP="00C94A3F">
      <w:pPr>
        <w:spacing w:after="0" w:line="480" w:lineRule="auto"/>
        <w:ind w:firstLine="720"/>
        <w:jc w:val="both"/>
        <w:rPr>
          <w:rFonts w:ascii="Times New Roman" w:hAnsi="Times New Roman" w:cs="Times New Roman"/>
          <w:sz w:val="24"/>
          <w:szCs w:val="24"/>
        </w:rPr>
      </w:pPr>
    </w:p>
    <w:p w14:paraId="15B201E9" w14:textId="522FF50F" w:rsidR="009D5B49" w:rsidRDefault="04D47997" w:rsidP="009D5B49">
      <w:pPr>
        <w:spacing w:line="480" w:lineRule="auto"/>
        <w:jc w:val="both"/>
        <w:rPr>
          <w:rFonts w:ascii="Times New Roman" w:hAnsi="Times New Roman" w:cs="Times New Roman"/>
          <w:sz w:val="24"/>
          <w:szCs w:val="24"/>
        </w:rPr>
      </w:pPr>
      <w:r w:rsidRPr="04D47997">
        <w:rPr>
          <w:rFonts w:ascii="Times New Roman" w:hAnsi="Times New Roman" w:cs="Times New Roman"/>
          <w:sz w:val="28"/>
          <w:szCs w:val="28"/>
        </w:rPr>
        <w:t>3.5.1 Random Mat Laminates</w:t>
      </w:r>
      <w:r w:rsidRPr="04D47997">
        <w:rPr>
          <w:rFonts w:ascii="Times New Roman" w:hAnsi="Times New Roman" w:cs="Times New Roman"/>
          <w:sz w:val="24"/>
          <w:szCs w:val="24"/>
        </w:rPr>
        <w:t xml:space="preserve"> </w:t>
      </w:r>
    </w:p>
    <w:p w14:paraId="7CE387E8" w14:textId="5D037BA1" w:rsidR="00127698" w:rsidRDefault="00127698" w:rsidP="0012769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morphology and frequency of voids can also be seen in the SEM images in Figure </w:t>
      </w:r>
      <w:r w:rsidR="0015738F">
        <w:rPr>
          <w:rFonts w:ascii="Times New Roman" w:hAnsi="Times New Roman" w:cs="Times New Roman"/>
          <w:sz w:val="24"/>
          <w:szCs w:val="24"/>
        </w:rPr>
        <w:t>29</w:t>
      </w:r>
      <w:r>
        <w:rPr>
          <w:rFonts w:ascii="Times New Roman" w:hAnsi="Times New Roman" w:cs="Times New Roman"/>
          <w:sz w:val="24"/>
          <w:szCs w:val="24"/>
        </w:rPr>
        <w:t xml:space="preserve">. The two types of voids are the ones between the </w:t>
      </w:r>
      <w:r w:rsidR="00375F99">
        <w:rPr>
          <w:rFonts w:ascii="Times New Roman" w:hAnsi="Times New Roman" w:cs="Times New Roman"/>
          <w:sz w:val="24"/>
          <w:szCs w:val="24"/>
        </w:rPr>
        <w:t>plies</w:t>
      </w:r>
      <w:r>
        <w:rPr>
          <w:rFonts w:ascii="Times New Roman" w:hAnsi="Times New Roman" w:cs="Times New Roman"/>
          <w:sz w:val="24"/>
          <w:szCs w:val="24"/>
        </w:rPr>
        <w:t xml:space="preserve"> and the ones between the fiber tows. Images from the 1-pass case show both types of voids that are present in all the cases, and </w:t>
      </w:r>
      <w:r w:rsidR="00214C68">
        <w:rPr>
          <w:rFonts w:ascii="Times New Roman" w:hAnsi="Times New Roman" w:cs="Times New Roman"/>
          <w:sz w:val="24"/>
          <w:szCs w:val="24"/>
        </w:rPr>
        <w:t>given in</w:t>
      </w:r>
      <w:r>
        <w:rPr>
          <w:rFonts w:ascii="Times New Roman" w:hAnsi="Times New Roman" w:cs="Times New Roman"/>
          <w:sz w:val="24"/>
          <w:szCs w:val="24"/>
        </w:rPr>
        <w:t xml:space="preserve"> Figure </w:t>
      </w:r>
      <w:r w:rsidR="0015738F">
        <w:rPr>
          <w:rFonts w:ascii="Times New Roman" w:hAnsi="Times New Roman" w:cs="Times New Roman"/>
          <w:sz w:val="24"/>
          <w:szCs w:val="24"/>
        </w:rPr>
        <w:t>29</w:t>
      </w:r>
      <w:r>
        <w:rPr>
          <w:rFonts w:ascii="Times New Roman" w:hAnsi="Times New Roman" w:cs="Times New Roman"/>
          <w:sz w:val="24"/>
          <w:szCs w:val="24"/>
        </w:rPr>
        <w:t xml:space="preserve">. The voids in the resin rich regions between the </w:t>
      </w:r>
      <w:r w:rsidR="00215462">
        <w:rPr>
          <w:rFonts w:ascii="Times New Roman" w:hAnsi="Times New Roman" w:cs="Times New Roman"/>
          <w:sz w:val="24"/>
          <w:szCs w:val="24"/>
        </w:rPr>
        <w:t>plies</w:t>
      </w:r>
      <w:r>
        <w:rPr>
          <w:rFonts w:ascii="Times New Roman" w:hAnsi="Times New Roman" w:cs="Times New Roman"/>
          <w:sz w:val="24"/>
          <w:szCs w:val="24"/>
        </w:rPr>
        <w:t xml:space="preserve"> are relatively large and are caused by air trapped in the resin, and the voids between the tows are much smaller and caused by incomplete wet out </w:t>
      </w:r>
      <w:r w:rsidR="00215462">
        <w:rPr>
          <w:rFonts w:ascii="Times New Roman" w:hAnsi="Times New Roman" w:cs="Times New Roman"/>
          <w:sz w:val="24"/>
          <w:szCs w:val="24"/>
        </w:rPr>
        <w:t xml:space="preserve">of a single tow or the smaller spaces </w:t>
      </w:r>
      <w:r>
        <w:rPr>
          <w:rFonts w:ascii="Times New Roman" w:hAnsi="Times New Roman" w:cs="Times New Roman"/>
          <w:sz w:val="24"/>
          <w:szCs w:val="24"/>
        </w:rPr>
        <w:t>betwee</w:t>
      </w:r>
      <w:r w:rsidR="00215462">
        <w:rPr>
          <w:rFonts w:ascii="Times New Roman" w:hAnsi="Times New Roman" w:cs="Times New Roman"/>
          <w:sz w:val="24"/>
          <w:szCs w:val="24"/>
        </w:rPr>
        <w:t>n</w:t>
      </w:r>
      <w:r>
        <w:rPr>
          <w:rFonts w:ascii="Times New Roman" w:hAnsi="Times New Roman" w:cs="Times New Roman"/>
          <w:sz w:val="24"/>
          <w:szCs w:val="24"/>
        </w:rPr>
        <w:t xml:space="preserve"> </w:t>
      </w:r>
      <w:r w:rsidR="00215462">
        <w:rPr>
          <w:rFonts w:ascii="Times New Roman" w:hAnsi="Times New Roman" w:cs="Times New Roman"/>
          <w:sz w:val="24"/>
          <w:szCs w:val="24"/>
        </w:rPr>
        <w:t xml:space="preserve">tows </w:t>
      </w:r>
      <w:r>
        <w:rPr>
          <w:rFonts w:ascii="Times New Roman" w:hAnsi="Times New Roman" w:cs="Times New Roman"/>
          <w:sz w:val="24"/>
          <w:szCs w:val="24"/>
        </w:rPr>
        <w:t xml:space="preserve">during fabrication. The larger voids can also become elongated when pressure is applied, as shown in Figure </w:t>
      </w:r>
      <w:r w:rsidR="0015738F">
        <w:rPr>
          <w:rFonts w:ascii="Times New Roman" w:hAnsi="Times New Roman" w:cs="Times New Roman"/>
          <w:sz w:val="24"/>
          <w:szCs w:val="24"/>
        </w:rPr>
        <w:t>30</w:t>
      </w:r>
      <w:r w:rsidR="00215462">
        <w:rPr>
          <w:rFonts w:ascii="Times New Roman" w:hAnsi="Times New Roman" w:cs="Times New Roman"/>
          <w:sz w:val="24"/>
          <w:szCs w:val="24"/>
        </w:rPr>
        <w:t>.</w:t>
      </w:r>
      <w:r>
        <w:rPr>
          <w:rFonts w:ascii="Times New Roman" w:hAnsi="Times New Roman" w:cs="Times New Roman"/>
          <w:sz w:val="24"/>
          <w:szCs w:val="24"/>
        </w:rPr>
        <w:t xml:space="preserve"> </w:t>
      </w:r>
      <w:r w:rsidR="00215462">
        <w:rPr>
          <w:rFonts w:ascii="Times New Roman" w:hAnsi="Times New Roman" w:cs="Times New Roman"/>
          <w:sz w:val="24"/>
          <w:szCs w:val="24"/>
        </w:rPr>
        <w:t>H</w:t>
      </w:r>
      <w:r>
        <w:rPr>
          <w:rFonts w:ascii="Times New Roman" w:hAnsi="Times New Roman" w:cs="Times New Roman"/>
          <w:sz w:val="24"/>
          <w:szCs w:val="24"/>
        </w:rPr>
        <w:t>owever, in the random mat laminates</w:t>
      </w:r>
      <w:r w:rsidR="00215462">
        <w:rPr>
          <w:rFonts w:ascii="Times New Roman" w:hAnsi="Times New Roman" w:cs="Times New Roman"/>
          <w:sz w:val="24"/>
          <w:szCs w:val="24"/>
        </w:rPr>
        <w:t>,</w:t>
      </w:r>
      <w:r>
        <w:rPr>
          <w:rFonts w:ascii="Times New Roman" w:hAnsi="Times New Roman" w:cs="Times New Roman"/>
          <w:sz w:val="24"/>
          <w:szCs w:val="24"/>
        </w:rPr>
        <w:t xml:space="preserve"> this elongation occurs infrequently and most voids remain circular even after pressure is applied.</w:t>
      </w:r>
    </w:p>
    <w:p w14:paraId="4BA06237" w14:textId="77777777" w:rsidR="00C94A3F" w:rsidRDefault="00C94A3F" w:rsidP="00127698">
      <w:pPr>
        <w:spacing w:line="480" w:lineRule="auto"/>
        <w:ind w:firstLine="720"/>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2"/>
        <w:gridCol w:w="4234"/>
      </w:tblGrid>
      <w:tr w:rsidR="00127698" w14:paraId="386804B1" w14:textId="77777777" w:rsidTr="00836B35">
        <w:tc>
          <w:tcPr>
            <w:tcW w:w="4243" w:type="dxa"/>
          </w:tcPr>
          <w:p w14:paraId="3FE1D973" w14:textId="77777777" w:rsidR="00127698" w:rsidRDefault="00127698" w:rsidP="00836B35">
            <w:pPr>
              <w:jc w:val="center"/>
              <w:rPr>
                <w:rFonts w:ascii="Times New Roman" w:hAnsi="Times New Roman" w:cs="Times New Roman"/>
                <w:sz w:val="24"/>
                <w:szCs w:val="24"/>
              </w:rPr>
            </w:pPr>
            <w:r>
              <w:rPr>
                <w:noProof/>
              </w:rPr>
              <w:lastRenderedPageBreak/>
              <w:drawing>
                <wp:inline distT="0" distB="0" distL="0" distR="0" wp14:anchorId="70840455" wp14:editId="13A7331B">
                  <wp:extent cx="2697480" cy="1828800"/>
                  <wp:effectExtent l="0" t="0" r="7620" b="0"/>
                  <wp:docPr id="230" name="Picture 230" descr="C:\Users\Marli\AppData\Local\Microsoft\Windows\INetCache\Content.Word\RM_WLVB_Slide1_150X_2nd_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rli\AppData\Local\Microsoft\Windows\INetCache\Content.Word\RM_WLVB_Slide1_150X_2nd_02.tif"/>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2" b="9615"/>
                          <a:stretch/>
                        </pic:blipFill>
                        <pic:spPr bwMode="auto">
                          <a:xfrm>
                            <a:off x="0" y="0"/>
                            <a:ext cx="2697480" cy="1828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43" w:type="dxa"/>
          </w:tcPr>
          <w:p w14:paraId="565FE884" w14:textId="77777777" w:rsidR="00127698" w:rsidRDefault="00127698" w:rsidP="00836B35">
            <w:pPr>
              <w:keepNext/>
              <w:jc w:val="center"/>
              <w:rPr>
                <w:rFonts w:ascii="Times New Roman" w:hAnsi="Times New Roman" w:cs="Times New Roman"/>
                <w:sz w:val="24"/>
                <w:szCs w:val="24"/>
              </w:rPr>
            </w:pPr>
            <w:r>
              <w:rPr>
                <w:noProof/>
              </w:rPr>
              <w:drawing>
                <wp:inline distT="0" distB="0" distL="0" distR="0" wp14:anchorId="106060F6" wp14:editId="5C748226">
                  <wp:extent cx="2679192" cy="1828800"/>
                  <wp:effectExtent l="0" t="0" r="6985" b="0"/>
                  <wp:docPr id="229" name="Picture 229" descr="C:\Users\Marli\AppData\Local\Microsoft\Windows\INetCache\Content.Word\RM_WLVB_Slide1_150X_2nd_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li\AppData\Local\Microsoft\Windows\INetCache\Content.Word\RM_WLVB_Slide1_150X_2nd_03.tif"/>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5" b="8937"/>
                          <a:stretch/>
                        </pic:blipFill>
                        <pic:spPr bwMode="auto">
                          <a:xfrm>
                            <a:off x="0" y="0"/>
                            <a:ext cx="2679192" cy="18288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988D3FE" w14:textId="7A66DAFB" w:rsidR="00127698" w:rsidRDefault="0015738F" w:rsidP="00C94A3F">
      <w:pPr>
        <w:pStyle w:val="Caption"/>
        <w:spacing w:before="240" w:after="0" w:line="360" w:lineRule="auto"/>
        <w:jc w:val="center"/>
        <w:rPr>
          <w:rFonts w:ascii="Times New Roman" w:hAnsi="Times New Roman" w:cs="Times New Roman"/>
          <w:i w:val="0"/>
          <w:color w:val="auto"/>
          <w:sz w:val="24"/>
          <w:szCs w:val="24"/>
        </w:rPr>
      </w:pPr>
      <w:bookmarkStart w:id="57" w:name="_Hlk497824399"/>
      <w:r>
        <w:rPr>
          <w:rFonts w:ascii="Times New Roman" w:hAnsi="Times New Roman" w:cs="Times New Roman"/>
          <w:b/>
          <w:i w:val="0"/>
          <w:color w:val="auto"/>
          <w:sz w:val="24"/>
          <w:szCs w:val="24"/>
        </w:rPr>
        <w:t>Figure 29</w:t>
      </w:r>
      <w:r w:rsidR="00127698" w:rsidRPr="00D539BB">
        <w:rPr>
          <w:rFonts w:ascii="Times New Roman" w:hAnsi="Times New Roman" w:cs="Times New Roman"/>
          <w:b/>
          <w:i w:val="0"/>
          <w:color w:val="auto"/>
          <w:sz w:val="24"/>
          <w:szCs w:val="24"/>
        </w:rPr>
        <w:t>:</w:t>
      </w:r>
      <w:r w:rsidR="00127698" w:rsidRPr="00D539BB">
        <w:rPr>
          <w:rFonts w:ascii="Times New Roman" w:hAnsi="Times New Roman" w:cs="Times New Roman"/>
          <w:i w:val="0"/>
          <w:color w:val="auto"/>
          <w:sz w:val="24"/>
          <w:szCs w:val="24"/>
        </w:rPr>
        <w:t xml:space="preserve"> SEM images with increased magnification showing types of </w:t>
      </w:r>
      <w:r w:rsidR="00060E73">
        <w:rPr>
          <w:rFonts w:ascii="Times New Roman" w:hAnsi="Times New Roman" w:cs="Times New Roman"/>
          <w:i w:val="0"/>
          <w:color w:val="auto"/>
          <w:sz w:val="24"/>
          <w:szCs w:val="24"/>
        </w:rPr>
        <w:t>voids in the random mat, 1-</w:t>
      </w:r>
      <w:r w:rsidR="00127698" w:rsidRPr="00D539BB">
        <w:rPr>
          <w:rFonts w:ascii="Times New Roman" w:hAnsi="Times New Roman" w:cs="Times New Roman"/>
          <w:i w:val="0"/>
          <w:color w:val="auto"/>
          <w:sz w:val="24"/>
          <w:szCs w:val="24"/>
        </w:rPr>
        <w:t>pass case</w:t>
      </w:r>
    </w:p>
    <w:bookmarkEnd w:id="57"/>
    <w:p w14:paraId="7530DD5B" w14:textId="77777777" w:rsidR="00127698" w:rsidRDefault="00127698" w:rsidP="00127698">
      <w:pPr>
        <w:keepNext/>
        <w:spacing w:after="0" w:line="240" w:lineRule="auto"/>
        <w:jc w:val="center"/>
      </w:pPr>
      <w:r>
        <w:rPr>
          <w:noProof/>
        </w:rPr>
        <w:drawing>
          <wp:inline distT="0" distB="0" distL="0" distR="0" wp14:anchorId="7CB1E243" wp14:editId="4F422B36">
            <wp:extent cx="2706624" cy="1828800"/>
            <wp:effectExtent l="0" t="0" r="0" b="0"/>
            <wp:docPr id="231" name="Picture 231" descr="C:\Users\Marli\AppData\Local\Microsoft\Windows\INetCache\Content.Word\RM_WLVB_Slide1_150X_2nd_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arli\AppData\Local\Microsoft\Windows\INetCache\Content.Word\RM_WLVB_Slide1_150X_2nd_01.tif"/>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b="9981"/>
                    <a:stretch/>
                  </pic:blipFill>
                  <pic:spPr bwMode="auto">
                    <a:xfrm>
                      <a:off x="0" y="0"/>
                      <a:ext cx="2706624" cy="1828800"/>
                    </a:xfrm>
                    <a:prstGeom prst="rect">
                      <a:avLst/>
                    </a:prstGeom>
                    <a:noFill/>
                    <a:ln>
                      <a:noFill/>
                    </a:ln>
                    <a:extLst>
                      <a:ext uri="{53640926-AAD7-44D8-BBD7-CCE9431645EC}">
                        <a14:shadowObscured xmlns:a14="http://schemas.microsoft.com/office/drawing/2010/main"/>
                      </a:ext>
                    </a:extLst>
                  </pic:spPr>
                </pic:pic>
              </a:graphicData>
            </a:graphic>
          </wp:inline>
        </w:drawing>
      </w:r>
    </w:p>
    <w:p w14:paraId="6EA8DFE5" w14:textId="388B4919" w:rsidR="00127698" w:rsidRPr="006D40F0" w:rsidRDefault="0015738F" w:rsidP="00C94A3F">
      <w:pPr>
        <w:pStyle w:val="Caption"/>
        <w:spacing w:before="240" w:after="0"/>
        <w:jc w:val="center"/>
        <w:rPr>
          <w:rFonts w:ascii="Times New Roman" w:hAnsi="Times New Roman" w:cs="Times New Roman"/>
          <w:i w:val="0"/>
          <w:color w:val="auto"/>
          <w:sz w:val="24"/>
          <w:szCs w:val="24"/>
        </w:rPr>
      </w:pPr>
      <w:bookmarkStart w:id="58" w:name="_Hlk497824430"/>
      <w:r>
        <w:rPr>
          <w:rFonts w:ascii="Times New Roman" w:hAnsi="Times New Roman" w:cs="Times New Roman"/>
          <w:b/>
          <w:i w:val="0"/>
          <w:color w:val="auto"/>
          <w:sz w:val="24"/>
          <w:szCs w:val="24"/>
        </w:rPr>
        <w:t>Figure 30</w:t>
      </w:r>
      <w:r w:rsidR="00127698" w:rsidRPr="006D40F0">
        <w:rPr>
          <w:rFonts w:ascii="Times New Roman" w:hAnsi="Times New Roman" w:cs="Times New Roman"/>
          <w:b/>
          <w:i w:val="0"/>
          <w:color w:val="auto"/>
          <w:sz w:val="24"/>
          <w:szCs w:val="24"/>
        </w:rPr>
        <w:t>:</w:t>
      </w:r>
      <w:r w:rsidR="00127698" w:rsidRPr="006D40F0">
        <w:rPr>
          <w:rFonts w:ascii="Times New Roman" w:hAnsi="Times New Roman" w:cs="Times New Roman"/>
          <w:i w:val="0"/>
          <w:color w:val="auto"/>
          <w:sz w:val="24"/>
          <w:szCs w:val="24"/>
        </w:rPr>
        <w:t xml:space="preserve"> SEM image of an elongated void in the 1-pass random mat case</w:t>
      </w:r>
    </w:p>
    <w:bookmarkEnd w:id="58"/>
    <w:p w14:paraId="14D925E8" w14:textId="220F546C" w:rsidR="00127698" w:rsidRDefault="00127698" w:rsidP="009D5B49">
      <w:pPr>
        <w:spacing w:line="480" w:lineRule="auto"/>
        <w:jc w:val="both"/>
        <w:rPr>
          <w:rFonts w:ascii="Times New Roman" w:hAnsi="Times New Roman" w:cs="Times New Roman"/>
          <w:sz w:val="24"/>
          <w:szCs w:val="24"/>
        </w:rPr>
      </w:pPr>
    </w:p>
    <w:p w14:paraId="0E6D55AF" w14:textId="726C1941" w:rsidR="002F2D25" w:rsidRPr="00224A7C" w:rsidRDefault="0015738F" w:rsidP="0005141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As seen in Figure 31</w:t>
      </w:r>
      <w:r w:rsidR="00051412">
        <w:rPr>
          <w:rFonts w:ascii="Times New Roman" w:hAnsi="Times New Roman" w:cs="Times New Roman"/>
          <w:sz w:val="24"/>
          <w:szCs w:val="24"/>
        </w:rPr>
        <w:t xml:space="preserve">, the void content of the 0-pass laminate, WLVB-RM-4-0, is much higher than any other case because </w:t>
      </w:r>
      <w:r w:rsidR="00215462">
        <w:rPr>
          <w:rFonts w:ascii="Times New Roman" w:hAnsi="Times New Roman" w:cs="Times New Roman"/>
          <w:sz w:val="24"/>
          <w:szCs w:val="24"/>
        </w:rPr>
        <w:t xml:space="preserve">of the presence of </w:t>
      </w:r>
      <w:r w:rsidR="00051412">
        <w:rPr>
          <w:rFonts w:ascii="Times New Roman" w:hAnsi="Times New Roman" w:cs="Times New Roman"/>
          <w:sz w:val="24"/>
          <w:szCs w:val="24"/>
        </w:rPr>
        <w:t>many more circular voids. The 1-pass laminate, WLVB-RM-4-1, has these large circular voids present in the material</w:t>
      </w:r>
      <w:r w:rsidR="00215462">
        <w:rPr>
          <w:rFonts w:ascii="Times New Roman" w:hAnsi="Times New Roman" w:cs="Times New Roman"/>
          <w:sz w:val="24"/>
          <w:szCs w:val="24"/>
        </w:rPr>
        <w:t xml:space="preserve"> as well</w:t>
      </w:r>
      <w:r w:rsidR="00051412">
        <w:rPr>
          <w:rFonts w:ascii="Times New Roman" w:hAnsi="Times New Roman" w:cs="Times New Roman"/>
          <w:sz w:val="24"/>
          <w:szCs w:val="24"/>
        </w:rPr>
        <w:t xml:space="preserve">. It is not until the cases with 6 or more passes that this type of void is significantly reduced and nearly eliminated. However, these laminates have void contents greater than 0% because there are still small voids between the tows. As resin is removed, the larger voids are transported out, but the flow of the resin out of the laminate may not </w:t>
      </w:r>
      <w:r w:rsidR="00051412">
        <w:rPr>
          <w:rFonts w:ascii="Times New Roman" w:hAnsi="Times New Roman" w:cs="Times New Roman"/>
          <w:sz w:val="24"/>
          <w:szCs w:val="24"/>
        </w:rPr>
        <w:lastRenderedPageBreak/>
        <w:t>increase the wet out between fiber tows and this type of void will remain even as the larger voids are removed.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7200"/>
        <w:gridCol w:w="124"/>
      </w:tblGrid>
      <w:tr w:rsidR="0005487A" w14:paraId="1188D4AC" w14:textId="77777777" w:rsidTr="00CC4F0C">
        <w:trPr>
          <w:gridAfter w:val="1"/>
          <w:wAfter w:w="124" w:type="dxa"/>
          <w:jc w:val="center"/>
        </w:trPr>
        <w:tc>
          <w:tcPr>
            <w:tcW w:w="1170" w:type="dxa"/>
          </w:tcPr>
          <w:p w14:paraId="3AAD1041" w14:textId="08EA9838" w:rsidR="0005487A" w:rsidRPr="00713F49" w:rsidRDefault="04D47997" w:rsidP="00CC4F0C">
            <w:pPr>
              <w:jc w:val="right"/>
              <w:rPr>
                <w:rFonts w:ascii="Times New Roman" w:hAnsi="Times New Roman" w:cs="Times New Roman"/>
                <w:sz w:val="24"/>
                <w:szCs w:val="24"/>
              </w:rPr>
            </w:pPr>
            <w:r w:rsidRPr="00713F49">
              <w:rPr>
                <w:rFonts w:ascii="Times New Roman" w:hAnsi="Times New Roman" w:cs="Times New Roman"/>
                <w:sz w:val="24"/>
                <w:szCs w:val="24"/>
              </w:rPr>
              <w:t>(a)</w:t>
            </w:r>
          </w:p>
        </w:tc>
        <w:tc>
          <w:tcPr>
            <w:tcW w:w="7200" w:type="dxa"/>
          </w:tcPr>
          <w:p w14:paraId="70BE2A88" w14:textId="45A7A2E6" w:rsidR="00CC4F0C" w:rsidRPr="00E356E5" w:rsidRDefault="04D47997" w:rsidP="00CC4F0C">
            <w:pPr>
              <w:jc w:val="both"/>
              <w:rPr>
                <w:rFonts w:ascii="Times New Roman" w:hAnsi="Times New Roman" w:cs="Times New Roman"/>
                <w:sz w:val="24"/>
                <w:szCs w:val="24"/>
              </w:rPr>
            </w:pPr>
            <w:r w:rsidRPr="00E356E5">
              <w:rPr>
                <w:rFonts w:ascii="Times New Roman" w:hAnsi="Times New Roman" w:cs="Times New Roman"/>
                <w:sz w:val="24"/>
                <w:szCs w:val="24"/>
              </w:rPr>
              <w:t>WLVB-RM-4-0</w:t>
            </w:r>
          </w:p>
          <w:p w14:paraId="1C555ACB" w14:textId="162ECAC7" w:rsidR="00F95AEC" w:rsidRDefault="00F95AEC" w:rsidP="00CC4F0C">
            <w:pPr>
              <w:rPr>
                <w:rFonts w:ascii="Times New Roman" w:hAnsi="Times New Roman" w:cs="Times New Roman"/>
                <w:sz w:val="28"/>
                <w:szCs w:val="28"/>
              </w:rPr>
            </w:pPr>
            <w:r w:rsidRPr="008761CC">
              <w:rPr>
                <w:noProof/>
              </w:rPr>
              <w:drawing>
                <wp:inline distT="0" distB="0" distL="0" distR="0" wp14:anchorId="1C25DF3B" wp14:editId="5019D832">
                  <wp:extent cx="4114800" cy="2724912"/>
                  <wp:effectExtent l="0" t="0" r="0" b="0"/>
                  <wp:docPr id="235" name="Picture 235" descr="C:\Users\suss7657\Downloads\PhotoshopImages\RM_WLVB_20X_1st laminate_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uss7657\Downloads\PhotoshopImages\RM_WLVB_20X_1st laminate_03.tif"/>
                          <pic:cNvPicPr>
                            <a:picLocks noChangeAspect="1" noChangeArrowheads="1"/>
                          </pic:cNvPicPr>
                        </pic:nvPicPr>
                        <pic:blipFill rotWithShape="1">
                          <a:blip r:embed="rId43" cstate="print">
                            <a:extLst>
                              <a:ext uri="{BEBA8EAE-BF5A-486C-A8C5-ECC9F3942E4B}">
                                <a14:imgProps xmlns:a14="http://schemas.microsoft.com/office/drawing/2010/main">
                                  <a14:imgLayer r:embed="rId44">
                                    <a14:imgEffect>
                                      <a14:colorTemperature colorTemp="8800"/>
                                    </a14:imgEffect>
                                    <a14:imgEffect>
                                      <a14:saturation sat="0"/>
                                    </a14:imgEffect>
                                  </a14:imgLayer>
                                </a14:imgProps>
                              </a:ext>
                              <a:ext uri="{28A0092B-C50C-407E-A947-70E740481C1C}">
                                <a14:useLocalDpi xmlns:a14="http://schemas.microsoft.com/office/drawing/2010/main" val="0"/>
                              </a:ext>
                            </a:extLst>
                          </a:blip>
                          <a:srcRect b="11955"/>
                          <a:stretch/>
                        </pic:blipFill>
                        <pic:spPr bwMode="auto">
                          <a:xfrm>
                            <a:off x="0" y="0"/>
                            <a:ext cx="4114800" cy="272491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5487A" w14:paraId="46FF430A" w14:textId="77777777" w:rsidTr="00CC4F0C">
        <w:trPr>
          <w:gridAfter w:val="1"/>
          <w:wAfter w:w="124" w:type="dxa"/>
          <w:jc w:val="center"/>
        </w:trPr>
        <w:tc>
          <w:tcPr>
            <w:tcW w:w="1170" w:type="dxa"/>
          </w:tcPr>
          <w:p w14:paraId="44A1C043" w14:textId="46040835" w:rsidR="00CC4F0C" w:rsidRDefault="00CC4F0C" w:rsidP="000F22E1">
            <w:pPr>
              <w:rPr>
                <w:rFonts w:ascii="Times New Roman" w:hAnsi="Times New Roman" w:cs="Times New Roman"/>
                <w:sz w:val="24"/>
                <w:szCs w:val="24"/>
              </w:rPr>
            </w:pPr>
          </w:p>
          <w:p w14:paraId="4953836E" w14:textId="10F9BB0C" w:rsidR="0005487A" w:rsidRPr="00713F49" w:rsidRDefault="04D47997" w:rsidP="001D1DEB">
            <w:pPr>
              <w:jc w:val="right"/>
              <w:rPr>
                <w:rFonts w:ascii="Times New Roman" w:hAnsi="Times New Roman" w:cs="Times New Roman"/>
                <w:sz w:val="24"/>
                <w:szCs w:val="24"/>
              </w:rPr>
            </w:pPr>
            <w:r w:rsidRPr="00713F49">
              <w:rPr>
                <w:rFonts w:ascii="Times New Roman" w:hAnsi="Times New Roman" w:cs="Times New Roman"/>
                <w:sz w:val="24"/>
                <w:szCs w:val="24"/>
              </w:rPr>
              <w:t>(b)</w:t>
            </w:r>
          </w:p>
        </w:tc>
        <w:tc>
          <w:tcPr>
            <w:tcW w:w="7200" w:type="dxa"/>
          </w:tcPr>
          <w:p w14:paraId="374A0C4A" w14:textId="406F381A" w:rsidR="00CC4F0C" w:rsidRDefault="00CC4F0C" w:rsidP="00CC4F0C">
            <w:pPr>
              <w:jc w:val="both"/>
              <w:rPr>
                <w:rFonts w:ascii="Times New Roman" w:hAnsi="Times New Roman" w:cs="Times New Roman"/>
                <w:sz w:val="24"/>
                <w:szCs w:val="24"/>
              </w:rPr>
            </w:pPr>
          </w:p>
          <w:p w14:paraId="07C6E322" w14:textId="3CC28918" w:rsidR="00CC4F0C" w:rsidRPr="00E356E5" w:rsidRDefault="04D47997" w:rsidP="00CC4F0C">
            <w:pPr>
              <w:jc w:val="both"/>
              <w:rPr>
                <w:rFonts w:ascii="Times New Roman" w:hAnsi="Times New Roman" w:cs="Times New Roman"/>
                <w:sz w:val="24"/>
                <w:szCs w:val="24"/>
              </w:rPr>
            </w:pPr>
            <w:r w:rsidRPr="00E356E5">
              <w:rPr>
                <w:rFonts w:ascii="Times New Roman" w:hAnsi="Times New Roman" w:cs="Times New Roman"/>
                <w:sz w:val="24"/>
                <w:szCs w:val="24"/>
              </w:rPr>
              <w:t>WLVB-RM-4-1</w:t>
            </w:r>
          </w:p>
          <w:p w14:paraId="23E5EE9A" w14:textId="1BFCE3FE" w:rsidR="00F95AEC" w:rsidRPr="00033DFD" w:rsidRDefault="00F95AEC" w:rsidP="00CC4F0C">
            <w:pPr>
              <w:keepNext/>
              <w:jc w:val="both"/>
            </w:pPr>
            <w:r w:rsidRPr="008761CC">
              <w:rPr>
                <w:noProof/>
              </w:rPr>
              <w:drawing>
                <wp:inline distT="0" distB="0" distL="0" distR="0" wp14:anchorId="4FC35B0B" wp14:editId="6AC0E545">
                  <wp:extent cx="4114800" cy="2715768"/>
                  <wp:effectExtent l="0" t="0" r="0" b="8890"/>
                  <wp:docPr id="8" name="Picture 8" descr="C:\Users\suss7657\Downloads\PhotoshopImages\RM_WLVB_Slide1_20X_2nd_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uss7657\Downloads\PhotoshopImages\RM_WLVB_Slide1_20X_2nd_04.tif"/>
                          <pic:cNvPicPr>
                            <a:picLocks noChangeAspect="1" noChangeArrowheads="1"/>
                          </pic:cNvPicPr>
                        </pic:nvPicPr>
                        <pic:blipFill rotWithShape="1">
                          <a:blip r:embed="rId45" cstate="print">
                            <a:extLst>
                              <a:ext uri="{BEBA8EAE-BF5A-486C-A8C5-ECC9F3942E4B}">
                                <a14:imgProps xmlns:a14="http://schemas.microsoft.com/office/drawing/2010/main">
                                  <a14:imgLayer r:embed="rId46">
                                    <a14:imgEffect>
                                      <a14:brightnessContrast bright="-2000"/>
                                    </a14:imgEffect>
                                  </a14:imgLayer>
                                </a14:imgProps>
                              </a:ext>
                              <a:ext uri="{28A0092B-C50C-407E-A947-70E740481C1C}">
                                <a14:useLocalDpi xmlns:a14="http://schemas.microsoft.com/office/drawing/2010/main" val="0"/>
                              </a:ext>
                            </a:extLst>
                          </a:blip>
                          <a:srcRect t="2865" b="9421"/>
                          <a:stretch/>
                        </pic:blipFill>
                        <pic:spPr bwMode="auto">
                          <a:xfrm>
                            <a:off x="0" y="0"/>
                            <a:ext cx="4114800" cy="27157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5487A" w14:paraId="48854DEB" w14:textId="77777777" w:rsidTr="00E01941">
        <w:trPr>
          <w:jc w:val="center"/>
        </w:trPr>
        <w:tc>
          <w:tcPr>
            <w:tcW w:w="1170" w:type="dxa"/>
          </w:tcPr>
          <w:p w14:paraId="1A2146C9" w14:textId="77777777" w:rsidR="00CC4F0C" w:rsidRDefault="00CC4F0C" w:rsidP="00CC4F0C">
            <w:pPr>
              <w:jc w:val="right"/>
              <w:rPr>
                <w:rFonts w:ascii="Times New Roman" w:hAnsi="Times New Roman" w:cs="Times New Roman"/>
                <w:sz w:val="24"/>
                <w:szCs w:val="24"/>
              </w:rPr>
            </w:pPr>
          </w:p>
          <w:p w14:paraId="6B2DB8FD" w14:textId="77777777" w:rsidR="00CC4F0C" w:rsidRDefault="00CC4F0C" w:rsidP="00CC4F0C">
            <w:pPr>
              <w:jc w:val="right"/>
              <w:rPr>
                <w:rFonts w:ascii="Times New Roman" w:hAnsi="Times New Roman" w:cs="Times New Roman"/>
                <w:sz w:val="24"/>
                <w:szCs w:val="24"/>
              </w:rPr>
            </w:pPr>
          </w:p>
          <w:p w14:paraId="6A3AEF3F" w14:textId="77777777" w:rsidR="000F22E1" w:rsidRDefault="000F22E1" w:rsidP="00CC4F0C">
            <w:pPr>
              <w:jc w:val="right"/>
              <w:rPr>
                <w:rFonts w:ascii="Times New Roman" w:hAnsi="Times New Roman" w:cs="Times New Roman"/>
                <w:sz w:val="24"/>
                <w:szCs w:val="24"/>
              </w:rPr>
            </w:pPr>
          </w:p>
          <w:p w14:paraId="49601680" w14:textId="77777777" w:rsidR="000F22E1" w:rsidRDefault="000F22E1" w:rsidP="00CC4F0C">
            <w:pPr>
              <w:jc w:val="right"/>
              <w:rPr>
                <w:rFonts w:ascii="Times New Roman" w:hAnsi="Times New Roman" w:cs="Times New Roman"/>
                <w:sz w:val="24"/>
                <w:szCs w:val="24"/>
              </w:rPr>
            </w:pPr>
          </w:p>
          <w:p w14:paraId="112C51D6" w14:textId="77777777" w:rsidR="000F22E1" w:rsidRDefault="000F22E1" w:rsidP="00CC4F0C">
            <w:pPr>
              <w:jc w:val="right"/>
              <w:rPr>
                <w:rFonts w:ascii="Times New Roman" w:hAnsi="Times New Roman" w:cs="Times New Roman"/>
                <w:sz w:val="24"/>
                <w:szCs w:val="24"/>
              </w:rPr>
            </w:pPr>
          </w:p>
          <w:p w14:paraId="49BBC035" w14:textId="0B1A75F8" w:rsidR="0005487A" w:rsidRPr="00713F49" w:rsidRDefault="04D47997" w:rsidP="00CC4F0C">
            <w:pPr>
              <w:jc w:val="right"/>
              <w:rPr>
                <w:rFonts w:ascii="Times New Roman" w:hAnsi="Times New Roman" w:cs="Times New Roman"/>
                <w:sz w:val="24"/>
                <w:szCs w:val="24"/>
              </w:rPr>
            </w:pPr>
            <w:r w:rsidRPr="00713F49">
              <w:rPr>
                <w:rFonts w:ascii="Times New Roman" w:hAnsi="Times New Roman" w:cs="Times New Roman"/>
                <w:sz w:val="24"/>
                <w:szCs w:val="24"/>
              </w:rPr>
              <w:lastRenderedPageBreak/>
              <w:t>(c)</w:t>
            </w:r>
          </w:p>
        </w:tc>
        <w:tc>
          <w:tcPr>
            <w:tcW w:w="7324" w:type="dxa"/>
            <w:gridSpan w:val="2"/>
          </w:tcPr>
          <w:p w14:paraId="32302663" w14:textId="77777777" w:rsidR="00CC4F0C" w:rsidRDefault="00CC4F0C" w:rsidP="00CC4F0C">
            <w:pPr>
              <w:jc w:val="both"/>
              <w:rPr>
                <w:rFonts w:ascii="Times New Roman" w:hAnsi="Times New Roman" w:cs="Times New Roman"/>
                <w:sz w:val="24"/>
                <w:szCs w:val="24"/>
              </w:rPr>
            </w:pPr>
          </w:p>
          <w:p w14:paraId="30101BF6" w14:textId="7653C180" w:rsidR="00CC4F0C" w:rsidRDefault="00CC4F0C" w:rsidP="00CC4F0C">
            <w:pPr>
              <w:jc w:val="both"/>
              <w:rPr>
                <w:rFonts w:ascii="Times New Roman" w:hAnsi="Times New Roman" w:cs="Times New Roman"/>
                <w:sz w:val="24"/>
                <w:szCs w:val="24"/>
              </w:rPr>
            </w:pPr>
          </w:p>
          <w:p w14:paraId="0633305B" w14:textId="5ED76B18" w:rsidR="000F22E1" w:rsidRDefault="000F22E1" w:rsidP="00CC4F0C">
            <w:pPr>
              <w:jc w:val="both"/>
              <w:rPr>
                <w:rFonts w:ascii="Times New Roman" w:hAnsi="Times New Roman" w:cs="Times New Roman"/>
                <w:sz w:val="24"/>
                <w:szCs w:val="24"/>
              </w:rPr>
            </w:pPr>
          </w:p>
          <w:p w14:paraId="09345648" w14:textId="6C411725" w:rsidR="000F22E1" w:rsidRDefault="000F22E1" w:rsidP="00CC4F0C">
            <w:pPr>
              <w:jc w:val="both"/>
              <w:rPr>
                <w:rFonts w:ascii="Times New Roman" w:hAnsi="Times New Roman" w:cs="Times New Roman"/>
                <w:sz w:val="24"/>
                <w:szCs w:val="24"/>
              </w:rPr>
            </w:pPr>
          </w:p>
          <w:p w14:paraId="1821D0FE" w14:textId="77777777" w:rsidR="000F22E1" w:rsidRDefault="000F22E1" w:rsidP="00CC4F0C">
            <w:pPr>
              <w:jc w:val="both"/>
              <w:rPr>
                <w:rFonts w:ascii="Times New Roman" w:hAnsi="Times New Roman" w:cs="Times New Roman"/>
                <w:sz w:val="24"/>
                <w:szCs w:val="24"/>
              </w:rPr>
            </w:pPr>
          </w:p>
          <w:p w14:paraId="0D20DA0D" w14:textId="7BA9D510" w:rsidR="00CC4F0C" w:rsidRPr="00E356E5" w:rsidRDefault="04D47997" w:rsidP="00CC4F0C">
            <w:pPr>
              <w:jc w:val="both"/>
              <w:rPr>
                <w:rFonts w:ascii="Times New Roman" w:hAnsi="Times New Roman" w:cs="Times New Roman"/>
                <w:sz w:val="24"/>
                <w:szCs w:val="24"/>
              </w:rPr>
            </w:pPr>
            <w:r w:rsidRPr="00E356E5">
              <w:rPr>
                <w:rFonts w:ascii="Times New Roman" w:hAnsi="Times New Roman" w:cs="Times New Roman"/>
                <w:sz w:val="24"/>
                <w:szCs w:val="24"/>
              </w:rPr>
              <w:lastRenderedPageBreak/>
              <w:t>WLVB-RM-4-6</w:t>
            </w:r>
          </w:p>
          <w:p w14:paraId="42C98878" w14:textId="0BE4A9DE" w:rsidR="00F95AEC" w:rsidRDefault="00F95AEC" w:rsidP="00CC4F0C">
            <w:pPr>
              <w:jc w:val="both"/>
              <w:rPr>
                <w:rFonts w:ascii="Times New Roman" w:hAnsi="Times New Roman" w:cs="Times New Roman"/>
                <w:sz w:val="28"/>
                <w:szCs w:val="28"/>
              </w:rPr>
            </w:pPr>
            <w:r w:rsidRPr="008761CC">
              <w:rPr>
                <w:noProof/>
              </w:rPr>
              <w:drawing>
                <wp:inline distT="0" distB="0" distL="0" distR="0" wp14:anchorId="5E555362" wp14:editId="16F390D3">
                  <wp:extent cx="4114800" cy="2386584"/>
                  <wp:effectExtent l="0" t="0" r="0" b="0"/>
                  <wp:docPr id="236" name="Picture 236" descr="C:\Users\suss7657\Downloads\PhotoshopImages\RM_WLVB_Slide6_20X_2nd_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uss7657\Downloads\PhotoshopImages\RM_WLVB_Slide6_20X_2nd_04.tif"/>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8861" b="13968"/>
                          <a:stretch/>
                        </pic:blipFill>
                        <pic:spPr bwMode="auto">
                          <a:xfrm>
                            <a:off x="0" y="0"/>
                            <a:ext cx="4114800" cy="238658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5487A" w14:paraId="04D81361" w14:textId="77777777" w:rsidTr="00E01941">
        <w:trPr>
          <w:jc w:val="center"/>
        </w:trPr>
        <w:tc>
          <w:tcPr>
            <w:tcW w:w="1170" w:type="dxa"/>
          </w:tcPr>
          <w:p w14:paraId="34759548" w14:textId="6FEE2D61" w:rsidR="00CC4F0C" w:rsidRDefault="000F22E1" w:rsidP="00CC4F0C">
            <w:pPr>
              <w:tabs>
                <w:tab w:val="center" w:pos="477"/>
                <w:tab w:val="right" w:pos="954"/>
              </w:tabs>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p>
          <w:p w14:paraId="3D0B008B" w14:textId="790F2721" w:rsidR="0005487A" w:rsidRPr="00713F49" w:rsidRDefault="04D47997" w:rsidP="001D1DEB">
            <w:pPr>
              <w:tabs>
                <w:tab w:val="center" w:pos="477"/>
                <w:tab w:val="right" w:pos="954"/>
              </w:tabs>
              <w:jc w:val="right"/>
              <w:rPr>
                <w:rFonts w:ascii="Times New Roman" w:hAnsi="Times New Roman" w:cs="Times New Roman"/>
                <w:sz w:val="24"/>
                <w:szCs w:val="24"/>
              </w:rPr>
            </w:pPr>
            <w:r w:rsidRPr="00713F49">
              <w:rPr>
                <w:rFonts w:ascii="Times New Roman" w:hAnsi="Times New Roman" w:cs="Times New Roman"/>
                <w:sz w:val="24"/>
                <w:szCs w:val="24"/>
              </w:rPr>
              <w:t>(d)</w:t>
            </w:r>
          </w:p>
        </w:tc>
        <w:tc>
          <w:tcPr>
            <w:tcW w:w="7324" w:type="dxa"/>
            <w:gridSpan w:val="2"/>
          </w:tcPr>
          <w:p w14:paraId="22AA3488" w14:textId="6F52EAC0" w:rsidR="00CC4F0C" w:rsidRDefault="00CC4F0C" w:rsidP="00CC4F0C">
            <w:pPr>
              <w:jc w:val="both"/>
              <w:rPr>
                <w:rFonts w:ascii="Times New Roman" w:hAnsi="Times New Roman" w:cs="Times New Roman"/>
                <w:sz w:val="24"/>
                <w:szCs w:val="24"/>
              </w:rPr>
            </w:pPr>
          </w:p>
          <w:p w14:paraId="4523783D" w14:textId="61165865" w:rsidR="00CC4F0C" w:rsidRPr="00E356E5" w:rsidRDefault="04D47997" w:rsidP="00CC4F0C">
            <w:pPr>
              <w:jc w:val="both"/>
              <w:rPr>
                <w:rFonts w:ascii="Times New Roman" w:hAnsi="Times New Roman" w:cs="Times New Roman"/>
                <w:sz w:val="24"/>
                <w:szCs w:val="24"/>
              </w:rPr>
            </w:pPr>
            <w:r w:rsidRPr="00E356E5">
              <w:rPr>
                <w:rFonts w:ascii="Times New Roman" w:hAnsi="Times New Roman" w:cs="Times New Roman"/>
                <w:sz w:val="24"/>
                <w:szCs w:val="24"/>
              </w:rPr>
              <w:t>WLVB-RM-4-12</w:t>
            </w:r>
          </w:p>
          <w:p w14:paraId="6A20BBF8" w14:textId="480560E7" w:rsidR="00F95AEC" w:rsidRDefault="00F95AEC" w:rsidP="00CC4F0C">
            <w:pPr>
              <w:jc w:val="both"/>
              <w:rPr>
                <w:rFonts w:ascii="Times New Roman" w:hAnsi="Times New Roman" w:cs="Times New Roman"/>
                <w:sz w:val="28"/>
                <w:szCs w:val="28"/>
              </w:rPr>
            </w:pPr>
            <w:r w:rsidRPr="008761CC">
              <w:rPr>
                <w:noProof/>
              </w:rPr>
              <w:drawing>
                <wp:inline distT="0" distB="0" distL="0" distR="0" wp14:anchorId="11635630" wp14:editId="592D5B25">
                  <wp:extent cx="4114800" cy="2404872"/>
                  <wp:effectExtent l="0" t="0" r="0" b="0"/>
                  <wp:docPr id="237" name="Picture 237" descr="C:\Users\suss7657\Downloads\PhotoshopImages\RM_WLVB_Slide12_20X_2nd_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uss7657\Downloads\PhotoshopImages\RM_WLVB_Slide12_20X_2nd_03.tif"/>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5179" b="17097"/>
                          <a:stretch/>
                        </pic:blipFill>
                        <pic:spPr bwMode="auto">
                          <a:xfrm>
                            <a:off x="0" y="0"/>
                            <a:ext cx="4114800" cy="240487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5487A" w14:paraId="27405A38" w14:textId="77777777" w:rsidTr="00E01941">
        <w:trPr>
          <w:jc w:val="center"/>
        </w:trPr>
        <w:tc>
          <w:tcPr>
            <w:tcW w:w="1170" w:type="dxa"/>
          </w:tcPr>
          <w:p w14:paraId="7BEEF93A" w14:textId="77777777" w:rsidR="00CC4F0C" w:rsidRDefault="00CC4F0C" w:rsidP="00CC4F0C">
            <w:pPr>
              <w:jc w:val="right"/>
              <w:rPr>
                <w:rFonts w:ascii="Times New Roman" w:hAnsi="Times New Roman" w:cs="Times New Roman"/>
                <w:sz w:val="24"/>
                <w:szCs w:val="24"/>
              </w:rPr>
            </w:pPr>
          </w:p>
          <w:p w14:paraId="12CB41D9" w14:textId="77777777" w:rsidR="000F22E1" w:rsidRDefault="000F22E1" w:rsidP="000F22E1">
            <w:pPr>
              <w:jc w:val="right"/>
              <w:rPr>
                <w:rFonts w:ascii="Times New Roman" w:hAnsi="Times New Roman" w:cs="Times New Roman"/>
                <w:sz w:val="24"/>
                <w:szCs w:val="24"/>
              </w:rPr>
            </w:pPr>
          </w:p>
          <w:p w14:paraId="6A0B5D49" w14:textId="77777777" w:rsidR="000F22E1" w:rsidRDefault="000F22E1" w:rsidP="000F22E1">
            <w:pPr>
              <w:jc w:val="right"/>
              <w:rPr>
                <w:rFonts w:ascii="Times New Roman" w:hAnsi="Times New Roman" w:cs="Times New Roman"/>
                <w:sz w:val="24"/>
                <w:szCs w:val="24"/>
              </w:rPr>
            </w:pPr>
          </w:p>
          <w:p w14:paraId="6CAE80F5" w14:textId="77777777" w:rsidR="000F22E1" w:rsidRDefault="000F22E1" w:rsidP="000F22E1">
            <w:pPr>
              <w:jc w:val="right"/>
              <w:rPr>
                <w:rFonts w:ascii="Times New Roman" w:hAnsi="Times New Roman" w:cs="Times New Roman"/>
                <w:sz w:val="24"/>
                <w:szCs w:val="24"/>
              </w:rPr>
            </w:pPr>
          </w:p>
          <w:p w14:paraId="57AAAA6D" w14:textId="77777777" w:rsidR="000F22E1" w:rsidRDefault="000F22E1" w:rsidP="000F22E1">
            <w:pPr>
              <w:jc w:val="right"/>
              <w:rPr>
                <w:rFonts w:ascii="Times New Roman" w:hAnsi="Times New Roman" w:cs="Times New Roman"/>
                <w:sz w:val="24"/>
                <w:szCs w:val="24"/>
              </w:rPr>
            </w:pPr>
          </w:p>
          <w:p w14:paraId="33B37AE5" w14:textId="77777777" w:rsidR="000F22E1" w:rsidRDefault="000F22E1" w:rsidP="000F22E1">
            <w:pPr>
              <w:jc w:val="right"/>
              <w:rPr>
                <w:rFonts w:ascii="Times New Roman" w:hAnsi="Times New Roman" w:cs="Times New Roman"/>
                <w:sz w:val="24"/>
                <w:szCs w:val="24"/>
              </w:rPr>
            </w:pPr>
          </w:p>
          <w:p w14:paraId="21EB2504" w14:textId="77777777" w:rsidR="000F22E1" w:rsidRDefault="000F22E1" w:rsidP="000F22E1">
            <w:pPr>
              <w:jc w:val="right"/>
              <w:rPr>
                <w:rFonts w:ascii="Times New Roman" w:hAnsi="Times New Roman" w:cs="Times New Roman"/>
                <w:sz w:val="24"/>
                <w:szCs w:val="24"/>
              </w:rPr>
            </w:pPr>
          </w:p>
          <w:p w14:paraId="107987AB" w14:textId="77777777" w:rsidR="000F22E1" w:rsidRDefault="000F22E1" w:rsidP="000F22E1">
            <w:pPr>
              <w:jc w:val="right"/>
              <w:rPr>
                <w:rFonts w:ascii="Times New Roman" w:hAnsi="Times New Roman" w:cs="Times New Roman"/>
                <w:sz w:val="24"/>
                <w:szCs w:val="24"/>
              </w:rPr>
            </w:pPr>
          </w:p>
          <w:p w14:paraId="629CD822" w14:textId="77777777" w:rsidR="000F22E1" w:rsidRDefault="000F22E1" w:rsidP="000F22E1">
            <w:pPr>
              <w:jc w:val="right"/>
              <w:rPr>
                <w:rFonts w:ascii="Times New Roman" w:hAnsi="Times New Roman" w:cs="Times New Roman"/>
                <w:sz w:val="24"/>
                <w:szCs w:val="24"/>
              </w:rPr>
            </w:pPr>
          </w:p>
          <w:p w14:paraId="0FD92F46" w14:textId="77777777" w:rsidR="000F22E1" w:rsidRDefault="000F22E1" w:rsidP="000F22E1">
            <w:pPr>
              <w:jc w:val="right"/>
              <w:rPr>
                <w:rFonts w:ascii="Times New Roman" w:hAnsi="Times New Roman" w:cs="Times New Roman"/>
                <w:sz w:val="24"/>
                <w:szCs w:val="24"/>
              </w:rPr>
            </w:pPr>
          </w:p>
          <w:p w14:paraId="18C40FED" w14:textId="77777777" w:rsidR="000F22E1" w:rsidRDefault="000F22E1" w:rsidP="000F22E1">
            <w:pPr>
              <w:jc w:val="right"/>
              <w:rPr>
                <w:rFonts w:ascii="Times New Roman" w:hAnsi="Times New Roman" w:cs="Times New Roman"/>
                <w:sz w:val="24"/>
                <w:szCs w:val="24"/>
              </w:rPr>
            </w:pPr>
          </w:p>
          <w:p w14:paraId="440B3AA0" w14:textId="77777777" w:rsidR="000F22E1" w:rsidRDefault="000F22E1" w:rsidP="000F22E1">
            <w:pPr>
              <w:jc w:val="right"/>
              <w:rPr>
                <w:rFonts w:ascii="Times New Roman" w:hAnsi="Times New Roman" w:cs="Times New Roman"/>
                <w:sz w:val="24"/>
                <w:szCs w:val="24"/>
              </w:rPr>
            </w:pPr>
          </w:p>
          <w:p w14:paraId="4D5E5F8F" w14:textId="77777777" w:rsidR="000F22E1" w:rsidRDefault="000F22E1" w:rsidP="000F22E1">
            <w:pPr>
              <w:jc w:val="right"/>
              <w:rPr>
                <w:rFonts w:ascii="Times New Roman" w:hAnsi="Times New Roman" w:cs="Times New Roman"/>
                <w:sz w:val="24"/>
                <w:szCs w:val="24"/>
              </w:rPr>
            </w:pPr>
          </w:p>
          <w:p w14:paraId="7F2B8785" w14:textId="77777777" w:rsidR="000F22E1" w:rsidRDefault="000F22E1" w:rsidP="000F22E1">
            <w:pPr>
              <w:jc w:val="right"/>
              <w:rPr>
                <w:rFonts w:ascii="Times New Roman" w:hAnsi="Times New Roman" w:cs="Times New Roman"/>
                <w:sz w:val="24"/>
                <w:szCs w:val="24"/>
              </w:rPr>
            </w:pPr>
          </w:p>
          <w:p w14:paraId="706C347F" w14:textId="4317B29A" w:rsidR="0005487A" w:rsidRPr="00CC4F0C" w:rsidRDefault="04D47997" w:rsidP="000F22E1">
            <w:pPr>
              <w:jc w:val="right"/>
              <w:rPr>
                <w:rFonts w:ascii="Times New Roman" w:hAnsi="Times New Roman" w:cs="Times New Roman"/>
                <w:sz w:val="24"/>
                <w:szCs w:val="24"/>
              </w:rPr>
            </w:pPr>
            <w:r w:rsidRPr="00CC4F0C">
              <w:rPr>
                <w:rFonts w:ascii="Times New Roman" w:hAnsi="Times New Roman" w:cs="Times New Roman"/>
                <w:sz w:val="24"/>
                <w:szCs w:val="24"/>
              </w:rPr>
              <w:lastRenderedPageBreak/>
              <w:t>(e)</w:t>
            </w:r>
          </w:p>
        </w:tc>
        <w:tc>
          <w:tcPr>
            <w:tcW w:w="7324" w:type="dxa"/>
            <w:gridSpan w:val="2"/>
          </w:tcPr>
          <w:p w14:paraId="15FAB9A1" w14:textId="67757741" w:rsidR="001D1DEB" w:rsidRDefault="001D1DEB" w:rsidP="00CC4F0C">
            <w:pPr>
              <w:jc w:val="both"/>
              <w:rPr>
                <w:rFonts w:ascii="Times New Roman" w:hAnsi="Times New Roman" w:cs="Times New Roman"/>
                <w:sz w:val="24"/>
                <w:szCs w:val="24"/>
              </w:rPr>
            </w:pPr>
          </w:p>
          <w:p w14:paraId="72FD382C" w14:textId="77777777" w:rsidR="000F22E1" w:rsidRDefault="000F22E1" w:rsidP="00CC4F0C">
            <w:pPr>
              <w:jc w:val="both"/>
              <w:rPr>
                <w:rFonts w:ascii="Times New Roman" w:hAnsi="Times New Roman" w:cs="Times New Roman"/>
                <w:sz w:val="24"/>
                <w:szCs w:val="24"/>
              </w:rPr>
            </w:pPr>
          </w:p>
          <w:p w14:paraId="753014B6" w14:textId="77777777" w:rsidR="000F22E1" w:rsidRDefault="000F22E1" w:rsidP="00CC4F0C">
            <w:pPr>
              <w:jc w:val="both"/>
              <w:rPr>
                <w:rFonts w:ascii="Times New Roman" w:hAnsi="Times New Roman" w:cs="Times New Roman"/>
                <w:sz w:val="24"/>
                <w:szCs w:val="24"/>
              </w:rPr>
            </w:pPr>
          </w:p>
          <w:p w14:paraId="32DF1205" w14:textId="77777777" w:rsidR="000F22E1" w:rsidRDefault="000F22E1" w:rsidP="00CC4F0C">
            <w:pPr>
              <w:jc w:val="both"/>
              <w:rPr>
                <w:rFonts w:ascii="Times New Roman" w:hAnsi="Times New Roman" w:cs="Times New Roman"/>
                <w:sz w:val="24"/>
                <w:szCs w:val="24"/>
              </w:rPr>
            </w:pPr>
          </w:p>
          <w:p w14:paraId="36D1D8B9" w14:textId="77777777" w:rsidR="000F22E1" w:rsidRDefault="000F22E1" w:rsidP="00CC4F0C">
            <w:pPr>
              <w:jc w:val="both"/>
              <w:rPr>
                <w:rFonts w:ascii="Times New Roman" w:hAnsi="Times New Roman" w:cs="Times New Roman"/>
                <w:sz w:val="24"/>
                <w:szCs w:val="24"/>
              </w:rPr>
            </w:pPr>
          </w:p>
          <w:p w14:paraId="7003C76B" w14:textId="77777777" w:rsidR="000F22E1" w:rsidRDefault="000F22E1" w:rsidP="00CC4F0C">
            <w:pPr>
              <w:jc w:val="both"/>
              <w:rPr>
                <w:rFonts w:ascii="Times New Roman" w:hAnsi="Times New Roman" w:cs="Times New Roman"/>
                <w:sz w:val="24"/>
                <w:szCs w:val="24"/>
              </w:rPr>
            </w:pPr>
          </w:p>
          <w:p w14:paraId="15AF061B" w14:textId="77777777" w:rsidR="000F22E1" w:rsidRDefault="000F22E1" w:rsidP="00CC4F0C">
            <w:pPr>
              <w:jc w:val="both"/>
              <w:rPr>
                <w:rFonts w:ascii="Times New Roman" w:hAnsi="Times New Roman" w:cs="Times New Roman"/>
                <w:sz w:val="24"/>
                <w:szCs w:val="24"/>
              </w:rPr>
            </w:pPr>
          </w:p>
          <w:p w14:paraId="68527A4D" w14:textId="77777777" w:rsidR="000F22E1" w:rsidRDefault="000F22E1" w:rsidP="00CC4F0C">
            <w:pPr>
              <w:jc w:val="both"/>
              <w:rPr>
                <w:rFonts w:ascii="Times New Roman" w:hAnsi="Times New Roman" w:cs="Times New Roman"/>
                <w:sz w:val="24"/>
                <w:szCs w:val="24"/>
              </w:rPr>
            </w:pPr>
          </w:p>
          <w:p w14:paraId="090B966F" w14:textId="77777777" w:rsidR="000F22E1" w:rsidRDefault="000F22E1" w:rsidP="00CC4F0C">
            <w:pPr>
              <w:jc w:val="both"/>
              <w:rPr>
                <w:rFonts w:ascii="Times New Roman" w:hAnsi="Times New Roman" w:cs="Times New Roman"/>
                <w:sz w:val="24"/>
                <w:szCs w:val="24"/>
              </w:rPr>
            </w:pPr>
          </w:p>
          <w:p w14:paraId="0A4039FA" w14:textId="77777777" w:rsidR="000F22E1" w:rsidRDefault="000F22E1" w:rsidP="00CC4F0C">
            <w:pPr>
              <w:jc w:val="both"/>
              <w:rPr>
                <w:rFonts w:ascii="Times New Roman" w:hAnsi="Times New Roman" w:cs="Times New Roman"/>
                <w:sz w:val="24"/>
                <w:szCs w:val="24"/>
              </w:rPr>
            </w:pPr>
          </w:p>
          <w:p w14:paraId="206B6F27" w14:textId="77777777" w:rsidR="000F22E1" w:rsidRDefault="000F22E1" w:rsidP="00CC4F0C">
            <w:pPr>
              <w:jc w:val="both"/>
              <w:rPr>
                <w:rFonts w:ascii="Times New Roman" w:hAnsi="Times New Roman" w:cs="Times New Roman"/>
                <w:sz w:val="24"/>
                <w:szCs w:val="24"/>
              </w:rPr>
            </w:pPr>
          </w:p>
          <w:p w14:paraId="6DC096B3" w14:textId="77777777" w:rsidR="000F22E1" w:rsidRDefault="000F22E1" w:rsidP="00CC4F0C">
            <w:pPr>
              <w:jc w:val="both"/>
              <w:rPr>
                <w:rFonts w:ascii="Times New Roman" w:hAnsi="Times New Roman" w:cs="Times New Roman"/>
                <w:sz w:val="24"/>
                <w:szCs w:val="24"/>
              </w:rPr>
            </w:pPr>
          </w:p>
          <w:p w14:paraId="501D8EA1" w14:textId="77777777" w:rsidR="000F22E1" w:rsidRDefault="000F22E1" w:rsidP="00CC4F0C">
            <w:pPr>
              <w:jc w:val="both"/>
              <w:rPr>
                <w:rFonts w:ascii="Times New Roman" w:hAnsi="Times New Roman" w:cs="Times New Roman"/>
                <w:sz w:val="24"/>
                <w:szCs w:val="24"/>
              </w:rPr>
            </w:pPr>
          </w:p>
          <w:p w14:paraId="28AB5D81" w14:textId="77777777" w:rsidR="000F22E1" w:rsidRDefault="000F22E1" w:rsidP="00CC4F0C">
            <w:pPr>
              <w:jc w:val="both"/>
              <w:rPr>
                <w:rFonts w:ascii="Times New Roman" w:hAnsi="Times New Roman" w:cs="Times New Roman"/>
                <w:sz w:val="24"/>
                <w:szCs w:val="24"/>
              </w:rPr>
            </w:pPr>
          </w:p>
          <w:p w14:paraId="24D84412" w14:textId="71CEE16F" w:rsidR="00CC4F0C" w:rsidRPr="00CC4F0C" w:rsidRDefault="04D47997" w:rsidP="00CC4F0C">
            <w:pPr>
              <w:jc w:val="both"/>
              <w:rPr>
                <w:rFonts w:ascii="Times New Roman" w:hAnsi="Times New Roman" w:cs="Times New Roman"/>
                <w:sz w:val="24"/>
                <w:szCs w:val="24"/>
              </w:rPr>
            </w:pPr>
            <w:r w:rsidRPr="00CC4F0C">
              <w:rPr>
                <w:rFonts w:ascii="Times New Roman" w:hAnsi="Times New Roman" w:cs="Times New Roman"/>
                <w:sz w:val="24"/>
                <w:szCs w:val="24"/>
              </w:rPr>
              <w:lastRenderedPageBreak/>
              <w:t>WLVB-RM-4-18</w:t>
            </w:r>
          </w:p>
          <w:p w14:paraId="700883B5" w14:textId="77777777" w:rsidR="00F95AEC" w:rsidRDefault="00F95AEC" w:rsidP="00CC4F0C">
            <w:pPr>
              <w:keepNext/>
              <w:jc w:val="both"/>
              <w:rPr>
                <w:rFonts w:ascii="Times New Roman" w:hAnsi="Times New Roman" w:cs="Times New Roman"/>
                <w:sz w:val="28"/>
                <w:szCs w:val="28"/>
              </w:rPr>
            </w:pPr>
            <w:r w:rsidRPr="008761CC">
              <w:rPr>
                <w:noProof/>
              </w:rPr>
              <w:drawing>
                <wp:inline distT="0" distB="0" distL="0" distR="0" wp14:anchorId="5E67E121" wp14:editId="4F6F6FB3">
                  <wp:extent cx="4114800" cy="2139696"/>
                  <wp:effectExtent l="0" t="0" r="0" b="0"/>
                  <wp:docPr id="238" name="Picture 238" descr="C:\Users\suss7657\Downloads\PhotoshopImages\RM_WLVB_Slide18_20X_1st_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uss7657\Downloads\PhotoshopImages\RM_WLVB_Slide18_20X_1st_01.tif"/>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12322" b="18321"/>
                          <a:stretch/>
                        </pic:blipFill>
                        <pic:spPr bwMode="auto">
                          <a:xfrm>
                            <a:off x="0" y="0"/>
                            <a:ext cx="4114800" cy="2139696"/>
                          </a:xfrm>
                          <a:prstGeom prst="rect">
                            <a:avLst/>
                          </a:prstGeom>
                          <a:noFill/>
                          <a:ln>
                            <a:noFill/>
                          </a:ln>
                          <a:extLst>
                            <a:ext uri="{53640926-AAD7-44D8-BBD7-CCE9431645EC}">
                              <a14:shadowObscured xmlns:a14="http://schemas.microsoft.com/office/drawing/2010/main"/>
                            </a:ext>
                          </a:extLst>
                        </pic:spPr>
                      </pic:pic>
                    </a:graphicData>
                  </a:graphic>
                </wp:inline>
              </w:drawing>
            </w:r>
          </w:p>
          <w:p w14:paraId="0226D830" w14:textId="2EF45FB6" w:rsidR="00CC4F0C" w:rsidRDefault="00CC4F0C" w:rsidP="00CC4F0C">
            <w:pPr>
              <w:keepNext/>
              <w:jc w:val="both"/>
              <w:rPr>
                <w:rFonts w:ascii="Times New Roman" w:hAnsi="Times New Roman" w:cs="Times New Roman"/>
                <w:sz w:val="28"/>
                <w:szCs w:val="28"/>
              </w:rPr>
            </w:pPr>
          </w:p>
        </w:tc>
      </w:tr>
    </w:tbl>
    <w:p w14:paraId="71C20C70" w14:textId="5E0DF895" w:rsidR="0005487A" w:rsidRPr="006D40F0" w:rsidRDefault="00033DFD" w:rsidP="00F41D69">
      <w:pPr>
        <w:pStyle w:val="Caption"/>
        <w:spacing w:line="360" w:lineRule="auto"/>
        <w:jc w:val="center"/>
        <w:rPr>
          <w:rFonts w:ascii="Times New Roman" w:hAnsi="Times New Roman" w:cs="Times New Roman"/>
          <w:i w:val="0"/>
          <w:iCs w:val="0"/>
          <w:color w:val="auto"/>
          <w:sz w:val="24"/>
          <w:szCs w:val="24"/>
        </w:rPr>
      </w:pPr>
      <w:bookmarkStart w:id="59" w:name="_Hlk497824317"/>
      <w:r w:rsidRPr="006D40F0">
        <w:rPr>
          <w:rFonts w:ascii="Times New Roman" w:hAnsi="Times New Roman" w:cs="Times New Roman"/>
          <w:b/>
          <w:bCs/>
          <w:i w:val="0"/>
          <w:iCs w:val="0"/>
          <w:color w:val="auto"/>
          <w:sz w:val="24"/>
          <w:szCs w:val="24"/>
        </w:rPr>
        <w:lastRenderedPageBreak/>
        <w:t xml:space="preserve">Figure </w:t>
      </w:r>
      <w:r w:rsidR="0015738F">
        <w:rPr>
          <w:rFonts w:ascii="Times New Roman" w:hAnsi="Times New Roman" w:cs="Times New Roman"/>
          <w:b/>
          <w:bCs/>
          <w:i w:val="0"/>
          <w:iCs w:val="0"/>
          <w:color w:val="auto"/>
          <w:sz w:val="24"/>
          <w:szCs w:val="24"/>
        </w:rPr>
        <w:t>31</w:t>
      </w:r>
      <w:r w:rsidR="00304686" w:rsidRPr="006D40F0">
        <w:rPr>
          <w:rFonts w:ascii="Times New Roman" w:hAnsi="Times New Roman" w:cs="Times New Roman"/>
          <w:b/>
          <w:bCs/>
          <w:i w:val="0"/>
          <w:iCs w:val="0"/>
          <w:color w:val="auto"/>
          <w:sz w:val="24"/>
          <w:szCs w:val="24"/>
        </w:rPr>
        <w:t>:</w:t>
      </w:r>
      <w:r w:rsidR="00304686" w:rsidRPr="006D40F0">
        <w:rPr>
          <w:rFonts w:ascii="Times New Roman" w:hAnsi="Times New Roman" w:cs="Times New Roman"/>
          <w:i w:val="0"/>
          <w:iCs w:val="0"/>
          <w:color w:val="auto"/>
          <w:sz w:val="24"/>
          <w:szCs w:val="24"/>
        </w:rPr>
        <w:t xml:space="preserve"> Microstructure of (a) WLVB-RM-4-0, (b) WLVB-RM-4-1,</w:t>
      </w:r>
      <w:r w:rsidR="00304686" w:rsidRPr="006D40F0">
        <w:rPr>
          <w:rFonts w:ascii="Times New Roman" w:hAnsi="Times New Roman" w:cs="Times New Roman"/>
          <w:i w:val="0"/>
          <w:color w:val="auto"/>
          <w:sz w:val="24"/>
          <w:szCs w:val="24"/>
        </w:rPr>
        <w:br/>
      </w:r>
      <w:r w:rsidR="00304686" w:rsidRPr="006D40F0">
        <w:rPr>
          <w:rFonts w:ascii="Times New Roman" w:hAnsi="Times New Roman" w:cs="Times New Roman"/>
          <w:i w:val="0"/>
          <w:iCs w:val="0"/>
          <w:color w:val="auto"/>
          <w:sz w:val="24"/>
          <w:szCs w:val="24"/>
        </w:rPr>
        <w:t>(c) WLVB-RM-4-6, (d) WLVB-RM-4-12, and (e) WLVB-RM-4-</w:t>
      </w:r>
      <w:r w:rsidR="001C3E3C" w:rsidRPr="006D40F0">
        <w:rPr>
          <w:rFonts w:ascii="Times New Roman" w:hAnsi="Times New Roman" w:cs="Times New Roman"/>
          <w:i w:val="0"/>
          <w:iCs w:val="0"/>
          <w:color w:val="auto"/>
          <w:sz w:val="24"/>
          <w:szCs w:val="24"/>
        </w:rPr>
        <w:t>1</w:t>
      </w:r>
      <w:r w:rsidR="00304686" w:rsidRPr="006D40F0">
        <w:rPr>
          <w:rFonts w:ascii="Times New Roman" w:hAnsi="Times New Roman" w:cs="Times New Roman"/>
          <w:i w:val="0"/>
          <w:iCs w:val="0"/>
          <w:color w:val="auto"/>
          <w:sz w:val="24"/>
          <w:szCs w:val="24"/>
        </w:rPr>
        <w:t>8 laminates</w:t>
      </w:r>
    </w:p>
    <w:bookmarkEnd w:id="59"/>
    <w:p w14:paraId="41E09B4B" w14:textId="77777777" w:rsidR="00713F49" w:rsidRPr="00713F49" w:rsidRDefault="00713F49" w:rsidP="00713F49"/>
    <w:p w14:paraId="5B5FBFAE" w14:textId="29132C57" w:rsidR="00051412" w:rsidRDefault="00051412" w:rsidP="0005141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Another notable characteristic of the random mat laminates is the high resin volume fraction and low fiber volume fraction. T</w:t>
      </w:r>
      <w:r w:rsidR="0015738F">
        <w:rPr>
          <w:rFonts w:ascii="Times New Roman" w:hAnsi="Times New Roman" w:cs="Times New Roman"/>
          <w:sz w:val="24"/>
          <w:szCs w:val="24"/>
        </w:rPr>
        <w:t>his is clearly seen in Figure 31</w:t>
      </w:r>
      <w:r>
        <w:rPr>
          <w:rFonts w:ascii="Times New Roman" w:hAnsi="Times New Roman" w:cs="Times New Roman"/>
          <w:sz w:val="24"/>
          <w:szCs w:val="24"/>
        </w:rPr>
        <w:t xml:space="preserve">a, which is the SEM image for the unpressurized, baseline laminate. The lighter colored fiber </w:t>
      </w:r>
      <w:r w:rsidR="00215462">
        <w:rPr>
          <w:rFonts w:ascii="Times New Roman" w:hAnsi="Times New Roman" w:cs="Times New Roman"/>
          <w:sz w:val="24"/>
          <w:szCs w:val="24"/>
        </w:rPr>
        <w:t xml:space="preserve">tows </w:t>
      </w:r>
      <w:r>
        <w:rPr>
          <w:rFonts w:ascii="Times New Roman" w:hAnsi="Times New Roman" w:cs="Times New Roman"/>
          <w:sz w:val="24"/>
          <w:szCs w:val="24"/>
        </w:rPr>
        <w:t xml:space="preserve">are surrounded by large amounts of darker colored resin. The distance between fiber </w:t>
      </w:r>
      <w:r w:rsidR="00215462">
        <w:rPr>
          <w:rFonts w:ascii="Times New Roman" w:hAnsi="Times New Roman" w:cs="Times New Roman"/>
          <w:sz w:val="24"/>
          <w:szCs w:val="24"/>
        </w:rPr>
        <w:t>tows</w:t>
      </w:r>
      <w:r>
        <w:rPr>
          <w:rFonts w:ascii="Times New Roman" w:hAnsi="Times New Roman" w:cs="Times New Roman"/>
          <w:sz w:val="24"/>
          <w:szCs w:val="24"/>
        </w:rPr>
        <w:t xml:space="preserve"> is a visual </w:t>
      </w:r>
      <w:r w:rsidR="00215462">
        <w:rPr>
          <w:rFonts w:ascii="Times New Roman" w:hAnsi="Times New Roman" w:cs="Times New Roman"/>
          <w:sz w:val="24"/>
          <w:szCs w:val="24"/>
        </w:rPr>
        <w:t>evidence</w:t>
      </w:r>
      <w:r>
        <w:rPr>
          <w:rFonts w:ascii="Times New Roman" w:hAnsi="Times New Roman" w:cs="Times New Roman"/>
          <w:sz w:val="24"/>
          <w:szCs w:val="24"/>
        </w:rPr>
        <w:t xml:space="preserve"> of the low fiber volume fraction. The unmodified laminate has a fiber volume fraction of under 20% and is therefore much thicker and has much more resin than the</w:t>
      </w:r>
      <w:r w:rsidR="0015738F">
        <w:rPr>
          <w:rFonts w:ascii="Times New Roman" w:hAnsi="Times New Roman" w:cs="Times New Roman"/>
          <w:sz w:val="24"/>
          <w:szCs w:val="24"/>
        </w:rPr>
        <w:t xml:space="preserve"> 18-pass case, seen in Figure 31</w:t>
      </w:r>
      <w:r>
        <w:rPr>
          <w:rFonts w:ascii="Times New Roman" w:hAnsi="Times New Roman" w:cs="Times New Roman"/>
          <w:sz w:val="24"/>
          <w:szCs w:val="24"/>
        </w:rPr>
        <w:t>e, which has a fiber volume fraction of 34.1%. In this image, the fibers have been consolidated and are closer together than in other case. For this 18-pass case, resin rich regions</w:t>
      </w:r>
      <w:r w:rsidR="00215462">
        <w:rPr>
          <w:rFonts w:ascii="Times New Roman" w:hAnsi="Times New Roman" w:cs="Times New Roman"/>
          <w:sz w:val="24"/>
          <w:szCs w:val="24"/>
        </w:rPr>
        <w:t>, although still present,</w:t>
      </w:r>
      <w:r>
        <w:rPr>
          <w:rFonts w:ascii="Times New Roman" w:hAnsi="Times New Roman" w:cs="Times New Roman"/>
          <w:sz w:val="24"/>
          <w:szCs w:val="24"/>
        </w:rPr>
        <w:t xml:space="preserve"> are much smaller and less frequent than in the baseline laminate. This microstructure is </w:t>
      </w:r>
      <w:r w:rsidR="00215462">
        <w:rPr>
          <w:rFonts w:ascii="Times New Roman" w:hAnsi="Times New Roman" w:cs="Times New Roman"/>
          <w:sz w:val="24"/>
          <w:szCs w:val="24"/>
        </w:rPr>
        <w:t>a significant</w:t>
      </w:r>
      <w:r>
        <w:rPr>
          <w:rFonts w:ascii="Times New Roman" w:hAnsi="Times New Roman" w:cs="Times New Roman"/>
          <w:sz w:val="24"/>
          <w:szCs w:val="24"/>
        </w:rPr>
        <w:t xml:space="preserve"> improvement over the unpressurized laminate. </w:t>
      </w:r>
    </w:p>
    <w:p w14:paraId="1EDDE54E" w14:textId="1A3CE3A4" w:rsidR="00AF050B" w:rsidRDefault="00051412" w:rsidP="0005141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A visual comparison between the SEM images reveals </w:t>
      </w:r>
      <w:r w:rsidR="00215462">
        <w:rPr>
          <w:rFonts w:ascii="Times New Roman" w:hAnsi="Times New Roman" w:cs="Times New Roman"/>
          <w:sz w:val="24"/>
          <w:szCs w:val="24"/>
        </w:rPr>
        <w:t>decreased</w:t>
      </w:r>
      <w:r>
        <w:rPr>
          <w:rFonts w:ascii="Times New Roman" w:hAnsi="Times New Roman" w:cs="Times New Roman"/>
          <w:sz w:val="24"/>
          <w:szCs w:val="24"/>
        </w:rPr>
        <w:t xml:space="preserve"> thickness</w:t>
      </w:r>
      <w:r w:rsidR="00215462">
        <w:rPr>
          <w:rFonts w:ascii="Times New Roman" w:hAnsi="Times New Roman" w:cs="Times New Roman"/>
          <w:sz w:val="24"/>
          <w:szCs w:val="24"/>
        </w:rPr>
        <w:t xml:space="preserve">, </w:t>
      </w:r>
      <w:r>
        <w:rPr>
          <w:rFonts w:ascii="Times New Roman" w:hAnsi="Times New Roman" w:cs="Times New Roman"/>
          <w:sz w:val="24"/>
          <w:szCs w:val="24"/>
        </w:rPr>
        <w:t>increased fiber volume fraction, and reduc</w:t>
      </w:r>
      <w:r w:rsidR="00215462">
        <w:rPr>
          <w:rFonts w:ascii="Times New Roman" w:hAnsi="Times New Roman" w:cs="Times New Roman"/>
          <w:sz w:val="24"/>
          <w:szCs w:val="24"/>
        </w:rPr>
        <w:t>ed</w:t>
      </w:r>
      <w:r>
        <w:rPr>
          <w:rFonts w:ascii="Times New Roman" w:hAnsi="Times New Roman" w:cs="Times New Roman"/>
          <w:sz w:val="24"/>
          <w:szCs w:val="24"/>
        </w:rPr>
        <w:t xml:space="preserve"> void content. </w:t>
      </w:r>
      <w:r w:rsidR="005B71F6">
        <w:rPr>
          <w:rFonts w:ascii="Times New Roman" w:hAnsi="Times New Roman" w:cs="Times New Roman"/>
          <w:sz w:val="24"/>
          <w:szCs w:val="24"/>
        </w:rPr>
        <w:t>T</w:t>
      </w:r>
      <w:r>
        <w:rPr>
          <w:rFonts w:ascii="Times New Roman" w:hAnsi="Times New Roman" w:cs="Times New Roman"/>
          <w:sz w:val="24"/>
          <w:szCs w:val="24"/>
        </w:rPr>
        <w:t xml:space="preserve">he thickness reduction is seen </w:t>
      </w:r>
      <w:r w:rsidR="005B71F6">
        <w:rPr>
          <w:rFonts w:ascii="Times New Roman" w:hAnsi="Times New Roman" w:cs="Times New Roman"/>
          <w:sz w:val="24"/>
          <w:szCs w:val="24"/>
        </w:rPr>
        <w:t xml:space="preserve">clearly </w:t>
      </w:r>
      <w:r>
        <w:rPr>
          <w:rFonts w:ascii="Times New Roman" w:hAnsi="Times New Roman" w:cs="Times New Roman"/>
          <w:sz w:val="24"/>
          <w:szCs w:val="24"/>
        </w:rPr>
        <w:t>as the height of t</w:t>
      </w:r>
      <w:r w:rsidR="0015738F">
        <w:rPr>
          <w:rFonts w:ascii="Times New Roman" w:hAnsi="Times New Roman" w:cs="Times New Roman"/>
          <w:sz w:val="24"/>
          <w:szCs w:val="24"/>
        </w:rPr>
        <w:t>he sample decreases in Figure 31</w:t>
      </w:r>
      <w:r w:rsidR="005B71F6">
        <w:rPr>
          <w:rFonts w:ascii="Times New Roman" w:hAnsi="Times New Roman" w:cs="Times New Roman"/>
          <w:sz w:val="24"/>
          <w:szCs w:val="24"/>
        </w:rPr>
        <w:t>a-e</w:t>
      </w:r>
      <w:r>
        <w:rPr>
          <w:rFonts w:ascii="Times New Roman" w:hAnsi="Times New Roman" w:cs="Times New Roman"/>
          <w:sz w:val="24"/>
          <w:szCs w:val="24"/>
        </w:rPr>
        <w:t>. The magnification and scale are unchanged for all random mat cases, therefore the visible difference between the laminate thickness</w:t>
      </w:r>
      <w:r w:rsidR="005B71F6">
        <w:rPr>
          <w:rFonts w:ascii="Times New Roman" w:hAnsi="Times New Roman" w:cs="Times New Roman"/>
          <w:sz w:val="24"/>
          <w:szCs w:val="24"/>
        </w:rPr>
        <w:t>es can easily be ascertained</w:t>
      </w:r>
      <w:r>
        <w:rPr>
          <w:rFonts w:ascii="Times New Roman" w:hAnsi="Times New Roman" w:cs="Times New Roman"/>
          <w:sz w:val="24"/>
          <w:szCs w:val="24"/>
        </w:rPr>
        <w:t>.</w:t>
      </w:r>
    </w:p>
    <w:p w14:paraId="72FDBC5B" w14:textId="77777777" w:rsidR="00D661E6" w:rsidRDefault="00D661E6" w:rsidP="00D661E6">
      <w:pPr>
        <w:spacing w:after="0" w:line="480" w:lineRule="auto"/>
        <w:jc w:val="both"/>
        <w:rPr>
          <w:rFonts w:ascii="Times New Roman" w:hAnsi="Times New Roman" w:cs="Times New Roman"/>
          <w:sz w:val="24"/>
          <w:szCs w:val="24"/>
        </w:rPr>
      </w:pPr>
    </w:p>
    <w:p w14:paraId="6E9A43D7" w14:textId="28739387" w:rsidR="0005487A" w:rsidRDefault="04D47997" w:rsidP="04D47997">
      <w:pPr>
        <w:spacing w:line="480" w:lineRule="auto"/>
        <w:jc w:val="both"/>
        <w:rPr>
          <w:rFonts w:ascii="Times New Roman" w:hAnsi="Times New Roman" w:cs="Times New Roman"/>
          <w:sz w:val="28"/>
          <w:szCs w:val="28"/>
        </w:rPr>
      </w:pPr>
      <w:r w:rsidRPr="04D47997">
        <w:rPr>
          <w:rFonts w:ascii="Times New Roman" w:hAnsi="Times New Roman" w:cs="Times New Roman"/>
          <w:sz w:val="28"/>
          <w:szCs w:val="28"/>
        </w:rPr>
        <w:t>3.5.2 Plain Weave Laminates</w:t>
      </w:r>
    </w:p>
    <w:p w14:paraId="01B368FB" w14:textId="4BF701AE" w:rsidR="00F47ECE" w:rsidRPr="009B242F" w:rsidRDefault="009B242F" w:rsidP="04D47997">
      <w:pPr>
        <w:spacing w:line="480" w:lineRule="auto"/>
        <w:jc w:val="both"/>
        <w:rPr>
          <w:rFonts w:ascii="Times New Roman" w:hAnsi="Times New Roman" w:cs="Times New Roman"/>
          <w:sz w:val="24"/>
          <w:szCs w:val="24"/>
        </w:rPr>
      </w:pPr>
      <w:r w:rsidRPr="001729FB">
        <w:rPr>
          <w:rFonts w:ascii="Times New Roman" w:hAnsi="Times New Roman" w:cs="Times New Roman"/>
          <w:sz w:val="24"/>
          <w:szCs w:val="24"/>
        </w:rPr>
        <w:tab/>
      </w:r>
      <w:r w:rsidR="001729FB" w:rsidRPr="001729FB">
        <w:rPr>
          <w:rFonts w:ascii="Times New Roman" w:hAnsi="Times New Roman" w:cs="Times New Roman"/>
          <w:sz w:val="24"/>
          <w:szCs w:val="24"/>
        </w:rPr>
        <w:t xml:space="preserve">The orientation </w:t>
      </w:r>
      <w:r w:rsidR="008342DB">
        <w:rPr>
          <w:rFonts w:ascii="Times New Roman" w:hAnsi="Times New Roman" w:cs="Times New Roman"/>
          <w:sz w:val="24"/>
          <w:szCs w:val="24"/>
        </w:rPr>
        <w:t xml:space="preserve">and the weave structure </w:t>
      </w:r>
      <w:r w:rsidR="001729FB" w:rsidRPr="001729FB">
        <w:rPr>
          <w:rFonts w:ascii="Times New Roman" w:hAnsi="Times New Roman" w:cs="Times New Roman"/>
          <w:sz w:val="24"/>
          <w:szCs w:val="24"/>
        </w:rPr>
        <w:t xml:space="preserve">of the glass fibers in the plain weave laminates can be seen in the SEM images </w:t>
      </w:r>
      <w:r w:rsidR="008342DB">
        <w:rPr>
          <w:rFonts w:ascii="Times New Roman" w:hAnsi="Times New Roman" w:cs="Times New Roman"/>
          <w:sz w:val="24"/>
          <w:szCs w:val="24"/>
        </w:rPr>
        <w:t>(</w:t>
      </w:r>
      <w:r w:rsidR="00CD0585">
        <w:rPr>
          <w:rFonts w:ascii="Times New Roman" w:hAnsi="Times New Roman" w:cs="Times New Roman"/>
          <w:sz w:val="24"/>
          <w:szCs w:val="24"/>
        </w:rPr>
        <w:t>Figure 3</w:t>
      </w:r>
      <w:r w:rsidR="0015738F">
        <w:rPr>
          <w:rFonts w:ascii="Times New Roman" w:hAnsi="Times New Roman" w:cs="Times New Roman"/>
          <w:sz w:val="24"/>
          <w:szCs w:val="24"/>
        </w:rPr>
        <w:t>2</w:t>
      </w:r>
      <w:r w:rsidR="005B71F6">
        <w:rPr>
          <w:rFonts w:ascii="Times New Roman" w:hAnsi="Times New Roman" w:cs="Times New Roman"/>
          <w:sz w:val="24"/>
          <w:szCs w:val="24"/>
        </w:rPr>
        <w:t>a-d</w:t>
      </w:r>
      <w:r w:rsidR="008342DB">
        <w:rPr>
          <w:rFonts w:ascii="Times New Roman" w:hAnsi="Times New Roman" w:cs="Times New Roman"/>
          <w:sz w:val="24"/>
          <w:szCs w:val="24"/>
        </w:rPr>
        <w:t>)</w:t>
      </w:r>
      <w:r w:rsidR="001729FB" w:rsidRPr="001729FB">
        <w:rPr>
          <w:rFonts w:ascii="Times New Roman" w:hAnsi="Times New Roman" w:cs="Times New Roman"/>
          <w:sz w:val="24"/>
          <w:szCs w:val="24"/>
        </w:rPr>
        <w:t>.</w:t>
      </w:r>
      <w:r w:rsidR="00D54931">
        <w:rPr>
          <w:rFonts w:ascii="Times New Roman" w:hAnsi="Times New Roman" w:cs="Times New Roman"/>
          <w:sz w:val="24"/>
          <w:szCs w:val="24"/>
        </w:rPr>
        <w:t xml:space="preserve"> The samples were cut along the transverse fiber direction, so the longitudinal fiber </w:t>
      </w:r>
      <w:r w:rsidR="005B71F6">
        <w:rPr>
          <w:rFonts w:ascii="Times New Roman" w:hAnsi="Times New Roman" w:cs="Times New Roman"/>
          <w:sz w:val="24"/>
          <w:szCs w:val="24"/>
        </w:rPr>
        <w:t>tows</w:t>
      </w:r>
      <w:r w:rsidR="00D54931">
        <w:rPr>
          <w:rFonts w:ascii="Times New Roman" w:hAnsi="Times New Roman" w:cs="Times New Roman"/>
          <w:sz w:val="24"/>
          <w:szCs w:val="24"/>
        </w:rPr>
        <w:t xml:space="preserve"> are severed and are </w:t>
      </w:r>
      <w:r w:rsidR="005B71F6">
        <w:rPr>
          <w:rFonts w:ascii="Times New Roman" w:hAnsi="Times New Roman" w:cs="Times New Roman"/>
          <w:sz w:val="24"/>
          <w:szCs w:val="24"/>
        </w:rPr>
        <w:t xml:space="preserve">seen as </w:t>
      </w:r>
      <w:r w:rsidR="00D54931">
        <w:rPr>
          <w:rFonts w:ascii="Times New Roman" w:hAnsi="Times New Roman" w:cs="Times New Roman"/>
          <w:sz w:val="24"/>
          <w:szCs w:val="24"/>
        </w:rPr>
        <w:t>the almond shaped clusters of fibers</w:t>
      </w:r>
      <w:r w:rsidR="00B03501">
        <w:rPr>
          <w:rFonts w:ascii="Times New Roman" w:hAnsi="Times New Roman" w:cs="Times New Roman"/>
          <w:sz w:val="24"/>
          <w:szCs w:val="24"/>
        </w:rPr>
        <w:t>. The fibers oriented in the transverse direction run along the cut and are the long horizontal fibers i</w:t>
      </w:r>
      <w:r w:rsidR="009F01AA">
        <w:rPr>
          <w:rFonts w:ascii="Times New Roman" w:hAnsi="Times New Roman" w:cs="Times New Roman"/>
          <w:sz w:val="24"/>
          <w:szCs w:val="24"/>
        </w:rPr>
        <w:t xml:space="preserve">n the image. The fiber orientation and the ability to distinguish the individual plies in plain weave laminates allows the consolidation of plies to clearly be seen in </w:t>
      </w:r>
      <w:r w:rsidRPr="009B242F">
        <w:rPr>
          <w:rFonts w:ascii="Times New Roman" w:hAnsi="Times New Roman" w:cs="Times New Roman"/>
          <w:sz w:val="24"/>
          <w:szCs w:val="24"/>
        </w:rPr>
        <w:t>the SEM</w:t>
      </w:r>
      <w:r w:rsidR="001729FB">
        <w:rPr>
          <w:rFonts w:ascii="Times New Roman" w:hAnsi="Times New Roman" w:cs="Times New Roman"/>
          <w:sz w:val="24"/>
          <w:szCs w:val="24"/>
        </w:rPr>
        <w:t xml:space="preserve"> images</w:t>
      </w:r>
      <w:r w:rsidRPr="009B242F">
        <w:rPr>
          <w:rFonts w:ascii="Times New Roman" w:hAnsi="Times New Roman" w:cs="Times New Roman"/>
          <w:sz w:val="24"/>
          <w:szCs w:val="24"/>
        </w:rPr>
        <w:t>.</w:t>
      </w:r>
      <w:r w:rsidR="00A16EBB">
        <w:rPr>
          <w:rFonts w:ascii="Times New Roman" w:hAnsi="Times New Roman" w:cs="Times New Roman"/>
          <w:sz w:val="24"/>
          <w:szCs w:val="24"/>
        </w:rPr>
        <w:t xml:space="preserve"> In the </w:t>
      </w:r>
      <w:r w:rsidR="00992040">
        <w:rPr>
          <w:rFonts w:ascii="Times New Roman" w:hAnsi="Times New Roman" w:cs="Times New Roman"/>
          <w:sz w:val="24"/>
          <w:szCs w:val="24"/>
        </w:rPr>
        <w:t>un</w:t>
      </w:r>
      <w:r w:rsidR="008342DB">
        <w:rPr>
          <w:rFonts w:ascii="Times New Roman" w:hAnsi="Times New Roman" w:cs="Times New Roman"/>
          <w:sz w:val="24"/>
          <w:szCs w:val="24"/>
        </w:rPr>
        <w:t>pressurized</w:t>
      </w:r>
      <w:r w:rsidR="00A16EBB">
        <w:rPr>
          <w:rFonts w:ascii="Times New Roman" w:hAnsi="Times New Roman" w:cs="Times New Roman"/>
          <w:sz w:val="24"/>
          <w:szCs w:val="24"/>
        </w:rPr>
        <w:t xml:space="preserve"> case, WLVB-PW-6-0, resin can be seen between the plies, especially </w:t>
      </w:r>
      <w:r w:rsidR="00992040">
        <w:rPr>
          <w:rFonts w:ascii="Times New Roman" w:hAnsi="Times New Roman" w:cs="Times New Roman"/>
          <w:sz w:val="24"/>
          <w:szCs w:val="24"/>
        </w:rPr>
        <w:t>at</w:t>
      </w:r>
      <w:r w:rsidR="00A16EBB">
        <w:rPr>
          <w:rFonts w:ascii="Times New Roman" w:hAnsi="Times New Roman" w:cs="Times New Roman"/>
          <w:sz w:val="24"/>
          <w:szCs w:val="24"/>
        </w:rPr>
        <w:t xml:space="preserve"> the bottom of the sample. In the 12-pass case, WLVB-PW-6-12, </w:t>
      </w:r>
      <w:r w:rsidR="008342DB">
        <w:rPr>
          <w:rFonts w:ascii="Times New Roman" w:hAnsi="Times New Roman" w:cs="Times New Roman"/>
          <w:sz w:val="24"/>
          <w:szCs w:val="24"/>
        </w:rPr>
        <w:t>t</w:t>
      </w:r>
      <w:r w:rsidR="00A16EBB">
        <w:rPr>
          <w:rFonts w:ascii="Times New Roman" w:hAnsi="Times New Roman" w:cs="Times New Roman"/>
          <w:sz w:val="24"/>
          <w:szCs w:val="24"/>
        </w:rPr>
        <w:t xml:space="preserve">he amount of resin and the space between plies </w:t>
      </w:r>
      <w:r w:rsidR="00EB29FA">
        <w:rPr>
          <w:rFonts w:ascii="Times New Roman" w:hAnsi="Times New Roman" w:cs="Times New Roman"/>
          <w:sz w:val="24"/>
          <w:szCs w:val="24"/>
        </w:rPr>
        <w:t>has been reduced, and the</w:t>
      </w:r>
      <w:r w:rsidR="00A16EBB">
        <w:rPr>
          <w:rFonts w:ascii="Times New Roman" w:hAnsi="Times New Roman" w:cs="Times New Roman"/>
          <w:sz w:val="24"/>
          <w:szCs w:val="24"/>
        </w:rPr>
        <w:t xml:space="preserve"> fibers of the individual plies are also more con</w:t>
      </w:r>
      <w:r w:rsidR="00EB29FA">
        <w:rPr>
          <w:rFonts w:ascii="Times New Roman" w:hAnsi="Times New Roman" w:cs="Times New Roman"/>
          <w:sz w:val="24"/>
          <w:szCs w:val="24"/>
        </w:rPr>
        <w:t xml:space="preserve">solidated. </w:t>
      </w:r>
      <w:r w:rsidR="00A16EBB">
        <w:rPr>
          <w:rFonts w:ascii="Times New Roman" w:hAnsi="Times New Roman" w:cs="Times New Roman"/>
          <w:sz w:val="24"/>
          <w:szCs w:val="24"/>
        </w:rPr>
        <w:t xml:space="preserve">The thickness of the sample has also been reduced, further indicating how the pressure applied with the magnetic lift has compacted and consolidated the plies of the plain weave laminates. </w:t>
      </w:r>
      <w:r w:rsidR="005B0E27">
        <w:rPr>
          <w:rFonts w:ascii="Times New Roman" w:hAnsi="Times New Roman" w:cs="Times New Roman"/>
          <w:sz w:val="24"/>
          <w:szCs w:val="24"/>
        </w:rPr>
        <w:t xml:space="preserve">The increase in fiber volume fraction is not as clear as it is in the random mat cases, however, </w:t>
      </w:r>
      <w:r w:rsidR="005B0E27">
        <w:rPr>
          <w:rFonts w:ascii="Times New Roman" w:hAnsi="Times New Roman" w:cs="Times New Roman"/>
          <w:sz w:val="24"/>
          <w:szCs w:val="24"/>
        </w:rPr>
        <w:lastRenderedPageBreak/>
        <w:t xml:space="preserve">the combination of reduced resin between plies and consolidation of the fibers results in an increased fiber volume fraction.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7504"/>
      </w:tblGrid>
      <w:tr w:rsidR="0005487A" w:rsidRPr="00BA7D0F" w14:paraId="33770998" w14:textId="77777777" w:rsidTr="00A57510">
        <w:tc>
          <w:tcPr>
            <w:tcW w:w="990" w:type="dxa"/>
          </w:tcPr>
          <w:p w14:paraId="318573E6" w14:textId="60D27B19" w:rsidR="0005487A" w:rsidRPr="00BA7D0F" w:rsidRDefault="04D47997" w:rsidP="009B4E5F">
            <w:pPr>
              <w:jc w:val="right"/>
              <w:rPr>
                <w:rFonts w:ascii="Times New Roman" w:hAnsi="Times New Roman" w:cs="Times New Roman"/>
                <w:sz w:val="24"/>
                <w:szCs w:val="24"/>
              </w:rPr>
            </w:pPr>
            <w:r w:rsidRPr="00BA7D0F">
              <w:rPr>
                <w:rFonts w:ascii="Times New Roman" w:hAnsi="Times New Roman" w:cs="Times New Roman"/>
                <w:sz w:val="24"/>
                <w:szCs w:val="24"/>
              </w:rPr>
              <w:t>(a)</w:t>
            </w:r>
          </w:p>
        </w:tc>
        <w:tc>
          <w:tcPr>
            <w:tcW w:w="7504" w:type="dxa"/>
          </w:tcPr>
          <w:p w14:paraId="612D8541" w14:textId="67C1B140" w:rsidR="00F41D69" w:rsidRPr="00BA7D0F" w:rsidRDefault="004A192C" w:rsidP="009B4E5F">
            <w:pPr>
              <w:jc w:val="both"/>
              <w:rPr>
                <w:rFonts w:ascii="Times New Roman" w:hAnsi="Times New Roman" w:cs="Times New Roman"/>
                <w:noProof/>
                <w:sz w:val="24"/>
                <w:szCs w:val="24"/>
              </w:rPr>
            </w:pPr>
            <w:r w:rsidRPr="00BA7D0F">
              <w:rPr>
                <w:rFonts w:ascii="Times New Roman" w:hAnsi="Times New Roman" w:cs="Times New Roman"/>
                <w:noProof/>
                <w:sz w:val="24"/>
                <w:szCs w:val="24"/>
              </w:rPr>
              <w:t>WLVB-PW-6-0</w:t>
            </w:r>
          </w:p>
          <w:p w14:paraId="5DCD636D" w14:textId="77777777" w:rsidR="0005487A" w:rsidRDefault="00293AE0" w:rsidP="009B4E5F">
            <w:pPr>
              <w:jc w:val="both"/>
              <w:rPr>
                <w:rFonts w:ascii="Times New Roman" w:hAnsi="Times New Roman" w:cs="Times New Roman"/>
                <w:sz w:val="24"/>
                <w:szCs w:val="24"/>
              </w:rPr>
            </w:pPr>
            <w:r w:rsidRPr="00BA7D0F">
              <w:rPr>
                <w:noProof/>
                <w:sz w:val="24"/>
                <w:szCs w:val="24"/>
              </w:rPr>
              <w:drawing>
                <wp:inline distT="0" distB="0" distL="0" distR="0" wp14:anchorId="2874CCF1" wp14:editId="3289B60E">
                  <wp:extent cx="4114800" cy="1920240"/>
                  <wp:effectExtent l="0" t="0" r="0" b="3810"/>
                  <wp:docPr id="29" name="Picture 29" descr="C:\Users\suss7657\Downloads\PhotoshopImages\35X-WLVB-INF-NOMAG-P-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s7657\Downloads\PhotoshopImages\35X-WLVB-INF-NOMAG-P-04.tif"/>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20013" b="17294"/>
                          <a:stretch/>
                        </pic:blipFill>
                        <pic:spPr bwMode="auto">
                          <a:xfrm>
                            <a:off x="0" y="0"/>
                            <a:ext cx="4114800" cy="1920240"/>
                          </a:xfrm>
                          <a:prstGeom prst="rect">
                            <a:avLst/>
                          </a:prstGeom>
                          <a:noFill/>
                          <a:ln>
                            <a:noFill/>
                          </a:ln>
                          <a:extLst>
                            <a:ext uri="{53640926-AAD7-44D8-BBD7-CCE9431645EC}">
                              <a14:shadowObscured xmlns:a14="http://schemas.microsoft.com/office/drawing/2010/main"/>
                            </a:ext>
                          </a:extLst>
                        </pic:spPr>
                      </pic:pic>
                    </a:graphicData>
                  </a:graphic>
                </wp:inline>
              </w:drawing>
            </w:r>
          </w:p>
          <w:p w14:paraId="67BC0775" w14:textId="5250EF1A" w:rsidR="009B4E5F" w:rsidRPr="00BA7D0F" w:rsidRDefault="009B4E5F" w:rsidP="009B4E5F">
            <w:pPr>
              <w:jc w:val="both"/>
              <w:rPr>
                <w:rFonts w:ascii="Times New Roman" w:hAnsi="Times New Roman" w:cs="Times New Roman"/>
                <w:sz w:val="24"/>
                <w:szCs w:val="24"/>
              </w:rPr>
            </w:pPr>
          </w:p>
        </w:tc>
      </w:tr>
      <w:tr w:rsidR="0005487A" w:rsidRPr="00BA7D0F" w14:paraId="5BD6BAE9" w14:textId="77777777" w:rsidTr="00A57510">
        <w:tc>
          <w:tcPr>
            <w:tcW w:w="990" w:type="dxa"/>
          </w:tcPr>
          <w:p w14:paraId="78B7C9E2" w14:textId="23C9B012" w:rsidR="0005487A" w:rsidRPr="00BA7D0F" w:rsidRDefault="04D47997" w:rsidP="009B4E5F">
            <w:pPr>
              <w:jc w:val="right"/>
              <w:rPr>
                <w:rFonts w:ascii="Times New Roman" w:hAnsi="Times New Roman" w:cs="Times New Roman"/>
                <w:sz w:val="24"/>
                <w:szCs w:val="24"/>
              </w:rPr>
            </w:pPr>
            <w:r w:rsidRPr="00BA7D0F">
              <w:rPr>
                <w:rFonts w:ascii="Times New Roman" w:hAnsi="Times New Roman" w:cs="Times New Roman"/>
                <w:sz w:val="24"/>
                <w:szCs w:val="24"/>
              </w:rPr>
              <w:t>(b)</w:t>
            </w:r>
          </w:p>
        </w:tc>
        <w:tc>
          <w:tcPr>
            <w:tcW w:w="7504" w:type="dxa"/>
          </w:tcPr>
          <w:p w14:paraId="2B6635FC" w14:textId="18ED70E7" w:rsidR="009B4E5F" w:rsidRPr="00BA7D0F" w:rsidRDefault="004A192C" w:rsidP="009B4E5F">
            <w:pPr>
              <w:rPr>
                <w:rFonts w:ascii="Times New Roman" w:hAnsi="Times New Roman" w:cs="Times New Roman"/>
                <w:noProof/>
                <w:sz w:val="24"/>
                <w:szCs w:val="24"/>
              </w:rPr>
            </w:pPr>
            <w:r w:rsidRPr="00BA7D0F">
              <w:rPr>
                <w:rFonts w:ascii="Times New Roman" w:hAnsi="Times New Roman" w:cs="Times New Roman"/>
                <w:noProof/>
                <w:sz w:val="24"/>
                <w:szCs w:val="24"/>
              </w:rPr>
              <w:t>WLVB-PW-6-1</w:t>
            </w:r>
          </w:p>
          <w:p w14:paraId="3F50B356" w14:textId="77777777" w:rsidR="0005487A" w:rsidRDefault="00293AE0" w:rsidP="009B4E5F">
            <w:pPr>
              <w:jc w:val="both"/>
              <w:rPr>
                <w:rFonts w:ascii="Times New Roman" w:hAnsi="Times New Roman" w:cs="Times New Roman"/>
                <w:sz w:val="24"/>
                <w:szCs w:val="24"/>
              </w:rPr>
            </w:pPr>
            <w:r w:rsidRPr="00BA7D0F">
              <w:rPr>
                <w:noProof/>
                <w:sz w:val="24"/>
                <w:szCs w:val="24"/>
              </w:rPr>
              <w:drawing>
                <wp:inline distT="0" distB="0" distL="0" distR="0" wp14:anchorId="0309098A" wp14:editId="3027A793">
                  <wp:extent cx="4114800" cy="1920240"/>
                  <wp:effectExtent l="0" t="0" r="0" b="3810"/>
                  <wp:docPr id="16" name="Picture 16" descr="C:\Users\suss7657\Downloads\PhotoshopImages\35X-WLVB-INF-Sliding-1pass0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ss7657\Downloads\PhotoshopImages\35X-WLVB-INF-Sliding-1pass08.tif"/>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11178" b="26744"/>
                          <a:stretch/>
                        </pic:blipFill>
                        <pic:spPr bwMode="auto">
                          <a:xfrm>
                            <a:off x="0" y="0"/>
                            <a:ext cx="4114800" cy="1920240"/>
                          </a:xfrm>
                          <a:prstGeom prst="rect">
                            <a:avLst/>
                          </a:prstGeom>
                          <a:noFill/>
                          <a:ln>
                            <a:noFill/>
                          </a:ln>
                          <a:extLst>
                            <a:ext uri="{53640926-AAD7-44D8-BBD7-CCE9431645EC}">
                              <a14:shadowObscured xmlns:a14="http://schemas.microsoft.com/office/drawing/2010/main"/>
                            </a:ext>
                          </a:extLst>
                        </pic:spPr>
                      </pic:pic>
                    </a:graphicData>
                  </a:graphic>
                </wp:inline>
              </w:drawing>
            </w:r>
          </w:p>
          <w:p w14:paraId="3DC8CFC0" w14:textId="12611879" w:rsidR="009B4E5F" w:rsidRPr="00BA7D0F" w:rsidRDefault="009B4E5F" w:rsidP="009B4E5F">
            <w:pPr>
              <w:jc w:val="both"/>
              <w:rPr>
                <w:rFonts w:ascii="Times New Roman" w:hAnsi="Times New Roman" w:cs="Times New Roman"/>
                <w:sz w:val="24"/>
                <w:szCs w:val="24"/>
              </w:rPr>
            </w:pPr>
          </w:p>
        </w:tc>
      </w:tr>
      <w:tr w:rsidR="0005487A" w:rsidRPr="00BA7D0F" w14:paraId="0A27507B" w14:textId="77777777" w:rsidTr="00A57510">
        <w:tc>
          <w:tcPr>
            <w:tcW w:w="990" w:type="dxa"/>
          </w:tcPr>
          <w:p w14:paraId="57CD6565" w14:textId="2217807F" w:rsidR="0005487A" w:rsidRPr="00BA7D0F" w:rsidRDefault="04D47997" w:rsidP="009B4E5F">
            <w:pPr>
              <w:jc w:val="right"/>
              <w:rPr>
                <w:rFonts w:ascii="Times New Roman" w:hAnsi="Times New Roman" w:cs="Times New Roman"/>
                <w:sz w:val="24"/>
                <w:szCs w:val="24"/>
              </w:rPr>
            </w:pPr>
            <w:r w:rsidRPr="00BA7D0F">
              <w:rPr>
                <w:rFonts w:ascii="Times New Roman" w:hAnsi="Times New Roman" w:cs="Times New Roman"/>
                <w:sz w:val="24"/>
                <w:szCs w:val="24"/>
              </w:rPr>
              <w:t>(c)</w:t>
            </w:r>
          </w:p>
        </w:tc>
        <w:tc>
          <w:tcPr>
            <w:tcW w:w="7504" w:type="dxa"/>
          </w:tcPr>
          <w:p w14:paraId="5FE4BE0C" w14:textId="33D69D26" w:rsidR="004A192C" w:rsidRDefault="004A192C" w:rsidP="009B4E5F">
            <w:pPr>
              <w:jc w:val="both"/>
              <w:rPr>
                <w:rFonts w:ascii="Times New Roman" w:hAnsi="Times New Roman" w:cs="Times New Roman"/>
                <w:noProof/>
                <w:sz w:val="24"/>
                <w:szCs w:val="24"/>
              </w:rPr>
            </w:pPr>
            <w:r w:rsidRPr="00BA7D0F">
              <w:rPr>
                <w:rFonts w:ascii="Times New Roman" w:hAnsi="Times New Roman" w:cs="Times New Roman"/>
                <w:noProof/>
                <w:sz w:val="24"/>
                <w:szCs w:val="24"/>
              </w:rPr>
              <w:t>WLVB-PW-6-6</w:t>
            </w:r>
          </w:p>
          <w:p w14:paraId="7DB7AAFB" w14:textId="2873071D" w:rsidR="0005487A" w:rsidRPr="00BA7D0F" w:rsidRDefault="00293AE0" w:rsidP="009B4E5F">
            <w:pPr>
              <w:jc w:val="both"/>
              <w:rPr>
                <w:rFonts w:ascii="Times New Roman" w:hAnsi="Times New Roman" w:cs="Times New Roman"/>
                <w:sz w:val="24"/>
                <w:szCs w:val="24"/>
              </w:rPr>
            </w:pPr>
            <w:r w:rsidRPr="00BA7D0F">
              <w:rPr>
                <w:noProof/>
                <w:sz w:val="24"/>
                <w:szCs w:val="24"/>
              </w:rPr>
              <w:drawing>
                <wp:inline distT="0" distB="0" distL="0" distR="0" wp14:anchorId="6CCA1458" wp14:editId="5D0DA885">
                  <wp:extent cx="4114800" cy="1764792"/>
                  <wp:effectExtent l="0" t="0" r="0" b="6985"/>
                  <wp:docPr id="233" name="Picture 233" descr="C:\Users\suss7657\Downloads\PhotoshopImages\35X-WLVB-INF-Sliding-6pass03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ss7657\Downloads\PhotoshopImages\35X-WLVB-INF-Sliding-6pass03 (2).tif"/>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18965" b="23832"/>
                          <a:stretch/>
                        </pic:blipFill>
                        <pic:spPr bwMode="auto">
                          <a:xfrm>
                            <a:off x="0" y="0"/>
                            <a:ext cx="4114800" cy="176479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5487A" w:rsidRPr="00BA7D0F" w14:paraId="7DBE182E" w14:textId="77777777" w:rsidTr="00A57510">
        <w:tc>
          <w:tcPr>
            <w:tcW w:w="990" w:type="dxa"/>
          </w:tcPr>
          <w:p w14:paraId="7CE99168" w14:textId="77777777" w:rsidR="002271A1" w:rsidRDefault="002271A1" w:rsidP="009B4E5F">
            <w:pPr>
              <w:jc w:val="right"/>
              <w:rPr>
                <w:rFonts w:ascii="Times New Roman" w:hAnsi="Times New Roman" w:cs="Times New Roman"/>
                <w:sz w:val="24"/>
                <w:szCs w:val="24"/>
              </w:rPr>
            </w:pPr>
          </w:p>
          <w:p w14:paraId="6BE03E02" w14:textId="5BA703BB" w:rsidR="009F3891" w:rsidRDefault="009F3891" w:rsidP="009B4E5F">
            <w:pPr>
              <w:rPr>
                <w:rFonts w:ascii="Times New Roman" w:hAnsi="Times New Roman" w:cs="Times New Roman"/>
                <w:sz w:val="24"/>
                <w:szCs w:val="24"/>
              </w:rPr>
            </w:pPr>
          </w:p>
          <w:p w14:paraId="21472460" w14:textId="3B6D5199" w:rsidR="0005487A" w:rsidRPr="00BA7D0F" w:rsidRDefault="04D47997" w:rsidP="009B4E5F">
            <w:pPr>
              <w:jc w:val="right"/>
              <w:rPr>
                <w:rFonts w:ascii="Times New Roman" w:hAnsi="Times New Roman" w:cs="Times New Roman"/>
                <w:sz w:val="24"/>
                <w:szCs w:val="24"/>
              </w:rPr>
            </w:pPr>
            <w:r w:rsidRPr="00BA7D0F">
              <w:rPr>
                <w:rFonts w:ascii="Times New Roman" w:hAnsi="Times New Roman" w:cs="Times New Roman"/>
                <w:sz w:val="24"/>
                <w:szCs w:val="24"/>
              </w:rPr>
              <w:lastRenderedPageBreak/>
              <w:t>(d)</w:t>
            </w:r>
          </w:p>
        </w:tc>
        <w:tc>
          <w:tcPr>
            <w:tcW w:w="7504" w:type="dxa"/>
          </w:tcPr>
          <w:p w14:paraId="48797B50" w14:textId="77777777" w:rsidR="009F3891" w:rsidRDefault="009F3891" w:rsidP="009B4E5F">
            <w:pPr>
              <w:jc w:val="both"/>
              <w:rPr>
                <w:rFonts w:ascii="Times New Roman" w:hAnsi="Times New Roman" w:cs="Times New Roman"/>
                <w:noProof/>
                <w:sz w:val="24"/>
                <w:szCs w:val="24"/>
              </w:rPr>
            </w:pPr>
          </w:p>
          <w:p w14:paraId="4D18F3BC" w14:textId="77777777" w:rsidR="009F3891" w:rsidRDefault="009F3891" w:rsidP="009B4E5F">
            <w:pPr>
              <w:jc w:val="both"/>
              <w:rPr>
                <w:rFonts w:ascii="Times New Roman" w:hAnsi="Times New Roman" w:cs="Times New Roman"/>
                <w:noProof/>
                <w:sz w:val="24"/>
                <w:szCs w:val="24"/>
              </w:rPr>
            </w:pPr>
          </w:p>
          <w:p w14:paraId="7D521F43" w14:textId="0894F785" w:rsidR="009B4E5F" w:rsidRPr="00BA7D0F" w:rsidRDefault="004A192C" w:rsidP="009B4E5F">
            <w:pPr>
              <w:jc w:val="both"/>
              <w:rPr>
                <w:rFonts w:ascii="Times New Roman" w:hAnsi="Times New Roman" w:cs="Times New Roman"/>
                <w:noProof/>
                <w:sz w:val="24"/>
                <w:szCs w:val="24"/>
              </w:rPr>
            </w:pPr>
            <w:r w:rsidRPr="00BA7D0F">
              <w:rPr>
                <w:rFonts w:ascii="Times New Roman" w:hAnsi="Times New Roman" w:cs="Times New Roman"/>
                <w:noProof/>
                <w:sz w:val="24"/>
                <w:szCs w:val="24"/>
              </w:rPr>
              <w:lastRenderedPageBreak/>
              <w:t>WLVB-PW-6-12</w:t>
            </w:r>
          </w:p>
          <w:p w14:paraId="15C9F3A9" w14:textId="77777777" w:rsidR="0005487A" w:rsidRDefault="009A0FD2" w:rsidP="009B4E5F">
            <w:pPr>
              <w:keepNext/>
              <w:jc w:val="both"/>
              <w:rPr>
                <w:rFonts w:ascii="Times New Roman" w:hAnsi="Times New Roman" w:cs="Times New Roman"/>
                <w:sz w:val="24"/>
                <w:szCs w:val="24"/>
              </w:rPr>
            </w:pPr>
            <w:r w:rsidRPr="00BA7D0F">
              <w:rPr>
                <w:noProof/>
                <w:sz w:val="24"/>
                <w:szCs w:val="24"/>
              </w:rPr>
              <w:drawing>
                <wp:inline distT="0" distB="0" distL="0" distR="0" wp14:anchorId="6B19CA73" wp14:editId="26709DA7">
                  <wp:extent cx="4114800" cy="1636776"/>
                  <wp:effectExtent l="0" t="0" r="0" b="1905"/>
                  <wp:docPr id="239" name="Picture 239" descr="C:\Users\Marli\AppData\Local\Microsoft\Windows\INetCache\Content.Word\35X-WLVB-INF-Sliding-12pass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arli\AppData\Local\Microsoft\Windows\INetCache\Content.Word\35X-WLVB-INF-Sliding-12pass03.tif"/>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21235" b="25671"/>
                          <a:stretch/>
                        </pic:blipFill>
                        <pic:spPr bwMode="auto">
                          <a:xfrm>
                            <a:off x="0" y="0"/>
                            <a:ext cx="4114800" cy="1636776"/>
                          </a:xfrm>
                          <a:prstGeom prst="rect">
                            <a:avLst/>
                          </a:prstGeom>
                          <a:noFill/>
                          <a:ln>
                            <a:noFill/>
                          </a:ln>
                          <a:extLst>
                            <a:ext uri="{53640926-AAD7-44D8-BBD7-CCE9431645EC}">
                              <a14:shadowObscured xmlns:a14="http://schemas.microsoft.com/office/drawing/2010/main"/>
                            </a:ext>
                          </a:extLst>
                        </pic:spPr>
                      </pic:pic>
                    </a:graphicData>
                  </a:graphic>
                </wp:inline>
              </w:drawing>
            </w:r>
          </w:p>
          <w:p w14:paraId="414B385D" w14:textId="1BC2A894" w:rsidR="009B4E5F" w:rsidRPr="00BA7D0F" w:rsidRDefault="009B4E5F" w:rsidP="009B4E5F">
            <w:pPr>
              <w:keepNext/>
              <w:jc w:val="both"/>
              <w:rPr>
                <w:rFonts w:ascii="Times New Roman" w:hAnsi="Times New Roman" w:cs="Times New Roman"/>
                <w:sz w:val="24"/>
                <w:szCs w:val="24"/>
              </w:rPr>
            </w:pPr>
          </w:p>
        </w:tc>
      </w:tr>
    </w:tbl>
    <w:p w14:paraId="58BA70A2" w14:textId="1B02FC20" w:rsidR="0005487A" w:rsidRDefault="0015738F" w:rsidP="009B4E5F">
      <w:pPr>
        <w:pStyle w:val="Caption"/>
        <w:spacing w:line="360" w:lineRule="auto"/>
        <w:jc w:val="center"/>
        <w:rPr>
          <w:rFonts w:ascii="Times New Roman" w:hAnsi="Times New Roman" w:cs="Times New Roman"/>
          <w:i w:val="0"/>
          <w:iCs w:val="0"/>
          <w:color w:val="auto"/>
          <w:sz w:val="24"/>
          <w:szCs w:val="24"/>
        </w:rPr>
      </w:pPr>
      <w:bookmarkStart w:id="60" w:name="_Hlk497824459"/>
      <w:r>
        <w:rPr>
          <w:rFonts w:ascii="Times New Roman" w:hAnsi="Times New Roman" w:cs="Times New Roman"/>
          <w:b/>
          <w:i w:val="0"/>
          <w:color w:val="auto"/>
          <w:sz w:val="24"/>
          <w:szCs w:val="24"/>
        </w:rPr>
        <w:lastRenderedPageBreak/>
        <w:t>Figure 32</w:t>
      </w:r>
      <w:r w:rsidR="009B242F" w:rsidRPr="009B242F">
        <w:rPr>
          <w:rFonts w:ascii="Times New Roman" w:hAnsi="Times New Roman" w:cs="Times New Roman"/>
          <w:b/>
          <w:i w:val="0"/>
          <w:color w:val="auto"/>
          <w:sz w:val="24"/>
          <w:szCs w:val="24"/>
        </w:rPr>
        <w:t>:</w:t>
      </w:r>
      <w:r w:rsidR="009B242F" w:rsidRPr="009B242F">
        <w:rPr>
          <w:rFonts w:ascii="Times New Roman" w:hAnsi="Times New Roman" w:cs="Times New Roman"/>
          <w:i w:val="0"/>
          <w:color w:val="auto"/>
          <w:sz w:val="24"/>
          <w:szCs w:val="24"/>
        </w:rPr>
        <w:t xml:space="preserve"> </w:t>
      </w:r>
      <w:r w:rsidR="009B242F" w:rsidRPr="009B242F">
        <w:rPr>
          <w:rFonts w:ascii="Times New Roman" w:hAnsi="Times New Roman" w:cs="Times New Roman"/>
          <w:i w:val="0"/>
          <w:iCs w:val="0"/>
          <w:color w:val="auto"/>
          <w:sz w:val="24"/>
          <w:szCs w:val="24"/>
        </w:rPr>
        <w:t xml:space="preserve">Microstructure </w:t>
      </w:r>
      <w:r w:rsidR="00A57510">
        <w:rPr>
          <w:rFonts w:ascii="Times New Roman" w:hAnsi="Times New Roman" w:cs="Times New Roman"/>
          <w:i w:val="0"/>
          <w:iCs w:val="0"/>
          <w:color w:val="auto"/>
          <w:sz w:val="24"/>
          <w:szCs w:val="24"/>
        </w:rPr>
        <w:t>of (a) WLVB-PW-6-0, (b) WLVB-PW-6</w:t>
      </w:r>
      <w:r w:rsidR="009B242F" w:rsidRPr="04D47997">
        <w:rPr>
          <w:rFonts w:ascii="Times New Roman" w:hAnsi="Times New Roman" w:cs="Times New Roman"/>
          <w:i w:val="0"/>
          <w:iCs w:val="0"/>
          <w:color w:val="auto"/>
          <w:sz w:val="24"/>
          <w:szCs w:val="24"/>
        </w:rPr>
        <w:t>-1,</w:t>
      </w:r>
      <w:r w:rsidR="008F5AE7">
        <w:rPr>
          <w:rFonts w:ascii="Times New Roman" w:hAnsi="Times New Roman" w:cs="Times New Roman"/>
          <w:i w:val="0"/>
          <w:color w:val="auto"/>
          <w:sz w:val="24"/>
          <w:szCs w:val="24"/>
        </w:rPr>
        <w:br/>
      </w:r>
      <w:r w:rsidR="009B242F" w:rsidRPr="04D47997">
        <w:rPr>
          <w:rFonts w:ascii="Times New Roman" w:hAnsi="Times New Roman" w:cs="Times New Roman"/>
          <w:i w:val="0"/>
          <w:iCs w:val="0"/>
          <w:color w:val="auto"/>
          <w:sz w:val="24"/>
          <w:szCs w:val="24"/>
        </w:rPr>
        <w:t>(c) WLVB-</w:t>
      </w:r>
      <w:r w:rsidR="00A57510">
        <w:rPr>
          <w:rFonts w:ascii="Times New Roman" w:hAnsi="Times New Roman" w:cs="Times New Roman"/>
          <w:i w:val="0"/>
          <w:iCs w:val="0"/>
          <w:color w:val="auto"/>
          <w:sz w:val="24"/>
          <w:szCs w:val="24"/>
        </w:rPr>
        <w:t>PW-6</w:t>
      </w:r>
      <w:r w:rsidR="009B242F" w:rsidRPr="04D47997">
        <w:rPr>
          <w:rFonts w:ascii="Times New Roman" w:hAnsi="Times New Roman" w:cs="Times New Roman"/>
          <w:i w:val="0"/>
          <w:iCs w:val="0"/>
          <w:color w:val="auto"/>
          <w:sz w:val="24"/>
          <w:szCs w:val="24"/>
        </w:rPr>
        <w:t xml:space="preserve">-6, </w:t>
      </w:r>
      <w:r w:rsidR="00A57510">
        <w:rPr>
          <w:rFonts w:ascii="Times New Roman" w:hAnsi="Times New Roman" w:cs="Times New Roman"/>
          <w:i w:val="0"/>
          <w:iCs w:val="0"/>
          <w:color w:val="auto"/>
          <w:sz w:val="24"/>
          <w:szCs w:val="24"/>
        </w:rPr>
        <w:t xml:space="preserve">and </w:t>
      </w:r>
      <w:r w:rsidR="009B242F" w:rsidRPr="04D47997">
        <w:rPr>
          <w:rFonts w:ascii="Times New Roman" w:hAnsi="Times New Roman" w:cs="Times New Roman"/>
          <w:i w:val="0"/>
          <w:iCs w:val="0"/>
          <w:color w:val="auto"/>
          <w:sz w:val="24"/>
          <w:szCs w:val="24"/>
        </w:rPr>
        <w:t>(d) WLVB-</w:t>
      </w:r>
      <w:r w:rsidR="00A57510">
        <w:rPr>
          <w:rFonts w:ascii="Times New Roman" w:hAnsi="Times New Roman" w:cs="Times New Roman"/>
          <w:i w:val="0"/>
          <w:iCs w:val="0"/>
          <w:color w:val="auto"/>
          <w:sz w:val="24"/>
          <w:szCs w:val="24"/>
        </w:rPr>
        <w:t>PW-6</w:t>
      </w:r>
      <w:r w:rsidR="009B242F" w:rsidRPr="04D47997">
        <w:rPr>
          <w:rFonts w:ascii="Times New Roman" w:hAnsi="Times New Roman" w:cs="Times New Roman"/>
          <w:i w:val="0"/>
          <w:iCs w:val="0"/>
          <w:color w:val="auto"/>
          <w:sz w:val="24"/>
          <w:szCs w:val="24"/>
        </w:rPr>
        <w:t>-12 laminates</w:t>
      </w:r>
    </w:p>
    <w:bookmarkEnd w:id="60"/>
    <w:p w14:paraId="41848910" w14:textId="29D558A8" w:rsidR="000B761D" w:rsidRDefault="00732E4A" w:rsidP="000B761D">
      <w:r>
        <w:tab/>
      </w:r>
    </w:p>
    <w:p w14:paraId="2EE15F78" w14:textId="7EB1027D" w:rsidR="0073383B" w:rsidRDefault="00732E4A" w:rsidP="003B3E8A">
      <w:pPr>
        <w:spacing w:line="480" w:lineRule="auto"/>
        <w:jc w:val="both"/>
        <w:rPr>
          <w:rFonts w:ascii="Times New Roman" w:hAnsi="Times New Roman" w:cs="Times New Roman"/>
          <w:sz w:val="24"/>
          <w:szCs w:val="24"/>
        </w:rPr>
      </w:pPr>
      <w:r>
        <w:tab/>
      </w:r>
      <w:r w:rsidRPr="00214390">
        <w:rPr>
          <w:rFonts w:ascii="Times New Roman" w:hAnsi="Times New Roman" w:cs="Times New Roman"/>
          <w:sz w:val="24"/>
          <w:szCs w:val="24"/>
        </w:rPr>
        <w:t>The</w:t>
      </w:r>
      <w:r w:rsidR="00FB782F">
        <w:rPr>
          <w:rFonts w:ascii="Times New Roman" w:hAnsi="Times New Roman" w:cs="Times New Roman"/>
          <w:sz w:val="24"/>
          <w:szCs w:val="24"/>
        </w:rPr>
        <w:t xml:space="preserve"> voids in Fi</w:t>
      </w:r>
      <w:r w:rsidR="0015738F">
        <w:rPr>
          <w:rFonts w:ascii="Times New Roman" w:hAnsi="Times New Roman" w:cs="Times New Roman"/>
          <w:sz w:val="24"/>
          <w:szCs w:val="24"/>
        </w:rPr>
        <w:t>gure 33</w:t>
      </w:r>
      <w:r w:rsidR="00214390" w:rsidRPr="00214390">
        <w:rPr>
          <w:rFonts w:ascii="Times New Roman" w:hAnsi="Times New Roman" w:cs="Times New Roman"/>
          <w:sz w:val="24"/>
          <w:szCs w:val="24"/>
        </w:rPr>
        <w:t xml:space="preserve"> are from the 0-pass case, however, they illustrate th</w:t>
      </w:r>
      <w:r w:rsidR="008342DB">
        <w:rPr>
          <w:rFonts w:ascii="Times New Roman" w:hAnsi="Times New Roman" w:cs="Times New Roman"/>
          <w:sz w:val="24"/>
          <w:szCs w:val="24"/>
        </w:rPr>
        <w:t>e</w:t>
      </w:r>
      <w:r w:rsidR="00214390" w:rsidRPr="00214390">
        <w:rPr>
          <w:rFonts w:ascii="Times New Roman" w:hAnsi="Times New Roman" w:cs="Times New Roman"/>
          <w:sz w:val="24"/>
          <w:szCs w:val="24"/>
        </w:rPr>
        <w:t xml:space="preserve"> types of voids that are present in the plain weave laminates.</w:t>
      </w:r>
      <w:r w:rsidR="00144740">
        <w:rPr>
          <w:rFonts w:ascii="Times New Roman" w:hAnsi="Times New Roman" w:cs="Times New Roman"/>
          <w:sz w:val="24"/>
          <w:szCs w:val="24"/>
        </w:rPr>
        <w:t xml:space="preserve"> The first image shows the larger types of voids that occur in the resin </w:t>
      </w:r>
      <w:r w:rsidR="007737DD">
        <w:rPr>
          <w:rFonts w:ascii="Times New Roman" w:hAnsi="Times New Roman" w:cs="Times New Roman"/>
          <w:sz w:val="24"/>
          <w:szCs w:val="24"/>
        </w:rPr>
        <w:t>rich</w:t>
      </w:r>
      <w:r w:rsidR="00144740">
        <w:rPr>
          <w:rFonts w:ascii="Times New Roman" w:hAnsi="Times New Roman" w:cs="Times New Roman"/>
          <w:sz w:val="24"/>
          <w:szCs w:val="24"/>
        </w:rPr>
        <w:t xml:space="preserve"> regions of the material. Some of these voids are </w:t>
      </w:r>
      <w:r w:rsidR="00273727">
        <w:rPr>
          <w:rFonts w:ascii="Times New Roman" w:hAnsi="Times New Roman" w:cs="Times New Roman"/>
          <w:sz w:val="24"/>
          <w:szCs w:val="24"/>
        </w:rPr>
        <w:t>spherical</w:t>
      </w:r>
      <w:r w:rsidR="00144740">
        <w:rPr>
          <w:rFonts w:ascii="Times New Roman" w:hAnsi="Times New Roman" w:cs="Times New Roman"/>
          <w:sz w:val="24"/>
          <w:szCs w:val="24"/>
        </w:rPr>
        <w:t xml:space="preserve">, </w:t>
      </w:r>
      <w:r w:rsidR="00992040">
        <w:rPr>
          <w:rFonts w:ascii="Times New Roman" w:hAnsi="Times New Roman" w:cs="Times New Roman"/>
          <w:sz w:val="24"/>
          <w:szCs w:val="24"/>
        </w:rPr>
        <w:t>similar to</w:t>
      </w:r>
      <w:r w:rsidR="00144740">
        <w:rPr>
          <w:rFonts w:ascii="Times New Roman" w:hAnsi="Times New Roman" w:cs="Times New Roman"/>
          <w:sz w:val="24"/>
          <w:szCs w:val="24"/>
        </w:rPr>
        <w:t xml:space="preserve"> the voids in the random mat laminates</w:t>
      </w:r>
      <w:r w:rsidR="00992040">
        <w:rPr>
          <w:rFonts w:ascii="Times New Roman" w:hAnsi="Times New Roman" w:cs="Times New Roman"/>
          <w:sz w:val="24"/>
          <w:szCs w:val="24"/>
        </w:rPr>
        <w:t>.</w:t>
      </w:r>
      <w:r w:rsidR="00144740">
        <w:rPr>
          <w:rFonts w:ascii="Times New Roman" w:hAnsi="Times New Roman" w:cs="Times New Roman"/>
          <w:sz w:val="24"/>
          <w:szCs w:val="24"/>
        </w:rPr>
        <w:t xml:space="preserve"> </w:t>
      </w:r>
      <w:r w:rsidR="00992040">
        <w:rPr>
          <w:rFonts w:ascii="Times New Roman" w:hAnsi="Times New Roman" w:cs="Times New Roman"/>
          <w:sz w:val="24"/>
          <w:szCs w:val="24"/>
        </w:rPr>
        <w:t>B</w:t>
      </w:r>
      <w:r w:rsidR="00144740">
        <w:rPr>
          <w:rFonts w:ascii="Times New Roman" w:hAnsi="Times New Roman" w:cs="Times New Roman"/>
          <w:sz w:val="24"/>
          <w:szCs w:val="24"/>
        </w:rPr>
        <w:t>ut most of the voids in the plain weave laminates are elongated, as</w:t>
      </w:r>
      <w:r w:rsidR="0015738F">
        <w:rPr>
          <w:rFonts w:ascii="Times New Roman" w:hAnsi="Times New Roman" w:cs="Times New Roman"/>
          <w:sz w:val="24"/>
          <w:szCs w:val="24"/>
        </w:rPr>
        <w:t xml:space="preserve"> shown in Figure 33</w:t>
      </w:r>
      <w:r w:rsidR="00273727">
        <w:rPr>
          <w:rFonts w:ascii="Times New Roman" w:hAnsi="Times New Roman" w:cs="Times New Roman"/>
          <w:sz w:val="24"/>
          <w:szCs w:val="24"/>
        </w:rPr>
        <w:t>. F</w:t>
      </w:r>
      <w:r w:rsidR="00BB47F8">
        <w:rPr>
          <w:rFonts w:ascii="Times New Roman" w:hAnsi="Times New Roman" w:cs="Times New Roman"/>
          <w:sz w:val="24"/>
          <w:szCs w:val="24"/>
        </w:rPr>
        <w:t xml:space="preserve">igure </w:t>
      </w:r>
      <w:r w:rsidR="0015738F">
        <w:rPr>
          <w:rFonts w:ascii="Times New Roman" w:hAnsi="Times New Roman" w:cs="Times New Roman"/>
          <w:sz w:val="24"/>
          <w:szCs w:val="24"/>
        </w:rPr>
        <w:t>33</w:t>
      </w:r>
      <w:r w:rsidR="00992040">
        <w:rPr>
          <w:rFonts w:ascii="Times New Roman" w:hAnsi="Times New Roman" w:cs="Times New Roman"/>
          <w:sz w:val="24"/>
          <w:szCs w:val="24"/>
        </w:rPr>
        <w:t xml:space="preserve"> </w:t>
      </w:r>
      <w:r w:rsidR="00BB47F8">
        <w:rPr>
          <w:rFonts w:ascii="Times New Roman" w:hAnsi="Times New Roman" w:cs="Times New Roman"/>
          <w:sz w:val="24"/>
          <w:szCs w:val="24"/>
        </w:rPr>
        <w:t xml:space="preserve">also shows how a </w:t>
      </w:r>
      <w:r w:rsidR="00144740">
        <w:rPr>
          <w:rFonts w:ascii="Times New Roman" w:hAnsi="Times New Roman" w:cs="Times New Roman"/>
          <w:sz w:val="24"/>
          <w:szCs w:val="24"/>
        </w:rPr>
        <w:t xml:space="preserve">void </w:t>
      </w:r>
      <w:r w:rsidR="00BB47F8">
        <w:rPr>
          <w:rFonts w:ascii="Times New Roman" w:hAnsi="Times New Roman" w:cs="Times New Roman"/>
          <w:sz w:val="24"/>
          <w:szCs w:val="24"/>
        </w:rPr>
        <w:t>can be</w:t>
      </w:r>
      <w:r w:rsidR="00144740">
        <w:rPr>
          <w:rFonts w:ascii="Times New Roman" w:hAnsi="Times New Roman" w:cs="Times New Roman"/>
          <w:sz w:val="24"/>
          <w:szCs w:val="24"/>
        </w:rPr>
        <w:t xml:space="preserve"> elongated so far that is runs along the length of the fibers, pressed between a longitudinal and transverse fiber </w:t>
      </w:r>
      <w:r w:rsidR="00992040">
        <w:rPr>
          <w:rFonts w:ascii="Times New Roman" w:hAnsi="Times New Roman" w:cs="Times New Roman"/>
          <w:sz w:val="24"/>
          <w:szCs w:val="24"/>
        </w:rPr>
        <w:t>tow</w:t>
      </w:r>
      <w:r w:rsidR="00144740">
        <w:rPr>
          <w:rFonts w:ascii="Times New Roman" w:hAnsi="Times New Roman" w:cs="Times New Roman"/>
          <w:sz w:val="24"/>
          <w:szCs w:val="24"/>
        </w:rPr>
        <w:t>.</w:t>
      </w:r>
      <w:r w:rsidR="00214390" w:rsidRPr="00214390">
        <w:rPr>
          <w:rFonts w:ascii="Times New Roman" w:hAnsi="Times New Roman" w:cs="Times New Roman"/>
          <w:sz w:val="24"/>
          <w:szCs w:val="24"/>
        </w:rPr>
        <w:t xml:space="preserve"> </w:t>
      </w:r>
      <w:r w:rsidR="00144740">
        <w:rPr>
          <w:rFonts w:ascii="Times New Roman" w:hAnsi="Times New Roman" w:cs="Times New Roman"/>
          <w:sz w:val="24"/>
          <w:szCs w:val="24"/>
        </w:rPr>
        <w:t xml:space="preserve">This occurs in the plain weave laminates and not the random mat laminates because </w:t>
      </w:r>
      <w:r w:rsidR="00215781">
        <w:rPr>
          <w:rFonts w:ascii="Times New Roman" w:hAnsi="Times New Roman" w:cs="Times New Roman"/>
          <w:sz w:val="24"/>
          <w:szCs w:val="24"/>
        </w:rPr>
        <w:t>the void has been trapped between the fiber</w:t>
      </w:r>
      <w:r w:rsidR="00992040">
        <w:rPr>
          <w:rFonts w:ascii="Times New Roman" w:hAnsi="Times New Roman" w:cs="Times New Roman"/>
          <w:sz w:val="24"/>
          <w:szCs w:val="24"/>
        </w:rPr>
        <w:t xml:space="preserve"> tows</w:t>
      </w:r>
      <w:r w:rsidR="00215781">
        <w:rPr>
          <w:rFonts w:ascii="Times New Roman" w:hAnsi="Times New Roman" w:cs="Times New Roman"/>
          <w:sz w:val="24"/>
          <w:szCs w:val="24"/>
        </w:rPr>
        <w:t>. The amount of resin and lack of fiber structure in random mat laminates makes this type of void uncommon</w:t>
      </w:r>
      <w:r w:rsidR="00992040">
        <w:rPr>
          <w:rFonts w:ascii="Times New Roman" w:hAnsi="Times New Roman" w:cs="Times New Roman"/>
          <w:sz w:val="24"/>
          <w:szCs w:val="24"/>
        </w:rPr>
        <w:t>.</w:t>
      </w:r>
      <w:r w:rsidR="00215781">
        <w:rPr>
          <w:rFonts w:ascii="Times New Roman" w:hAnsi="Times New Roman" w:cs="Times New Roman"/>
          <w:sz w:val="24"/>
          <w:szCs w:val="24"/>
        </w:rPr>
        <w:t xml:space="preserve"> </w:t>
      </w:r>
      <w:r w:rsidR="00992040">
        <w:rPr>
          <w:rFonts w:ascii="Times New Roman" w:hAnsi="Times New Roman" w:cs="Times New Roman"/>
          <w:sz w:val="24"/>
          <w:szCs w:val="24"/>
        </w:rPr>
        <w:t>H</w:t>
      </w:r>
      <w:r w:rsidR="00215781">
        <w:rPr>
          <w:rFonts w:ascii="Times New Roman" w:hAnsi="Times New Roman" w:cs="Times New Roman"/>
          <w:sz w:val="24"/>
          <w:szCs w:val="24"/>
        </w:rPr>
        <w:t xml:space="preserve">owever, in plain weave laminates, this type of void occurs in all the cases where the magnetic lift was applied. When pressure is applied and the plies are compacted, </w:t>
      </w:r>
      <w:r w:rsidR="00992040">
        <w:rPr>
          <w:rFonts w:ascii="Times New Roman" w:hAnsi="Times New Roman" w:cs="Times New Roman"/>
          <w:sz w:val="24"/>
          <w:szCs w:val="24"/>
        </w:rPr>
        <w:t xml:space="preserve">if </w:t>
      </w:r>
      <w:r w:rsidR="00215781">
        <w:rPr>
          <w:rFonts w:ascii="Times New Roman" w:hAnsi="Times New Roman" w:cs="Times New Roman"/>
          <w:sz w:val="24"/>
          <w:szCs w:val="24"/>
        </w:rPr>
        <w:t xml:space="preserve">the void is not removed, and </w:t>
      </w:r>
      <w:r w:rsidR="00992040">
        <w:rPr>
          <w:rFonts w:ascii="Times New Roman" w:hAnsi="Times New Roman" w:cs="Times New Roman"/>
          <w:sz w:val="24"/>
          <w:szCs w:val="24"/>
        </w:rPr>
        <w:t xml:space="preserve">it often </w:t>
      </w:r>
      <w:r w:rsidR="00215781">
        <w:rPr>
          <w:rFonts w:ascii="Times New Roman" w:hAnsi="Times New Roman" w:cs="Times New Roman"/>
          <w:sz w:val="24"/>
          <w:szCs w:val="24"/>
        </w:rPr>
        <w:t xml:space="preserve">elongates between two fabric plies creating long, </w:t>
      </w:r>
      <w:r w:rsidR="00992040">
        <w:rPr>
          <w:rFonts w:ascii="Times New Roman" w:hAnsi="Times New Roman" w:cs="Times New Roman"/>
          <w:sz w:val="24"/>
          <w:szCs w:val="24"/>
        </w:rPr>
        <w:t>narrow</w:t>
      </w:r>
      <w:r w:rsidR="00215781">
        <w:rPr>
          <w:rFonts w:ascii="Times New Roman" w:hAnsi="Times New Roman" w:cs="Times New Roman"/>
          <w:sz w:val="24"/>
          <w:szCs w:val="24"/>
        </w:rPr>
        <w:t xml:space="preserve"> voids. </w:t>
      </w:r>
      <w:r w:rsidR="004A32D5">
        <w:rPr>
          <w:rFonts w:ascii="Times New Roman" w:hAnsi="Times New Roman" w:cs="Times New Roman"/>
          <w:sz w:val="24"/>
          <w:szCs w:val="24"/>
        </w:rPr>
        <w:t>It has been shown that t</w:t>
      </w:r>
      <w:r w:rsidR="00215781">
        <w:rPr>
          <w:rFonts w:ascii="Times New Roman" w:hAnsi="Times New Roman" w:cs="Times New Roman"/>
          <w:sz w:val="24"/>
          <w:szCs w:val="24"/>
        </w:rPr>
        <w:t xml:space="preserve">hese types of voids are more detrimental to the mechanical properties of the material than </w:t>
      </w:r>
      <w:r w:rsidR="00992040">
        <w:rPr>
          <w:rFonts w:ascii="Times New Roman" w:hAnsi="Times New Roman" w:cs="Times New Roman"/>
          <w:sz w:val="24"/>
          <w:szCs w:val="24"/>
        </w:rPr>
        <w:t xml:space="preserve">the </w:t>
      </w:r>
      <w:r w:rsidR="004A32D5">
        <w:rPr>
          <w:rFonts w:ascii="Times New Roman" w:hAnsi="Times New Roman" w:cs="Times New Roman"/>
          <w:sz w:val="24"/>
          <w:szCs w:val="24"/>
        </w:rPr>
        <w:t>spherical</w:t>
      </w:r>
      <w:r w:rsidR="00215781">
        <w:rPr>
          <w:rFonts w:ascii="Times New Roman" w:hAnsi="Times New Roman" w:cs="Times New Roman"/>
          <w:sz w:val="24"/>
          <w:szCs w:val="24"/>
        </w:rPr>
        <w:t xml:space="preserve"> voids because </w:t>
      </w:r>
      <w:r w:rsidR="00215781">
        <w:rPr>
          <w:rFonts w:ascii="Times New Roman" w:hAnsi="Times New Roman" w:cs="Times New Roman"/>
          <w:sz w:val="24"/>
          <w:szCs w:val="24"/>
        </w:rPr>
        <w:lastRenderedPageBreak/>
        <w:t>they interfere with the bonding of the fiber and resin</w:t>
      </w:r>
      <w:r w:rsidR="00D4002B">
        <w:rPr>
          <w:rFonts w:ascii="Times New Roman" w:hAnsi="Times New Roman" w:cs="Times New Roman"/>
          <w:sz w:val="24"/>
          <w:szCs w:val="24"/>
        </w:rPr>
        <w:t xml:space="preserve"> </w:t>
      </w:r>
      <w:r w:rsidR="004A32D5">
        <w:rPr>
          <w:rFonts w:ascii="Times New Roman" w:hAnsi="Times New Roman" w:cs="Times New Roman"/>
          <w:sz w:val="24"/>
          <w:szCs w:val="24"/>
        </w:rPr>
        <w:t xml:space="preserve">and </w:t>
      </w:r>
      <w:r w:rsidR="00992040">
        <w:rPr>
          <w:rFonts w:ascii="Times New Roman" w:hAnsi="Times New Roman" w:cs="Times New Roman"/>
          <w:sz w:val="24"/>
          <w:szCs w:val="24"/>
        </w:rPr>
        <w:t xml:space="preserve">may </w:t>
      </w:r>
      <w:r w:rsidR="004A32D5">
        <w:rPr>
          <w:rFonts w:ascii="Times New Roman" w:hAnsi="Times New Roman" w:cs="Times New Roman"/>
          <w:sz w:val="24"/>
          <w:szCs w:val="24"/>
        </w:rPr>
        <w:t xml:space="preserve">lead to premature failure of the material </w:t>
      </w:r>
      <w:r w:rsidR="00A35AF2">
        <w:rPr>
          <w:rFonts w:ascii="Times New Roman" w:hAnsi="Times New Roman" w:cs="Times New Roman"/>
          <w:sz w:val="24"/>
          <w:szCs w:val="24"/>
        </w:rPr>
        <w:t>[</w:t>
      </w:r>
      <w:r w:rsidR="00632084">
        <w:rPr>
          <w:rFonts w:ascii="Times New Roman" w:hAnsi="Times New Roman" w:cs="Times New Roman"/>
          <w:sz w:val="24"/>
          <w:szCs w:val="24"/>
        </w:rPr>
        <w:t>3</w:t>
      </w:r>
      <w:r w:rsidR="003546FB">
        <w:rPr>
          <w:rFonts w:ascii="Times New Roman" w:hAnsi="Times New Roman" w:cs="Times New Roman"/>
          <w:sz w:val="24"/>
          <w:szCs w:val="24"/>
        </w:rPr>
        <w:t>7</w:t>
      </w:r>
      <w:r w:rsidR="00D4002B">
        <w:rPr>
          <w:rFonts w:ascii="Times New Roman" w:hAnsi="Times New Roman" w:cs="Times New Roman"/>
          <w:sz w:val="24"/>
          <w:szCs w:val="24"/>
        </w:rPr>
        <w:t>]</w:t>
      </w:r>
      <w:r w:rsidR="004A32D5">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2"/>
        <w:gridCol w:w="4274"/>
      </w:tblGrid>
      <w:tr w:rsidR="00BB47F8" w14:paraId="5995A2A8" w14:textId="77777777" w:rsidTr="00836B35">
        <w:tc>
          <w:tcPr>
            <w:tcW w:w="4254" w:type="dxa"/>
          </w:tcPr>
          <w:p w14:paraId="4E428379" w14:textId="77777777" w:rsidR="00BB47F8" w:rsidRDefault="00BB47F8" w:rsidP="00836B35">
            <w:pPr>
              <w:jc w:val="center"/>
            </w:pPr>
            <w:r>
              <w:rPr>
                <w:noProof/>
              </w:rPr>
              <w:drawing>
                <wp:inline distT="0" distB="0" distL="0" distR="0" wp14:anchorId="4DCF4387" wp14:editId="235E6956">
                  <wp:extent cx="2633472" cy="1371600"/>
                  <wp:effectExtent l="0" t="0" r="0" b="0"/>
                  <wp:docPr id="240" name="Picture 240" descr="C:\Users\Marli\AppData\Local\Microsoft\Windows\INetCache\Content.Word\150X-WLVB-INF-NOMAG-P-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Marli\AppData\Local\Microsoft\Windows\INetCache\Content.Word\150X-WLVB-INF-NOMAG-P-01.tif"/>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297" t="16186" r="411" b="14311"/>
                          <a:stretch/>
                        </pic:blipFill>
                        <pic:spPr bwMode="auto">
                          <a:xfrm>
                            <a:off x="0" y="0"/>
                            <a:ext cx="2633472" cy="13716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42" w:type="dxa"/>
          </w:tcPr>
          <w:p w14:paraId="68BA993D" w14:textId="77777777" w:rsidR="00BB47F8" w:rsidRDefault="00BB47F8" w:rsidP="00836B35">
            <w:pPr>
              <w:keepNext/>
              <w:jc w:val="center"/>
            </w:pPr>
            <w:r>
              <w:rPr>
                <w:noProof/>
              </w:rPr>
              <w:drawing>
                <wp:inline distT="0" distB="0" distL="0" distR="0" wp14:anchorId="77FBD32B" wp14:editId="12E10B0A">
                  <wp:extent cx="2660904" cy="1371600"/>
                  <wp:effectExtent l="0" t="0" r="6350" b="0"/>
                  <wp:docPr id="241" name="Picture 241" descr="C:\Users\Marli\AppData\Local\Microsoft\Windows\INetCache\Content.Word\150X-WLVB-INF-NOMAG-P-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arli\AppData\Local\Microsoft\Windows\INetCache\Content.Word\150X-WLVB-INF-NOMAG-P-03.tif"/>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17297" b="13973"/>
                          <a:stretch/>
                        </pic:blipFill>
                        <pic:spPr bwMode="auto">
                          <a:xfrm>
                            <a:off x="0" y="0"/>
                            <a:ext cx="2660904" cy="13716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B47F8" w14:paraId="3AE625D2" w14:textId="77777777" w:rsidTr="00836B35">
        <w:tc>
          <w:tcPr>
            <w:tcW w:w="8496" w:type="dxa"/>
            <w:gridSpan w:val="2"/>
          </w:tcPr>
          <w:p w14:paraId="5C8DFDA4" w14:textId="77777777" w:rsidR="00BB47F8" w:rsidRDefault="00BB47F8" w:rsidP="00836B35">
            <w:pPr>
              <w:keepNext/>
              <w:rPr>
                <w:noProof/>
              </w:rPr>
            </w:pPr>
          </w:p>
          <w:p w14:paraId="4E486B06" w14:textId="77777777" w:rsidR="00BB47F8" w:rsidRDefault="00BB47F8" w:rsidP="00836B35">
            <w:pPr>
              <w:keepNext/>
              <w:jc w:val="center"/>
              <w:rPr>
                <w:noProof/>
              </w:rPr>
            </w:pPr>
            <w:r>
              <w:rPr>
                <w:noProof/>
              </w:rPr>
              <w:drawing>
                <wp:inline distT="0" distB="0" distL="0" distR="0" wp14:anchorId="5E714032" wp14:editId="39B89588">
                  <wp:extent cx="2587752" cy="1373690"/>
                  <wp:effectExtent l="0" t="0" r="3175" b="0"/>
                  <wp:docPr id="242" name="Picture 242" descr="C:\Users\Marli\AppData\Local\Microsoft\Windows\INetCache\Content.Word\150X-WLVB-INF-0.5inch-MAG-P-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arli\AppData\Local\Microsoft\Windows\INetCache\Content.Word\150X-WLVB-INF-0.5inch-MAG-P-02.tif"/>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13760" b="15460"/>
                          <a:stretch/>
                        </pic:blipFill>
                        <pic:spPr bwMode="auto">
                          <a:xfrm>
                            <a:off x="0" y="0"/>
                            <a:ext cx="2587752" cy="1373690"/>
                          </a:xfrm>
                          <a:prstGeom prst="rect">
                            <a:avLst/>
                          </a:prstGeom>
                          <a:noFill/>
                          <a:ln>
                            <a:noFill/>
                          </a:ln>
                          <a:extLst>
                            <a:ext uri="{53640926-AAD7-44D8-BBD7-CCE9431645EC}">
                              <a14:shadowObscured xmlns:a14="http://schemas.microsoft.com/office/drawing/2010/main"/>
                            </a:ext>
                          </a:extLst>
                        </pic:spPr>
                      </pic:pic>
                    </a:graphicData>
                  </a:graphic>
                </wp:inline>
              </w:drawing>
            </w:r>
          </w:p>
          <w:p w14:paraId="4B3E94FA" w14:textId="77777777" w:rsidR="00BB47F8" w:rsidRDefault="00BB47F8" w:rsidP="00836B35">
            <w:pPr>
              <w:keepNext/>
              <w:jc w:val="center"/>
              <w:rPr>
                <w:noProof/>
              </w:rPr>
            </w:pPr>
          </w:p>
        </w:tc>
      </w:tr>
    </w:tbl>
    <w:p w14:paraId="4E38C769" w14:textId="74FF534D" w:rsidR="00BB47F8" w:rsidRDefault="00BB47F8" w:rsidP="00C94A3F">
      <w:pPr>
        <w:pStyle w:val="Caption"/>
        <w:spacing w:after="0" w:line="360" w:lineRule="auto"/>
        <w:jc w:val="center"/>
        <w:rPr>
          <w:rFonts w:ascii="Times New Roman" w:hAnsi="Times New Roman" w:cs="Times New Roman"/>
          <w:i w:val="0"/>
          <w:color w:val="auto"/>
          <w:sz w:val="24"/>
          <w:szCs w:val="24"/>
        </w:rPr>
      </w:pPr>
      <w:bookmarkStart w:id="61" w:name="_Hlk497824523"/>
      <w:r w:rsidRPr="00214390">
        <w:rPr>
          <w:rFonts w:ascii="Times New Roman" w:hAnsi="Times New Roman" w:cs="Times New Roman"/>
          <w:b/>
          <w:i w:val="0"/>
          <w:color w:val="auto"/>
          <w:sz w:val="24"/>
          <w:szCs w:val="24"/>
        </w:rPr>
        <w:t xml:space="preserve">Figure </w:t>
      </w:r>
      <w:r w:rsidR="0015738F">
        <w:rPr>
          <w:rFonts w:ascii="Times New Roman" w:hAnsi="Times New Roman" w:cs="Times New Roman"/>
          <w:b/>
          <w:i w:val="0"/>
          <w:color w:val="auto"/>
          <w:sz w:val="24"/>
          <w:szCs w:val="24"/>
        </w:rPr>
        <w:t>33</w:t>
      </w:r>
      <w:r>
        <w:rPr>
          <w:rFonts w:ascii="Times New Roman" w:hAnsi="Times New Roman" w:cs="Times New Roman"/>
          <w:b/>
          <w:i w:val="0"/>
          <w:color w:val="auto"/>
          <w:sz w:val="24"/>
          <w:szCs w:val="24"/>
        </w:rPr>
        <w:t>:</w:t>
      </w:r>
      <w:r w:rsidRPr="00214390">
        <w:rPr>
          <w:rFonts w:ascii="Times New Roman" w:hAnsi="Times New Roman" w:cs="Times New Roman"/>
          <w:i w:val="0"/>
          <w:color w:val="auto"/>
          <w:sz w:val="24"/>
          <w:szCs w:val="24"/>
        </w:rPr>
        <w:t xml:space="preserve"> </w:t>
      </w:r>
      <w:bookmarkStart w:id="62" w:name="_Hlk505633920"/>
      <w:r w:rsidRPr="00214390">
        <w:rPr>
          <w:rFonts w:ascii="Times New Roman" w:hAnsi="Times New Roman" w:cs="Times New Roman"/>
          <w:i w:val="0"/>
          <w:color w:val="auto"/>
          <w:sz w:val="24"/>
          <w:szCs w:val="24"/>
        </w:rPr>
        <w:t xml:space="preserve">SEM images with </w:t>
      </w:r>
      <w:r w:rsidR="00F0374A">
        <w:rPr>
          <w:rFonts w:ascii="Times New Roman" w:hAnsi="Times New Roman" w:cs="Times New Roman"/>
          <w:i w:val="0"/>
          <w:color w:val="auto"/>
          <w:sz w:val="24"/>
          <w:szCs w:val="24"/>
        </w:rPr>
        <w:t xml:space="preserve">150X </w:t>
      </w:r>
      <w:r w:rsidRPr="00214390">
        <w:rPr>
          <w:rFonts w:ascii="Times New Roman" w:hAnsi="Times New Roman" w:cs="Times New Roman"/>
          <w:i w:val="0"/>
          <w:color w:val="auto"/>
          <w:sz w:val="24"/>
          <w:szCs w:val="24"/>
        </w:rPr>
        <w:t xml:space="preserve">magnification showing </w:t>
      </w:r>
      <w:bookmarkEnd w:id="61"/>
      <w:r w:rsidR="006B2B3B" w:rsidRPr="006B2B3B">
        <w:rPr>
          <w:rFonts w:ascii="Times New Roman" w:hAnsi="Times New Roman" w:cs="Times New Roman"/>
          <w:i w:val="0"/>
          <w:color w:val="auto"/>
          <w:sz w:val="24"/>
          <w:szCs w:val="24"/>
        </w:rPr>
        <w:t>(a) spherical voids, (b) elongated voids, and (c) voids within the tows in 0-pass, plain weave laminates</w:t>
      </w:r>
      <w:bookmarkEnd w:id="62"/>
    </w:p>
    <w:p w14:paraId="66FB4D36" w14:textId="77777777" w:rsidR="00C94A3F" w:rsidRPr="00C94A3F" w:rsidRDefault="00C94A3F" w:rsidP="00C94A3F">
      <w:pPr>
        <w:spacing w:line="480" w:lineRule="auto"/>
      </w:pPr>
    </w:p>
    <w:p w14:paraId="0A6CFF00" w14:textId="7BE4DACE" w:rsidR="000B761D" w:rsidRDefault="0035209D" w:rsidP="00C94A3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final type of void shown is the voids </w:t>
      </w:r>
      <w:r w:rsidR="00992040">
        <w:rPr>
          <w:rFonts w:ascii="Times New Roman" w:hAnsi="Times New Roman" w:cs="Times New Roman"/>
          <w:sz w:val="24"/>
          <w:szCs w:val="24"/>
        </w:rPr>
        <w:t>within</w:t>
      </w:r>
      <w:r>
        <w:rPr>
          <w:rFonts w:ascii="Times New Roman" w:hAnsi="Times New Roman" w:cs="Times New Roman"/>
          <w:sz w:val="24"/>
          <w:szCs w:val="24"/>
        </w:rPr>
        <w:t xml:space="preserve"> tows</w:t>
      </w:r>
      <w:r w:rsidR="00992040">
        <w:rPr>
          <w:rFonts w:ascii="Times New Roman" w:hAnsi="Times New Roman" w:cs="Times New Roman"/>
          <w:sz w:val="24"/>
          <w:szCs w:val="24"/>
        </w:rPr>
        <w:t xml:space="preserve"> (intra-tow voids)</w:t>
      </w:r>
      <w:r>
        <w:rPr>
          <w:rFonts w:ascii="Times New Roman" w:hAnsi="Times New Roman" w:cs="Times New Roman"/>
          <w:sz w:val="24"/>
          <w:szCs w:val="24"/>
        </w:rPr>
        <w:t>. These types of voids frequently occur in the plain weave laminates because of the alignment of the fibers. Since the fibers are tightly aligned in the longitudinal and transverse directions, complete wet out of the tows is mo</w:t>
      </w:r>
      <w:r w:rsidR="00735A09">
        <w:rPr>
          <w:rFonts w:ascii="Times New Roman" w:hAnsi="Times New Roman" w:cs="Times New Roman"/>
          <w:sz w:val="24"/>
          <w:szCs w:val="24"/>
        </w:rPr>
        <w:t>re difficult than with the random mat</w:t>
      </w:r>
      <w:r>
        <w:rPr>
          <w:rFonts w:ascii="Times New Roman" w:hAnsi="Times New Roman" w:cs="Times New Roman"/>
          <w:sz w:val="24"/>
          <w:szCs w:val="24"/>
        </w:rPr>
        <w:t>. Since resin failed to flow into these regions during fabrication, small vo</w:t>
      </w:r>
      <w:r w:rsidR="001A405C">
        <w:rPr>
          <w:rFonts w:ascii="Times New Roman" w:hAnsi="Times New Roman" w:cs="Times New Roman"/>
          <w:sz w:val="24"/>
          <w:szCs w:val="24"/>
        </w:rPr>
        <w:t xml:space="preserve">ids are formed within the tows. These small voids are present in all of the fabrication cases, even as the void content in decreased by applying the magnetic lift. The lift can remove larger voids in the resin </w:t>
      </w:r>
      <w:r w:rsidR="001A405C">
        <w:rPr>
          <w:rFonts w:ascii="Times New Roman" w:hAnsi="Times New Roman" w:cs="Times New Roman"/>
          <w:sz w:val="24"/>
          <w:szCs w:val="24"/>
        </w:rPr>
        <w:lastRenderedPageBreak/>
        <w:t xml:space="preserve">because of the resin flow out of the laminate, however, it may not lead to </w:t>
      </w:r>
      <w:r w:rsidR="00F734DF">
        <w:rPr>
          <w:rFonts w:ascii="Times New Roman" w:hAnsi="Times New Roman" w:cs="Times New Roman"/>
          <w:sz w:val="24"/>
          <w:szCs w:val="24"/>
        </w:rPr>
        <w:t>perfect wetting of the</w:t>
      </w:r>
      <w:r w:rsidR="001A405C">
        <w:rPr>
          <w:rFonts w:ascii="Times New Roman" w:hAnsi="Times New Roman" w:cs="Times New Roman"/>
          <w:sz w:val="24"/>
          <w:szCs w:val="24"/>
        </w:rPr>
        <w:t xml:space="preserve"> fiber tows. </w:t>
      </w:r>
    </w:p>
    <w:p w14:paraId="43C709FB" w14:textId="77777777" w:rsidR="00C94A3F" w:rsidRPr="00C94A3F" w:rsidRDefault="00C94A3F" w:rsidP="00C94A3F">
      <w:pPr>
        <w:spacing w:after="0" w:line="480" w:lineRule="auto"/>
        <w:ind w:firstLine="720"/>
        <w:jc w:val="both"/>
        <w:rPr>
          <w:rFonts w:ascii="Times New Roman" w:hAnsi="Times New Roman" w:cs="Times New Roman"/>
          <w:sz w:val="24"/>
          <w:szCs w:val="24"/>
        </w:rPr>
      </w:pPr>
    </w:p>
    <w:p w14:paraId="52958B3A" w14:textId="28B95EA1" w:rsidR="005A7430" w:rsidRDefault="04D47997" w:rsidP="04D47997">
      <w:pPr>
        <w:spacing w:line="480" w:lineRule="auto"/>
        <w:jc w:val="both"/>
        <w:rPr>
          <w:rFonts w:ascii="Times New Roman" w:hAnsi="Times New Roman" w:cs="Times New Roman"/>
          <w:sz w:val="28"/>
          <w:szCs w:val="28"/>
        </w:rPr>
      </w:pPr>
      <w:r w:rsidRPr="04D47997">
        <w:rPr>
          <w:rFonts w:ascii="Times New Roman" w:hAnsi="Times New Roman" w:cs="Times New Roman"/>
          <w:sz w:val="28"/>
          <w:szCs w:val="28"/>
        </w:rPr>
        <w:t>3.6 Flexural Strength and Stiffness</w:t>
      </w:r>
    </w:p>
    <w:p w14:paraId="278C19A9" w14:textId="7EA20622" w:rsidR="0083359C" w:rsidRPr="00B201ED" w:rsidRDefault="04D47997" w:rsidP="00B201ED">
      <w:pPr>
        <w:spacing w:after="0" w:line="480" w:lineRule="auto"/>
        <w:ind w:firstLine="720"/>
        <w:jc w:val="both"/>
        <w:rPr>
          <w:rFonts w:ascii="Times New Roman" w:eastAsiaTheme="minorEastAsia" w:hAnsi="Times New Roman" w:cs="Times New Roman"/>
          <w:sz w:val="24"/>
          <w:szCs w:val="24"/>
        </w:rPr>
      </w:pPr>
      <w:r w:rsidRPr="04D47997">
        <w:rPr>
          <w:rFonts w:ascii="Times New Roman" w:hAnsi="Times New Roman" w:cs="Times New Roman"/>
          <w:sz w:val="24"/>
          <w:szCs w:val="24"/>
        </w:rPr>
        <w:t xml:space="preserve">The main goal of fabrication </w:t>
      </w:r>
      <w:r w:rsidR="004679C8">
        <w:rPr>
          <w:rFonts w:ascii="Times New Roman" w:hAnsi="Times New Roman" w:cs="Times New Roman"/>
          <w:sz w:val="24"/>
          <w:szCs w:val="24"/>
        </w:rPr>
        <w:t>by using a magnetic pressure</w:t>
      </w:r>
      <w:r w:rsidRPr="04D47997">
        <w:rPr>
          <w:rFonts w:ascii="Times New Roman" w:hAnsi="Times New Roman" w:cs="Times New Roman"/>
          <w:sz w:val="24"/>
          <w:szCs w:val="24"/>
        </w:rPr>
        <w:t xml:space="preserve"> is to enhance the mechanical properties of </w:t>
      </w:r>
      <w:r w:rsidR="004679C8">
        <w:rPr>
          <w:rFonts w:ascii="Times New Roman" w:hAnsi="Times New Roman" w:cs="Times New Roman"/>
          <w:sz w:val="24"/>
          <w:szCs w:val="24"/>
        </w:rPr>
        <w:t xml:space="preserve">laminates fabricated </w:t>
      </w:r>
      <w:r w:rsidR="00D267FE">
        <w:rPr>
          <w:rFonts w:ascii="Times New Roman" w:hAnsi="Times New Roman" w:cs="Times New Roman"/>
          <w:sz w:val="24"/>
          <w:szCs w:val="24"/>
        </w:rPr>
        <w:t>out-of-autoclave</w:t>
      </w:r>
      <w:r w:rsidRPr="04D47997">
        <w:rPr>
          <w:rFonts w:ascii="Times New Roman" w:hAnsi="Times New Roman" w:cs="Times New Roman"/>
          <w:sz w:val="24"/>
          <w:szCs w:val="24"/>
        </w:rPr>
        <w:t xml:space="preserve">. A three-point-bending test is performed to determine the flexural strength and elastic modulus of each case. The goal of applying the magnetic lift is to improve strength and stiffness while decreasing weight. By the rule of mixtures, the higher the fiber volume fraction, the better the part quality, since the properties of the resin do not </w:t>
      </w:r>
      <w:r w:rsidR="005C5E03">
        <w:rPr>
          <w:rFonts w:ascii="Times New Roman" w:hAnsi="Times New Roman" w:cs="Times New Roman"/>
          <w:sz w:val="24"/>
          <w:szCs w:val="24"/>
        </w:rPr>
        <w:t xml:space="preserve">as </w:t>
      </w:r>
      <w:r w:rsidRPr="04D47997">
        <w:rPr>
          <w:rFonts w:ascii="Times New Roman" w:hAnsi="Times New Roman" w:cs="Times New Roman"/>
          <w:sz w:val="24"/>
          <w:szCs w:val="24"/>
        </w:rPr>
        <w:t xml:space="preserve">positively contribute to the material properties of the composite as the fiber properties do. </w:t>
      </w:r>
      <w:r w:rsidRPr="04D47997">
        <w:rPr>
          <w:rFonts w:ascii="Times New Roman" w:eastAsiaTheme="minorEastAsia" w:hAnsi="Times New Roman" w:cs="Times New Roman"/>
          <w:sz w:val="24"/>
          <w:szCs w:val="24"/>
        </w:rPr>
        <w:t xml:space="preserve">The tensile strength </w:t>
      </w:r>
      <w:r w:rsidR="00F809F3">
        <w:rPr>
          <w:rFonts w:ascii="Times New Roman" w:eastAsiaTheme="minorEastAsia" w:hAnsi="Times New Roman" w:cs="Times New Roman"/>
          <w:sz w:val="24"/>
          <w:szCs w:val="24"/>
        </w:rPr>
        <w:t xml:space="preserve">of E-Glass fibers is </w:t>
      </w:r>
      <w:r w:rsidR="0002355E">
        <w:rPr>
          <w:rFonts w:ascii="Times New Roman" w:eastAsiaTheme="minorEastAsia" w:hAnsi="Times New Roman" w:cs="Times New Roman"/>
          <w:sz w:val="24"/>
          <w:szCs w:val="24"/>
        </w:rPr>
        <w:t xml:space="preserve">between 3100-3800 </w:t>
      </w:r>
      <w:r w:rsidRPr="04D47997">
        <w:rPr>
          <w:rFonts w:ascii="Times New Roman" w:eastAsiaTheme="minorEastAsia" w:hAnsi="Times New Roman" w:cs="Times New Roman"/>
          <w:sz w:val="24"/>
          <w:szCs w:val="24"/>
        </w:rPr>
        <w:t>MPa, and th</w:t>
      </w:r>
      <w:r w:rsidR="0002355E">
        <w:rPr>
          <w:rFonts w:ascii="Times New Roman" w:eastAsiaTheme="minorEastAsia" w:hAnsi="Times New Roman" w:cs="Times New Roman"/>
          <w:sz w:val="24"/>
          <w:szCs w:val="24"/>
        </w:rPr>
        <w:t>e elastic modulus is between 80-81</w:t>
      </w:r>
      <w:r w:rsidRPr="04D47997">
        <w:rPr>
          <w:rFonts w:ascii="Times New Roman" w:eastAsiaTheme="minorEastAsia" w:hAnsi="Times New Roman" w:cs="Times New Roman"/>
          <w:sz w:val="24"/>
          <w:szCs w:val="24"/>
        </w:rPr>
        <w:t xml:space="preserve"> GPa</w:t>
      </w:r>
      <w:r w:rsidR="00A35AF2">
        <w:rPr>
          <w:rFonts w:ascii="Times New Roman" w:eastAsiaTheme="minorEastAsia" w:hAnsi="Times New Roman" w:cs="Times New Roman"/>
          <w:sz w:val="24"/>
          <w:szCs w:val="24"/>
        </w:rPr>
        <w:t xml:space="preserve"> [</w:t>
      </w:r>
      <w:r w:rsidR="00632084">
        <w:rPr>
          <w:rFonts w:ascii="Times New Roman" w:eastAsiaTheme="minorEastAsia" w:hAnsi="Times New Roman" w:cs="Times New Roman"/>
          <w:sz w:val="24"/>
          <w:szCs w:val="24"/>
        </w:rPr>
        <w:t>3</w:t>
      </w:r>
      <w:r w:rsidR="003546FB">
        <w:rPr>
          <w:rFonts w:ascii="Times New Roman" w:eastAsiaTheme="minorEastAsia" w:hAnsi="Times New Roman" w:cs="Times New Roman"/>
          <w:sz w:val="24"/>
          <w:szCs w:val="24"/>
        </w:rPr>
        <w:t>8</w:t>
      </w:r>
      <w:r w:rsidR="0002355E">
        <w:rPr>
          <w:rFonts w:ascii="Times New Roman" w:eastAsiaTheme="minorEastAsia" w:hAnsi="Times New Roman" w:cs="Times New Roman"/>
          <w:sz w:val="24"/>
          <w:szCs w:val="24"/>
        </w:rPr>
        <w:t>]</w:t>
      </w:r>
      <w:r w:rsidRPr="04D47997">
        <w:rPr>
          <w:rFonts w:ascii="Times New Roman" w:eastAsiaTheme="minorEastAsia" w:hAnsi="Times New Roman" w:cs="Times New Roman"/>
          <w:sz w:val="24"/>
          <w:szCs w:val="24"/>
        </w:rPr>
        <w:t>. The tensile strength of the PROSET resin is 68 MPa, and the elastic modulus is 3.5 GPa, when cured for 8 hours at 60</w:t>
      </w:r>
      <w:r w:rsidR="00313826">
        <w:rPr>
          <w:rFonts w:ascii="Times New Roman" w:eastAsiaTheme="minorEastAsia" w:hAnsi="Times New Roman" w:cs="Times New Roman"/>
          <w:sz w:val="24"/>
          <w:szCs w:val="24"/>
        </w:rPr>
        <w:t xml:space="preserve"> </w:t>
      </w:r>
      <w:r w:rsidRPr="04D47997">
        <w:rPr>
          <w:rFonts w:ascii="Times New Roman" w:eastAsiaTheme="minorEastAsia" w:hAnsi="Times New Roman" w:cs="Times New Roman"/>
          <w:sz w:val="24"/>
          <w:szCs w:val="24"/>
        </w:rPr>
        <w:t>°C</w:t>
      </w:r>
      <w:r w:rsidR="00A35AF2">
        <w:rPr>
          <w:rFonts w:ascii="Times New Roman" w:eastAsiaTheme="minorEastAsia" w:hAnsi="Times New Roman" w:cs="Times New Roman"/>
          <w:sz w:val="24"/>
          <w:szCs w:val="24"/>
        </w:rPr>
        <w:t xml:space="preserve"> [</w:t>
      </w:r>
      <w:r w:rsidR="00B201ED">
        <w:rPr>
          <w:rFonts w:ascii="Times New Roman" w:eastAsiaTheme="minorEastAsia" w:hAnsi="Times New Roman" w:cs="Times New Roman"/>
          <w:sz w:val="24"/>
          <w:szCs w:val="24"/>
        </w:rPr>
        <w:t>2</w:t>
      </w:r>
      <w:r w:rsidR="003546FB">
        <w:rPr>
          <w:rFonts w:ascii="Times New Roman" w:eastAsiaTheme="minorEastAsia" w:hAnsi="Times New Roman" w:cs="Times New Roman"/>
          <w:sz w:val="24"/>
          <w:szCs w:val="24"/>
        </w:rPr>
        <w:t>8</w:t>
      </w:r>
      <w:r w:rsidR="002746B0">
        <w:rPr>
          <w:rFonts w:ascii="Times New Roman" w:eastAsiaTheme="minorEastAsia" w:hAnsi="Times New Roman" w:cs="Times New Roman"/>
          <w:sz w:val="24"/>
          <w:szCs w:val="24"/>
        </w:rPr>
        <w:t>]</w:t>
      </w:r>
      <w:r w:rsidRPr="04D47997">
        <w:rPr>
          <w:rFonts w:ascii="Times New Roman" w:eastAsiaTheme="minorEastAsia" w:hAnsi="Times New Roman" w:cs="Times New Roman"/>
          <w:sz w:val="24"/>
          <w:szCs w:val="24"/>
        </w:rPr>
        <w:t xml:space="preserve">. </w:t>
      </w:r>
      <w:r w:rsidR="00375F99">
        <w:rPr>
          <w:rFonts w:ascii="Times New Roman" w:eastAsiaTheme="minorEastAsia" w:hAnsi="Times New Roman" w:cs="Times New Roman"/>
          <w:sz w:val="24"/>
          <w:szCs w:val="24"/>
        </w:rPr>
        <w:t xml:space="preserve">The failure due to flexure </w:t>
      </w:r>
      <w:r w:rsidR="0015738F">
        <w:rPr>
          <w:rFonts w:ascii="Times New Roman" w:eastAsiaTheme="minorEastAsia" w:hAnsi="Times New Roman" w:cs="Times New Roman"/>
          <w:sz w:val="24"/>
          <w:szCs w:val="24"/>
        </w:rPr>
        <w:t>testing can be seen in Figure 34</w:t>
      </w:r>
      <w:r w:rsidR="00375F99">
        <w:rPr>
          <w:rFonts w:ascii="Times New Roman" w:eastAsiaTheme="minorEastAsia" w:hAnsi="Times New Roman" w:cs="Times New Roman"/>
          <w:sz w:val="24"/>
          <w:szCs w:val="24"/>
        </w:rPr>
        <w:t>.</w:t>
      </w:r>
      <w:r w:rsidR="00375F99">
        <w:rPr>
          <w:rFonts w:ascii="Times New Roman" w:hAnsi="Times New Roman" w:cs="Times New Roman"/>
          <w:sz w:val="24"/>
          <w:szCs w:val="24"/>
        </w:rPr>
        <w:t xml:space="preserve"> </w:t>
      </w:r>
    </w:p>
    <w:p w14:paraId="51FB36A1" w14:textId="77777777" w:rsidR="00C94A3F" w:rsidRDefault="00C94A3F" w:rsidP="009B4E5F">
      <w:pPr>
        <w:spacing w:after="0" w:line="480" w:lineRule="auto"/>
        <w:ind w:firstLine="720"/>
        <w:jc w:val="both"/>
        <w:rPr>
          <w:rFonts w:ascii="Times New Roman" w:hAnsi="Times New Roman" w:cs="Times New Roman"/>
          <w:sz w:val="24"/>
          <w:szCs w:val="24"/>
        </w:rPr>
      </w:pPr>
    </w:p>
    <w:p w14:paraId="252C57F6" w14:textId="209B2784" w:rsidR="0083359C" w:rsidRDefault="006B70DD" w:rsidP="0083359C">
      <w:pPr>
        <w:spacing w:line="240" w:lineRule="auto"/>
        <w:jc w:val="center"/>
        <w:rPr>
          <w:rFonts w:ascii="Times New Roman" w:hAnsi="Times New Roman" w:cs="Times New Roman"/>
          <w:sz w:val="24"/>
          <w:szCs w:val="24"/>
        </w:rPr>
      </w:pPr>
      <w:r w:rsidRPr="006B70DD">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1914CC87" wp14:editId="2C398BA9">
                <wp:simplePos x="0" y="0"/>
                <wp:positionH relativeFrom="column">
                  <wp:posOffset>335280</wp:posOffset>
                </wp:positionH>
                <wp:positionV relativeFrom="paragraph">
                  <wp:posOffset>38735</wp:posOffset>
                </wp:positionV>
                <wp:extent cx="228600" cy="213360"/>
                <wp:effectExtent l="0" t="0" r="19050" b="15240"/>
                <wp:wrapNone/>
                <wp:docPr id="36" name="Text Box 2">
                  <a:extLst xmlns:a="http://schemas.openxmlformats.org/drawingml/2006/main">
                    <a:ext uri="{FF2B5EF4-FFF2-40B4-BE49-F238E27FC236}">
                      <a16:creationId xmlns:a16="http://schemas.microsoft.com/office/drawing/2014/main" id="{ED4B1C17-1A20-455D-931F-BF8CD7F92D9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3360"/>
                        </a:xfrm>
                        <a:prstGeom prst="rect">
                          <a:avLst/>
                        </a:prstGeom>
                        <a:solidFill>
                          <a:srgbClr val="FFFFFF"/>
                        </a:solidFill>
                        <a:ln w="9525">
                          <a:solidFill>
                            <a:srgbClr val="000000"/>
                          </a:solidFill>
                          <a:miter lim="800000"/>
                          <a:headEnd/>
                          <a:tailEnd/>
                        </a:ln>
                      </wps:spPr>
                      <wps:txbx>
                        <w:txbxContent>
                          <w:p w14:paraId="30ACF605" w14:textId="77777777" w:rsidR="003340EA" w:rsidRDefault="003340EA" w:rsidP="006B70DD">
                            <w:pPr>
                              <w:pStyle w:val="NormalWeb"/>
                              <w:spacing w:before="0" w:beforeAutospacing="0" w:after="160" w:afterAutospacing="0" w:line="256" w:lineRule="auto"/>
                              <w:jc w:val="center"/>
                            </w:pPr>
                            <w:r>
                              <w:rPr>
                                <w:rFonts w:eastAsia="Calibri"/>
                                <w:color w:val="000000" w:themeColor="text1"/>
                                <w:kern w:val="24"/>
                              </w:rPr>
                              <w:t>a</w:t>
                            </w:r>
                          </w:p>
                        </w:txbxContent>
                      </wps:txbx>
                      <wps:bodyPr rot="0" vert="horz" wrap="square" lIns="0" tIns="0" rIns="0" bIns="0" anchor="t" anchorCtr="0">
                        <a:noAutofit/>
                      </wps:bodyPr>
                    </wps:wsp>
                  </a:graphicData>
                </a:graphic>
              </wp:anchor>
            </w:drawing>
          </mc:Choice>
          <mc:Fallback>
            <w:pict>
              <v:shape w14:anchorId="1914CC87" id="_x0000_s1034" type="#_x0000_t202" style="position:absolute;left:0;text-align:left;margin-left:26.4pt;margin-top:3.05pt;width:18pt;height:16.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">
                <v:textbox inset="0,0,0,0">
                  <w:txbxContent>
                    <w:p w14:paraId="30ACF605" w14:textId="77777777" w:rsidR="003340EA" w:rsidRDefault="003340EA" w:rsidP="006B70DD">
                      <w:pPr>
                        <w:pStyle w:val="NormalWeb"/>
                        <w:spacing w:before="0" w:beforeAutospacing="0" w:after="160" w:afterAutospacing="0" w:line="256" w:lineRule="auto"/>
                        <w:jc w:val="center"/>
                      </w:pPr>
                      <w:r>
                        <w:rPr>
                          <w:rFonts w:eastAsia="Calibri"/>
                          <w:color w:val="000000" w:themeColor="text1"/>
                          <w:kern w:val="24"/>
                        </w:rPr>
                        <w:t>a</w:t>
                      </w:r>
                    </w:p>
                  </w:txbxContent>
                </v:textbox>
              </v:shape>
            </w:pict>
          </mc:Fallback>
        </mc:AlternateContent>
      </w:r>
      <w:r w:rsidR="0083359C">
        <w:rPr>
          <w:noProof/>
        </w:rPr>
        <w:drawing>
          <wp:inline distT="0" distB="0" distL="0" distR="0" wp14:anchorId="5452C484" wp14:editId="0649DCFD">
            <wp:extent cx="4792980" cy="1670162"/>
            <wp:effectExtent l="0" t="0" r="7620" b="6350"/>
            <wp:docPr id="219" name="Picture 219" descr="C:\Users\Marli\AppData\Local\Microsoft\Windows\INetCache\Content.Word\20171107_112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Marli\AppData\Local\Microsoft\Windows\INetCache\Content.Word\20171107_112940.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5509" t="23918" r="7344" b="35593"/>
                    <a:stretch/>
                  </pic:blipFill>
                  <pic:spPr bwMode="auto">
                    <a:xfrm>
                      <a:off x="0" y="0"/>
                      <a:ext cx="4812501" cy="1676964"/>
                    </a:xfrm>
                    <a:prstGeom prst="rect">
                      <a:avLst/>
                    </a:prstGeom>
                    <a:noFill/>
                    <a:ln>
                      <a:noFill/>
                    </a:ln>
                    <a:extLst>
                      <a:ext uri="{53640926-AAD7-44D8-BBD7-CCE9431645EC}">
                        <a14:shadowObscured xmlns:a14="http://schemas.microsoft.com/office/drawing/2010/main"/>
                      </a:ext>
                    </a:extLst>
                  </pic:spPr>
                </pic:pic>
              </a:graphicData>
            </a:graphic>
          </wp:inline>
        </w:drawing>
      </w:r>
    </w:p>
    <w:p w14:paraId="31372F71" w14:textId="7B47C54C" w:rsidR="0083359C" w:rsidRDefault="006B70DD" w:rsidP="0083359C">
      <w:pPr>
        <w:spacing w:line="240" w:lineRule="auto"/>
        <w:jc w:val="center"/>
        <w:rPr>
          <w:rFonts w:ascii="Times New Roman" w:hAnsi="Times New Roman" w:cs="Times New Roman"/>
          <w:sz w:val="24"/>
          <w:szCs w:val="24"/>
        </w:rPr>
      </w:pPr>
      <w:r w:rsidRPr="006B70DD">
        <w:rPr>
          <w:rFonts w:ascii="Times New Roman" w:hAnsi="Times New Roman" w:cs="Times New Roman"/>
          <w:noProof/>
          <w:sz w:val="24"/>
          <w:szCs w:val="24"/>
        </w:rPr>
        <w:lastRenderedPageBreak/>
        <mc:AlternateContent>
          <mc:Choice Requires="wps">
            <w:drawing>
              <wp:anchor distT="0" distB="0" distL="114300" distR="114300" simplePos="0" relativeHeight="251673600" behindDoc="0" locked="0" layoutInCell="1" allowOverlap="1" wp14:anchorId="67617304" wp14:editId="541ADF80">
                <wp:simplePos x="0" y="0"/>
                <wp:positionH relativeFrom="column">
                  <wp:posOffset>876300</wp:posOffset>
                </wp:positionH>
                <wp:positionV relativeFrom="paragraph">
                  <wp:posOffset>45720</wp:posOffset>
                </wp:positionV>
                <wp:extent cx="228600" cy="213360"/>
                <wp:effectExtent l="0" t="0" r="19050" b="15240"/>
                <wp:wrapNone/>
                <wp:docPr id="3"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3360"/>
                        </a:xfrm>
                        <a:prstGeom prst="rect">
                          <a:avLst/>
                        </a:prstGeom>
                        <a:solidFill>
                          <a:srgbClr val="FFFFFF"/>
                        </a:solidFill>
                        <a:ln w="9525">
                          <a:solidFill>
                            <a:srgbClr val="000000"/>
                          </a:solidFill>
                          <a:miter lim="800000"/>
                          <a:headEnd/>
                          <a:tailEnd/>
                        </a:ln>
                      </wps:spPr>
                      <wps:txbx>
                        <w:txbxContent>
                          <w:p w14:paraId="19726EDF" w14:textId="1E196983" w:rsidR="003340EA" w:rsidRDefault="003340EA" w:rsidP="006B70DD">
                            <w:pPr>
                              <w:pStyle w:val="NormalWeb"/>
                              <w:spacing w:before="0" w:beforeAutospacing="0" w:after="160" w:afterAutospacing="0" w:line="256" w:lineRule="auto"/>
                              <w:jc w:val="center"/>
                            </w:pPr>
                            <w:r>
                              <w:rPr>
                                <w:rFonts w:eastAsia="Calibri"/>
                                <w:color w:val="000000" w:themeColor="text1"/>
                                <w:kern w:val="24"/>
                              </w:rPr>
                              <w:t>b</w:t>
                            </w:r>
                          </w:p>
                        </w:txbxContent>
                      </wps:txbx>
                      <wps:bodyPr rot="0" vert="horz" wrap="square" lIns="0" tIns="0" rIns="0" bIns="0" anchor="t" anchorCtr="0">
                        <a:noAutofit/>
                      </wps:bodyPr>
                    </wps:wsp>
                  </a:graphicData>
                </a:graphic>
              </wp:anchor>
            </w:drawing>
          </mc:Choice>
          <mc:Fallback>
            <w:pict>
              <v:shape w14:anchorId="67617304" id="_x0000_s1035" type="#_x0000_t202" style="position:absolute;left:0;text-align:left;margin-left:69pt;margin-top:3.6pt;width:18pt;height:16.8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">
                <v:textbox inset="0,0,0,0">
                  <w:txbxContent>
                    <w:p w14:paraId="19726EDF" w14:textId="1E196983" w:rsidR="003340EA" w:rsidRDefault="003340EA" w:rsidP="006B70DD">
                      <w:pPr>
                        <w:pStyle w:val="NormalWeb"/>
                        <w:spacing w:before="0" w:beforeAutospacing="0" w:after="160" w:afterAutospacing="0" w:line="256" w:lineRule="auto"/>
                        <w:jc w:val="center"/>
                      </w:pPr>
                      <w:r>
                        <w:rPr>
                          <w:rFonts w:eastAsia="Calibri"/>
                          <w:color w:val="000000" w:themeColor="text1"/>
                          <w:kern w:val="24"/>
                        </w:rPr>
                        <w:t>b</w:t>
                      </w:r>
                    </w:p>
                  </w:txbxContent>
                </v:textbox>
              </v:shape>
            </w:pict>
          </mc:Fallback>
        </mc:AlternateContent>
      </w:r>
      <w:r w:rsidR="0083359C">
        <w:rPr>
          <w:noProof/>
        </w:rPr>
        <w:drawing>
          <wp:inline distT="0" distB="0" distL="0" distR="0" wp14:anchorId="5AAF9200" wp14:editId="4843E5BC">
            <wp:extent cx="3737183" cy="2065020"/>
            <wp:effectExtent l="0" t="0" r="0" b="0"/>
            <wp:docPr id="220" name="Picture 220" descr="C:\Users\Marli\AppData\Local\Microsoft\Windows\INetCache\Content.Word\20171107_120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Marli\AppData\Local\Microsoft\Windows\INetCache\Content.Word\20171107_120246.jp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8079" t="23164" r="29520" b="38229"/>
                    <a:stretch/>
                  </pic:blipFill>
                  <pic:spPr bwMode="auto">
                    <a:xfrm>
                      <a:off x="0" y="0"/>
                      <a:ext cx="3761203" cy="2078293"/>
                    </a:xfrm>
                    <a:prstGeom prst="rect">
                      <a:avLst/>
                    </a:prstGeom>
                    <a:noFill/>
                    <a:ln>
                      <a:noFill/>
                    </a:ln>
                    <a:extLst>
                      <a:ext uri="{53640926-AAD7-44D8-BBD7-CCE9431645EC}">
                        <a14:shadowObscured xmlns:a14="http://schemas.microsoft.com/office/drawing/2010/main"/>
                      </a:ext>
                    </a:extLst>
                  </pic:spPr>
                </pic:pic>
              </a:graphicData>
            </a:graphic>
          </wp:inline>
        </w:drawing>
      </w:r>
    </w:p>
    <w:p w14:paraId="2D23DFF0" w14:textId="607A2C91" w:rsidR="0083359C" w:rsidRDefault="0015738F" w:rsidP="009B4E5F">
      <w:pPr>
        <w:spacing w:line="360" w:lineRule="auto"/>
        <w:jc w:val="center"/>
        <w:rPr>
          <w:rFonts w:ascii="Times New Roman" w:hAnsi="Times New Roman" w:cs="Times New Roman"/>
          <w:sz w:val="24"/>
          <w:szCs w:val="24"/>
        </w:rPr>
      </w:pPr>
      <w:bookmarkStart w:id="63" w:name="_Hlk497824550"/>
      <w:r>
        <w:rPr>
          <w:rFonts w:ascii="Times New Roman" w:hAnsi="Times New Roman" w:cs="Times New Roman"/>
          <w:b/>
          <w:sz w:val="24"/>
          <w:szCs w:val="24"/>
        </w:rPr>
        <w:t>Figure 34</w:t>
      </w:r>
      <w:r w:rsidR="0083359C" w:rsidRPr="0083359C">
        <w:rPr>
          <w:rFonts w:ascii="Times New Roman" w:hAnsi="Times New Roman" w:cs="Times New Roman"/>
          <w:b/>
          <w:sz w:val="24"/>
          <w:szCs w:val="24"/>
        </w:rPr>
        <w:t>:</w:t>
      </w:r>
      <w:r w:rsidR="0083359C">
        <w:rPr>
          <w:rFonts w:ascii="Times New Roman" w:hAnsi="Times New Roman" w:cs="Times New Roman"/>
          <w:sz w:val="24"/>
          <w:szCs w:val="24"/>
        </w:rPr>
        <w:t xml:space="preserve"> Fracture due to tension at the bottom surface of the laminate for both </w:t>
      </w:r>
      <w:r w:rsidR="007855D5">
        <w:rPr>
          <w:rFonts w:ascii="Times New Roman" w:hAnsi="Times New Roman" w:cs="Times New Roman"/>
          <w:sz w:val="24"/>
          <w:szCs w:val="24"/>
        </w:rPr>
        <w:t xml:space="preserve">(a) </w:t>
      </w:r>
      <w:r w:rsidR="0083359C">
        <w:rPr>
          <w:rFonts w:ascii="Times New Roman" w:hAnsi="Times New Roman" w:cs="Times New Roman"/>
          <w:sz w:val="24"/>
          <w:szCs w:val="24"/>
        </w:rPr>
        <w:t xml:space="preserve">random mat and </w:t>
      </w:r>
      <w:r w:rsidR="007855D5">
        <w:rPr>
          <w:rFonts w:ascii="Times New Roman" w:hAnsi="Times New Roman" w:cs="Times New Roman"/>
          <w:sz w:val="24"/>
          <w:szCs w:val="24"/>
        </w:rPr>
        <w:t xml:space="preserve">(b) </w:t>
      </w:r>
      <w:r w:rsidR="0083359C">
        <w:rPr>
          <w:rFonts w:ascii="Times New Roman" w:hAnsi="Times New Roman" w:cs="Times New Roman"/>
          <w:sz w:val="24"/>
          <w:szCs w:val="24"/>
        </w:rPr>
        <w:t>plain weave laminates</w:t>
      </w:r>
    </w:p>
    <w:bookmarkEnd w:id="63"/>
    <w:p w14:paraId="78B568B6" w14:textId="04ED1902" w:rsidR="005C5E03" w:rsidRPr="001C4B51" w:rsidRDefault="005C5E03" w:rsidP="00700E7B">
      <w:pPr>
        <w:spacing w:after="0" w:line="480" w:lineRule="auto"/>
        <w:jc w:val="both"/>
        <w:rPr>
          <w:rFonts w:ascii="Times New Roman" w:hAnsi="Times New Roman" w:cs="Times New Roman"/>
          <w:sz w:val="24"/>
          <w:szCs w:val="24"/>
        </w:rPr>
      </w:pPr>
    </w:p>
    <w:p w14:paraId="28EC03A1" w14:textId="164950B6" w:rsidR="00A21D1E" w:rsidRPr="00A21D1E" w:rsidRDefault="04D47997" w:rsidP="00A21D1E">
      <w:pPr>
        <w:spacing w:line="480" w:lineRule="auto"/>
        <w:jc w:val="both"/>
        <w:rPr>
          <w:rFonts w:ascii="Times New Roman" w:hAnsi="Times New Roman" w:cs="Times New Roman"/>
          <w:sz w:val="28"/>
          <w:szCs w:val="28"/>
        </w:rPr>
      </w:pPr>
      <w:r w:rsidRPr="04D47997">
        <w:rPr>
          <w:rFonts w:ascii="Times New Roman" w:hAnsi="Times New Roman" w:cs="Times New Roman"/>
          <w:sz w:val="28"/>
          <w:szCs w:val="28"/>
        </w:rPr>
        <w:t>3.6.1 Random Mat Laminates</w:t>
      </w:r>
      <w:r w:rsidR="00A21D1E">
        <w:rPr>
          <w:rFonts w:ascii="Times New Roman" w:hAnsi="Times New Roman" w:cs="Times New Roman"/>
          <w:sz w:val="24"/>
          <w:szCs w:val="24"/>
        </w:rPr>
        <w:t xml:space="preserve"> </w:t>
      </w:r>
    </w:p>
    <w:p w14:paraId="2FA5DC47" w14:textId="5BDAEE0E" w:rsidR="002F676D" w:rsidRPr="001302F2" w:rsidRDefault="0015738F" w:rsidP="0015738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Figure 35</w:t>
      </w:r>
      <w:r w:rsidR="002C4A1A">
        <w:rPr>
          <w:rFonts w:ascii="Times New Roman" w:hAnsi="Times New Roman" w:cs="Times New Roman"/>
          <w:sz w:val="24"/>
          <w:szCs w:val="24"/>
        </w:rPr>
        <w:t xml:space="preserve"> and Table 15 show the increase in flexural strength and stiffness for each laminate case </w:t>
      </w:r>
      <w:r w:rsidR="00D26616">
        <w:rPr>
          <w:rFonts w:ascii="Times New Roman" w:hAnsi="Times New Roman" w:cs="Times New Roman"/>
          <w:sz w:val="24"/>
          <w:szCs w:val="24"/>
        </w:rPr>
        <w:t xml:space="preserve">with respect to the </w:t>
      </w:r>
      <w:r w:rsidR="002C4A1A">
        <w:rPr>
          <w:rFonts w:ascii="Times New Roman" w:hAnsi="Times New Roman" w:cs="Times New Roman"/>
          <w:sz w:val="24"/>
          <w:szCs w:val="24"/>
        </w:rPr>
        <w:t xml:space="preserve">number of passes applied. Both properties increase as the number of passes increases. </w:t>
      </w:r>
      <w:r w:rsidR="001302F2" w:rsidRPr="001302F2">
        <w:rPr>
          <w:rFonts w:ascii="Times New Roman" w:hAnsi="Times New Roman" w:cs="Times New Roman"/>
          <w:sz w:val="24"/>
          <w:szCs w:val="24"/>
        </w:rPr>
        <w:t xml:space="preserve">The maximum </w:t>
      </w:r>
      <w:r w:rsidR="000A7249">
        <w:rPr>
          <w:rFonts w:ascii="Times New Roman" w:hAnsi="Times New Roman" w:cs="Times New Roman"/>
          <w:sz w:val="24"/>
          <w:szCs w:val="24"/>
        </w:rPr>
        <w:t xml:space="preserve">percent </w:t>
      </w:r>
      <w:r w:rsidR="001302F2" w:rsidRPr="001302F2">
        <w:rPr>
          <w:rFonts w:ascii="Times New Roman" w:hAnsi="Times New Roman" w:cs="Times New Roman"/>
          <w:sz w:val="24"/>
          <w:szCs w:val="24"/>
        </w:rPr>
        <w:t xml:space="preserve">increase in flexural strength is </w:t>
      </w:r>
      <w:r w:rsidR="00DB7DAC">
        <w:rPr>
          <w:rFonts w:ascii="Times New Roman" w:hAnsi="Times New Roman" w:cs="Times New Roman"/>
          <w:sz w:val="24"/>
          <w:szCs w:val="24"/>
        </w:rPr>
        <w:t>82.5</w:t>
      </w:r>
      <w:r w:rsidR="001302F2">
        <w:rPr>
          <w:rFonts w:ascii="Times New Roman" w:hAnsi="Times New Roman" w:cs="Times New Roman"/>
          <w:sz w:val="24"/>
          <w:szCs w:val="24"/>
        </w:rPr>
        <w:t>%</w:t>
      </w:r>
      <w:r w:rsidR="00A26A03">
        <w:rPr>
          <w:rFonts w:ascii="Times New Roman" w:hAnsi="Times New Roman" w:cs="Times New Roman"/>
          <w:sz w:val="24"/>
          <w:szCs w:val="24"/>
        </w:rPr>
        <w:t xml:space="preserve"> from 248.7 MPa to </w:t>
      </w:r>
      <w:r w:rsidR="009D2C3E">
        <w:rPr>
          <w:rFonts w:ascii="Times New Roman" w:hAnsi="Times New Roman" w:cs="Times New Roman"/>
          <w:sz w:val="24"/>
          <w:szCs w:val="24"/>
        </w:rPr>
        <w:t xml:space="preserve">454.0 MPa. </w:t>
      </w:r>
      <w:r w:rsidR="00F621C5">
        <w:rPr>
          <w:rFonts w:ascii="Times New Roman" w:hAnsi="Times New Roman" w:cs="Times New Roman"/>
          <w:sz w:val="24"/>
          <w:szCs w:val="24"/>
        </w:rPr>
        <w:t>This maximum strength occurs after 18 passes with the magnetic lift.</w:t>
      </w:r>
      <w:r w:rsidR="000A7249">
        <w:rPr>
          <w:rFonts w:ascii="Times New Roman" w:hAnsi="Times New Roman" w:cs="Times New Roman"/>
          <w:sz w:val="24"/>
          <w:szCs w:val="24"/>
        </w:rPr>
        <w:t xml:space="preserve"> The elas</w:t>
      </w:r>
      <w:r w:rsidR="00254748">
        <w:rPr>
          <w:rFonts w:ascii="Times New Roman" w:hAnsi="Times New Roman" w:cs="Times New Roman"/>
          <w:sz w:val="24"/>
          <w:szCs w:val="24"/>
        </w:rPr>
        <w:t>tic modulus is increased by 87</w:t>
      </w:r>
      <w:r w:rsidR="000A7249">
        <w:rPr>
          <w:rFonts w:ascii="Times New Roman" w:hAnsi="Times New Roman" w:cs="Times New Roman"/>
          <w:sz w:val="24"/>
          <w:szCs w:val="24"/>
        </w:rPr>
        <w:t xml:space="preserve">% from 7.7 GPa to 14.4 GPa. </w:t>
      </w:r>
      <w:r w:rsidR="0052075E">
        <w:rPr>
          <w:rFonts w:ascii="Times New Roman" w:hAnsi="Times New Roman" w:cs="Times New Roman"/>
          <w:sz w:val="24"/>
          <w:szCs w:val="24"/>
        </w:rPr>
        <w:t>The strength is only increased 6.7% from 12 passes to 18 passes, and the stiffness is only increased by 7.5%. This is juxtaposed by the increase in strength from the first pass to 6 passes, which is 17</w:t>
      </w:r>
      <w:r w:rsidR="00DB21B7">
        <w:rPr>
          <w:rFonts w:ascii="Times New Roman" w:hAnsi="Times New Roman" w:cs="Times New Roman"/>
          <w:sz w:val="24"/>
          <w:szCs w:val="24"/>
        </w:rPr>
        <w:t>.1</w:t>
      </w:r>
      <w:r w:rsidR="0052075E">
        <w:rPr>
          <w:rFonts w:ascii="Times New Roman" w:hAnsi="Times New Roman" w:cs="Times New Roman"/>
          <w:sz w:val="24"/>
          <w:szCs w:val="24"/>
        </w:rPr>
        <w:t>%. The stiffness increase for the same interval is 22</w:t>
      </w:r>
      <w:r w:rsidR="00DB21B7">
        <w:rPr>
          <w:rFonts w:ascii="Times New Roman" w:hAnsi="Times New Roman" w:cs="Times New Roman"/>
          <w:sz w:val="24"/>
          <w:szCs w:val="24"/>
        </w:rPr>
        <w:t>.1</w:t>
      </w:r>
      <w:r w:rsidR="0052075E">
        <w:rPr>
          <w:rFonts w:ascii="Times New Roman" w:hAnsi="Times New Roman" w:cs="Times New Roman"/>
          <w:sz w:val="24"/>
          <w:szCs w:val="24"/>
        </w:rPr>
        <w:t xml:space="preserve">%. </w:t>
      </w:r>
      <w:r w:rsidR="00F621C5">
        <w:rPr>
          <w:rFonts w:ascii="Times New Roman" w:hAnsi="Times New Roman" w:cs="Times New Roman"/>
          <w:sz w:val="24"/>
          <w:szCs w:val="24"/>
        </w:rPr>
        <w:t>The strength</w:t>
      </w:r>
      <w:r w:rsidR="000A7249">
        <w:rPr>
          <w:rFonts w:ascii="Times New Roman" w:hAnsi="Times New Roman" w:cs="Times New Roman"/>
          <w:sz w:val="24"/>
          <w:szCs w:val="24"/>
        </w:rPr>
        <w:t xml:space="preserve"> and stiffness</w:t>
      </w:r>
      <w:r w:rsidR="00F621C5">
        <w:rPr>
          <w:rFonts w:ascii="Times New Roman" w:hAnsi="Times New Roman" w:cs="Times New Roman"/>
          <w:sz w:val="24"/>
          <w:szCs w:val="24"/>
        </w:rPr>
        <w:t xml:space="preserve"> show the same trend as</w:t>
      </w:r>
      <w:r w:rsidR="007C697B">
        <w:rPr>
          <w:rFonts w:ascii="Times New Roman" w:hAnsi="Times New Roman" w:cs="Times New Roman"/>
          <w:sz w:val="24"/>
          <w:szCs w:val="24"/>
        </w:rPr>
        <w:t xml:space="preserve"> thickness and fiber volume fraction</w:t>
      </w:r>
      <w:r w:rsidR="00B74B4F">
        <w:rPr>
          <w:rFonts w:ascii="Times New Roman" w:hAnsi="Times New Roman" w:cs="Times New Roman"/>
          <w:sz w:val="24"/>
          <w:szCs w:val="24"/>
        </w:rPr>
        <w:t xml:space="preserve">, </w:t>
      </w:r>
      <w:r w:rsidR="00A12D61">
        <w:rPr>
          <w:rFonts w:ascii="Times New Roman" w:hAnsi="Times New Roman" w:cs="Times New Roman"/>
          <w:sz w:val="24"/>
          <w:szCs w:val="24"/>
        </w:rPr>
        <w:t>where the</w:t>
      </w:r>
      <w:r w:rsidR="00F621C5">
        <w:rPr>
          <w:rFonts w:ascii="Times New Roman" w:hAnsi="Times New Roman" w:cs="Times New Roman"/>
          <w:sz w:val="24"/>
          <w:szCs w:val="24"/>
        </w:rPr>
        <w:t xml:space="preserve"> percent change from the 12-pass laminate to the 18-pass is not as great as the increase between other increments as the improvement starts to reach an </w:t>
      </w:r>
      <w:r w:rsidR="0087094C">
        <w:rPr>
          <w:rFonts w:ascii="Times New Roman" w:hAnsi="Times New Roman" w:cs="Times New Roman"/>
          <w:sz w:val="24"/>
          <w:szCs w:val="24"/>
        </w:rPr>
        <w:t xml:space="preserve">asymptote. </w:t>
      </w:r>
      <w:r w:rsidR="00A12D61">
        <w:rPr>
          <w:rFonts w:ascii="Times New Roman" w:hAnsi="Times New Roman" w:cs="Times New Roman"/>
          <w:sz w:val="24"/>
          <w:szCs w:val="24"/>
        </w:rPr>
        <w:t xml:space="preserve">The </w:t>
      </w:r>
      <w:r w:rsidR="00A12D61">
        <w:rPr>
          <w:rFonts w:ascii="Times New Roman" w:hAnsi="Times New Roman" w:cs="Times New Roman"/>
          <w:sz w:val="24"/>
          <w:szCs w:val="24"/>
        </w:rPr>
        <w:lastRenderedPageBreak/>
        <w:t>percent increase in fiber volume fraction is directly comparable to the increase in the flexural propert</w:t>
      </w:r>
      <w:r>
        <w:rPr>
          <w:rFonts w:ascii="Times New Roman" w:hAnsi="Times New Roman" w:cs="Times New Roman"/>
          <w:sz w:val="24"/>
          <w:szCs w:val="24"/>
        </w:rPr>
        <w:t>ies, as illustrated in Figure 35</w:t>
      </w:r>
      <w:r w:rsidR="00A12D61">
        <w:rPr>
          <w:rFonts w:ascii="Times New Roman" w:hAnsi="Times New Roman" w:cs="Times New Roman"/>
          <w:sz w:val="24"/>
          <w:szCs w:val="24"/>
        </w:rPr>
        <w:t xml:space="preserve">. </w:t>
      </w:r>
    </w:p>
    <w:p w14:paraId="620431D7" w14:textId="72D214F0" w:rsidR="000F22E1" w:rsidRDefault="0015738F" w:rsidP="0015738F">
      <w:pPr>
        <w:jc w:val="center"/>
        <w:rPr>
          <w:b/>
        </w:rPr>
      </w:pPr>
      <w:r>
        <w:rPr>
          <w:noProof/>
        </w:rPr>
        <w:drawing>
          <wp:inline distT="0" distB="0" distL="0" distR="0" wp14:anchorId="0069F271" wp14:editId="7B869AFC">
            <wp:extent cx="4572000" cy="2743200"/>
            <wp:effectExtent l="0" t="0" r="0" b="0"/>
            <wp:docPr id="255" name="Chart 255">
              <a:extLst xmlns:a="http://schemas.openxmlformats.org/drawingml/2006/main">
                <a:ext uri="{FF2B5EF4-FFF2-40B4-BE49-F238E27FC236}">
                  <a16:creationId xmlns:a16="http://schemas.microsoft.com/office/drawing/2014/main" id="{CEA0DFC7-586C-4CCA-81BD-E127BB6AB7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2D07F41" w14:textId="728346FF" w:rsidR="0015738F" w:rsidRDefault="0015738F" w:rsidP="0015738F">
      <w:pPr>
        <w:pStyle w:val="Caption"/>
        <w:spacing w:after="0" w:line="360" w:lineRule="auto"/>
        <w:jc w:val="center"/>
        <w:rPr>
          <w:rFonts w:ascii="Times New Roman" w:hAnsi="Times New Roman" w:cs="Times New Roman"/>
          <w:i w:val="0"/>
          <w:color w:val="auto"/>
          <w:sz w:val="24"/>
          <w:szCs w:val="24"/>
        </w:rPr>
      </w:pPr>
      <w:bookmarkStart w:id="64" w:name="_Hlk497824609"/>
      <w:r w:rsidRPr="0031481C">
        <w:rPr>
          <w:rFonts w:ascii="Times New Roman" w:hAnsi="Times New Roman" w:cs="Times New Roman"/>
          <w:b/>
          <w:i w:val="0"/>
          <w:color w:val="auto"/>
          <w:sz w:val="24"/>
          <w:szCs w:val="24"/>
        </w:rPr>
        <w:t xml:space="preserve">Figure </w:t>
      </w:r>
      <w:r>
        <w:rPr>
          <w:rFonts w:ascii="Times New Roman" w:hAnsi="Times New Roman" w:cs="Times New Roman"/>
          <w:b/>
          <w:i w:val="0"/>
          <w:color w:val="auto"/>
          <w:sz w:val="24"/>
          <w:szCs w:val="24"/>
        </w:rPr>
        <w:t>35</w:t>
      </w:r>
      <w:r w:rsidRPr="0031481C">
        <w:rPr>
          <w:rFonts w:ascii="Times New Roman" w:hAnsi="Times New Roman" w:cs="Times New Roman"/>
          <w:b/>
          <w:i w:val="0"/>
          <w:color w:val="auto"/>
          <w:sz w:val="24"/>
          <w:szCs w:val="24"/>
        </w:rPr>
        <w:t>:</w:t>
      </w:r>
      <w:r>
        <w:rPr>
          <w:rFonts w:ascii="Times New Roman" w:hAnsi="Times New Roman" w:cs="Times New Roman"/>
          <w:b/>
          <w:i w:val="0"/>
          <w:color w:val="auto"/>
          <w:sz w:val="24"/>
          <w:szCs w:val="24"/>
        </w:rPr>
        <w:t xml:space="preserve"> </w:t>
      </w:r>
      <w:r>
        <w:rPr>
          <w:rFonts w:ascii="Times New Roman" w:hAnsi="Times New Roman" w:cs="Times New Roman"/>
          <w:i w:val="0"/>
          <w:color w:val="auto"/>
          <w:sz w:val="24"/>
          <w:szCs w:val="24"/>
        </w:rPr>
        <w:t>Relationship between fiber volume fraction, flexural strength, and flexural stiffness for random mat laminates</w:t>
      </w:r>
      <w:bookmarkEnd w:id="64"/>
    </w:p>
    <w:p w14:paraId="007A23A4" w14:textId="77777777" w:rsidR="0015738F" w:rsidRPr="0015738F" w:rsidRDefault="0015738F" w:rsidP="0085232D">
      <w:pPr>
        <w:rPr>
          <w:b/>
        </w:rPr>
      </w:pPr>
    </w:p>
    <w:p w14:paraId="4E670BAC" w14:textId="71BC890B" w:rsidR="00137601" w:rsidRPr="00137601" w:rsidRDefault="00297812" w:rsidP="002F676D">
      <w:pPr>
        <w:pStyle w:val="Caption"/>
        <w:jc w:val="center"/>
        <w:rPr>
          <w:rFonts w:ascii="Times New Roman" w:hAnsi="Times New Roman" w:cs="Times New Roman"/>
          <w:i w:val="0"/>
          <w:iCs w:val="0"/>
          <w:color w:val="auto"/>
          <w:sz w:val="24"/>
          <w:szCs w:val="24"/>
        </w:rPr>
      </w:pPr>
      <w:bookmarkStart w:id="65" w:name="_Hlk497822687"/>
      <w:r>
        <w:rPr>
          <w:rFonts w:ascii="Times New Roman" w:hAnsi="Times New Roman" w:cs="Times New Roman"/>
          <w:b/>
          <w:bCs/>
          <w:i w:val="0"/>
          <w:iCs w:val="0"/>
          <w:color w:val="auto"/>
          <w:sz w:val="24"/>
          <w:szCs w:val="24"/>
        </w:rPr>
        <w:t>Table 15</w:t>
      </w:r>
      <w:r w:rsidR="04D47997" w:rsidRPr="04D47997">
        <w:rPr>
          <w:rFonts w:ascii="Times New Roman" w:hAnsi="Times New Roman" w:cs="Times New Roman"/>
          <w:b/>
          <w:bCs/>
          <w:i w:val="0"/>
          <w:iCs w:val="0"/>
          <w:color w:val="auto"/>
          <w:sz w:val="24"/>
          <w:szCs w:val="24"/>
        </w:rPr>
        <w:t>:</w:t>
      </w:r>
      <w:r w:rsidR="04D47997" w:rsidRPr="04D47997">
        <w:rPr>
          <w:rFonts w:ascii="Times New Roman" w:hAnsi="Times New Roman" w:cs="Times New Roman"/>
          <w:i w:val="0"/>
          <w:iCs w:val="0"/>
          <w:color w:val="auto"/>
          <w:sz w:val="24"/>
          <w:szCs w:val="24"/>
        </w:rPr>
        <w:t xml:space="preserve"> Flexural strength</w:t>
      </w:r>
      <w:r w:rsidR="00CC70A1">
        <w:rPr>
          <w:rFonts w:ascii="Times New Roman" w:hAnsi="Times New Roman" w:cs="Times New Roman"/>
          <w:i w:val="0"/>
          <w:iCs w:val="0"/>
          <w:color w:val="auto"/>
          <w:sz w:val="24"/>
          <w:szCs w:val="24"/>
        </w:rPr>
        <w:t xml:space="preserve"> and stiffness data and percent</w:t>
      </w:r>
      <w:r w:rsidR="00CC70A1">
        <w:rPr>
          <w:rFonts w:ascii="Times New Roman" w:hAnsi="Times New Roman" w:cs="Times New Roman"/>
          <w:i w:val="0"/>
          <w:iCs w:val="0"/>
          <w:color w:val="auto"/>
          <w:sz w:val="24"/>
          <w:szCs w:val="24"/>
        </w:rPr>
        <w:br/>
      </w:r>
      <w:r w:rsidR="04D47997" w:rsidRPr="04D47997">
        <w:rPr>
          <w:rFonts w:ascii="Times New Roman" w:hAnsi="Times New Roman" w:cs="Times New Roman"/>
          <w:i w:val="0"/>
          <w:iCs w:val="0"/>
          <w:color w:val="auto"/>
          <w:sz w:val="24"/>
          <w:szCs w:val="24"/>
        </w:rPr>
        <w:t>increase of both for random mat laminates</w:t>
      </w:r>
    </w:p>
    <w:tbl>
      <w:tblPr>
        <w:tblW w:w="5035" w:type="dxa"/>
        <w:jc w:val="center"/>
        <w:tblLook w:val="04A0" w:firstRow="1" w:lastRow="0" w:firstColumn="1" w:lastColumn="0" w:noHBand="0" w:noVBand="1"/>
      </w:tblPr>
      <w:tblGrid>
        <w:gridCol w:w="1975"/>
        <w:gridCol w:w="1710"/>
        <w:gridCol w:w="1350"/>
      </w:tblGrid>
      <w:tr w:rsidR="006A2B3C" w:rsidRPr="0048482B" w14:paraId="49F15491" w14:textId="77777777" w:rsidTr="006A2B3C">
        <w:trPr>
          <w:trHeight w:val="674"/>
          <w:jc w:val="center"/>
        </w:trPr>
        <w:tc>
          <w:tcPr>
            <w:tcW w:w="1975" w:type="dxa"/>
            <w:tcBorders>
              <w:top w:val="single" w:sz="4" w:space="0" w:color="auto"/>
              <w:bottom w:val="single" w:sz="4" w:space="0" w:color="auto"/>
            </w:tcBorders>
            <w:shd w:val="clear" w:color="auto" w:fill="auto"/>
            <w:noWrap/>
            <w:vAlign w:val="center"/>
            <w:hideMark/>
          </w:tcPr>
          <w:bookmarkEnd w:id="65"/>
          <w:p w14:paraId="0705B7CF" w14:textId="77777777" w:rsidR="006A2B3C" w:rsidRPr="0048482B" w:rsidRDefault="006A2B3C"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Case</w:t>
            </w:r>
          </w:p>
        </w:tc>
        <w:tc>
          <w:tcPr>
            <w:tcW w:w="1710" w:type="dxa"/>
            <w:tcBorders>
              <w:top w:val="single" w:sz="4" w:space="0" w:color="auto"/>
              <w:bottom w:val="single" w:sz="4" w:space="0" w:color="auto"/>
            </w:tcBorders>
            <w:shd w:val="clear" w:color="auto" w:fill="auto"/>
            <w:noWrap/>
            <w:vAlign w:val="center"/>
            <w:hideMark/>
          </w:tcPr>
          <w:p w14:paraId="3DF5AE3E" w14:textId="3C986423" w:rsidR="006A2B3C" w:rsidRPr="0048482B" w:rsidRDefault="006A2B3C"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Flexural Stiffness (GPa)</w:t>
            </w:r>
          </w:p>
        </w:tc>
        <w:tc>
          <w:tcPr>
            <w:tcW w:w="1350" w:type="dxa"/>
            <w:tcBorders>
              <w:top w:val="single" w:sz="4" w:space="0" w:color="auto"/>
              <w:bottom w:val="single" w:sz="4" w:space="0" w:color="auto"/>
            </w:tcBorders>
            <w:shd w:val="clear" w:color="auto" w:fill="auto"/>
            <w:noWrap/>
            <w:vAlign w:val="center"/>
            <w:hideMark/>
          </w:tcPr>
          <w:p w14:paraId="12D9D5F2" w14:textId="77777777" w:rsidR="006A2B3C" w:rsidRPr="0048482B" w:rsidRDefault="006A2B3C" w:rsidP="04D47997">
            <w:pPr>
              <w:spacing w:after="0" w:line="240"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 Increase in Stiffness</w:t>
            </w:r>
          </w:p>
        </w:tc>
      </w:tr>
      <w:tr w:rsidR="006A2B3C" w:rsidRPr="0048482B" w14:paraId="14BF6E5A" w14:textId="77777777" w:rsidTr="006A2B3C">
        <w:trPr>
          <w:trHeight w:val="440"/>
          <w:jc w:val="center"/>
        </w:trPr>
        <w:tc>
          <w:tcPr>
            <w:tcW w:w="1975" w:type="dxa"/>
            <w:tcBorders>
              <w:top w:val="single" w:sz="4" w:space="0" w:color="auto"/>
            </w:tcBorders>
            <w:shd w:val="clear" w:color="auto" w:fill="auto"/>
            <w:noWrap/>
            <w:vAlign w:val="bottom"/>
            <w:hideMark/>
          </w:tcPr>
          <w:p w14:paraId="4A462C98" w14:textId="77777777" w:rsidR="006A2B3C" w:rsidRPr="0048482B" w:rsidRDefault="006A2B3C" w:rsidP="04D47997">
            <w:pPr>
              <w:spacing w:after="0" w:line="276"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WLVB-RM-4-0</w:t>
            </w:r>
          </w:p>
        </w:tc>
        <w:tc>
          <w:tcPr>
            <w:tcW w:w="1710" w:type="dxa"/>
            <w:tcBorders>
              <w:top w:val="single" w:sz="4" w:space="0" w:color="auto"/>
            </w:tcBorders>
            <w:shd w:val="clear" w:color="auto" w:fill="auto"/>
            <w:noWrap/>
            <w:vAlign w:val="bottom"/>
            <w:hideMark/>
          </w:tcPr>
          <w:p w14:paraId="372A1B37" w14:textId="74FDE131" w:rsidR="006A2B3C" w:rsidRPr="0048482B" w:rsidRDefault="006A2B3C" w:rsidP="04D47997">
            <w:pPr>
              <w:spacing w:after="0" w:line="276"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7.7 ± 0.6</w:t>
            </w:r>
          </w:p>
        </w:tc>
        <w:tc>
          <w:tcPr>
            <w:tcW w:w="1350" w:type="dxa"/>
            <w:tcBorders>
              <w:top w:val="single" w:sz="4" w:space="0" w:color="auto"/>
            </w:tcBorders>
            <w:shd w:val="clear" w:color="auto" w:fill="auto"/>
            <w:noWrap/>
            <w:vAlign w:val="bottom"/>
            <w:hideMark/>
          </w:tcPr>
          <w:p w14:paraId="1A4CF0D2" w14:textId="77777777" w:rsidR="006A2B3C" w:rsidRPr="0048482B" w:rsidRDefault="006A2B3C" w:rsidP="04D47997">
            <w:pPr>
              <w:spacing w:after="0" w:line="276"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t>
            </w:r>
          </w:p>
        </w:tc>
      </w:tr>
      <w:tr w:rsidR="006A2B3C" w:rsidRPr="0048482B" w14:paraId="460064B1" w14:textId="77777777" w:rsidTr="006A2B3C">
        <w:trPr>
          <w:trHeight w:val="288"/>
          <w:jc w:val="center"/>
        </w:trPr>
        <w:tc>
          <w:tcPr>
            <w:tcW w:w="1975" w:type="dxa"/>
            <w:shd w:val="clear" w:color="auto" w:fill="auto"/>
            <w:noWrap/>
            <w:vAlign w:val="bottom"/>
            <w:hideMark/>
          </w:tcPr>
          <w:p w14:paraId="0EF91FCE" w14:textId="77777777" w:rsidR="006A2B3C" w:rsidRPr="0048482B" w:rsidRDefault="006A2B3C" w:rsidP="04D47997">
            <w:pPr>
              <w:spacing w:after="0" w:line="276"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WLVB-RM-4-1</w:t>
            </w:r>
          </w:p>
        </w:tc>
        <w:tc>
          <w:tcPr>
            <w:tcW w:w="1710" w:type="dxa"/>
            <w:shd w:val="clear" w:color="auto" w:fill="auto"/>
            <w:noWrap/>
            <w:vAlign w:val="bottom"/>
            <w:hideMark/>
          </w:tcPr>
          <w:p w14:paraId="4214D8B7" w14:textId="714A3009" w:rsidR="006A2B3C" w:rsidRPr="0048482B" w:rsidRDefault="006A2B3C" w:rsidP="04D47997">
            <w:pPr>
              <w:spacing w:after="0" w:line="276"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9.5 ± 0.8</w:t>
            </w:r>
          </w:p>
        </w:tc>
        <w:tc>
          <w:tcPr>
            <w:tcW w:w="1350" w:type="dxa"/>
            <w:shd w:val="clear" w:color="auto" w:fill="auto"/>
            <w:noWrap/>
            <w:vAlign w:val="bottom"/>
            <w:hideMark/>
          </w:tcPr>
          <w:p w14:paraId="6030AA41" w14:textId="66C2E8B0" w:rsidR="006A2B3C" w:rsidRPr="0048482B" w:rsidRDefault="006A2B3C" w:rsidP="04D47997">
            <w:pPr>
              <w:spacing w:after="0" w:line="276"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23.4</w:t>
            </w:r>
          </w:p>
        </w:tc>
      </w:tr>
      <w:tr w:rsidR="006A2B3C" w:rsidRPr="0048482B" w14:paraId="51F69BBE" w14:textId="77777777" w:rsidTr="006A2B3C">
        <w:trPr>
          <w:trHeight w:val="288"/>
          <w:jc w:val="center"/>
        </w:trPr>
        <w:tc>
          <w:tcPr>
            <w:tcW w:w="1975" w:type="dxa"/>
            <w:shd w:val="clear" w:color="auto" w:fill="auto"/>
            <w:noWrap/>
            <w:vAlign w:val="bottom"/>
            <w:hideMark/>
          </w:tcPr>
          <w:p w14:paraId="1823B56B" w14:textId="77777777" w:rsidR="006A2B3C" w:rsidRPr="0048482B" w:rsidRDefault="006A2B3C" w:rsidP="04D47997">
            <w:pPr>
              <w:spacing w:after="0" w:line="276"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WLVB-RM-4-6</w:t>
            </w:r>
          </w:p>
        </w:tc>
        <w:tc>
          <w:tcPr>
            <w:tcW w:w="1710" w:type="dxa"/>
            <w:shd w:val="clear" w:color="auto" w:fill="auto"/>
            <w:noWrap/>
            <w:vAlign w:val="bottom"/>
            <w:hideMark/>
          </w:tcPr>
          <w:p w14:paraId="13649949" w14:textId="2011A2AE" w:rsidR="006A2B3C" w:rsidRPr="0048482B" w:rsidRDefault="006A2B3C" w:rsidP="04D47997">
            <w:pPr>
              <w:spacing w:after="0" w:line="276"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11.6 ± 0.5</w:t>
            </w:r>
          </w:p>
        </w:tc>
        <w:tc>
          <w:tcPr>
            <w:tcW w:w="1350" w:type="dxa"/>
            <w:shd w:val="clear" w:color="auto" w:fill="auto"/>
            <w:noWrap/>
            <w:vAlign w:val="bottom"/>
            <w:hideMark/>
          </w:tcPr>
          <w:p w14:paraId="1A23295D" w14:textId="608535D9" w:rsidR="006A2B3C" w:rsidRPr="0048482B" w:rsidRDefault="006A2B3C" w:rsidP="04D47997">
            <w:pPr>
              <w:spacing w:after="0" w:line="276"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50.6</w:t>
            </w:r>
          </w:p>
        </w:tc>
      </w:tr>
      <w:tr w:rsidR="006A2B3C" w:rsidRPr="0048482B" w14:paraId="2ECB3F27" w14:textId="77777777" w:rsidTr="006A2B3C">
        <w:trPr>
          <w:trHeight w:val="288"/>
          <w:jc w:val="center"/>
        </w:trPr>
        <w:tc>
          <w:tcPr>
            <w:tcW w:w="1975" w:type="dxa"/>
            <w:shd w:val="clear" w:color="auto" w:fill="auto"/>
            <w:noWrap/>
            <w:vAlign w:val="bottom"/>
            <w:hideMark/>
          </w:tcPr>
          <w:p w14:paraId="7CC1A262" w14:textId="77777777" w:rsidR="006A2B3C" w:rsidRPr="0048482B" w:rsidRDefault="006A2B3C" w:rsidP="04D47997">
            <w:pPr>
              <w:spacing w:after="0" w:line="276"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WLVB-RM-4-12</w:t>
            </w:r>
          </w:p>
        </w:tc>
        <w:tc>
          <w:tcPr>
            <w:tcW w:w="1710" w:type="dxa"/>
            <w:shd w:val="clear" w:color="auto" w:fill="auto"/>
            <w:noWrap/>
            <w:vAlign w:val="bottom"/>
            <w:hideMark/>
          </w:tcPr>
          <w:p w14:paraId="572CB1B4" w14:textId="19AFFD7F" w:rsidR="006A2B3C" w:rsidRPr="0048482B" w:rsidRDefault="006A2B3C" w:rsidP="04D47997">
            <w:pPr>
              <w:spacing w:after="0" w:line="276"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13.4 ± 0.6</w:t>
            </w:r>
          </w:p>
        </w:tc>
        <w:tc>
          <w:tcPr>
            <w:tcW w:w="1350" w:type="dxa"/>
            <w:shd w:val="clear" w:color="auto" w:fill="auto"/>
            <w:noWrap/>
            <w:vAlign w:val="bottom"/>
            <w:hideMark/>
          </w:tcPr>
          <w:p w14:paraId="6155AC98" w14:textId="67D9F1DE" w:rsidR="006A2B3C" w:rsidRPr="0048482B" w:rsidRDefault="006A2B3C" w:rsidP="04D47997">
            <w:pPr>
              <w:spacing w:after="0" w:line="276"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74.0</w:t>
            </w:r>
          </w:p>
        </w:tc>
      </w:tr>
      <w:tr w:rsidR="006A2B3C" w:rsidRPr="0048482B" w14:paraId="16027D32" w14:textId="77777777" w:rsidTr="006A2B3C">
        <w:trPr>
          <w:trHeight w:val="396"/>
          <w:jc w:val="center"/>
        </w:trPr>
        <w:tc>
          <w:tcPr>
            <w:tcW w:w="1975" w:type="dxa"/>
            <w:tcBorders>
              <w:bottom w:val="single" w:sz="4" w:space="0" w:color="auto"/>
            </w:tcBorders>
            <w:shd w:val="clear" w:color="auto" w:fill="auto"/>
            <w:noWrap/>
            <w:hideMark/>
          </w:tcPr>
          <w:p w14:paraId="46427F47" w14:textId="77777777" w:rsidR="006A2B3C" w:rsidRPr="0048482B" w:rsidRDefault="006A2B3C" w:rsidP="04D47997">
            <w:pPr>
              <w:spacing w:after="0" w:line="276"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WLVB-RM-4-18</w:t>
            </w:r>
          </w:p>
        </w:tc>
        <w:tc>
          <w:tcPr>
            <w:tcW w:w="1710" w:type="dxa"/>
            <w:tcBorders>
              <w:bottom w:val="single" w:sz="4" w:space="0" w:color="auto"/>
            </w:tcBorders>
            <w:shd w:val="clear" w:color="auto" w:fill="auto"/>
            <w:noWrap/>
            <w:hideMark/>
          </w:tcPr>
          <w:p w14:paraId="72D81126" w14:textId="206632A5" w:rsidR="006A2B3C" w:rsidRPr="0048482B" w:rsidRDefault="006A2B3C" w:rsidP="04D47997">
            <w:pPr>
              <w:spacing w:after="0" w:line="276" w:lineRule="auto"/>
              <w:jc w:val="center"/>
              <w:rPr>
                <w:rFonts w:ascii="Times New Roman" w:eastAsia="Times New Roman" w:hAnsi="Times New Roman" w:cs="Times New Roman"/>
                <w:color w:val="000000" w:themeColor="text1"/>
                <w:sz w:val="24"/>
                <w:szCs w:val="24"/>
              </w:rPr>
            </w:pPr>
            <w:r w:rsidRPr="04D47997">
              <w:rPr>
                <w:rFonts w:ascii="Times New Roman" w:eastAsia="Times New Roman" w:hAnsi="Times New Roman" w:cs="Times New Roman"/>
                <w:color w:val="000000" w:themeColor="text1"/>
                <w:sz w:val="24"/>
                <w:szCs w:val="24"/>
              </w:rPr>
              <w:t>14.4 ± 0.4</w:t>
            </w:r>
          </w:p>
        </w:tc>
        <w:tc>
          <w:tcPr>
            <w:tcW w:w="1350" w:type="dxa"/>
            <w:tcBorders>
              <w:bottom w:val="single" w:sz="4" w:space="0" w:color="auto"/>
            </w:tcBorders>
            <w:shd w:val="clear" w:color="auto" w:fill="auto"/>
            <w:noWrap/>
            <w:hideMark/>
          </w:tcPr>
          <w:p w14:paraId="15AFD81D" w14:textId="6FDC09AE" w:rsidR="006A2B3C" w:rsidRPr="0048482B" w:rsidRDefault="006A2B3C" w:rsidP="04D47997">
            <w:pPr>
              <w:spacing w:after="0" w:line="276"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87.0</w:t>
            </w:r>
          </w:p>
        </w:tc>
      </w:tr>
    </w:tbl>
    <w:p w14:paraId="1C60B137" w14:textId="52D09570" w:rsidR="0015738F" w:rsidRDefault="0015738F" w:rsidP="00257CC8"/>
    <w:p w14:paraId="2701CE51" w14:textId="0CC2FA0E" w:rsidR="0015738F" w:rsidRDefault="0015738F" w:rsidP="00257CC8"/>
    <w:p w14:paraId="2EFFB33E" w14:textId="32D8BB4F" w:rsidR="0015738F" w:rsidRDefault="0015738F" w:rsidP="00257CC8"/>
    <w:p w14:paraId="3F968E61" w14:textId="77777777" w:rsidR="0015738F" w:rsidRPr="00257CC8" w:rsidRDefault="0015738F" w:rsidP="00257CC8"/>
    <w:p w14:paraId="304A71F3" w14:textId="7EC1C84A" w:rsidR="005A7430" w:rsidRDefault="04D47997" w:rsidP="04D47997">
      <w:pPr>
        <w:spacing w:line="480" w:lineRule="auto"/>
        <w:jc w:val="both"/>
        <w:rPr>
          <w:rFonts w:ascii="Times New Roman" w:hAnsi="Times New Roman" w:cs="Times New Roman"/>
          <w:sz w:val="28"/>
          <w:szCs w:val="28"/>
        </w:rPr>
      </w:pPr>
      <w:r w:rsidRPr="04D47997">
        <w:rPr>
          <w:rFonts w:ascii="Times New Roman" w:hAnsi="Times New Roman" w:cs="Times New Roman"/>
          <w:sz w:val="28"/>
          <w:szCs w:val="28"/>
        </w:rPr>
        <w:lastRenderedPageBreak/>
        <w:t>3.6.2 Plain Weave Laminates</w:t>
      </w:r>
    </w:p>
    <w:p w14:paraId="5464262E" w14:textId="2CEB0AF3" w:rsidR="000F22E1" w:rsidRDefault="0015738F" w:rsidP="000F22E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As seen in Figure 36</w:t>
      </w:r>
      <w:r w:rsidR="00DD7A7E">
        <w:rPr>
          <w:rFonts w:ascii="Times New Roman" w:hAnsi="Times New Roman" w:cs="Times New Roman"/>
          <w:sz w:val="24"/>
          <w:szCs w:val="24"/>
        </w:rPr>
        <w:t xml:space="preserve"> and Table 16, </w:t>
      </w:r>
      <w:r w:rsidR="002F39C8">
        <w:rPr>
          <w:rFonts w:ascii="Times New Roman" w:hAnsi="Times New Roman" w:cs="Times New Roman"/>
          <w:sz w:val="24"/>
          <w:szCs w:val="24"/>
        </w:rPr>
        <w:t>as the number of passes increases the flexural strength and stiffness</w:t>
      </w:r>
      <w:r w:rsidR="007E2D7A">
        <w:rPr>
          <w:rFonts w:ascii="Times New Roman" w:hAnsi="Times New Roman" w:cs="Times New Roman"/>
          <w:sz w:val="24"/>
          <w:szCs w:val="24"/>
        </w:rPr>
        <w:t xml:space="preserve"> continue to</w:t>
      </w:r>
      <w:r w:rsidR="002F39C8">
        <w:rPr>
          <w:rFonts w:ascii="Times New Roman" w:hAnsi="Times New Roman" w:cs="Times New Roman"/>
          <w:sz w:val="24"/>
          <w:szCs w:val="24"/>
        </w:rPr>
        <w:t xml:space="preserve"> improve.</w:t>
      </w:r>
      <w:r w:rsidR="00E06ED5">
        <w:rPr>
          <w:rFonts w:ascii="Times New Roman" w:hAnsi="Times New Roman" w:cs="Times New Roman"/>
          <w:sz w:val="24"/>
          <w:szCs w:val="24"/>
        </w:rPr>
        <w:t xml:space="preserve"> </w:t>
      </w:r>
      <w:r w:rsidR="04D47997" w:rsidRPr="04D47997">
        <w:rPr>
          <w:rFonts w:ascii="Times New Roman" w:hAnsi="Times New Roman" w:cs="Times New Roman"/>
          <w:sz w:val="24"/>
          <w:szCs w:val="24"/>
        </w:rPr>
        <w:t>The flexural strength for the plain weave laminates are increased by</w:t>
      </w:r>
      <w:r w:rsidR="007B0FC4">
        <w:rPr>
          <w:rFonts w:ascii="Times New Roman" w:hAnsi="Times New Roman" w:cs="Times New Roman"/>
          <w:sz w:val="24"/>
          <w:szCs w:val="24"/>
        </w:rPr>
        <w:t xml:space="preserve"> a maximum of</w:t>
      </w:r>
      <w:r w:rsidR="04D47997" w:rsidRPr="04D47997">
        <w:rPr>
          <w:rFonts w:ascii="Times New Roman" w:hAnsi="Times New Roman" w:cs="Times New Roman"/>
          <w:sz w:val="24"/>
          <w:szCs w:val="24"/>
        </w:rPr>
        <w:t xml:space="preserve"> </w:t>
      </w:r>
      <w:r w:rsidR="00EE4E3B">
        <w:rPr>
          <w:rFonts w:ascii="Times New Roman" w:hAnsi="Times New Roman" w:cs="Times New Roman"/>
          <w:sz w:val="24"/>
          <w:szCs w:val="24"/>
        </w:rPr>
        <w:t>19.8</w:t>
      </w:r>
      <w:r w:rsidR="04D47997" w:rsidRPr="04D47997">
        <w:rPr>
          <w:rFonts w:ascii="Times New Roman" w:hAnsi="Times New Roman" w:cs="Times New Roman"/>
          <w:sz w:val="24"/>
          <w:szCs w:val="24"/>
        </w:rPr>
        <w:t xml:space="preserve">% from 638.9 MPa to 765.2 MPa after 18 passes with the magnetic lift, and the flexural stiffness is increased </w:t>
      </w:r>
      <w:r w:rsidR="00EE4E3B">
        <w:rPr>
          <w:rFonts w:ascii="Times New Roman" w:hAnsi="Times New Roman" w:cs="Times New Roman"/>
          <w:sz w:val="24"/>
          <w:szCs w:val="24"/>
        </w:rPr>
        <w:t>27.0</w:t>
      </w:r>
      <w:r w:rsidR="04D47997" w:rsidRPr="04D47997">
        <w:rPr>
          <w:rFonts w:ascii="Times New Roman" w:hAnsi="Times New Roman" w:cs="Times New Roman"/>
          <w:sz w:val="24"/>
          <w:szCs w:val="24"/>
        </w:rPr>
        <w:t>% from 24.1 GPa to</w:t>
      </w:r>
      <w:r w:rsidR="00E06ED5">
        <w:rPr>
          <w:rFonts w:ascii="Times New Roman" w:hAnsi="Times New Roman" w:cs="Times New Roman"/>
          <w:sz w:val="24"/>
          <w:szCs w:val="24"/>
        </w:rPr>
        <w:t xml:space="preserve"> 30.6 GPa.</w:t>
      </w:r>
      <w:r w:rsidR="006C49A7">
        <w:rPr>
          <w:rFonts w:ascii="Times New Roman" w:hAnsi="Times New Roman" w:cs="Times New Roman"/>
          <w:sz w:val="24"/>
          <w:szCs w:val="24"/>
        </w:rPr>
        <w:t xml:space="preserve"> The elastic modulus is more improved than the flexural strength because it is less dependent on void content than flexural strength. As discussed in Section 3.5.2, applying pressure to the plain weave laminates caused spherical voids to become irregular and elongated as they interact with and are trapped between fiber </w:t>
      </w:r>
      <w:r w:rsidR="00DA6977">
        <w:rPr>
          <w:rFonts w:ascii="Times New Roman" w:hAnsi="Times New Roman" w:cs="Times New Roman"/>
          <w:sz w:val="24"/>
          <w:szCs w:val="24"/>
        </w:rPr>
        <w:t>tows</w:t>
      </w:r>
      <w:r w:rsidR="006C49A7">
        <w:rPr>
          <w:rFonts w:ascii="Times New Roman" w:hAnsi="Times New Roman" w:cs="Times New Roman"/>
          <w:sz w:val="24"/>
          <w:szCs w:val="24"/>
        </w:rPr>
        <w:t xml:space="preserve">. The effect these types of voids have on the bonding between the fibers and the resin </w:t>
      </w:r>
      <w:r w:rsidR="00DA6977">
        <w:rPr>
          <w:rFonts w:ascii="Times New Roman" w:hAnsi="Times New Roman" w:cs="Times New Roman"/>
          <w:sz w:val="24"/>
          <w:szCs w:val="24"/>
        </w:rPr>
        <w:t xml:space="preserve">may </w:t>
      </w:r>
      <w:r w:rsidR="006C49A7">
        <w:rPr>
          <w:rFonts w:ascii="Times New Roman" w:hAnsi="Times New Roman" w:cs="Times New Roman"/>
          <w:sz w:val="24"/>
          <w:szCs w:val="24"/>
        </w:rPr>
        <w:t>result in premature failure, and result in lower percent improvement of flexural strength than elastic modulus.</w:t>
      </w:r>
    </w:p>
    <w:p w14:paraId="7BCAFFA4" w14:textId="77777777" w:rsidR="000F22E1" w:rsidRDefault="000F22E1" w:rsidP="000F22E1">
      <w:pPr>
        <w:spacing w:after="0" w:line="480" w:lineRule="auto"/>
        <w:ind w:firstLine="720"/>
        <w:jc w:val="both"/>
        <w:rPr>
          <w:rFonts w:ascii="Times New Roman" w:hAnsi="Times New Roman" w:cs="Times New Roman"/>
          <w:sz w:val="24"/>
          <w:szCs w:val="24"/>
        </w:rPr>
      </w:pPr>
    </w:p>
    <w:p w14:paraId="24FEEC7D" w14:textId="67FD92DB" w:rsidR="0083359C" w:rsidRPr="000F22E1" w:rsidRDefault="04D47997" w:rsidP="000F22E1">
      <w:pPr>
        <w:spacing w:line="480" w:lineRule="auto"/>
        <w:ind w:firstLine="720"/>
        <w:jc w:val="both"/>
        <w:rPr>
          <w:rFonts w:ascii="Times New Roman" w:hAnsi="Times New Roman" w:cs="Times New Roman"/>
          <w:sz w:val="24"/>
          <w:szCs w:val="24"/>
        </w:rPr>
      </w:pPr>
      <w:r w:rsidRPr="04D47997">
        <w:rPr>
          <w:rFonts w:ascii="Times New Roman" w:hAnsi="Times New Roman" w:cs="Times New Roman"/>
          <w:sz w:val="24"/>
          <w:szCs w:val="24"/>
        </w:rPr>
        <w:t>The improvement</w:t>
      </w:r>
      <w:r w:rsidR="006C49A7">
        <w:rPr>
          <w:rFonts w:ascii="Times New Roman" w:hAnsi="Times New Roman" w:cs="Times New Roman"/>
          <w:sz w:val="24"/>
          <w:szCs w:val="24"/>
        </w:rPr>
        <w:t xml:space="preserve"> of both mechanical properties</w:t>
      </w:r>
      <w:r w:rsidRPr="04D47997">
        <w:rPr>
          <w:rFonts w:ascii="Times New Roman" w:hAnsi="Times New Roman" w:cs="Times New Roman"/>
          <w:sz w:val="24"/>
          <w:szCs w:val="24"/>
        </w:rPr>
        <w:t xml:space="preserve"> is not as great as the random mat results, because woven fabrics inherently have better mechanical properties than random mat</w:t>
      </w:r>
      <w:r w:rsidR="00194205">
        <w:rPr>
          <w:rFonts w:ascii="Times New Roman" w:hAnsi="Times New Roman" w:cs="Times New Roman"/>
          <w:sz w:val="24"/>
          <w:szCs w:val="24"/>
        </w:rPr>
        <w:t>. Because of the fiber orientation, the possible increase in fiber volume fraction is limited, therefore the improvement of flexural properties</w:t>
      </w:r>
      <w:r w:rsidR="00F551F3">
        <w:rPr>
          <w:rFonts w:ascii="Times New Roman" w:hAnsi="Times New Roman" w:cs="Times New Roman"/>
          <w:sz w:val="24"/>
          <w:szCs w:val="24"/>
        </w:rPr>
        <w:t xml:space="preserve"> by pressure application</w:t>
      </w:r>
      <w:r w:rsidR="00194205">
        <w:rPr>
          <w:rFonts w:ascii="Times New Roman" w:hAnsi="Times New Roman" w:cs="Times New Roman"/>
          <w:sz w:val="24"/>
          <w:szCs w:val="24"/>
        </w:rPr>
        <w:t xml:space="preserve"> is also not as high as is seen in the random mat cases. </w:t>
      </w:r>
      <w:r w:rsidR="007B0FC4">
        <w:rPr>
          <w:rFonts w:ascii="Times New Roman" w:hAnsi="Times New Roman" w:cs="Times New Roman"/>
          <w:sz w:val="24"/>
          <w:szCs w:val="24"/>
        </w:rPr>
        <w:t>The relationship between fiber volume fraction and flexural pro</w:t>
      </w:r>
      <w:r w:rsidR="0015738F">
        <w:rPr>
          <w:rFonts w:ascii="Times New Roman" w:hAnsi="Times New Roman" w:cs="Times New Roman"/>
          <w:sz w:val="24"/>
          <w:szCs w:val="24"/>
        </w:rPr>
        <w:t>perties can be seen in Figure 37</w:t>
      </w:r>
      <w:r w:rsidR="007B0FC4">
        <w:rPr>
          <w:rFonts w:ascii="Times New Roman" w:hAnsi="Times New Roman" w:cs="Times New Roman"/>
          <w:sz w:val="24"/>
          <w:szCs w:val="24"/>
        </w:rPr>
        <w:t xml:space="preserve">. </w:t>
      </w:r>
    </w:p>
    <w:p w14:paraId="28A3E4FA" w14:textId="4285C2E9" w:rsidR="0083359C" w:rsidRDefault="006810AC" w:rsidP="0083359C">
      <w:pPr>
        <w:spacing w:line="240" w:lineRule="auto"/>
        <w:jc w:val="center"/>
        <w:rPr>
          <w:rFonts w:ascii="Times New Roman" w:hAnsi="Times New Roman" w:cs="Times New Roman"/>
          <w:sz w:val="28"/>
          <w:szCs w:val="28"/>
        </w:rPr>
      </w:pPr>
      <w:r>
        <w:rPr>
          <w:noProof/>
        </w:rPr>
        <w:lastRenderedPageBreak/>
        <w:drawing>
          <wp:inline distT="0" distB="0" distL="0" distR="0" wp14:anchorId="20933917" wp14:editId="23148196">
            <wp:extent cx="3962400" cy="2247900"/>
            <wp:effectExtent l="0" t="0" r="0" b="0"/>
            <wp:docPr id="9" name="Chart 9">
              <a:extLst xmlns:a="http://schemas.openxmlformats.org/drawingml/2006/main">
                <a:ext uri="{FF2B5EF4-FFF2-40B4-BE49-F238E27FC236}">
                  <a16:creationId xmlns:a16="http://schemas.microsoft.com/office/drawing/2014/main" id="{F420A6D1-5705-4971-952D-17BE8771A4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506A1DBC" w14:textId="78F4CEEC" w:rsidR="00656577" w:rsidRDefault="0015738F" w:rsidP="0015738F">
      <w:pPr>
        <w:pStyle w:val="Caption"/>
        <w:jc w:val="center"/>
        <w:rPr>
          <w:rFonts w:ascii="Times New Roman" w:hAnsi="Times New Roman" w:cs="Times New Roman"/>
          <w:i w:val="0"/>
          <w:iCs w:val="0"/>
          <w:color w:val="auto"/>
          <w:sz w:val="24"/>
          <w:szCs w:val="24"/>
        </w:rPr>
      </w:pPr>
      <w:bookmarkStart w:id="66" w:name="_Hlk497824645"/>
      <w:r>
        <w:rPr>
          <w:rFonts w:ascii="Times New Roman" w:hAnsi="Times New Roman" w:cs="Times New Roman"/>
          <w:b/>
          <w:bCs/>
          <w:i w:val="0"/>
          <w:iCs w:val="0"/>
          <w:color w:val="auto"/>
          <w:sz w:val="24"/>
          <w:szCs w:val="24"/>
        </w:rPr>
        <w:t>Figure 36</w:t>
      </w:r>
      <w:r w:rsidR="04D47997" w:rsidRPr="04D47997">
        <w:rPr>
          <w:rFonts w:ascii="Times New Roman" w:hAnsi="Times New Roman" w:cs="Times New Roman"/>
          <w:b/>
          <w:bCs/>
          <w:i w:val="0"/>
          <w:iCs w:val="0"/>
          <w:color w:val="auto"/>
          <w:sz w:val="24"/>
          <w:szCs w:val="24"/>
        </w:rPr>
        <w:t>:</w:t>
      </w:r>
      <w:r w:rsidR="04D47997" w:rsidRPr="04D47997">
        <w:rPr>
          <w:rFonts w:ascii="Times New Roman" w:hAnsi="Times New Roman" w:cs="Times New Roman"/>
          <w:i w:val="0"/>
          <w:iCs w:val="0"/>
          <w:color w:val="auto"/>
          <w:sz w:val="24"/>
          <w:szCs w:val="24"/>
        </w:rPr>
        <w:t xml:space="preserve"> </w:t>
      </w:r>
      <w:bookmarkStart w:id="67" w:name="_Hlk505634139"/>
      <w:r w:rsidR="04D47997" w:rsidRPr="04D47997">
        <w:rPr>
          <w:rFonts w:ascii="Times New Roman" w:hAnsi="Times New Roman" w:cs="Times New Roman"/>
          <w:i w:val="0"/>
          <w:iCs w:val="0"/>
          <w:color w:val="auto"/>
          <w:sz w:val="24"/>
          <w:szCs w:val="24"/>
        </w:rPr>
        <w:t>Increase in flexural strength and stiffness of plain weave laminates</w:t>
      </w:r>
      <w:bookmarkEnd w:id="67"/>
    </w:p>
    <w:p w14:paraId="62B324CD" w14:textId="77777777" w:rsidR="0015738F" w:rsidRPr="0015738F" w:rsidRDefault="0015738F" w:rsidP="0015738F"/>
    <w:p w14:paraId="5ED9BAB2" w14:textId="77777777" w:rsidR="0015738F" w:rsidRPr="006328E0" w:rsidRDefault="0015738F" w:rsidP="0015738F">
      <w:pPr>
        <w:pStyle w:val="Caption"/>
        <w:keepNext/>
        <w:spacing w:after="0"/>
        <w:jc w:val="center"/>
        <w:rPr>
          <w:rFonts w:ascii="Times New Roman" w:hAnsi="Times New Roman" w:cs="Times New Roman"/>
          <w:i w:val="0"/>
          <w:iCs w:val="0"/>
          <w:color w:val="auto"/>
          <w:sz w:val="23"/>
          <w:szCs w:val="23"/>
        </w:rPr>
      </w:pPr>
      <w:bookmarkStart w:id="68" w:name="_Hlk497822814"/>
      <w:r>
        <w:rPr>
          <w:rFonts w:ascii="Times New Roman" w:hAnsi="Times New Roman" w:cs="Times New Roman"/>
          <w:b/>
          <w:bCs/>
          <w:i w:val="0"/>
          <w:iCs w:val="0"/>
          <w:color w:val="auto"/>
          <w:sz w:val="23"/>
          <w:szCs w:val="23"/>
        </w:rPr>
        <w:t>Table 16</w:t>
      </w:r>
      <w:r w:rsidRPr="006328E0">
        <w:rPr>
          <w:rFonts w:ascii="Times New Roman" w:hAnsi="Times New Roman" w:cs="Times New Roman"/>
          <w:b/>
          <w:bCs/>
          <w:i w:val="0"/>
          <w:iCs w:val="0"/>
          <w:color w:val="auto"/>
          <w:sz w:val="23"/>
          <w:szCs w:val="23"/>
        </w:rPr>
        <w:t>:</w:t>
      </w:r>
      <w:r w:rsidRPr="006328E0">
        <w:rPr>
          <w:rFonts w:ascii="Times New Roman" w:hAnsi="Times New Roman" w:cs="Times New Roman"/>
          <w:i w:val="0"/>
          <w:iCs w:val="0"/>
          <w:color w:val="auto"/>
          <w:sz w:val="23"/>
          <w:szCs w:val="23"/>
        </w:rPr>
        <w:t xml:space="preserve"> Flexural strength, elastic modulus, and percent increase of plain weave laminates</w:t>
      </w:r>
      <w:r>
        <w:rPr>
          <w:rFonts w:ascii="Times New Roman" w:hAnsi="Times New Roman" w:cs="Times New Roman"/>
          <w:i w:val="0"/>
          <w:iCs w:val="0"/>
          <w:color w:val="auto"/>
          <w:sz w:val="23"/>
          <w:szCs w:val="23"/>
        </w:rPr>
        <w:br/>
      </w:r>
    </w:p>
    <w:tbl>
      <w:tblPr>
        <w:tblW w:w="8005" w:type="dxa"/>
        <w:jc w:val="center"/>
        <w:tblBorders>
          <w:top w:val="single" w:sz="4" w:space="0" w:color="auto"/>
          <w:bottom w:val="single" w:sz="4" w:space="0" w:color="auto"/>
        </w:tblBorders>
        <w:tblLook w:val="04A0" w:firstRow="1" w:lastRow="0" w:firstColumn="1" w:lastColumn="0" w:noHBand="0" w:noVBand="1"/>
      </w:tblPr>
      <w:tblGrid>
        <w:gridCol w:w="1885"/>
        <w:gridCol w:w="1710"/>
        <w:gridCol w:w="1710"/>
        <w:gridCol w:w="1350"/>
        <w:gridCol w:w="1350"/>
      </w:tblGrid>
      <w:tr w:rsidR="0015738F" w:rsidRPr="003C7290" w14:paraId="3378B432" w14:textId="77777777" w:rsidTr="00BE5FEF">
        <w:trPr>
          <w:trHeight w:val="593"/>
          <w:jc w:val="center"/>
        </w:trPr>
        <w:tc>
          <w:tcPr>
            <w:tcW w:w="1885" w:type="dxa"/>
            <w:tcBorders>
              <w:top w:val="single" w:sz="4" w:space="0" w:color="auto"/>
              <w:bottom w:val="single" w:sz="4" w:space="0" w:color="auto"/>
            </w:tcBorders>
            <w:shd w:val="clear" w:color="auto" w:fill="auto"/>
            <w:noWrap/>
            <w:vAlign w:val="center"/>
            <w:hideMark/>
          </w:tcPr>
          <w:bookmarkEnd w:id="68"/>
          <w:p w14:paraId="61DC2983" w14:textId="77777777" w:rsidR="0015738F" w:rsidRPr="006328E0" w:rsidRDefault="0015738F" w:rsidP="00BE5FEF">
            <w:pPr>
              <w:spacing w:after="0" w:line="240" w:lineRule="auto"/>
              <w:jc w:val="center"/>
              <w:rPr>
                <w:rFonts w:ascii="Times New Roman" w:eastAsia="Times New Roman" w:hAnsi="Times New Roman" w:cs="Times New Roman"/>
                <w:color w:val="000000" w:themeColor="text1"/>
                <w:sz w:val="23"/>
                <w:szCs w:val="23"/>
              </w:rPr>
            </w:pPr>
            <w:r w:rsidRPr="006328E0">
              <w:rPr>
                <w:rFonts w:ascii="Times New Roman" w:eastAsia="Times New Roman" w:hAnsi="Times New Roman" w:cs="Times New Roman"/>
                <w:color w:val="000000" w:themeColor="text1"/>
                <w:sz w:val="23"/>
                <w:szCs w:val="23"/>
              </w:rPr>
              <w:t>Case</w:t>
            </w:r>
          </w:p>
        </w:tc>
        <w:tc>
          <w:tcPr>
            <w:tcW w:w="1710" w:type="dxa"/>
            <w:tcBorders>
              <w:top w:val="single" w:sz="4" w:space="0" w:color="auto"/>
              <w:bottom w:val="single" w:sz="4" w:space="0" w:color="auto"/>
            </w:tcBorders>
            <w:shd w:val="clear" w:color="auto" w:fill="auto"/>
            <w:noWrap/>
            <w:vAlign w:val="center"/>
            <w:hideMark/>
          </w:tcPr>
          <w:p w14:paraId="5631612D" w14:textId="77777777" w:rsidR="0015738F" w:rsidRPr="006328E0" w:rsidRDefault="0015738F" w:rsidP="00BE5FEF">
            <w:pPr>
              <w:spacing w:after="0" w:line="240" w:lineRule="auto"/>
              <w:jc w:val="center"/>
              <w:rPr>
                <w:rFonts w:ascii="Times New Roman" w:eastAsia="Times New Roman" w:hAnsi="Times New Roman" w:cs="Times New Roman"/>
                <w:color w:val="000000" w:themeColor="text1"/>
                <w:sz w:val="23"/>
                <w:szCs w:val="23"/>
              </w:rPr>
            </w:pPr>
            <w:r w:rsidRPr="006328E0">
              <w:rPr>
                <w:rFonts w:ascii="Times New Roman" w:eastAsia="Times New Roman" w:hAnsi="Times New Roman" w:cs="Times New Roman"/>
                <w:color w:val="000000" w:themeColor="text1"/>
                <w:sz w:val="23"/>
                <w:szCs w:val="23"/>
              </w:rPr>
              <w:t>Flexural Strength (Mpa)</w:t>
            </w:r>
          </w:p>
        </w:tc>
        <w:tc>
          <w:tcPr>
            <w:tcW w:w="1710" w:type="dxa"/>
            <w:tcBorders>
              <w:top w:val="single" w:sz="4" w:space="0" w:color="auto"/>
              <w:bottom w:val="single" w:sz="4" w:space="0" w:color="auto"/>
            </w:tcBorders>
            <w:shd w:val="clear" w:color="auto" w:fill="auto"/>
            <w:noWrap/>
            <w:vAlign w:val="center"/>
            <w:hideMark/>
          </w:tcPr>
          <w:p w14:paraId="3F69EC57" w14:textId="77777777" w:rsidR="0015738F" w:rsidRPr="006328E0" w:rsidRDefault="0015738F" w:rsidP="00BE5FEF">
            <w:pPr>
              <w:spacing w:after="0" w:line="240" w:lineRule="auto"/>
              <w:jc w:val="center"/>
              <w:rPr>
                <w:rFonts w:ascii="Times New Roman" w:eastAsia="Times New Roman" w:hAnsi="Times New Roman" w:cs="Times New Roman"/>
                <w:color w:val="000000" w:themeColor="text1"/>
                <w:sz w:val="23"/>
                <w:szCs w:val="23"/>
              </w:rPr>
            </w:pPr>
            <w:r w:rsidRPr="006328E0">
              <w:rPr>
                <w:rFonts w:ascii="Times New Roman" w:eastAsia="Times New Roman" w:hAnsi="Times New Roman" w:cs="Times New Roman"/>
                <w:color w:val="000000" w:themeColor="text1"/>
                <w:sz w:val="23"/>
                <w:szCs w:val="23"/>
              </w:rPr>
              <w:t>Flexural Stiffness (Gpa)</w:t>
            </w:r>
          </w:p>
        </w:tc>
        <w:tc>
          <w:tcPr>
            <w:tcW w:w="1350" w:type="dxa"/>
            <w:tcBorders>
              <w:top w:val="single" w:sz="4" w:space="0" w:color="auto"/>
              <w:bottom w:val="single" w:sz="4" w:space="0" w:color="auto"/>
            </w:tcBorders>
            <w:shd w:val="clear" w:color="auto" w:fill="auto"/>
            <w:noWrap/>
            <w:vAlign w:val="center"/>
            <w:hideMark/>
          </w:tcPr>
          <w:p w14:paraId="5D9C9C25" w14:textId="77777777" w:rsidR="0015738F" w:rsidRPr="006328E0" w:rsidRDefault="0015738F" w:rsidP="00BE5FEF">
            <w:pPr>
              <w:spacing w:after="0" w:line="240" w:lineRule="auto"/>
              <w:jc w:val="center"/>
              <w:rPr>
                <w:rFonts w:ascii="Times New Roman" w:eastAsia="Times New Roman" w:hAnsi="Times New Roman" w:cs="Times New Roman"/>
                <w:color w:val="000000" w:themeColor="text1"/>
                <w:sz w:val="23"/>
                <w:szCs w:val="23"/>
              </w:rPr>
            </w:pPr>
            <w:r w:rsidRPr="006328E0">
              <w:rPr>
                <w:rFonts w:ascii="Times New Roman" w:eastAsia="Times New Roman" w:hAnsi="Times New Roman" w:cs="Times New Roman"/>
                <w:color w:val="000000" w:themeColor="text1"/>
                <w:sz w:val="23"/>
                <w:szCs w:val="23"/>
              </w:rPr>
              <w:t>% Increase in Strength</w:t>
            </w:r>
          </w:p>
        </w:tc>
        <w:tc>
          <w:tcPr>
            <w:tcW w:w="1350" w:type="dxa"/>
            <w:tcBorders>
              <w:top w:val="single" w:sz="4" w:space="0" w:color="auto"/>
              <w:bottom w:val="single" w:sz="4" w:space="0" w:color="auto"/>
            </w:tcBorders>
            <w:shd w:val="clear" w:color="auto" w:fill="auto"/>
            <w:noWrap/>
            <w:vAlign w:val="center"/>
            <w:hideMark/>
          </w:tcPr>
          <w:p w14:paraId="5C1F2FC6" w14:textId="77777777" w:rsidR="0015738F" w:rsidRPr="006328E0" w:rsidRDefault="0015738F" w:rsidP="00BE5FEF">
            <w:pPr>
              <w:spacing w:after="0" w:line="240" w:lineRule="auto"/>
              <w:jc w:val="center"/>
              <w:rPr>
                <w:rFonts w:ascii="Times New Roman" w:eastAsia="Times New Roman" w:hAnsi="Times New Roman" w:cs="Times New Roman"/>
                <w:color w:val="000000" w:themeColor="text1"/>
                <w:sz w:val="23"/>
                <w:szCs w:val="23"/>
              </w:rPr>
            </w:pPr>
            <w:r w:rsidRPr="006328E0">
              <w:rPr>
                <w:rFonts w:ascii="Times New Roman" w:eastAsia="Times New Roman" w:hAnsi="Times New Roman" w:cs="Times New Roman"/>
                <w:color w:val="000000" w:themeColor="text1"/>
                <w:sz w:val="23"/>
                <w:szCs w:val="23"/>
              </w:rPr>
              <w:t>% Increase in Stiffness</w:t>
            </w:r>
          </w:p>
        </w:tc>
      </w:tr>
      <w:tr w:rsidR="0015738F" w:rsidRPr="003C7290" w14:paraId="00C09BE4" w14:textId="77777777" w:rsidTr="00BE5FEF">
        <w:trPr>
          <w:trHeight w:val="269"/>
          <w:jc w:val="center"/>
        </w:trPr>
        <w:tc>
          <w:tcPr>
            <w:tcW w:w="1885" w:type="dxa"/>
            <w:tcBorders>
              <w:top w:val="single" w:sz="4" w:space="0" w:color="auto"/>
            </w:tcBorders>
            <w:shd w:val="clear" w:color="auto" w:fill="auto"/>
            <w:noWrap/>
            <w:vAlign w:val="bottom"/>
            <w:hideMark/>
          </w:tcPr>
          <w:p w14:paraId="38A59FE8" w14:textId="77777777" w:rsidR="0015738F" w:rsidRPr="006328E0" w:rsidRDefault="0015738F" w:rsidP="00BE5FEF">
            <w:pPr>
              <w:spacing w:after="0" w:line="276" w:lineRule="auto"/>
              <w:jc w:val="center"/>
              <w:rPr>
                <w:rFonts w:ascii="Times New Roman" w:eastAsia="Times New Roman" w:hAnsi="Times New Roman" w:cs="Times New Roman"/>
                <w:color w:val="000000" w:themeColor="text1"/>
                <w:sz w:val="23"/>
                <w:szCs w:val="23"/>
              </w:rPr>
            </w:pPr>
            <w:r w:rsidRPr="006328E0">
              <w:rPr>
                <w:rFonts w:ascii="Times New Roman" w:eastAsia="Times New Roman" w:hAnsi="Times New Roman" w:cs="Times New Roman"/>
                <w:color w:val="000000" w:themeColor="text1"/>
                <w:sz w:val="23"/>
                <w:szCs w:val="23"/>
              </w:rPr>
              <w:t>WLVB-PW-6-0</w:t>
            </w:r>
          </w:p>
        </w:tc>
        <w:tc>
          <w:tcPr>
            <w:tcW w:w="1710" w:type="dxa"/>
            <w:tcBorders>
              <w:top w:val="single" w:sz="4" w:space="0" w:color="auto"/>
            </w:tcBorders>
            <w:shd w:val="clear" w:color="auto" w:fill="auto"/>
            <w:noWrap/>
            <w:vAlign w:val="bottom"/>
            <w:hideMark/>
          </w:tcPr>
          <w:p w14:paraId="44F45488" w14:textId="77777777" w:rsidR="0015738F" w:rsidRPr="006328E0" w:rsidRDefault="0015738F" w:rsidP="00BE5FEF">
            <w:pPr>
              <w:spacing w:after="0" w:line="276" w:lineRule="auto"/>
              <w:jc w:val="center"/>
              <w:rPr>
                <w:rFonts w:ascii="Times New Roman" w:eastAsia="Times New Roman" w:hAnsi="Times New Roman" w:cs="Times New Roman"/>
                <w:color w:val="000000" w:themeColor="text1"/>
                <w:sz w:val="23"/>
                <w:szCs w:val="23"/>
              </w:rPr>
            </w:pPr>
            <w:r w:rsidRPr="006328E0">
              <w:rPr>
                <w:rFonts w:ascii="Times New Roman" w:eastAsia="Times New Roman" w:hAnsi="Times New Roman" w:cs="Times New Roman"/>
                <w:color w:val="000000" w:themeColor="text1"/>
                <w:sz w:val="23"/>
                <w:szCs w:val="23"/>
              </w:rPr>
              <w:t>638.9 ± 27.0</w:t>
            </w:r>
          </w:p>
        </w:tc>
        <w:tc>
          <w:tcPr>
            <w:tcW w:w="1710" w:type="dxa"/>
            <w:tcBorders>
              <w:top w:val="single" w:sz="4" w:space="0" w:color="auto"/>
            </w:tcBorders>
            <w:shd w:val="clear" w:color="auto" w:fill="auto"/>
            <w:noWrap/>
            <w:vAlign w:val="bottom"/>
            <w:hideMark/>
          </w:tcPr>
          <w:p w14:paraId="6C5BC9A8" w14:textId="77777777" w:rsidR="0015738F" w:rsidRPr="006328E0" w:rsidRDefault="0015738F" w:rsidP="00BE5FEF">
            <w:pPr>
              <w:spacing w:after="0" w:line="276" w:lineRule="auto"/>
              <w:jc w:val="center"/>
              <w:rPr>
                <w:rFonts w:ascii="Times New Roman" w:eastAsia="Times New Roman" w:hAnsi="Times New Roman" w:cs="Times New Roman"/>
                <w:color w:val="000000" w:themeColor="text1"/>
                <w:sz w:val="23"/>
                <w:szCs w:val="23"/>
              </w:rPr>
            </w:pPr>
            <w:r w:rsidRPr="006328E0">
              <w:rPr>
                <w:rFonts w:ascii="Times New Roman" w:eastAsia="Times New Roman" w:hAnsi="Times New Roman" w:cs="Times New Roman"/>
                <w:color w:val="000000" w:themeColor="text1"/>
                <w:sz w:val="23"/>
                <w:szCs w:val="23"/>
              </w:rPr>
              <w:t>24.1 ± 0.5</w:t>
            </w:r>
          </w:p>
        </w:tc>
        <w:tc>
          <w:tcPr>
            <w:tcW w:w="1350" w:type="dxa"/>
            <w:tcBorders>
              <w:top w:val="single" w:sz="4" w:space="0" w:color="auto"/>
            </w:tcBorders>
            <w:shd w:val="clear" w:color="auto" w:fill="auto"/>
            <w:noWrap/>
            <w:vAlign w:val="bottom"/>
            <w:hideMark/>
          </w:tcPr>
          <w:p w14:paraId="18543396" w14:textId="77777777" w:rsidR="0015738F" w:rsidRPr="006328E0" w:rsidRDefault="0015738F" w:rsidP="00BE5FEF">
            <w:pPr>
              <w:spacing w:after="0" w:line="276" w:lineRule="auto"/>
              <w:jc w:val="center"/>
              <w:rPr>
                <w:rFonts w:ascii="Times New Roman" w:eastAsia="Times New Roman" w:hAnsi="Times New Roman" w:cs="Times New Roman"/>
                <w:color w:val="000000" w:themeColor="text1"/>
                <w:sz w:val="23"/>
                <w:szCs w:val="23"/>
              </w:rPr>
            </w:pPr>
            <w:r w:rsidRPr="006328E0">
              <w:rPr>
                <w:rFonts w:ascii="Times New Roman" w:eastAsia="Times New Roman" w:hAnsi="Times New Roman" w:cs="Times New Roman"/>
                <w:color w:val="000000" w:themeColor="text1"/>
                <w:sz w:val="23"/>
                <w:szCs w:val="23"/>
              </w:rPr>
              <w:t>-</w:t>
            </w:r>
          </w:p>
        </w:tc>
        <w:tc>
          <w:tcPr>
            <w:tcW w:w="1350" w:type="dxa"/>
            <w:tcBorders>
              <w:top w:val="single" w:sz="4" w:space="0" w:color="auto"/>
            </w:tcBorders>
            <w:shd w:val="clear" w:color="auto" w:fill="auto"/>
            <w:noWrap/>
            <w:vAlign w:val="bottom"/>
            <w:hideMark/>
          </w:tcPr>
          <w:p w14:paraId="714BB737" w14:textId="77777777" w:rsidR="0015738F" w:rsidRPr="006328E0" w:rsidRDefault="0015738F" w:rsidP="00BE5FEF">
            <w:pPr>
              <w:spacing w:after="0" w:line="276" w:lineRule="auto"/>
              <w:jc w:val="center"/>
              <w:rPr>
                <w:rFonts w:ascii="Times New Roman" w:eastAsia="Times New Roman" w:hAnsi="Times New Roman" w:cs="Times New Roman"/>
                <w:color w:val="000000" w:themeColor="text1"/>
                <w:sz w:val="23"/>
                <w:szCs w:val="23"/>
              </w:rPr>
            </w:pPr>
            <w:r w:rsidRPr="006328E0">
              <w:rPr>
                <w:rFonts w:ascii="Times New Roman" w:eastAsia="Times New Roman" w:hAnsi="Times New Roman" w:cs="Times New Roman"/>
                <w:color w:val="000000" w:themeColor="text1"/>
                <w:sz w:val="23"/>
                <w:szCs w:val="23"/>
              </w:rPr>
              <w:t>-</w:t>
            </w:r>
          </w:p>
        </w:tc>
      </w:tr>
      <w:tr w:rsidR="0015738F" w:rsidRPr="003C7290" w14:paraId="7DBD10AA" w14:textId="77777777" w:rsidTr="00BE5FEF">
        <w:trPr>
          <w:trHeight w:val="288"/>
          <w:jc w:val="center"/>
        </w:trPr>
        <w:tc>
          <w:tcPr>
            <w:tcW w:w="1885" w:type="dxa"/>
            <w:shd w:val="clear" w:color="auto" w:fill="auto"/>
            <w:noWrap/>
            <w:vAlign w:val="bottom"/>
            <w:hideMark/>
          </w:tcPr>
          <w:p w14:paraId="7829244F" w14:textId="77777777" w:rsidR="0015738F" w:rsidRPr="006328E0" w:rsidRDefault="0015738F" w:rsidP="00BE5FEF">
            <w:pPr>
              <w:spacing w:after="0" w:line="276" w:lineRule="auto"/>
              <w:jc w:val="center"/>
              <w:rPr>
                <w:rFonts w:ascii="Times New Roman" w:eastAsia="Times New Roman" w:hAnsi="Times New Roman" w:cs="Times New Roman"/>
                <w:color w:val="000000" w:themeColor="text1"/>
                <w:sz w:val="23"/>
                <w:szCs w:val="23"/>
              </w:rPr>
            </w:pPr>
            <w:r w:rsidRPr="006328E0">
              <w:rPr>
                <w:rFonts w:ascii="Times New Roman" w:eastAsia="Times New Roman" w:hAnsi="Times New Roman" w:cs="Times New Roman"/>
                <w:color w:val="000000" w:themeColor="text1"/>
                <w:sz w:val="23"/>
                <w:szCs w:val="23"/>
              </w:rPr>
              <w:t>WLVB-PW-6-1</w:t>
            </w:r>
          </w:p>
        </w:tc>
        <w:tc>
          <w:tcPr>
            <w:tcW w:w="1710" w:type="dxa"/>
            <w:shd w:val="clear" w:color="auto" w:fill="auto"/>
            <w:noWrap/>
            <w:vAlign w:val="bottom"/>
            <w:hideMark/>
          </w:tcPr>
          <w:p w14:paraId="5D62EA87" w14:textId="77777777" w:rsidR="0015738F" w:rsidRPr="006328E0" w:rsidRDefault="0015738F" w:rsidP="00BE5FEF">
            <w:pPr>
              <w:spacing w:after="0" w:line="276" w:lineRule="auto"/>
              <w:jc w:val="center"/>
              <w:rPr>
                <w:rFonts w:ascii="Times New Roman" w:eastAsia="Times New Roman" w:hAnsi="Times New Roman" w:cs="Times New Roman"/>
                <w:color w:val="000000" w:themeColor="text1"/>
                <w:sz w:val="23"/>
                <w:szCs w:val="23"/>
              </w:rPr>
            </w:pPr>
            <w:r w:rsidRPr="006328E0">
              <w:rPr>
                <w:rFonts w:ascii="Times New Roman" w:eastAsia="Times New Roman" w:hAnsi="Times New Roman" w:cs="Times New Roman"/>
                <w:color w:val="000000" w:themeColor="text1"/>
                <w:sz w:val="23"/>
                <w:szCs w:val="23"/>
              </w:rPr>
              <w:t>661.1 ± 20.8</w:t>
            </w:r>
          </w:p>
        </w:tc>
        <w:tc>
          <w:tcPr>
            <w:tcW w:w="1710" w:type="dxa"/>
            <w:shd w:val="clear" w:color="auto" w:fill="auto"/>
            <w:noWrap/>
            <w:vAlign w:val="bottom"/>
            <w:hideMark/>
          </w:tcPr>
          <w:p w14:paraId="36CC1DC7" w14:textId="77777777" w:rsidR="0015738F" w:rsidRPr="006328E0" w:rsidRDefault="0015738F" w:rsidP="00BE5FEF">
            <w:pPr>
              <w:spacing w:after="0" w:line="276" w:lineRule="auto"/>
              <w:jc w:val="center"/>
              <w:rPr>
                <w:rFonts w:ascii="Times New Roman" w:eastAsia="Times New Roman" w:hAnsi="Times New Roman" w:cs="Times New Roman"/>
                <w:color w:val="000000" w:themeColor="text1"/>
                <w:sz w:val="23"/>
                <w:szCs w:val="23"/>
              </w:rPr>
            </w:pPr>
            <w:r w:rsidRPr="006328E0">
              <w:rPr>
                <w:rFonts w:ascii="Times New Roman" w:eastAsia="Times New Roman" w:hAnsi="Times New Roman" w:cs="Times New Roman"/>
                <w:color w:val="000000" w:themeColor="text1"/>
                <w:sz w:val="23"/>
                <w:szCs w:val="23"/>
              </w:rPr>
              <w:t>27.9 ± 0.7</w:t>
            </w:r>
          </w:p>
        </w:tc>
        <w:tc>
          <w:tcPr>
            <w:tcW w:w="1350" w:type="dxa"/>
            <w:shd w:val="clear" w:color="auto" w:fill="auto"/>
            <w:noWrap/>
            <w:vAlign w:val="bottom"/>
            <w:hideMark/>
          </w:tcPr>
          <w:p w14:paraId="4F9F21E0" w14:textId="77777777" w:rsidR="0015738F" w:rsidRPr="006328E0" w:rsidRDefault="0015738F" w:rsidP="00BE5FEF">
            <w:pPr>
              <w:spacing w:after="0" w:line="276" w:lineRule="auto"/>
              <w:jc w:val="cente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3.5</w:t>
            </w:r>
          </w:p>
        </w:tc>
        <w:tc>
          <w:tcPr>
            <w:tcW w:w="1350" w:type="dxa"/>
            <w:shd w:val="clear" w:color="auto" w:fill="auto"/>
            <w:noWrap/>
            <w:vAlign w:val="bottom"/>
            <w:hideMark/>
          </w:tcPr>
          <w:p w14:paraId="26E36C43" w14:textId="77777777" w:rsidR="0015738F" w:rsidRPr="006328E0" w:rsidRDefault="0015738F" w:rsidP="00BE5FEF">
            <w:pPr>
              <w:spacing w:after="0" w:line="276" w:lineRule="auto"/>
              <w:jc w:val="cente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15.8</w:t>
            </w:r>
          </w:p>
        </w:tc>
      </w:tr>
      <w:tr w:rsidR="0015738F" w:rsidRPr="003C7290" w14:paraId="5ABCD7EA" w14:textId="77777777" w:rsidTr="00BE5FEF">
        <w:trPr>
          <w:trHeight w:val="288"/>
          <w:jc w:val="center"/>
        </w:trPr>
        <w:tc>
          <w:tcPr>
            <w:tcW w:w="1885" w:type="dxa"/>
            <w:shd w:val="clear" w:color="auto" w:fill="auto"/>
            <w:noWrap/>
            <w:vAlign w:val="bottom"/>
            <w:hideMark/>
          </w:tcPr>
          <w:p w14:paraId="59355127" w14:textId="77777777" w:rsidR="0015738F" w:rsidRPr="006328E0" w:rsidRDefault="0015738F" w:rsidP="00BE5FEF">
            <w:pPr>
              <w:spacing w:after="0" w:line="276" w:lineRule="auto"/>
              <w:jc w:val="center"/>
              <w:rPr>
                <w:rFonts w:ascii="Times New Roman" w:eastAsia="Times New Roman" w:hAnsi="Times New Roman" w:cs="Times New Roman"/>
                <w:color w:val="000000" w:themeColor="text1"/>
                <w:sz w:val="23"/>
                <w:szCs w:val="23"/>
              </w:rPr>
            </w:pPr>
            <w:r w:rsidRPr="006328E0">
              <w:rPr>
                <w:rFonts w:ascii="Times New Roman" w:eastAsia="Times New Roman" w:hAnsi="Times New Roman" w:cs="Times New Roman"/>
                <w:color w:val="000000" w:themeColor="text1"/>
                <w:sz w:val="23"/>
                <w:szCs w:val="23"/>
              </w:rPr>
              <w:t>WLVB-PW-6-6</w:t>
            </w:r>
          </w:p>
        </w:tc>
        <w:tc>
          <w:tcPr>
            <w:tcW w:w="1710" w:type="dxa"/>
            <w:shd w:val="clear" w:color="auto" w:fill="auto"/>
            <w:noWrap/>
            <w:vAlign w:val="bottom"/>
            <w:hideMark/>
          </w:tcPr>
          <w:p w14:paraId="6D7727B2" w14:textId="77777777" w:rsidR="0015738F" w:rsidRPr="006328E0" w:rsidRDefault="0015738F" w:rsidP="00BE5FEF">
            <w:pPr>
              <w:spacing w:after="0" w:line="276" w:lineRule="auto"/>
              <w:jc w:val="center"/>
              <w:rPr>
                <w:rFonts w:ascii="Times New Roman" w:eastAsia="Times New Roman" w:hAnsi="Times New Roman" w:cs="Times New Roman"/>
                <w:color w:val="000000" w:themeColor="text1"/>
                <w:sz w:val="23"/>
                <w:szCs w:val="23"/>
              </w:rPr>
            </w:pPr>
            <w:r w:rsidRPr="006328E0">
              <w:rPr>
                <w:rFonts w:ascii="Times New Roman" w:eastAsia="Times New Roman" w:hAnsi="Times New Roman" w:cs="Times New Roman"/>
                <w:color w:val="000000" w:themeColor="text1"/>
                <w:sz w:val="23"/>
                <w:szCs w:val="23"/>
              </w:rPr>
              <w:t>725.4 ± 18.3</w:t>
            </w:r>
          </w:p>
        </w:tc>
        <w:tc>
          <w:tcPr>
            <w:tcW w:w="1710" w:type="dxa"/>
            <w:shd w:val="clear" w:color="auto" w:fill="auto"/>
            <w:noWrap/>
            <w:vAlign w:val="bottom"/>
            <w:hideMark/>
          </w:tcPr>
          <w:p w14:paraId="0F3AD266" w14:textId="77777777" w:rsidR="0015738F" w:rsidRPr="006328E0" w:rsidRDefault="0015738F" w:rsidP="00BE5FEF">
            <w:pPr>
              <w:spacing w:after="0" w:line="276" w:lineRule="auto"/>
              <w:jc w:val="center"/>
              <w:rPr>
                <w:rFonts w:ascii="Times New Roman" w:eastAsia="Times New Roman" w:hAnsi="Times New Roman" w:cs="Times New Roman"/>
                <w:color w:val="000000" w:themeColor="text1"/>
                <w:sz w:val="23"/>
                <w:szCs w:val="23"/>
              </w:rPr>
            </w:pPr>
            <w:r w:rsidRPr="006328E0">
              <w:rPr>
                <w:rFonts w:ascii="Times New Roman" w:eastAsia="Times New Roman" w:hAnsi="Times New Roman" w:cs="Times New Roman"/>
                <w:color w:val="000000" w:themeColor="text1"/>
                <w:sz w:val="23"/>
                <w:szCs w:val="23"/>
              </w:rPr>
              <w:t>29.9 ± 0.4</w:t>
            </w:r>
          </w:p>
        </w:tc>
        <w:tc>
          <w:tcPr>
            <w:tcW w:w="1350" w:type="dxa"/>
            <w:shd w:val="clear" w:color="auto" w:fill="auto"/>
            <w:noWrap/>
            <w:vAlign w:val="bottom"/>
            <w:hideMark/>
          </w:tcPr>
          <w:p w14:paraId="5EA65AE9" w14:textId="77777777" w:rsidR="0015738F" w:rsidRPr="006328E0" w:rsidRDefault="0015738F" w:rsidP="00BE5FEF">
            <w:pPr>
              <w:spacing w:after="0" w:line="276" w:lineRule="auto"/>
              <w:jc w:val="cente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13.5</w:t>
            </w:r>
          </w:p>
        </w:tc>
        <w:tc>
          <w:tcPr>
            <w:tcW w:w="1350" w:type="dxa"/>
            <w:shd w:val="clear" w:color="auto" w:fill="auto"/>
            <w:noWrap/>
            <w:vAlign w:val="bottom"/>
            <w:hideMark/>
          </w:tcPr>
          <w:p w14:paraId="2EFA7DE7" w14:textId="77777777" w:rsidR="0015738F" w:rsidRPr="006328E0" w:rsidRDefault="0015738F" w:rsidP="00BE5FEF">
            <w:pPr>
              <w:spacing w:after="0" w:line="276" w:lineRule="auto"/>
              <w:jc w:val="cente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24.1</w:t>
            </w:r>
          </w:p>
        </w:tc>
      </w:tr>
      <w:tr w:rsidR="0015738F" w:rsidRPr="003C7290" w14:paraId="201EE8D6" w14:textId="77777777" w:rsidTr="00BE5FEF">
        <w:trPr>
          <w:trHeight w:val="270"/>
          <w:jc w:val="center"/>
        </w:trPr>
        <w:tc>
          <w:tcPr>
            <w:tcW w:w="1885" w:type="dxa"/>
            <w:shd w:val="clear" w:color="auto" w:fill="auto"/>
            <w:noWrap/>
            <w:hideMark/>
          </w:tcPr>
          <w:p w14:paraId="19B41369" w14:textId="77777777" w:rsidR="0015738F" w:rsidRPr="006328E0" w:rsidRDefault="0015738F" w:rsidP="00BE5FEF">
            <w:pPr>
              <w:spacing w:after="0" w:line="276" w:lineRule="auto"/>
              <w:jc w:val="center"/>
              <w:rPr>
                <w:rFonts w:ascii="Times New Roman" w:eastAsia="Times New Roman" w:hAnsi="Times New Roman" w:cs="Times New Roman"/>
                <w:color w:val="000000" w:themeColor="text1"/>
                <w:sz w:val="23"/>
                <w:szCs w:val="23"/>
              </w:rPr>
            </w:pPr>
            <w:r w:rsidRPr="006328E0">
              <w:rPr>
                <w:rFonts w:ascii="Times New Roman" w:eastAsia="Times New Roman" w:hAnsi="Times New Roman" w:cs="Times New Roman"/>
                <w:color w:val="000000" w:themeColor="text1"/>
                <w:sz w:val="23"/>
                <w:szCs w:val="23"/>
              </w:rPr>
              <w:t>WLVB-PW-6-12</w:t>
            </w:r>
          </w:p>
        </w:tc>
        <w:tc>
          <w:tcPr>
            <w:tcW w:w="1710" w:type="dxa"/>
            <w:shd w:val="clear" w:color="auto" w:fill="auto"/>
            <w:noWrap/>
            <w:hideMark/>
          </w:tcPr>
          <w:p w14:paraId="2C597019" w14:textId="77777777" w:rsidR="0015738F" w:rsidRPr="006328E0" w:rsidRDefault="0015738F" w:rsidP="00BE5FEF">
            <w:pPr>
              <w:spacing w:after="0" w:line="276" w:lineRule="auto"/>
              <w:jc w:val="center"/>
              <w:rPr>
                <w:rFonts w:ascii="Times New Roman" w:eastAsia="Times New Roman" w:hAnsi="Times New Roman" w:cs="Times New Roman"/>
                <w:color w:val="000000" w:themeColor="text1"/>
                <w:sz w:val="23"/>
                <w:szCs w:val="23"/>
              </w:rPr>
            </w:pPr>
            <w:r w:rsidRPr="006328E0">
              <w:rPr>
                <w:rFonts w:ascii="Times New Roman" w:eastAsia="Times New Roman" w:hAnsi="Times New Roman" w:cs="Times New Roman"/>
                <w:color w:val="000000" w:themeColor="text1"/>
                <w:sz w:val="23"/>
                <w:szCs w:val="23"/>
              </w:rPr>
              <w:t>765.2 ± 15.3</w:t>
            </w:r>
          </w:p>
        </w:tc>
        <w:tc>
          <w:tcPr>
            <w:tcW w:w="1710" w:type="dxa"/>
            <w:shd w:val="clear" w:color="auto" w:fill="auto"/>
            <w:noWrap/>
            <w:hideMark/>
          </w:tcPr>
          <w:p w14:paraId="7E2E3776" w14:textId="77777777" w:rsidR="0015738F" w:rsidRPr="006328E0" w:rsidRDefault="0015738F" w:rsidP="00BE5FEF">
            <w:pPr>
              <w:spacing w:after="0" w:line="276" w:lineRule="auto"/>
              <w:jc w:val="center"/>
              <w:rPr>
                <w:rFonts w:ascii="Times New Roman" w:eastAsia="Times New Roman" w:hAnsi="Times New Roman" w:cs="Times New Roman"/>
                <w:color w:val="000000" w:themeColor="text1"/>
                <w:sz w:val="23"/>
                <w:szCs w:val="23"/>
              </w:rPr>
            </w:pPr>
            <w:r w:rsidRPr="006328E0">
              <w:rPr>
                <w:rFonts w:ascii="Times New Roman" w:eastAsia="Times New Roman" w:hAnsi="Times New Roman" w:cs="Times New Roman"/>
                <w:color w:val="000000" w:themeColor="text1"/>
                <w:sz w:val="23"/>
                <w:szCs w:val="23"/>
              </w:rPr>
              <w:t>30.6 ± 0.6</w:t>
            </w:r>
          </w:p>
        </w:tc>
        <w:tc>
          <w:tcPr>
            <w:tcW w:w="1350" w:type="dxa"/>
            <w:shd w:val="clear" w:color="auto" w:fill="auto"/>
            <w:noWrap/>
            <w:hideMark/>
          </w:tcPr>
          <w:p w14:paraId="4E12958A" w14:textId="77777777" w:rsidR="0015738F" w:rsidRPr="006328E0" w:rsidRDefault="0015738F" w:rsidP="00BE5FEF">
            <w:pPr>
              <w:spacing w:after="0" w:line="276" w:lineRule="auto"/>
              <w:jc w:val="cente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19.8</w:t>
            </w:r>
          </w:p>
        </w:tc>
        <w:tc>
          <w:tcPr>
            <w:tcW w:w="1350" w:type="dxa"/>
            <w:shd w:val="clear" w:color="auto" w:fill="auto"/>
            <w:noWrap/>
            <w:hideMark/>
          </w:tcPr>
          <w:p w14:paraId="39FFA9B9" w14:textId="77777777" w:rsidR="0015738F" w:rsidRPr="006328E0" w:rsidRDefault="0015738F" w:rsidP="00BE5FEF">
            <w:pPr>
              <w:tabs>
                <w:tab w:val="left" w:pos="312"/>
                <w:tab w:val="center" w:pos="567"/>
              </w:tabs>
              <w:spacing w:after="0" w:line="276" w:lineRule="auto"/>
              <w:rPr>
                <w:rFonts w:ascii="Times New Roman" w:eastAsia="Times New Roman" w:hAnsi="Times New Roman" w:cs="Times New Roman"/>
                <w:color w:val="000000" w:themeColor="text1"/>
                <w:sz w:val="23"/>
                <w:szCs w:val="23"/>
              </w:rPr>
            </w:pPr>
            <w:r w:rsidRPr="006328E0">
              <w:rPr>
                <w:rFonts w:ascii="Times New Roman" w:eastAsia="Times New Roman" w:hAnsi="Times New Roman" w:cs="Times New Roman"/>
                <w:color w:val="000000" w:themeColor="text1"/>
                <w:sz w:val="23"/>
                <w:szCs w:val="23"/>
              </w:rPr>
              <w:tab/>
            </w:r>
            <w:r w:rsidRPr="006328E0">
              <w:rPr>
                <w:rFonts w:ascii="Times New Roman" w:eastAsia="Times New Roman" w:hAnsi="Times New Roman" w:cs="Times New Roman"/>
                <w:color w:val="000000" w:themeColor="text1"/>
                <w:sz w:val="23"/>
                <w:szCs w:val="23"/>
              </w:rPr>
              <w:tab/>
            </w:r>
            <w:r>
              <w:rPr>
                <w:rFonts w:ascii="Times New Roman" w:eastAsia="Times New Roman" w:hAnsi="Times New Roman" w:cs="Times New Roman"/>
                <w:color w:val="000000" w:themeColor="text1"/>
                <w:sz w:val="23"/>
                <w:szCs w:val="23"/>
              </w:rPr>
              <w:t>27.0</w:t>
            </w:r>
          </w:p>
        </w:tc>
      </w:tr>
    </w:tbl>
    <w:p w14:paraId="42C4C98A" w14:textId="610CC643" w:rsidR="00656577" w:rsidRDefault="00656577" w:rsidP="000F22E1"/>
    <w:bookmarkEnd w:id="66"/>
    <w:p w14:paraId="12D8AB95" w14:textId="7B8C1203" w:rsidR="00194205" w:rsidRDefault="0046612D" w:rsidP="00194205">
      <w:pPr>
        <w:keepNext/>
        <w:spacing w:line="240" w:lineRule="auto"/>
        <w:jc w:val="center"/>
      </w:pPr>
      <w:r>
        <w:rPr>
          <w:noProof/>
        </w:rPr>
        <w:drawing>
          <wp:inline distT="0" distB="0" distL="0" distR="0" wp14:anchorId="1DBD61AD" wp14:editId="6CF03A59">
            <wp:extent cx="4572000" cy="2476500"/>
            <wp:effectExtent l="0" t="0" r="0" b="0"/>
            <wp:docPr id="32" name="Chart 32">
              <a:extLst xmlns:a="http://schemas.openxmlformats.org/drawingml/2006/main">
                <a:ext uri="{FF2B5EF4-FFF2-40B4-BE49-F238E27FC236}">
                  <a16:creationId xmlns:a16="http://schemas.microsoft.com/office/drawing/2014/main" id="{949C459D-4265-4DB7-88D2-14D2DB8682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500106C8" w14:textId="3F2D8FBC" w:rsidR="000F651C" w:rsidRDefault="00194205" w:rsidP="00257CC8">
      <w:pPr>
        <w:pStyle w:val="Caption"/>
        <w:spacing w:line="360" w:lineRule="auto"/>
        <w:jc w:val="center"/>
        <w:rPr>
          <w:rFonts w:ascii="Times New Roman" w:hAnsi="Times New Roman" w:cs="Times New Roman"/>
          <w:i w:val="0"/>
          <w:color w:val="auto"/>
          <w:sz w:val="24"/>
          <w:szCs w:val="24"/>
        </w:rPr>
      </w:pPr>
      <w:bookmarkStart w:id="69" w:name="_Hlk497824664"/>
      <w:r w:rsidRPr="00194205">
        <w:rPr>
          <w:rFonts w:ascii="Times New Roman" w:hAnsi="Times New Roman" w:cs="Times New Roman"/>
          <w:b/>
          <w:i w:val="0"/>
          <w:color w:val="auto"/>
          <w:sz w:val="24"/>
          <w:szCs w:val="24"/>
        </w:rPr>
        <w:t xml:space="preserve">Figure </w:t>
      </w:r>
      <w:r w:rsidR="0015738F">
        <w:rPr>
          <w:rFonts w:ascii="Times New Roman" w:hAnsi="Times New Roman" w:cs="Times New Roman"/>
          <w:b/>
          <w:i w:val="0"/>
          <w:color w:val="auto"/>
          <w:sz w:val="24"/>
          <w:szCs w:val="24"/>
        </w:rPr>
        <w:t>37</w:t>
      </w:r>
      <w:r w:rsidRPr="00194205">
        <w:rPr>
          <w:rFonts w:ascii="Times New Roman" w:hAnsi="Times New Roman" w:cs="Times New Roman"/>
          <w:b/>
          <w:i w:val="0"/>
          <w:color w:val="auto"/>
          <w:sz w:val="24"/>
          <w:szCs w:val="24"/>
        </w:rPr>
        <w:t>:</w:t>
      </w:r>
      <w:r w:rsidRPr="00194205">
        <w:rPr>
          <w:rFonts w:ascii="Times New Roman" w:hAnsi="Times New Roman" w:cs="Times New Roman"/>
          <w:i w:val="0"/>
          <w:color w:val="auto"/>
          <w:sz w:val="24"/>
          <w:szCs w:val="24"/>
        </w:rPr>
        <w:t xml:space="preserve"> </w:t>
      </w:r>
      <w:bookmarkStart w:id="70" w:name="_Hlk505634013"/>
      <w:r w:rsidRPr="00194205">
        <w:rPr>
          <w:rFonts w:ascii="Times New Roman" w:hAnsi="Times New Roman" w:cs="Times New Roman"/>
          <w:i w:val="0"/>
          <w:color w:val="auto"/>
          <w:sz w:val="24"/>
          <w:szCs w:val="24"/>
        </w:rPr>
        <w:t xml:space="preserve">Relationship between fiber volume fraction, flexural strength, and flexural stiffness for </w:t>
      </w:r>
      <w:r w:rsidR="007064A1">
        <w:rPr>
          <w:rFonts w:ascii="Times New Roman" w:hAnsi="Times New Roman" w:cs="Times New Roman"/>
          <w:i w:val="0"/>
          <w:color w:val="auto"/>
          <w:sz w:val="24"/>
          <w:szCs w:val="24"/>
        </w:rPr>
        <w:t>plain weave</w:t>
      </w:r>
      <w:r w:rsidRPr="00194205">
        <w:rPr>
          <w:rFonts w:ascii="Times New Roman" w:hAnsi="Times New Roman" w:cs="Times New Roman"/>
          <w:i w:val="0"/>
          <w:color w:val="auto"/>
          <w:sz w:val="24"/>
          <w:szCs w:val="24"/>
        </w:rPr>
        <w:t xml:space="preserve"> laminates</w:t>
      </w:r>
      <w:bookmarkEnd w:id="70"/>
    </w:p>
    <w:bookmarkEnd w:id="69"/>
    <w:p w14:paraId="4ECD4E0C" w14:textId="7247DC52" w:rsidR="00535839" w:rsidRDefault="000D4A32" w:rsidP="000D4A32">
      <w:pPr>
        <w:spacing w:line="480" w:lineRule="auto"/>
        <w:rPr>
          <w:rFonts w:ascii="Times New Roman" w:hAnsi="Times New Roman" w:cs="Times New Roman"/>
          <w:sz w:val="28"/>
          <w:szCs w:val="28"/>
        </w:rPr>
      </w:pPr>
      <w:r>
        <w:rPr>
          <w:rFonts w:ascii="Times New Roman" w:hAnsi="Times New Roman" w:cs="Times New Roman"/>
          <w:sz w:val="28"/>
          <w:szCs w:val="28"/>
        </w:rPr>
        <w:lastRenderedPageBreak/>
        <w:t xml:space="preserve">3.7 </w:t>
      </w:r>
      <w:r w:rsidR="04D47997" w:rsidRPr="04D47997">
        <w:rPr>
          <w:rFonts w:ascii="Times New Roman" w:hAnsi="Times New Roman" w:cs="Times New Roman"/>
          <w:sz w:val="28"/>
          <w:szCs w:val="28"/>
        </w:rPr>
        <w:t xml:space="preserve">Vacuum Assisted Resin Transfer Molding </w:t>
      </w:r>
      <w:r w:rsidR="003C3199">
        <w:rPr>
          <w:rFonts w:ascii="Times New Roman" w:hAnsi="Times New Roman" w:cs="Times New Roman"/>
          <w:sz w:val="28"/>
          <w:szCs w:val="28"/>
        </w:rPr>
        <w:t xml:space="preserve">(VARTM) </w:t>
      </w:r>
      <w:r w:rsidR="04D47997" w:rsidRPr="04D47997">
        <w:rPr>
          <w:rFonts w:ascii="Times New Roman" w:hAnsi="Times New Roman" w:cs="Times New Roman"/>
          <w:sz w:val="28"/>
          <w:szCs w:val="28"/>
        </w:rPr>
        <w:t>Comparison</w:t>
      </w:r>
    </w:p>
    <w:p w14:paraId="2A4F7C87" w14:textId="41F721C0" w:rsidR="006B0F6B" w:rsidRDefault="00547BEC" w:rsidP="000F22E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A common standard for improving part quality in out-of-autoclave manufacturing is to replace the wet layup/vacuum bag procedure with a resin infusion method such as vacuum assisted resin transfer molding. </w:t>
      </w:r>
      <w:r w:rsidR="00D73504">
        <w:rPr>
          <w:rFonts w:ascii="Times New Roman" w:hAnsi="Times New Roman" w:cs="Times New Roman"/>
          <w:sz w:val="24"/>
          <w:szCs w:val="24"/>
        </w:rPr>
        <w:t>For this reason, the material properties of the improved wet layup laminates are compared to the properties</w:t>
      </w:r>
      <w:r w:rsidR="00901B3D">
        <w:rPr>
          <w:rFonts w:ascii="Times New Roman" w:hAnsi="Times New Roman" w:cs="Times New Roman"/>
          <w:sz w:val="24"/>
          <w:szCs w:val="24"/>
        </w:rPr>
        <w:t xml:space="preserve"> of unmodified VARTM laminates made with same materials.</w:t>
      </w:r>
      <w:r w:rsidR="00B80883">
        <w:rPr>
          <w:rFonts w:ascii="Times New Roman" w:hAnsi="Times New Roman" w:cs="Times New Roman"/>
          <w:sz w:val="24"/>
          <w:szCs w:val="24"/>
        </w:rPr>
        <w:t xml:space="preserve"> The goal is to determine whether the application of the magnetic lift can improve laminates fabricated using the wet layup method to the quality </w:t>
      </w:r>
      <w:r w:rsidR="00B22E07">
        <w:rPr>
          <w:rFonts w:ascii="Times New Roman" w:hAnsi="Times New Roman" w:cs="Times New Roman"/>
          <w:sz w:val="24"/>
          <w:szCs w:val="24"/>
        </w:rPr>
        <w:t>of parts</w:t>
      </w:r>
      <w:r w:rsidR="00B80883">
        <w:rPr>
          <w:rFonts w:ascii="Times New Roman" w:hAnsi="Times New Roman" w:cs="Times New Roman"/>
          <w:sz w:val="24"/>
          <w:szCs w:val="24"/>
        </w:rPr>
        <w:t xml:space="preserve"> made using VARTM.</w:t>
      </w:r>
    </w:p>
    <w:p w14:paraId="40D687C2" w14:textId="77777777" w:rsidR="000F22E1" w:rsidRPr="000F22E1" w:rsidRDefault="000F22E1" w:rsidP="000F22E1">
      <w:pPr>
        <w:spacing w:after="0" w:line="480" w:lineRule="auto"/>
        <w:jc w:val="both"/>
        <w:rPr>
          <w:rFonts w:ascii="Times New Roman" w:hAnsi="Times New Roman" w:cs="Times New Roman"/>
          <w:sz w:val="24"/>
          <w:szCs w:val="24"/>
        </w:rPr>
      </w:pPr>
    </w:p>
    <w:p w14:paraId="29C663FE" w14:textId="41CB2B78" w:rsidR="00901B3D" w:rsidRDefault="00901B3D" w:rsidP="00901B3D">
      <w:pPr>
        <w:spacing w:line="480" w:lineRule="auto"/>
        <w:jc w:val="both"/>
        <w:rPr>
          <w:rFonts w:ascii="Times New Roman" w:hAnsi="Times New Roman" w:cs="Times New Roman"/>
          <w:sz w:val="28"/>
          <w:szCs w:val="28"/>
        </w:rPr>
      </w:pPr>
      <w:r w:rsidRPr="00901B3D">
        <w:rPr>
          <w:rFonts w:ascii="Times New Roman" w:hAnsi="Times New Roman" w:cs="Times New Roman"/>
          <w:sz w:val="28"/>
          <w:szCs w:val="28"/>
        </w:rPr>
        <w:t>3.7.1 Random Mat Laminates</w:t>
      </w:r>
    </w:p>
    <w:p w14:paraId="44442E1B" w14:textId="2B4BC899" w:rsidR="00EA3398" w:rsidRDefault="000D257B" w:rsidP="00901B3D">
      <w:pPr>
        <w:spacing w:line="480" w:lineRule="auto"/>
        <w:jc w:val="both"/>
        <w:rPr>
          <w:rFonts w:ascii="Times New Roman" w:hAnsi="Times New Roman" w:cs="Times New Roman"/>
          <w:sz w:val="24"/>
          <w:szCs w:val="24"/>
        </w:rPr>
      </w:pPr>
      <w:r>
        <w:rPr>
          <w:rFonts w:ascii="Times New Roman" w:hAnsi="Times New Roman" w:cs="Times New Roman"/>
          <w:sz w:val="24"/>
          <w:szCs w:val="24"/>
        </w:rPr>
        <w:tab/>
        <w:t>The laminate</w:t>
      </w:r>
      <w:r w:rsidR="00DA6977">
        <w:rPr>
          <w:rFonts w:ascii="Times New Roman" w:hAnsi="Times New Roman" w:cs="Times New Roman"/>
          <w:sz w:val="24"/>
          <w:szCs w:val="24"/>
        </w:rPr>
        <w:t>s</w:t>
      </w:r>
      <w:r>
        <w:rPr>
          <w:rFonts w:ascii="Times New Roman" w:hAnsi="Times New Roman" w:cs="Times New Roman"/>
          <w:sz w:val="24"/>
          <w:szCs w:val="24"/>
        </w:rPr>
        <w:t xml:space="preserve"> fabricated using VARTM ha</w:t>
      </w:r>
      <w:r w:rsidR="00DA6977">
        <w:rPr>
          <w:rFonts w:ascii="Times New Roman" w:hAnsi="Times New Roman" w:cs="Times New Roman"/>
          <w:sz w:val="24"/>
          <w:szCs w:val="24"/>
        </w:rPr>
        <w:t>ve</w:t>
      </w:r>
      <w:r>
        <w:rPr>
          <w:rFonts w:ascii="Times New Roman" w:hAnsi="Times New Roman" w:cs="Times New Roman"/>
          <w:sz w:val="24"/>
          <w:szCs w:val="24"/>
        </w:rPr>
        <w:t xml:space="preserve"> better material properties than the best wet layup case. As seen in Figure</w:t>
      </w:r>
      <w:r w:rsidR="00E64301">
        <w:rPr>
          <w:rFonts w:ascii="Times New Roman" w:hAnsi="Times New Roman" w:cs="Times New Roman"/>
          <w:sz w:val="24"/>
          <w:szCs w:val="24"/>
        </w:rPr>
        <w:t xml:space="preserve"> 3</w:t>
      </w:r>
      <w:r w:rsidR="00873FFF">
        <w:rPr>
          <w:rFonts w:ascii="Times New Roman" w:hAnsi="Times New Roman" w:cs="Times New Roman"/>
          <w:sz w:val="24"/>
          <w:szCs w:val="24"/>
        </w:rPr>
        <w:t>8</w:t>
      </w:r>
      <w:r w:rsidR="00E64301">
        <w:rPr>
          <w:rFonts w:ascii="Times New Roman" w:hAnsi="Times New Roman" w:cs="Times New Roman"/>
          <w:sz w:val="24"/>
          <w:szCs w:val="24"/>
        </w:rPr>
        <w:t xml:space="preserve">, the random mat laminates approach the properties of the VARTM laminate but do not reach them. </w:t>
      </w:r>
      <w:r w:rsidR="00072A00">
        <w:rPr>
          <w:rFonts w:ascii="Times New Roman" w:hAnsi="Times New Roman" w:cs="Times New Roman"/>
          <w:sz w:val="24"/>
          <w:szCs w:val="24"/>
        </w:rPr>
        <w:t xml:space="preserve">The average thickness of the VARTM laminate is </w:t>
      </w:r>
      <w:r w:rsidR="00E140CD">
        <w:rPr>
          <w:rFonts w:ascii="Times New Roman" w:hAnsi="Times New Roman" w:cs="Times New Roman"/>
          <w:sz w:val="24"/>
          <w:szCs w:val="24"/>
        </w:rPr>
        <w:t>1.56 mm, while the best thickness achieved by applying the magnetic lift for 18 passes is 1.95 mm</w:t>
      </w:r>
      <w:r w:rsidR="00903FBC">
        <w:rPr>
          <w:rFonts w:ascii="Times New Roman" w:hAnsi="Times New Roman" w:cs="Times New Roman"/>
          <w:sz w:val="24"/>
          <w:szCs w:val="24"/>
        </w:rPr>
        <w:t xml:space="preserve">, as listed in Table </w:t>
      </w:r>
      <w:r w:rsidR="001F73F1">
        <w:rPr>
          <w:rFonts w:ascii="Times New Roman" w:hAnsi="Times New Roman" w:cs="Times New Roman"/>
          <w:sz w:val="24"/>
          <w:szCs w:val="24"/>
        </w:rPr>
        <w:t>17</w:t>
      </w:r>
      <w:r w:rsidR="00E140CD">
        <w:rPr>
          <w:rFonts w:ascii="Times New Roman" w:hAnsi="Times New Roman" w:cs="Times New Roman"/>
          <w:sz w:val="24"/>
          <w:szCs w:val="24"/>
        </w:rPr>
        <w:t xml:space="preserve">. </w:t>
      </w:r>
      <w:r w:rsidR="000579A4">
        <w:rPr>
          <w:rFonts w:ascii="Times New Roman" w:hAnsi="Times New Roman" w:cs="Times New Roman"/>
          <w:sz w:val="24"/>
          <w:szCs w:val="24"/>
        </w:rPr>
        <w:t>The same trend follows for the rest of the material properties. The maximum fiber volume fraction achieved using the magnet is 34.1% and the minimum void content is 0.66%, compared to the 41.9% and 0.31%, res</w:t>
      </w:r>
      <w:r w:rsidR="00F0389C">
        <w:rPr>
          <w:rFonts w:ascii="Times New Roman" w:hAnsi="Times New Roman" w:cs="Times New Roman"/>
          <w:sz w:val="24"/>
          <w:szCs w:val="24"/>
        </w:rPr>
        <w:t>pectively</w:t>
      </w:r>
      <w:r w:rsidR="000579A4">
        <w:rPr>
          <w:rFonts w:ascii="Times New Roman" w:hAnsi="Times New Roman" w:cs="Times New Roman"/>
          <w:sz w:val="24"/>
          <w:szCs w:val="24"/>
        </w:rPr>
        <w:t>, of the VARTM case. The maximum achievable strength and stiffness for WLVB is 454.</w:t>
      </w:r>
      <w:r w:rsidR="00F0389C">
        <w:rPr>
          <w:rFonts w:ascii="Times New Roman" w:hAnsi="Times New Roman" w:cs="Times New Roman"/>
          <w:sz w:val="24"/>
          <w:szCs w:val="24"/>
        </w:rPr>
        <w:t>0 MPa and 14.4 GPa, respectively</w:t>
      </w:r>
      <w:r w:rsidR="000579A4">
        <w:rPr>
          <w:rFonts w:ascii="Times New Roman" w:hAnsi="Times New Roman" w:cs="Times New Roman"/>
          <w:sz w:val="24"/>
          <w:szCs w:val="24"/>
        </w:rPr>
        <w:t>. This is compared to the 544.3 MPa strength and 15.4 GPa stiffness of the VARTM case.</w:t>
      </w:r>
    </w:p>
    <w:p w14:paraId="01BA6CB9" w14:textId="77777777" w:rsidR="00C0409F" w:rsidRDefault="00C0409F" w:rsidP="00901B3D">
      <w:pPr>
        <w:spacing w:line="480" w:lineRule="auto"/>
        <w:jc w:val="both"/>
        <w:rPr>
          <w:rFonts w:ascii="Times New Roman" w:hAnsi="Times New Roman" w:cs="Times New Roman"/>
          <w:sz w:val="24"/>
          <w:szCs w:val="24"/>
        </w:rPr>
      </w:pPr>
    </w:p>
    <w:p w14:paraId="7B59EA3C" w14:textId="46796C4E" w:rsidR="00C74BE6" w:rsidRPr="00433F7D" w:rsidRDefault="00764198" w:rsidP="00257CC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Even tho</w:t>
      </w:r>
      <w:r w:rsidR="00BD0191">
        <w:rPr>
          <w:rFonts w:ascii="Times New Roman" w:hAnsi="Times New Roman" w:cs="Times New Roman"/>
          <w:sz w:val="24"/>
          <w:szCs w:val="24"/>
        </w:rPr>
        <w:t xml:space="preserve">ugh the application of the magnetic lift does not improve material properties to the </w:t>
      </w:r>
      <w:r w:rsidR="00BF6C39">
        <w:rPr>
          <w:rFonts w:ascii="Times New Roman" w:hAnsi="Times New Roman" w:cs="Times New Roman"/>
          <w:sz w:val="24"/>
          <w:szCs w:val="24"/>
        </w:rPr>
        <w:t>extent that using</w:t>
      </w:r>
      <w:r w:rsidR="00BD0191">
        <w:rPr>
          <w:rFonts w:ascii="Times New Roman" w:hAnsi="Times New Roman" w:cs="Times New Roman"/>
          <w:sz w:val="24"/>
          <w:szCs w:val="24"/>
        </w:rPr>
        <w:t xml:space="preserve"> VARTM</w:t>
      </w:r>
      <w:r w:rsidR="00BF6C39">
        <w:rPr>
          <w:rFonts w:ascii="Times New Roman" w:hAnsi="Times New Roman" w:cs="Times New Roman"/>
          <w:sz w:val="24"/>
          <w:szCs w:val="24"/>
        </w:rPr>
        <w:t xml:space="preserve"> does</w:t>
      </w:r>
      <w:r w:rsidR="00BD0191">
        <w:rPr>
          <w:rFonts w:ascii="Times New Roman" w:hAnsi="Times New Roman" w:cs="Times New Roman"/>
          <w:sz w:val="24"/>
          <w:szCs w:val="24"/>
        </w:rPr>
        <w:t xml:space="preserve">, the </w:t>
      </w:r>
      <w:r w:rsidR="00EA3398">
        <w:rPr>
          <w:rFonts w:ascii="Times New Roman" w:hAnsi="Times New Roman" w:cs="Times New Roman"/>
          <w:sz w:val="24"/>
          <w:szCs w:val="24"/>
        </w:rPr>
        <w:t xml:space="preserve">properties </w:t>
      </w:r>
      <w:r w:rsidR="00BF6C39">
        <w:rPr>
          <w:rFonts w:ascii="Times New Roman" w:hAnsi="Times New Roman" w:cs="Times New Roman"/>
          <w:sz w:val="24"/>
          <w:szCs w:val="24"/>
        </w:rPr>
        <w:t xml:space="preserve">of the WLVB laminates </w:t>
      </w:r>
      <w:r w:rsidR="00EA3398">
        <w:rPr>
          <w:rFonts w:ascii="Times New Roman" w:hAnsi="Times New Roman" w:cs="Times New Roman"/>
          <w:sz w:val="24"/>
          <w:szCs w:val="24"/>
        </w:rPr>
        <w:t>are</w:t>
      </w:r>
      <w:r w:rsidR="00BD0191">
        <w:rPr>
          <w:rFonts w:ascii="Times New Roman" w:hAnsi="Times New Roman" w:cs="Times New Roman"/>
          <w:sz w:val="24"/>
          <w:szCs w:val="24"/>
        </w:rPr>
        <w:t xml:space="preserve"> approaching</w:t>
      </w:r>
      <w:r w:rsidR="00BF6C39">
        <w:rPr>
          <w:rFonts w:ascii="Times New Roman" w:hAnsi="Times New Roman" w:cs="Times New Roman"/>
          <w:sz w:val="24"/>
          <w:szCs w:val="24"/>
        </w:rPr>
        <w:t xml:space="preserve"> those of</w:t>
      </w:r>
      <w:r w:rsidR="00BD0191">
        <w:rPr>
          <w:rFonts w:ascii="Times New Roman" w:hAnsi="Times New Roman" w:cs="Times New Roman"/>
          <w:sz w:val="24"/>
          <w:szCs w:val="24"/>
        </w:rPr>
        <w:t xml:space="preserve"> the VARTM case. This means</w:t>
      </w:r>
      <w:r w:rsidR="00045299">
        <w:rPr>
          <w:rFonts w:ascii="Times New Roman" w:hAnsi="Times New Roman" w:cs="Times New Roman"/>
          <w:sz w:val="24"/>
          <w:szCs w:val="24"/>
        </w:rPr>
        <w:t xml:space="preserve">, </w:t>
      </w:r>
      <w:r w:rsidR="00BD0191">
        <w:rPr>
          <w:rFonts w:ascii="Times New Roman" w:hAnsi="Times New Roman" w:cs="Times New Roman"/>
          <w:sz w:val="24"/>
          <w:szCs w:val="24"/>
        </w:rPr>
        <w:t xml:space="preserve">depending on the manufacturing parameters, </w:t>
      </w:r>
      <w:r w:rsidR="00045299">
        <w:rPr>
          <w:rFonts w:ascii="Times New Roman" w:hAnsi="Times New Roman" w:cs="Times New Roman"/>
          <w:sz w:val="24"/>
          <w:szCs w:val="24"/>
        </w:rPr>
        <w:t xml:space="preserve">that </w:t>
      </w:r>
      <w:r w:rsidR="00BD0191">
        <w:rPr>
          <w:rFonts w:ascii="Times New Roman" w:hAnsi="Times New Roman" w:cs="Times New Roman"/>
          <w:sz w:val="24"/>
          <w:szCs w:val="24"/>
        </w:rPr>
        <w:t>the wet layup/vacuum bag method with</w:t>
      </w:r>
      <w:r w:rsidR="00045299">
        <w:rPr>
          <w:rFonts w:ascii="Times New Roman" w:hAnsi="Times New Roman" w:cs="Times New Roman"/>
          <w:sz w:val="24"/>
          <w:szCs w:val="24"/>
        </w:rPr>
        <w:t xml:space="preserve"> the application of</w:t>
      </w:r>
      <w:r w:rsidR="00BD0191">
        <w:rPr>
          <w:rFonts w:ascii="Times New Roman" w:hAnsi="Times New Roman" w:cs="Times New Roman"/>
          <w:sz w:val="24"/>
          <w:szCs w:val="24"/>
        </w:rPr>
        <w:t xml:space="preserve"> s</w:t>
      </w:r>
      <w:r w:rsidR="00045299">
        <w:rPr>
          <w:rFonts w:ascii="Times New Roman" w:hAnsi="Times New Roman" w:cs="Times New Roman"/>
          <w:sz w:val="24"/>
          <w:szCs w:val="24"/>
        </w:rPr>
        <w:t xml:space="preserve">liding pressure applied using </w:t>
      </w:r>
      <w:r w:rsidR="00BD0191">
        <w:rPr>
          <w:rFonts w:ascii="Times New Roman" w:hAnsi="Times New Roman" w:cs="Times New Roman"/>
          <w:sz w:val="24"/>
          <w:szCs w:val="24"/>
        </w:rPr>
        <w:t>a magnetic lift may be the bes</w:t>
      </w:r>
      <w:r w:rsidR="00045299">
        <w:rPr>
          <w:rFonts w:ascii="Times New Roman" w:hAnsi="Times New Roman" w:cs="Times New Roman"/>
          <w:sz w:val="24"/>
          <w:szCs w:val="24"/>
        </w:rPr>
        <w:t>t fabrication option</w:t>
      </w:r>
      <w:r w:rsidR="00BD0191">
        <w:rPr>
          <w:rFonts w:ascii="Times New Roman" w:hAnsi="Times New Roman" w:cs="Times New Roman"/>
          <w:sz w:val="24"/>
          <w:szCs w:val="24"/>
        </w:rPr>
        <w:t xml:space="preserve"> based on</w:t>
      </w:r>
      <w:r w:rsidR="00045299">
        <w:rPr>
          <w:rFonts w:ascii="Times New Roman" w:hAnsi="Times New Roman" w:cs="Times New Roman"/>
          <w:sz w:val="24"/>
          <w:szCs w:val="24"/>
        </w:rPr>
        <w:t xml:space="preserve"> its</w:t>
      </w:r>
      <w:r w:rsidR="00BD0191">
        <w:rPr>
          <w:rFonts w:ascii="Times New Roman" w:hAnsi="Times New Roman" w:cs="Times New Roman"/>
          <w:sz w:val="24"/>
          <w:szCs w:val="24"/>
        </w:rPr>
        <w:t xml:space="preserve"> short start up time and </w:t>
      </w:r>
      <w:r w:rsidR="00FF0641">
        <w:rPr>
          <w:rFonts w:ascii="Times New Roman" w:hAnsi="Times New Roman" w:cs="Times New Roman"/>
          <w:sz w:val="24"/>
          <w:szCs w:val="24"/>
        </w:rPr>
        <w:t>fabrication reliability.</w:t>
      </w:r>
      <w:r w:rsidR="00BD0191">
        <w:rPr>
          <w:rFonts w:ascii="Times New Roman" w:hAnsi="Times New Roman" w:cs="Times New Roman"/>
          <w:sz w:val="24"/>
          <w:szCs w:val="24"/>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7059"/>
      </w:tblGrid>
      <w:tr w:rsidR="00D46F20" w14:paraId="470DD0B0" w14:textId="77777777" w:rsidTr="00C00B28">
        <w:trPr>
          <w:jc w:val="center"/>
        </w:trPr>
        <w:tc>
          <w:tcPr>
            <w:tcW w:w="510" w:type="dxa"/>
          </w:tcPr>
          <w:p w14:paraId="09A705C2" w14:textId="77777777" w:rsidR="00D46F20" w:rsidRDefault="00D46F20" w:rsidP="00D46F20">
            <w:pPr>
              <w:jc w:val="right"/>
              <w:rPr>
                <w:rFonts w:ascii="Times New Roman" w:hAnsi="Times New Roman" w:cs="Times New Roman"/>
                <w:b/>
                <w:noProof/>
                <w:sz w:val="24"/>
                <w:szCs w:val="24"/>
              </w:rPr>
            </w:pPr>
          </w:p>
          <w:p w14:paraId="408BF70B" w14:textId="2481264C" w:rsidR="00D46F20" w:rsidRDefault="00D46F20" w:rsidP="00D46F20">
            <w:pPr>
              <w:jc w:val="right"/>
              <w:rPr>
                <w:rFonts w:ascii="Times New Roman" w:hAnsi="Times New Roman" w:cs="Times New Roman"/>
                <w:b/>
                <w:noProof/>
                <w:sz w:val="24"/>
                <w:szCs w:val="24"/>
              </w:rPr>
            </w:pPr>
            <w:r w:rsidRPr="00D46F20">
              <w:rPr>
                <w:rFonts w:ascii="Times New Roman" w:hAnsi="Times New Roman" w:cs="Times New Roman"/>
                <w:b/>
                <w:noProof/>
                <w:sz w:val="24"/>
                <w:szCs w:val="24"/>
              </w:rPr>
              <w:t>(a)</w:t>
            </w:r>
          </w:p>
          <w:p w14:paraId="650C96C9" w14:textId="77777777" w:rsidR="00D46F20" w:rsidRDefault="00D46F20" w:rsidP="00D46F20">
            <w:pPr>
              <w:jc w:val="right"/>
              <w:rPr>
                <w:rFonts w:ascii="Times New Roman" w:hAnsi="Times New Roman" w:cs="Times New Roman"/>
                <w:b/>
                <w:noProof/>
                <w:sz w:val="24"/>
                <w:szCs w:val="24"/>
              </w:rPr>
            </w:pPr>
          </w:p>
          <w:p w14:paraId="08799ECC" w14:textId="77777777" w:rsidR="00D46F20" w:rsidRDefault="00D46F20" w:rsidP="00D46F20">
            <w:pPr>
              <w:jc w:val="right"/>
              <w:rPr>
                <w:rFonts w:ascii="Times New Roman" w:hAnsi="Times New Roman" w:cs="Times New Roman"/>
                <w:b/>
                <w:noProof/>
                <w:sz w:val="24"/>
                <w:szCs w:val="24"/>
              </w:rPr>
            </w:pPr>
          </w:p>
          <w:p w14:paraId="7B58CDBF" w14:textId="77777777" w:rsidR="00D46F20" w:rsidRDefault="00D46F20" w:rsidP="00D46F20">
            <w:pPr>
              <w:jc w:val="right"/>
              <w:rPr>
                <w:rFonts w:ascii="Times New Roman" w:hAnsi="Times New Roman" w:cs="Times New Roman"/>
                <w:b/>
                <w:noProof/>
                <w:sz w:val="24"/>
                <w:szCs w:val="24"/>
              </w:rPr>
            </w:pPr>
          </w:p>
          <w:p w14:paraId="084B1205" w14:textId="77777777" w:rsidR="00D46F20" w:rsidRDefault="00D46F20" w:rsidP="00D46F20">
            <w:pPr>
              <w:jc w:val="right"/>
              <w:rPr>
                <w:rFonts w:ascii="Times New Roman" w:hAnsi="Times New Roman" w:cs="Times New Roman"/>
                <w:b/>
                <w:noProof/>
                <w:sz w:val="24"/>
                <w:szCs w:val="24"/>
              </w:rPr>
            </w:pPr>
          </w:p>
          <w:p w14:paraId="523D1015" w14:textId="77777777" w:rsidR="00D46F20" w:rsidRDefault="00D46F20" w:rsidP="00D46F20">
            <w:pPr>
              <w:jc w:val="right"/>
              <w:rPr>
                <w:rFonts w:ascii="Times New Roman" w:hAnsi="Times New Roman" w:cs="Times New Roman"/>
                <w:b/>
                <w:noProof/>
                <w:sz w:val="24"/>
                <w:szCs w:val="24"/>
              </w:rPr>
            </w:pPr>
          </w:p>
          <w:p w14:paraId="0EB00887" w14:textId="77777777" w:rsidR="00D46F20" w:rsidRDefault="00D46F20" w:rsidP="00D46F20">
            <w:pPr>
              <w:jc w:val="right"/>
              <w:rPr>
                <w:rFonts w:ascii="Times New Roman" w:hAnsi="Times New Roman" w:cs="Times New Roman"/>
                <w:b/>
                <w:noProof/>
                <w:sz w:val="24"/>
                <w:szCs w:val="24"/>
              </w:rPr>
            </w:pPr>
          </w:p>
          <w:p w14:paraId="777B928B" w14:textId="77777777" w:rsidR="00D46F20" w:rsidRDefault="00D46F20" w:rsidP="00D46F20">
            <w:pPr>
              <w:jc w:val="right"/>
              <w:rPr>
                <w:rFonts w:ascii="Times New Roman" w:hAnsi="Times New Roman" w:cs="Times New Roman"/>
                <w:b/>
                <w:noProof/>
                <w:sz w:val="24"/>
                <w:szCs w:val="24"/>
              </w:rPr>
            </w:pPr>
          </w:p>
          <w:p w14:paraId="41277B33" w14:textId="77777777" w:rsidR="00D46F20" w:rsidRDefault="00D46F20" w:rsidP="00D46F20">
            <w:pPr>
              <w:jc w:val="right"/>
              <w:rPr>
                <w:rFonts w:ascii="Times New Roman" w:hAnsi="Times New Roman" w:cs="Times New Roman"/>
                <w:b/>
                <w:noProof/>
                <w:sz w:val="24"/>
                <w:szCs w:val="24"/>
              </w:rPr>
            </w:pPr>
          </w:p>
          <w:p w14:paraId="071A5C6D" w14:textId="77777777" w:rsidR="00D46F20" w:rsidRDefault="00D46F20" w:rsidP="00D46F20">
            <w:pPr>
              <w:jc w:val="right"/>
              <w:rPr>
                <w:rFonts w:ascii="Times New Roman" w:hAnsi="Times New Roman" w:cs="Times New Roman"/>
                <w:b/>
                <w:noProof/>
                <w:sz w:val="24"/>
                <w:szCs w:val="24"/>
              </w:rPr>
            </w:pPr>
          </w:p>
          <w:p w14:paraId="4C3D390B" w14:textId="77777777" w:rsidR="00D46F20" w:rsidRDefault="00D46F20" w:rsidP="00D46F20">
            <w:pPr>
              <w:jc w:val="right"/>
              <w:rPr>
                <w:rFonts w:ascii="Times New Roman" w:hAnsi="Times New Roman" w:cs="Times New Roman"/>
                <w:b/>
                <w:noProof/>
                <w:sz w:val="24"/>
                <w:szCs w:val="24"/>
              </w:rPr>
            </w:pPr>
          </w:p>
          <w:p w14:paraId="0A68B9E2" w14:textId="77777777" w:rsidR="00D46F20" w:rsidRDefault="00D46F20" w:rsidP="00D46F20">
            <w:pPr>
              <w:jc w:val="right"/>
              <w:rPr>
                <w:rFonts w:ascii="Times New Roman" w:hAnsi="Times New Roman" w:cs="Times New Roman"/>
                <w:b/>
                <w:noProof/>
                <w:sz w:val="24"/>
                <w:szCs w:val="24"/>
              </w:rPr>
            </w:pPr>
          </w:p>
          <w:p w14:paraId="6C7269DD" w14:textId="6A6C304A" w:rsidR="00D46F20" w:rsidRDefault="00D46F20" w:rsidP="00D46F20">
            <w:pPr>
              <w:rPr>
                <w:rFonts w:ascii="Times New Roman" w:hAnsi="Times New Roman" w:cs="Times New Roman"/>
                <w:b/>
                <w:noProof/>
                <w:sz w:val="24"/>
                <w:szCs w:val="24"/>
              </w:rPr>
            </w:pPr>
          </w:p>
          <w:p w14:paraId="331772A9" w14:textId="77777777" w:rsidR="00D46F20" w:rsidRDefault="00D46F20" w:rsidP="00D46F20">
            <w:pPr>
              <w:jc w:val="right"/>
              <w:rPr>
                <w:rFonts w:ascii="Times New Roman" w:hAnsi="Times New Roman" w:cs="Times New Roman"/>
                <w:b/>
                <w:noProof/>
                <w:sz w:val="24"/>
                <w:szCs w:val="24"/>
              </w:rPr>
            </w:pPr>
            <w:r w:rsidRPr="00D46F20">
              <w:rPr>
                <w:rFonts w:ascii="Times New Roman" w:hAnsi="Times New Roman" w:cs="Times New Roman"/>
                <w:b/>
                <w:noProof/>
                <w:sz w:val="24"/>
                <w:szCs w:val="24"/>
              </w:rPr>
              <w:t>(</w:t>
            </w:r>
            <w:r>
              <w:rPr>
                <w:rFonts w:ascii="Times New Roman" w:hAnsi="Times New Roman" w:cs="Times New Roman"/>
                <w:b/>
                <w:noProof/>
                <w:sz w:val="24"/>
                <w:szCs w:val="24"/>
              </w:rPr>
              <w:t>b</w:t>
            </w:r>
            <w:r w:rsidRPr="00D46F20">
              <w:rPr>
                <w:rFonts w:ascii="Times New Roman" w:hAnsi="Times New Roman" w:cs="Times New Roman"/>
                <w:b/>
                <w:noProof/>
                <w:sz w:val="24"/>
                <w:szCs w:val="24"/>
              </w:rPr>
              <w:t>)</w:t>
            </w:r>
          </w:p>
          <w:p w14:paraId="5CFA4226" w14:textId="77777777" w:rsidR="00D46F20" w:rsidRDefault="00D46F20" w:rsidP="00D46F20">
            <w:pPr>
              <w:jc w:val="right"/>
              <w:rPr>
                <w:rFonts w:ascii="Times New Roman" w:hAnsi="Times New Roman" w:cs="Times New Roman"/>
                <w:b/>
                <w:noProof/>
                <w:sz w:val="24"/>
                <w:szCs w:val="24"/>
              </w:rPr>
            </w:pPr>
          </w:p>
          <w:p w14:paraId="7B5CD4D4" w14:textId="77777777" w:rsidR="00D46F20" w:rsidRDefault="00D46F20" w:rsidP="00D46F20">
            <w:pPr>
              <w:jc w:val="right"/>
              <w:rPr>
                <w:rFonts w:ascii="Times New Roman" w:hAnsi="Times New Roman" w:cs="Times New Roman"/>
                <w:b/>
                <w:noProof/>
                <w:sz w:val="24"/>
                <w:szCs w:val="24"/>
              </w:rPr>
            </w:pPr>
          </w:p>
          <w:p w14:paraId="5E3FBBD6" w14:textId="77777777" w:rsidR="00D46F20" w:rsidRDefault="00D46F20" w:rsidP="00D46F20">
            <w:pPr>
              <w:jc w:val="right"/>
              <w:rPr>
                <w:rFonts w:ascii="Times New Roman" w:hAnsi="Times New Roman" w:cs="Times New Roman"/>
                <w:b/>
                <w:noProof/>
                <w:sz w:val="24"/>
                <w:szCs w:val="24"/>
              </w:rPr>
            </w:pPr>
          </w:p>
          <w:p w14:paraId="74CED78A" w14:textId="77777777" w:rsidR="00D46F20" w:rsidRDefault="00D46F20" w:rsidP="00D46F20">
            <w:pPr>
              <w:jc w:val="right"/>
              <w:rPr>
                <w:rFonts w:ascii="Times New Roman" w:hAnsi="Times New Roman" w:cs="Times New Roman"/>
                <w:b/>
                <w:noProof/>
                <w:sz w:val="24"/>
                <w:szCs w:val="24"/>
              </w:rPr>
            </w:pPr>
          </w:p>
          <w:p w14:paraId="32455B3A" w14:textId="77777777" w:rsidR="00D46F20" w:rsidRDefault="00D46F20" w:rsidP="00D46F20">
            <w:pPr>
              <w:jc w:val="right"/>
              <w:rPr>
                <w:rFonts w:ascii="Times New Roman" w:hAnsi="Times New Roman" w:cs="Times New Roman"/>
                <w:b/>
                <w:noProof/>
                <w:sz w:val="24"/>
                <w:szCs w:val="24"/>
              </w:rPr>
            </w:pPr>
          </w:p>
          <w:p w14:paraId="1B5A8130" w14:textId="77777777" w:rsidR="00D46F20" w:rsidRDefault="00D46F20" w:rsidP="00D46F20">
            <w:pPr>
              <w:jc w:val="right"/>
              <w:rPr>
                <w:rFonts w:ascii="Times New Roman" w:hAnsi="Times New Roman" w:cs="Times New Roman"/>
                <w:b/>
                <w:noProof/>
                <w:sz w:val="24"/>
                <w:szCs w:val="24"/>
              </w:rPr>
            </w:pPr>
          </w:p>
          <w:p w14:paraId="38632EAA" w14:textId="77777777" w:rsidR="00D46F20" w:rsidRDefault="00D46F20" w:rsidP="00D46F20">
            <w:pPr>
              <w:jc w:val="right"/>
              <w:rPr>
                <w:rFonts w:ascii="Times New Roman" w:hAnsi="Times New Roman" w:cs="Times New Roman"/>
                <w:b/>
                <w:noProof/>
                <w:sz w:val="24"/>
                <w:szCs w:val="24"/>
              </w:rPr>
            </w:pPr>
          </w:p>
          <w:p w14:paraId="721718F7" w14:textId="77777777" w:rsidR="00D46F20" w:rsidRDefault="00D46F20" w:rsidP="00D46F20">
            <w:pPr>
              <w:jc w:val="right"/>
              <w:rPr>
                <w:rFonts w:ascii="Times New Roman" w:hAnsi="Times New Roman" w:cs="Times New Roman"/>
                <w:b/>
                <w:noProof/>
                <w:sz w:val="24"/>
                <w:szCs w:val="24"/>
              </w:rPr>
            </w:pPr>
          </w:p>
          <w:p w14:paraId="4F8ED23C" w14:textId="77777777" w:rsidR="00D46F20" w:rsidRDefault="00D46F20" w:rsidP="00D46F20">
            <w:pPr>
              <w:jc w:val="right"/>
              <w:rPr>
                <w:rFonts w:ascii="Times New Roman" w:hAnsi="Times New Roman" w:cs="Times New Roman"/>
                <w:b/>
                <w:noProof/>
                <w:sz w:val="24"/>
                <w:szCs w:val="24"/>
              </w:rPr>
            </w:pPr>
          </w:p>
          <w:p w14:paraId="5B0A7883" w14:textId="77777777" w:rsidR="00D46F20" w:rsidRDefault="00D46F20" w:rsidP="00D46F20">
            <w:pPr>
              <w:jc w:val="right"/>
              <w:rPr>
                <w:rFonts w:ascii="Times New Roman" w:hAnsi="Times New Roman" w:cs="Times New Roman"/>
                <w:b/>
                <w:noProof/>
                <w:sz w:val="24"/>
                <w:szCs w:val="24"/>
              </w:rPr>
            </w:pPr>
          </w:p>
          <w:p w14:paraId="71FBA5F7" w14:textId="77777777" w:rsidR="00D46F20" w:rsidRDefault="00D46F20" w:rsidP="00D46F20">
            <w:pPr>
              <w:jc w:val="right"/>
              <w:rPr>
                <w:rFonts w:ascii="Times New Roman" w:hAnsi="Times New Roman" w:cs="Times New Roman"/>
                <w:b/>
                <w:noProof/>
                <w:sz w:val="24"/>
                <w:szCs w:val="24"/>
              </w:rPr>
            </w:pPr>
          </w:p>
          <w:p w14:paraId="56367298" w14:textId="7D7C3CA7" w:rsidR="00D46F20" w:rsidRDefault="00D46F20" w:rsidP="00D46F20">
            <w:pPr>
              <w:rPr>
                <w:rFonts w:ascii="Times New Roman" w:hAnsi="Times New Roman" w:cs="Times New Roman"/>
                <w:b/>
                <w:noProof/>
                <w:sz w:val="24"/>
                <w:szCs w:val="24"/>
              </w:rPr>
            </w:pPr>
          </w:p>
          <w:p w14:paraId="222FC037" w14:textId="39121F72" w:rsidR="00D46F20" w:rsidRDefault="00D46F20" w:rsidP="00D46F20">
            <w:pPr>
              <w:rPr>
                <w:rFonts w:ascii="Times New Roman" w:hAnsi="Times New Roman" w:cs="Times New Roman"/>
                <w:b/>
                <w:noProof/>
                <w:sz w:val="24"/>
                <w:szCs w:val="24"/>
              </w:rPr>
            </w:pPr>
          </w:p>
          <w:p w14:paraId="074D17BB" w14:textId="64FCEAAD" w:rsidR="007E64FA" w:rsidRDefault="007E64FA" w:rsidP="00D46F20">
            <w:pPr>
              <w:rPr>
                <w:rFonts w:ascii="Times New Roman" w:hAnsi="Times New Roman" w:cs="Times New Roman"/>
                <w:b/>
                <w:noProof/>
                <w:sz w:val="24"/>
                <w:szCs w:val="24"/>
              </w:rPr>
            </w:pPr>
          </w:p>
          <w:p w14:paraId="55C3DFEA" w14:textId="478CB41C" w:rsidR="007E64FA" w:rsidRDefault="007E64FA" w:rsidP="00D46F20">
            <w:pPr>
              <w:rPr>
                <w:rFonts w:ascii="Times New Roman" w:hAnsi="Times New Roman" w:cs="Times New Roman"/>
                <w:b/>
                <w:noProof/>
                <w:sz w:val="24"/>
                <w:szCs w:val="24"/>
              </w:rPr>
            </w:pPr>
          </w:p>
          <w:p w14:paraId="7BE678C6" w14:textId="77777777" w:rsidR="007E64FA" w:rsidRDefault="007E64FA" w:rsidP="00D46F20">
            <w:pPr>
              <w:rPr>
                <w:rFonts w:ascii="Times New Roman" w:hAnsi="Times New Roman" w:cs="Times New Roman"/>
                <w:b/>
                <w:noProof/>
                <w:sz w:val="24"/>
                <w:szCs w:val="24"/>
              </w:rPr>
            </w:pPr>
          </w:p>
          <w:p w14:paraId="678F2DBA" w14:textId="77777777" w:rsidR="00257CC8" w:rsidRDefault="00257CC8" w:rsidP="00D46F20">
            <w:pPr>
              <w:jc w:val="right"/>
              <w:rPr>
                <w:rFonts w:ascii="Times New Roman" w:hAnsi="Times New Roman" w:cs="Times New Roman"/>
                <w:b/>
                <w:noProof/>
                <w:sz w:val="24"/>
                <w:szCs w:val="24"/>
              </w:rPr>
            </w:pPr>
          </w:p>
          <w:p w14:paraId="371DB00B" w14:textId="1DEEA726" w:rsidR="00D46F20" w:rsidRDefault="00D46F20" w:rsidP="00D46F20">
            <w:pPr>
              <w:jc w:val="right"/>
              <w:rPr>
                <w:rFonts w:ascii="Times New Roman" w:hAnsi="Times New Roman" w:cs="Times New Roman"/>
                <w:b/>
                <w:noProof/>
                <w:sz w:val="24"/>
                <w:szCs w:val="24"/>
              </w:rPr>
            </w:pPr>
            <w:r w:rsidRPr="00D46F20">
              <w:rPr>
                <w:rFonts w:ascii="Times New Roman" w:hAnsi="Times New Roman" w:cs="Times New Roman"/>
                <w:b/>
                <w:noProof/>
                <w:sz w:val="24"/>
                <w:szCs w:val="24"/>
              </w:rPr>
              <w:t>(</w:t>
            </w:r>
            <w:r>
              <w:rPr>
                <w:rFonts w:ascii="Times New Roman" w:hAnsi="Times New Roman" w:cs="Times New Roman"/>
                <w:b/>
                <w:noProof/>
                <w:sz w:val="24"/>
                <w:szCs w:val="24"/>
              </w:rPr>
              <w:t>c</w:t>
            </w:r>
            <w:r w:rsidRPr="00D46F20">
              <w:rPr>
                <w:rFonts w:ascii="Times New Roman" w:hAnsi="Times New Roman" w:cs="Times New Roman"/>
                <w:b/>
                <w:noProof/>
                <w:sz w:val="24"/>
                <w:szCs w:val="24"/>
              </w:rPr>
              <w:t>)</w:t>
            </w:r>
          </w:p>
          <w:p w14:paraId="2FA98AEA" w14:textId="77777777" w:rsidR="00D46F20" w:rsidRDefault="00D46F20" w:rsidP="00D46F20">
            <w:pPr>
              <w:jc w:val="right"/>
              <w:rPr>
                <w:rFonts w:ascii="Times New Roman" w:hAnsi="Times New Roman" w:cs="Times New Roman"/>
                <w:b/>
                <w:noProof/>
                <w:sz w:val="24"/>
                <w:szCs w:val="24"/>
              </w:rPr>
            </w:pPr>
          </w:p>
          <w:p w14:paraId="632460A3" w14:textId="77777777" w:rsidR="00D46F20" w:rsidRDefault="00D46F20" w:rsidP="00D46F20">
            <w:pPr>
              <w:jc w:val="right"/>
              <w:rPr>
                <w:rFonts w:ascii="Times New Roman" w:hAnsi="Times New Roman" w:cs="Times New Roman"/>
                <w:b/>
                <w:noProof/>
                <w:sz w:val="24"/>
                <w:szCs w:val="24"/>
              </w:rPr>
            </w:pPr>
          </w:p>
          <w:p w14:paraId="1808C53F" w14:textId="77777777" w:rsidR="00D46F20" w:rsidRDefault="00D46F20" w:rsidP="00D46F20">
            <w:pPr>
              <w:jc w:val="right"/>
              <w:rPr>
                <w:rFonts w:ascii="Times New Roman" w:hAnsi="Times New Roman" w:cs="Times New Roman"/>
                <w:b/>
                <w:noProof/>
                <w:sz w:val="24"/>
                <w:szCs w:val="24"/>
              </w:rPr>
            </w:pPr>
          </w:p>
          <w:p w14:paraId="42154180" w14:textId="77777777" w:rsidR="00D46F20" w:rsidRDefault="00D46F20" w:rsidP="00D46F20">
            <w:pPr>
              <w:jc w:val="right"/>
              <w:rPr>
                <w:rFonts w:ascii="Times New Roman" w:hAnsi="Times New Roman" w:cs="Times New Roman"/>
                <w:b/>
                <w:noProof/>
                <w:sz w:val="24"/>
                <w:szCs w:val="24"/>
              </w:rPr>
            </w:pPr>
          </w:p>
          <w:p w14:paraId="003D5AEA" w14:textId="77777777" w:rsidR="00D46F20" w:rsidRDefault="00D46F20" w:rsidP="00D46F20">
            <w:pPr>
              <w:jc w:val="right"/>
              <w:rPr>
                <w:rFonts w:ascii="Times New Roman" w:hAnsi="Times New Roman" w:cs="Times New Roman"/>
                <w:b/>
                <w:noProof/>
                <w:sz w:val="24"/>
                <w:szCs w:val="24"/>
              </w:rPr>
            </w:pPr>
          </w:p>
          <w:p w14:paraId="2EA28BA6" w14:textId="77777777" w:rsidR="00D46F20" w:rsidRDefault="00D46F20" w:rsidP="00D46F20">
            <w:pPr>
              <w:jc w:val="right"/>
              <w:rPr>
                <w:rFonts w:ascii="Times New Roman" w:hAnsi="Times New Roman" w:cs="Times New Roman"/>
                <w:b/>
                <w:noProof/>
                <w:sz w:val="24"/>
                <w:szCs w:val="24"/>
              </w:rPr>
            </w:pPr>
          </w:p>
          <w:p w14:paraId="3A8AE832" w14:textId="77777777" w:rsidR="00D46F20" w:rsidRDefault="00D46F20" w:rsidP="00D46F20">
            <w:pPr>
              <w:jc w:val="right"/>
              <w:rPr>
                <w:rFonts w:ascii="Times New Roman" w:hAnsi="Times New Roman" w:cs="Times New Roman"/>
                <w:b/>
                <w:noProof/>
                <w:sz w:val="24"/>
                <w:szCs w:val="24"/>
              </w:rPr>
            </w:pPr>
          </w:p>
          <w:p w14:paraId="3A4B5F33" w14:textId="77777777" w:rsidR="00D46F20" w:rsidRDefault="00D46F20" w:rsidP="00D46F20">
            <w:pPr>
              <w:jc w:val="right"/>
              <w:rPr>
                <w:rFonts w:ascii="Times New Roman" w:hAnsi="Times New Roman" w:cs="Times New Roman"/>
                <w:b/>
                <w:noProof/>
                <w:sz w:val="24"/>
                <w:szCs w:val="24"/>
              </w:rPr>
            </w:pPr>
          </w:p>
          <w:p w14:paraId="54504ED3" w14:textId="77777777" w:rsidR="00D46F20" w:rsidRDefault="00D46F20" w:rsidP="00D46F20">
            <w:pPr>
              <w:jc w:val="right"/>
              <w:rPr>
                <w:rFonts w:ascii="Times New Roman" w:hAnsi="Times New Roman" w:cs="Times New Roman"/>
                <w:b/>
                <w:noProof/>
                <w:sz w:val="24"/>
                <w:szCs w:val="24"/>
              </w:rPr>
            </w:pPr>
          </w:p>
          <w:p w14:paraId="2CA66FEF" w14:textId="77777777" w:rsidR="00D46F20" w:rsidRDefault="00D46F20" w:rsidP="00D46F20">
            <w:pPr>
              <w:jc w:val="right"/>
              <w:rPr>
                <w:rFonts w:ascii="Times New Roman" w:hAnsi="Times New Roman" w:cs="Times New Roman"/>
                <w:b/>
                <w:noProof/>
                <w:sz w:val="24"/>
                <w:szCs w:val="24"/>
              </w:rPr>
            </w:pPr>
          </w:p>
          <w:p w14:paraId="4E74A624" w14:textId="77777777" w:rsidR="00D46F20" w:rsidRDefault="00D46F20" w:rsidP="00D46F20">
            <w:pPr>
              <w:jc w:val="right"/>
              <w:rPr>
                <w:rFonts w:ascii="Times New Roman" w:hAnsi="Times New Roman" w:cs="Times New Roman"/>
                <w:b/>
                <w:noProof/>
                <w:sz w:val="24"/>
                <w:szCs w:val="24"/>
              </w:rPr>
            </w:pPr>
          </w:p>
          <w:p w14:paraId="369B3208" w14:textId="4F274A22" w:rsidR="00D46F20" w:rsidRDefault="00D46F20" w:rsidP="007E64FA">
            <w:pPr>
              <w:rPr>
                <w:rFonts w:ascii="Times New Roman" w:hAnsi="Times New Roman" w:cs="Times New Roman"/>
                <w:b/>
                <w:noProof/>
                <w:sz w:val="24"/>
                <w:szCs w:val="24"/>
              </w:rPr>
            </w:pPr>
          </w:p>
          <w:p w14:paraId="55560CA5" w14:textId="77777777" w:rsidR="00D46F20" w:rsidRDefault="00D46F20" w:rsidP="00D46F20">
            <w:pPr>
              <w:jc w:val="right"/>
              <w:rPr>
                <w:rFonts w:ascii="Times New Roman" w:hAnsi="Times New Roman" w:cs="Times New Roman"/>
                <w:b/>
                <w:noProof/>
                <w:sz w:val="24"/>
                <w:szCs w:val="24"/>
              </w:rPr>
            </w:pPr>
            <w:r>
              <w:rPr>
                <w:rFonts w:ascii="Times New Roman" w:hAnsi="Times New Roman" w:cs="Times New Roman"/>
                <w:b/>
                <w:noProof/>
                <w:sz w:val="24"/>
                <w:szCs w:val="24"/>
              </w:rPr>
              <w:t>(d)</w:t>
            </w:r>
          </w:p>
          <w:p w14:paraId="430F5A9F" w14:textId="77777777" w:rsidR="00D46F20" w:rsidRDefault="00D46F20" w:rsidP="00D46F20">
            <w:pPr>
              <w:jc w:val="right"/>
              <w:rPr>
                <w:rFonts w:ascii="Times New Roman" w:hAnsi="Times New Roman" w:cs="Times New Roman"/>
                <w:b/>
                <w:noProof/>
                <w:sz w:val="24"/>
                <w:szCs w:val="24"/>
              </w:rPr>
            </w:pPr>
          </w:p>
          <w:p w14:paraId="431F147B" w14:textId="77777777" w:rsidR="00D46F20" w:rsidRDefault="00D46F20" w:rsidP="00D46F20">
            <w:pPr>
              <w:jc w:val="right"/>
              <w:rPr>
                <w:rFonts w:ascii="Times New Roman" w:hAnsi="Times New Roman" w:cs="Times New Roman"/>
                <w:b/>
                <w:noProof/>
                <w:sz w:val="24"/>
                <w:szCs w:val="24"/>
              </w:rPr>
            </w:pPr>
          </w:p>
          <w:p w14:paraId="00ECE8D6" w14:textId="77777777" w:rsidR="00D46F20" w:rsidRDefault="00D46F20" w:rsidP="00D46F20">
            <w:pPr>
              <w:jc w:val="right"/>
              <w:rPr>
                <w:rFonts w:ascii="Times New Roman" w:hAnsi="Times New Roman" w:cs="Times New Roman"/>
                <w:b/>
                <w:noProof/>
                <w:sz w:val="24"/>
                <w:szCs w:val="24"/>
              </w:rPr>
            </w:pPr>
          </w:p>
          <w:p w14:paraId="559FABD2" w14:textId="77777777" w:rsidR="00D46F20" w:rsidRDefault="00D46F20" w:rsidP="00D46F20">
            <w:pPr>
              <w:jc w:val="right"/>
              <w:rPr>
                <w:rFonts w:ascii="Times New Roman" w:hAnsi="Times New Roman" w:cs="Times New Roman"/>
                <w:b/>
                <w:noProof/>
                <w:sz w:val="24"/>
                <w:szCs w:val="24"/>
              </w:rPr>
            </w:pPr>
          </w:p>
          <w:p w14:paraId="5ABE54BC" w14:textId="77777777" w:rsidR="00D46F20" w:rsidRDefault="00D46F20" w:rsidP="00D46F20">
            <w:pPr>
              <w:jc w:val="right"/>
              <w:rPr>
                <w:rFonts w:ascii="Times New Roman" w:hAnsi="Times New Roman" w:cs="Times New Roman"/>
                <w:b/>
                <w:noProof/>
                <w:sz w:val="24"/>
                <w:szCs w:val="24"/>
              </w:rPr>
            </w:pPr>
          </w:p>
          <w:p w14:paraId="22F67D8D" w14:textId="77777777" w:rsidR="00D46F20" w:rsidRDefault="00D46F20" w:rsidP="00D46F20">
            <w:pPr>
              <w:jc w:val="right"/>
              <w:rPr>
                <w:rFonts w:ascii="Times New Roman" w:hAnsi="Times New Roman" w:cs="Times New Roman"/>
                <w:b/>
                <w:noProof/>
                <w:sz w:val="24"/>
                <w:szCs w:val="24"/>
              </w:rPr>
            </w:pPr>
          </w:p>
          <w:p w14:paraId="31F5A9A2" w14:textId="77777777" w:rsidR="00D46F20" w:rsidRDefault="00D46F20" w:rsidP="00D46F20">
            <w:pPr>
              <w:jc w:val="right"/>
              <w:rPr>
                <w:rFonts w:ascii="Times New Roman" w:hAnsi="Times New Roman" w:cs="Times New Roman"/>
                <w:b/>
                <w:noProof/>
                <w:sz w:val="24"/>
                <w:szCs w:val="24"/>
              </w:rPr>
            </w:pPr>
          </w:p>
          <w:p w14:paraId="5D41AD70" w14:textId="77777777" w:rsidR="00D46F20" w:rsidRDefault="00D46F20" w:rsidP="00D46F20">
            <w:pPr>
              <w:jc w:val="right"/>
              <w:rPr>
                <w:rFonts w:ascii="Times New Roman" w:hAnsi="Times New Roman" w:cs="Times New Roman"/>
                <w:b/>
                <w:noProof/>
                <w:sz w:val="24"/>
                <w:szCs w:val="24"/>
              </w:rPr>
            </w:pPr>
          </w:p>
          <w:p w14:paraId="0208BABD" w14:textId="77777777" w:rsidR="00D46F20" w:rsidRDefault="00D46F20" w:rsidP="00D46F20">
            <w:pPr>
              <w:jc w:val="right"/>
              <w:rPr>
                <w:rFonts w:ascii="Times New Roman" w:hAnsi="Times New Roman" w:cs="Times New Roman"/>
                <w:b/>
                <w:noProof/>
                <w:sz w:val="24"/>
                <w:szCs w:val="24"/>
              </w:rPr>
            </w:pPr>
          </w:p>
          <w:p w14:paraId="480102B9" w14:textId="77777777" w:rsidR="00D46F20" w:rsidRDefault="00D46F20" w:rsidP="00D46F20">
            <w:pPr>
              <w:jc w:val="right"/>
              <w:rPr>
                <w:rFonts w:ascii="Times New Roman" w:hAnsi="Times New Roman" w:cs="Times New Roman"/>
                <w:b/>
                <w:noProof/>
                <w:sz w:val="24"/>
                <w:szCs w:val="24"/>
              </w:rPr>
            </w:pPr>
          </w:p>
          <w:p w14:paraId="1B428654" w14:textId="389F1E8B" w:rsidR="00D46F20" w:rsidRDefault="00D46F20" w:rsidP="00C0409F">
            <w:pPr>
              <w:rPr>
                <w:rFonts w:ascii="Times New Roman" w:hAnsi="Times New Roman" w:cs="Times New Roman"/>
                <w:b/>
                <w:noProof/>
                <w:sz w:val="24"/>
                <w:szCs w:val="24"/>
              </w:rPr>
            </w:pPr>
          </w:p>
          <w:p w14:paraId="1D0628D2" w14:textId="1E0E9512" w:rsidR="00D46F20" w:rsidRPr="00D46F20" w:rsidRDefault="00D46F20" w:rsidP="00D46F20">
            <w:pPr>
              <w:jc w:val="right"/>
              <w:rPr>
                <w:rFonts w:ascii="Times New Roman" w:hAnsi="Times New Roman" w:cs="Times New Roman"/>
                <w:noProof/>
                <w:sz w:val="24"/>
                <w:szCs w:val="24"/>
              </w:rPr>
            </w:pPr>
            <w:r>
              <w:rPr>
                <w:rFonts w:ascii="Times New Roman" w:hAnsi="Times New Roman" w:cs="Times New Roman"/>
                <w:b/>
                <w:noProof/>
                <w:sz w:val="24"/>
                <w:szCs w:val="24"/>
              </w:rPr>
              <w:t>(e)</w:t>
            </w:r>
          </w:p>
        </w:tc>
        <w:tc>
          <w:tcPr>
            <w:tcW w:w="7059" w:type="dxa"/>
          </w:tcPr>
          <w:p w14:paraId="70EF4DBC" w14:textId="31C99281" w:rsidR="00D46F20" w:rsidRDefault="00D46F20" w:rsidP="00290146">
            <w:pPr>
              <w:jc w:val="center"/>
              <w:rPr>
                <w:noProof/>
              </w:rPr>
            </w:pPr>
            <w:r>
              <w:rPr>
                <w:noProof/>
              </w:rPr>
              <w:lastRenderedPageBreak/>
              <w:drawing>
                <wp:inline distT="0" distB="0" distL="0" distR="0" wp14:anchorId="68E282CD" wp14:editId="1F00AA27">
                  <wp:extent cx="4069080" cy="2308860"/>
                  <wp:effectExtent l="0" t="0" r="7620" b="0"/>
                  <wp:docPr id="244" name="Chart 244">
                    <a:extLst xmlns:a="http://schemas.openxmlformats.org/drawingml/2006/main">
                      <a:ext uri="{FF2B5EF4-FFF2-40B4-BE49-F238E27FC236}">
                        <a16:creationId xmlns:a16="http://schemas.microsoft.com/office/drawing/2014/main" id="{F88DB9F1-A545-4841-AD20-5F7D48FBEC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7277FC68" w14:textId="1BBE4AB8" w:rsidR="00D46F20" w:rsidRDefault="00B31E4B" w:rsidP="00290146">
            <w:pPr>
              <w:jc w:val="center"/>
              <w:rPr>
                <w:noProof/>
              </w:rPr>
            </w:pPr>
            <w:r>
              <w:rPr>
                <w:noProof/>
              </w:rPr>
              <mc:AlternateContent>
                <mc:Choice Requires="wps">
                  <w:drawing>
                    <wp:anchor distT="0" distB="0" distL="114300" distR="114300" simplePos="0" relativeHeight="251666432" behindDoc="0" locked="0" layoutInCell="1" allowOverlap="1" wp14:anchorId="6E453488" wp14:editId="61EED7D2">
                      <wp:simplePos x="0" y="0"/>
                      <wp:positionH relativeFrom="column">
                        <wp:posOffset>685619</wp:posOffset>
                      </wp:positionH>
                      <wp:positionV relativeFrom="paragraph">
                        <wp:posOffset>1465761</wp:posOffset>
                      </wp:positionV>
                      <wp:extent cx="3382735" cy="457200"/>
                      <wp:effectExtent l="0" t="0" r="8255" b="0"/>
                      <wp:wrapNone/>
                      <wp:docPr id="248" name="Rectangle 248"/>
                      <wp:cNvGraphicFramePr/>
                      <a:graphic xmlns:a="http://schemas.openxmlformats.org/drawingml/2006/main">
                        <a:graphicData uri="http://schemas.microsoft.com/office/word/2010/wordprocessingShape">
                          <wps:wsp>
                            <wps:cNvSpPr/>
                            <wps:spPr>
                              <a:xfrm>
                                <a:off x="0" y="0"/>
                                <a:ext cx="3382735" cy="457200"/>
                              </a:xfrm>
                              <a:prstGeom prst="rect">
                                <a:avLst/>
                              </a:prstGeom>
                              <a:solidFill>
                                <a:schemeClr val="tx1">
                                  <a:alpha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7E53E" id="Rectangle 248" o:spid="_x0000_s1026" style="position:absolute;margin-left:54pt;margin-top:115.4pt;width:266.3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" fillcolor="black [3213]" stroked="f" strokeweight="1pt">
                      <v:fill opacity="16448f"/>
                    </v:rect>
                  </w:pict>
                </mc:Fallback>
              </mc:AlternateContent>
            </w:r>
            <w:r w:rsidR="00D46F20">
              <w:rPr>
                <w:noProof/>
              </w:rPr>
              <w:drawing>
                <wp:inline distT="0" distB="0" distL="0" distR="0" wp14:anchorId="14390B9D" wp14:editId="144A866C">
                  <wp:extent cx="4183380" cy="2423160"/>
                  <wp:effectExtent l="0" t="0" r="7620" b="0"/>
                  <wp:docPr id="228" name="Chart 228">
                    <a:extLst xmlns:a="http://schemas.openxmlformats.org/drawingml/2006/main">
                      <a:ext uri="{FF2B5EF4-FFF2-40B4-BE49-F238E27FC236}">
                        <a16:creationId xmlns:a16="http://schemas.microsoft.com/office/drawing/2014/main" id="{A03B5B8A-D938-42D0-B026-5D7B5AA127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256F8E71" w14:textId="42661377" w:rsidR="00D46F20" w:rsidRDefault="00B31E4B" w:rsidP="00431A48">
            <w:pPr>
              <w:jc w:val="center"/>
              <w:rPr>
                <w:noProof/>
              </w:rPr>
            </w:pPr>
            <w:r>
              <w:rPr>
                <w:noProof/>
              </w:rPr>
              <w:lastRenderedPageBreak/>
              <mc:AlternateContent>
                <mc:Choice Requires="wps">
                  <w:drawing>
                    <wp:anchor distT="0" distB="0" distL="114300" distR="114300" simplePos="0" relativeHeight="251667456" behindDoc="0" locked="0" layoutInCell="1" allowOverlap="1" wp14:anchorId="61058B21" wp14:editId="499E5B49">
                      <wp:simplePos x="0" y="0"/>
                      <wp:positionH relativeFrom="column">
                        <wp:posOffset>688340</wp:posOffset>
                      </wp:positionH>
                      <wp:positionV relativeFrom="paragraph">
                        <wp:posOffset>438467</wp:posOffset>
                      </wp:positionV>
                      <wp:extent cx="3366408" cy="0"/>
                      <wp:effectExtent l="0" t="0" r="0" b="0"/>
                      <wp:wrapNone/>
                      <wp:docPr id="249" name="Straight Connector 249"/>
                      <wp:cNvGraphicFramePr/>
                      <a:graphic xmlns:a="http://schemas.openxmlformats.org/drawingml/2006/main">
                        <a:graphicData uri="http://schemas.microsoft.com/office/word/2010/wordprocessingShape">
                          <wps:wsp>
                            <wps:cNvCnPr/>
                            <wps:spPr>
                              <a:xfrm>
                                <a:off x="0" y="0"/>
                                <a:ext cx="3366408" cy="0"/>
                              </a:xfrm>
                              <a:prstGeom prst="line">
                                <a:avLst/>
                              </a:prstGeom>
                              <a:ln>
                                <a:solidFill>
                                  <a:schemeClr val="dk1">
                                    <a:alpha val="50000"/>
                                  </a:schemeClr>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9FADFC2" id="Straight Connector 24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4.2pt,34.5pt" to="319.2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" strokecolor="black [3200]" strokeweight="1.5pt">
                      <v:stroke opacity="32896f" joinstyle="miter"/>
                    </v:line>
                  </w:pict>
                </mc:Fallback>
              </mc:AlternateContent>
            </w:r>
            <w:r w:rsidR="00D46F20">
              <w:rPr>
                <w:noProof/>
              </w:rPr>
              <w:drawing>
                <wp:inline distT="0" distB="0" distL="0" distR="0" wp14:anchorId="1489D62F" wp14:editId="6F88088C">
                  <wp:extent cx="4091940" cy="2301240"/>
                  <wp:effectExtent l="0" t="0" r="3810" b="3810"/>
                  <wp:docPr id="243" name="Chart 243">
                    <a:extLst xmlns:a="http://schemas.openxmlformats.org/drawingml/2006/main">
                      <a:ext uri="{FF2B5EF4-FFF2-40B4-BE49-F238E27FC236}">
                        <a16:creationId xmlns:a16="http://schemas.microsoft.com/office/drawing/2014/main" id="{A03B5B8A-D938-42D0-B026-5D7B5AA127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14AC37A3" w14:textId="6A7C92A2" w:rsidR="00D46F20" w:rsidRDefault="00662724" w:rsidP="00290146">
            <w:pPr>
              <w:jc w:val="center"/>
              <w:rPr>
                <w:noProof/>
              </w:rPr>
            </w:pPr>
            <w:r>
              <w:rPr>
                <w:noProof/>
              </w:rPr>
              <mc:AlternateContent>
                <mc:Choice Requires="wps">
                  <w:drawing>
                    <wp:anchor distT="0" distB="0" distL="114300" distR="114300" simplePos="0" relativeHeight="251675648" behindDoc="0" locked="0" layoutInCell="1" allowOverlap="1" wp14:anchorId="4812346E" wp14:editId="224CC5DB">
                      <wp:simplePos x="0" y="0"/>
                      <wp:positionH relativeFrom="column">
                        <wp:posOffset>725805</wp:posOffset>
                      </wp:positionH>
                      <wp:positionV relativeFrom="paragraph">
                        <wp:posOffset>361739</wp:posOffset>
                      </wp:positionV>
                      <wp:extent cx="3352437" cy="160020"/>
                      <wp:effectExtent l="0" t="0" r="635" b="0"/>
                      <wp:wrapNone/>
                      <wp:docPr id="250" name="Rectangle 250"/>
                      <wp:cNvGraphicFramePr/>
                      <a:graphic xmlns:a="http://schemas.openxmlformats.org/drawingml/2006/main">
                        <a:graphicData uri="http://schemas.microsoft.com/office/word/2010/wordprocessingShape">
                          <wps:wsp>
                            <wps:cNvSpPr/>
                            <wps:spPr>
                              <a:xfrm>
                                <a:off x="0" y="0"/>
                                <a:ext cx="3352437" cy="160020"/>
                              </a:xfrm>
                              <a:prstGeom prst="rect">
                                <a:avLst/>
                              </a:prstGeom>
                              <a:solidFill>
                                <a:schemeClr val="tx1">
                                  <a:alpha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EA68D6" id="Rectangle 250" o:spid="_x0000_s1026" style="position:absolute;margin-left:57.15pt;margin-top:28.5pt;width:263.95pt;height:12.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" fillcolor="black [3213]" stroked="f" strokeweight="1pt">
                      <v:fill opacity="16448f"/>
                    </v:rect>
                  </w:pict>
                </mc:Fallback>
              </mc:AlternateContent>
            </w:r>
            <w:r w:rsidR="00D46F20">
              <w:rPr>
                <w:noProof/>
              </w:rPr>
              <w:drawing>
                <wp:inline distT="0" distB="0" distL="0" distR="0" wp14:anchorId="08B5B835" wp14:editId="116C360C">
                  <wp:extent cx="4122420" cy="2179320"/>
                  <wp:effectExtent l="0" t="0" r="0" b="0"/>
                  <wp:docPr id="246" name="Chart 246">
                    <a:extLst xmlns:a="http://schemas.openxmlformats.org/drawingml/2006/main">
                      <a:ext uri="{FF2B5EF4-FFF2-40B4-BE49-F238E27FC236}">
                        <a16:creationId xmlns:a16="http://schemas.microsoft.com/office/drawing/2014/main" id="{A03B5B8A-D938-42D0-B026-5D7B5AA127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79F85625" w14:textId="552CC7F0" w:rsidR="00D46F20" w:rsidRDefault="00B31E4B" w:rsidP="00290146">
            <w:pPr>
              <w:jc w:val="center"/>
              <w:rPr>
                <w:noProof/>
              </w:rPr>
            </w:pPr>
            <w:r>
              <w:rPr>
                <w:noProof/>
              </w:rPr>
              <mc:AlternateContent>
                <mc:Choice Requires="wps">
                  <w:drawing>
                    <wp:anchor distT="0" distB="0" distL="114300" distR="114300" simplePos="0" relativeHeight="251669504" behindDoc="0" locked="0" layoutInCell="1" allowOverlap="1" wp14:anchorId="31FF17C2" wp14:editId="0792160B">
                      <wp:simplePos x="0" y="0"/>
                      <wp:positionH relativeFrom="column">
                        <wp:posOffset>721995</wp:posOffset>
                      </wp:positionH>
                      <wp:positionV relativeFrom="paragraph">
                        <wp:posOffset>396240</wp:posOffset>
                      </wp:positionV>
                      <wp:extent cx="3369128" cy="160020"/>
                      <wp:effectExtent l="0" t="0" r="3175" b="0"/>
                      <wp:wrapNone/>
                      <wp:docPr id="251" name="Rectangle 251"/>
                      <wp:cNvGraphicFramePr/>
                      <a:graphic xmlns:a="http://schemas.openxmlformats.org/drawingml/2006/main">
                        <a:graphicData uri="http://schemas.microsoft.com/office/word/2010/wordprocessingShape">
                          <wps:wsp>
                            <wps:cNvSpPr/>
                            <wps:spPr>
                              <a:xfrm>
                                <a:off x="0" y="0"/>
                                <a:ext cx="3369128" cy="160020"/>
                              </a:xfrm>
                              <a:prstGeom prst="rect">
                                <a:avLst/>
                              </a:prstGeom>
                              <a:solidFill>
                                <a:schemeClr val="tx1">
                                  <a:alpha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B998C8" id="Rectangle 251" o:spid="_x0000_s1026" style="position:absolute;margin-left:56.85pt;margin-top:31.2pt;width:265.3pt;height:12.6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" fillcolor="black [3213]" stroked="f" strokeweight="1pt">
                      <v:fill opacity="16448f"/>
                    </v:rect>
                  </w:pict>
                </mc:Fallback>
              </mc:AlternateContent>
            </w:r>
            <w:r w:rsidR="00D46F20">
              <w:rPr>
                <w:noProof/>
              </w:rPr>
              <w:drawing>
                <wp:inline distT="0" distB="0" distL="0" distR="0" wp14:anchorId="4D3E2E99" wp14:editId="21366EB7">
                  <wp:extent cx="4175760" cy="2042160"/>
                  <wp:effectExtent l="0" t="0" r="0" b="0"/>
                  <wp:docPr id="247" name="Chart 247">
                    <a:extLst xmlns:a="http://schemas.openxmlformats.org/drawingml/2006/main">
                      <a:ext uri="{FF2B5EF4-FFF2-40B4-BE49-F238E27FC236}">
                        <a16:creationId xmlns:a16="http://schemas.microsoft.com/office/drawing/2014/main" id="{A03B5B8A-D938-42D0-B026-5D7B5AA127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tc>
      </w:tr>
    </w:tbl>
    <w:p w14:paraId="5D70E22F" w14:textId="6B9AB97E" w:rsidR="00B75CC2" w:rsidRDefault="00873FFF" w:rsidP="00257CC8">
      <w:pPr>
        <w:pStyle w:val="Caption"/>
        <w:spacing w:line="360" w:lineRule="auto"/>
        <w:jc w:val="center"/>
        <w:rPr>
          <w:rFonts w:ascii="Times New Roman" w:hAnsi="Times New Roman" w:cs="Times New Roman"/>
          <w:sz w:val="28"/>
          <w:szCs w:val="28"/>
        </w:rPr>
      </w:pPr>
      <w:r>
        <w:rPr>
          <w:rFonts w:ascii="Times New Roman" w:hAnsi="Times New Roman" w:cs="Times New Roman"/>
          <w:b/>
          <w:i w:val="0"/>
          <w:color w:val="auto"/>
          <w:sz w:val="24"/>
          <w:szCs w:val="24"/>
        </w:rPr>
        <w:lastRenderedPageBreak/>
        <w:t>Figure 38</w:t>
      </w:r>
      <w:r w:rsidR="00B75CC2" w:rsidRPr="00A378E4">
        <w:rPr>
          <w:rFonts w:ascii="Times New Roman" w:hAnsi="Times New Roman" w:cs="Times New Roman"/>
          <w:b/>
          <w:i w:val="0"/>
          <w:color w:val="auto"/>
          <w:sz w:val="24"/>
          <w:szCs w:val="24"/>
        </w:rPr>
        <w:t>:</w:t>
      </w:r>
      <w:r w:rsidR="00B75CC2" w:rsidRPr="00A378E4">
        <w:rPr>
          <w:rFonts w:ascii="Times New Roman" w:hAnsi="Times New Roman" w:cs="Times New Roman"/>
          <w:i w:val="0"/>
          <w:color w:val="auto"/>
          <w:sz w:val="24"/>
          <w:szCs w:val="24"/>
        </w:rPr>
        <w:t xml:space="preserve"> </w:t>
      </w:r>
      <w:bookmarkStart w:id="71" w:name="_Hlk505634060"/>
      <w:r w:rsidR="00B75CC2" w:rsidRPr="007B75D5">
        <w:rPr>
          <w:rFonts w:ascii="Times New Roman" w:hAnsi="Times New Roman" w:cs="Times New Roman"/>
          <w:i w:val="0"/>
          <w:color w:val="auto"/>
          <w:sz w:val="24"/>
          <w:szCs w:val="24"/>
        </w:rPr>
        <w:t>Comparison between the</w:t>
      </w:r>
      <w:r w:rsidR="00E75A53">
        <w:rPr>
          <w:rFonts w:ascii="Times New Roman" w:hAnsi="Times New Roman" w:cs="Times New Roman"/>
          <w:i w:val="0"/>
          <w:color w:val="auto"/>
          <w:sz w:val="24"/>
          <w:szCs w:val="24"/>
        </w:rPr>
        <w:t xml:space="preserve"> decrease in thickness,</w:t>
      </w:r>
      <w:r w:rsidR="00B75CC2" w:rsidRPr="007B75D5">
        <w:rPr>
          <w:rFonts w:ascii="Times New Roman" w:hAnsi="Times New Roman" w:cs="Times New Roman"/>
          <w:i w:val="0"/>
          <w:color w:val="auto"/>
          <w:sz w:val="24"/>
          <w:szCs w:val="24"/>
        </w:rPr>
        <w:t xml:space="preserve"> </w:t>
      </w:r>
      <w:r w:rsidR="00B75CC2">
        <w:rPr>
          <w:rFonts w:ascii="Times New Roman" w:hAnsi="Times New Roman" w:cs="Times New Roman"/>
          <w:i w:val="0"/>
          <w:color w:val="auto"/>
          <w:sz w:val="24"/>
          <w:szCs w:val="24"/>
        </w:rPr>
        <w:t>increase in fiber volume frac</w:t>
      </w:r>
      <w:r w:rsidR="00E75A53">
        <w:rPr>
          <w:rFonts w:ascii="Times New Roman" w:hAnsi="Times New Roman" w:cs="Times New Roman"/>
          <w:i w:val="0"/>
          <w:color w:val="auto"/>
          <w:sz w:val="24"/>
          <w:szCs w:val="24"/>
        </w:rPr>
        <w:t>tion, decrease in void content</w:t>
      </w:r>
      <w:r w:rsidR="00B75CC2">
        <w:rPr>
          <w:rFonts w:ascii="Times New Roman" w:hAnsi="Times New Roman" w:cs="Times New Roman"/>
          <w:i w:val="0"/>
          <w:color w:val="auto"/>
          <w:sz w:val="24"/>
          <w:szCs w:val="24"/>
        </w:rPr>
        <w:t xml:space="preserve">, </w:t>
      </w:r>
      <w:r w:rsidR="00B75CC2" w:rsidRPr="007B75D5">
        <w:rPr>
          <w:rFonts w:ascii="Times New Roman" w:hAnsi="Times New Roman" w:cs="Times New Roman"/>
          <w:i w:val="0"/>
          <w:color w:val="auto"/>
          <w:sz w:val="24"/>
          <w:szCs w:val="24"/>
        </w:rPr>
        <w:t xml:space="preserve">increase in </w:t>
      </w:r>
      <w:r w:rsidR="00B75CC2">
        <w:rPr>
          <w:rFonts w:ascii="Times New Roman" w:hAnsi="Times New Roman" w:cs="Times New Roman"/>
          <w:i w:val="0"/>
          <w:color w:val="auto"/>
          <w:sz w:val="24"/>
          <w:szCs w:val="24"/>
        </w:rPr>
        <w:t xml:space="preserve">flexural strength, </w:t>
      </w:r>
      <w:r w:rsidR="00B75CC2" w:rsidRPr="007B75D5">
        <w:rPr>
          <w:rFonts w:ascii="Times New Roman" w:hAnsi="Times New Roman" w:cs="Times New Roman"/>
          <w:i w:val="0"/>
          <w:color w:val="auto"/>
          <w:sz w:val="24"/>
          <w:szCs w:val="24"/>
        </w:rPr>
        <w:t xml:space="preserve">and </w:t>
      </w:r>
      <w:r w:rsidR="00B75CC2">
        <w:rPr>
          <w:rFonts w:ascii="Times New Roman" w:hAnsi="Times New Roman" w:cs="Times New Roman"/>
          <w:i w:val="0"/>
          <w:color w:val="auto"/>
          <w:sz w:val="24"/>
          <w:szCs w:val="24"/>
        </w:rPr>
        <w:t>increase</w:t>
      </w:r>
      <w:r w:rsidR="00B75CC2" w:rsidRPr="007B75D5">
        <w:rPr>
          <w:rFonts w:ascii="Times New Roman" w:hAnsi="Times New Roman" w:cs="Times New Roman"/>
          <w:i w:val="0"/>
          <w:color w:val="auto"/>
          <w:sz w:val="24"/>
          <w:szCs w:val="24"/>
        </w:rPr>
        <w:t xml:space="preserve"> in </w:t>
      </w:r>
      <w:r w:rsidR="00B75CC2">
        <w:rPr>
          <w:rFonts w:ascii="Times New Roman" w:hAnsi="Times New Roman" w:cs="Times New Roman"/>
          <w:i w:val="0"/>
          <w:color w:val="auto"/>
          <w:sz w:val="24"/>
          <w:szCs w:val="24"/>
        </w:rPr>
        <w:t xml:space="preserve">flexural stiffness for the random mat </w:t>
      </w:r>
      <w:r w:rsidR="00662724">
        <w:rPr>
          <w:rFonts w:ascii="Times New Roman" w:hAnsi="Times New Roman" w:cs="Times New Roman"/>
          <w:i w:val="0"/>
          <w:color w:val="auto"/>
          <w:sz w:val="24"/>
          <w:szCs w:val="24"/>
        </w:rPr>
        <w:t xml:space="preserve">WLVB </w:t>
      </w:r>
      <w:r w:rsidR="00B75CC2">
        <w:rPr>
          <w:rFonts w:ascii="Times New Roman" w:hAnsi="Times New Roman" w:cs="Times New Roman"/>
          <w:i w:val="0"/>
          <w:color w:val="auto"/>
          <w:sz w:val="24"/>
          <w:szCs w:val="24"/>
        </w:rPr>
        <w:t>laminates and VARTM laminate</w:t>
      </w:r>
      <w:bookmarkEnd w:id="71"/>
    </w:p>
    <w:p w14:paraId="1AB37060" w14:textId="4CFF7FEC" w:rsidR="00E1129A" w:rsidRPr="00E1129A" w:rsidRDefault="00E1129A" w:rsidP="00E1129A">
      <w:pPr>
        <w:pStyle w:val="Caption"/>
        <w:keepNext/>
        <w:jc w:val="center"/>
        <w:rPr>
          <w:rFonts w:ascii="Times New Roman" w:hAnsi="Times New Roman" w:cs="Times New Roman"/>
          <w:i w:val="0"/>
          <w:color w:val="auto"/>
          <w:sz w:val="24"/>
          <w:szCs w:val="24"/>
        </w:rPr>
      </w:pPr>
      <w:bookmarkStart w:id="72" w:name="_Hlk497822863"/>
      <w:r w:rsidRPr="00E1129A">
        <w:rPr>
          <w:rFonts w:ascii="Times New Roman" w:hAnsi="Times New Roman" w:cs="Times New Roman"/>
          <w:b/>
          <w:i w:val="0"/>
          <w:color w:val="auto"/>
          <w:sz w:val="24"/>
          <w:szCs w:val="24"/>
        </w:rPr>
        <w:lastRenderedPageBreak/>
        <w:t xml:space="preserve">Table </w:t>
      </w:r>
      <w:r>
        <w:rPr>
          <w:rFonts w:ascii="Times New Roman" w:hAnsi="Times New Roman" w:cs="Times New Roman"/>
          <w:b/>
          <w:i w:val="0"/>
          <w:color w:val="auto"/>
          <w:sz w:val="24"/>
          <w:szCs w:val="24"/>
        </w:rPr>
        <w:t>1</w:t>
      </w:r>
      <w:r w:rsidR="00297812">
        <w:rPr>
          <w:rFonts w:ascii="Times New Roman" w:hAnsi="Times New Roman" w:cs="Times New Roman"/>
          <w:b/>
          <w:i w:val="0"/>
          <w:color w:val="auto"/>
          <w:sz w:val="24"/>
          <w:szCs w:val="24"/>
        </w:rPr>
        <w:t>7</w:t>
      </w:r>
      <w:r w:rsidRPr="00E1129A">
        <w:rPr>
          <w:rFonts w:ascii="Times New Roman" w:hAnsi="Times New Roman" w:cs="Times New Roman"/>
          <w:b/>
          <w:i w:val="0"/>
          <w:color w:val="auto"/>
          <w:sz w:val="24"/>
          <w:szCs w:val="24"/>
        </w:rPr>
        <w:t>:</w:t>
      </w:r>
      <w:r w:rsidRPr="00E1129A">
        <w:rPr>
          <w:rFonts w:ascii="Times New Roman" w:hAnsi="Times New Roman" w:cs="Times New Roman"/>
          <w:i w:val="0"/>
          <w:color w:val="auto"/>
          <w:sz w:val="24"/>
          <w:szCs w:val="24"/>
        </w:rPr>
        <w:t xml:space="preserve"> Material properties for wet layup/vacuum bag and VARTM fabricated random mat laminates</w:t>
      </w:r>
    </w:p>
    <w:tbl>
      <w:tblPr>
        <w:tblW w:w="8740" w:type="dxa"/>
        <w:tblInd w:w="-5" w:type="dxa"/>
        <w:tblBorders>
          <w:top w:val="single" w:sz="4" w:space="0" w:color="auto"/>
          <w:bottom w:val="single" w:sz="4" w:space="0" w:color="auto"/>
        </w:tblBorders>
        <w:tblLook w:val="04A0" w:firstRow="1" w:lastRow="0" w:firstColumn="1" w:lastColumn="0" w:noHBand="0" w:noVBand="1"/>
      </w:tblPr>
      <w:tblGrid>
        <w:gridCol w:w="1715"/>
        <w:gridCol w:w="1350"/>
        <w:gridCol w:w="1350"/>
        <w:gridCol w:w="1350"/>
        <w:gridCol w:w="1530"/>
        <w:gridCol w:w="1445"/>
      </w:tblGrid>
      <w:tr w:rsidR="00072A00" w:rsidRPr="00E62D44" w14:paraId="5914A196" w14:textId="77777777" w:rsidTr="00A45679">
        <w:trPr>
          <w:trHeight w:val="864"/>
        </w:trPr>
        <w:tc>
          <w:tcPr>
            <w:tcW w:w="1715" w:type="dxa"/>
            <w:tcBorders>
              <w:top w:val="single" w:sz="4" w:space="0" w:color="auto"/>
              <w:bottom w:val="single" w:sz="4" w:space="0" w:color="auto"/>
            </w:tcBorders>
            <w:shd w:val="clear" w:color="auto" w:fill="auto"/>
            <w:noWrap/>
            <w:vAlign w:val="center"/>
            <w:hideMark/>
          </w:tcPr>
          <w:bookmarkEnd w:id="72"/>
          <w:p w14:paraId="4D88FB34" w14:textId="77777777" w:rsidR="00072A00" w:rsidRPr="00E62D44" w:rsidRDefault="00072A00" w:rsidP="00072A00">
            <w:pPr>
              <w:spacing w:after="0" w:line="240" w:lineRule="auto"/>
              <w:jc w:val="center"/>
              <w:rPr>
                <w:rFonts w:ascii="Times New Roman" w:eastAsia="Times New Roman" w:hAnsi="Times New Roman" w:cs="Times New Roman"/>
                <w:color w:val="000000"/>
                <w:sz w:val="20"/>
                <w:szCs w:val="20"/>
              </w:rPr>
            </w:pPr>
            <w:r w:rsidRPr="00E62D44">
              <w:rPr>
                <w:rFonts w:ascii="Times New Roman" w:eastAsia="Times New Roman" w:hAnsi="Times New Roman" w:cs="Times New Roman"/>
                <w:color w:val="000000"/>
                <w:sz w:val="20"/>
                <w:szCs w:val="20"/>
              </w:rPr>
              <w:t>Case</w:t>
            </w:r>
          </w:p>
        </w:tc>
        <w:tc>
          <w:tcPr>
            <w:tcW w:w="1350" w:type="dxa"/>
            <w:tcBorders>
              <w:top w:val="single" w:sz="4" w:space="0" w:color="auto"/>
              <w:bottom w:val="single" w:sz="4" w:space="0" w:color="auto"/>
            </w:tcBorders>
            <w:vAlign w:val="center"/>
          </w:tcPr>
          <w:p w14:paraId="129F9CC4" w14:textId="16C35085" w:rsidR="00072A00" w:rsidRPr="00E62D44" w:rsidRDefault="00072A00" w:rsidP="00072A00">
            <w:pPr>
              <w:spacing w:after="0" w:line="240" w:lineRule="auto"/>
              <w:jc w:val="center"/>
              <w:rPr>
                <w:rFonts w:ascii="Times New Roman" w:eastAsia="Times New Roman" w:hAnsi="Times New Roman" w:cs="Times New Roman"/>
                <w:color w:val="000000"/>
                <w:sz w:val="20"/>
                <w:szCs w:val="20"/>
              </w:rPr>
            </w:pPr>
            <w:r w:rsidRPr="00E62D44">
              <w:rPr>
                <w:rFonts w:ascii="Times New Roman" w:eastAsia="Times New Roman" w:hAnsi="Times New Roman" w:cs="Times New Roman"/>
                <w:color w:val="000000"/>
                <w:sz w:val="20"/>
                <w:szCs w:val="20"/>
              </w:rPr>
              <w:t>Average Thickness (mm)</w:t>
            </w:r>
          </w:p>
        </w:tc>
        <w:tc>
          <w:tcPr>
            <w:tcW w:w="1350" w:type="dxa"/>
            <w:tcBorders>
              <w:top w:val="single" w:sz="4" w:space="0" w:color="auto"/>
              <w:bottom w:val="single" w:sz="4" w:space="0" w:color="auto"/>
            </w:tcBorders>
            <w:shd w:val="clear" w:color="auto" w:fill="auto"/>
            <w:vAlign w:val="center"/>
            <w:hideMark/>
          </w:tcPr>
          <w:p w14:paraId="1B19D0F6" w14:textId="3244C0A7" w:rsidR="00072A00" w:rsidRPr="00E62D44" w:rsidRDefault="00072A00" w:rsidP="00072A00">
            <w:pPr>
              <w:spacing w:after="0" w:line="240" w:lineRule="auto"/>
              <w:jc w:val="center"/>
              <w:rPr>
                <w:rFonts w:ascii="Times New Roman" w:eastAsia="Times New Roman" w:hAnsi="Times New Roman" w:cs="Times New Roman"/>
                <w:color w:val="000000"/>
                <w:sz w:val="20"/>
                <w:szCs w:val="20"/>
              </w:rPr>
            </w:pPr>
            <w:r w:rsidRPr="00E62D44">
              <w:rPr>
                <w:rFonts w:ascii="Times New Roman" w:eastAsia="Times New Roman" w:hAnsi="Times New Roman" w:cs="Times New Roman"/>
                <w:color w:val="000000"/>
                <w:sz w:val="20"/>
                <w:szCs w:val="20"/>
              </w:rPr>
              <w:t>Fiber Volume Fraction (%)</w:t>
            </w:r>
          </w:p>
        </w:tc>
        <w:tc>
          <w:tcPr>
            <w:tcW w:w="1350" w:type="dxa"/>
            <w:tcBorders>
              <w:top w:val="single" w:sz="4" w:space="0" w:color="auto"/>
              <w:bottom w:val="single" w:sz="4" w:space="0" w:color="auto"/>
            </w:tcBorders>
            <w:shd w:val="clear" w:color="auto" w:fill="auto"/>
            <w:vAlign w:val="center"/>
            <w:hideMark/>
          </w:tcPr>
          <w:p w14:paraId="48722364" w14:textId="77777777" w:rsidR="00072A00" w:rsidRPr="00E62D44" w:rsidRDefault="00072A00" w:rsidP="00072A00">
            <w:pPr>
              <w:spacing w:after="0" w:line="240" w:lineRule="auto"/>
              <w:jc w:val="center"/>
              <w:rPr>
                <w:rFonts w:ascii="Times New Roman" w:eastAsia="Times New Roman" w:hAnsi="Times New Roman" w:cs="Times New Roman"/>
                <w:color w:val="000000"/>
                <w:sz w:val="20"/>
                <w:szCs w:val="20"/>
              </w:rPr>
            </w:pPr>
            <w:r w:rsidRPr="00E62D44">
              <w:rPr>
                <w:rFonts w:ascii="Times New Roman" w:eastAsia="Times New Roman" w:hAnsi="Times New Roman" w:cs="Times New Roman"/>
                <w:color w:val="000000"/>
                <w:sz w:val="20"/>
                <w:szCs w:val="20"/>
              </w:rPr>
              <w:t>Void Volume Fraction (%)</w:t>
            </w:r>
          </w:p>
        </w:tc>
        <w:tc>
          <w:tcPr>
            <w:tcW w:w="1530" w:type="dxa"/>
            <w:tcBorders>
              <w:top w:val="single" w:sz="4" w:space="0" w:color="auto"/>
              <w:bottom w:val="single" w:sz="4" w:space="0" w:color="auto"/>
            </w:tcBorders>
            <w:shd w:val="clear" w:color="auto" w:fill="auto"/>
            <w:vAlign w:val="center"/>
            <w:hideMark/>
          </w:tcPr>
          <w:p w14:paraId="5831DEC0" w14:textId="3CBE1EB7" w:rsidR="00072A00" w:rsidRPr="00E62D44" w:rsidRDefault="00072A00" w:rsidP="00072A00">
            <w:pPr>
              <w:spacing w:after="0" w:line="240" w:lineRule="auto"/>
              <w:jc w:val="center"/>
              <w:rPr>
                <w:rFonts w:ascii="Times New Roman" w:eastAsia="Times New Roman" w:hAnsi="Times New Roman" w:cs="Times New Roman"/>
                <w:color w:val="000000"/>
                <w:sz w:val="20"/>
                <w:szCs w:val="20"/>
              </w:rPr>
            </w:pPr>
            <w:r w:rsidRPr="00E62D44">
              <w:rPr>
                <w:rFonts w:ascii="Times New Roman" w:eastAsia="Times New Roman" w:hAnsi="Times New Roman" w:cs="Times New Roman"/>
                <w:color w:val="000000"/>
                <w:sz w:val="20"/>
                <w:szCs w:val="20"/>
              </w:rPr>
              <w:t>Flexural Strength (MPa)</w:t>
            </w:r>
          </w:p>
        </w:tc>
        <w:tc>
          <w:tcPr>
            <w:tcW w:w="1445" w:type="dxa"/>
            <w:tcBorders>
              <w:top w:val="single" w:sz="4" w:space="0" w:color="auto"/>
              <w:bottom w:val="single" w:sz="4" w:space="0" w:color="auto"/>
            </w:tcBorders>
            <w:shd w:val="clear" w:color="auto" w:fill="auto"/>
            <w:vAlign w:val="center"/>
            <w:hideMark/>
          </w:tcPr>
          <w:p w14:paraId="0C3B46B7" w14:textId="5C6315AC" w:rsidR="00072A00" w:rsidRPr="00E62D44" w:rsidRDefault="00072A00" w:rsidP="00072A00">
            <w:pPr>
              <w:spacing w:after="0" w:line="240" w:lineRule="auto"/>
              <w:jc w:val="center"/>
              <w:rPr>
                <w:rFonts w:ascii="Times New Roman" w:eastAsia="Times New Roman" w:hAnsi="Times New Roman" w:cs="Times New Roman"/>
                <w:color w:val="000000"/>
                <w:sz w:val="20"/>
                <w:szCs w:val="20"/>
              </w:rPr>
            </w:pPr>
            <w:r w:rsidRPr="00E62D44">
              <w:rPr>
                <w:rFonts w:ascii="Times New Roman" w:eastAsia="Times New Roman" w:hAnsi="Times New Roman" w:cs="Times New Roman"/>
                <w:color w:val="000000"/>
                <w:sz w:val="20"/>
                <w:szCs w:val="20"/>
              </w:rPr>
              <w:t>Flexural Stiffness (GPa)</w:t>
            </w:r>
          </w:p>
        </w:tc>
      </w:tr>
      <w:tr w:rsidR="00072A00" w:rsidRPr="00054990" w14:paraId="486A63CA" w14:textId="77777777" w:rsidTr="00A45679">
        <w:trPr>
          <w:trHeight w:val="377"/>
        </w:trPr>
        <w:tc>
          <w:tcPr>
            <w:tcW w:w="1715" w:type="dxa"/>
            <w:tcBorders>
              <w:top w:val="single" w:sz="4" w:space="0" w:color="auto"/>
            </w:tcBorders>
            <w:shd w:val="clear" w:color="auto" w:fill="auto"/>
            <w:noWrap/>
            <w:vAlign w:val="center"/>
            <w:hideMark/>
          </w:tcPr>
          <w:p w14:paraId="0787DFCC" w14:textId="77777777" w:rsidR="00072A00" w:rsidRPr="00E62D44" w:rsidRDefault="00072A00" w:rsidP="00072A00">
            <w:pPr>
              <w:spacing w:after="0" w:line="240" w:lineRule="auto"/>
              <w:jc w:val="center"/>
              <w:rPr>
                <w:rFonts w:ascii="Times New Roman" w:eastAsia="Times New Roman" w:hAnsi="Times New Roman" w:cs="Times New Roman"/>
                <w:color w:val="000000"/>
                <w:sz w:val="20"/>
                <w:szCs w:val="20"/>
              </w:rPr>
            </w:pPr>
            <w:r w:rsidRPr="00E62D44">
              <w:rPr>
                <w:rFonts w:ascii="Times New Roman" w:eastAsia="Times New Roman" w:hAnsi="Times New Roman" w:cs="Times New Roman"/>
                <w:color w:val="000000"/>
                <w:sz w:val="20"/>
                <w:szCs w:val="20"/>
              </w:rPr>
              <w:t>WLVB-RM-4-0</w:t>
            </w:r>
          </w:p>
        </w:tc>
        <w:tc>
          <w:tcPr>
            <w:tcW w:w="1350" w:type="dxa"/>
            <w:tcBorders>
              <w:top w:val="single" w:sz="4" w:space="0" w:color="auto"/>
            </w:tcBorders>
            <w:vAlign w:val="center"/>
          </w:tcPr>
          <w:p w14:paraId="0FE6DE6A" w14:textId="5DF4CA5E" w:rsidR="00072A00" w:rsidRDefault="00072A00" w:rsidP="00072A00">
            <w:pPr>
              <w:spacing w:after="0" w:line="240" w:lineRule="auto"/>
              <w:jc w:val="center"/>
              <w:rPr>
                <w:rFonts w:ascii="Times New Roman" w:eastAsia="Times New Roman" w:hAnsi="Times New Roman" w:cs="Times New Roman"/>
                <w:color w:val="000000"/>
              </w:rPr>
            </w:pPr>
            <w:r w:rsidRPr="00054990">
              <w:rPr>
                <w:rFonts w:ascii="Times New Roman" w:eastAsia="Times New Roman" w:hAnsi="Times New Roman" w:cs="Times New Roman"/>
                <w:color w:val="000000"/>
              </w:rPr>
              <w:t>3.57 ± 0.17</w:t>
            </w:r>
          </w:p>
        </w:tc>
        <w:tc>
          <w:tcPr>
            <w:tcW w:w="1350" w:type="dxa"/>
            <w:tcBorders>
              <w:top w:val="single" w:sz="4" w:space="0" w:color="auto"/>
            </w:tcBorders>
            <w:shd w:val="clear" w:color="auto" w:fill="auto"/>
            <w:noWrap/>
            <w:vAlign w:val="center"/>
            <w:hideMark/>
          </w:tcPr>
          <w:p w14:paraId="02A14298" w14:textId="104DB35E" w:rsidR="00072A00" w:rsidRPr="00054990" w:rsidRDefault="00072A00" w:rsidP="00072A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18.9 ± 1.0</w:t>
            </w:r>
          </w:p>
        </w:tc>
        <w:tc>
          <w:tcPr>
            <w:tcW w:w="1350" w:type="dxa"/>
            <w:tcBorders>
              <w:top w:val="single" w:sz="4" w:space="0" w:color="auto"/>
            </w:tcBorders>
            <w:shd w:val="clear" w:color="auto" w:fill="auto"/>
            <w:noWrap/>
            <w:vAlign w:val="center"/>
            <w:hideMark/>
          </w:tcPr>
          <w:p w14:paraId="7F847E82" w14:textId="77777777" w:rsidR="00072A00" w:rsidRPr="00054990" w:rsidRDefault="00072A00" w:rsidP="00072A00">
            <w:pPr>
              <w:spacing w:after="0" w:line="240" w:lineRule="auto"/>
              <w:jc w:val="center"/>
              <w:rPr>
                <w:rFonts w:ascii="Times New Roman" w:eastAsia="Times New Roman" w:hAnsi="Times New Roman" w:cs="Times New Roman"/>
                <w:color w:val="000000"/>
              </w:rPr>
            </w:pPr>
            <w:r w:rsidRPr="00054990">
              <w:rPr>
                <w:rFonts w:ascii="Times New Roman" w:eastAsia="Times New Roman" w:hAnsi="Times New Roman" w:cs="Times New Roman"/>
                <w:color w:val="000000"/>
              </w:rPr>
              <w:t>1.74 ± 0.51</w:t>
            </w:r>
          </w:p>
        </w:tc>
        <w:tc>
          <w:tcPr>
            <w:tcW w:w="1530" w:type="dxa"/>
            <w:tcBorders>
              <w:top w:val="single" w:sz="4" w:space="0" w:color="auto"/>
            </w:tcBorders>
            <w:shd w:val="clear" w:color="auto" w:fill="auto"/>
            <w:noWrap/>
            <w:vAlign w:val="center"/>
            <w:hideMark/>
          </w:tcPr>
          <w:p w14:paraId="37D1DD50" w14:textId="0BC4CDD3" w:rsidR="00072A00" w:rsidRPr="00054990" w:rsidRDefault="00072A00" w:rsidP="00072A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248.7 ± 13.5</w:t>
            </w:r>
          </w:p>
        </w:tc>
        <w:tc>
          <w:tcPr>
            <w:tcW w:w="1445" w:type="dxa"/>
            <w:tcBorders>
              <w:top w:val="single" w:sz="4" w:space="0" w:color="auto"/>
            </w:tcBorders>
            <w:shd w:val="clear" w:color="auto" w:fill="auto"/>
            <w:noWrap/>
            <w:vAlign w:val="center"/>
            <w:hideMark/>
          </w:tcPr>
          <w:p w14:paraId="092415F1" w14:textId="3CE50550" w:rsidR="00072A00" w:rsidRPr="00054990" w:rsidRDefault="00072A00" w:rsidP="00072A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7.7 ± 0.6</w:t>
            </w:r>
          </w:p>
        </w:tc>
      </w:tr>
      <w:tr w:rsidR="00072A00" w:rsidRPr="00054990" w14:paraId="10B95998" w14:textId="77777777" w:rsidTr="00A45679">
        <w:trPr>
          <w:trHeight w:val="360"/>
        </w:trPr>
        <w:tc>
          <w:tcPr>
            <w:tcW w:w="1715" w:type="dxa"/>
            <w:shd w:val="clear" w:color="auto" w:fill="auto"/>
            <w:noWrap/>
            <w:vAlign w:val="center"/>
            <w:hideMark/>
          </w:tcPr>
          <w:p w14:paraId="348320CA" w14:textId="77777777" w:rsidR="00072A00" w:rsidRPr="00E62D44" w:rsidRDefault="00072A00" w:rsidP="00072A00">
            <w:pPr>
              <w:spacing w:after="0" w:line="240" w:lineRule="auto"/>
              <w:jc w:val="center"/>
              <w:rPr>
                <w:rFonts w:ascii="Times New Roman" w:eastAsia="Times New Roman" w:hAnsi="Times New Roman" w:cs="Times New Roman"/>
                <w:color w:val="000000"/>
                <w:sz w:val="20"/>
                <w:szCs w:val="20"/>
              </w:rPr>
            </w:pPr>
            <w:r w:rsidRPr="00E62D44">
              <w:rPr>
                <w:rFonts w:ascii="Times New Roman" w:eastAsia="Times New Roman" w:hAnsi="Times New Roman" w:cs="Times New Roman"/>
                <w:color w:val="000000"/>
                <w:sz w:val="20"/>
                <w:szCs w:val="20"/>
              </w:rPr>
              <w:t>WLVB-RM-4-1</w:t>
            </w:r>
          </w:p>
        </w:tc>
        <w:tc>
          <w:tcPr>
            <w:tcW w:w="1350" w:type="dxa"/>
            <w:vAlign w:val="center"/>
          </w:tcPr>
          <w:p w14:paraId="44109662" w14:textId="13046001" w:rsidR="00072A00" w:rsidRDefault="00072A00" w:rsidP="00072A00">
            <w:pPr>
              <w:spacing w:after="0" w:line="240" w:lineRule="auto"/>
              <w:jc w:val="center"/>
              <w:rPr>
                <w:rFonts w:ascii="Times New Roman" w:eastAsia="Times New Roman" w:hAnsi="Times New Roman" w:cs="Times New Roman"/>
                <w:color w:val="000000"/>
              </w:rPr>
            </w:pPr>
            <w:r w:rsidRPr="00054990">
              <w:rPr>
                <w:rFonts w:ascii="Times New Roman" w:eastAsia="Times New Roman" w:hAnsi="Times New Roman" w:cs="Times New Roman"/>
                <w:color w:val="000000"/>
              </w:rPr>
              <w:t>2.81 ± 0.11</w:t>
            </w:r>
          </w:p>
        </w:tc>
        <w:tc>
          <w:tcPr>
            <w:tcW w:w="1350" w:type="dxa"/>
            <w:shd w:val="clear" w:color="auto" w:fill="auto"/>
            <w:noWrap/>
            <w:vAlign w:val="center"/>
            <w:hideMark/>
          </w:tcPr>
          <w:p w14:paraId="258DA825" w14:textId="26EF4401" w:rsidR="00072A00" w:rsidRPr="00054990" w:rsidRDefault="00072A00" w:rsidP="00072A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24.7 ± 2.1</w:t>
            </w:r>
          </w:p>
        </w:tc>
        <w:tc>
          <w:tcPr>
            <w:tcW w:w="1350" w:type="dxa"/>
            <w:shd w:val="clear" w:color="auto" w:fill="auto"/>
            <w:noWrap/>
            <w:vAlign w:val="center"/>
            <w:hideMark/>
          </w:tcPr>
          <w:p w14:paraId="46786736" w14:textId="77777777" w:rsidR="00072A00" w:rsidRPr="00054990" w:rsidRDefault="00072A00" w:rsidP="00072A00">
            <w:pPr>
              <w:spacing w:after="0" w:line="240" w:lineRule="auto"/>
              <w:jc w:val="center"/>
              <w:rPr>
                <w:rFonts w:ascii="Times New Roman" w:eastAsia="Times New Roman" w:hAnsi="Times New Roman" w:cs="Times New Roman"/>
                <w:color w:val="000000"/>
              </w:rPr>
            </w:pPr>
            <w:r w:rsidRPr="00054990">
              <w:rPr>
                <w:rFonts w:ascii="Times New Roman" w:eastAsia="Times New Roman" w:hAnsi="Times New Roman" w:cs="Times New Roman"/>
                <w:color w:val="000000"/>
              </w:rPr>
              <w:t>1.25 ± 0.13</w:t>
            </w:r>
          </w:p>
        </w:tc>
        <w:tc>
          <w:tcPr>
            <w:tcW w:w="1530" w:type="dxa"/>
            <w:shd w:val="clear" w:color="auto" w:fill="auto"/>
            <w:noWrap/>
            <w:vAlign w:val="center"/>
            <w:hideMark/>
          </w:tcPr>
          <w:p w14:paraId="1F810143" w14:textId="7D8F742C" w:rsidR="00072A00" w:rsidRPr="00054990" w:rsidRDefault="00072A00" w:rsidP="00072A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306.6 ± 17.</w:t>
            </w:r>
            <w:r w:rsidRPr="00054990">
              <w:rPr>
                <w:rFonts w:ascii="Times New Roman" w:eastAsia="Times New Roman" w:hAnsi="Times New Roman" w:cs="Times New Roman"/>
                <w:color w:val="000000"/>
              </w:rPr>
              <w:t>6</w:t>
            </w:r>
          </w:p>
        </w:tc>
        <w:tc>
          <w:tcPr>
            <w:tcW w:w="1445" w:type="dxa"/>
            <w:shd w:val="clear" w:color="auto" w:fill="auto"/>
            <w:noWrap/>
            <w:vAlign w:val="center"/>
            <w:hideMark/>
          </w:tcPr>
          <w:p w14:paraId="331A3D95" w14:textId="02A0952A" w:rsidR="00072A00" w:rsidRPr="00054990" w:rsidRDefault="00072A00" w:rsidP="00072A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9.5 ± 0.8</w:t>
            </w:r>
          </w:p>
        </w:tc>
      </w:tr>
      <w:tr w:rsidR="00072A00" w:rsidRPr="00054990" w14:paraId="621F7C0E" w14:textId="77777777" w:rsidTr="00A45679">
        <w:trPr>
          <w:trHeight w:val="360"/>
        </w:trPr>
        <w:tc>
          <w:tcPr>
            <w:tcW w:w="1715" w:type="dxa"/>
            <w:shd w:val="clear" w:color="auto" w:fill="auto"/>
            <w:noWrap/>
            <w:vAlign w:val="center"/>
            <w:hideMark/>
          </w:tcPr>
          <w:p w14:paraId="31AED53E" w14:textId="77777777" w:rsidR="00072A00" w:rsidRPr="00E62D44" w:rsidRDefault="00072A00" w:rsidP="00072A00">
            <w:pPr>
              <w:spacing w:after="0" w:line="240" w:lineRule="auto"/>
              <w:jc w:val="center"/>
              <w:rPr>
                <w:rFonts w:ascii="Times New Roman" w:eastAsia="Times New Roman" w:hAnsi="Times New Roman" w:cs="Times New Roman"/>
                <w:color w:val="000000"/>
                <w:sz w:val="20"/>
                <w:szCs w:val="20"/>
              </w:rPr>
            </w:pPr>
            <w:r w:rsidRPr="00E62D44">
              <w:rPr>
                <w:rFonts w:ascii="Times New Roman" w:eastAsia="Times New Roman" w:hAnsi="Times New Roman" w:cs="Times New Roman"/>
                <w:color w:val="000000"/>
                <w:sz w:val="20"/>
                <w:szCs w:val="20"/>
              </w:rPr>
              <w:t>WLVB-RM-4-6</w:t>
            </w:r>
          </w:p>
        </w:tc>
        <w:tc>
          <w:tcPr>
            <w:tcW w:w="1350" w:type="dxa"/>
            <w:vAlign w:val="center"/>
          </w:tcPr>
          <w:p w14:paraId="214FCD38" w14:textId="29E3B066" w:rsidR="00072A00" w:rsidRDefault="00072A00" w:rsidP="00072A00">
            <w:pPr>
              <w:spacing w:after="0" w:line="240" w:lineRule="auto"/>
              <w:jc w:val="center"/>
              <w:rPr>
                <w:rFonts w:ascii="Times New Roman" w:eastAsia="Times New Roman" w:hAnsi="Times New Roman" w:cs="Times New Roman"/>
                <w:color w:val="000000"/>
              </w:rPr>
            </w:pPr>
            <w:r w:rsidRPr="00054990">
              <w:rPr>
                <w:rFonts w:ascii="Times New Roman" w:eastAsia="Times New Roman" w:hAnsi="Times New Roman" w:cs="Times New Roman"/>
                <w:color w:val="000000"/>
              </w:rPr>
              <w:t>2.50 ± 0.05</w:t>
            </w:r>
          </w:p>
        </w:tc>
        <w:tc>
          <w:tcPr>
            <w:tcW w:w="1350" w:type="dxa"/>
            <w:shd w:val="clear" w:color="auto" w:fill="auto"/>
            <w:noWrap/>
            <w:vAlign w:val="center"/>
            <w:hideMark/>
          </w:tcPr>
          <w:p w14:paraId="1B3767C5" w14:textId="4B65F409" w:rsidR="00072A00" w:rsidRPr="00054990" w:rsidRDefault="00072A00" w:rsidP="00072A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25.5 ± 1.1</w:t>
            </w:r>
          </w:p>
        </w:tc>
        <w:tc>
          <w:tcPr>
            <w:tcW w:w="1350" w:type="dxa"/>
            <w:shd w:val="clear" w:color="auto" w:fill="auto"/>
            <w:noWrap/>
            <w:vAlign w:val="center"/>
            <w:hideMark/>
          </w:tcPr>
          <w:p w14:paraId="3794A58B" w14:textId="77777777" w:rsidR="00072A00" w:rsidRPr="00054990" w:rsidRDefault="00072A00" w:rsidP="00072A00">
            <w:pPr>
              <w:spacing w:after="0" w:line="240" w:lineRule="auto"/>
              <w:jc w:val="center"/>
              <w:rPr>
                <w:rFonts w:ascii="Times New Roman" w:eastAsia="Times New Roman" w:hAnsi="Times New Roman" w:cs="Times New Roman"/>
                <w:color w:val="000000"/>
              </w:rPr>
            </w:pPr>
            <w:r w:rsidRPr="00054990">
              <w:rPr>
                <w:rFonts w:ascii="Times New Roman" w:eastAsia="Times New Roman" w:hAnsi="Times New Roman" w:cs="Times New Roman"/>
                <w:color w:val="000000"/>
              </w:rPr>
              <w:t>0.66 ± 0.18</w:t>
            </w:r>
          </w:p>
        </w:tc>
        <w:tc>
          <w:tcPr>
            <w:tcW w:w="1530" w:type="dxa"/>
            <w:shd w:val="clear" w:color="auto" w:fill="auto"/>
            <w:noWrap/>
            <w:vAlign w:val="center"/>
            <w:hideMark/>
          </w:tcPr>
          <w:p w14:paraId="6F5ABE52" w14:textId="5D9A3DBE" w:rsidR="00072A00" w:rsidRPr="00054990" w:rsidRDefault="00072A00" w:rsidP="00072A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358.9 ± 11.1</w:t>
            </w:r>
          </w:p>
        </w:tc>
        <w:tc>
          <w:tcPr>
            <w:tcW w:w="1445" w:type="dxa"/>
            <w:shd w:val="clear" w:color="auto" w:fill="auto"/>
            <w:noWrap/>
            <w:vAlign w:val="center"/>
            <w:hideMark/>
          </w:tcPr>
          <w:p w14:paraId="07444BE0" w14:textId="39F3801B" w:rsidR="00072A00" w:rsidRPr="00054990" w:rsidRDefault="00072A00" w:rsidP="00072A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11.6 ± 0.5</w:t>
            </w:r>
          </w:p>
        </w:tc>
      </w:tr>
      <w:tr w:rsidR="00072A00" w:rsidRPr="00054990" w14:paraId="710B95BF" w14:textId="77777777" w:rsidTr="00A45679">
        <w:trPr>
          <w:trHeight w:val="360"/>
        </w:trPr>
        <w:tc>
          <w:tcPr>
            <w:tcW w:w="1715" w:type="dxa"/>
            <w:shd w:val="clear" w:color="auto" w:fill="auto"/>
            <w:noWrap/>
            <w:vAlign w:val="center"/>
            <w:hideMark/>
          </w:tcPr>
          <w:p w14:paraId="6CE72151" w14:textId="77777777" w:rsidR="00072A00" w:rsidRPr="00E62D44" w:rsidRDefault="00072A00" w:rsidP="00072A00">
            <w:pPr>
              <w:spacing w:after="0" w:line="240" w:lineRule="auto"/>
              <w:jc w:val="center"/>
              <w:rPr>
                <w:rFonts w:ascii="Times New Roman" w:eastAsia="Times New Roman" w:hAnsi="Times New Roman" w:cs="Times New Roman"/>
                <w:color w:val="000000"/>
                <w:sz w:val="20"/>
                <w:szCs w:val="20"/>
              </w:rPr>
            </w:pPr>
            <w:r w:rsidRPr="00E62D44">
              <w:rPr>
                <w:rFonts w:ascii="Times New Roman" w:eastAsia="Times New Roman" w:hAnsi="Times New Roman" w:cs="Times New Roman"/>
                <w:color w:val="000000"/>
                <w:sz w:val="20"/>
                <w:szCs w:val="20"/>
              </w:rPr>
              <w:t>WLVB-RM-4-12</w:t>
            </w:r>
          </w:p>
        </w:tc>
        <w:tc>
          <w:tcPr>
            <w:tcW w:w="1350" w:type="dxa"/>
            <w:vAlign w:val="center"/>
          </w:tcPr>
          <w:p w14:paraId="1CE9844B" w14:textId="1EF30F13" w:rsidR="00072A00" w:rsidRDefault="00072A00" w:rsidP="00072A00">
            <w:pPr>
              <w:spacing w:after="0" w:line="240" w:lineRule="auto"/>
              <w:jc w:val="center"/>
              <w:rPr>
                <w:rFonts w:ascii="Times New Roman" w:eastAsia="Times New Roman" w:hAnsi="Times New Roman" w:cs="Times New Roman"/>
                <w:color w:val="000000"/>
              </w:rPr>
            </w:pPr>
            <w:r w:rsidRPr="00054990">
              <w:rPr>
                <w:rFonts w:ascii="Times New Roman" w:eastAsia="Times New Roman" w:hAnsi="Times New Roman" w:cs="Times New Roman"/>
                <w:color w:val="000000"/>
              </w:rPr>
              <w:t>2.16 ± 0.05</w:t>
            </w:r>
          </w:p>
        </w:tc>
        <w:tc>
          <w:tcPr>
            <w:tcW w:w="1350" w:type="dxa"/>
            <w:shd w:val="clear" w:color="auto" w:fill="auto"/>
            <w:noWrap/>
            <w:vAlign w:val="center"/>
            <w:hideMark/>
          </w:tcPr>
          <w:p w14:paraId="79F60068" w14:textId="0D80AFEB" w:rsidR="00072A00" w:rsidRPr="00054990" w:rsidRDefault="00072A00" w:rsidP="00072A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31.4 ± 0.6</w:t>
            </w:r>
          </w:p>
        </w:tc>
        <w:tc>
          <w:tcPr>
            <w:tcW w:w="1350" w:type="dxa"/>
            <w:shd w:val="clear" w:color="auto" w:fill="auto"/>
            <w:noWrap/>
            <w:vAlign w:val="center"/>
            <w:hideMark/>
          </w:tcPr>
          <w:p w14:paraId="6D7A89D8" w14:textId="77777777" w:rsidR="00072A00" w:rsidRPr="00054990" w:rsidRDefault="00072A00" w:rsidP="00072A00">
            <w:pPr>
              <w:spacing w:after="0" w:line="240" w:lineRule="auto"/>
              <w:jc w:val="center"/>
              <w:rPr>
                <w:rFonts w:ascii="Times New Roman" w:eastAsia="Times New Roman" w:hAnsi="Times New Roman" w:cs="Times New Roman"/>
                <w:color w:val="000000"/>
              </w:rPr>
            </w:pPr>
            <w:r w:rsidRPr="00054990">
              <w:rPr>
                <w:rFonts w:ascii="Times New Roman" w:eastAsia="Times New Roman" w:hAnsi="Times New Roman" w:cs="Times New Roman"/>
                <w:color w:val="000000"/>
              </w:rPr>
              <w:t>0.66 ± 0.20</w:t>
            </w:r>
          </w:p>
        </w:tc>
        <w:tc>
          <w:tcPr>
            <w:tcW w:w="1530" w:type="dxa"/>
            <w:shd w:val="clear" w:color="auto" w:fill="auto"/>
            <w:noWrap/>
            <w:vAlign w:val="center"/>
            <w:hideMark/>
          </w:tcPr>
          <w:p w14:paraId="56473964" w14:textId="13477198" w:rsidR="00072A00" w:rsidRPr="00054990" w:rsidRDefault="00072A00" w:rsidP="00072A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425.6 ± 18.6</w:t>
            </w:r>
          </w:p>
        </w:tc>
        <w:tc>
          <w:tcPr>
            <w:tcW w:w="1445" w:type="dxa"/>
            <w:shd w:val="clear" w:color="auto" w:fill="auto"/>
            <w:noWrap/>
            <w:vAlign w:val="center"/>
            <w:hideMark/>
          </w:tcPr>
          <w:p w14:paraId="05719270" w14:textId="5DCACCD1" w:rsidR="00072A00" w:rsidRPr="00054990" w:rsidRDefault="00072A00" w:rsidP="00072A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13.4 ± 0.6</w:t>
            </w:r>
          </w:p>
        </w:tc>
      </w:tr>
      <w:tr w:rsidR="00072A00" w:rsidRPr="00054990" w14:paraId="0AD22AAC" w14:textId="77777777" w:rsidTr="00A45679">
        <w:trPr>
          <w:trHeight w:val="342"/>
        </w:trPr>
        <w:tc>
          <w:tcPr>
            <w:tcW w:w="1715" w:type="dxa"/>
            <w:tcBorders>
              <w:bottom w:val="dashed" w:sz="4" w:space="0" w:color="auto"/>
            </w:tcBorders>
            <w:shd w:val="clear" w:color="auto" w:fill="auto"/>
            <w:noWrap/>
            <w:vAlign w:val="center"/>
            <w:hideMark/>
          </w:tcPr>
          <w:p w14:paraId="647CB007" w14:textId="77777777" w:rsidR="00072A00" w:rsidRPr="00E62D44" w:rsidRDefault="00072A00" w:rsidP="00072A00">
            <w:pPr>
              <w:spacing w:after="0" w:line="240" w:lineRule="auto"/>
              <w:jc w:val="center"/>
              <w:rPr>
                <w:rFonts w:ascii="Times New Roman" w:eastAsia="Times New Roman" w:hAnsi="Times New Roman" w:cs="Times New Roman"/>
                <w:color w:val="000000"/>
                <w:sz w:val="20"/>
                <w:szCs w:val="20"/>
              </w:rPr>
            </w:pPr>
            <w:r w:rsidRPr="00E62D44">
              <w:rPr>
                <w:rFonts w:ascii="Times New Roman" w:eastAsia="Times New Roman" w:hAnsi="Times New Roman" w:cs="Times New Roman"/>
                <w:color w:val="000000"/>
                <w:sz w:val="20"/>
                <w:szCs w:val="20"/>
              </w:rPr>
              <w:t>WLVB-RM-4-18</w:t>
            </w:r>
          </w:p>
        </w:tc>
        <w:tc>
          <w:tcPr>
            <w:tcW w:w="1350" w:type="dxa"/>
            <w:tcBorders>
              <w:bottom w:val="dashed" w:sz="4" w:space="0" w:color="auto"/>
            </w:tcBorders>
            <w:vAlign w:val="center"/>
          </w:tcPr>
          <w:p w14:paraId="18A023DA" w14:textId="6D961375" w:rsidR="00072A00" w:rsidRDefault="00072A00" w:rsidP="00072A00">
            <w:pPr>
              <w:spacing w:after="0" w:line="240" w:lineRule="auto"/>
              <w:jc w:val="center"/>
              <w:rPr>
                <w:rFonts w:ascii="Times New Roman" w:eastAsia="Times New Roman" w:hAnsi="Times New Roman" w:cs="Times New Roman"/>
                <w:color w:val="000000"/>
              </w:rPr>
            </w:pPr>
            <w:r w:rsidRPr="00054990">
              <w:rPr>
                <w:rFonts w:ascii="Times New Roman" w:eastAsia="Times New Roman" w:hAnsi="Times New Roman" w:cs="Times New Roman"/>
                <w:color w:val="000000"/>
              </w:rPr>
              <w:t>1.95 ± 0.03</w:t>
            </w:r>
          </w:p>
        </w:tc>
        <w:tc>
          <w:tcPr>
            <w:tcW w:w="1350" w:type="dxa"/>
            <w:tcBorders>
              <w:bottom w:val="dashed" w:sz="4" w:space="0" w:color="auto"/>
            </w:tcBorders>
            <w:shd w:val="clear" w:color="auto" w:fill="auto"/>
            <w:noWrap/>
            <w:vAlign w:val="center"/>
            <w:hideMark/>
          </w:tcPr>
          <w:p w14:paraId="1E79EF43" w14:textId="4584F462" w:rsidR="00072A00" w:rsidRPr="00054990" w:rsidRDefault="00072A00" w:rsidP="00072A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34.1 ± 1.1</w:t>
            </w:r>
          </w:p>
        </w:tc>
        <w:tc>
          <w:tcPr>
            <w:tcW w:w="1350" w:type="dxa"/>
            <w:tcBorders>
              <w:bottom w:val="dashed" w:sz="4" w:space="0" w:color="auto"/>
            </w:tcBorders>
            <w:shd w:val="clear" w:color="auto" w:fill="auto"/>
            <w:noWrap/>
            <w:vAlign w:val="center"/>
            <w:hideMark/>
          </w:tcPr>
          <w:p w14:paraId="46DC9456" w14:textId="77777777" w:rsidR="00072A00" w:rsidRPr="00054990" w:rsidRDefault="00072A00" w:rsidP="00072A00">
            <w:pPr>
              <w:spacing w:after="0" w:line="240" w:lineRule="auto"/>
              <w:jc w:val="center"/>
              <w:rPr>
                <w:rFonts w:ascii="Times New Roman" w:eastAsia="Times New Roman" w:hAnsi="Times New Roman" w:cs="Times New Roman"/>
                <w:color w:val="000000"/>
              </w:rPr>
            </w:pPr>
            <w:r w:rsidRPr="00054990">
              <w:rPr>
                <w:rFonts w:ascii="Times New Roman" w:eastAsia="Times New Roman" w:hAnsi="Times New Roman" w:cs="Times New Roman"/>
                <w:color w:val="000000"/>
              </w:rPr>
              <w:t>0.73 ± 0.17</w:t>
            </w:r>
          </w:p>
        </w:tc>
        <w:tc>
          <w:tcPr>
            <w:tcW w:w="1530" w:type="dxa"/>
            <w:tcBorders>
              <w:bottom w:val="dashed" w:sz="4" w:space="0" w:color="auto"/>
            </w:tcBorders>
            <w:shd w:val="clear" w:color="auto" w:fill="auto"/>
            <w:noWrap/>
            <w:vAlign w:val="center"/>
            <w:hideMark/>
          </w:tcPr>
          <w:p w14:paraId="2FC8FED5" w14:textId="113F185B" w:rsidR="00072A00" w:rsidRPr="00054990" w:rsidRDefault="00072A00" w:rsidP="00072A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454.0 ± 15.4</w:t>
            </w:r>
          </w:p>
        </w:tc>
        <w:tc>
          <w:tcPr>
            <w:tcW w:w="1445" w:type="dxa"/>
            <w:tcBorders>
              <w:bottom w:val="dashed" w:sz="4" w:space="0" w:color="auto"/>
            </w:tcBorders>
            <w:shd w:val="clear" w:color="auto" w:fill="auto"/>
            <w:noWrap/>
            <w:vAlign w:val="center"/>
            <w:hideMark/>
          </w:tcPr>
          <w:p w14:paraId="4CE51136" w14:textId="326CABD9" w:rsidR="00072A00" w:rsidRPr="00054990" w:rsidRDefault="00072A00" w:rsidP="00072A00">
            <w:pPr>
              <w:spacing w:after="0" w:line="240" w:lineRule="auto"/>
              <w:jc w:val="center"/>
              <w:rPr>
                <w:rFonts w:ascii="Times New Roman" w:eastAsia="Times New Roman" w:hAnsi="Times New Roman" w:cs="Times New Roman"/>
                <w:color w:val="000000"/>
              </w:rPr>
            </w:pPr>
            <w:r w:rsidRPr="00054990">
              <w:rPr>
                <w:rFonts w:ascii="Times New Roman" w:eastAsia="Times New Roman" w:hAnsi="Times New Roman" w:cs="Times New Roman"/>
                <w:color w:val="000000"/>
              </w:rPr>
              <w:t>1</w:t>
            </w:r>
            <w:r>
              <w:rPr>
                <w:rFonts w:ascii="Times New Roman" w:eastAsia="Times New Roman" w:hAnsi="Times New Roman" w:cs="Times New Roman"/>
                <w:color w:val="000000"/>
              </w:rPr>
              <w:t>4.4 ± 0.4</w:t>
            </w:r>
          </w:p>
        </w:tc>
      </w:tr>
      <w:tr w:rsidR="00072A00" w:rsidRPr="00054990" w14:paraId="570DE278" w14:textId="77777777" w:rsidTr="00A45679">
        <w:trPr>
          <w:trHeight w:val="351"/>
        </w:trPr>
        <w:tc>
          <w:tcPr>
            <w:tcW w:w="1715" w:type="dxa"/>
            <w:tcBorders>
              <w:top w:val="dashed" w:sz="4" w:space="0" w:color="auto"/>
              <w:bottom w:val="single" w:sz="4" w:space="0" w:color="auto"/>
            </w:tcBorders>
            <w:shd w:val="clear" w:color="auto" w:fill="auto"/>
            <w:noWrap/>
            <w:vAlign w:val="center"/>
            <w:hideMark/>
          </w:tcPr>
          <w:p w14:paraId="3BBBCB19" w14:textId="77777777" w:rsidR="00072A00" w:rsidRPr="00E62D44" w:rsidRDefault="00072A00" w:rsidP="00072A00">
            <w:pPr>
              <w:spacing w:after="0" w:line="240" w:lineRule="auto"/>
              <w:jc w:val="center"/>
              <w:rPr>
                <w:rFonts w:ascii="Times New Roman" w:eastAsia="Times New Roman" w:hAnsi="Times New Roman" w:cs="Times New Roman"/>
                <w:color w:val="000000"/>
                <w:sz w:val="20"/>
                <w:szCs w:val="20"/>
              </w:rPr>
            </w:pPr>
            <w:r w:rsidRPr="00E62D44">
              <w:rPr>
                <w:rFonts w:ascii="Times New Roman" w:eastAsia="Times New Roman" w:hAnsi="Times New Roman" w:cs="Times New Roman"/>
                <w:color w:val="000000"/>
                <w:sz w:val="20"/>
                <w:szCs w:val="20"/>
              </w:rPr>
              <w:t>VARTM-RM-4-0</w:t>
            </w:r>
          </w:p>
        </w:tc>
        <w:tc>
          <w:tcPr>
            <w:tcW w:w="1350" w:type="dxa"/>
            <w:tcBorders>
              <w:top w:val="dashed" w:sz="4" w:space="0" w:color="auto"/>
              <w:bottom w:val="single" w:sz="4" w:space="0" w:color="auto"/>
            </w:tcBorders>
            <w:vAlign w:val="center"/>
          </w:tcPr>
          <w:p w14:paraId="663EB597" w14:textId="31755B41" w:rsidR="00072A00" w:rsidRDefault="00072A00" w:rsidP="00072A00">
            <w:pPr>
              <w:spacing w:after="0" w:line="240" w:lineRule="auto"/>
              <w:jc w:val="center"/>
              <w:rPr>
                <w:rFonts w:ascii="Times New Roman" w:eastAsia="Times New Roman" w:hAnsi="Times New Roman" w:cs="Times New Roman"/>
                <w:color w:val="000000"/>
              </w:rPr>
            </w:pPr>
            <w:r w:rsidRPr="00054990">
              <w:rPr>
                <w:rFonts w:ascii="Times New Roman" w:eastAsia="Times New Roman" w:hAnsi="Times New Roman" w:cs="Times New Roman"/>
                <w:color w:val="000000"/>
              </w:rPr>
              <w:t>1.56 ± 0.02</w:t>
            </w:r>
          </w:p>
        </w:tc>
        <w:tc>
          <w:tcPr>
            <w:tcW w:w="1350" w:type="dxa"/>
            <w:tcBorders>
              <w:top w:val="dashed" w:sz="4" w:space="0" w:color="auto"/>
              <w:bottom w:val="single" w:sz="4" w:space="0" w:color="auto"/>
            </w:tcBorders>
            <w:shd w:val="clear" w:color="auto" w:fill="auto"/>
            <w:noWrap/>
            <w:vAlign w:val="center"/>
            <w:hideMark/>
          </w:tcPr>
          <w:p w14:paraId="2E6B43EB" w14:textId="528C2A47" w:rsidR="00072A00" w:rsidRPr="00054990" w:rsidRDefault="00072A00" w:rsidP="00072A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41.9 ± 0.2</w:t>
            </w:r>
          </w:p>
        </w:tc>
        <w:tc>
          <w:tcPr>
            <w:tcW w:w="1350" w:type="dxa"/>
            <w:tcBorders>
              <w:top w:val="dashed" w:sz="4" w:space="0" w:color="auto"/>
              <w:bottom w:val="single" w:sz="4" w:space="0" w:color="auto"/>
            </w:tcBorders>
            <w:shd w:val="clear" w:color="auto" w:fill="auto"/>
            <w:noWrap/>
            <w:vAlign w:val="center"/>
            <w:hideMark/>
          </w:tcPr>
          <w:p w14:paraId="64194CEF" w14:textId="77777777" w:rsidR="00072A00" w:rsidRPr="00054990" w:rsidRDefault="00072A00" w:rsidP="00072A00">
            <w:pPr>
              <w:spacing w:after="0" w:line="240" w:lineRule="auto"/>
              <w:jc w:val="center"/>
              <w:rPr>
                <w:rFonts w:ascii="Times New Roman" w:eastAsia="Times New Roman" w:hAnsi="Times New Roman" w:cs="Times New Roman"/>
                <w:color w:val="000000"/>
              </w:rPr>
            </w:pPr>
            <w:r w:rsidRPr="00054990">
              <w:rPr>
                <w:rFonts w:ascii="Times New Roman" w:eastAsia="Times New Roman" w:hAnsi="Times New Roman" w:cs="Times New Roman"/>
                <w:color w:val="000000"/>
              </w:rPr>
              <w:t>0.31 ± 0.33</w:t>
            </w:r>
          </w:p>
        </w:tc>
        <w:tc>
          <w:tcPr>
            <w:tcW w:w="1530" w:type="dxa"/>
            <w:tcBorders>
              <w:top w:val="dashed" w:sz="4" w:space="0" w:color="auto"/>
              <w:bottom w:val="single" w:sz="4" w:space="0" w:color="auto"/>
            </w:tcBorders>
            <w:shd w:val="clear" w:color="auto" w:fill="auto"/>
            <w:noWrap/>
            <w:vAlign w:val="center"/>
            <w:hideMark/>
          </w:tcPr>
          <w:p w14:paraId="31E2AD12" w14:textId="34EA6C11" w:rsidR="00072A00" w:rsidRPr="00054990" w:rsidRDefault="00072A00" w:rsidP="00072A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544.3 ± 24.3</w:t>
            </w:r>
          </w:p>
        </w:tc>
        <w:tc>
          <w:tcPr>
            <w:tcW w:w="1445" w:type="dxa"/>
            <w:tcBorders>
              <w:top w:val="dashed" w:sz="4" w:space="0" w:color="auto"/>
              <w:bottom w:val="single" w:sz="4" w:space="0" w:color="auto"/>
            </w:tcBorders>
            <w:shd w:val="clear" w:color="auto" w:fill="auto"/>
            <w:noWrap/>
            <w:vAlign w:val="center"/>
            <w:hideMark/>
          </w:tcPr>
          <w:p w14:paraId="60166AD9" w14:textId="70A34E4D" w:rsidR="00072A00" w:rsidRPr="00054990" w:rsidRDefault="00072A00" w:rsidP="00072A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15.4 ± 1.1</w:t>
            </w:r>
          </w:p>
        </w:tc>
      </w:tr>
    </w:tbl>
    <w:p w14:paraId="30B3ACC9" w14:textId="77777777" w:rsidR="00257CC8" w:rsidRDefault="00257CC8" w:rsidP="00901B3D">
      <w:pPr>
        <w:spacing w:line="480" w:lineRule="auto"/>
        <w:jc w:val="both"/>
        <w:rPr>
          <w:rFonts w:ascii="Times New Roman" w:hAnsi="Times New Roman" w:cs="Times New Roman"/>
          <w:sz w:val="28"/>
          <w:szCs w:val="28"/>
        </w:rPr>
      </w:pPr>
    </w:p>
    <w:p w14:paraId="0062860B" w14:textId="1F3E363E" w:rsidR="00901B3D" w:rsidRDefault="00901B3D" w:rsidP="00901B3D">
      <w:pPr>
        <w:spacing w:line="480" w:lineRule="auto"/>
        <w:jc w:val="both"/>
        <w:rPr>
          <w:rFonts w:ascii="Times New Roman" w:hAnsi="Times New Roman" w:cs="Times New Roman"/>
          <w:sz w:val="28"/>
          <w:szCs w:val="28"/>
        </w:rPr>
      </w:pPr>
      <w:r w:rsidRPr="00901B3D">
        <w:rPr>
          <w:rFonts w:ascii="Times New Roman" w:hAnsi="Times New Roman" w:cs="Times New Roman"/>
          <w:sz w:val="28"/>
          <w:szCs w:val="28"/>
        </w:rPr>
        <w:t>3.7.2 Plain Weave Laminates</w:t>
      </w:r>
    </w:p>
    <w:p w14:paraId="712D0DCE" w14:textId="0C8D53C9" w:rsidR="00257CC8" w:rsidRPr="00372E1C" w:rsidRDefault="009D0666" w:rsidP="00901B3D">
      <w:pPr>
        <w:spacing w:line="480" w:lineRule="auto"/>
        <w:jc w:val="both"/>
        <w:rPr>
          <w:rFonts w:ascii="Times New Roman" w:hAnsi="Times New Roman" w:cs="Times New Roman"/>
          <w:sz w:val="24"/>
          <w:szCs w:val="24"/>
        </w:rPr>
      </w:pPr>
      <w:r>
        <w:rPr>
          <w:rFonts w:ascii="Times New Roman" w:hAnsi="Times New Roman" w:cs="Times New Roman"/>
          <w:sz w:val="28"/>
          <w:szCs w:val="28"/>
        </w:rPr>
        <w:tab/>
      </w:r>
      <w:r w:rsidR="003D265A">
        <w:rPr>
          <w:rFonts w:ascii="Times New Roman" w:hAnsi="Times New Roman" w:cs="Times New Roman"/>
          <w:sz w:val="24"/>
          <w:szCs w:val="24"/>
        </w:rPr>
        <w:t>The plain weave</w:t>
      </w:r>
      <w:r>
        <w:rPr>
          <w:rFonts w:ascii="Times New Roman" w:hAnsi="Times New Roman" w:cs="Times New Roman"/>
          <w:sz w:val="24"/>
          <w:szCs w:val="24"/>
        </w:rPr>
        <w:t xml:space="preserve"> laminates, contrary to the random mat data, exceed the material properties of the VARTM laminate. </w:t>
      </w:r>
      <w:r w:rsidR="003D265A">
        <w:rPr>
          <w:rFonts w:ascii="Times New Roman" w:hAnsi="Times New Roman" w:cs="Times New Roman"/>
          <w:sz w:val="24"/>
          <w:szCs w:val="24"/>
        </w:rPr>
        <w:t>As seen in Figure 3</w:t>
      </w:r>
      <w:r w:rsidR="00873FFF">
        <w:rPr>
          <w:rFonts w:ascii="Times New Roman" w:hAnsi="Times New Roman" w:cs="Times New Roman"/>
          <w:sz w:val="24"/>
          <w:szCs w:val="24"/>
        </w:rPr>
        <w:t>9</w:t>
      </w:r>
      <w:r w:rsidR="003D265A">
        <w:rPr>
          <w:rFonts w:ascii="Times New Roman" w:hAnsi="Times New Roman" w:cs="Times New Roman"/>
          <w:sz w:val="24"/>
          <w:szCs w:val="24"/>
        </w:rPr>
        <w:t>, all properties except void content are greater for the WLVB laminates</w:t>
      </w:r>
      <w:r w:rsidR="00740EE6">
        <w:rPr>
          <w:rFonts w:ascii="Times New Roman" w:hAnsi="Times New Roman" w:cs="Times New Roman"/>
          <w:sz w:val="24"/>
          <w:szCs w:val="24"/>
        </w:rPr>
        <w:t xml:space="preserve">. The average thickness of the VARTM laminate is 1.05 mm while the most improved </w:t>
      </w:r>
      <w:r w:rsidR="006F5D4A">
        <w:rPr>
          <w:rFonts w:ascii="Times New Roman" w:hAnsi="Times New Roman" w:cs="Times New Roman"/>
          <w:sz w:val="24"/>
          <w:szCs w:val="24"/>
        </w:rPr>
        <w:t>WLVB laminate</w:t>
      </w:r>
      <w:r w:rsidR="00740EE6">
        <w:rPr>
          <w:rFonts w:ascii="Times New Roman" w:hAnsi="Times New Roman" w:cs="Times New Roman"/>
          <w:sz w:val="24"/>
          <w:szCs w:val="24"/>
        </w:rPr>
        <w:t>, after 12 passes with the magnetic lift, is 0.86 mm thick</w:t>
      </w:r>
      <w:r w:rsidR="008D56EB">
        <w:rPr>
          <w:rFonts w:ascii="Times New Roman" w:hAnsi="Times New Roman" w:cs="Times New Roman"/>
          <w:sz w:val="24"/>
          <w:szCs w:val="24"/>
        </w:rPr>
        <w:t>, as listed</w:t>
      </w:r>
      <w:r w:rsidR="001F73F1">
        <w:rPr>
          <w:rFonts w:ascii="Times New Roman" w:hAnsi="Times New Roman" w:cs="Times New Roman"/>
          <w:sz w:val="24"/>
          <w:szCs w:val="24"/>
        </w:rPr>
        <w:t xml:space="preserve"> in Table 18</w:t>
      </w:r>
      <w:r w:rsidR="00740EE6">
        <w:rPr>
          <w:rFonts w:ascii="Times New Roman" w:hAnsi="Times New Roman" w:cs="Times New Roman"/>
          <w:sz w:val="24"/>
          <w:szCs w:val="24"/>
        </w:rPr>
        <w:t>.</w:t>
      </w:r>
      <w:r w:rsidR="00477D03">
        <w:rPr>
          <w:rFonts w:ascii="Times New Roman" w:hAnsi="Times New Roman" w:cs="Times New Roman"/>
          <w:sz w:val="24"/>
          <w:szCs w:val="24"/>
        </w:rPr>
        <w:t xml:space="preserve"> The VARTM laminate has fiber volume fraction, flexural strength, and </w:t>
      </w:r>
      <w:r w:rsidR="00951EE4">
        <w:rPr>
          <w:rFonts w:ascii="Times New Roman" w:hAnsi="Times New Roman" w:cs="Times New Roman"/>
          <w:sz w:val="24"/>
          <w:szCs w:val="24"/>
        </w:rPr>
        <w:t>elastic modulus</w:t>
      </w:r>
      <w:r w:rsidR="00477D03">
        <w:rPr>
          <w:rFonts w:ascii="Times New Roman" w:hAnsi="Times New Roman" w:cs="Times New Roman"/>
          <w:sz w:val="24"/>
          <w:szCs w:val="24"/>
        </w:rPr>
        <w:t xml:space="preserve"> equal to 43.5%, 588.3 MPa, and </w:t>
      </w:r>
      <w:r w:rsidR="009F074F">
        <w:rPr>
          <w:rFonts w:ascii="Times New Roman" w:hAnsi="Times New Roman" w:cs="Times New Roman"/>
          <w:sz w:val="24"/>
          <w:szCs w:val="24"/>
        </w:rPr>
        <w:t>21.0</w:t>
      </w:r>
      <w:r w:rsidR="00F0389C">
        <w:rPr>
          <w:rFonts w:ascii="Times New Roman" w:hAnsi="Times New Roman" w:cs="Times New Roman"/>
          <w:sz w:val="24"/>
          <w:szCs w:val="24"/>
        </w:rPr>
        <w:t xml:space="preserve"> GPa, respectively</w:t>
      </w:r>
      <w:r w:rsidR="00477D03">
        <w:rPr>
          <w:rFonts w:ascii="Times New Roman" w:hAnsi="Times New Roman" w:cs="Times New Roman"/>
          <w:sz w:val="24"/>
          <w:szCs w:val="24"/>
        </w:rPr>
        <w:t xml:space="preserve">. </w:t>
      </w:r>
      <w:r w:rsidR="009F074F">
        <w:rPr>
          <w:rFonts w:ascii="Times New Roman" w:hAnsi="Times New Roman" w:cs="Times New Roman"/>
          <w:sz w:val="24"/>
          <w:szCs w:val="24"/>
        </w:rPr>
        <w:t>These values are much lower than the best achievable properties of the WLVB with pressure applied using a magnetic lift which have a fiber volume fraction of 53.2%, a flexural strength of 765.2 MPa, and an elastic modulus of 30.6 GPa.</w:t>
      </w:r>
      <w:r w:rsidR="006F5D4A">
        <w:rPr>
          <w:rFonts w:ascii="Times New Roman" w:hAnsi="Times New Roman" w:cs="Times New Roman"/>
          <w:sz w:val="24"/>
          <w:szCs w:val="24"/>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6396"/>
      </w:tblGrid>
      <w:tr w:rsidR="0044387A" w14:paraId="441C1283" w14:textId="77777777" w:rsidTr="00BF408B">
        <w:trPr>
          <w:jc w:val="center"/>
        </w:trPr>
        <w:tc>
          <w:tcPr>
            <w:tcW w:w="510" w:type="dxa"/>
          </w:tcPr>
          <w:p w14:paraId="1051CDF1" w14:textId="77777777" w:rsidR="007E64FA" w:rsidRDefault="007E64FA" w:rsidP="0044387A">
            <w:pPr>
              <w:jc w:val="right"/>
              <w:rPr>
                <w:rFonts w:ascii="Times New Roman" w:hAnsi="Times New Roman" w:cs="Times New Roman"/>
                <w:b/>
                <w:noProof/>
                <w:sz w:val="24"/>
                <w:szCs w:val="24"/>
              </w:rPr>
            </w:pPr>
          </w:p>
          <w:p w14:paraId="6ED4794A" w14:textId="0F2EC53F" w:rsidR="0044387A" w:rsidRDefault="0044387A" w:rsidP="0044387A">
            <w:pPr>
              <w:jc w:val="right"/>
              <w:rPr>
                <w:rFonts w:ascii="Times New Roman" w:hAnsi="Times New Roman" w:cs="Times New Roman"/>
                <w:b/>
                <w:noProof/>
                <w:sz w:val="24"/>
                <w:szCs w:val="24"/>
              </w:rPr>
            </w:pPr>
            <w:r w:rsidRPr="0044387A">
              <w:rPr>
                <w:rFonts w:ascii="Times New Roman" w:hAnsi="Times New Roman" w:cs="Times New Roman"/>
                <w:b/>
                <w:noProof/>
                <w:sz w:val="24"/>
                <w:szCs w:val="24"/>
              </w:rPr>
              <w:t>(a)</w:t>
            </w:r>
          </w:p>
          <w:p w14:paraId="1AC56215" w14:textId="77777777" w:rsidR="0044387A" w:rsidRDefault="0044387A" w:rsidP="0044387A">
            <w:pPr>
              <w:jc w:val="right"/>
              <w:rPr>
                <w:rFonts w:ascii="Times New Roman" w:hAnsi="Times New Roman" w:cs="Times New Roman"/>
                <w:b/>
                <w:noProof/>
                <w:sz w:val="24"/>
                <w:szCs w:val="24"/>
              </w:rPr>
            </w:pPr>
          </w:p>
          <w:p w14:paraId="0C781981" w14:textId="77777777" w:rsidR="0044387A" w:rsidRDefault="0044387A" w:rsidP="0044387A">
            <w:pPr>
              <w:jc w:val="right"/>
              <w:rPr>
                <w:rFonts w:ascii="Times New Roman" w:hAnsi="Times New Roman" w:cs="Times New Roman"/>
                <w:b/>
                <w:noProof/>
                <w:sz w:val="24"/>
                <w:szCs w:val="24"/>
              </w:rPr>
            </w:pPr>
          </w:p>
          <w:p w14:paraId="5F17CF37" w14:textId="77777777" w:rsidR="0044387A" w:rsidRDefault="0044387A" w:rsidP="0044387A">
            <w:pPr>
              <w:jc w:val="right"/>
              <w:rPr>
                <w:rFonts w:ascii="Times New Roman" w:hAnsi="Times New Roman" w:cs="Times New Roman"/>
                <w:b/>
                <w:noProof/>
                <w:sz w:val="24"/>
                <w:szCs w:val="24"/>
              </w:rPr>
            </w:pPr>
          </w:p>
          <w:p w14:paraId="4F032A9F" w14:textId="77777777" w:rsidR="0044387A" w:rsidRDefault="0044387A" w:rsidP="0044387A">
            <w:pPr>
              <w:jc w:val="right"/>
              <w:rPr>
                <w:rFonts w:ascii="Times New Roman" w:hAnsi="Times New Roman" w:cs="Times New Roman"/>
                <w:b/>
                <w:noProof/>
                <w:sz w:val="24"/>
                <w:szCs w:val="24"/>
              </w:rPr>
            </w:pPr>
          </w:p>
          <w:p w14:paraId="1D534CC6" w14:textId="77777777" w:rsidR="0044387A" w:rsidRDefault="0044387A" w:rsidP="0044387A">
            <w:pPr>
              <w:jc w:val="right"/>
              <w:rPr>
                <w:rFonts w:ascii="Times New Roman" w:hAnsi="Times New Roman" w:cs="Times New Roman"/>
                <w:b/>
                <w:noProof/>
                <w:sz w:val="24"/>
                <w:szCs w:val="24"/>
              </w:rPr>
            </w:pPr>
          </w:p>
          <w:p w14:paraId="003AE987" w14:textId="77777777" w:rsidR="0044387A" w:rsidRDefault="0044387A" w:rsidP="0044387A">
            <w:pPr>
              <w:jc w:val="right"/>
              <w:rPr>
                <w:rFonts w:ascii="Times New Roman" w:hAnsi="Times New Roman" w:cs="Times New Roman"/>
                <w:b/>
                <w:noProof/>
                <w:sz w:val="24"/>
                <w:szCs w:val="24"/>
              </w:rPr>
            </w:pPr>
          </w:p>
          <w:p w14:paraId="283ABF44" w14:textId="77777777" w:rsidR="0044387A" w:rsidRDefault="0044387A" w:rsidP="0044387A">
            <w:pPr>
              <w:jc w:val="right"/>
              <w:rPr>
                <w:rFonts w:ascii="Times New Roman" w:hAnsi="Times New Roman" w:cs="Times New Roman"/>
                <w:b/>
                <w:noProof/>
                <w:sz w:val="24"/>
                <w:szCs w:val="24"/>
              </w:rPr>
            </w:pPr>
          </w:p>
          <w:p w14:paraId="1B68C472" w14:textId="77777777" w:rsidR="0044387A" w:rsidRDefault="0044387A" w:rsidP="0044387A">
            <w:pPr>
              <w:jc w:val="right"/>
              <w:rPr>
                <w:rFonts w:ascii="Times New Roman" w:hAnsi="Times New Roman" w:cs="Times New Roman"/>
                <w:b/>
                <w:noProof/>
                <w:sz w:val="24"/>
                <w:szCs w:val="24"/>
              </w:rPr>
            </w:pPr>
          </w:p>
          <w:p w14:paraId="6F793657" w14:textId="77777777" w:rsidR="0044387A" w:rsidRDefault="0044387A" w:rsidP="0044387A">
            <w:pPr>
              <w:jc w:val="right"/>
              <w:rPr>
                <w:rFonts w:ascii="Times New Roman" w:hAnsi="Times New Roman" w:cs="Times New Roman"/>
                <w:b/>
                <w:noProof/>
                <w:sz w:val="24"/>
                <w:szCs w:val="24"/>
              </w:rPr>
            </w:pPr>
          </w:p>
          <w:p w14:paraId="42D556B6" w14:textId="77777777" w:rsidR="0044387A" w:rsidRDefault="0044387A" w:rsidP="0044387A">
            <w:pPr>
              <w:jc w:val="right"/>
              <w:rPr>
                <w:rFonts w:ascii="Times New Roman" w:hAnsi="Times New Roman" w:cs="Times New Roman"/>
                <w:b/>
                <w:noProof/>
                <w:sz w:val="24"/>
                <w:szCs w:val="24"/>
              </w:rPr>
            </w:pPr>
          </w:p>
          <w:p w14:paraId="4CCDC1FE" w14:textId="77777777" w:rsidR="0044387A" w:rsidRDefault="0044387A" w:rsidP="0044387A">
            <w:pPr>
              <w:jc w:val="right"/>
              <w:rPr>
                <w:rFonts w:ascii="Times New Roman" w:hAnsi="Times New Roman" w:cs="Times New Roman"/>
                <w:b/>
                <w:noProof/>
                <w:sz w:val="24"/>
                <w:szCs w:val="24"/>
              </w:rPr>
            </w:pPr>
          </w:p>
          <w:p w14:paraId="7EB136FB" w14:textId="44742237" w:rsidR="00C0409F" w:rsidRDefault="00C0409F" w:rsidP="007E64FA">
            <w:pPr>
              <w:rPr>
                <w:rFonts w:ascii="Times New Roman" w:hAnsi="Times New Roman" w:cs="Times New Roman"/>
                <w:b/>
                <w:noProof/>
                <w:sz w:val="24"/>
                <w:szCs w:val="24"/>
              </w:rPr>
            </w:pPr>
          </w:p>
          <w:p w14:paraId="63D2C8F9" w14:textId="77777777" w:rsidR="0044387A" w:rsidRDefault="0044387A" w:rsidP="0044387A">
            <w:pPr>
              <w:jc w:val="right"/>
              <w:rPr>
                <w:rFonts w:ascii="Times New Roman" w:hAnsi="Times New Roman" w:cs="Times New Roman"/>
                <w:b/>
                <w:noProof/>
                <w:sz w:val="24"/>
                <w:szCs w:val="24"/>
              </w:rPr>
            </w:pPr>
            <w:r w:rsidRPr="0044387A">
              <w:rPr>
                <w:rFonts w:ascii="Times New Roman" w:hAnsi="Times New Roman" w:cs="Times New Roman"/>
                <w:b/>
                <w:noProof/>
                <w:sz w:val="24"/>
                <w:szCs w:val="24"/>
              </w:rPr>
              <w:t>(</w:t>
            </w:r>
            <w:r>
              <w:rPr>
                <w:rFonts w:ascii="Times New Roman" w:hAnsi="Times New Roman" w:cs="Times New Roman"/>
                <w:b/>
                <w:noProof/>
                <w:sz w:val="24"/>
                <w:szCs w:val="24"/>
              </w:rPr>
              <w:t>b</w:t>
            </w:r>
            <w:r w:rsidRPr="0044387A">
              <w:rPr>
                <w:rFonts w:ascii="Times New Roman" w:hAnsi="Times New Roman" w:cs="Times New Roman"/>
                <w:b/>
                <w:noProof/>
                <w:sz w:val="24"/>
                <w:szCs w:val="24"/>
              </w:rPr>
              <w:t>)</w:t>
            </w:r>
          </w:p>
          <w:p w14:paraId="205652C8" w14:textId="40022C46" w:rsidR="0044387A" w:rsidRDefault="0044387A" w:rsidP="0044387A">
            <w:pPr>
              <w:jc w:val="right"/>
              <w:rPr>
                <w:rFonts w:ascii="Times New Roman" w:hAnsi="Times New Roman" w:cs="Times New Roman"/>
                <w:b/>
                <w:noProof/>
                <w:sz w:val="24"/>
                <w:szCs w:val="24"/>
              </w:rPr>
            </w:pPr>
          </w:p>
          <w:p w14:paraId="2E694DE0" w14:textId="720BDC31" w:rsidR="0044387A" w:rsidRDefault="0044387A" w:rsidP="0044387A">
            <w:pPr>
              <w:jc w:val="right"/>
              <w:rPr>
                <w:rFonts w:ascii="Times New Roman" w:hAnsi="Times New Roman" w:cs="Times New Roman"/>
                <w:b/>
                <w:noProof/>
                <w:sz w:val="24"/>
                <w:szCs w:val="24"/>
              </w:rPr>
            </w:pPr>
          </w:p>
          <w:p w14:paraId="4C0B3504" w14:textId="6EF38704" w:rsidR="0044387A" w:rsidRDefault="0044387A" w:rsidP="0044387A">
            <w:pPr>
              <w:jc w:val="right"/>
              <w:rPr>
                <w:rFonts w:ascii="Times New Roman" w:hAnsi="Times New Roman" w:cs="Times New Roman"/>
                <w:b/>
                <w:noProof/>
                <w:sz w:val="24"/>
                <w:szCs w:val="24"/>
              </w:rPr>
            </w:pPr>
          </w:p>
          <w:p w14:paraId="0F8F9B38" w14:textId="09E4D5CF" w:rsidR="0044387A" w:rsidRDefault="0044387A" w:rsidP="0044387A">
            <w:pPr>
              <w:jc w:val="right"/>
              <w:rPr>
                <w:rFonts w:ascii="Times New Roman" w:hAnsi="Times New Roman" w:cs="Times New Roman"/>
                <w:b/>
                <w:noProof/>
                <w:sz w:val="24"/>
                <w:szCs w:val="24"/>
              </w:rPr>
            </w:pPr>
          </w:p>
          <w:p w14:paraId="2AEB2BCF" w14:textId="3AFDE931" w:rsidR="0044387A" w:rsidRDefault="0044387A" w:rsidP="0044387A">
            <w:pPr>
              <w:jc w:val="right"/>
              <w:rPr>
                <w:rFonts w:ascii="Times New Roman" w:hAnsi="Times New Roman" w:cs="Times New Roman"/>
                <w:b/>
                <w:noProof/>
                <w:sz w:val="24"/>
                <w:szCs w:val="24"/>
              </w:rPr>
            </w:pPr>
          </w:p>
          <w:p w14:paraId="39E7C1E3" w14:textId="3DA7EFDD" w:rsidR="0044387A" w:rsidRDefault="0044387A" w:rsidP="0044387A">
            <w:pPr>
              <w:jc w:val="right"/>
              <w:rPr>
                <w:rFonts w:ascii="Times New Roman" w:hAnsi="Times New Roman" w:cs="Times New Roman"/>
                <w:b/>
                <w:noProof/>
                <w:sz w:val="24"/>
                <w:szCs w:val="24"/>
              </w:rPr>
            </w:pPr>
          </w:p>
          <w:p w14:paraId="6EA9C1C1" w14:textId="41594FC5" w:rsidR="0044387A" w:rsidRDefault="0044387A" w:rsidP="0044387A">
            <w:pPr>
              <w:jc w:val="right"/>
              <w:rPr>
                <w:rFonts w:ascii="Times New Roman" w:hAnsi="Times New Roman" w:cs="Times New Roman"/>
                <w:b/>
                <w:noProof/>
                <w:sz w:val="24"/>
                <w:szCs w:val="24"/>
              </w:rPr>
            </w:pPr>
          </w:p>
          <w:p w14:paraId="1A56012D" w14:textId="202A864A" w:rsidR="0044387A" w:rsidRDefault="0044387A" w:rsidP="0044387A">
            <w:pPr>
              <w:jc w:val="right"/>
              <w:rPr>
                <w:rFonts w:ascii="Times New Roman" w:hAnsi="Times New Roman" w:cs="Times New Roman"/>
                <w:b/>
                <w:noProof/>
                <w:sz w:val="24"/>
                <w:szCs w:val="24"/>
              </w:rPr>
            </w:pPr>
          </w:p>
          <w:p w14:paraId="1A6E9762" w14:textId="45784F2A" w:rsidR="0044387A" w:rsidRDefault="0044387A" w:rsidP="0044387A">
            <w:pPr>
              <w:jc w:val="right"/>
              <w:rPr>
                <w:rFonts w:ascii="Times New Roman" w:hAnsi="Times New Roman" w:cs="Times New Roman"/>
                <w:b/>
                <w:noProof/>
                <w:sz w:val="24"/>
                <w:szCs w:val="24"/>
              </w:rPr>
            </w:pPr>
          </w:p>
          <w:p w14:paraId="3381DA1F" w14:textId="6A168089" w:rsidR="0044387A" w:rsidRDefault="0044387A" w:rsidP="0044387A">
            <w:pPr>
              <w:jc w:val="right"/>
              <w:rPr>
                <w:rFonts w:ascii="Times New Roman" w:hAnsi="Times New Roman" w:cs="Times New Roman"/>
                <w:b/>
                <w:noProof/>
                <w:sz w:val="24"/>
                <w:szCs w:val="24"/>
              </w:rPr>
            </w:pPr>
          </w:p>
          <w:p w14:paraId="7C4DE833" w14:textId="280EB14C" w:rsidR="0044387A" w:rsidRDefault="0044387A" w:rsidP="0044387A">
            <w:pPr>
              <w:jc w:val="right"/>
              <w:rPr>
                <w:rFonts w:ascii="Times New Roman" w:hAnsi="Times New Roman" w:cs="Times New Roman"/>
                <w:b/>
                <w:noProof/>
                <w:sz w:val="24"/>
                <w:szCs w:val="24"/>
              </w:rPr>
            </w:pPr>
          </w:p>
          <w:p w14:paraId="3AB69F17" w14:textId="1DEBBFBD" w:rsidR="0044387A" w:rsidRDefault="0044387A" w:rsidP="0044387A">
            <w:pPr>
              <w:rPr>
                <w:rFonts w:ascii="Times New Roman" w:hAnsi="Times New Roman" w:cs="Times New Roman"/>
                <w:b/>
                <w:noProof/>
                <w:sz w:val="24"/>
                <w:szCs w:val="24"/>
              </w:rPr>
            </w:pPr>
          </w:p>
          <w:p w14:paraId="726E8313" w14:textId="129B608F" w:rsidR="0044387A" w:rsidRDefault="0044387A" w:rsidP="0044387A">
            <w:pPr>
              <w:jc w:val="right"/>
              <w:rPr>
                <w:rFonts w:ascii="Times New Roman" w:hAnsi="Times New Roman" w:cs="Times New Roman"/>
                <w:b/>
                <w:noProof/>
                <w:sz w:val="24"/>
                <w:szCs w:val="24"/>
              </w:rPr>
            </w:pPr>
            <w:r w:rsidRPr="0044387A">
              <w:rPr>
                <w:rFonts w:ascii="Times New Roman" w:hAnsi="Times New Roman" w:cs="Times New Roman"/>
                <w:b/>
                <w:noProof/>
                <w:sz w:val="24"/>
                <w:szCs w:val="24"/>
              </w:rPr>
              <w:t>(</w:t>
            </w:r>
            <w:r>
              <w:rPr>
                <w:rFonts w:ascii="Times New Roman" w:hAnsi="Times New Roman" w:cs="Times New Roman"/>
                <w:b/>
                <w:noProof/>
                <w:sz w:val="24"/>
                <w:szCs w:val="24"/>
              </w:rPr>
              <w:t>c</w:t>
            </w:r>
            <w:r w:rsidRPr="0044387A">
              <w:rPr>
                <w:rFonts w:ascii="Times New Roman" w:hAnsi="Times New Roman" w:cs="Times New Roman"/>
                <w:b/>
                <w:noProof/>
                <w:sz w:val="24"/>
                <w:szCs w:val="24"/>
              </w:rPr>
              <w:t>)</w:t>
            </w:r>
          </w:p>
          <w:p w14:paraId="27B9287A" w14:textId="42748707" w:rsidR="0044387A" w:rsidRDefault="0044387A" w:rsidP="0044387A">
            <w:pPr>
              <w:jc w:val="right"/>
              <w:rPr>
                <w:rFonts w:ascii="Times New Roman" w:hAnsi="Times New Roman" w:cs="Times New Roman"/>
                <w:b/>
                <w:noProof/>
                <w:sz w:val="24"/>
                <w:szCs w:val="24"/>
              </w:rPr>
            </w:pPr>
          </w:p>
          <w:p w14:paraId="0B6CDC8E" w14:textId="441E9DE0" w:rsidR="0044387A" w:rsidRDefault="0044387A" w:rsidP="0044387A">
            <w:pPr>
              <w:jc w:val="right"/>
              <w:rPr>
                <w:rFonts w:ascii="Times New Roman" w:hAnsi="Times New Roman" w:cs="Times New Roman"/>
                <w:b/>
                <w:noProof/>
                <w:sz w:val="24"/>
                <w:szCs w:val="24"/>
              </w:rPr>
            </w:pPr>
          </w:p>
          <w:p w14:paraId="659B690C" w14:textId="6532E232" w:rsidR="0044387A" w:rsidRDefault="0044387A" w:rsidP="0044387A">
            <w:pPr>
              <w:jc w:val="right"/>
              <w:rPr>
                <w:rFonts w:ascii="Times New Roman" w:hAnsi="Times New Roman" w:cs="Times New Roman"/>
                <w:b/>
                <w:noProof/>
                <w:sz w:val="24"/>
                <w:szCs w:val="24"/>
              </w:rPr>
            </w:pPr>
          </w:p>
          <w:p w14:paraId="6C1C8EA0" w14:textId="24136BC0" w:rsidR="0044387A" w:rsidRDefault="0044387A" w:rsidP="0044387A">
            <w:pPr>
              <w:jc w:val="right"/>
              <w:rPr>
                <w:rFonts w:ascii="Times New Roman" w:hAnsi="Times New Roman" w:cs="Times New Roman"/>
                <w:b/>
                <w:noProof/>
                <w:sz w:val="24"/>
                <w:szCs w:val="24"/>
              </w:rPr>
            </w:pPr>
          </w:p>
          <w:p w14:paraId="1819736D" w14:textId="77777777" w:rsidR="00C0409F" w:rsidRDefault="00C0409F" w:rsidP="0044387A">
            <w:pPr>
              <w:jc w:val="right"/>
              <w:rPr>
                <w:rFonts w:ascii="Times New Roman" w:hAnsi="Times New Roman" w:cs="Times New Roman"/>
                <w:b/>
                <w:noProof/>
                <w:sz w:val="24"/>
                <w:szCs w:val="24"/>
              </w:rPr>
            </w:pPr>
          </w:p>
          <w:p w14:paraId="2B5C7C10" w14:textId="2778102F" w:rsidR="0044387A" w:rsidRDefault="0044387A" w:rsidP="0044387A">
            <w:pPr>
              <w:jc w:val="right"/>
              <w:rPr>
                <w:rFonts w:ascii="Times New Roman" w:hAnsi="Times New Roman" w:cs="Times New Roman"/>
                <w:b/>
                <w:noProof/>
                <w:sz w:val="24"/>
                <w:szCs w:val="24"/>
              </w:rPr>
            </w:pPr>
          </w:p>
          <w:p w14:paraId="4411ADA5" w14:textId="35AA1053" w:rsidR="0044387A" w:rsidRDefault="0044387A" w:rsidP="0044387A">
            <w:pPr>
              <w:jc w:val="right"/>
              <w:rPr>
                <w:rFonts w:ascii="Times New Roman" w:hAnsi="Times New Roman" w:cs="Times New Roman"/>
                <w:b/>
                <w:noProof/>
                <w:sz w:val="24"/>
                <w:szCs w:val="24"/>
              </w:rPr>
            </w:pPr>
          </w:p>
          <w:p w14:paraId="281A703F" w14:textId="33FE3998" w:rsidR="0044387A" w:rsidRDefault="0044387A" w:rsidP="00257CC8">
            <w:pPr>
              <w:rPr>
                <w:rFonts w:ascii="Times New Roman" w:hAnsi="Times New Roman" w:cs="Times New Roman"/>
                <w:b/>
                <w:noProof/>
                <w:sz w:val="24"/>
                <w:szCs w:val="24"/>
              </w:rPr>
            </w:pPr>
          </w:p>
          <w:p w14:paraId="3AF45E27" w14:textId="2F8A2976" w:rsidR="00C0409F" w:rsidRDefault="00C0409F" w:rsidP="00257CC8">
            <w:pPr>
              <w:rPr>
                <w:rFonts w:ascii="Times New Roman" w:hAnsi="Times New Roman" w:cs="Times New Roman"/>
                <w:b/>
                <w:noProof/>
                <w:sz w:val="24"/>
                <w:szCs w:val="24"/>
              </w:rPr>
            </w:pPr>
          </w:p>
          <w:p w14:paraId="62655979" w14:textId="31E9F852" w:rsidR="00C0409F" w:rsidRDefault="00C0409F" w:rsidP="00257CC8">
            <w:pPr>
              <w:rPr>
                <w:rFonts w:ascii="Times New Roman" w:hAnsi="Times New Roman" w:cs="Times New Roman"/>
                <w:b/>
                <w:noProof/>
                <w:sz w:val="24"/>
                <w:szCs w:val="24"/>
              </w:rPr>
            </w:pPr>
          </w:p>
          <w:p w14:paraId="77E82991" w14:textId="300F226E" w:rsidR="00C0409F" w:rsidRDefault="00C0409F" w:rsidP="00257CC8">
            <w:pPr>
              <w:rPr>
                <w:rFonts w:ascii="Times New Roman" w:hAnsi="Times New Roman" w:cs="Times New Roman"/>
                <w:b/>
                <w:noProof/>
                <w:sz w:val="24"/>
                <w:szCs w:val="24"/>
              </w:rPr>
            </w:pPr>
          </w:p>
          <w:p w14:paraId="4FA8A921" w14:textId="6EFDF629" w:rsidR="00C0409F" w:rsidRDefault="00C0409F" w:rsidP="00257CC8">
            <w:pPr>
              <w:rPr>
                <w:rFonts w:ascii="Times New Roman" w:hAnsi="Times New Roman" w:cs="Times New Roman"/>
                <w:b/>
                <w:noProof/>
                <w:sz w:val="24"/>
                <w:szCs w:val="24"/>
              </w:rPr>
            </w:pPr>
          </w:p>
          <w:p w14:paraId="1FD976F6" w14:textId="336473EB" w:rsidR="00C0409F" w:rsidRDefault="00C0409F" w:rsidP="00257CC8">
            <w:pPr>
              <w:rPr>
                <w:rFonts w:ascii="Times New Roman" w:hAnsi="Times New Roman" w:cs="Times New Roman"/>
                <w:b/>
                <w:noProof/>
                <w:sz w:val="24"/>
                <w:szCs w:val="24"/>
              </w:rPr>
            </w:pPr>
          </w:p>
          <w:p w14:paraId="2FBFDA4F" w14:textId="11107108" w:rsidR="007E64FA" w:rsidRDefault="007E64FA" w:rsidP="00257CC8">
            <w:pPr>
              <w:rPr>
                <w:rFonts w:ascii="Times New Roman" w:hAnsi="Times New Roman" w:cs="Times New Roman"/>
                <w:b/>
                <w:noProof/>
                <w:sz w:val="24"/>
                <w:szCs w:val="24"/>
              </w:rPr>
            </w:pPr>
          </w:p>
          <w:p w14:paraId="3ECD0CC8" w14:textId="1CC457DF" w:rsidR="007E64FA" w:rsidRDefault="007E64FA" w:rsidP="00257CC8">
            <w:pPr>
              <w:rPr>
                <w:rFonts w:ascii="Times New Roman" w:hAnsi="Times New Roman" w:cs="Times New Roman"/>
                <w:b/>
                <w:noProof/>
                <w:sz w:val="24"/>
                <w:szCs w:val="24"/>
              </w:rPr>
            </w:pPr>
          </w:p>
          <w:p w14:paraId="336BC4A7" w14:textId="33D12006" w:rsidR="007E64FA" w:rsidRDefault="007E64FA" w:rsidP="00257CC8">
            <w:pPr>
              <w:rPr>
                <w:rFonts w:ascii="Times New Roman" w:hAnsi="Times New Roman" w:cs="Times New Roman"/>
                <w:b/>
                <w:noProof/>
                <w:sz w:val="24"/>
                <w:szCs w:val="24"/>
              </w:rPr>
            </w:pPr>
          </w:p>
          <w:p w14:paraId="78C65A9F" w14:textId="77777777" w:rsidR="007E64FA" w:rsidRDefault="007E64FA" w:rsidP="00257CC8">
            <w:pPr>
              <w:rPr>
                <w:rFonts w:ascii="Times New Roman" w:hAnsi="Times New Roman" w:cs="Times New Roman"/>
                <w:b/>
                <w:noProof/>
                <w:sz w:val="24"/>
                <w:szCs w:val="24"/>
              </w:rPr>
            </w:pPr>
          </w:p>
          <w:p w14:paraId="7B2D359B" w14:textId="2859EE0F" w:rsidR="0044387A" w:rsidRDefault="0044387A" w:rsidP="0044387A">
            <w:pPr>
              <w:jc w:val="right"/>
              <w:rPr>
                <w:rFonts w:ascii="Times New Roman" w:hAnsi="Times New Roman" w:cs="Times New Roman"/>
                <w:b/>
                <w:noProof/>
                <w:sz w:val="24"/>
                <w:szCs w:val="24"/>
              </w:rPr>
            </w:pPr>
            <w:r w:rsidRPr="0044387A">
              <w:rPr>
                <w:rFonts w:ascii="Times New Roman" w:hAnsi="Times New Roman" w:cs="Times New Roman"/>
                <w:b/>
                <w:noProof/>
                <w:sz w:val="24"/>
                <w:szCs w:val="24"/>
              </w:rPr>
              <w:t>(</w:t>
            </w:r>
            <w:r>
              <w:rPr>
                <w:rFonts w:ascii="Times New Roman" w:hAnsi="Times New Roman" w:cs="Times New Roman"/>
                <w:b/>
                <w:noProof/>
                <w:sz w:val="24"/>
                <w:szCs w:val="24"/>
              </w:rPr>
              <w:t>d</w:t>
            </w:r>
            <w:r w:rsidRPr="0044387A">
              <w:rPr>
                <w:rFonts w:ascii="Times New Roman" w:hAnsi="Times New Roman" w:cs="Times New Roman"/>
                <w:b/>
                <w:noProof/>
                <w:sz w:val="24"/>
                <w:szCs w:val="24"/>
              </w:rPr>
              <w:t>)</w:t>
            </w:r>
          </w:p>
          <w:p w14:paraId="1D0E7092" w14:textId="2EF6C0E5" w:rsidR="0044387A" w:rsidRDefault="0044387A" w:rsidP="0044387A">
            <w:pPr>
              <w:jc w:val="right"/>
              <w:rPr>
                <w:rFonts w:ascii="Times New Roman" w:hAnsi="Times New Roman" w:cs="Times New Roman"/>
                <w:b/>
                <w:noProof/>
                <w:sz w:val="24"/>
                <w:szCs w:val="24"/>
              </w:rPr>
            </w:pPr>
          </w:p>
          <w:p w14:paraId="4B52D8AC" w14:textId="0725271C" w:rsidR="0044387A" w:rsidRDefault="0044387A" w:rsidP="0044387A">
            <w:pPr>
              <w:jc w:val="right"/>
              <w:rPr>
                <w:rFonts w:ascii="Times New Roman" w:hAnsi="Times New Roman" w:cs="Times New Roman"/>
                <w:b/>
                <w:noProof/>
                <w:sz w:val="24"/>
                <w:szCs w:val="24"/>
              </w:rPr>
            </w:pPr>
          </w:p>
          <w:p w14:paraId="375A1A9D" w14:textId="63C20768" w:rsidR="0044387A" w:rsidRDefault="0044387A" w:rsidP="0044387A">
            <w:pPr>
              <w:jc w:val="right"/>
              <w:rPr>
                <w:rFonts w:ascii="Times New Roman" w:hAnsi="Times New Roman" w:cs="Times New Roman"/>
                <w:b/>
                <w:noProof/>
                <w:sz w:val="24"/>
                <w:szCs w:val="24"/>
              </w:rPr>
            </w:pPr>
          </w:p>
          <w:p w14:paraId="25A3032A" w14:textId="46548FC1" w:rsidR="0044387A" w:rsidRDefault="0044387A" w:rsidP="0044387A">
            <w:pPr>
              <w:jc w:val="right"/>
              <w:rPr>
                <w:rFonts w:ascii="Times New Roman" w:hAnsi="Times New Roman" w:cs="Times New Roman"/>
                <w:b/>
                <w:noProof/>
                <w:sz w:val="24"/>
                <w:szCs w:val="24"/>
              </w:rPr>
            </w:pPr>
          </w:p>
          <w:p w14:paraId="351BB954" w14:textId="66A2BCEE" w:rsidR="0044387A" w:rsidRDefault="0044387A" w:rsidP="0044387A">
            <w:pPr>
              <w:jc w:val="right"/>
              <w:rPr>
                <w:rFonts w:ascii="Times New Roman" w:hAnsi="Times New Roman" w:cs="Times New Roman"/>
                <w:b/>
                <w:noProof/>
                <w:sz w:val="24"/>
                <w:szCs w:val="24"/>
              </w:rPr>
            </w:pPr>
          </w:p>
          <w:p w14:paraId="0C36EC54" w14:textId="0317DDE8" w:rsidR="0044387A" w:rsidRDefault="0044387A" w:rsidP="0044387A">
            <w:pPr>
              <w:jc w:val="right"/>
              <w:rPr>
                <w:rFonts w:ascii="Times New Roman" w:hAnsi="Times New Roman" w:cs="Times New Roman"/>
                <w:b/>
                <w:noProof/>
                <w:sz w:val="24"/>
                <w:szCs w:val="24"/>
              </w:rPr>
            </w:pPr>
          </w:p>
          <w:p w14:paraId="45A8C1F5" w14:textId="2581BC49" w:rsidR="0044387A" w:rsidRDefault="0044387A" w:rsidP="0044387A">
            <w:pPr>
              <w:jc w:val="right"/>
              <w:rPr>
                <w:rFonts w:ascii="Times New Roman" w:hAnsi="Times New Roman" w:cs="Times New Roman"/>
                <w:b/>
                <w:noProof/>
                <w:sz w:val="24"/>
                <w:szCs w:val="24"/>
              </w:rPr>
            </w:pPr>
          </w:p>
          <w:p w14:paraId="7D20FE14" w14:textId="108EE179" w:rsidR="0044387A" w:rsidRDefault="0044387A" w:rsidP="0044387A">
            <w:pPr>
              <w:jc w:val="right"/>
              <w:rPr>
                <w:rFonts w:ascii="Times New Roman" w:hAnsi="Times New Roman" w:cs="Times New Roman"/>
                <w:b/>
                <w:noProof/>
                <w:sz w:val="24"/>
                <w:szCs w:val="24"/>
              </w:rPr>
            </w:pPr>
          </w:p>
          <w:p w14:paraId="546C9654" w14:textId="604B52DC" w:rsidR="0044387A" w:rsidRDefault="0044387A" w:rsidP="0044387A">
            <w:pPr>
              <w:jc w:val="right"/>
              <w:rPr>
                <w:rFonts w:ascii="Times New Roman" w:hAnsi="Times New Roman" w:cs="Times New Roman"/>
                <w:b/>
                <w:noProof/>
                <w:sz w:val="24"/>
                <w:szCs w:val="24"/>
              </w:rPr>
            </w:pPr>
          </w:p>
          <w:p w14:paraId="44B6A4E7" w14:textId="126B5C40" w:rsidR="0044387A" w:rsidRDefault="0044387A" w:rsidP="0044387A">
            <w:pPr>
              <w:jc w:val="right"/>
              <w:rPr>
                <w:rFonts w:ascii="Times New Roman" w:hAnsi="Times New Roman" w:cs="Times New Roman"/>
                <w:b/>
                <w:noProof/>
                <w:sz w:val="24"/>
                <w:szCs w:val="24"/>
              </w:rPr>
            </w:pPr>
          </w:p>
          <w:p w14:paraId="3BBECEEE" w14:textId="2257F38A" w:rsidR="0044387A" w:rsidRDefault="0044387A" w:rsidP="0044387A">
            <w:pPr>
              <w:jc w:val="right"/>
              <w:rPr>
                <w:rFonts w:ascii="Times New Roman" w:hAnsi="Times New Roman" w:cs="Times New Roman"/>
                <w:b/>
                <w:noProof/>
                <w:sz w:val="24"/>
                <w:szCs w:val="24"/>
              </w:rPr>
            </w:pPr>
          </w:p>
          <w:p w14:paraId="6212955C" w14:textId="4667FAB8" w:rsidR="00C0409F" w:rsidRDefault="00C0409F" w:rsidP="00257CC8">
            <w:pPr>
              <w:rPr>
                <w:rFonts w:ascii="Times New Roman" w:hAnsi="Times New Roman" w:cs="Times New Roman"/>
                <w:b/>
                <w:noProof/>
                <w:sz w:val="24"/>
                <w:szCs w:val="24"/>
              </w:rPr>
            </w:pPr>
          </w:p>
          <w:p w14:paraId="66DC5007" w14:textId="77777777" w:rsidR="00257CC8" w:rsidRDefault="00257CC8" w:rsidP="00257CC8">
            <w:pPr>
              <w:rPr>
                <w:rFonts w:ascii="Times New Roman" w:hAnsi="Times New Roman" w:cs="Times New Roman"/>
                <w:b/>
                <w:noProof/>
                <w:sz w:val="24"/>
                <w:szCs w:val="24"/>
              </w:rPr>
            </w:pPr>
          </w:p>
          <w:p w14:paraId="3B8D7334" w14:textId="08C768EC" w:rsidR="0044387A" w:rsidRDefault="0044387A" w:rsidP="0044387A">
            <w:pPr>
              <w:jc w:val="right"/>
              <w:rPr>
                <w:rFonts w:ascii="Times New Roman" w:hAnsi="Times New Roman" w:cs="Times New Roman"/>
                <w:b/>
                <w:noProof/>
                <w:sz w:val="24"/>
                <w:szCs w:val="24"/>
              </w:rPr>
            </w:pPr>
            <w:r w:rsidRPr="0044387A">
              <w:rPr>
                <w:rFonts w:ascii="Times New Roman" w:hAnsi="Times New Roman" w:cs="Times New Roman"/>
                <w:b/>
                <w:noProof/>
                <w:sz w:val="24"/>
                <w:szCs w:val="24"/>
              </w:rPr>
              <w:t>(</w:t>
            </w:r>
            <w:r>
              <w:rPr>
                <w:rFonts w:ascii="Times New Roman" w:hAnsi="Times New Roman" w:cs="Times New Roman"/>
                <w:b/>
                <w:noProof/>
                <w:sz w:val="24"/>
                <w:szCs w:val="24"/>
              </w:rPr>
              <w:t>e</w:t>
            </w:r>
            <w:r w:rsidRPr="0044387A">
              <w:rPr>
                <w:rFonts w:ascii="Times New Roman" w:hAnsi="Times New Roman" w:cs="Times New Roman"/>
                <w:b/>
                <w:noProof/>
                <w:sz w:val="24"/>
                <w:szCs w:val="24"/>
              </w:rPr>
              <w:t>)</w:t>
            </w:r>
          </w:p>
          <w:p w14:paraId="6BDBC267" w14:textId="77777777" w:rsidR="0044387A" w:rsidRDefault="0044387A" w:rsidP="0044387A">
            <w:pPr>
              <w:jc w:val="right"/>
              <w:rPr>
                <w:rFonts w:ascii="Times New Roman" w:hAnsi="Times New Roman" w:cs="Times New Roman"/>
                <w:b/>
                <w:noProof/>
                <w:sz w:val="24"/>
                <w:szCs w:val="24"/>
              </w:rPr>
            </w:pPr>
          </w:p>
          <w:p w14:paraId="5854FB22" w14:textId="77777777" w:rsidR="0044387A" w:rsidRDefault="0044387A" w:rsidP="0044387A">
            <w:pPr>
              <w:jc w:val="right"/>
              <w:rPr>
                <w:rFonts w:ascii="Times New Roman" w:hAnsi="Times New Roman" w:cs="Times New Roman"/>
                <w:b/>
                <w:noProof/>
                <w:sz w:val="24"/>
                <w:szCs w:val="24"/>
              </w:rPr>
            </w:pPr>
          </w:p>
          <w:p w14:paraId="2CD88E20" w14:textId="77777777" w:rsidR="0044387A" w:rsidRDefault="0044387A" w:rsidP="0044387A">
            <w:pPr>
              <w:jc w:val="right"/>
              <w:rPr>
                <w:rFonts w:ascii="Times New Roman" w:hAnsi="Times New Roman" w:cs="Times New Roman"/>
                <w:b/>
                <w:noProof/>
                <w:sz w:val="24"/>
                <w:szCs w:val="24"/>
              </w:rPr>
            </w:pPr>
          </w:p>
          <w:p w14:paraId="6DD40B97" w14:textId="03A50019" w:rsidR="0044387A" w:rsidRDefault="0044387A" w:rsidP="00873FFF">
            <w:pPr>
              <w:rPr>
                <w:rFonts w:ascii="Times New Roman" w:hAnsi="Times New Roman" w:cs="Times New Roman"/>
                <w:b/>
                <w:noProof/>
                <w:sz w:val="24"/>
                <w:szCs w:val="24"/>
              </w:rPr>
            </w:pPr>
          </w:p>
          <w:p w14:paraId="3E9058FB" w14:textId="3B0FA52B" w:rsidR="0044387A" w:rsidRPr="0044387A" w:rsidRDefault="0044387A" w:rsidP="0044387A">
            <w:pPr>
              <w:rPr>
                <w:rFonts w:ascii="Times New Roman" w:hAnsi="Times New Roman" w:cs="Times New Roman"/>
                <w:b/>
                <w:noProof/>
                <w:sz w:val="24"/>
                <w:szCs w:val="24"/>
              </w:rPr>
            </w:pPr>
          </w:p>
        </w:tc>
        <w:tc>
          <w:tcPr>
            <w:tcW w:w="6396" w:type="dxa"/>
          </w:tcPr>
          <w:p w14:paraId="37E9094E" w14:textId="544A3998" w:rsidR="0044387A" w:rsidRDefault="0044387A" w:rsidP="002964E2">
            <w:pPr>
              <w:jc w:val="center"/>
              <w:rPr>
                <w:noProof/>
              </w:rPr>
            </w:pPr>
            <w:r>
              <w:rPr>
                <w:noProof/>
              </w:rPr>
              <w:lastRenderedPageBreak/>
              <w:drawing>
                <wp:inline distT="0" distB="0" distL="0" distR="0" wp14:anchorId="16E68EA7" wp14:editId="31592694">
                  <wp:extent cx="3756660" cy="2362200"/>
                  <wp:effectExtent l="0" t="0" r="0" b="0"/>
                  <wp:docPr id="252" name="Chart 252">
                    <a:extLst xmlns:a="http://schemas.openxmlformats.org/drawingml/2006/main">
                      <a:ext uri="{FF2B5EF4-FFF2-40B4-BE49-F238E27FC236}">
                        <a16:creationId xmlns:a16="http://schemas.microsoft.com/office/drawing/2014/main" id="{A03B5B8A-D938-42D0-B026-5D7B5AA127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483D0EE8" w14:textId="1F88D900" w:rsidR="0044387A" w:rsidRDefault="0044387A" w:rsidP="00290146">
            <w:pPr>
              <w:jc w:val="center"/>
              <w:rPr>
                <w:noProof/>
              </w:rPr>
            </w:pPr>
            <w:r>
              <w:rPr>
                <w:noProof/>
              </w:rPr>
              <w:drawing>
                <wp:inline distT="0" distB="0" distL="0" distR="0" wp14:anchorId="39998EBA" wp14:editId="7DD12D46">
                  <wp:extent cx="3779520" cy="2407920"/>
                  <wp:effectExtent l="0" t="0" r="0" b="0"/>
                  <wp:docPr id="253" name="Chart 253">
                    <a:extLst xmlns:a="http://schemas.openxmlformats.org/drawingml/2006/main">
                      <a:ext uri="{FF2B5EF4-FFF2-40B4-BE49-F238E27FC236}">
                        <a16:creationId xmlns:a16="http://schemas.microsoft.com/office/drawing/2014/main" id="{A03B5B8A-D938-42D0-B026-5D7B5AA127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294CF874" w14:textId="65E00EF7" w:rsidR="0044387A" w:rsidRDefault="0044387A" w:rsidP="004B21EC">
            <w:pPr>
              <w:jc w:val="center"/>
              <w:rPr>
                <w:noProof/>
              </w:rPr>
            </w:pPr>
            <w:r>
              <w:rPr>
                <w:noProof/>
              </w:rPr>
              <w:drawing>
                <wp:inline distT="0" distB="0" distL="0" distR="0" wp14:anchorId="11354F81" wp14:editId="55A88BC9">
                  <wp:extent cx="3810000" cy="2286000"/>
                  <wp:effectExtent l="0" t="0" r="0" b="0"/>
                  <wp:docPr id="198" name="Chart 198">
                    <a:extLst xmlns:a="http://schemas.openxmlformats.org/drawingml/2006/main">
                      <a:ext uri="{FF2B5EF4-FFF2-40B4-BE49-F238E27FC236}">
                        <a16:creationId xmlns:a16="http://schemas.microsoft.com/office/drawing/2014/main" id="{A03B5B8A-D938-42D0-B026-5D7B5AA127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126DA12D" w14:textId="77777777" w:rsidR="0044387A" w:rsidRDefault="0044387A" w:rsidP="00290146">
            <w:pPr>
              <w:jc w:val="center"/>
              <w:rPr>
                <w:noProof/>
              </w:rPr>
            </w:pPr>
            <w:r>
              <w:rPr>
                <w:noProof/>
              </w:rPr>
              <w:lastRenderedPageBreak/>
              <w:drawing>
                <wp:inline distT="0" distB="0" distL="0" distR="0" wp14:anchorId="4BAC9DAC" wp14:editId="3C97D542">
                  <wp:extent cx="3878580" cy="2529840"/>
                  <wp:effectExtent l="0" t="0" r="7620" b="3810"/>
                  <wp:docPr id="199" name="Chart 199">
                    <a:extLst xmlns:a="http://schemas.openxmlformats.org/drawingml/2006/main">
                      <a:ext uri="{FF2B5EF4-FFF2-40B4-BE49-F238E27FC236}">
                        <a16:creationId xmlns:a16="http://schemas.microsoft.com/office/drawing/2014/main" id="{A03B5B8A-D938-42D0-B026-5D7B5AA127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70674056" w14:textId="58DCDE2B" w:rsidR="0044387A" w:rsidRDefault="0044387A" w:rsidP="00290146">
            <w:pPr>
              <w:jc w:val="center"/>
              <w:rPr>
                <w:noProof/>
              </w:rPr>
            </w:pPr>
            <w:r>
              <w:rPr>
                <w:noProof/>
              </w:rPr>
              <w:drawing>
                <wp:inline distT="0" distB="0" distL="0" distR="0" wp14:anchorId="2C4402B2" wp14:editId="1010F966">
                  <wp:extent cx="3924300" cy="2590800"/>
                  <wp:effectExtent l="0" t="0" r="0" b="0"/>
                  <wp:docPr id="200" name="Chart 200">
                    <a:extLst xmlns:a="http://schemas.openxmlformats.org/drawingml/2006/main">
                      <a:ext uri="{FF2B5EF4-FFF2-40B4-BE49-F238E27FC236}">
                        <a16:creationId xmlns:a16="http://schemas.microsoft.com/office/drawing/2014/main" id="{A03B5B8A-D938-42D0-B026-5D7B5AA127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tc>
      </w:tr>
    </w:tbl>
    <w:p w14:paraId="12BC86D3" w14:textId="5723B004" w:rsidR="00873FFF" w:rsidRDefault="00840855" w:rsidP="00220B8F">
      <w:pPr>
        <w:pStyle w:val="Caption"/>
        <w:spacing w:line="360" w:lineRule="auto"/>
        <w:jc w:val="center"/>
        <w:rPr>
          <w:rFonts w:ascii="Times New Roman" w:hAnsi="Times New Roman" w:cs="Times New Roman"/>
          <w:i w:val="0"/>
          <w:color w:val="auto"/>
          <w:sz w:val="24"/>
          <w:szCs w:val="24"/>
        </w:rPr>
      </w:pPr>
      <w:bookmarkStart w:id="73" w:name="_Hlk497824797"/>
      <w:r w:rsidRPr="00A378E4">
        <w:rPr>
          <w:rFonts w:ascii="Times New Roman" w:hAnsi="Times New Roman" w:cs="Times New Roman"/>
          <w:b/>
          <w:i w:val="0"/>
          <w:color w:val="auto"/>
          <w:sz w:val="24"/>
          <w:szCs w:val="24"/>
        </w:rPr>
        <w:lastRenderedPageBreak/>
        <w:t>F</w:t>
      </w:r>
      <w:r w:rsidR="00873FFF">
        <w:rPr>
          <w:rFonts w:ascii="Times New Roman" w:hAnsi="Times New Roman" w:cs="Times New Roman"/>
          <w:b/>
          <w:i w:val="0"/>
          <w:color w:val="auto"/>
          <w:sz w:val="24"/>
          <w:szCs w:val="24"/>
        </w:rPr>
        <w:t>igure 39</w:t>
      </w:r>
      <w:r w:rsidRPr="00A378E4">
        <w:rPr>
          <w:rFonts w:ascii="Times New Roman" w:hAnsi="Times New Roman" w:cs="Times New Roman"/>
          <w:b/>
          <w:i w:val="0"/>
          <w:color w:val="auto"/>
          <w:sz w:val="24"/>
          <w:szCs w:val="24"/>
        </w:rPr>
        <w:t>:</w:t>
      </w:r>
      <w:r w:rsidRPr="00A378E4">
        <w:rPr>
          <w:rFonts w:ascii="Times New Roman" w:hAnsi="Times New Roman" w:cs="Times New Roman"/>
          <w:i w:val="0"/>
          <w:color w:val="auto"/>
          <w:sz w:val="24"/>
          <w:szCs w:val="24"/>
        </w:rPr>
        <w:t xml:space="preserve"> </w:t>
      </w:r>
      <w:bookmarkStart w:id="74" w:name="_Hlk505634211"/>
      <w:r w:rsidRPr="007B75D5">
        <w:rPr>
          <w:rFonts w:ascii="Times New Roman" w:hAnsi="Times New Roman" w:cs="Times New Roman"/>
          <w:i w:val="0"/>
          <w:color w:val="auto"/>
          <w:sz w:val="24"/>
          <w:szCs w:val="24"/>
        </w:rPr>
        <w:t>Comparison between the</w:t>
      </w:r>
      <w:r w:rsidR="005A5AE7">
        <w:rPr>
          <w:rFonts w:ascii="Times New Roman" w:hAnsi="Times New Roman" w:cs="Times New Roman"/>
          <w:i w:val="0"/>
          <w:color w:val="auto"/>
          <w:sz w:val="24"/>
          <w:szCs w:val="24"/>
        </w:rPr>
        <w:t xml:space="preserve"> decrease in thickness,</w:t>
      </w:r>
      <w:r w:rsidRPr="007B75D5">
        <w:rPr>
          <w:rFonts w:ascii="Times New Roman" w:hAnsi="Times New Roman" w:cs="Times New Roman"/>
          <w:i w:val="0"/>
          <w:color w:val="auto"/>
          <w:sz w:val="24"/>
          <w:szCs w:val="24"/>
        </w:rPr>
        <w:t xml:space="preserve"> </w:t>
      </w:r>
      <w:r>
        <w:rPr>
          <w:rFonts w:ascii="Times New Roman" w:hAnsi="Times New Roman" w:cs="Times New Roman"/>
          <w:i w:val="0"/>
          <w:color w:val="auto"/>
          <w:sz w:val="24"/>
          <w:szCs w:val="24"/>
        </w:rPr>
        <w:t>increase in fiber volume fraction, decrease in voi</w:t>
      </w:r>
      <w:r w:rsidR="005A5AE7">
        <w:rPr>
          <w:rFonts w:ascii="Times New Roman" w:hAnsi="Times New Roman" w:cs="Times New Roman"/>
          <w:i w:val="0"/>
          <w:color w:val="auto"/>
          <w:sz w:val="24"/>
          <w:szCs w:val="24"/>
        </w:rPr>
        <w:t>d content</w:t>
      </w:r>
      <w:r>
        <w:rPr>
          <w:rFonts w:ascii="Times New Roman" w:hAnsi="Times New Roman" w:cs="Times New Roman"/>
          <w:i w:val="0"/>
          <w:color w:val="auto"/>
          <w:sz w:val="24"/>
          <w:szCs w:val="24"/>
        </w:rPr>
        <w:t xml:space="preserve">, </w:t>
      </w:r>
      <w:r w:rsidRPr="007B75D5">
        <w:rPr>
          <w:rFonts w:ascii="Times New Roman" w:hAnsi="Times New Roman" w:cs="Times New Roman"/>
          <w:i w:val="0"/>
          <w:color w:val="auto"/>
          <w:sz w:val="24"/>
          <w:szCs w:val="24"/>
        </w:rPr>
        <w:t xml:space="preserve">increase in </w:t>
      </w:r>
      <w:r>
        <w:rPr>
          <w:rFonts w:ascii="Times New Roman" w:hAnsi="Times New Roman" w:cs="Times New Roman"/>
          <w:i w:val="0"/>
          <w:color w:val="auto"/>
          <w:sz w:val="24"/>
          <w:szCs w:val="24"/>
        </w:rPr>
        <w:t xml:space="preserve">flexural strength, </w:t>
      </w:r>
      <w:r w:rsidRPr="007B75D5">
        <w:rPr>
          <w:rFonts w:ascii="Times New Roman" w:hAnsi="Times New Roman" w:cs="Times New Roman"/>
          <w:i w:val="0"/>
          <w:color w:val="auto"/>
          <w:sz w:val="24"/>
          <w:szCs w:val="24"/>
        </w:rPr>
        <w:t xml:space="preserve">and </w:t>
      </w:r>
      <w:r>
        <w:rPr>
          <w:rFonts w:ascii="Times New Roman" w:hAnsi="Times New Roman" w:cs="Times New Roman"/>
          <w:i w:val="0"/>
          <w:color w:val="auto"/>
          <w:sz w:val="24"/>
          <w:szCs w:val="24"/>
        </w:rPr>
        <w:t>increase</w:t>
      </w:r>
      <w:r w:rsidRPr="007B75D5">
        <w:rPr>
          <w:rFonts w:ascii="Times New Roman" w:hAnsi="Times New Roman" w:cs="Times New Roman"/>
          <w:i w:val="0"/>
          <w:color w:val="auto"/>
          <w:sz w:val="24"/>
          <w:szCs w:val="24"/>
        </w:rPr>
        <w:t xml:space="preserve"> in </w:t>
      </w:r>
      <w:r>
        <w:rPr>
          <w:rFonts w:ascii="Times New Roman" w:hAnsi="Times New Roman" w:cs="Times New Roman"/>
          <w:i w:val="0"/>
          <w:color w:val="auto"/>
          <w:sz w:val="24"/>
          <w:szCs w:val="24"/>
        </w:rPr>
        <w:t xml:space="preserve">flexural stiffness for the plain weave </w:t>
      </w:r>
      <w:r w:rsidR="00662724">
        <w:rPr>
          <w:rFonts w:ascii="Times New Roman" w:hAnsi="Times New Roman" w:cs="Times New Roman"/>
          <w:i w:val="0"/>
          <w:color w:val="auto"/>
          <w:sz w:val="24"/>
          <w:szCs w:val="24"/>
        </w:rPr>
        <w:t xml:space="preserve">WLVB </w:t>
      </w:r>
      <w:r>
        <w:rPr>
          <w:rFonts w:ascii="Times New Roman" w:hAnsi="Times New Roman" w:cs="Times New Roman"/>
          <w:i w:val="0"/>
          <w:color w:val="auto"/>
          <w:sz w:val="24"/>
          <w:szCs w:val="24"/>
        </w:rPr>
        <w:t>laminates and VARTM laminate</w:t>
      </w:r>
      <w:bookmarkEnd w:id="74"/>
    </w:p>
    <w:p w14:paraId="0F2470EF" w14:textId="5A1B8083" w:rsidR="00220B8F" w:rsidRDefault="00220B8F" w:rsidP="00220B8F"/>
    <w:p w14:paraId="6C1E1248" w14:textId="713A0D6C" w:rsidR="00220B8F" w:rsidRDefault="00220B8F" w:rsidP="00220B8F"/>
    <w:p w14:paraId="5B21E523" w14:textId="77777777" w:rsidR="00220B8F" w:rsidRPr="00220B8F" w:rsidRDefault="00220B8F" w:rsidP="00220B8F"/>
    <w:bookmarkEnd w:id="73"/>
    <w:p w14:paraId="4DCC0205" w14:textId="7B493544" w:rsidR="008D56EB" w:rsidRPr="00E1129A" w:rsidRDefault="008D56EB" w:rsidP="00220B8F">
      <w:pPr>
        <w:pStyle w:val="Caption"/>
        <w:keepNext/>
        <w:jc w:val="center"/>
        <w:rPr>
          <w:rFonts w:ascii="Times New Roman" w:hAnsi="Times New Roman" w:cs="Times New Roman"/>
          <w:i w:val="0"/>
          <w:color w:val="auto"/>
          <w:sz w:val="24"/>
          <w:szCs w:val="24"/>
        </w:rPr>
      </w:pPr>
      <w:r w:rsidRPr="00E1129A">
        <w:rPr>
          <w:rFonts w:ascii="Times New Roman" w:hAnsi="Times New Roman" w:cs="Times New Roman"/>
          <w:b/>
          <w:i w:val="0"/>
          <w:color w:val="auto"/>
          <w:sz w:val="24"/>
          <w:szCs w:val="24"/>
        </w:rPr>
        <w:lastRenderedPageBreak/>
        <w:t xml:space="preserve">Table </w:t>
      </w:r>
      <w:r w:rsidR="00297812">
        <w:rPr>
          <w:rFonts w:ascii="Times New Roman" w:hAnsi="Times New Roman" w:cs="Times New Roman"/>
          <w:b/>
          <w:i w:val="0"/>
          <w:color w:val="auto"/>
          <w:sz w:val="24"/>
          <w:szCs w:val="24"/>
        </w:rPr>
        <w:t>18</w:t>
      </w:r>
      <w:r w:rsidRPr="00E1129A">
        <w:rPr>
          <w:rFonts w:ascii="Times New Roman" w:hAnsi="Times New Roman" w:cs="Times New Roman"/>
          <w:b/>
          <w:i w:val="0"/>
          <w:color w:val="auto"/>
          <w:sz w:val="24"/>
          <w:szCs w:val="24"/>
        </w:rPr>
        <w:t>:</w:t>
      </w:r>
      <w:r w:rsidRPr="00E1129A">
        <w:rPr>
          <w:rFonts w:ascii="Times New Roman" w:hAnsi="Times New Roman" w:cs="Times New Roman"/>
          <w:i w:val="0"/>
          <w:color w:val="auto"/>
          <w:sz w:val="24"/>
          <w:szCs w:val="24"/>
        </w:rPr>
        <w:t xml:space="preserve"> Material properties for wet layup/vacuum bag and VARTM fabricated </w:t>
      </w:r>
      <w:r>
        <w:rPr>
          <w:rFonts w:ascii="Times New Roman" w:hAnsi="Times New Roman" w:cs="Times New Roman"/>
          <w:i w:val="0"/>
          <w:color w:val="auto"/>
          <w:sz w:val="24"/>
          <w:szCs w:val="24"/>
        </w:rPr>
        <w:t>plain weave</w:t>
      </w:r>
      <w:r w:rsidRPr="00E1129A">
        <w:rPr>
          <w:rFonts w:ascii="Times New Roman" w:hAnsi="Times New Roman" w:cs="Times New Roman"/>
          <w:i w:val="0"/>
          <w:color w:val="auto"/>
          <w:sz w:val="24"/>
          <w:szCs w:val="24"/>
        </w:rPr>
        <w:t xml:space="preserve"> laminates</w:t>
      </w:r>
    </w:p>
    <w:tbl>
      <w:tblPr>
        <w:tblW w:w="8740" w:type="dxa"/>
        <w:tblBorders>
          <w:top w:val="single" w:sz="4" w:space="0" w:color="auto"/>
          <w:bottom w:val="single" w:sz="4" w:space="0" w:color="auto"/>
        </w:tblBorders>
        <w:tblLook w:val="04A0" w:firstRow="1" w:lastRow="0" w:firstColumn="1" w:lastColumn="0" w:noHBand="0" w:noVBand="1"/>
      </w:tblPr>
      <w:tblGrid>
        <w:gridCol w:w="1710"/>
        <w:gridCol w:w="1350"/>
        <w:gridCol w:w="1350"/>
        <w:gridCol w:w="1350"/>
        <w:gridCol w:w="1530"/>
        <w:gridCol w:w="1450"/>
      </w:tblGrid>
      <w:tr w:rsidR="008D56EB" w:rsidRPr="00AE5890" w14:paraId="3EFB079D" w14:textId="77777777" w:rsidTr="00290146">
        <w:trPr>
          <w:trHeight w:val="864"/>
        </w:trPr>
        <w:tc>
          <w:tcPr>
            <w:tcW w:w="1710" w:type="dxa"/>
            <w:tcBorders>
              <w:top w:val="single" w:sz="4" w:space="0" w:color="auto"/>
              <w:bottom w:val="single" w:sz="4" w:space="0" w:color="auto"/>
            </w:tcBorders>
            <w:shd w:val="clear" w:color="auto" w:fill="auto"/>
            <w:noWrap/>
            <w:vAlign w:val="center"/>
            <w:hideMark/>
          </w:tcPr>
          <w:p w14:paraId="26764FB0" w14:textId="77777777" w:rsidR="008D56EB" w:rsidRPr="00AE5890" w:rsidRDefault="008D56EB" w:rsidP="00290146">
            <w:pPr>
              <w:spacing w:after="0" w:line="240" w:lineRule="auto"/>
              <w:jc w:val="center"/>
              <w:rPr>
                <w:rFonts w:ascii="Times New Roman" w:eastAsia="Times New Roman" w:hAnsi="Times New Roman" w:cs="Times New Roman"/>
                <w:color w:val="000000"/>
                <w:sz w:val="20"/>
                <w:szCs w:val="20"/>
              </w:rPr>
            </w:pPr>
            <w:r w:rsidRPr="00AE5890">
              <w:rPr>
                <w:rFonts w:ascii="Times New Roman" w:eastAsia="Times New Roman" w:hAnsi="Times New Roman" w:cs="Times New Roman"/>
                <w:color w:val="000000"/>
                <w:sz w:val="20"/>
                <w:szCs w:val="20"/>
              </w:rPr>
              <w:t>Case</w:t>
            </w:r>
          </w:p>
        </w:tc>
        <w:tc>
          <w:tcPr>
            <w:tcW w:w="1350" w:type="dxa"/>
            <w:tcBorders>
              <w:top w:val="single" w:sz="4" w:space="0" w:color="auto"/>
              <w:bottom w:val="single" w:sz="4" w:space="0" w:color="auto"/>
            </w:tcBorders>
            <w:vAlign w:val="center"/>
          </w:tcPr>
          <w:p w14:paraId="23DBE390" w14:textId="77777777" w:rsidR="008D56EB" w:rsidRPr="00AE5890" w:rsidRDefault="008D56EB" w:rsidP="00290146">
            <w:pPr>
              <w:spacing w:after="0" w:line="240" w:lineRule="auto"/>
              <w:jc w:val="center"/>
              <w:rPr>
                <w:rFonts w:ascii="Times New Roman" w:eastAsia="Times New Roman" w:hAnsi="Times New Roman" w:cs="Times New Roman"/>
                <w:color w:val="000000"/>
                <w:sz w:val="20"/>
                <w:szCs w:val="20"/>
              </w:rPr>
            </w:pPr>
            <w:r w:rsidRPr="00AE5890">
              <w:rPr>
                <w:rFonts w:ascii="Times New Roman" w:eastAsia="Times New Roman" w:hAnsi="Times New Roman" w:cs="Times New Roman"/>
                <w:color w:val="000000"/>
                <w:sz w:val="20"/>
                <w:szCs w:val="20"/>
              </w:rPr>
              <w:t>Average Thickness (mm)</w:t>
            </w:r>
          </w:p>
        </w:tc>
        <w:tc>
          <w:tcPr>
            <w:tcW w:w="1350" w:type="dxa"/>
            <w:tcBorders>
              <w:top w:val="single" w:sz="4" w:space="0" w:color="auto"/>
              <w:bottom w:val="single" w:sz="4" w:space="0" w:color="auto"/>
            </w:tcBorders>
            <w:shd w:val="clear" w:color="auto" w:fill="auto"/>
            <w:vAlign w:val="center"/>
            <w:hideMark/>
          </w:tcPr>
          <w:p w14:paraId="45B5CFDF" w14:textId="77777777" w:rsidR="008D56EB" w:rsidRPr="00AE5890" w:rsidRDefault="008D56EB" w:rsidP="00290146">
            <w:pPr>
              <w:spacing w:after="0" w:line="240" w:lineRule="auto"/>
              <w:jc w:val="center"/>
              <w:rPr>
                <w:rFonts w:ascii="Times New Roman" w:eastAsia="Times New Roman" w:hAnsi="Times New Roman" w:cs="Times New Roman"/>
                <w:color w:val="000000"/>
                <w:sz w:val="20"/>
                <w:szCs w:val="20"/>
              </w:rPr>
            </w:pPr>
            <w:r w:rsidRPr="00AE5890">
              <w:rPr>
                <w:rFonts w:ascii="Times New Roman" w:eastAsia="Times New Roman" w:hAnsi="Times New Roman" w:cs="Times New Roman"/>
                <w:color w:val="000000"/>
                <w:sz w:val="20"/>
                <w:szCs w:val="20"/>
              </w:rPr>
              <w:t>Fiber Volume Fraction (%)</w:t>
            </w:r>
          </w:p>
        </w:tc>
        <w:tc>
          <w:tcPr>
            <w:tcW w:w="1350" w:type="dxa"/>
            <w:tcBorders>
              <w:top w:val="single" w:sz="4" w:space="0" w:color="auto"/>
              <w:bottom w:val="single" w:sz="4" w:space="0" w:color="auto"/>
            </w:tcBorders>
            <w:shd w:val="clear" w:color="auto" w:fill="auto"/>
            <w:vAlign w:val="center"/>
            <w:hideMark/>
          </w:tcPr>
          <w:p w14:paraId="6AF47F91" w14:textId="77777777" w:rsidR="008D56EB" w:rsidRPr="00AE5890" w:rsidRDefault="008D56EB" w:rsidP="00290146">
            <w:pPr>
              <w:spacing w:after="0" w:line="240" w:lineRule="auto"/>
              <w:jc w:val="center"/>
              <w:rPr>
                <w:rFonts w:ascii="Times New Roman" w:eastAsia="Times New Roman" w:hAnsi="Times New Roman" w:cs="Times New Roman"/>
                <w:color w:val="000000"/>
                <w:sz w:val="20"/>
                <w:szCs w:val="20"/>
              </w:rPr>
            </w:pPr>
            <w:r w:rsidRPr="00AE5890">
              <w:rPr>
                <w:rFonts w:ascii="Times New Roman" w:eastAsia="Times New Roman" w:hAnsi="Times New Roman" w:cs="Times New Roman"/>
                <w:color w:val="000000"/>
                <w:sz w:val="20"/>
                <w:szCs w:val="20"/>
              </w:rPr>
              <w:t>Void Volume Fraction (%)</w:t>
            </w:r>
          </w:p>
        </w:tc>
        <w:tc>
          <w:tcPr>
            <w:tcW w:w="1530" w:type="dxa"/>
            <w:tcBorders>
              <w:top w:val="single" w:sz="4" w:space="0" w:color="auto"/>
              <w:bottom w:val="single" w:sz="4" w:space="0" w:color="auto"/>
            </w:tcBorders>
            <w:shd w:val="clear" w:color="auto" w:fill="auto"/>
            <w:vAlign w:val="center"/>
            <w:hideMark/>
          </w:tcPr>
          <w:p w14:paraId="40CECA8C" w14:textId="77777777" w:rsidR="008D56EB" w:rsidRPr="00AE5890" w:rsidRDefault="008D56EB" w:rsidP="0029014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Flexural Strength (MP</w:t>
            </w:r>
            <w:r w:rsidRPr="00AE5890">
              <w:rPr>
                <w:rFonts w:ascii="Times New Roman" w:eastAsia="Times New Roman" w:hAnsi="Times New Roman" w:cs="Times New Roman"/>
                <w:color w:val="000000"/>
                <w:sz w:val="20"/>
                <w:szCs w:val="20"/>
              </w:rPr>
              <w:t>a)</w:t>
            </w:r>
          </w:p>
        </w:tc>
        <w:tc>
          <w:tcPr>
            <w:tcW w:w="1450" w:type="dxa"/>
            <w:tcBorders>
              <w:top w:val="single" w:sz="4" w:space="0" w:color="auto"/>
              <w:bottom w:val="single" w:sz="4" w:space="0" w:color="auto"/>
            </w:tcBorders>
            <w:shd w:val="clear" w:color="auto" w:fill="auto"/>
            <w:vAlign w:val="center"/>
            <w:hideMark/>
          </w:tcPr>
          <w:p w14:paraId="583D33DA" w14:textId="77777777" w:rsidR="008D56EB" w:rsidRPr="00AE5890" w:rsidRDefault="008D56EB" w:rsidP="0029014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Flexural Stiffness (GP</w:t>
            </w:r>
            <w:r w:rsidRPr="00AE5890">
              <w:rPr>
                <w:rFonts w:ascii="Times New Roman" w:eastAsia="Times New Roman" w:hAnsi="Times New Roman" w:cs="Times New Roman"/>
                <w:color w:val="000000"/>
                <w:sz w:val="20"/>
                <w:szCs w:val="20"/>
              </w:rPr>
              <w:t>a)</w:t>
            </w:r>
          </w:p>
        </w:tc>
      </w:tr>
      <w:tr w:rsidR="008D56EB" w:rsidRPr="00AE5890" w14:paraId="262216AF" w14:textId="77777777" w:rsidTr="00290146">
        <w:trPr>
          <w:trHeight w:val="377"/>
        </w:trPr>
        <w:tc>
          <w:tcPr>
            <w:tcW w:w="1710" w:type="dxa"/>
            <w:tcBorders>
              <w:top w:val="single" w:sz="4" w:space="0" w:color="auto"/>
            </w:tcBorders>
            <w:shd w:val="clear" w:color="auto" w:fill="auto"/>
            <w:noWrap/>
            <w:vAlign w:val="center"/>
            <w:hideMark/>
          </w:tcPr>
          <w:p w14:paraId="3F5FEE92" w14:textId="77777777" w:rsidR="008D56EB" w:rsidRPr="00AE5890" w:rsidRDefault="008D56EB" w:rsidP="00290146">
            <w:pPr>
              <w:spacing w:after="0" w:line="240" w:lineRule="auto"/>
              <w:jc w:val="center"/>
              <w:rPr>
                <w:rFonts w:ascii="Times New Roman" w:eastAsia="Times New Roman" w:hAnsi="Times New Roman" w:cs="Times New Roman"/>
                <w:color w:val="000000"/>
                <w:sz w:val="20"/>
                <w:szCs w:val="20"/>
              </w:rPr>
            </w:pPr>
            <w:r w:rsidRPr="00AE5890">
              <w:rPr>
                <w:rFonts w:ascii="Times New Roman" w:eastAsia="Times New Roman" w:hAnsi="Times New Roman" w:cs="Times New Roman"/>
                <w:color w:val="000000"/>
                <w:sz w:val="20"/>
                <w:szCs w:val="20"/>
              </w:rPr>
              <w:t>WLVB-PW-6-0</w:t>
            </w:r>
          </w:p>
        </w:tc>
        <w:tc>
          <w:tcPr>
            <w:tcW w:w="1350" w:type="dxa"/>
            <w:tcBorders>
              <w:top w:val="single" w:sz="4" w:space="0" w:color="auto"/>
            </w:tcBorders>
            <w:vAlign w:val="center"/>
          </w:tcPr>
          <w:p w14:paraId="5E503D64" w14:textId="77777777" w:rsidR="008D56EB" w:rsidRPr="00AE5890" w:rsidRDefault="008D56EB" w:rsidP="00290146">
            <w:pPr>
              <w:spacing w:after="0" w:line="240" w:lineRule="auto"/>
              <w:jc w:val="center"/>
              <w:rPr>
                <w:rFonts w:ascii="Times New Roman" w:eastAsia="Times New Roman" w:hAnsi="Times New Roman" w:cs="Times New Roman"/>
                <w:color w:val="000000"/>
              </w:rPr>
            </w:pPr>
            <w:r w:rsidRPr="00AE5890">
              <w:rPr>
                <w:rFonts w:ascii="Times New Roman" w:eastAsia="Times New Roman" w:hAnsi="Times New Roman" w:cs="Times New Roman"/>
                <w:color w:val="000000"/>
              </w:rPr>
              <w:t>0.98 ± 0.01</w:t>
            </w:r>
          </w:p>
        </w:tc>
        <w:tc>
          <w:tcPr>
            <w:tcW w:w="1350" w:type="dxa"/>
            <w:tcBorders>
              <w:top w:val="single" w:sz="4" w:space="0" w:color="auto"/>
            </w:tcBorders>
            <w:shd w:val="clear" w:color="auto" w:fill="auto"/>
            <w:noWrap/>
            <w:vAlign w:val="center"/>
            <w:hideMark/>
          </w:tcPr>
          <w:p w14:paraId="475003D0" w14:textId="77777777" w:rsidR="008D56EB" w:rsidRPr="00AE5890" w:rsidRDefault="008D56EB" w:rsidP="00290146">
            <w:pPr>
              <w:spacing w:after="0" w:line="240" w:lineRule="auto"/>
              <w:jc w:val="center"/>
              <w:rPr>
                <w:rFonts w:ascii="Times New Roman" w:eastAsia="Times New Roman" w:hAnsi="Times New Roman" w:cs="Times New Roman"/>
                <w:color w:val="000000"/>
              </w:rPr>
            </w:pPr>
            <w:r w:rsidRPr="00AE5890">
              <w:rPr>
                <w:rFonts w:ascii="Times New Roman" w:eastAsia="Times New Roman" w:hAnsi="Times New Roman" w:cs="Times New Roman"/>
                <w:color w:val="000000"/>
              </w:rPr>
              <w:t>45.7 ± 0.8</w:t>
            </w:r>
          </w:p>
        </w:tc>
        <w:tc>
          <w:tcPr>
            <w:tcW w:w="1350" w:type="dxa"/>
            <w:tcBorders>
              <w:top w:val="single" w:sz="4" w:space="0" w:color="auto"/>
            </w:tcBorders>
            <w:shd w:val="clear" w:color="auto" w:fill="auto"/>
            <w:noWrap/>
            <w:vAlign w:val="center"/>
            <w:hideMark/>
          </w:tcPr>
          <w:p w14:paraId="63AF1E46" w14:textId="77777777" w:rsidR="008D56EB" w:rsidRPr="00AE5890" w:rsidRDefault="008D56EB" w:rsidP="00290146">
            <w:pPr>
              <w:spacing w:after="0" w:line="240" w:lineRule="auto"/>
              <w:jc w:val="center"/>
              <w:rPr>
                <w:rFonts w:ascii="Times New Roman" w:eastAsia="Times New Roman" w:hAnsi="Times New Roman" w:cs="Times New Roman"/>
                <w:color w:val="000000"/>
              </w:rPr>
            </w:pPr>
            <w:r w:rsidRPr="00AE5890">
              <w:rPr>
                <w:rFonts w:ascii="Times New Roman" w:eastAsia="Times New Roman" w:hAnsi="Times New Roman" w:cs="Times New Roman"/>
                <w:color w:val="000000"/>
              </w:rPr>
              <w:t>3.44 ± 0.46</w:t>
            </w:r>
          </w:p>
        </w:tc>
        <w:tc>
          <w:tcPr>
            <w:tcW w:w="1530" w:type="dxa"/>
            <w:tcBorders>
              <w:top w:val="single" w:sz="4" w:space="0" w:color="auto"/>
            </w:tcBorders>
            <w:shd w:val="clear" w:color="auto" w:fill="auto"/>
            <w:noWrap/>
            <w:vAlign w:val="center"/>
            <w:hideMark/>
          </w:tcPr>
          <w:p w14:paraId="502949DB" w14:textId="77777777" w:rsidR="008D56EB" w:rsidRPr="00AE5890" w:rsidRDefault="008D56EB" w:rsidP="00290146">
            <w:pPr>
              <w:spacing w:after="0" w:line="240" w:lineRule="auto"/>
              <w:jc w:val="center"/>
              <w:rPr>
                <w:rFonts w:ascii="Times New Roman" w:eastAsia="Times New Roman" w:hAnsi="Times New Roman" w:cs="Times New Roman"/>
                <w:color w:val="000000"/>
              </w:rPr>
            </w:pPr>
            <w:r w:rsidRPr="00AE5890">
              <w:rPr>
                <w:rFonts w:ascii="Times New Roman" w:eastAsia="Times New Roman" w:hAnsi="Times New Roman" w:cs="Times New Roman"/>
                <w:color w:val="000000"/>
              </w:rPr>
              <w:t>638.9 ± 27.0</w:t>
            </w:r>
          </w:p>
        </w:tc>
        <w:tc>
          <w:tcPr>
            <w:tcW w:w="1450" w:type="dxa"/>
            <w:tcBorders>
              <w:top w:val="single" w:sz="4" w:space="0" w:color="auto"/>
            </w:tcBorders>
            <w:shd w:val="clear" w:color="auto" w:fill="auto"/>
            <w:noWrap/>
            <w:vAlign w:val="center"/>
            <w:hideMark/>
          </w:tcPr>
          <w:p w14:paraId="5B033C03" w14:textId="77777777" w:rsidR="008D56EB" w:rsidRPr="00AE5890" w:rsidRDefault="008D56EB" w:rsidP="00290146">
            <w:pPr>
              <w:spacing w:after="0" w:line="240" w:lineRule="auto"/>
              <w:jc w:val="center"/>
              <w:rPr>
                <w:rFonts w:ascii="Times New Roman" w:eastAsia="Times New Roman" w:hAnsi="Times New Roman" w:cs="Times New Roman"/>
                <w:color w:val="000000"/>
              </w:rPr>
            </w:pPr>
            <w:r w:rsidRPr="00AE5890">
              <w:rPr>
                <w:rFonts w:ascii="Times New Roman" w:eastAsia="Times New Roman" w:hAnsi="Times New Roman" w:cs="Times New Roman"/>
                <w:color w:val="000000"/>
              </w:rPr>
              <w:t>24.1 ± 0.5</w:t>
            </w:r>
          </w:p>
        </w:tc>
      </w:tr>
      <w:tr w:rsidR="008D56EB" w:rsidRPr="00AE5890" w14:paraId="4997673C" w14:textId="77777777" w:rsidTr="00290146">
        <w:trPr>
          <w:trHeight w:val="360"/>
        </w:trPr>
        <w:tc>
          <w:tcPr>
            <w:tcW w:w="1710" w:type="dxa"/>
            <w:shd w:val="clear" w:color="auto" w:fill="auto"/>
            <w:noWrap/>
            <w:vAlign w:val="center"/>
            <w:hideMark/>
          </w:tcPr>
          <w:p w14:paraId="04CCF804" w14:textId="77777777" w:rsidR="008D56EB" w:rsidRPr="00AE5890" w:rsidRDefault="008D56EB" w:rsidP="00290146">
            <w:pPr>
              <w:spacing w:after="0" w:line="240" w:lineRule="auto"/>
              <w:jc w:val="center"/>
              <w:rPr>
                <w:rFonts w:ascii="Times New Roman" w:eastAsia="Times New Roman" w:hAnsi="Times New Roman" w:cs="Times New Roman"/>
                <w:color w:val="000000"/>
                <w:sz w:val="20"/>
                <w:szCs w:val="20"/>
              </w:rPr>
            </w:pPr>
            <w:r w:rsidRPr="00AE5890">
              <w:rPr>
                <w:rFonts w:ascii="Times New Roman" w:eastAsia="Times New Roman" w:hAnsi="Times New Roman" w:cs="Times New Roman"/>
                <w:color w:val="000000"/>
                <w:sz w:val="20"/>
                <w:szCs w:val="20"/>
              </w:rPr>
              <w:t>WLVB-PW-6-1</w:t>
            </w:r>
          </w:p>
        </w:tc>
        <w:tc>
          <w:tcPr>
            <w:tcW w:w="1350" w:type="dxa"/>
            <w:vAlign w:val="center"/>
          </w:tcPr>
          <w:p w14:paraId="46536D05" w14:textId="77777777" w:rsidR="008D56EB" w:rsidRPr="00AE5890" w:rsidRDefault="008D56EB" w:rsidP="00290146">
            <w:pPr>
              <w:spacing w:after="0" w:line="240" w:lineRule="auto"/>
              <w:jc w:val="center"/>
              <w:rPr>
                <w:rFonts w:ascii="Times New Roman" w:eastAsia="Times New Roman" w:hAnsi="Times New Roman" w:cs="Times New Roman"/>
                <w:color w:val="000000"/>
              </w:rPr>
            </w:pPr>
            <w:r w:rsidRPr="00AE5890">
              <w:rPr>
                <w:rFonts w:ascii="Times New Roman" w:eastAsia="Times New Roman" w:hAnsi="Times New Roman" w:cs="Times New Roman"/>
                <w:color w:val="000000"/>
              </w:rPr>
              <w:t>0.92 ± 0.01</w:t>
            </w:r>
          </w:p>
        </w:tc>
        <w:tc>
          <w:tcPr>
            <w:tcW w:w="1350" w:type="dxa"/>
            <w:shd w:val="clear" w:color="auto" w:fill="auto"/>
            <w:noWrap/>
            <w:vAlign w:val="center"/>
            <w:hideMark/>
          </w:tcPr>
          <w:p w14:paraId="098A422B" w14:textId="77777777" w:rsidR="008D56EB" w:rsidRPr="00AE5890" w:rsidRDefault="008D56EB" w:rsidP="00290146">
            <w:pPr>
              <w:spacing w:after="0" w:line="240" w:lineRule="auto"/>
              <w:jc w:val="center"/>
              <w:rPr>
                <w:rFonts w:ascii="Times New Roman" w:eastAsia="Times New Roman" w:hAnsi="Times New Roman" w:cs="Times New Roman"/>
                <w:color w:val="000000"/>
              </w:rPr>
            </w:pPr>
            <w:r w:rsidRPr="00AE5890">
              <w:rPr>
                <w:rFonts w:ascii="Times New Roman" w:eastAsia="Times New Roman" w:hAnsi="Times New Roman" w:cs="Times New Roman"/>
                <w:color w:val="000000"/>
              </w:rPr>
              <w:t>50.2 ± 1.3</w:t>
            </w:r>
          </w:p>
        </w:tc>
        <w:tc>
          <w:tcPr>
            <w:tcW w:w="1350" w:type="dxa"/>
            <w:shd w:val="clear" w:color="auto" w:fill="auto"/>
            <w:noWrap/>
            <w:vAlign w:val="center"/>
            <w:hideMark/>
          </w:tcPr>
          <w:p w14:paraId="18192DEF" w14:textId="77777777" w:rsidR="008D56EB" w:rsidRPr="00AE5890" w:rsidRDefault="008D56EB" w:rsidP="00290146">
            <w:pPr>
              <w:spacing w:after="0" w:line="240" w:lineRule="auto"/>
              <w:jc w:val="center"/>
              <w:rPr>
                <w:rFonts w:ascii="Times New Roman" w:eastAsia="Times New Roman" w:hAnsi="Times New Roman" w:cs="Times New Roman"/>
                <w:color w:val="000000"/>
              </w:rPr>
            </w:pPr>
            <w:r w:rsidRPr="00AE5890">
              <w:rPr>
                <w:rFonts w:ascii="Times New Roman" w:eastAsia="Times New Roman" w:hAnsi="Times New Roman" w:cs="Times New Roman"/>
                <w:color w:val="000000"/>
              </w:rPr>
              <w:t>2.33 ± 0.34</w:t>
            </w:r>
          </w:p>
        </w:tc>
        <w:tc>
          <w:tcPr>
            <w:tcW w:w="1530" w:type="dxa"/>
            <w:shd w:val="clear" w:color="auto" w:fill="auto"/>
            <w:noWrap/>
            <w:vAlign w:val="center"/>
            <w:hideMark/>
          </w:tcPr>
          <w:p w14:paraId="1903FA26" w14:textId="77777777" w:rsidR="008D56EB" w:rsidRPr="00AE5890" w:rsidRDefault="008D56EB" w:rsidP="00290146">
            <w:pPr>
              <w:spacing w:after="0" w:line="240" w:lineRule="auto"/>
              <w:jc w:val="center"/>
              <w:rPr>
                <w:rFonts w:ascii="Times New Roman" w:eastAsia="Times New Roman" w:hAnsi="Times New Roman" w:cs="Times New Roman"/>
                <w:color w:val="000000"/>
              </w:rPr>
            </w:pPr>
            <w:r w:rsidRPr="00AE5890">
              <w:rPr>
                <w:rFonts w:ascii="Times New Roman" w:eastAsia="Times New Roman" w:hAnsi="Times New Roman" w:cs="Times New Roman"/>
                <w:color w:val="000000"/>
              </w:rPr>
              <w:t>661.1 ± 20.8</w:t>
            </w:r>
          </w:p>
        </w:tc>
        <w:tc>
          <w:tcPr>
            <w:tcW w:w="1450" w:type="dxa"/>
            <w:shd w:val="clear" w:color="auto" w:fill="auto"/>
            <w:noWrap/>
            <w:vAlign w:val="center"/>
            <w:hideMark/>
          </w:tcPr>
          <w:p w14:paraId="48A052DB" w14:textId="77777777" w:rsidR="008D56EB" w:rsidRPr="00AE5890" w:rsidRDefault="008D56EB" w:rsidP="00290146">
            <w:pPr>
              <w:spacing w:after="0" w:line="240" w:lineRule="auto"/>
              <w:jc w:val="center"/>
              <w:rPr>
                <w:rFonts w:ascii="Times New Roman" w:eastAsia="Times New Roman" w:hAnsi="Times New Roman" w:cs="Times New Roman"/>
                <w:color w:val="000000"/>
              </w:rPr>
            </w:pPr>
            <w:r w:rsidRPr="00AE5890">
              <w:rPr>
                <w:rFonts w:ascii="Times New Roman" w:eastAsia="Times New Roman" w:hAnsi="Times New Roman" w:cs="Times New Roman"/>
                <w:color w:val="000000"/>
              </w:rPr>
              <w:t>27.9 ± 0.7</w:t>
            </w:r>
          </w:p>
        </w:tc>
      </w:tr>
      <w:tr w:rsidR="008D56EB" w:rsidRPr="00AE5890" w14:paraId="3F049E4F" w14:textId="77777777" w:rsidTr="00290146">
        <w:trPr>
          <w:trHeight w:val="360"/>
        </w:trPr>
        <w:tc>
          <w:tcPr>
            <w:tcW w:w="1710" w:type="dxa"/>
            <w:shd w:val="clear" w:color="auto" w:fill="auto"/>
            <w:noWrap/>
            <w:vAlign w:val="center"/>
            <w:hideMark/>
          </w:tcPr>
          <w:p w14:paraId="5060542B" w14:textId="77777777" w:rsidR="008D56EB" w:rsidRPr="00AE5890" w:rsidRDefault="008D56EB" w:rsidP="00290146">
            <w:pPr>
              <w:spacing w:after="0" w:line="240" w:lineRule="auto"/>
              <w:jc w:val="center"/>
              <w:rPr>
                <w:rFonts w:ascii="Times New Roman" w:eastAsia="Times New Roman" w:hAnsi="Times New Roman" w:cs="Times New Roman"/>
                <w:color w:val="000000"/>
                <w:sz w:val="20"/>
                <w:szCs w:val="20"/>
              </w:rPr>
            </w:pPr>
            <w:r w:rsidRPr="00AE5890">
              <w:rPr>
                <w:rFonts w:ascii="Times New Roman" w:eastAsia="Times New Roman" w:hAnsi="Times New Roman" w:cs="Times New Roman"/>
                <w:color w:val="000000"/>
                <w:sz w:val="20"/>
                <w:szCs w:val="20"/>
              </w:rPr>
              <w:t>WLVB-PW-6-6</w:t>
            </w:r>
          </w:p>
        </w:tc>
        <w:tc>
          <w:tcPr>
            <w:tcW w:w="1350" w:type="dxa"/>
            <w:vAlign w:val="center"/>
          </w:tcPr>
          <w:p w14:paraId="1A89DAA1" w14:textId="77777777" w:rsidR="008D56EB" w:rsidRPr="00AE5890" w:rsidRDefault="008D56EB" w:rsidP="00290146">
            <w:pPr>
              <w:spacing w:after="0" w:line="240" w:lineRule="auto"/>
              <w:jc w:val="center"/>
              <w:rPr>
                <w:rFonts w:ascii="Times New Roman" w:eastAsia="Times New Roman" w:hAnsi="Times New Roman" w:cs="Times New Roman"/>
                <w:color w:val="000000"/>
              </w:rPr>
            </w:pPr>
            <w:r w:rsidRPr="00AE5890">
              <w:rPr>
                <w:rFonts w:ascii="Times New Roman" w:eastAsia="Times New Roman" w:hAnsi="Times New Roman" w:cs="Times New Roman"/>
                <w:color w:val="000000"/>
              </w:rPr>
              <w:t>0.88 ± 0.01</w:t>
            </w:r>
          </w:p>
        </w:tc>
        <w:tc>
          <w:tcPr>
            <w:tcW w:w="1350" w:type="dxa"/>
            <w:shd w:val="clear" w:color="auto" w:fill="auto"/>
            <w:noWrap/>
            <w:vAlign w:val="center"/>
            <w:hideMark/>
          </w:tcPr>
          <w:p w14:paraId="35950045" w14:textId="77777777" w:rsidR="008D56EB" w:rsidRPr="00AE5890" w:rsidRDefault="008D56EB" w:rsidP="00290146">
            <w:pPr>
              <w:spacing w:after="0" w:line="240" w:lineRule="auto"/>
              <w:jc w:val="center"/>
              <w:rPr>
                <w:rFonts w:ascii="Times New Roman" w:eastAsia="Times New Roman" w:hAnsi="Times New Roman" w:cs="Times New Roman"/>
                <w:color w:val="000000"/>
              </w:rPr>
            </w:pPr>
            <w:r w:rsidRPr="00AE5890">
              <w:rPr>
                <w:rFonts w:ascii="Times New Roman" w:eastAsia="Times New Roman" w:hAnsi="Times New Roman" w:cs="Times New Roman"/>
                <w:color w:val="000000"/>
              </w:rPr>
              <w:t>52.4 ± 0.5</w:t>
            </w:r>
          </w:p>
        </w:tc>
        <w:tc>
          <w:tcPr>
            <w:tcW w:w="1350" w:type="dxa"/>
            <w:shd w:val="clear" w:color="auto" w:fill="auto"/>
            <w:noWrap/>
            <w:vAlign w:val="center"/>
            <w:hideMark/>
          </w:tcPr>
          <w:p w14:paraId="3038303B" w14:textId="77777777" w:rsidR="008D56EB" w:rsidRPr="00AE5890" w:rsidRDefault="008D56EB" w:rsidP="00290146">
            <w:pPr>
              <w:spacing w:after="0" w:line="240" w:lineRule="auto"/>
              <w:jc w:val="center"/>
              <w:rPr>
                <w:rFonts w:ascii="Times New Roman" w:eastAsia="Times New Roman" w:hAnsi="Times New Roman" w:cs="Times New Roman"/>
                <w:color w:val="000000"/>
              </w:rPr>
            </w:pPr>
            <w:r w:rsidRPr="00AE5890">
              <w:rPr>
                <w:rFonts w:ascii="Times New Roman" w:eastAsia="Times New Roman" w:hAnsi="Times New Roman" w:cs="Times New Roman"/>
                <w:color w:val="000000"/>
              </w:rPr>
              <w:t>1.13 ± 0.30</w:t>
            </w:r>
          </w:p>
        </w:tc>
        <w:tc>
          <w:tcPr>
            <w:tcW w:w="1530" w:type="dxa"/>
            <w:shd w:val="clear" w:color="auto" w:fill="auto"/>
            <w:noWrap/>
            <w:vAlign w:val="center"/>
            <w:hideMark/>
          </w:tcPr>
          <w:p w14:paraId="769F271D" w14:textId="77777777" w:rsidR="008D56EB" w:rsidRPr="00AE5890" w:rsidRDefault="008D56EB" w:rsidP="00290146">
            <w:pPr>
              <w:spacing w:after="0" w:line="240" w:lineRule="auto"/>
              <w:jc w:val="center"/>
              <w:rPr>
                <w:rFonts w:ascii="Times New Roman" w:eastAsia="Times New Roman" w:hAnsi="Times New Roman" w:cs="Times New Roman"/>
                <w:color w:val="000000"/>
              </w:rPr>
            </w:pPr>
            <w:r w:rsidRPr="00AE5890">
              <w:rPr>
                <w:rFonts w:ascii="Times New Roman" w:eastAsia="Times New Roman" w:hAnsi="Times New Roman" w:cs="Times New Roman"/>
                <w:color w:val="000000"/>
              </w:rPr>
              <w:t>725.4 ± 18.3</w:t>
            </w:r>
          </w:p>
        </w:tc>
        <w:tc>
          <w:tcPr>
            <w:tcW w:w="1450" w:type="dxa"/>
            <w:shd w:val="clear" w:color="auto" w:fill="auto"/>
            <w:noWrap/>
            <w:vAlign w:val="center"/>
            <w:hideMark/>
          </w:tcPr>
          <w:p w14:paraId="52AC8203" w14:textId="77777777" w:rsidR="008D56EB" w:rsidRPr="00AE5890" w:rsidRDefault="008D56EB" w:rsidP="00290146">
            <w:pPr>
              <w:spacing w:after="0" w:line="240" w:lineRule="auto"/>
              <w:jc w:val="center"/>
              <w:rPr>
                <w:rFonts w:ascii="Times New Roman" w:eastAsia="Times New Roman" w:hAnsi="Times New Roman" w:cs="Times New Roman"/>
                <w:color w:val="000000"/>
              </w:rPr>
            </w:pPr>
            <w:r w:rsidRPr="00AE5890">
              <w:rPr>
                <w:rFonts w:ascii="Times New Roman" w:eastAsia="Times New Roman" w:hAnsi="Times New Roman" w:cs="Times New Roman"/>
                <w:color w:val="000000"/>
              </w:rPr>
              <w:t>29.9 ± 0.4</w:t>
            </w:r>
          </w:p>
        </w:tc>
      </w:tr>
      <w:tr w:rsidR="008D56EB" w:rsidRPr="00AE5890" w14:paraId="6953DAD3" w14:textId="77777777" w:rsidTr="00290146">
        <w:trPr>
          <w:trHeight w:val="360"/>
        </w:trPr>
        <w:tc>
          <w:tcPr>
            <w:tcW w:w="1710" w:type="dxa"/>
            <w:tcBorders>
              <w:bottom w:val="dashed" w:sz="4" w:space="0" w:color="auto"/>
            </w:tcBorders>
            <w:shd w:val="clear" w:color="auto" w:fill="auto"/>
            <w:noWrap/>
            <w:vAlign w:val="center"/>
            <w:hideMark/>
          </w:tcPr>
          <w:p w14:paraId="2F3A01C9" w14:textId="77777777" w:rsidR="008D56EB" w:rsidRPr="00AE5890" w:rsidRDefault="008D56EB" w:rsidP="00290146">
            <w:pPr>
              <w:spacing w:after="0" w:line="240" w:lineRule="auto"/>
              <w:jc w:val="center"/>
              <w:rPr>
                <w:rFonts w:ascii="Times New Roman" w:eastAsia="Times New Roman" w:hAnsi="Times New Roman" w:cs="Times New Roman"/>
                <w:color w:val="000000"/>
                <w:sz w:val="20"/>
                <w:szCs w:val="20"/>
              </w:rPr>
            </w:pPr>
            <w:r w:rsidRPr="00AE5890">
              <w:rPr>
                <w:rFonts w:ascii="Times New Roman" w:eastAsia="Times New Roman" w:hAnsi="Times New Roman" w:cs="Times New Roman"/>
                <w:color w:val="000000"/>
                <w:sz w:val="20"/>
                <w:szCs w:val="20"/>
              </w:rPr>
              <w:t>WLVB-PW-6-12</w:t>
            </w:r>
          </w:p>
        </w:tc>
        <w:tc>
          <w:tcPr>
            <w:tcW w:w="1350" w:type="dxa"/>
            <w:tcBorders>
              <w:bottom w:val="dashed" w:sz="4" w:space="0" w:color="auto"/>
            </w:tcBorders>
            <w:vAlign w:val="center"/>
          </w:tcPr>
          <w:p w14:paraId="5F6341A0" w14:textId="77777777" w:rsidR="008D56EB" w:rsidRPr="00AE5890" w:rsidRDefault="008D56EB" w:rsidP="00290146">
            <w:pPr>
              <w:spacing w:after="0" w:line="240" w:lineRule="auto"/>
              <w:jc w:val="center"/>
              <w:rPr>
                <w:rFonts w:ascii="Times New Roman" w:eastAsia="Times New Roman" w:hAnsi="Times New Roman" w:cs="Times New Roman"/>
                <w:color w:val="000000"/>
              </w:rPr>
            </w:pPr>
            <w:r w:rsidRPr="00AE5890">
              <w:rPr>
                <w:rFonts w:ascii="Times New Roman" w:eastAsia="Times New Roman" w:hAnsi="Times New Roman" w:cs="Times New Roman"/>
                <w:color w:val="000000"/>
              </w:rPr>
              <w:t>0.86 ± 0.01</w:t>
            </w:r>
          </w:p>
        </w:tc>
        <w:tc>
          <w:tcPr>
            <w:tcW w:w="1350" w:type="dxa"/>
            <w:tcBorders>
              <w:bottom w:val="dashed" w:sz="4" w:space="0" w:color="auto"/>
            </w:tcBorders>
            <w:shd w:val="clear" w:color="auto" w:fill="auto"/>
            <w:noWrap/>
            <w:vAlign w:val="center"/>
            <w:hideMark/>
          </w:tcPr>
          <w:p w14:paraId="7DD98D82" w14:textId="77777777" w:rsidR="008D56EB" w:rsidRPr="00AE5890" w:rsidRDefault="008D56EB" w:rsidP="00290146">
            <w:pPr>
              <w:spacing w:after="0" w:line="240" w:lineRule="auto"/>
              <w:jc w:val="center"/>
              <w:rPr>
                <w:rFonts w:ascii="Times New Roman" w:eastAsia="Times New Roman" w:hAnsi="Times New Roman" w:cs="Times New Roman"/>
                <w:color w:val="000000"/>
              </w:rPr>
            </w:pPr>
            <w:r w:rsidRPr="00AE5890">
              <w:rPr>
                <w:rFonts w:ascii="Times New Roman" w:eastAsia="Times New Roman" w:hAnsi="Times New Roman" w:cs="Times New Roman"/>
                <w:color w:val="000000"/>
              </w:rPr>
              <w:t>53.2 ± 1.0</w:t>
            </w:r>
          </w:p>
        </w:tc>
        <w:tc>
          <w:tcPr>
            <w:tcW w:w="1350" w:type="dxa"/>
            <w:tcBorders>
              <w:bottom w:val="dashed" w:sz="4" w:space="0" w:color="auto"/>
            </w:tcBorders>
            <w:shd w:val="clear" w:color="auto" w:fill="auto"/>
            <w:noWrap/>
            <w:vAlign w:val="center"/>
            <w:hideMark/>
          </w:tcPr>
          <w:p w14:paraId="1E16B422" w14:textId="77777777" w:rsidR="008D56EB" w:rsidRPr="00AE5890" w:rsidRDefault="008D56EB" w:rsidP="00290146">
            <w:pPr>
              <w:spacing w:after="0" w:line="240" w:lineRule="auto"/>
              <w:jc w:val="center"/>
              <w:rPr>
                <w:rFonts w:ascii="Times New Roman" w:eastAsia="Times New Roman" w:hAnsi="Times New Roman" w:cs="Times New Roman"/>
                <w:color w:val="000000"/>
              </w:rPr>
            </w:pPr>
            <w:r w:rsidRPr="00AE5890">
              <w:rPr>
                <w:rFonts w:ascii="Times New Roman" w:eastAsia="Times New Roman" w:hAnsi="Times New Roman" w:cs="Times New Roman"/>
                <w:color w:val="000000"/>
              </w:rPr>
              <w:t>1.47 ± 0.49</w:t>
            </w:r>
          </w:p>
        </w:tc>
        <w:tc>
          <w:tcPr>
            <w:tcW w:w="1530" w:type="dxa"/>
            <w:tcBorders>
              <w:bottom w:val="dashed" w:sz="4" w:space="0" w:color="auto"/>
            </w:tcBorders>
            <w:shd w:val="clear" w:color="auto" w:fill="auto"/>
            <w:noWrap/>
            <w:vAlign w:val="center"/>
            <w:hideMark/>
          </w:tcPr>
          <w:p w14:paraId="68093239" w14:textId="77777777" w:rsidR="008D56EB" w:rsidRPr="00AE5890" w:rsidRDefault="008D56EB" w:rsidP="00290146">
            <w:pPr>
              <w:spacing w:after="0" w:line="240" w:lineRule="auto"/>
              <w:jc w:val="center"/>
              <w:rPr>
                <w:rFonts w:ascii="Times New Roman" w:eastAsia="Times New Roman" w:hAnsi="Times New Roman" w:cs="Times New Roman"/>
                <w:color w:val="000000"/>
              </w:rPr>
            </w:pPr>
            <w:r w:rsidRPr="00AE5890">
              <w:rPr>
                <w:rFonts w:ascii="Times New Roman" w:eastAsia="Times New Roman" w:hAnsi="Times New Roman" w:cs="Times New Roman"/>
                <w:color w:val="000000"/>
              </w:rPr>
              <w:t>765.2 ± 15.3</w:t>
            </w:r>
          </w:p>
        </w:tc>
        <w:tc>
          <w:tcPr>
            <w:tcW w:w="1450" w:type="dxa"/>
            <w:tcBorders>
              <w:bottom w:val="dashed" w:sz="4" w:space="0" w:color="auto"/>
            </w:tcBorders>
            <w:shd w:val="clear" w:color="auto" w:fill="auto"/>
            <w:noWrap/>
            <w:vAlign w:val="center"/>
            <w:hideMark/>
          </w:tcPr>
          <w:p w14:paraId="43D8A58D" w14:textId="77777777" w:rsidR="008D56EB" w:rsidRPr="00AE5890" w:rsidRDefault="008D56EB" w:rsidP="00290146">
            <w:pPr>
              <w:spacing w:after="0" w:line="240" w:lineRule="auto"/>
              <w:jc w:val="center"/>
              <w:rPr>
                <w:rFonts w:ascii="Times New Roman" w:eastAsia="Times New Roman" w:hAnsi="Times New Roman" w:cs="Times New Roman"/>
                <w:color w:val="000000"/>
              </w:rPr>
            </w:pPr>
            <w:r w:rsidRPr="00AE5890">
              <w:rPr>
                <w:rFonts w:ascii="Times New Roman" w:eastAsia="Times New Roman" w:hAnsi="Times New Roman" w:cs="Times New Roman"/>
                <w:color w:val="000000"/>
              </w:rPr>
              <w:t>30.6 ± 0.6</w:t>
            </w:r>
          </w:p>
        </w:tc>
      </w:tr>
      <w:tr w:rsidR="008D56EB" w:rsidRPr="00AE5890" w14:paraId="0B961E7C" w14:textId="77777777" w:rsidTr="00290146">
        <w:trPr>
          <w:trHeight w:val="360"/>
        </w:trPr>
        <w:tc>
          <w:tcPr>
            <w:tcW w:w="1710" w:type="dxa"/>
            <w:tcBorders>
              <w:top w:val="dashed" w:sz="4" w:space="0" w:color="auto"/>
              <w:bottom w:val="single" w:sz="4" w:space="0" w:color="auto"/>
            </w:tcBorders>
            <w:shd w:val="clear" w:color="auto" w:fill="auto"/>
            <w:noWrap/>
            <w:vAlign w:val="center"/>
            <w:hideMark/>
          </w:tcPr>
          <w:p w14:paraId="50FED13B" w14:textId="77777777" w:rsidR="008D56EB" w:rsidRPr="00AE5890" w:rsidRDefault="008D56EB" w:rsidP="00290146">
            <w:pPr>
              <w:spacing w:after="0" w:line="240" w:lineRule="auto"/>
              <w:jc w:val="center"/>
              <w:rPr>
                <w:rFonts w:ascii="Times New Roman" w:eastAsia="Times New Roman" w:hAnsi="Times New Roman" w:cs="Times New Roman"/>
                <w:color w:val="000000"/>
                <w:sz w:val="20"/>
                <w:szCs w:val="20"/>
              </w:rPr>
            </w:pPr>
            <w:r w:rsidRPr="00AE5890">
              <w:rPr>
                <w:rFonts w:ascii="Times New Roman" w:eastAsia="Times New Roman" w:hAnsi="Times New Roman" w:cs="Times New Roman"/>
                <w:color w:val="000000"/>
                <w:sz w:val="20"/>
                <w:szCs w:val="20"/>
              </w:rPr>
              <w:t>VARTM-PW-6-0</w:t>
            </w:r>
          </w:p>
        </w:tc>
        <w:tc>
          <w:tcPr>
            <w:tcW w:w="1350" w:type="dxa"/>
            <w:tcBorders>
              <w:top w:val="dashed" w:sz="4" w:space="0" w:color="auto"/>
              <w:bottom w:val="single" w:sz="4" w:space="0" w:color="auto"/>
            </w:tcBorders>
            <w:vAlign w:val="center"/>
          </w:tcPr>
          <w:p w14:paraId="5AAD9295" w14:textId="77777777" w:rsidR="008D56EB" w:rsidRPr="00AE5890" w:rsidRDefault="008D56EB" w:rsidP="00290146">
            <w:pPr>
              <w:spacing w:after="0" w:line="240" w:lineRule="auto"/>
              <w:jc w:val="center"/>
              <w:rPr>
                <w:rFonts w:ascii="Times New Roman" w:eastAsia="Times New Roman" w:hAnsi="Times New Roman" w:cs="Times New Roman"/>
                <w:color w:val="000000"/>
              </w:rPr>
            </w:pPr>
            <w:r w:rsidRPr="00AE5890">
              <w:rPr>
                <w:rFonts w:ascii="Times New Roman" w:eastAsia="Times New Roman" w:hAnsi="Times New Roman" w:cs="Times New Roman"/>
                <w:color w:val="000000"/>
              </w:rPr>
              <w:t>1.05 ± 0.01</w:t>
            </w:r>
          </w:p>
        </w:tc>
        <w:tc>
          <w:tcPr>
            <w:tcW w:w="1350" w:type="dxa"/>
            <w:tcBorders>
              <w:top w:val="dashed" w:sz="4" w:space="0" w:color="auto"/>
              <w:bottom w:val="single" w:sz="4" w:space="0" w:color="auto"/>
            </w:tcBorders>
            <w:shd w:val="clear" w:color="auto" w:fill="auto"/>
            <w:noWrap/>
            <w:vAlign w:val="center"/>
            <w:hideMark/>
          </w:tcPr>
          <w:p w14:paraId="4FDD4947" w14:textId="77777777" w:rsidR="008D56EB" w:rsidRPr="00AE5890" w:rsidRDefault="008D56EB" w:rsidP="00290146">
            <w:pPr>
              <w:spacing w:after="0" w:line="240" w:lineRule="auto"/>
              <w:jc w:val="center"/>
              <w:rPr>
                <w:rFonts w:ascii="Times New Roman" w:eastAsia="Times New Roman" w:hAnsi="Times New Roman" w:cs="Times New Roman"/>
                <w:color w:val="000000"/>
              </w:rPr>
            </w:pPr>
            <w:r w:rsidRPr="00AE5890">
              <w:rPr>
                <w:rFonts w:ascii="Times New Roman" w:eastAsia="Times New Roman" w:hAnsi="Times New Roman" w:cs="Times New Roman"/>
                <w:color w:val="000000"/>
              </w:rPr>
              <w:t>43.5 ± 1.3</w:t>
            </w:r>
          </w:p>
        </w:tc>
        <w:tc>
          <w:tcPr>
            <w:tcW w:w="1350" w:type="dxa"/>
            <w:tcBorders>
              <w:top w:val="dashed" w:sz="4" w:space="0" w:color="auto"/>
              <w:bottom w:val="single" w:sz="4" w:space="0" w:color="auto"/>
            </w:tcBorders>
            <w:shd w:val="clear" w:color="auto" w:fill="auto"/>
            <w:noWrap/>
            <w:vAlign w:val="center"/>
            <w:hideMark/>
          </w:tcPr>
          <w:p w14:paraId="7750F8E3" w14:textId="77777777" w:rsidR="008D56EB" w:rsidRPr="00AE5890" w:rsidRDefault="008D56EB" w:rsidP="00290146">
            <w:pPr>
              <w:spacing w:after="0" w:line="240" w:lineRule="auto"/>
              <w:jc w:val="center"/>
              <w:rPr>
                <w:rFonts w:ascii="Times New Roman" w:eastAsia="Times New Roman" w:hAnsi="Times New Roman" w:cs="Times New Roman"/>
                <w:color w:val="000000"/>
              </w:rPr>
            </w:pPr>
            <w:r w:rsidRPr="00AE5890">
              <w:rPr>
                <w:rFonts w:ascii="Times New Roman" w:eastAsia="Times New Roman" w:hAnsi="Times New Roman" w:cs="Times New Roman"/>
                <w:color w:val="000000"/>
              </w:rPr>
              <w:t>0.02 ± 0.02</w:t>
            </w:r>
          </w:p>
        </w:tc>
        <w:tc>
          <w:tcPr>
            <w:tcW w:w="1530" w:type="dxa"/>
            <w:tcBorders>
              <w:top w:val="dashed" w:sz="4" w:space="0" w:color="auto"/>
              <w:bottom w:val="single" w:sz="4" w:space="0" w:color="auto"/>
            </w:tcBorders>
            <w:shd w:val="clear" w:color="auto" w:fill="auto"/>
            <w:noWrap/>
            <w:vAlign w:val="center"/>
            <w:hideMark/>
          </w:tcPr>
          <w:p w14:paraId="78692355" w14:textId="77777777" w:rsidR="008D56EB" w:rsidRPr="00AE5890" w:rsidRDefault="008D56EB" w:rsidP="00290146">
            <w:pPr>
              <w:spacing w:after="0" w:line="240" w:lineRule="auto"/>
              <w:jc w:val="center"/>
              <w:rPr>
                <w:rFonts w:ascii="Times New Roman" w:eastAsia="Times New Roman" w:hAnsi="Times New Roman" w:cs="Times New Roman"/>
                <w:color w:val="000000"/>
              </w:rPr>
            </w:pPr>
            <w:r w:rsidRPr="00AE5890">
              <w:rPr>
                <w:rFonts w:ascii="Times New Roman" w:eastAsia="Times New Roman" w:hAnsi="Times New Roman" w:cs="Times New Roman"/>
                <w:color w:val="000000"/>
              </w:rPr>
              <w:t>588.3 ± 13.7</w:t>
            </w:r>
          </w:p>
        </w:tc>
        <w:tc>
          <w:tcPr>
            <w:tcW w:w="1450" w:type="dxa"/>
            <w:tcBorders>
              <w:top w:val="dashed" w:sz="4" w:space="0" w:color="auto"/>
              <w:bottom w:val="single" w:sz="4" w:space="0" w:color="auto"/>
            </w:tcBorders>
            <w:shd w:val="clear" w:color="auto" w:fill="auto"/>
            <w:noWrap/>
            <w:vAlign w:val="center"/>
            <w:hideMark/>
          </w:tcPr>
          <w:p w14:paraId="747D7248" w14:textId="77777777" w:rsidR="008D56EB" w:rsidRPr="00AE5890" w:rsidRDefault="008D56EB" w:rsidP="00290146">
            <w:pPr>
              <w:spacing w:after="0" w:line="240" w:lineRule="auto"/>
              <w:jc w:val="center"/>
              <w:rPr>
                <w:rFonts w:ascii="Times New Roman" w:eastAsia="Times New Roman" w:hAnsi="Times New Roman" w:cs="Times New Roman"/>
                <w:color w:val="000000"/>
              </w:rPr>
            </w:pPr>
            <w:r w:rsidRPr="00AE5890">
              <w:rPr>
                <w:rFonts w:ascii="Times New Roman" w:eastAsia="Times New Roman" w:hAnsi="Times New Roman" w:cs="Times New Roman"/>
                <w:color w:val="000000"/>
              </w:rPr>
              <w:t>21.0 ± 0.6</w:t>
            </w:r>
          </w:p>
        </w:tc>
      </w:tr>
    </w:tbl>
    <w:p w14:paraId="491F31E4" w14:textId="7C582E74" w:rsidR="000901B7" w:rsidRDefault="000901B7" w:rsidP="000D4A32">
      <w:pPr>
        <w:spacing w:line="480" w:lineRule="auto"/>
        <w:rPr>
          <w:rFonts w:ascii="Times New Roman" w:hAnsi="Times New Roman" w:cs="Times New Roman"/>
          <w:sz w:val="28"/>
          <w:szCs w:val="28"/>
        </w:rPr>
      </w:pPr>
    </w:p>
    <w:p w14:paraId="116C6FC8" w14:textId="27695869" w:rsidR="00C0409F" w:rsidRDefault="008D56EB" w:rsidP="00873FF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void content of the VARTM laminate is nearly 0%, while the void fraction of the WLVB laminate is still 1.47%. This is due to the fabrication method. The wet layup laminates are fabricated open to the air which allows air to be reintroduced into the resin after it has been degassed. VARTM eliminates this problem by using vacuum infusion to pull the resin into the mold without disturbing the resin and without introducing air that will become voids in the final laminate. However, despite the increased void content, the material properties of the wet layup laminates are much higher than the VARTM part. This is related to the increased fiber volume fraction. In VARTM the only pressure applied to the laminate is vacuum pressure, the same pressure applied to the unmodified WLVB procedure. Without increased external pressure applied after fill, VARTM results in a laminate that is thicker and has lower fiber volume fraction, flexural strength, and elastic modulus. This indicates that when sliding pressure is applied using a magnetic lift, the properties of plain weave laminates will be improved, resulting in better quality parts with lighter weight and improved mechanical properties.</w:t>
      </w:r>
    </w:p>
    <w:p w14:paraId="4DE7611C" w14:textId="4A1CBBCE" w:rsidR="00447EED" w:rsidRPr="00A849CF" w:rsidRDefault="00B03634" w:rsidP="00A849CF">
      <w:pPr>
        <w:spacing w:line="480" w:lineRule="auto"/>
        <w:ind w:firstLine="720"/>
        <w:jc w:val="center"/>
        <w:rPr>
          <w:rFonts w:ascii="Times New Roman" w:hAnsi="Times New Roman" w:cs="Times New Roman"/>
          <w:sz w:val="24"/>
          <w:szCs w:val="24"/>
        </w:rPr>
      </w:pPr>
      <w:r>
        <w:rPr>
          <w:rFonts w:ascii="Times New Roman" w:hAnsi="Times New Roman" w:cs="Times New Roman"/>
          <w:sz w:val="28"/>
          <w:szCs w:val="28"/>
        </w:rPr>
        <w:lastRenderedPageBreak/>
        <w:t>Chapter 4: Conclusion</w:t>
      </w:r>
      <w:r w:rsidR="00845027">
        <w:rPr>
          <w:rFonts w:ascii="Times New Roman" w:hAnsi="Times New Roman" w:cs="Times New Roman"/>
          <w:sz w:val="28"/>
          <w:szCs w:val="28"/>
        </w:rPr>
        <w:t>s</w:t>
      </w:r>
    </w:p>
    <w:p w14:paraId="25C01B54" w14:textId="3E4A462A" w:rsidR="00AF4C40" w:rsidRDefault="00D250E6" w:rsidP="00D250E6">
      <w:pPr>
        <w:autoSpaceDE w:val="0"/>
        <w:autoSpaceDN w:val="0"/>
        <w:adjustRightInd w:val="0"/>
        <w:spacing w:after="0" w:line="480" w:lineRule="auto"/>
        <w:ind w:firstLine="720"/>
        <w:jc w:val="both"/>
        <w:rPr>
          <w:rFonts w:ascii="Times New Roman" w:hAnsi="Times New Roman" w:cs="Times New Roman"/>
          <w:sz w:val="24"/>
          <w:szCs w:val="24"/>
          <w:lang w:val="en"/>
        </w:rPr>
      </w:pPr>
      <w:r w:rsidRPr="00D250E6">
        <w:rPr>
          <w:rFonts w:ascii="Times New Roman" w:hAnsi="Times New Roman" w:cs="Times New Roman"/>
          <w:sz w:val="24"/>
          <w:szCs w:val="24"/>
          <w:lang w:val="en"/>
        </w:rPr>
        <w:t xml:space="preserve">The </w:t>
      </w:r>
      <w:r>
        <w:rPr>
          <w:rFonts w:ascii="Times New Roman" w:hAnsi="Times New Roman" w:cs="Times New Roman"/>
          <w:sz w:val="24"/>
          <w:szCs w:val="24"/>
          <w:lang w:val="en"/>
        </w:rPr>
        <w:t xml:space="preserve">effects of using a </w:t>
      </w:r>
      <w:r w:rsidR="00F734DF">
        <w:rPr>
          <w:rFonts w:ascii="Times New Roman" w:hAnsi="Times New Roman" w:cs="Times New Roman"/>
          <w:sz w:val="24"/>
          <w:szCs w:val="24"/>
          <w:lang w:val="en"/>
        </w:rPr>
        <w:t xml:space="preserve">hand-held </w:t>
      </w:r>
      <w:r>
        <w:rPr>
          <w:rFonts w:ascii="Times New Roman" w:hAnsi="Times New Roman" w:cs="Times New Roman"/>
          <w:sz w:val="24"/>
          <w:szCs w:val="24"/>
          <w:lang w:val="en"/>
        </w:rPr>
        <w:t xml:space="preserve">magnetic lift to apply </w:t>
      </w:r>
      <w:r w:rsidR="004C1B1D">
        <w:rPr>
          <w:rFonts w:ascii="Times New Roman" w:hAnsi="Times New Roman" w:cs="Times New Roman"/>
          <w:sz w:val="24"/>
          <w:szCs w:val="24"/>
          <w:lang w:val="en"/>
        </w:rPr>
        <w:t xml:space="preserve">compaction </w:t>
      </w:r>
      <w:r w:rsidR="00F734DF">
        <w:rPr>
          <w:rFonts w:ascii="Times New Roman" w:hAnsi="Times New Roman" w:cs="Times New Roman"/>
          <w:sz w:val="24"/>
          <w:szCs w:val="24"/>
          <w:lang w:val="en"/>
        </w:rPr>
        <w:t xml:space="preserve">pressure by </w:t>
      </w:r>
      <w:r w:rsidR="00EF1808">
        <w:rPr>
          <w:rFonts w:ascii="Times New Roman" w:hAnsi="Times New Roman" w:cs="Times New Roman"/>
          <w:sz w:val="24"/>
          <w:szCs w:val="24"/>
          <w:lang w:val="en"/>
        </w:rPr>
        <w:t xml:space="preserve">sliding </w:t>
      </w:r>
      <w:r w:rsidR="00F734DF">
        <w:rPr>
          <w:rFonts w:ascii="Times New Roman" w:hAnsi="Times New Roman" w:cs="Times New Roman"/>
          <w:sz w:val="24"/>
          <w:szCs w:val="24"/>
          <w:lang w:val="en"/>
        </w:rPr>
        <w:t>the lift</w:t>
      </w:r>
      <w:r>
        <w:rPr>
          <w:rFonts w:ascii="Times New Roman" w:hAnsi="Times New Roman" w:cs="Times New Roman"/>
          <w:sz w:val="24"/>
          <w:szCs w:val="24"/>
          <w:lang w:val="en"/>
        </w:rPr>
        <w:t xml:space="preserve"> </w:t>
      </w:r>
      <w:r w:rsidR="00F734DF">
        <w:rPr>
          <w:rFonts w:ascii="Times New Roman" w:hAnsi="Times New Roman" w:cs="Times New Roman"/>
          <w:sz w:val="24"/>
          <w:szCs w:val="24"/>
          <w:lang w:val="en"/>
        </w:rPr>
        <w:t>on the surface of the</w:t>
      </w:r>
      <w:r>
        <w:rPr>
          <w:rFonts w:ascii="Times New Roman" w:hAnsi="Times New Roman" w:cs="Times New Roman"/>
          <w:sz w:val="24"/>
          <w:szCs w:val="24"/>
          <w:lang w:val="en"/>
        </w:rPr>
        <w:t xml:space="preserve"> </w:t>
      </w:r>
      <w:r w:rsidR="00EF1808">
        <w:rPr>
          <w:rFonts w:ascii="Times New Roman" w:hAnsi="Times New Roman" w:cs="Times New Roman"/>
          <w:sz w:val="24"/>
          <w:szCs w:val="24"/>
          <w:lang w:val="en"/>
        </w:rPr>
        <w:t xml:space="preserve">wet layup/vacuum bagged </w:t>
      </w:r>
      <w:r>
        <w:rPr>
          <w:rFonts w:ascii="Times New Roman" w:hAnsi="Times New Roman" w:cs="Times New Roman"/>
          <w:sz w:val="24"/>
          <w:szCs w:val="24"/>
          <w:lang w:val="en"/>
        </w:rPr>
        <w:t xml:space="preserve">composite </w:t>
      </w:r>
      <w:r w:rsidR="00F734DF">
        <w:rPr>
          <w:rFonts w:ascii="Times New Roman" w:hAnsi="Times New Roman" w:cs="Times New Roman"/>
          <w:sz w:val="24"/>
          <w:szCs w:val="24"/>
          <w:lang w:val="en"/>
        </w:rPr>
        <w:t>laminates</w:t>
      </w:r>
      <w:r>
        <w:rPr>
          <w:rFonts w:ascii="Times New Roman" w:hAnsi="Times New Roman" w:cs="Times New Roman"/>
          <w:sz w:val="24"/>
          <w:szCs w:val="24"/>
          <w:lang w:val="en"/>
        </w:rPr>
        <w:t xml:space="preserve"> after</w:t>
      </w:r>
      <w:r w:rsidR="004C1B1D">
        <w:rPr>
          <w:rFonts w:ascii="Times New Roman" w:hAnsi="Times New Roman" w:cs="Times New Roman"/>
          <w:sz w:val="24"/>
          <w:szCs w:val="24"/>
          <w:lang w:val="en"/>
        </w:rPr>
        <w:t xml:space="preserve"> resin infusion</w:t>
      </w:r>
      <w:r>
        <w:rPr>
          <w:rFonts w:ascii="Times New Roman" w:hAnsi="Times New Roman" w:cs="Times New Roman"/>
          <w:sz w:val="24"/>
          <w:szCs w:val="24"/>
          <w:lang w:val="en"/>
        </w:rPr>
        <w:t xml:space="preserve"> are investigat</w:t>
      </w:r>
      <w:r w:rsidR="00206C88">
        <w:rPr>
          <w:rFonts w:ascii="Times New Roman" w:hAnsi="Times New Roman" w:cs="Times New Roman"/>
          <w:sz w:val="24"/>
          <w:szCs w:val="24"/>
          <w:lang w:val="en"/>
        </w:rPr>
        <w:t>ed. T</w:t>
      </w:r>
      <w:r>
        <w:rPr>
          <w:rFonts w:ascii="Times New Roman" w:hAnsi="Times New Roman" w:cs="Times New Roman"/>
          <w:sz w:val="24"/>
          <w:szCs w:val="24"/>
          <w:lang w:val="en"/>
        </w:rPr>
        <w:t xml:space="preserve">o determine whether </w:t>
      </w:r>
      <w:r w:rsidR="00EF1808">
        <w:rPr>
          <w:rFonts w:ascii="Times New Roman" w:hAnsi="Times New Roman" w:cs="Times New Roman"/>
          <w:sz w:val="24"/>
          <w:szCs w:val="24"/>
          <w:lang w:val="en"/>
        </w:rPr>
        <w:t>the material properties are improved</w:t>
      </w:r>
      <w:r>
        <w:rPr>
          <w:rFonts w:ascii="Times New Roman" w:hAnsi="Times New Roman" w:cs="Times New Roman"/>
          <w:sz w:val="24"/>
          <w:szCs w:val="24"/>
          <w:lang w:val="en"/>
        </w:rPr>
        <w:t xml:space="preserve"> due to this process modification</w:t>
      </w:r>
      <w:r w:rsidR="00EF1808">
        <w:rPr>
          <w:rFonts w:ascii="Times New Roman" w:hAnsi="Times New Roman" w:cs="Times New Roman"/>
          <w:sz w:val="24"/>
          <w:szCs w:val="24"/>
          <w:lang w:val="en"/>
        </w:rPr>
        <w:t>, the average laminate thickness, fiber volume fraction, void content, flexural strength, and flexural stiffness of</w:t>
      </w:r>
      <w:r w:rsidR="00EA4E7C">
        <w:rPr>
          <w:rFonts w:ascii="Times New Roman" w:hAnsi="Times New Roman" w:cs="Times New Roman"/>
          <w:sz w:val="24"/>
          <w:szCs w:val="24"/>
          <w:lang w:val="en"/>
        </w:rPr>
        <w:t xml:space="preserve"> 4</w:t>
      </w:r>
      <w:r w:rsidR="00353B11">
        <w:rPr>
          <w:rFonts w:ascii="Times New Roman" w:hAnsi="Times New Roman" w:cs="Times New Roman"/>
          <w:sz w:val="24"/>
          <w:szCs w:val="24"/>
          <w:lang w:val="en"/>
        </w:rPr>
        <w:t xml:space="preserve">-ply, </w:t>
      </w:r>
      <w:r w:rsidR="00EF1808">
        <w:rPr>
          <w:rFonts w:ascii="Times New Roman" w:hAnsi="Times New Roman" w:cs="Times New Roman"/>
          <w:sz w:val="24"/>
          <w:szCs w:val="24"/>
          <w:lang w:val="en"/>
        </w:rPr>
        <w:t xml:space="preserve">chopped strand, random mat and </w:t>
      </w:r>
      <w:r w:rsidR="00EA4E7C">
        <w:rPr>
          <w:rFonts w:ascii="Times New Roman" w:hAnsi="Times New Roman" w:cs="Times New Roman"/>
          <w:sz w:val="24"/>
          <w:szCs w:val="24"/>
          <w:lang w:val="en"/>
        </w:rPr>
        <w:t>6</w:t>
      </w:r>
      <w:r w:rsidR="00353B11">
        <w:rPr>
          <w:rFonts w:ascii="Times New Roman" w:hAnsi="Times New Roman" w:cs="Times New Roman"/>
          <w:sz w:val="24"/>
          <w:szCs w:val="24"/>
          <w:lang w:val="en"/>
        </w:rPr>
        <w:t xml:space="preserve">-ply, </w:t>
      </w:r>
      <w:r w:rsidR="00EF1808">
        <w:rPr>
          <w:rFonts w:ascii="Times New Roman" w:hAnsi="Times New Roman" w:cs="Times New Roman"/>
          <w:sz w:val="24"/>
          <w:szCs w:val="24"/>
          <w:lang w:val="en"/>
        </w:rPr>
        <w:t>plain weave glass fabrics are experimentally characterize</w:t>
      </w:r>
      <w:r w:rsidR="00F734DF">
        <w:rPr>
          <w:rFonts w:ascii="Times New Roman" w:hAnsi="Times New Roman" w:cs="Times New Roman"/>
          <w:sz w:val="24"/>
          <w:szCs w:val="24"/>
          <w:lang w:val="en"/>
        </w:rPr>
        <w:t>d</w:t>
      </w:r>
      <w:r w:rsidR="00EF1808">
        <w:rPr>
          <w:rFonts w:ascii="Times New Roman" w:hAnsi="Times New Roman" w:cs="Times New Roman"/>
          <w:sz w:val="24"/>
          <w:szCs w:val="24"/>
          <w:lang w:val="en"/>
        </w:rPr>
        <w:t>.</w:t>
      </w:r>
      <w:r w:rsidR="00414B41">
        <w:rPr>
          <w:rFonts w:ascii="Times New Roman" w:hAnsi="Times New Roman" w:cs="Times New Roman"/>
          <w:sz w:val="24"/>
          <w:szCs w:val="24"/>
          <w:lang w:val="en"/>
        </w:rPr>
        <w:t xml:space="preserve"> These properties are then compared to</w:t>
      </w:r>
      <w:r w:rsidR="00F734DF">
        <w:rPr>
          <w:rFonts w:ascii="Times New Roman" w:hAnsi="Times New Roman" w:cs="Times New Roman"/>
          <w:sz w:val="24"/>
          <w:szCs w:val="24"/>
          <w:lang w:val="en"/>
        </w:rPr>
        <w:t xml:space="preserve"> the laminates</w:t>
      </w:r>
      <w:r w:rsidR="00414B41">
        <w:rPr>
          <w:rFonts w:ascii="Times New Roman" w:hAnsi="Times New Roman" w:cs="Times New Roman"/>
          <w:sz w:val="24"/>
          <w:szCs w:val="24"/>
          <w:lang w:val="en"/>
        </w:rPr>
        <w:t xml:space="preserve"> fabricated using vacuum assisted resin transfer molding to determine the suc</w:t>
      </w:r>
      <w:r w:rsidR="00137904">
        <w:rPr>
          <w:rFonts w:ascii="Times New Roman" w:hAnsi="Times New Roman" w:cs="Times New Roman"/>
          <w:sz w:val="24"/>
          <w:szCs w:val="24"/>
          <w:lang w:val="en"/>
        </w:rPr>
        <w:t xml:space="preserve">cess of </w:t>
      </w:r>
      <w:r w:rsidR="00E44585">
        <w:rPr>
          <w:rFonts w:ascii="Times New Roman" w:hAnsi="Times New Roman" w:cs="Times New Roman"/>
          <w:sz w:val="24"/>
          <w:szCs w:val="24"/>
          <w:lang w:val="en"/>
        </w:rPr>
        <w:t xml:space="preserve">sliding the magnetic lift across the surface and applying external pressure. This investigation revealed that material properties are </w:t>
      </w:r>
      <w:r w:rsidR="00F734DF">
        <w:rPr>
          <w:rFonts w:ascii="Times New Roman" w:hAnsi="Times New Roman" w:cs="Times New Roman"/>
          <w:sz w:val="24"/>
          <w:szCs w:val="24"/>
          <w:lang w:val="en"/>
        </w:rPr>
        <w:t xml:space="preserve">substantially </w:t>
      </w:r>
      <w:r w:rsidR="00E44585">
        <w:rPr>
          <w:rFonts w:ascii="Times New Roman" w:hAnsi="Times New Roman" w:cs="Times New Roman"/>
          <w:sz w:val="24"/>
          <w:szCs w:val="24"/>
          <w:lang w:val="en"/>
        </w:rPr>
        <w:t xml:space="preserve">improved by applying the magnet, and in the case of the plain weave laminates, the properties </w:t>
      </w:r>
      <w:r w:rsidR="00F734DF">
        <w:rPr>
          <w:rFonts w:ascii="Times New Roman" w:hAnsi="Times New Roman" w:cs="Times New Roman"/>
          <w:sz w:val="24"/>
          <w:szCs w:val="24"/>
          <w:lang w:val="en"/>
        </w:rPr>
        <w:t>of the laminates became</w:t>
      </w:r>
      <w:r w:rsidR="00E44585">
        <w:rPr>
          <w:rFonts w:ascii="Times New Roman" w:hAnsi="Times New Roman" w:cs="Times New Roman"/>
          <w:sz w:val="24"/>
          <w:szCs w:val="24"/>
          <w:lang w:val="en"/>
        </w:rPr>
        <w:t xml:space="preserve"> better than those of the laminate</w:t>
      </w:r>
      <w:r w:rsidR="00F734DF">
        <w:rPr>
          <w:rFonts w:ascii="Times New Roman" w:hAnsi="Times New Roman" w:cs="Times New Roman"/>
          <w:sz w:val="24"/>
          <w:szCs w:val="24"/>
          <w:lang w:val="en"/>
        </w:rPr>
        <w:t>s</w:t>
      </w:r>
      <w:r w:rsidR="00E44585">
        <w:rPr>
          <w:rFonts w:ascii="Times New Roman" w:hAnsi="Times New Roman" w:cs="Times New Roman"/>
          <w:sz w:val="24"/>
          <w:szCs w:val="24"/>
          <w:lang w:val="en"/>
        </w:rPr>
        <w:t xml:space="preserve"> fabricated using VARTM. </w:t>
      </w:r>
    </w:p>
    <w:p w14:paraId="16218FB5" w14:textId="47DD8CD5" w:rsidR="00E95746" w:rsidRDefault="00E95746" w:rsidP="00D250E6">
      <w:pPr>
        <w:autoSpaceDE w:val="0"/>
        <w:autoSpaceDN w:val="0"/>
        <w:adjustRightInd w:val="0"/>
        <w:spacing w:after="0" w:line="480" w:lineRule="auto"/>
        <w:ind w:firstLine="720"/>
        <w:jc w:val="both"/>
        <w:rPr>
          <w:rFonts w:ascii="Times New Roman" w:hAnsi="Times New Roman" w:cs="Times New Roman"/>
          <w:sz w:val="24"/>
          <w:szCs w:val="24"/>
          <w:lang w:val="en"/>
        </w:rPr>
      </w:pPr>
    </w:p>
    <w:p w14:paraId="63831312" w14:textId="3D0E4442" w:rsidR="00AF5E97" w:rsidRPr="00BE2A01" w:rsidRDefault="00353B11" w:rsidP="00AF5E97">
      <w:pPr>
        <w:autoSpaceDE w:val="0"/>
        <w:autoSpaceDN w:val="0"/>
        <w:adjustRightInd w:val="0"/>
        <w:spacing w:after="0" w:line="480" w:lineRule="auto"/>
        <w:ind w:firstLine="720"/>
        <w:jc w:val="both"/>
        <w:rPr>
          <w:rFonts w:ascii="Times New Roman" w:hAnsi="Times New Roman" w:cs="Times New Roman"/>
          <w:sz w:val="24"/>
          <w:szCs w:val="24"/>
          <w:lang w:val="en"/>
        </w:rPr>
      </w:pPr>
      <w:r>
        <w:rPr>
          <w:rFonts w:ascii="Times New Roman" w:hAnsi="Times New Roman" w:cs="Times New Roman"/>
          <w:sz w:val="24"/>
          <w:szCs w:val="24"/>
        </w:rPr>
        <w:t>As a result of a</w:t>
      </w:r>
      <w:r w:rsidR="00AF5E97" w:rsidRPr="00BE2A01">
        <w:rPr>
          <w:rFonts w:ascii="Times New Roman" w:hAnsi="Times New Roman" w:cs="Times New Roman"/>
          <w:sz w:val="24"/>
          <w:szCs w:val="24"/>
        </w:rPr>
        <w:t xml:space="preserve">pplying </w:t>
      </w:r>
      <w:r>
        <w:rPr>
          <w:rFonts w:ascii="Times New Roman" w:hAnsi="Times New Roman" w:cs="Times New Roman"/>
          <w:sz w:val="24"/>
          <w:szCs w:val="24"/>
        </w:rPr>
        <w:t xml:space="preserve">consolidation pressure by </w:t>
      </w:r>
      <w:r w:rsidR="00AF5E97" w:rsidRPr="00BE2A01">
        <w:rPr>
          <w:rFonts w:ascii="Times New Roman" w:hAnsi="Times New Roman" w:cs="Times New Roman"/>
          <w:sz w:val="24"/>
          <w:szCs w:val="24"/>
        </w:rPr>
        <w:t>sliding the magnetic lift, resin and voids are transported out of the laminate resulting in reduced thickness, increased fiber volume fraction, and decreased void content. The maximum reduction in thickness for</w:t>
      </w:r>
      <w:r w:rsidR="00AF5E97">
        <w:rPr>
          <w:rFonts w:ascii="Times New Roman" w:hAnsi="Times New Roman" w:cs="Times New Roman"/>
          <w:sz w:val="24"/>
          <w:szCs w:val="24"/>
        </w:rPr>
        <w:t xml:space="preserve"> the random mat fabric is </w:t>
      </w:r>
      <w:r w:rsidR="00AF5E97" w:rsidRPr="00BE2A01">
        <w:rPr>
          <w:rFonts w:ascii="Times New Roman" w:hAnsi="Times New Roman" w:cs="Times New Roman"/>
          <w:sz w:val="24"/>
          <w:szCs w:val="24"/>
        </w:rPr>
        <w:t xml:space="preserve">45.4% to 1.95 mm, and </w:t>
      </w:r>
      <w:r w:rsidR="00F734DF" w:rsidRPr="00BE2A01">
        <w:rPr>
          <w:rFonts w:ascii="Times New Roman" w:hAnsi="Times New Roman" w:cs="Times New Roman"/>
          <w:sz w:val="24"/>
          <w:szCs w:val="24"/>
        </w:rPr>
        <w:t>for the plain weave fabric</w:t>
      </w:r>
      <w:r w:rsidR="00F734DF">
        <w:rPr>
          <w:rFonts w:ascii="Times New Roman" w:hAnsi="Times New Roman" w:cs="Times New Roman"/>
          <w:sz w:val="24"/>
          <w:szCs w:val="24"/>
        </w:rPr>
        <w:t>, the maximum thickness reduction</w:t>
      </w:r>
      <w:r w:rsidR="00F734DF" w:rsidRPr="00BE2A01">
        <w:rPr>
          <w:rFonts w:ascii="Times New Roman" w:hAnsi="Times New Roman" w:cs="Times New Roman"/>
          <w:sz w:val="24"/>
          <w:szCs w:val="24"/>
        </w:rPr>
        <w:t xml:space="preserve"> </w:t>
      </w:r>
      <w:r w:rsidR="00F734DF">
        <w:rPr>
          <w:rFonts w:ascii="Times New Roman" w:hAnsi="Times New Roman" w:cs="Times New Roman"/>
          <w:sz w:val="24"/>
          <w:szCs w:val="24"/>
        </w:rPr>
        <w:t xml:space="preserve">is </w:t>
      </w:r>
      <w:r w:rsidR="00AF5E97" w:rsidRPr="00BE2A01">
        <w:rPr>
          <w:rFonts w:ascii="Times New Roman" w:hAnsi="Times New Roman" w:cs="Times New Roman"/>
          <w:sz w:val="24"/>
          <w:szCs w:val="24"/>
        </w:rPr>
        <w:t xml:space="preserve">12.2% to 0.86 mm. </w:t>
      </w:r>
      <w:r w:rsidR="00F734DF">
        <w:rPr>
          <w:rFonts w:ascii="Times New Roman" w:hAnsi="Times New Roman" w:cs="Times New Roman"/>
          <w:sz w:val="24"/>
          <w:szCs w:val="24"/>
        </w:rPr>
        <w:t>Corollary to these results, t</w:t>
      </w:r>
      <w:r w:rsidR="00AF5E97" w:rsidRPr="00BE2A01">
        <w:rPr>
          <w:rFonts w:ascii="Times New Roman" w:hAnsi="Times New Roman" w:cs="Times New Roman"/>
          <w:sz w:val="24"/>
          <w:szCs w:val="24"/>
        </w:rPr>
        <w:t xml:space="preserve">he maximum percent increase in fiber volume fraction is 44.5% to 34.1% for random mat laminates, and 14.4% to 53.2% for plain weave laminates. These improvements are due to the maximum number of </w:t>
      </w:r>
      <w:r>
        <w:rPr>
          <w:rFonts w:ascii="Times New Roman" w:hAnsi="Times New Roman" w:cs="Times New Roman"/>
          <w:sz w:val="24"/>
          <w:szCs w:val="24"/>
        </w:rPr>
        <w:t xml:space="preserve">magnet </w:t>
      </w:r>
      <w:r w:rsidR="00AF5E97" w:rsidRPr="00BE2A01">
        <w:rPr>
          <w:rFonts w:ascii="Times New Roman" w:hAnsi="Times New Roman" w:cs="Times New Roman"/>
          <w:sz w:val="24"/>
          <w:szCs w:val="24"/>
        </w:rPr>
        <w:t xml:space="preserve">passes applied to the random mat and plain weave </w:t>
      </w:r>
      <w:r w:rsidR="00AF5E97" w:rsidRPr="00BE2A01">
        <w:rPr>
          <w:rFonts w:ascii="Times New Roman" w:hAnsi="Times New Roman" w:cs="Times New Roman"/>
          <w:sz w:val="24"/>
          <w:szCs w:val="24"/>
        </w:rPr>
        <w:lastRenderedPageBreak/>
        <w:t xml:space="preserve">laminates, which are 18 passes and 12 passes, respectively. The </w:t>
      </w:r>
      <w:r>
        <w:rPr>
          <w:rFonts w:ascii="Times New Roman" w:hAnsi="Times New Roman" w:cs="Times New Roman"/>
          <w:sz w:val="24"/>
          <w:szCs w:val="24"/>
        </w:rPr>
        <w:t>highest</w:t>
      </w:r>
      <w:r w:rsidR="00AF5E97" w:rsidRPr="00BE2A01">
        <w:rPr>
          <w:rFonts w:ascii="Times New Roman" w:hAnsi="Times New Roman" w:cs="Times New Roman"/>
          <w:sz w:val="24"/>
          <w:szCs w:val="24"/>
        </w:rPr>
        <w:t xml:space="preserve"> number of passes </w:t>
      </w:r>
      <w:r w:rsidR="00F734DF">
        <w:rPr>
          <w:rFonts w:ascii="Times New Roman" w:hAnsi="Times New Roman" w:cs="Times New Roman"/>
          <w:sz w:val="24"/>
          <w:szCs w:val="24"/>
        </w:rPr>
        <w:t xml:space="preserve">for each fabric </w:t>
      </w:r>
      <w:r w:rsidR="00AF5E97" w:rsidRPr="00BE2A01">
        <w:rPr>
          <w:rFonts w:ascii="Times New Roman" w:hAnsi="Times New Roman" w:cs="Times New Roman"/>
          <w:sz w:val="24"/>
          <w:szCs w:val="24"/>
        </w:rPr>
        <w:t xml:space="preserve">do not </w:t>
      </w:r>
      <w:r w:rsidR="00F734DF">
        <w:rPr>
          <w:rFonts w:ascii="Times New Roman" w:hAnsi="Times New Roman" w:cs="Times New Roman"/>
          <w:sz w:val="24"/>
          <w:szCs w:val="24"/>
        </w:rPr>
        <w:t xml:space="preserve">necessarily </w:t>
      </w:r>
      <w:r w:rsidR="00AF5E97" w:rsidRPr="00BE2A01">
        <w:rPr>
          <w:rFonts w:ascii="Times New Roman" w:hAnsi="Times New Roman" w:cs="Times New Roman"/>
          <w:sz w:val="24"/>
          <w:szCs w:val="24"/>
        </w:rPr>
        <w:t xml:space="preserve">result in the minimum void content, because </w:t>
      </w:r>
      <w:r w:rsidR="00AF5E97" w:rsidRPr="00BE2A01">
        <w:rPr>
          <w:rFonts w:ascii="Times New Roman" w:hAnsi="Times New Roman" w:cs="Times New Roman"/>
          <w:sz w:val="24"/>
          <w:szCs w:val="24"/>
          <w:lang w:val="en"/>
        </w:rPr>
        <w:t xml:space="preserve">there </w:t>
      </w:r>
      <w:r>
        <w:rPr>
          <w:rFonts w:ascii="Times New Roman" w:hAnsi="Times New Roman" w:cs="Times New Roman"/>
          <w:sz w:val="24"/>
          <w:szCs w:val="24"/>
          <w:lang w:val="en"/>
        </w:rPr>
        <w:t>seem to be</w:t>
      </w:r>
      <w:r w:rsidR="00AF5E97" w:rsidRPr="00BE2A01">
        <w:rPr>
          <w:rFonts w:ascii="Times New Roman" w:hAnsi="Times New Roman" w:cs="Times New Roman"/>
          <w:sz w:val="24"/>
          <w:szCs w:val="24"/>
          <w:lang w:val="en"/>
        </w:rPr>
        <w:t xml:space="preserve"> a maximum number of passes, depending on the fabric type and resin used, where voids start to be induced by the procedure</w:t>
      </w:r>
      <w:r>
        <w:rPr>
          <w:rFonts w:ascii="Times New Roman" w:hAnsi="Times New Roman" w:cs="Times New Roman"/>
          <w:sz w:val="24"/>
          <w:szCs w:val="24"/>
          <w:lang w:val="en"/>
        </w:rPr>
        <w:t>, thus increasing</w:t>
      </w:r>
      <w:r w:rsidR="00AF5E97" w:rsidRPr="00BE2A01">
        <w:rPr>
          <w:rFonts w:ascii="Times New Roman" w:hAnsi="Times New Roman" w:cs="Times New Roman"/>
          <w:sz w:val="24"/>
          <w:szCs w:val="24"/>
          <w:lang w:val="en"/>
        </w:rPr>
        <w:t xml:space="preserve"> void content. For the random mat fabric, the void increase is caused by 18 passes, and for the plain weave fabric</w:t>
      </w:r>
      <w:r w:rsidR="00F734DF">
        <w:rPr>
          <w:rFonts w:ascii="Times New Roman" w:hAnsi="Times New Roman" w:cs="Times New Roman"/>
          <w:sz w:val="24"/>
          <w:szCs w:val="24"/>
          <w:lang w:val="en"/>
        </w:rPr>
        <w:t>,</w:t>
      </w:r>
      <w:r w:rsidR="00AF5E97" w:rsidRPr="00BE2A01">
        <w:rPr>
          <w:rFonts w:ascii="Times New Roman" w:hAnsi="Times New Roman" w:cs="Times New Roman"/>
          <w:sz w:val="24"/>
          <w:szCs w:val="24"/>
          <w:lang w:val="en"/>
        </w:rPr>
        <w:t xml:space="preserve"> it is caused by 12, defining the limiting case for both fabrics. The</w:t>
      </w:r>
      <w:r w:rsidR="00AF5E97">
        <w:rPr>
          <w:rFonts w:ascii="Times New Roman" w:hAnsi="Times New Roman" w:cs="Times New Roman"/>
          <w:sz w:val="24"/>
          <w:szCs w:val="24"/>
          <w:lang w:val="en"/>
        </w:rPr>
        <w:t xml:space="preserve"> percent reduction in</w:t>
      </w:r>
      <w:r w:rsidR="00AF5E97" w:rsidRPr="00BE2A01">
        <w:rPr>
          <w:rFonts w:ascii="Times New Roman" w:hAnsi="Times New Roman" w:cs="Times New Roman"/>
          <w:sz w:val="24"/>
          <w:szCs w:val="24"/>
          <w:lang w:val="en"/>
        </w:rPr>
        <w:t xml:space="preserve"> void content </w:t>
      </w:r>
      <w:r w:rsidR="00AF5E97">
        <w:rPr>
          <w:rFonts w:ascii="Times New Roman" w:hAnsi="Times New Roman" w:cs="Times New Roman"/>
          <w:sz w:val="24"/>
          <w:szCs w:val="24"/>
          <w:lang w:val="en"/>
        </w:rPr>
        <w:t xml:space="preserve">is 58.1% </w:t>
      </w:r>
      <w:r>
        <w:rPr>
          <w:rFonts w:ascii="Times New Roman" w:hAnsi="Times New Roman" w:cs="Times New Roman"/>
          <w:sz w:val="24"/>
          <w:szCs w:val="24"/>
          <w:lang w:val="en"/>
        </w:rPr>
        <w:t xml:space="preserve">down </w:t>
      </w:r>
      <w:r w:rsidR="00AF5E97">
        <w:rPr>
          <w:rFonts w:ascii="Times New Roman" w:hAnsi="Times New Roman" w:cs="Times New Roman"/>
          <w:sz w:val="24"/>
          <w:szCs w:val="24"/>
          <w:lang w:val="en"/>
        </w:rPr>
        <w:t>to 0.73%</w:t>
      </w:r>
      <w:r w:rsidR="006916E2">
        <w:rPr>
          <w:rFonts w:ascii="Times New Roman" w:hAnsi="Times New Roman" w:cs="Times New Roman"/>
          <w:sz w:val="24"/>
          <w:szCs w:val="24"/>
          <w:lang w:val="en"/>
        </w:rPr>
        <w:t xml:space="preserve"> </w:t>
      </w:r>
      <w:r w:rsidR="006916E2" w:rsidRPr="00BE2A01">
        <w:rPr>
          <w:rFonts w:ascii="Times New Roman" w:hAnsi="Times New Roman" w:cs="Times New Roman"/>
          <w:sz w:val="24"/>
          <w:szCs w:val="24"/>
          <w:lang w:val="en"/>
        </w:rPr>
        <w:t>for the 18-pa</w:t>
      </w:r>
      <w:r w:rsidR="006916E2">
        <w:rPr>
          <w:rFonts w:ascii="Times New Roman" w:hAnsi="Times New Roman" w:cs="Times New Roman"/>
          <w:sz w:val="24"/>
          <w:szCs w:val="24"/>
          <w:lang w:val="en"/>
        </w:rPr>
        <w:t>ss random mat laminates</w:t>
      </w:r>
      <w:r w:rsidR="00AF5E97">
        <w:rPr>
          <w:rFonts w:ascii="Times New Roman" w:hAnsi="Times New Roman" w:cs="Times New Roman"/>
          <w:sz w:val="24"/>
          <w:szCs w:val="24"/>
          <w:lang w:val="en"/>
        </w:rPr>
        <w:t>,</w:t>
      </w:r>
      <w:r w:rsidR="00AF5E97" w:rsidRPr="00BE2A01">
        <w:rPr>
          <w:rFonts w:ascii="Times New Roman" w:hAnsi="Times New Roman" w:cs="Times New Roman"/>
          <w:sz w:val="24"/>
          <w:szCs w:val="24"/>
          <w:lang w:val="en"/>
        </w:rPr>
        <w:t xml:space="preserve"> and </w:t>
      </w:r>
      <w:r w:rsidR="00AF5E97">
        <w:rPr>
          <w:rFonts w:ascii="Times New Roman" w:hAnsi="Times New Roman" w:cs="Times New Roman"/>
          <w:sz w:val="24"/>
          <w:szCs w:val="24"/>
          <w:lang w:val="en"/>
        </w:rPr>
        <w:t xml:space="preserve">57.3% </w:t>
      </w:r>
      <w:r>
        <w:rPr>
          <w:rFonts w:ascii="Times New Roman" w:hAnsi="Times New Roman" w:cs="Times New Roman"/>
          <w:sz w:val="24"/>
          <w:szCs w:val="24"/>
          <w:lang w:val="en"/>
        </w:rPr>
        <w:t xml:space="preserve">down </w:t>
      </w:r>
      <w:r w:rsidR="00AF5E97">
        <w:rPr>
          <w:rFonts w:ascii="Times New Roman" w:hAnsi="Times New Roman" w:cs="Times New Roman"/>
          <w:sz w:val="24"/>
          <w:szCs w:val="24"/>
          <w:lang w:val="en"/>
        </w:rPr>
        <w:t xml:space="preserve">to 1.47% </w:t>
      </w:r>
      <w:r w:rsidR="00AF5E97" w:rsidRPr="00BE2A01">
        <w:rPr>
          <w:rFonts w:ascii="Times New Roman" w:hAnsi="Times New Roman" w:cs="Times New Roman"/>
          <w:sz w:val="24"/>
          <w:szCs w:val="24"/>
          <w:lang w:val="en"/>
        </w:rPr>
        <w:t>for the 12-pass plain weave laminate</w:t>
      </w:r>
      <w:r w:rsidR="006916E2">
        <w:rPr>
          <w:rFonts w:ascii="Times New Roman" w:hAnsi="Times New Roman" w:cs="Times New Roman"/>
          <w:sz w:val="24"/>
          <w:szCs w:val="24"/>
          <w:lang w:val="en"/>
        </w:rPr>
        <w:t>s</w:t>
      </w:r>
      <w:r w:rsidR="00AF5E97" w:rsidRPr="00BE2A01">
        <w:rPr>
          <w:rFonts w:ascii="Times New Roman" w:hAnsi="Times New Roman" w:cs="Times New Roman"/>
          <w:sz w:val="24"/>
          <w:szCs w:val="24"/>
          <w:lang w:val="en"/>
        </w:rPr>
        <w:t xml:space="preserve">. Even though these are not the minimum values, laminates with the maximum number of passes applied are found to have better mechanical properties despite the </w:t>
      </w:r>
      <w:r w:rsidR="006916E2">
        <w:rPr>
          <w:rFonts w:ascii="Times New Roman" w:hAnsi="Times New Roman" w:cs="Times New Roman"/>
          <w:sz w:val="24"/>
          <w:szCs w:val="24"/>
          <w:lang w:val="en"/>
        </w:rPr>
        <w:t xml:space="preserve">slight </w:t>
      </w:r>
      <w:r w:rsidR="00AF5E97" w:rsidRPr="00BE2A01">
        <w:rPr>
          <w:rFonts w:ascii="Times New Roman" w:hAnsi="Times New Roman" w:cs="Times New Roman"/>
          <w:sz w:val="24"/>
          <w:szCs w:val="24"/>
          <w:lang w:val="en"/>
        </w:rPr>
        <w:t xml:space="preserve">increase in the </w:t>
      </w:r>
      <w:r>
        <w:rPr>
          <w:rFonts w:ascii="Times New Roman" w:hAnsi="Times New Roman" w:cs="Times New Roman"/>
          <w:sz w:val="24"/>
          <w:szCs w:val="24"/>
          <w:lang w:val="en"/>
        </w:rPr>
        <w:t>amount</w:t>
      </w:r>
      <w:r w:rsidR="00AF5E97" w:rsidRPr="00BE2A01">
        <w:rPr>
          <w:rFonts w:ascii="Times New Roman" w:hAnsi="Times New Roman" w:cs="Times New Roman"/>
          <w:sz w:val="24"/>
          <w:szCs w:val="24"/>
          <w:lang w:val="en"/>
        </w:rPr>
        <w:t xml:space="preserve"> of voids. The maximum percent increase in elastic modulus is </w:t>
      </w:r>
      <w:r w:rsidR="00AF5E97">
        <w:rPr>
          <w:rFonts w:ascii="Times New Roman" w:hAnsi="Times New Roman" w:cs="Times New Roman"/>
          <w:sz w:val="24"/>
          <w:szCs w:val="24"/>
          <w:lang w:val="en"/>
        </w:rPr>
        <w:t>46.8% to 14.4 GPa</w:t>
      </w:r>
      <w:r w:rsidR="00AF5E97" w:rsidRPr="00BE2A01">
        <w:rPr>
          <w:rFonts w:ascii="Times New Roman" w:hAnsi="Times New Roman" w:cs="Times New Roman"/>
          <w:sz w:val="24"/>
          <w:szCs w:val="24"/>
          <w:lang w:val="en"/>
        </w:rPr>
        <w:t xml:space="preserve"> for random mat laminates, and </w:t>
      </w:r>
      <w:r w:rsidR="00AF5E97">
        <w:rPr>
          <w:rFonts w:ascii="Times New Roman" w:hAnsi="Times New Roman" w:cs="Times New Roman"/>
          <w:sz w:val="24"/>
          <w:szCs w:val="24"/>
          <w:lang w:val="en"/>
        </w:rPr>
        <w:t xml:space="preserve">21.3% to 30.6 GPa </w:t>
      </w:r>
      <w:r w:rsidR="00AF5E97" w:rsidRPr="00BE2A01">
        <w:rPr>
          <w:rFonts w:ascii="Times New Roman" w:hAnsi="Times New Roman" w:cs="Times New Roman"/>
          <w:sz w:val="24"/>
          <w:szCs w:val="24"/>
          <w:lang w:val="en"/>
        </w:rPr>
        <w:t>for plain weave laminates</w:t>
      </w:r>
      <w:r w:rsidR="006916E2">
        <w:rPr>
          <w:rFonts w:ascii="Times New Roman" w:hAnsi="Times New Roman" w:cs="Times New Roman"/>
          <w:sz w:val="24"/>
          <w:szCs w:val="24"/>
          <w:lang w:val="en"/>
        </w:rPr>
        <w:t>.</w:t>
      </w:r>
      <w:r w:rsidR="00AF5E97" w:rsidRPr="00BE2A01">
        <w:rPr>
          <w:rFonts w:ascii="Times New Roman" w:hAnsi="Times New Roman" w:cs="Times New Roman"/>
          <w:sz w:val="24"/>
          <w:szCs w:val="24"/>
          <w:lang w:val="en"/>
        </w:rPr>
        <w:t xml:space="preserve"> </w:t>
      </w:r>
      <w:r w:rsidR="006916E2">
        <w:rPr>
          <w:rFonts w:ascii="Times New Roman" w:hAnsi="Times New Roman" w:cs="Times New Roman"/>
          <w:sz w:val="24"/>
          <w:szCs w:val="24"/>
          <w:lang w:val="en"/>
        </w:rPr>
        <w:t>T</w:t>
      </w:r>
      <w:r w:rsidR="00AF5E97" w:rsidRPr="00BE2A01">
        <w:rPr>
          <w:rFonts w:ascii="Times New Roman" w:hAnsi="Times New Roman" w:cs="Times New Roman"/>
          <w:sz w:val="24"/>
          <w:szCs w:val="24"/>
          <w:lang w:val="en"/>
        </w:rPr>
        <w:t>he maximum percent increase in flexural strength occurs after the maximum number of passes and is determined to be</w:t>
      </w:r>
      <w:r w:rsidR="00AF5E97">
        <w:rPr>
          <w:rFonts w:ascii="Times New Roman" w:hAnsi="Times New Roman" w:cs="Times New Roman"/>
          <w:sz w:val="24"/>
          <w:szCs w:val="24"/>
          <w:lang w:val="en"/>
        </w:rPr>
        <w:t xml:space="preserve"> 45.2% to 454.0 MPa </w:t>
      </w:r>
      <w:r w:rsidR="00AF5E97" w:rsidRPr="00BE2A01">
        <w:rPr>
          <w:rFonts w:ascii="Times New Roman" w:hAnsi="Times New Roman" w:cs="Times New Roman"/>
          <w:sz w:val="24"/>
          <w:szCs w:val="24"/>
          <w:lang w:val="en"/>
        </w:rPr>
        <w:t xml:space="preserve">for </w:t>
      </w:r>
      <w:r w:rsidR="00AF5E97">
        <w:rPr>
          <w:rFonts w:ascii="Times New Roman" w:hAnsi="Times New Roman" w:cs="Times New Roman"/>
          <w:sz w:val="24"/>
          <w:szCs w:val="24"/>
          <w:lang w:val="en"/>
        </w:rPr>
        <w:t xml:space="preserve">random mat laminates, and 16.5% to 765.2 MPa </w:t>
      </w:r>
      <w:r w:rsidR="00AF5E97" w:rsidRPr="00BE2A01">
        <w:rPr>
          <w:rFonts w:ascii="Times New Roman" w:hAnsi="Times New Roman" w:cs="Times New Roman"/>
          <w:sz w:val="24"/>
          <w:szCs w:val="24"/>
          <w:lang w:val="en"/>
        </w:rPr>
        <w:t xml:space="preserve">for plain weave laminates. </w:t>
      </w:r>
    </w:p>
    <w:p w14:paraId="4759FC42" w14:textId="2E688A09" w:rsidR="00AC4387" w:rsidRDefault="00AC4387" w:rsidP="00AF5E97">
      <w:pPr>
        <w:rPr>
          <w:rFonts w:ascii="Times New Roman" w:hAnsi="Times New Roman" w:cs="Times New Roman"/>
          <w:sz w:val="24"/>
          <w:szCs w:val="24"/>
          <w:lang w:val="en"/>
        </w:rPr>
      </w:pPr>
    </w:p>
    <w:p w14:paraId="6424D234" w14:textId="00352FF4" w:rsidR="006916E2" w:rsidRDefault="00AC4387" w:rsidP="00AB6C6F">
      <w:pPr>
        <w:spacing w:line="480" w:lineRule="auto"/>
        <w:jc w:val="both"/>
        <w:rPr>
          <w:rFonts w:ascii="Times New Roman" w:hAnsi="Times New Roman" w:cs="Times New Roman"/>
          <w:sz w:val="24"/>
          <w:szCs w:val="24"/>
          <w:lang w:val="en"/>
        </w:rPr>
      </w:pPr>
      <w:r>
        <w:rPr>
          <w:rFonts w:ascii="Times New Roman" w:hAnsi="Times New Roman" w:cs="Times New Roman"/>
          <w:sz w:val="24"/>
          <w:szCs w:val="24"/>
          <w:lang w:val="en"/>
        </w:rPr>
        <w:tab/>
      </w:r>
      <w:r w:rsidR="00221E72">
        <w:rPr>
          <w:rFonts w:ascii="Times New Roman" w:hAnsi="Times New Roman" w:cs="Times New Roman"/>
          <w:sz w:val="24"/>
          <w:szCs w:val="24"/>
          <w:lang w:val="en"/>
        </w:rPr>
        <w:t xml:space="preserve">Fabricating materials using this modified wet layup/vacuum bagging method results in better quality parts than </w:t>
      </w:r>
      <w:r w:rsidR="006916E2">
        <w:rPr>
          <w:rFonts w:ascii="Times New Roman" w:hAnsi="Times New Roman" w:cs="Times New Roman"/>
          <w:sz w:val="24"/>
          <w:szCs w:val="24"/>
          <w:lang w:val="en"/>
        </w:rPr>
        <w:t>the conventional parts made by unpressurized</w:t>
      </w:r>
      <w:r w:rsidR="00221E72">
        <w:rPr>
          <w:rFonts w:ascii="Times New Roman" w:hAnsi="Times New Roman" w:cs="Times New Roman"/>
          <w:sz w:val="24"/>
          <w:szCs w:val="24"/>
          <w:lang w:val="en"/>
        </w:rPr>
        <w:t xml:space="preserve"> wet la</w:t>
      </w:r>
      <w:r w:rsidR="00BD6400">
        <w:rPr>
          <w:rFonts w:ascii="Times New Roman" w:hAnsi="Times New Roman" w:cs="Times New Roman"/>
          <w:sz w:val="24"/>
          <w:szCs w:val="24"/>
          <w:lang w:val="en"/>
        </w:rPr>
        <w:t>yup/vacuum bagging</w:t>
      </w:r>
      <w:r w:rsidR="006916E2">
        <w:rPr>
          <w:rFonts w:ascii="Times New Roman" w:hAnsi="Times New Roman" w:cs="Times New Roman"/>
          <w:sz w:val="24"/>
          <w:szCs w:val="24"/>
          <w:lang w:val="en"/>
        </w:rPr>
        <w:t>.</w:t>
      </w:r>
      <w:r w:rsidR="00BD6400">
        <w:rPr>
          <w:rFonts w:ascii="Times New Roman" w:hAnsi="Times New Roman" w:cs="Times New Roman"/>
          <w:sz w:val="24"/>
          <w:szCs w:val="24"/>
          <w:lang w:val="en"/>
        </w:rPr>
        <w:t xml:space="preserve"> </w:t>
      </w:r>
      <w:r w:rsidR="006916E2">
        <w:rPr>
          <w:rFonts w:ascii="Times New Roman" w:hAnsi="Times New Roman" w:cs="Times New Roman"/>
          <w:sz w:val="24"/>
          <w:szCs w:val="24"/>
          <w:lang w:val="en"/>
        </w:rPr>
        <w:t>Hence, t</w:t>
      </w:r>
      <w:r w:rsidR="00623409">
        <w:rPr>
          <w:rFonts w:ascii="Times New Roman" w:hAnsi="Times New Roman" w:cs="Times New Roman"/>
          <w:sz w:val="24"/>
          <w:szCs w:val="24"/>
          <w:lang w:val="en"/>
        </w:rPr>
        <w:t>h</w:t>
      </w:r>
      <w:r w:rsidR="006916E2">
        <w:rPr>
          <w:rFonts w:ascii="Times New Roman" w:hAnsi="Times New Roman" w:cs="Times New Roman"/>
          <w:sz w:val="24"/>
          <w:szCs w:val="24"/>
          <w:lang w:val="en"/>
        </w:rPr>
        <w:t xml:space="preserve">e </w:t>
      </w:r>
      <w:r w:rsidR="003A7E97">
        <w:rPr>
          <w:rFonts w:ascii="Times New Roman" w:hAnsi="Times New Roman" w:cs="Times New Roman"/>
          <w:sz w:val="24"/>
          <w:szCs w:val="24"/>
          <w:lang w:val="en"/>
        </w:rPr>
        <w:t>easy and inexpensive</w:t>
      </w:r>
      <w:r w:rsidR="006916E2">
        <w:rPr>
          <w:rFonts w:ascii="Times New Roman" w:hAnsi="Times New Roman" w:cs="Times New Roman"/>
          <w:sz w:val="24"/>
          <w:szCs w:val="24"/>
          <w:lang w:val="en"/>
        </w:rPr>
        <w:t xml:space="preserve"> utilization</w:t>
      </w:r>
      <w:r w:rsidR="00623409">
        <w:rPr>
          <w:rFonts w:ascii="Times New Roman" w:hAnsi="Times New Roman" w:cs="Times New Roman"/>
          <w:sz w:val="24"/>
          <w:szCs w:val="24"/>
          <w:lang w:val="en"/>
        </w:rPr>
        <w:t xml:space="preserve"> o</w:t>
      </w:r>
      <w:r w:rsidR="003A7E97">
        <w:rPr>
          <w:rFonts w:ascii="Times New Roman" w:hAnsi="Times New Roman" w:cs="Times New Roman"/>
          <w:sz w:val="24"/>
          <w:szCs w:val="24"/>
          <w:lang w:val="en"/>
        </w:rPr>
        <w:t xml:space="preserve">f a magnetic lift is validated by the </w:t>
      </w:r>
      <w:r w:rsidR="00F02F37">
        <w:rPr>
          <w:rFonts w:ascii="Times New Roman" w:hAnsi="Times New Roman" w:cs="Times New Roman"/>
          <w:sz w:val="24"/>
          <w:szCs w:val="24"/>
          <w:lang w:val="en"/>
        </w:rPr>
        <w:t xml:space="preserve">significant </w:t>
      </w:r>
      <w:r w:rsidR="003A7E97">
        <w:rPr>
          <w:rFonts w:ascii="Times New Roman" w:hAnsi="Times New Roman" w:cs="Times New Roman"/>
          <w:sz w:val="24"/>
          <w:szCs w:val="24"/>
          <w:lang w:val="en"/>
        </w:rPr>
        <w:t xml:space="preserve">improvement in part quality. </w:t>
      </w:r>
    </w:p>
    <w:p w14:paraId="609A624B" w14:textId="49FD725A" w:rsidR="00CF680F" w:rsidRDefault="00CF680F" w:rsidP="00AB6C6F">
      <w:pPr>
        <w:spacing w:line="480" w:lineRule="auto"/>
        <w:jc w:val="both"/>
        <w:rPr>
          <w:rFonts w:ascii="Times New Roman" w:hAnsi="Times New Roman" w:cs="Times New Roman"/>
          <w:sz w:val="24"/>
          <w:szCs w:val="24"/>
          <w:lang w:val="en"/>
        </w:rPr>
      </w:pPr>
    </w:p>
    <w:p w14:paraId="1B18B094" w14:textId="77777777" w:rsidR="00C0409F" w:rsidRPr="00D250E6" w:rsidRDefault="00C0409F" w:rsidP="00AB6C6F">
      <w:pPr>
        <w:spacing w:line="480" w:lineRule="auto"/>
        <w:jc w:val="both"/>
        <w:rPr>
          <w:rFonts w:ascii="Times New Roman" w:hAnsi="Times New Roman" w:cs="Times New Roman"/>
          <w:sz w:val="24"/>
          <w:szCs w:val="24"/>
          <w:lang w:val="en"/>
        </w:rPr>
      </w:pPr>
    </w:p>
    <w:p w14:paraId="2CCA7DEF" w14:textId="77777777" w:rsidR="00615DA8" w:rsidRPr="00535839" w:rsidRDefault="00615DA8" w:rsidP="003937DB">
      <w:pPr>
        <w:spacing w:after="0" w:line="276" w:lineRule="auto"/>
        <w:jc w:val="center"/>
        <w:rPr>
          <w:rFonts w:ascii="Times New Roman" w:hAnsi="Times New Roman" w:cs="Times New Roman"/>
          <w:sz w:val="28"/>
          <w:szCs w:val="28"/>
          <w:lang w:val="en"/>
        </w:rPr>
      </w:pPr>
      <w:r w:rsidRPr="04D47997">
        <w:rPr>
          <w:rFonts w:ascii="Times New Roman" w:hAnsi="Times New Roman" w:cs="Times New Roman"/>
          <w:sz w:val="28"/>
          <w:szCs w:val="28"/>
          <w:lang w:val="en"/>
        </w:rPr>
        <w:lastRenderedPageBreak/>
        <w:t>References</w:t>
      </w:r>
    </w:p>
    <w:p w14:paraId="6F4DF7CA" w14:textId="77777777" w:rsidR="00615DA8" w:rsidRPr="00535839" w:rsidRDefault="00615DA8" w:rsidP="00615DA8">
      <w:pPr>
        <w:autoSpaceDE w:val="0"/>
        <w:autoSpaceDN w:val="0"/>
        <w:adjustRightInd w:val="0"/>
        <w:spacing w:after="0" w:line="276" w:lineRule="auto"/>
        <w:ind w:left="720" w:hanging="720"/>
        <w:rPr>
          <w:rFonts w:ascii="Times New Roman" w:hAnsi="Times New Roman" w:cs="Times New Roman"/>
          <w:sz w:val="24"/>
          <w:szCs w:val="24"/>
        </w:rPr>
      </w:pPr>
    </w:p>
    <w:p w14:paraId="65B08D76" w14:textId="77777777" w:rsidR="00DF47FB" w:rsidRPr="008F4231" w:rsidRDefault="00DF47FB" w:rsidP="00DF47FB">
      <w:pPr>
        <w:autoSpaceDE w:val="0"/>
        <w:autoSpaceDN w:val="0"/>
        <w:adjustRightInd w:val="0"/>
        <w:spacing w:after="0" w:line="276" w:lineRule="auto"/>
        <w:ind w:left="720" w:hanging="720"/>
        <w:rPr>
          <w:rFonts w:ascii="Times New Roman" w:hAnsi="Times New Roman" w:cs="Times New Roman"/>
          <w:sz w:val="24"/>
          <w:szCs w:val="24"/>
        </w:rPr>
      </w:pPr>
      <w:r w:rsidRPr="008F4231">
        <w:rPr>
          <w:rFonts w:ascii="Times New Roman" w:hAnsi="Times New Roman" w:cs="Times New Roman"/>
          <w:sz w:val="24"/>
          <w:szCs w:val="24"/>
        </w:rPr>
        <w:t>[1]</w:t>
      </w:r>
      <w:r w:rsidRPr="008F4231">
        <w:rPr>
          <w:rFonts w:ascii="Times New Roman" w:hAnsi="Times New Roman" w:cs="Times New Roman"/>
          <w:sz w:val="24"/>
          <w:szCs w:val="24"/>
        </w:rPr>
        <w:tab/>
      </w:r>
      <w:r w:rsidRPr="008F4231">
        <w:rPr>
          <w:rFonts w:ascii="Times New Roman" w:hAnsi="Times New Roman" w:cs="Times New Roman"/>
          <w:sz w:val="24"/>
          <w:szCs w:val="24"/>
          <w:shd w:val="clear" w:color="auto" w:fill="FFFFFF"/>
        </w:rPr>
        <w:t>D. Crespy, M. Bozonnet and M. Meier, “100 Years of Bakelite, the Material of a 1000 Uses</w:t>
      </w:r>
      <w:r>
        <w:rPr>
          <w:rFonts w:ascii="Times New Roman" w:hAnsi="Times New Roman" w:cs="Times New Roman"/>
          <w:sz w:val="24"/>
          <w:szCs w:val="24"/>
          <w:shd w:val="clear" w:color="auto" w:fill="FFFFFF"/>
        </w:rPr>
        <w:t>,</w:t>
      </w:r>
      <w:r w:rsidRPr="008F423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8F4231">
        <w:rPr>
          <w:rFonts w:ascii="Times New Roman" w:hAnsi="Times New Roman" w:cs="Times New Roman"/>
          <w:i/>
          <w:iCs/>
          <w:sz w:val="24"/>
          <w:szCs w:val="24"/>
          <w:shd w:val="clear" w:color="auto" w:fill="FFFFFF"/>
        </w:rPr>
        <w:t>Angewandte Chemie International Edition</w:t>
      </w:r>
      <w:r w:rsidRPr="008F4231">
        <w:rPr>
          <w:rFonts w:ascii="Times New Roman" w:hAnsi="Times New Roman" w:cs="Times New Roman"/>
          <w:sz w:val="24"/>
          <w:szCs w:val="24"/>
          <w:shd w:val="clear" w:color="auto" w:fill="FFFFFF"/>
        </w:rPr>
        <w:t>, vol. 47, no. 18, pp. 3322-3328, 2008.</w:t>
      </w:r>
    </w:p>
    <w:p w14:paraId="412FCCA5" w14:textId="77777777" w:rsidR="00DF47FB" w:rsidRPr="008F4231" w:rsidRDefault="00DF47FB" w:rsidP="00DF47FB">
      <w:pPr>
        <w:autoSpaceDE w:val="0"/>
        <w:autoSpaceDN w:val="0"/>
        <w:adjustRightInd w:val="0"/>
        <w:spacing w:after="0" w:line="276" w:lineRule="auto"/>
        <w:ind w:left="720" w:hanging="720"/>
        <w:rPr>
          <w:rFonts w:ascii="Times New Roman" w:hAnsi="Times New Roman" w:cs="Times New Roman"/>
          <w:sz w:val="24"/>
          <w:szCs w:val="24"/>
          <w:lang w:val="en"/>
        </w:rPr>
      </w:pPr>
    </w:p>
    <w:p w14:paraId="61CABB8B" w14:textId="77777777" w:rsidR="00DF47FB" w:rsidRPr="008F4231" w:rsidRDefault="00DF47FB" w:rsidP="00DF47FB">
      <w:pPr>
        <w:autoSpaceDE w:val="0"/>
        <w:autoSpaceDN w:val="0"/>
        <w:adjustRightInd w:val="0"/>
        <w:spacing w:after="0" w:line="276" w:lineRule="auto"/>
        <w:ind w:left="720" w:hanging="720"/>
        <w:rPr>
          <w:rFonts w:ascii="Times New Roman" w:hAnsi="Times New Roman" w:cs="Times New Roman"/>
          <w:sz w:val="24"/>
          <w:szCs w:val="24"/>
          <w:lang w:val="en"/>
        </w:rPr>
      </w:pPr>
      <w:r w:rsidRPr="008F4231">
        <w:rPr>
          <w:rFonts w:ascii="Times New Roman" w:hAnsi="Times New Roman" w:cs="Times New Roman"/>
          <w:sz w:val="24"/>
          <w:szCs w:val="24"/>
        </w:rPr>
        <w:t>[2]</w:t>
      </w:r>
      <w:r w:rsidRPr="008F4231">
        <w:rPr>
          <w:rFonts w:ascii="Times New Roman" w:hAnsi="Times New Roman" w:cs="Times New Roman"/>
          <w:sz w:val="24"/>
          <w:szCs w:val="24"/>
        </w:rPr>
        <w:tab/>
      </w:r>
      <w:r w:rsidRPr="008F4231">
        <w:rPr>
          <w:rFonts w:ascii="Times New Roman" w:hAnsi="Times New Roman" w:cs="Times New Roman"/>
          <w:sz w:val="24"/>
          <w:szCs w:val="24"/>
          <w:shd w:val="clear" w:color="auto" w:fill="FFFFFF"/>
        </w:rPr>
        <w:t>“The Owens Corning Heritage”, </w:t>
      </w:r>
      <w:r w:rsidRPr="008F4231">
        <w:rPr>
          <w:rFonts w:ascii="Times New Roman" w:hAnsi="Times New Roman" w:cs="Times New Roman"/>
          <w:i/>
          <w:iCs/>
          <w:sz w:val="24"/>
          <w:szCs w:val="24"/>
          <w:shd w:val="clear" w:color="auto" w:fill="FFFFFF"/>
        </w:rPr>
        <w:t>Ocpreferred.com</w:t>
      </w:r>
      <w:r w:rsidRPr="008F4231">
        <w:rPr>
          <w:rFonts w:ascii="Times New Roman" w:hAnsi="Times New Roman" w:cs="Times New Roman"/>
          <w:sz w:val="24"/>
          <w:szCs w:val="24"/>
          <w:shd w:val="clear" w:color="auto" w:fill="FFFFFF"/>
        </w:rPr>
        <w:t>, 2017. [Online]. Available: http://www.ocpreferred.com/acquainted/about/history/1930.asp. [Accessed: 22- Sep- 2017].</w:t>
      </w:r>
      <w:r w:rsidRPr="008F4231">
        <w:rPr>
          <w:rFonts w:ascii="Times New Roman" w:hAnsi="Times New Roman" w:cs="Times New Roman"/>
          <w:sz w:val="24"/>
          <w:szCs w:val="24"/>
          <w:lang w:val="en"/>
        </w:rPr>
        <w:t xml:space="preserve"> </w:t>
      </w:r>
    </w:p>
    <w:p w14:paraId="3989A906" w14:textId="77777777" w:rsidR="00DF47FB" w:rsidRPr="008F4231" w:rsidRDefault="00DF47FB" w:rsidP="00DF47FB">
      <w:pPr>
        <w:autoSpaceDE w:val="0"/>
        <w:autoSpaceDN w:val="0"/>
        <w:adjustRightInd w:val="0"/>
        <w:spacing w:after="0" w:line="276" w:lineRule="auto"/>
        <w:ind w:left="720" w:hanging="720"/>
        <w:rPr>
          <w:rFonts w:ascii="Times New Roman" w:hAnsi="Times New Roman" w:cs="Times New Roman"/>
          <w:sz w:val="24"/>
          <w:szCs w:val="24"/>
          <w:lang w:val="en"/>
        </w:rPr>
      </w:pPr>
    </w:p>
    <w:p w14:paraId="712629BD" w14:textId="77777777" w:rsidR="00DF47FB" w:rsidRPr="008F4231" w:rsidRDefault="00DF47FB" w:rsidP="00DF47FB">
      <w:pPr>
        <w:autoSpaceDE w:val="0"/>
        <w:autoSpaceDN w:val="0"/>
        <w:adjustRightInd w:val="0"/>
        <w:spacing w:after="0" w:line="276" w:lineRule="auto"/>
        <w:ind w:left="720" w:hanging="720"/>
        <w:rPr>
          <w:rFonts w:ascii="Times New Roman" w:hAnsi="Times New Roman" w:cs="Times New Roman"/>
          <w:sz w:val="24"/>
          <w:szCs w:val="24"/>
        </w:rPr>
      </w:pPr>
      <w:r w:rsidRPr="008F4231">
        <w:rPr>
          <w:rFonts w:ascii="Times New Roman" w:hAnsi="Times New Roman" w:cs="Times New Roman"/>
          <w:sz w:val="24"/>
          <w:szCs w:val="24"/>
        </w:rPr>
        <w:t>[3]</w:t>
      </w:r>
      <w:r w:rsidRPr="008F4231">
        <w:rPr>
          <w:rFonts w:ascii="Times New Roman" w:hAnsi="Times New Roman" w:cs="Times New Roman"/>
          <w:sz w:val="24"/>
          <w:szCs w:val="24"/>
        </w:rPr>
        <w:tab/>
      </w:r>
      <w:r w:rsidRPr="008F4231">
        <w:rPr>
          <w:rFonts w:ascii="Times New Roman" w:hAnsi="Times New Roman" w:cs="Times New Roman"/>
          <w:sz w:val="24"/>
          <w:szCs w:val="24"/>
          <w:shd w:val="clear" w:color="auto" w:fill="FFFFFF"/>
        </w:rPr>
        <w:t>A. Baker, S. Dutton and D. Kelly, </w:t>
      </w:r>
      <w:r w:rsidRPr="008F4231">
        <w:rPr>
          <w:rFonts w:ascii="Times New Roman" w:hAnsi="Times New Roman" w:cs="Times New Roman"/>
          <w:i/>
          <w:iCs/>
          <w:sz w:val="24"/>
          <w:szCs w:val="24"/>
          <w:shd w:val="clear" w:color="auto" w:fill="FFFFFF"/>
        </w:rPr>
        <w:t>Composite Materials of Aircraft Structures</w:t>
      </w:r>
      <w:r w:rsidRPr="008F4231">
        <w:rPr>
          <w:rFonts w:ascii="Times New Roman" w:hAnsi="Times New Roman" w:cs="Times New Roman"/>
          <w:sz w:val="24"/>
          <w:szCs w:val="24"/>
          <w:shd w:val="clear" w:color="auto" w:fill="FFFFFF"/>
        </w:rPr>
        <w:t>, 2nd ed. Reston, VA: American Institute of Aeronautics and Astronautics, 2004, p. 435.</w:t>
      </w:r>
    </w:p>
    <w:p w14:paraId="601C1A57" w14:textId="77777777" w:rsidR="00DF47FB" w:rsidRPr="008F4231" w:rsidRDefault="00DF47FB" w:rsidP="00DF47FB">
      <w:pPr>
        <w:autoSpaceDE w:val="0"/>
        <w:autoSpaceDN w:val="0"/>
        <w:adjustRightInd w:val="0"/>
        <w:spacing w:after="0" w:line="276" w:lineRule="auto"/>
        <w:ind w:left="720" w:hanging="720"/>
        <w:rPr>
          <w:rFonts w:ascii="Times New Roman" w:hAnsi="Times New Roman" w:cs="Times New Roman"/>
          <w:sz w:val="24"/>
          <w:szCs w:val="24"/>
          <w:lang w:val="en"/>
        </w:rPr>
      </w:pPr>
    </w:p>
    <w:p w14:paraId="312B5DFD" w14:textId="77777777" w:rsidR="00DF47FB" w:rsidRPr="008F4231" w:rsidRDefault="00DF47FB" w:rsidP="00DF47FB">
      <w:pPr>
        <w:autoSpaceDE w:val="0"/>
        <w:autoSpaceDN w:val="0"/>
        <w:adjustRightInd w:val="0"/>
        <w:spacing w:after="0" w:line="276" w:lineRule="auto"/>
        <w:ind w:left="640" w:hanging="640"/>
        <w:rPr>
          <w:rFonts w:ascii="Times New Roman" w:hAnsi="Times New Roman" w:cs="Times New Roman"/>
          <w:sz w:val="24"/>
          <w:szCs w:val="24"/>
          <w:lang w:val="en"/>
        </w:rPr>
      </w:pPr>
      <w:r w:rsidRPr="008F4231">
        <w:rPr>
          <w:rFonts w:ascii="Times New Roman" w:hAnsi="Times New Roman" w:cs="Times New Roman"/>
          <w:sz w:val="24"/>
          <w:szCs w:val="24"/>
        </w:rPr>
        <w:t>[4]</w:t>
      </w:r>
      <w:r w:rsidRPr="008F4231">
        <w:rPr>
          <w:rFonts w:ascii="Times New Roman" w:hAnsi="Times New Roman" w:cs="Times New Roman"/>
          <w:sz w:val="24"/>
          <w:szCs w:val="24"/>
        </w:rPr>
        <w:tab/>
        <w:t xml:space="preserve">S. Mitchell, “The Birth of Fiberglass Boats,” </w:t>
      </w:r>
      <w:r w:rsidRPr="008F4231">
        <w:rPr>
          <w:rFonts w:ascii="Times New Roman" w:hAnsi="Times New Roman" w:cs="Times New Roman"/>
          <w:i/>
          <w:iCs/>
          <w:sz w:val="24"/>
          <w:szCs w:val="24"/>
        </w:rPr>
        <w:t>Good Old Boat</w:t>
      </w:r>
      <w:r w:rsidRPr="008F4231">
        <w:rPr>
          <w:rFonts w:ascii="Times New Roman" w:hAnsi="Times New Roman" w:cs="Times New Roman"/>
          <w:sz w:val="24"/>
          <w:szCs w:val="24"/>
        </w:rPr>
        <w:t>, vol. 2, no. 6, 1999</w:t>
      </w:r>
      <w:r w:rsidRPr="008F4231">
        <w:rPr>
          <w:rFonts w:ascii="Times New Roman" w:hAnsi="Times New Roman" w:cs="Times New Roman"/>
          <w:sz w:val="24"/>
          <w:szCs w:val="24"/>
          <w:lang w:val="en"/>
        </w:rPr>
        <w:t>.</w:t>
      </w:r>
    </w:p>
    <w:p w14:paraId="67C17957" w14:textId="77777777" w:rsidR="00DF47FB" w:rsidRPr="008F4231" w:rsidRDefault="00DF47FB" w:rsidP="00DF47FB">
      <w:pPr>
        <w:autoSpaceDE w:val="0"/>
        <w:autoSpaceDN w:val="0"/>
        <w:adjustRightInd w:val="0"/>
        <w:spacing w:after="0" w:line="276" w:lineRule="auto"/>
        <w:ind w:left="640" w:hanging="640"/>
        <w:rPr>
          <w:rFonts w:ascii="Times New Roman" w:hAnsi="Times New Roman" w:cs="Times New Roman"/>
          <w:sz w:val="24"/>
          <w:szCs w:val="24"/>
          <w:lang w:val="en"/>
        </w:rPr>
      </w:pPr>
    </w:p>
    <w:p w14:paraId="0458F4EC" w14:textId="77777777" w:rsidR="00DF47FB" w:rsidRPr="008F4231" w:rsidRDefault="00DF47FB" w:rsidP="00DF47FB">
      <w:pPr>
        <w:autoSpaceDE w:val="0"/>
        <w:autoSpaceDN w:val="0"/>
        <w:adjustRightInd w:val="0"/>
        <w:spacing w:after="0" w:line="276" w:lineRule="auto"/>
        <w:ind w:left="640" w:hanging="640"/>
        <w:rPr>
          <w:rFonts w:ascii="Times New Roman" w:hAnsi="Times New Roman" w:cs="Times New Roman"/>
          <w:sz w:val="24"/>
          <w:szCs w:val="24"/>
          <w:shd w:val="clear" w:color="auto" w:fill="FFFFFF"/>
        </w:rPr>
      </w:pPr>
      <w:r w:rsidRPr="008F4231">
        <w:rPr>
          <w:rFonts w:ascii="Times New Roman" w:hAnsi="Times New Roman" w:cs="Times New Roman"/>
          <w:sz w:val="24"/>
          <w:szCs w:val="24"/>
          <w:lang w:val="en"/>
        </w:rPr>
        <w:t>[5]</w:t>
      </w:r>
      <w:r w:rsidRPr="008F4231">
        <w:rPr>
          <w:rFonts w:ascii="Times New Roman" w:hAnsi="Times New Roman" w:cs="Times New Roman"/>
          <w:sz w:val="24"/>
          <w:szCs w:val="24"/>
          <w:lang w:val="en"/>
        </w:rPr>
        <w:tab/>
      </w:r>
      <w:r w:rsidRPr="008F4231">
        <w:rPr>
          <w:rFonts w:ascii="Times New Roman" w:hAnsi="Times New Roman" w:cs="Times New Roman"/>
          <w:sz w:val="24"/>
          <w:szCs w:val="24"/>
          <w:shd w:val="clear" w:color="auto" w:fill="FFFFFF"/>
        </w:rPr>
        <w:t>M. Bader, “Selection of composite materials and manufacturing routes for cost-effective performance</w:t>
      </w:r>
      <w:r>
        <w:rPr>
          <w:rFonts w:ascii="Times New Roman" w:hAnsi="Times New Roman" w:cs="Times New Roman"/>
          <w:sz w:val="24"/>
          <w:szCs w:val="24"/>
          <w:shd w:val="clear" w:color="auto" w:fill="FFFFFF"/>
        </w:rPr>
        <w:t>,</w:t>
      </w:r>
      <w:r w:rsidRPr="008F4231">
        <w:rPr>
          <w:rFonts w:ascii="Times New Roman" w:hAnsi="Times New Roman" w:cs="Times New Roman"/>
          <w:sz w:val="24"/>
          <w:szCs w:val="24"/>
          <w:shd w:val="clear" w:color="auto" w:fill="FFFFFF"/>
        </w:rPr>
        <w:t>” </w:t>
      </w:r>
      <w:r w:rsidRPr="008F4231">
        <w:rPr>
          <w:rFonts w:ascii="Times New Roman" w:hAnsi="Times New Roman" w:cs="Times New Roman"/>
          <w:i/>
          <w:iCs/>
          <w:sz w:val="24"/>
          <w:szCs w:val="24"/>
          <w:shd w:val="clear" w:color="auto" w:fill="FFFFFF"/>
        </w:rPr>
        <w:t>Composites Part A: Applied Science and Manufacturing</w:t>
      </w:r>
      <w:r w:rsidRPr="008F4231">
        <w:rPr>
          <w:rFonts w:ascii="Times New Roman" w:hAnsi="Times New Roman" w:cs="Times New Roman"/>
          <w:sz w:val="24"/>
          <w:szCs w:val="24"/>
          <w:shd w:val="clear" w:color="auto" w:fill="FFFFFF"/>
        </w:rPr>
        <w:t>, vol. 33, no. 7, pp. 913-934, 2002.</w:t>
      </w:r>
    </w:p>
    <w:p w14:paraId="63B8ADF1" w14:textId="77777777" w:rsidR="00DF47FB" w:rsidRDefault="00DF47FB" w:rsidP="00DF47FB">
      <w:pPr>
        <w:autoSpaceDE w:val="0"/>
        <w:autoSpaceDN w:val="0"/>
        <w:adjustRightInd w:val="0"/>
        <w:spacing w:after="0" w:line="276" w:lineRule="auto"/>
        <w:ind w:left="640" w:hanging="640"/>
        <w:rPr>
          <w:rFonts w:ascii="Times New Roman" w:hAnsi="Times New Roman" w:cs="Times New Roman"/>
          <w:sz w:val="24"/>
          <w:szCs w:val="24"/>
        </w:rPr>
      </w:pPr>
    </w:p>
    <w:p w14:paraId="3EF5D6D6" w14:textId="77777777" w:rsidR="00DF47FB" w:rsidRDefault="00DF47FB" w:rsidP="00DF47FB">
      <w:pPr>
        <w:spacing w:after="0" w:line="276" w:lineRule="auto"/>
        <w:ind w:left="720" w:hanging="720"/>
        <w:rPr>
          <w:rFonts w:ascii="Times New Roman" w:hAnsi="Times New Roman" w:cs="Times New Roman"/>
          <w:sz w:val="24"/>
          <w:szCs w:val="24"/>
          <w:shd w:val="clear" w:color="auto" w:fill="FFFFFF"/>
        </w:rPr>
      </w:pPr>
      <w:r>
        <w:rPr>
          <w:rFonts w:ascii="Times New Roman" w:hAnsi="Times New Roman" w:cs="Times New Roman"/>
          <w:sz w:val="24"/>
          <w:szCs w:val="24"/>
        </w:rPr>
        <w:t>[6</w:t>
      </w:r>
      <w:r w:rsidRPr="008F4231">
        <w:rPr>
          <w:rFonts w:ascii="Times New Roman" w:hAnsi="Times New Roman" w:cs="Times New Roman"/>
          <w:sz w:val="24"/>
          <w:szCs w:val="24"/>
        </w:rPr>
        <w:t>]</w:t>
      </w:r>
      <w:r w:rsidRPr="008F4231">
        <w:rPr>
          <w:rFonts w:ascii="Times New Roman" w:hAnsi="Times New Roman" w:cs="Times New Roman"/>
          <w:sz w:val="24"/>
          <w:szCs w:val="24"/>
        </w:rPr>
        <w:tab/>
      </w:r>
      <w:r w:rsidRPr="008F4231">
        <w:rPr>
          <w:rFonts w:ascii="Times New Roman" w:hAnsi="Times New Roman" w:cs="Times New Roman"/>
          <w:sz w:val="24"/>
          <w:szCs w:val="24"/>
          <w:shd w:val="clear" w:color="auto" w:fill="FFFFFF"/>
        </w:rPr>
        <w:t xml:space="preserve">P. Olivier, J.P. Cottu, B. Ferret, “Effects of cure cycle pressure and voids on some mechanical properties of carbon/epoxy laminates,” </w:t>
      </w:r>
      <w:r w:rsidRPr="008F4231">
        <w:rPr>
          <w:rFonts w:ascii="Times New Roman" w:hAnsi="Times New Roman" w:cs="Times New Roman"/>
          <w:i/>
          <w:iCs/>
          <w:sz w:val="24"/>
          <w:szCs w:val="24"/>
          <w:shd w:val="clear" w:color="auto" w:fill="FFFFFF"/>
        </w:rPr>
        <w:t>Composites</w:t>
      </w:r>
      <w:r w:rsidRPr="008F4231">
        <w:rPr>
          <w:rFonts w:ascii="Times New Roman" w:hAnsi="Times New Roman" w:cs="Times New Roman"/>
          <w:sz w:val="24"/>
          <w:szCs w:val="24"/>
          <w:shd w:val="clear" w:color="auto" w:fill="FFFFFF"/>
        </w:rPr>
        <w:t>, vol. 26, no.7, pp. 509-515, 1995.</w:t>
      </w:r>
    </w:p>
    <w:p w14:paraId="783F92E0" w14:textId="77777777" w:rsidR="00DF47FB" w:rsidRPr="008F4231" w:rsidRDefault="00DF47FB" w:rsidP="00DF47FB">
      <w:pPr>
        <w:spacing w:after="0" w:line="276" w:lineRule="auto"/>
        <w:ind w:left="720" w:hanging="720"/>
        <w:rPr>
          <w:rFonts w:ascii="Times New Roman" w:hAnsi="Times New Roman" w:cs="Times New Roman"/>
          <w:sz w:val="24"/>
          <w:szCs w:val="24"/>
          <w:shd w:val="clear" w:color="auto" w:fill="FFFFFF"/>
        </w:rPr>
      </w:pPr>
    </w:p>
    <w:p w14:paraId="39F291FD" w14:textId="77777777" w:rsidR="00DF47FB" w:rsidRPr="001A6F04" w:rsidRDefault="00DF47FB" w:rsidP="00DF47FB">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 xml:space="preserve">M. R. Wisnom, T. Reynolds, N. Gwilliam, “Reduction in interlaminar shear strength by discrete and distributed voids,” </w:t>
      </w:r>
      <w:r>
        <w:rPr>
          <w:rFonts w:ascii="Times New Roman" w:hAnsi="Times New Roman" w:cs="Times New Roman"/>
          <w:i/>
          <w:sz w:val="24"/>
          <w:szCs w:val="24"/>
        </w:rPr>
        <w:t>Composites Science and Technology</w:t>
      </w:r>
      <w:r>
        <w:rPr>
          <w:rFonts w:ascii="Times New Roman" w:hAnsi="Times New Roman" w:cs="Times New Roman"/>
          <w:sz w:val="24"/>
          <w:szCs w:val="24"/>
        </w:rPr>
        <w:t>, vol. 56, pp. 93-101, 1996.</w:t>
      </w:r>
    </w:p>
    <w:p w14:paraId="29D75F11" w14:textId="77777777" w:rsidR="00DF47FB" w:rsidRDefault="00DF47FB" w:rsidP="00DF47FB">
      <w:pPr>
        <w:autoSpaceDE w:val="0"/>
        <w:autoSpaceDN w:val="0"/>
        <w:adjustRightInd w:val="0"/>
        <w:spacing w:after="0" w:line="276" w:lineRule="auto"/>
        <w:ind w:left="640" w:hanging="640"/>
        <w:rPr>
          <w:rFonts w:ascii="Times New Roman" w:hAnsi="Times New Roman" w:cs="Times New Roman"/>
          <w:sz w:val="24"/>
          <w:szCs w:val="24"/>
        </w:rPr>
      </w:pPr>
    </w:p>
    <w:p w14:paraId="4666E5F1" w14:textId="77777777" w:rsidR="00DF47FB" w:rsidRPr="0052671F" w:rsidRDefault="00DF47FB" w:rsidP="00DF47FB">
      <w:pPr>
        <w:spacing w:after="0" w:line="276" w:lineRule="auto"/>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[8]</w:t>
      </w:r>
      <w:r>
        <w:rPr>
          <w:rFonts w:ascii="Times New Roman" w:hAnsi="Times New Roman" w:cs="Times New Roman"/>
          <w:sz w:val="24"/>
          <w:szCs w:val="24"/>
          <w:shd w:val="clear" w:color="auto" w:fill="FFFFFF"/>
        </w:rPr>
        <w:tab/>
        <w:t xml:space="preserve">B. D. Harper, G. H. Staab, R. S. Chen, “A note on the effects of voids upon the hygral and mechanical properties of AS4/3502 Graphite/Epoxy,” </w:t>
      </w:r>
      <w:r>
        <w:rPr>
          <w:rFonts w:ascii="Times New Roman" w:hAnsi="Times New Roman" w:cs="Times New Roman"/>
          <w:i/>
          <w:sz w:val="24"/>
          <w:szCs w:val="24"/>
          <w:shd w:val="clear" w:color="auto" w:fill="FFFFFF"/>
        </w:rPr>
        <w:t>Journal of Composite Materials</w:t>
      </w:r>
      <w:r>
        <w:rPr>
          <w:rFonts w:ascii="Times New Roman" w:hAnsi="Times New Roman" w:cs="Times New Roman"/>
          <w:sz w:val="24"/>
          <w:szCs w:val="24"/>
          <w:shd w:val="clear" w:color="auto" w:fill="FFFFFF"/>
        </w:rPr>
        <w:t xml:space="preserve">, vol. 21, pp. 280-289, 1987. </w:t>
      </w:r>
    </w:p>
    <w:p w14:paraId="7490356D" w14:textId="77777777" w:rsidR="00DF47FB" w:rsidRDefault="00DF47FB" w:rsidP="00DF47FB">
      <w:pPr>
        <w:spacing w:after="0" w:line="276" w:lineRule="auto"/>
        <w:ind w:left="640" w:hanging="640"/>
        <w:rPr>
          <w:rFonts w:ascii="Times New Roman" w:hAnsi="Times New Roman" w:cs="Times New Roman"/>
          <w:sz w:val="24"/>
          <w:szCs w:val="24"/>
        </w:rPr>
      </w:pPr>
    </w:p>
    <w:p w14:paraId="5B5E7F7F" w14:textId="77777777" w:rsidR="00DF47FB" w:rsidRDefault="00DF47FB" w:rsidP="00DF47FB">
      <w:pPr>
        <w:spacing w:after="0" w:line="276" w:lineRule="auto"/>
        <w:ind w:left="640" w:hanging="640"/>
        <w:rPr>
          <w:rFonts w:ascii="Times New Roman" w:hAnsi="Times New Roman" w:cs="Times New Roman"/>
          <w:sz w:val="24"/>
          <w:szCs w:val="24"/>
          <w:shd w:val="clear" w:color="auto" w:fill="FFFFFF"/>
        </w:rPr>
      </w:pPr>
      <w:r>
        <w:rPr>
          <w:rFonts w:ascii="Times New Roman" w:hAnsi="Times New Roman" w:cs="Times New Roman"/>
          <w:sz w:val="24"/>
          <w:szCs w:val="24"/>
        </w:rPr>
        <w:t>[9</w:t>
      </w:r>
      <w:r w:rsidRPr="008F4231">
        <w:rPr>
          <w:rFonts w:ascii="Times New Roman" w:hAnsi="Times New Roman" w:cs="Times New Roman"/>
          <w:sz w:val="24"/>
          <w:szCs w:val="24"/>
        </w:rPr>
        <w:t>]</w:t>
      </w:r>
      <w:r w:rsidRPr="008F4231">
        <w:rPr>
          <w:rFonts w:ascii="Times New Roman" w:hAnsi="Times New Roman" w:cs="Times New Roman"/>
          <w:sz w:val="24"/>
          <w:szCs w:val="24"/>
        </w:rPr>
        <w:tab/>
      </w:r>
      <w:r w:rsidRPr="008F4231">
        <w:rPr>
          <w:rFonts w:ascii="Times New Roman" w:hAnsi="Times New Roman" w:cs="Times New Roman"/>
          <w:sz w:val="24"/>
          <w:szCs w:val="24"/>
          <w:shd w:val="clear" w:color="auto" w:fill="FFFFFF"/>
        </w:rPr>
        <w:t>A. Valenza, V. Fiore, “Influence of resin viscosity and vacuum level on mechanical performance of sandwich structures manufactured by vacuum bagging</w:t>
      </w:r>
      <w:r>
        <w:rPr>
          <w:rFonts w:ascii="Times New Roman" w:hAnsi="Times New Roman" w:cs="Times New Roman"/>
          <w:sz w:val="24"/>
          <w:szCs w:val="24"/>
          <w:shd w:val="clear" w:color="auto" w:fill="FFFFFF"/>
        </w:rPr>
        <w:t>,</w:t>
      </w:r>
      <w:r w:rsidRPr="008F4231">
        <w:rPr>
          <w:rFonts w:ascii="Times New Roman" w:hAnsi="Times New Roman" w:cs="Times New Roman"/>
          <w:sz w:val="24"/>
          <w:szCs w:val="24"/>
          <w:shd w:val="clear" w:color="auto" w:fill="FFFFFF"/>
        </w:rPr>
        <w:t>” </w:t>
      </w:r>
      <w:r w:rsidRPr="008F4231">
        <w:rPr>
          <w:rFonts w:ascii="Times New Roman" w:hAnsi="Times New Roman" w:cs="Times New Roman"/>
          <w:i/>
          <w:iCs/>
          <w:sz w:val="24"/>
          <w:szCs w:val="24"/>
          <w:shd w:val="clear" w:color="auto" w:fill="FFFFFF"/>
        </w:rPr>
        <w:t>Advances in Polymer Technology</w:t>
      </w:r>
      <w:r w:rsidRPr="008F4231">
        <w:rPr>
          <w:rFonts w:ascii="Times New Roman" w:hAnsi="Times New Roman" w:cs="Times New Roman"/>
          <w:sz w:val="24"/>
          <w:szCs w:val="24"/>
          <w:shd w:val="clear" w:color="auto" w:fill="FFFFFF"/>
        </w:rPr>
        <w:t>, vol. 29, no. 1, pp. 20-30, 2010.</w:t>
      </w:r>
    </w:p>
    <w:p w14:paraId="534E105D" w14:textId="77777777" w:rsidR="00DF47FB" w:rsidRDefault="00DF47FB" w:rsidP="00DF47FB">
      <w:pPr>
        <w:autoSpaceDE w:val="0"/>
        <w:autoSpaceDN w:val="0"/>
        <w:adjustRightInd w:val="0"/>
        <w:spacing w:after="0" w:line="276" w:lineRule="auto"/>
        <w:ind w:left="640" w:hanging="640"/>
        <w:rPr>
          <w:rFonts w:ascii="Times New Roman" w:hAnsi="Times New Roman" w:cs="Times New Roman"/>
          <w:sz w:val="24"/>
          <w:szCs w:val="24"/>
        </w:rPr>
      </w:pPr>
    </w:p>
    <w:p w14:paraId="74D6A8D5" w14:textId="77777777" w:rsidR="00DF47FB" w:rsidRDefault="00DF47FB" w:rsidP="00DF47FB">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[10</w:t>
      </w:r>
      <w:r w:rsidRPr="008F4231">
        <w:rPr>
          <w:rFonts w:ascii="Times New Roman" w:hAnsi="Times New Roman" w:cs="Times New Roman"/>
          <w:sz w:val="24"/>
          <w:szCs w:val="24"/>
        </w:rPr>
        <w:t>]</w:t>
      </w:r>
      <w:r w:rsidRPr="008F4231">
        <w:rPr>
          <w:rFonts w:ascii="Times New Roman" w:hAnsi="Times New Roman" w:cs="Times New Roman"/>
          <w:sz w:val="24"/>
          <w:szCs w:val="24"/>
        </w:rPr>
        <w:tab/>
      </w:r>
      <w:r>
        <w:rPr>
          <w:rFonts w:ascii="Times New Roman" w:hAnsi="Times New Roman" w:cs="Times New Roman"/>
          <w:sz w:val="24"/>
          <w:szCs w:val="24"/>
        </w:rPr>
        <w:t xml:space="preserve">R. J. </w:t>
      </w:r>
      <w:r w:rsidRPr="008F4231">
        <w:rPr>
          <w:rFonts w:ascii="Times New Roman" w:hAnsi="Times New Roman" w:cs="Times New Roman"/>
          <w:sz w:val="24"/>
          <w:szCs w:val="24"/>
        </w:rPr>
        <w:t>Hinrichs</w:t>
      </w:r>
      <w:r>
        <w:rPr>
          <w:rFonts w:ascii="Times New Roman" w:hAnsi="Times New Roman" w:cs="Times New Roman"/>
          <w:sz w:val="24"/>
          <w:szCs w:val="24"/>
        </w:rPr>
        <w:t>, “Quality Control,”</w:t>
      </w:r>
      <w:r w:rsidRPr="008F4231">
        <w:rPr>
          <w:rFonts w:ascii="Times New Roman" w:hAnsi="Times New Roman" w:cs="Times New Roman"/>
          <w:sz w:val="24"/>
          <w:szCs w:val="24"/>
        </w:rPr>
        <w:t xml:space="preserve"> </w:t>
      </w:r>
      <w:r w:rsidRPr="004D55FA">
        <w:rPr>
          <w:rFonts w:ascii="Times New Roman" w:hAnsi="Times New Roman" w:cs="Times New Roman"/>
          <w:i/>
          <w:sz w:val="24"/>
          <w:szCs w:val="24"/>
        </w:rPr>
        <w:t>Engineered Materials Handbook Volume 1</w:t>
      </w:r>
      <w:r>
        <w:rPr>
          <w:rFonts w:ascii="Times New Roman" w:hAnsi="Times New Roman" w:cs="Times New Roman"/>
          <w:sz w:val="24"/>
          <w:szCs w:val="24"/>
        </w:rPr>
        <w:t xml:space="preserve">, </w:t>
      </w:r>
      <w:r w:rsidRPr="008F4231">
        <w:rPr>
          <w:rFonts w:ascii="Times New Roman" w:hAnsi="Times New Roman" w:cs="Times New Roman"/>
          <w:sz w:val="24"/>
          <w:szCs w:val="24"/>
        </w:rPr>
        <w:t>Dostal, C.A. ed., ASM International, 1987</w:t>
      </w:r>
      <w:r>
        <w:rPr>
          <w:rFonts w:ascii="Times New Roman" w:hAnsi="Times New Roman" w:cs="Times New Roman"/>
          <w:sz w:val="24"/>
          <w:szCs w:val="24"/>
        </w:rPr>
        <w:t>.</w:t>
      </w:r>
    </w:p>
    <w:p w14:paraId="6A17E68B" w14:textId="77777777" w:rsidR="00DF47FB" w:rsidRDefault="00DF47FB" w:rsidP="00DF47FB">
      <w:pPr>
        <w:autoSpaceDE w:val="0"/>
        <w:autoSpaceDN w:val="0"/>
        <w:adjustRightInd w:val="0"/>
        <w:spacing w:after="0" w:line="276" w:lineRule="auto"/>
        <w:ind w:left="640" w:hanging="640"/>
        <w:rPr>
          <w:rFonts w:ascii="Times New Roman" w:hAnsi="Times New Roman" w:cs="Times New Roman"/>
          <w:sz w:val="24"/>
          <w:szCs w:val="24"/>
        </w:rPr>
      </w:pPr>
    </w:p>
    <w:p w14:paraId="31F44361" w14:textId="77777777" w:rsidR="00DF47FB" w:rsidRDefault="00DF47FB" w:rsidP="00DF47FB">
      <w:pPr>
        <w:spacing w:after="0" w:line="240" w:lineRule="auto"/>
        <w:ind w:left="720" w:hanging="720"/>
        <w:rPr>
          <w:rFonts w:ascii="Times New Roman" w:hAnsi="Times New Roman" w:cs="Times New Roman"/>
          <w:sz w:val="24"/>
          <w:szCs w:val="24"/>
          <w:shd w:val="clear" w:color="auto" w:fill="FFFFFF"/>
        </w:rPr>
      </w:pPr>
      <w:r>
        <w:rPr>
          <w:rFonts w:ascii="Times New Roman" w:hAnsi="Times New Roman" w:cs="Times New Roman"/>
          <w:sz w:val="24"/>
          <w:szCs w:val="24"/>
        </w:rPr>
        <w:lastRenderedPageBreak/>
        <w:t>[11</w:t>
      </w:r>
      <w:r w:rsidRPr="008F4231">
        <w:rPr>
          <w:rFonts w:ascii="Times New Roman" w:hAnsi="Times New Roman" w:cs="Times New Roman"/>
          <w:sz w:val="24"/>
          <w:szCs w:val="24"/>
        </w:rPr>
        <w:t>]</w:t>
      </w:r>
      <w:r w:rsidRPr="008F4231">
        <w:rPr>
          <w:rFonts w:ascii="Times New Roman" w:hAnsi="Times New Roman" w:cs="Times New Roman"/>
          <w:sz w:val="24"/>
          <w:szCs w:val="24"/>
        </w:rPr>
        <w:tab/>
      </w:r>
      <w:r>
        <w:rPr>
          <w:rFonts w:ascii="Times New Roman" w:hAnsi="Times New Roman" w:cs="Times New Roman"/>
          <w:sz w:val="24"/>
          <w:szCs w:val="24"/>
          <w:shd w:val="clear" w:color="auto" w:fill="FFFFFF"/>
        </w:rPr>
        <w:t>B. Smirnov, R. Berry, “Growth of bubbles in liquid</w:t>
      </w:r>
      <w:r w:rsidRPr="008F423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w:t>
      </w:r>
      <w:r w:rsidRPr="008F4231">
        <w:rPr>
          <w:rFonts w:ascii="Times New Roman" w:hAnsi="Times New Roman" w:cs="Times New Roman"/>
          <w:sz w:val="24"/>
          <w:szCs w:val="24"/>
          <w:shd w:val="clear" w:color="auto" w:fill="FFFFFF"/>
        </w:rPr>
        <w:t> </w:t>
      </w:r>
      <w:r w:rsidRPr="008F4231">
        <w:rPr>
          <w:rFonts w:ascii="Times New Roman" w:hAnsi="Times New Roman" w:cs="Times New Roman"/>
          <w:i/>
          <w:iCs/>
          <w:sz w:val="24"/>
          <w:szCs w:val="24"/>
          <w:shd w:val="clear" w:color="auto" w:fill="FFFFFF"/>
        </w:rPr>
        <w:t>Chemistry Central Journal</w:t>
      </w:r>
      <w:r>
        <w:rPr>
          <w:rFonts w:ascii="Times New Roman" w:hAnsi="Times New Roman" w:cs="Times New Roman"/>
          <w:sz w:val="24"/>
          <w:szCs w:val="24"/>
          <w:shd w:val="clear" w:color="auto" w:fill="FFFFFF"/>
        </w:rPr>
        <w:t>, vol. 9, no. 48</w:t>
      </w:r>
      <w:r w:rsidRPr="008F4231">
        <w:rPr>
          <w:rFonts w:ascii="Times New Roman" w:hAnsi="Times New Roman" w:cs="Times New Roman"/>
          <w:sz w:val="24"/>
          <w:szCs w:val="24"/>
          <w:shd w:val="clear" w:color="auto" w:fill="FFFFFF"/>
        </w:rPr>
        <w:t>, 2015.</w:t>
      </w:r>
    </w:p>
    <w:p w14:paraId="02C9B4C3" w14:textId="77777777" w:rsidR="00DF47FB" w:rsidRDefault="00DF47FB" w:rsidP="00DF47FB">
      <w:pPr>
        <w:autoSpaceDE w:val="0"/>
        <w:autoSpaceDN w:val="0"/>
        <w:adjustRightInd w:val="0"/>
        <w:spacing w:after="0" w:line="276" w:lineRule="auto"/>
        <w:ind w:left="640" w:hanging="640"/>
        <w:rPr>
          <w:rFonts w:ascii="Times New Roman" w:hAnsi="Times New Roman" w:cs="Times New Roman"/>
          <w:sz w:val="24"/>
          <w:szCs w:val="24"/>
        </w:rPr>
      </w:pPr>
    </w:p>
    <w:p w14:paraId="0F284C1F" w14:textId="77777777" w:rsidR="00DF47FB" w:rsidRPr="008F4231" w:rsidRDefault="00DF47FB" w:rsidP="00DF47FB">
      <w:pPr>
        <w:spacing w:after="0" w:line="276" w:lineRule="auto"/>
        <w:ind w:left="720" w:hanging="720"/>
        <w:rPr>
          <w:rFonts w:ascii="Times New Roman" w:hAnsi="Times New Roman" w:cs="Times New Roman"/>
          <w:sz w:val="24"/>
          <w:szCs w:val="24"/>
        </w:rPr>
      </w:pPr>
      <w:r>
        <w:rPr>
          <w:rFonts w:ascii="Times New Roman" w:hAnsi="Times New Roman" w:cs="Times New Roman"/>
          <w:sz w:val="24"/>
          <w:szCs w:val="24"/>
        </w:rPr>
        <w:t>[12</w:t>
      </w:r>
      <w:r w:rsidRPr="008F4231">
        <w:rPr>
          <w:rFonts w:ascii="Times New Roman" w:hAnsi="Times New Roman" w:cs="Times New Roman"/>
          <w:sz w:val="24"/>
          <w:szCs w:val="24"/>
        </w:rPr>
        <w:t>]</w:t>
      </w:r>
      <w:r w:rsidRPr="008F4231">
        <w:rPr>
          <w:rFonts w:ascii="Times New Roman" w:hAnsi="Times New Roman" w:cs="Times New Roman"/>
          <w:sz w:val="24"/>
          <w:szCs w:val="24"/>
        </w:rPr>
        <w:tab/>
      </w:r>
      <w:r w:rsidRPr="008F4231">
        <w:rPr>
          <w:rFonts w:ascii="Times New Roman" w:hAnsi="Times New Roman" w:cs="Times New Roman"/>
          <w:sz w:val="24"/>
          <w:szCs w:val="24"/>
          <w:shd w:val="clear" w:color="auto" w:fill="FFFFFF"/>
        </w:rPr>
        <w:t>W. Soboyejo, </w:t>
      </w:r>
      <w:r w:rsidRPr="008F4231">
        <w:rPr>
          <w:rFonts w:ascii="Times New Roman" w:hAnsi="Times New Roman" w:cs="Times New Roman"/>
          <w:i/>
          <w:iCs/>
          <w:sz w:val="24"/>
          <w:szCs w:val="24"/>
          <w:shd w:val="clear" w:color="auto" w:fill="FFFFFF"/>
        </w:rPr>
        <w:t>Mechanical properties of engineered materials</w:t>
      </w:r>
      <w:r w:rsidRPr="008F4231">
        <w:rPr>
          <w:rFonts w:ascii="Times New Roman" w:hAnsi="Times New Roman" w:cs="Times New Roman"/>
          <w:sz w:val="24"/>
          <w:szCs w:val="24"/>
          <w:shd w:val="clear" w:color="auto" w:fill="FFFFFF"/>
        </w:rPr>
        <w:t>. New York</w:t>
      </w:r>
      <w:r>
        <w:rPr>
          <w:rFonts w:ascii="Times New Roman" w:hAnsi="Times New Roman" w:cs="Times New Roman"/>
          <w:sz w:val="24"/>
          <w:szCs w:val="24"/>
          <w:shd w:val="clear" w:color="auto" w:fill="FFFFFF"/>
        </w:rPr>
        <w:t>, NY</w:t>
      </w:r>
      <w:r w:rsidRPr="008F4231">
        <w:rPr>
          <w:rFonts w:ascii="Times New Roman" w:hAnsi="Times New Roman" w:cs="Times New Roman"/>
          <w:sz w:val="24"/>
          <w:szCs w:val="24"/>
          <w:shd w:val="clear" w:color="auto" w:fill="FFFFFF"/>
        </w:rPr>
        <w:t>: Dekker, 2003.</w:t>
      </w:r>
    </w:p>
    <w:p w14:paraId="17FD0C58" w14:textId="77777777" w:rsidR="00DF47FB" w:rsidRDefault="00DF47FB" w:rsidP="00DF47FB">
      <w:pPr>
        <w:autoSpaceDE w:val="0"/>
        <w:autoSpaceDN w:val="0"/>
        <w:adjustRightInd w:val="0"/>
        <w:spacing w:after="0" w:line="276" w:lineRule="auto"/>
        <w:ind w:left="640" w:hanging="640"/>
        <w:rPr>
          <w:rFonts w:ascii="Times New Roman" w:hAnsi="Times New Roman" w:cs="Times New Roman"/>
          <w:sz w:val="24"/>
          <w:szCs w:val="24"/>
        </w:rPr>
      </w:pPr>
    </w:p>
    <w:p w14:paraId="61CF5698" w14:textId="77777777" w:rsidR="00DF47FB" w:rsidRDefault="00DF47FB" w:rsidP="00DF47FB">
      <w:pPr>
        <w:spacing w:after="0" w:line="276" w:lineRule="auto"/>
        <w:ind w:left="720" w:hanging="720"/>
        <w:rPr>
          <w:rFonts w:ascii="Times New Roman" w:hAnsi="Times New Roman" w:cs="Times New Roman"/>
          <w:sz w:val="24"/>
          <w:szCs w:val="24"/>
          <w:lang w:val="en"/>
        </w:rPr>
      </w:pPr>
      <w:r>
        <w:rPr>
          <w:rFonts w:ascii="Times New Roman" w:hAnsi="Times New Roman" w:cs="Times New Roman"/>
          <w:sz w:val="24"/>
          <w:szCs w:val="24"/>
        </w:rPr>
        <w:t>[13</w:t>
      </w:r>
      <w:r w:rsidRPr="008F4231">
        <w:rPr>
          <w:rFonts w:ascii="Times New Roman" w:hAnsi="Times New Roman" w:cs="Times New Roman"/>
          <w:sz w:val="24"/>
          <w:szCs w:val="24"/>
        </w:rPr>
        <w:t>]</w:t>
      </w:r>
      <w:r w:rsidRPr="008F4231">
        <w:rPr>
          <w:rFonts w:ascii="Times New Roman" w:hAnsi="Times New Roman" w:cs="Times New Roman"/>
          <w:sz w:val="24"/>
          <w:szCs w:val="24"/>
        </w:rPr>
        <w:tab/>
      </w:r>
      <w:r w:rsidRPr="008F4231">
        <w:rPr>
          <w:rFonts w:ascii="Times New Roman" w:hAnsi="Times New Roman" w:cs="Times New Roman"/>
          <w:sz w:val="24"/>
          <w:szCs w:val="24"/>
          <w:lang w:val="en"/>
        </w:rPr>
        <w:t>R. M. Jones, “Micromec</w:t>
      </w:r>
      <w:r>
        <w:rPr>
          <w:rFonts w:ascii="Times New Roman" w:hAnsi="Times New Roman" w:cs="Times New Roman"/>
          <w:sz w:val="24"/>
          <w:szCs w:val="24"/>
          <w:lang w:val="en"/>
        </w:rPr>
        <w:t>hanical Behavior of a Lamina”,</w:t>
      </w:r>
      <w:r w:rsidRPr="008F4231">
        <w:rPr>
          <w:rFonts w:ascii="Times New Roman" w:hAnsi="Times New Roman" w:cs="Times New Roman"/>
          <w:sz w:val="24"/>
          <w:szCs w:val="24"/>
          <w:lang w:val="en"/>
        </w:rPr>
        <w:t xml:space="preserve"> </w:t>
      </w:r>
      <w:r w:rsidRPr="008F4231">
        <w:rPr>
          <w:rFonts w:ascii="Times New Roman" w:hAnsi="Times New Roman" w:cs="Times New Roman"/>
          <w:i/>
          <w:iCs/>
          <w:sz w:val="24"/>
          <w:szCs w:val="24"/>
          <w:lang w:val="en"/>
        </w:rPr>
        <w:t>Mechanics of Composite Materials</w:t>
      </w:r>
      <w:r w:rsidRPr="008F4231">
        <w:rPr>
          <w:rFonts w:ascii="Times New Roman" w:hAnsi="Times New Roman" w:cs="Times New Roman"/>
          <w:sz w:val="24"/>
          <w:szCs w:val="24"/>
          <w:lang w:val="en"/>
        </w:rPr>
        <w:t>, 2</w:t>
      </w:r>
      <w:r w:rsidRPr="008F4231">
        <w:rPr>
          <w:rFonts w:ascii="Times New Roman" w:hAnsi="Times New Roman" w:cs="Times New Roman"/>
          <w:sz w:val="24"/>
          <w:szCs w:val="24"/>
          <w:vertAlign w:val="superscript"/>
          <w:lang w:val="en"/>
        </w:rPr>
        <w:t>nd</w:t>
      </w:r>
      <w:r w:rsidRPr="008F4231">
        <w:rPr>
          <w:rFonts w:ascii="Times New Roman" w:hAnsi="Times New Roman" w:cs="Times New Roman"/>
          <w:sz w:val="24"/>
          <w:szCs w:val="24"/>
          <w:lang w:val="en"/>
        </w:rPr>
        <w:t xml:space="preserve"> ed. Philadelphia, PA: Taylor &amp; Francis, 1999, </w:t>
      </w:r>
    </w:p>
    <w:p w14:paraId="6A3A021F" w14:textId="62A47D4C" w:rsidR="00DF47FB" w:rsidRDefault="00DF47FB" w:rsidP="00DF47FB">
      <w:pPr>
        <w:spacing w:after="0" w:line="276" w:lineRule="auto"/>
        <w:ind w:left="720"/>
        <w:rPr>
          <w:rFonts w:ascii="Times New Roman" w:hAnsi="Times New Roman" w:cs="Times New Roman"/>
          <w:sz w:val="24"/>
          <w:szCs w:val="24"/>
          <w:lang w:val="en"/>
        </w:rPr>
      </w:pPr>
      <w:r w:rsidRPr="008F4231">
        <w:rPr>
          <w:rFonts w:ascii="Times New Roman" w:hAnsi="Times New Roman" w:cs="Times New Roman"/>
          <w:sz w:val="24"/>
          <w:szCs w:val="24"/>
          <w:lang w:val="en"/>
        </w:rPr>
        <w:t xml:space="preserve">pp. 121-186. </w:t>
      </w:r>
    </w:p>
    <w:p w14:paraId="5B67C47E" w14:textId="77777777" w:rsidR="00000EC7" w:rsidRPr="008F4231" w:rsidRDefault="00000EC7" w:rsidP="00DF47FB">
      <w:pPr>
        <w:spacing w:after="0" w:line="276" w:lineRule="auto"/>
        <w:ind w:left="720"/>
        <w:rPr>
          <w:rFonts w:ascii="Times New Roman" w:hAnsi="Times New Roman" w:cs="Times New Roman"/>
          <w:sz w:val="24"/>
          <w:szCs w:val="24"/>
          <w:lang w:val="en"/>
        </w:rPr>
      </w:pPr>
    </w:p>
    <w:p w14:paraId="4E705799" w14:textId="77777777" w:rsidR="00DF47FB" w:rsidRDefault="00DF47FB" w:rsidP="00DF47FB">
      <w:pPr>
        <w:spacing w:after="0" w:line="276" w:lineRule="auto"/>
        <w:ind w:left="720" w:hanging="720"/>
        <w:rPr>
          <w:rFonts w:ascii="Times New Roman" w:hAnsi="Times New Roman" w:cs="Times New Roman"/>
          <w:noProof/>
          <w:sz w:val="24"/>
          <w:szCs w:val="24"/>
        </w:rPr>
      </w:pPr>
      <w:r>
        <w:rPr>
          <w:rFonts w:ascii="Times New Roman" w:hAnsi="Times New Roman" w:cs="Times New Roman"/>
          <w:sz w:val="24"/>
          <w:szCs w:val="24"/>
        </w:rPr>
        <w:t>[14</w:t>
      </w:r>
      <w:r w:rsidRPr="008F4231">
        <w:rPr>
          <w:rFonts w:ascii="Times New Roman" w:hAnsi="Times New Roman" w:cs="Times New Roman"/>
          <w:sz w:val="24"/>
          <w:szCs w:val="24"/>
        </w:rPr>
        <w:t>]</w:t>
      </w:r>
      <w:r w:rsidRPr="008F4231">
        <w:rPr>
          <w:rFonts w:ascii="Times New Roman" w:hAnsi="Times New Roman" w:cs="Times New Roman"/>
          <w:sz w:val="24"/>
          <w:szCs w:val="24"/>
        </w:rPr>
        <w:tab/>
      </w:r>
      <w:r w:rsidRPr="008F4231">
        <w:rPr>
          <w:rFonts w:ascii="Times New Roman" w:hAnsi="Times New Roman" w:cs="Times New Roman"/>
          <w:noProof/>
          <w:sz w:val="24"/>
          <w:szCs w:val="24"/>
        </w:rPr>
        <w:t>N. Pan, “Theoretical determination of the optimal fi</w:t>
      </w:r>
      <w:r>
        <w:rPr>
          <w:rFonts w:ascii="Times New Roman" w:hAnsi="Times New Roman" w:cs="Times New Roman"/>
          <w:noProof/>
          <w:sz w:val="24"/>
          <w:szCs w:val="24"/>
        </w:rPr>
        <w:t>ber volume fraction and fiber-</w:t>
      </w:r>
      <w:r w:rsidRPr="008F4231">
        <w:rPr>
          <w:rFonts w:ascii="Times New Roman" w:hAnsi="Times New Roman" w:cs="Times New Roman"/>
          <w:noProof/>
          <w:sz w:val="24"/>
          <w:szCs w:val="24"/>
        </w:rPr>
        <w:t xml:space="preserve">matrix property compatibility of short fiber composites,” </w:t>
      </w:r>
      <w:r>
        <w:rPr>
          <w:rFonts w:ascii="Times New Roman" w:hAnsi="Times New Roman" w:cs="Times New Roman"/>
          <w:i/>
          <w:noProof/>
          <w:sz w:val="24"/>
          <w:szCs w:val="24"/>
        </w:rPr>
        <w:t xml:space="preserve">Polymer </w:t>
      </w:r>
      <w:r w:rsidRPr="008F4231">
        <w:rPr>
          <w:rFonts w:ascii="Times New Roman" w:hAnsi="Times New Roman" w:cs="Times New Roman"/>
          <w:i/>
          <w:noProof/>
          <w:sz w:val="24"/>
          <w:szCs w:val="24"/>
        </w:rPr>
        <w:t>Composites</w:t>
      </w:r>
      <w:r>
        <w:rPr>
          <w:rFonts w:ascii="Times New Roman" w:hAnsi="Times New Roman" w:cs="Times New Roman"/>
          <w:noProof/>
          <w:sz w:val="24"/>
          <w:szCs w:val="24"/>
        </w:rPr>
        <w:t>, vol. 14, no. 2, pp. 85-93, 1993</w:t>
      </w:r>
      <w:r w:rsidRPr="008F4231">
        <w:rPr>
          <w:rFonts w:ascii="Times New Roman" w:hAnsi="Times New Roman" w:cs="Times New Roman"/>
          <w:noProof/>
          <w:sz w:val="24"/>
          <w:szCs w:val="24"/>
        </w:rPr>
        <w:t>.</w:t>
      </w:r>
    </w:p>
    <w:p w14:paraId="46DD577B" w14:textId="77777777" w:rsidR="00DF47FB" w:rsidRPr="008F4231" w:rsidRDefault="00DF47FB" w:rsidP="00DF47FB">
      <w:pPr>
        <w:spacing w:after="0" w:line="276" w:lineRule="auto"/>
        <w:ind w:left="720" w:hanging="720"/>
        <w:rPr>
          <w:rFonts w:ascii="Times New Roman" w:hAnsi="Times New Roman" w:cs="Times New Roman"/>
          <w:noProof/>
          <w:sz w:val="24"/>
          <w:szCs w:val="24"/>
        </w:rPr>
      </w:pPr>
    </w:p>
    <w:p w14:paraId="3471EDCA" w14:textId="77777777" w:rsidR="00DF47FB" w:rsidRPr="008F4231" w:rsidRDefault="00DF47FB" w:rsidP="00DF47FB">
      <w:pPr>
        <w:spacing w:after="0" w:line="276" w:lineRule="auto"/>
        <w:ind w:left="640" w:hanging="640"/>
        <w:rPr>
          <w:rFonts w:ascii="Times New Roman" w:hAnsi="Times New Roman" w:cs="Times New Roman"/>
          <w:sz w:val="24"/>
          <w:szCs w:val="24"/>
          <w:lang w:val="en"/>
        </w:rPr>
      </w:pPr>
      <w:r>
        <w:rPr>
          <w:rFonts w:ascii="Times New Roman" w:hAnsi="Times New Roman" w:cs="Times New Roman"/>
          <w:sz w:val="24"/>
          <w:szCs w:val="24"/>
        </w:rPr>
        <w:t>[15</w:t>
      </w:r>
      <w:r w:rsidRPr="008F4231">
        <w:rPr>
          <w:rFonts w:ascii="Times New Roman" w:hAnsi="Times New Roman" w:cs="Times New Roman"/>
          <w:sz w:val="24"/>
          <w:szCs w:val="24"/>
        </w:rPr>
        <w:t>]</w:t>
      </w:r>
      <w:r w:rsidRPr="008F4231">
        <w:rPr>
          <w:rFonts w:ascii="Times New Roman" w:hAnsi="Times New Roman" w:cs="Times New Roman"/>
          <w:sz w:val="24"/>
          <w:szCs w:val="24"/>
        </w:rPr>
        <w:tab/>
      </w:r>
      <w:r w:rsidRPr="008F4231">
        <w:rPr>
          <w:rFonts w:ascii="Times New Roman" w:hAnsi="Times New Roman" w:cs="Times New Roman"/>
          <w:sz w:val="24"/>
          <w:szCs w:val="24"/>
          <w:lang w:val="en"/>
        </w:rPr>
        <w:t xml:space="preserve">R. Nicholls. </w:t>
      </w:r>
      <w:r w:rsidRPr="008F4231">
        <w:rPr>
          <w:rFonts w:ascii="Times New Roman" w:hAnsi="Times New Roman" w:cs="Times New Roman"/>
          <w:i/>
          <w:iCs/>
          <w:sz w:val="24"/>
          <w:szCs w:val="24"/>
          <w:lang w:val="en"/>
        </w:rPr>
        <w:t>Composite Construction Materials Handbook</w:t>
      </w:r>
      <w:r w:rsidRPr="008F4231">
        <w:rPr>
          <w:rFonts w:ascii="Times New Roman" w:hAnsi="Times New Roman" w:cs="Times New Roman"/>
          <w:sz w:val="24"/>
          <w:szCs w:val="24"/>
          <w:lang w:val="en"/>
        </w:rPr>
        <w:t xml:space="preserve">. Englewood Cliffs, NJ: Prentice-Hall, Inc., 1976, pp. 394. </w:t>
      </w:r>
    </w:p>
    <w:p w14:paraId="11BC2BA3" w14:textId="77777777" w:rsidR="00DF47FB" w:rsidRPr="00DB61B7" w:rsidRDefault="00DF47FB" w:rsidP="00DF47FB">
      <w:pPr>
        <w:autoSpaceDE w:val="0"/>
        <w:autoSpaceDN w:val="0"/>
        <w:adjustRightInd w:val="0"/>
        <w:spacing w:after="0" w:line="276" w:lineRule="auto"/>
        <w:ind w:left="640" w:hanging="640"/>
        <w:rPr>
          <w:rFonts w:ascii="Times New Roman" w:hAnsi="Times New Roman" w:cs="Times New Roman"/>
          <w:sz w:val="24"/>
          <w:szCs w:val="24"/>
          <w:lang w:val="en"/>
        </w:rPr>
      </w:pPr>
    </w:p>
    <w:p w14:paraId="7AE2CA1A" w14:textId="77777777" w:rsidR="00DF47FB" w:rsidRPr="008F4231" w:rsidRDefault="00DF47FB" w:rsidP="00DF47FB">
      <w:pPr>
        <w:widowControl w:val="0"/>
        <w:autoSpaceDE w:val="0"/>
        <w:autoSpaceDN w:val="0"/>
        <w:adjustRightInd w:val="0"/>
        <w:spacing w:after="0" w:line="276" w:lineRule="auto"/>
        <w:ind w:left="640" w:hanging="640"/>
        <w:rPr>
          <w:rFonts w:ascii="Times New Roman" w:hAnsi="Times New Roman" w:cs="Times New Roman"/>
          <w:noProof/>
          <w:sz w:val="24"/>
          <w:szCs w:val="24"/>
        </w:rPr>
      </w:pPr>
      <w:r>
        <w:rPr>
          <w:rFonts w:ascii="Times New Roman" w:hAnsi="Times New Roman" w:cs="Times New Roman"/>
          <w:sz w:val="24"/>
          <w:szCs w:val="24"/>
        </w:rPr>
        <w:t>[16</w:t>
      </w:r>
      <w:r w:rsidRPr="008F4231">
        <w:rPr>
          <w:rFonts w:ascii="Times New Roman" w:hAnsi="Times New Roman" w:cs="Times New Roman"/>
          <w:sz w:val="24"/>
          <w:szCs w:val="24"/>
        </w:rPr>
        <w:t>]</w:t>
      </w:r>
      <w:r w:rsidRPr="008F4231">
        <w:rPr>
          <w:rFonts w:ascii="Times New Roman" w:hAnsi="Times New Roman" w:cs="Times New Roman"/>
          <w:sz w:val="24"/>
          <w:szCs w:val="24"/>
        </w:rPr>
        <w:tab/>
      </w:r>
      <w:r w:rsidRPr="008F4231">
        <w:rPr>
          <w:rFonts w:ascii="Times New Roman" w:hAnsi="Times New Roman" w:cs="Times New Roman"/>
          <w:noProof/>
          <w:sz w:val="24"/>
          <w:szCs w:val="24"/>
        </w:rPr>
        <w:t xml:space="preserve">A. Hammami, B. R. Gebart, “Analysis of the vacuum infusion molding process,” </w:t>
      </w:r>
      <w:r w:rsidRPr="008F4231">
        <w:rPr>
          <w:rFonts w:ascii="Times New Roman" w:hAnsi="Times New Roman" w:cs="Times New Roman"/>
          <w:i/>
          <w:iCs/>
          <w:noProof/>
          <w:sz w:val="24"/>
          <w:szCs w:val="24"/>
        </w:rPr>
        <w:t>Polymer Composites</w:t>
      </w:r>
      <w:r w:rsidRPr="008F4231">
        <w:rPr>
          <w:rFonts w:ascii="Times New Roman" w:hAnsi="Times New Roman" w:cs="Times New Roman"/>
          <w:noProof/>
          <w:sz w:val="24"/>
          <w:szCs w:val="24"/>
        </w:rPr>
        <w:t>, vol. 21, no. 1, pp. 28-40, 2000.</w:t>
      </w:r>
    </w:p>
    <w:p w14:paraId="697048FE" w14:textId="77777777" w:rsidR="00DF47FB" w:rsidRPr="008F4231" w:rsidRDefault="00DF47FB" w:rsidP="00DF47FB">
      <w:pPr>
        <w:autoSpaceDE w:val="0"/>
        <w:autoSpaceDN w:val="0"/>
        <w:adjustRightInd w:val="0"/>
        <w:spacing w:after="0" w:line="276" w:lineRule="auto"/>
        <w:rPr>
          <w:rFonts w:ascii="Times New Roman" w:hAnsi="Times New Roman" w:cs="Times New Roman"/>
          <w:sz w:val="24"/>
          <w:szCs w:val="24"/>
        </w:rPr>
      </w:pPr>
    </w:p>
    <w:p w14:paraId="13AD3ABA" w14:textId="77777777" w:rsidR="00DF47FB" w:rsidRPr="008F4231" w:rsidRDefault="00DF47FB" w:rsidP="00DF47FB">
      <w:pPr>
        <w:spacing w:line="480" w:lineRule="auto"/>
        <w:ind w:left="640" w:hanging="640"/>
        <w:rPr>
          <w:rFonts w:ascii="Times New Roman" w:hAnsi="Times New Roman" w:cs="Times New Roman"/>
          <w:sz w:val="24"/>
          <w:szCs w:val="24"/>
          <w:shd w:val="clear" w:color="auto" w:fill="FFFFFF"/>
        </w:rPr>
      </w:pPr>
      <w:r w:rsidRPr="008F4231">
        <w:rPr>
          <w:rFonts w:ascii="Times New Roman" w:hAnsi="Times New Roman" w:cs="Times New Roman"/>
          <w:sz w:val="24"/>
          <w:szCs w:val="24"/>
        </w:rPr>
        <w:t>[</w:t>
      </w:r>
      <w:r>
        <w:rPr>
          <w:rFonts w:ascii="Times New Roman" w:hAnsi="Times New Roman" w:cs="Times New Roman"/>
          <w:sz w:val="24"/>
          <w:szCs w:val="24"/>
        </w:rPr>
        <w:t>17</w:t>
      </w:r>
      <w:r w:rsidRPr="008F4231">
        <w:rPr>
          <w:rFonts w:ascii="Times New Roman" w:hAnsi="Times New Roman" w:cs="Times New Roman"/>
          <w:sz w:val="24"/>
          <w:szCs w:val="24"/>
        </w:rPr>
        <w:t>]</w:t>
      </w:r>
      <w:r w:rsidRPr="008F4231">
        <w:rPr>
          <w:rFonts w:ascii="Times New Roman" w:hAnsi="Times New Roman" w:cs="Times New Roman"/>
          <w:sz w:val="24"/>
          <w:szCs w:val="24"/>
        </w:rPr>
        <w:tab/>
      </w:r>
      <w:r w:rsidRPr="008F4231">
        <w:rPr>
          <w:rFonts w:ascii="Times New Roman" w:hAnsi="Times New Roman" w:cs="Times New Roman"/>
          <w:sz w:val="24"/>
          <w:szCs w:val="24"/>
          <w:shd w:val="clear" w:color="auto" w:fill="FFFFFF"/>
        </w:rPr>
        <w:t>K. Chawla, </w:t>
      </w:r>
      <w:r w:rsidRPr="008F4231">
        <w:rPr>
          <w:rFonts w:ascii="Times New Roman" w:hAnsi="Times New Roman" w:cs="Times New Roman"/>
          <w:i/>
          <w:iCs/>
          <w:sz w:val="24"/>
          <w:szCs w:val="24"/>
          <w:shd w:val="clear" w:color="auto" w:fill="FFFFFF"/>
        </w:rPr>
        <w:t>Composite materials</w:t>
      </w:r>
      <w:r w:rsidRPr="008F4231">
        <w:rPr>
          <w:rFonts w:ascii="Times New Roman" w:hAnsi="Times New Roman" w:cs="Times New Roman"/>
          <w:sz w:val="24"/>
          <w:szCs w:val="24"/>
          <w:shd w:val="clear" w:color="auto" w:fill="FFFFFF"/>
        </w:rPr>
        <w:t>, 2nd ed. New York, NY: Springer, 2013, p. 134.</w:t>
      </w:r>
    </w:p>
    <w:p w14:paraId="77B2AE1C" w14:textId="77777777" w:rsidR="00DF47FB" w:rsidRPr="008F4231" w:rsidRDefault="00DF47FB" w:rsidP="00DF47FB">
      <w:pPr>
        <w:spacing w:after="0" w:line="276" w:lineRule="auto"/>
        <w:ind w:left="640" w:hanging="640"/>
        <w:rPr>
          <w:rFonts w:ascii="Times New Roman" w:hAnsi="Times New Roman" w:cs="Times New Roman"/>
          <w:sz w:val="24"/>
          <w:szCs w:val="24"/>
        </w:rPr>
      </w:pPr>
      <w:r w:rsidRPr="008F4231">
        <w:rPr>
          <w:rFonts w:ascii="Times New Roman" w:hAnsi="Times New Roman" w:cs="Times New Roman"/>
          <w:sz w:val="24"/>
          <w:szCs w:val="24"/>
        </w:rPr>
        <w:t>[</w:t>
      </w:r>
      <w:r>
        <w:rPr>
          <w:rFonts w:ascii="Times New Roman" w:hAnsi="Times New Roman" w:cs="Times New Roman"/>
          <w:sz w:val="24"/>
          <w:szCs w:val="24"/>
        </w:rPr>
        <w:t>18</w:t>
      </w:r>
      <w:r w:rsidRPr="008F4231">
        <w:rPr>
          <w:rFonts w:ascii="Times New Roman" w:hAnsi="Times New Roman" w:cs="Times New Roman"/>
          <w:sz w:val="24"/>
          <w:szCs w:val="24"/>
        </w:rPr>
        <w:t>]</w:t>
      </w:r>
      <w:r w:rsidRPr="008F4231">
        <w:rPr>
          <w:rFonts w:ascii="Times New Roman" w:hAnsi="Times New Roman" w:cs="Times New Roman"/>
          <w:sz w:val="24"/>
          <w:szCs w:val="24"/>
        </w:rPr>
        <w:tab/>
      </w:r>
      <w:r w:rsidRPr="008F4231">
        <w:rPr>
          <w:rFonts w:ascii="Times New Roman" w:hAnsi="Times New Roman" w:cs="Times New Roman"/>
          <w:sz w:val="24"/>
          <w:szCs w:val="24"/>
          <w:shd w:val="clear" w:color="auto" w:fill="FFFFFF"/>
        </w:rPr>
        <w:t>“1990 Clean Air Act Amendment Summary | US EPA”, </w:t>
      </w:r>
      <w:r w:rsidRPr="008F4231">
        <w:rPr>
          <w:rFonts w:ascii="Times New Roman" w:hAnsi="Times New Roman" w:cs="Times New Roman"/>
          <w:i/>
          <w:iCs/>
          <w:sz w:val="24"/>
          <w:szCs w:val="24"/>
          <w:shd w:val="clear" w:color="auto" w:fill="FFFFFF"/>
        </w:rPr>
        <w:t>US EPA</w:t>
      </w:r>
      <w:r w:rsidRPr="008F4231">
        <w:rPr>
          <w:rFonts w:ascii="Times New Roman" w:hAnsi="Times New Roman" w:cs="Times New Roman"/>
          <w:sz w:val="24"/>
          <w:szCs w:val="24"/>
          <w:shd w:val="clear" w:color="auto" w:fill="FFFFFF"/>
        </w:rPr>
        <w:t>, 2017. [Online]. Available:https://www.epa.gov/clean-air-act-overview/1990-clean-air-act-amendment-summary. [Accessed: 10- Oct- 2017].</w:t>
      </w:r>
    </w:p>
    <w:p w14:paraId="1CCE5F63" w14:textId="77777777" w:rsidR="00DF47FB" w:rsidRDefault="00DF47FB" w:rsidP="00DF47FB">
      <w:pPr>
        <w:widowControl w:val="0"/>
        <w:autoSpaceDE w:val="0"/>
        <w:autoSpaceDN w:val="0"/>
        <w:adjustRightInd w:val="0"/>
        <w:spacing w:after="0" w:line="276" w:lineRule="auto"/>
        <w:ind w:left="640" w:hanging="640"/>
        <w:rPr>
          <w:rFonts w:ascii="Times New Roman" w:hAnsi="Times New Roman" w:cs="Times New Roman"/>
          <w:sz w:val="24"/>
          <w:szCs w:val="24"/>
        </w:rPr>
      </w:pPr>
    </w:p>
    <w:p w14:paraId="342E0C24" w14:textId="77777777" w:rsidR="00DF47FB" w:rsidRPr="008F4231" w:rsidRDefault="00DF47FB" w:rsidP="00DF47FB">
      <w:pPr>
        <w:widowControl w:val="0"/>
        <w:autoSpaceDE w:val="0"/>
        <w:autoSpaceDN w:val="0"/>
        <w:adjustRightInd w:val="0"/>
        <w:spacing w:after="0" w:line="276" w:lineRule="auto"/>
        <w:ind w:left="640" w:hanging="640"/>
        <w:rPr>
          <w:rFonts w:ascii="Times New Roman" w:hAnsi="Times New Roman" w:cs="Times New Roman"/>
          <w:noProof/>
          <w:sz w:val="24"/>
          <w:szCs w:val="24"/>
        </w:rPr>
      </w:pPr>
      <w:r w:rsidRPr="008F4231">
        <w:rPr>
          <w:rFonts w:ascii="Times New Roman" w:hAnsi="Times New Roman" w:cs="Times New Roman"/>
          <w:sz w:val="24"/>
          <w:szCs w:val="24"/>
        </w:rPr>
        <w:t>[</w:t>
      </w:r>
      <w:r>
        <w:rPr>
          <w:rFonts w:ascii="Times New Roman" w:hAnsi="Times New Roman" w:cs="Times New Roman"/>
          <w:sz w:val="24"/>
          <w:szCs w:val="24"/>
        </w:rPr>
        <w:t>19</w:t>
      </w:r>
      <w:r w:rsidRPr="008F4231">
        <w:rPr>
          <w:rFonts w:ascii="Times New Roman" w:hAnsi="Times New Roman" w:cs="Times New Roman"/>
          <w:sz w:val="24"/>
          <w:szCs w:val="24"/>
        </w:rPr>
        <w:t>]</w:t>
      </w:r>
      <w:r w:rsidRPr="008F4231">
        <w:rPr>
          <w:rFonts w:ascii="Times New Roman" w:hAnsi="Times New Roman" w:cs="Times New Roman"/>
          <w:sz w:val="24"/>
          <w:szCs w:val="24"/>
        </w:rPr>
        <w:tab/>
      </w:r>
      <w:r w:rsidRPr="008F4231">
        <w:rPr>
          <w:rFonts w:ascii="Times New Roman" w:hAnsi="Times New Roman" w:cs="Times New Roman"/>
          <w:noProof/>
          <w:sz w:val="24"/>
          <w:szCs w:val="24"/>
        </w:rPr>
        <w:t xml:space="preserve">T. H. Hou, B. J. Jensen, “Double-Vacuum-Bag Technology for Volatile Management in Composite Fabrication,” </w:t>
      </w:r>
      <w:r w:rsidRPr="008F4231">
        <w:rPr>
          <w:rFonts w:ascii="Times New Roman" w:hAnsi="Times New Roman" w:cs="Times New Roman"/>
          <w:i/>
          <w:iCs/>
          <w:noProof/>
          <w:sz w:val="24"/>
          <w:szCs w:val="24"/>
        </w:rPr>
        <w:t>Polymers &amp; Polymer Composites</w:t>
      </w:r>
      <w:r w:rsidRPr="008F4231">
        <w:rPr>
          <w:rFonts w:ascii="Times New Roman" w:hAnsi="Times New Roman" w:cs="Times New Roman"/>
          <w:noProof/>
          <w:sz w:val="24"/>
          <w:szCs w:val="24"/>
        </w:rPr>
        <w:t>, vol. 16, no. 2, pp. 101-113, 2008.</w:t>
      </w:r>
    </w:p>
    <w:p w14:paraId="65949D3D" w14:textId="77777777" w:rsidR="00DF47FB" w:rsidRDefault="00DF47FB" w:rsidP="00DF47FB">
      <w:pPr>
        <w:autoSpaceDE w:val="0"/>
        <w:autoSpaceDN w:val="0"/>
        <w:adjustRightInd w:val="0"/>
        <w:spacing w:after="0" w:line="276" w:lineRule="auto"/>
        <w:ind w:left="640" w:hanging="640"/>
        <w:rPr>
          <w:rFonts w:ascii="Times New Roman" w:hAnsi="Times New Roman" w:cs="Times New Roman"/>
          <w:sz w:val="24"/>
          <w:szCs w:val="24"/>
        </w:rPr>
      </w:pPr>
    </w:p>
    <w:p w14:paraId="11611709" w14:textId="77777777" w:rsidR="00DF47FB" w:rsidRPr="008F4231" w:rsidRDefault="00DF47FB" w:rsidP="00DF47FB">
      <w:pPr>
        <w:spacing w:after="0" w:line="276" w:lineRule="auto"/>
        <w:ind w:left="720" w:hanging="720"/>
        <w:rPr>
          <w:rFonts w:ascii="Times New Roman" w:hAnsi="Times New Roman" w:cs="Times New Roman"/>
          <w:sz w:val="24"/>
          <w:szCs w:val="24"/>
        </w:rPr>
      </w:pPr>
      <w:r>
        <w:rPr>
          <w:rFonts w:ascii="Times New Roman" w:hAnsi="Times New Roman" w:cs="Times New Roman"/>
          <w:sz w:val="24"/>
          <w:szCs w:val="24"/>
        </w:rPr>
        <w:t>[20</w:t>
      </w:r>
      <w:r w:rsidRPr="008F4231">
        <w:rPr>
          <w:rFonts w:ascii="Times New Roman" w:hAnsi="Times New Roman" w:cs="Times New Roman"/>
          <w:sz w:val="24"/>
          <w:szCs w:val="24"/>
        </w:rPr>
        <w:t>]</w:t>
      </w:r>
      <w:r w:rsidRPr="008F4231">
        <w:rPr>
          <w:rFonts w:ascii="Times New Roman" w:hAnsi="Times New Roman" w:cs="Times New Roman"/>
          <w:sz w:val="24"/>
          <w:szCs w:val="24"/>
        </w:rPr>
        <w:tab/>
      </w:r>
      <w:r>
        <w:rPr>
          <w:rFonts w:ascii="Times New Roman" w:hAnsi="Times New Roman" w:cs="Times New Roman"/>
          <w:sz w:val="24"/>
          <w:szCs w:val="24"/>
          <w:shd w:val="clear" w:color="auto" w:fill="FFFFFF"/>
        </w:rPr>
        <w:t xml:space="preserve">L. Liu, B. Zhang, D. Wang, </w:t>
      </w:r>
      <w:bookmarkStart w:id="75" w:name="_Hlk496269213"/>
      <w:r>
        <w:rPr>
          <w:rFonts w:ascii="Times New Roman" w:hAnsi="Times New Roman" w:cs="Times New Roman"/>
          <w:sz w:val="24"/>
          <w:szCs w:val="24"/>
          <w:shd w:val="clear" w:color="auto" w:fill="FFFFFF"/>
        </w:rPr>
        <w:t>Z. Wu, “</w:t>
      </w:r>
      <w:r w:rsidRPr="008F4231">
        <w:rPr>
          <w:rFonts w:ascii="Times New Roman" w:hAnsi="Times New Roman" w:cs="Times New Roman"/>
          <w:sz w:val="24"/>
          <w:szCs w:val="24"/>
          <w:shd w:val="clear" w:color="auto" w:fill="FFFFFF"/>
        </w:rPr>
        <w:t>Effects of cure cycles on void content and mechanical properties of composite laminates</w:t>
      </w:r>
      <w:bookmarkEnd w:id="75"/>
      <w:r>
        <w:rPr>
          <w:rFonts w:ascii="Times New Roman" w:hAnsi="Times New Roman" w:cs="Times New Roman"/>
          <w:sz w:val="24"/>
          <w:szCs w:val="24"/>
          <w:shd w:val="clear" w:color="auto" w:fill="FFFFFF"/>
        </w:rPr>
        <w:t>,”</w:t>
      </w:r>
      <w:r w:rsidRPr="008F4231">
        <w:rPr>
          <w:rFonts w:ascii="Times New Roman" w:hAnsi="Times New Roman" w:cs="Times New Roman"/>
          <w:sz w:val="24"/>
          <w:szCs w:val="24"/>
          <w:shd w:val="clear" w:color="auto" w:fill="FFFFFF"/>
        </w:rPr>
        <w:t> </w:t>
      </w:r>
      <w:r w:rsidRPr="008F4231">
        <w:rPr>
          <w:rFonts w:ascii="Times New Roman" w:hAnsi="Times New Roman" w:cs="Times New Roman"/>
          <w:i/>
          <w:iCs/>
          <w:sz w:val="24"/>
          <w:szCs w:val="24"/>
          <w:shd w:val="clear" w:color="auto" w:fill="FFFFFF"/>
        </w:rPr>
        <w:t>Composite Structures</w:t>
      </w:r>
      <w:r w:rsidRPr="008F4231">
        <w:rPr>
          <w:rFonts w:ascii="Times New Roman" w:hAnsi="Times New Roman" w:cs="Times New Roman"/>
          <w:sz w:val="24"/>
          <w:szCs w:val="24"/>
          <w:shd w:val="clear" w:color="auto" w:fill="FFFFFF"/>
        </w:rPr>
        <w:t>, vol. 73, no. 3, pp. 303-309, 2006.</w:t>
      </w:r>
    </w:p>
    <w:p w14:paraId="54BD80FF" w14:textId="77777777" w:rsidR="00DF47FB" w:rsidRDefault="00DF47FB" w:rsidP="00DF47FB">
      <w:pPr>
        <w:autoSpaceDE w:val="0"/>
        <w:autoSpaceDN w:val="0"/>
        <w:adjustRightInd w:val="0"/>
        <w:spacing w:after="0" w:line="276" w:lineRule="auto"/>
        <w:ind w:left="640" w:hanging="640"/>
        <w:rPr>
          <w:rFonts w:ascii="Times New Roman" w:hAnsi="Times New Roman" w:cs="Times New Roman"/>
          <w:sz w:val="24"/>
          <w:szCs w:val="24"/>
        </w:rPr>
      </w:pPr>
    </w:p>
    <w:p w14:paraId="050A907B" w14:textId="77777777" w:rsidR="00DF47FB" w:rsidRPr="008F4231" w:rsidRDefault="00DF47FB" w:rsidP="00DF47FB">
      <w:pPr>
        <w:spacing w:after="0" w:line="276" w:lineRule="auto"/>
        <w:ind w:left="720" w:hanging="720"/>
        <w:rPr>
          <w:rFonts w:ascii="Times New Roman" w:hAnsi="Times New Roman" w:cs="Times New Roman"/>
          <w:sz w:val="24"/>
          <w:szCs w:val="24"/>
        </w:rPr>
      </w:pPr>
      <w:r>
        <w:rPr>
          <w:rFonts w:ascii="Times New Roman" w:hAnsi="Times New Roman" w:cs="Times New Roman"/>
          <w:sz w:val="24"/>
          <w:szCs w:val="24"/>
        </w:rPr>
        <w:t>[21</w:t>
      </w:r>
      <w:r w:rsidRPr="008F4231">
        <w:rPr>
          <w:rFonts w:ascii="Times New Roman" w:hAnsi="Times New Roman" w:cs="Times New Roman"/>
          <w:sz w:val="24"/>
          <w:szCs w:val="24"/>
        </w:rPr>
        <w:t>]</w:t>
      </w:r>
      <w:r w:rsidRPr="008F4231">
        <w:rPr>
          <w:rFonts w:ascii="Times New Roman" w:hAnsi="Times New Roman" w:cs="Times New Roman"/>
          <w:sz w:val="24"/>
          <w:szCs w:val="24"/>
        </w:rPr>
        <w:tab/>
      </w:r>
      <w:r w:rsidRPr="008F4231">
        <w:rPr>
          <w:rFonts w:ascii="Times New Roman" w:hAnsi="Times New Roman" w:cs="Times New Roman"/>
          <w:sz w:val="24"/>
          <w:szCs w:val="24"/>
          <w:shd w:val="clear" w:color="auto" w:fill="FFFFFF"/>
        </w:rPr>
        <w:t>S. Hernández, F. Sket, C. Gonz</w:t>
      </w:r>
      <w:r>
        <w:rPr>
          <w:rFonts w:ascii="Times New Roman" w:hAnsi="Times New Roman" w:cs="Times New Roman"/>
          <w:sz w:val="24"/>
          <w:szCs w:val="24"/>
          <w:shd w:val="clear" w:color="auto" w:fill="FFFFFF"/>
        </w:rPr>
        <w:t>ález, J. LLorca, “</w:t>
      </w:r>
      <w:r w:rsidRPr="008F4231">
        <w:rPr>
          <w:rFonts w:ascii="Times New Roman" w:hAnsi="Times New Roman" w:cs="Times New Roman"/>
          <w:sz w:val="24"/>
          <w:szCs w:val="24"/>
          <w:shd w:val="clear" w:color="auto" w:fill="FFFFFF"/>
        </w:rPr>
        <w:t>Optimization of curing cycle in carbon fiber-reinforced laminates: Void distribu</w:t>
      </w:r>
      <w:r>
        <w:rPr>
          <w:rFonts w:ascii="Times New Roman" w:hAnsi="Times New Roman" w:cs="Times New Roman"/>
          <w:sz w:val="24"/>
          <w:szCs w:val="24"/>
          <w:shd w:val="clear" w:color="auto" w:fill="FFFFFF"/>
        </w:rPr>
        <w:t>tion and mechanical properties,”</w:t>
      </w:r>
      <w:r w:rsidRPr="008F4231">
        <w:rPr>
          <w:rFonts w:ascii="Times New Roman" w:hAnsi="Times New Roman" w:cs="Times New Roman"/>
          <w:sz w:val="24"/>
          <w:szCs w:val="24"/>
          <w:shd w:val="clear" w:color="auto" w:fill="FFFFFF"/>
        </w:rPr>
        <w:t> </w:t>
      </w:r>
      <w:r w:rsidRPr="008F4231">
        <w:rPr>
          <w:rFonts w:ascii="Times New Roman" w:hAnsi="Times New Roman" w:cs="Times New Roman"/>
          <w:i/>
          <w:iCs/>
          <w:sz w:val="24"/>
          <w:szCs w:val="24"/>
          <w:shd w:val="clear" w:color="auto" w:fill="FFFFFF"/>
        </w:rPr>
        <w:t>Composites Science and Technology</w:t>
      </w:r>
      <w:r w:rsidRPr="008F4231">
        <w:rPr>
          <w:rFonts w:ascii="Times New Roman" w:hAnsi="Times New Roman" w:cs="Times New Roman"/>
          <w:sz w:val="24"/>
          <w:szCs w:val="24"/>
          <w:shd w:val="clear" w:color="auto" w:fill="FFFFFF"/>
        </w:rPr>
        <w:t>, vol. 85, pp. 73-82, 2013.</w:t>
      </w:r>
    </w:p>
    <w:p w14:paraId="015569FF" w14:textId="77777777" w:rsidR="00DF47FB" w:rsidRPr="008F4231" w:rsidRDefault="00DF47FB" w:rsidP="00DF47FB">
      <w:pPr>
        <w:spacing w:after="0" w:line="276" w:lineRule="auto"/>
        <w:ind w:left="720" w:hanging="720"/>
        <w:rPr>
          <w:rFonts w:ascii="Times New Roman" w:hAnsi="Times New Roman" w:cs="Times New Roman"/>
          <w:sz w:val="24"/>
          <w:szCs w:val="24"/>
          <w:shd w:val="clear" w:color="auto" w:fill="FFFFFF"/>
        </w:rPr>
      </w:pPr>
    </w:p>
    <w:p w14:paraId="44D00EAA" w14:textId="77777777" w:rsidR="00DF47FB" w:rsidRPr="008F4231" w:rsidRDefault="00DF47FB" w:rsidP="00DF47FB">
      <w:pPr>
        <w:spacing w:after="0" w:line="276"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[22</w:t>
      </w:r>
      <w:r w:rsidRPr="008F4231">
        <w:rPr>
          <w:rFonts w:ascii="Times New Roman" w:hAnsi="Times New Roman" w:cs="Times New Roman"/>
          <w:sz w:val="24"/>
          <w:szCs w:val="24"/>
        </w:rPr>
        <w:t>]</w:t>
      </w:r>
      <w:r w:rsidRPr="008F4231">
        <w:rPr>
          <w:rFonts w:ascii="Times New Roman" w:hAnsi="Times New Roman" w:cs="Times New Roman"/>
          <w:sz w:val="24"/>
          <w:szCs w:val="24"/>
        </w:rPr>
        <w:tab/>
      </w:r>
      <w:r w:rsidRPr="008F4231">
        <w:rPr>
          <w:rFonts w:ascii="Times New Roman" w:hAnsi="Times New Roman" w:cs="Times New Roman"/>
          <w:sz w:val="24"/>
          <w:szCs w:val="24"/>
          <w:shd w:val="clear" w:color="auto" w:fill="FFFFFF"/>
        </w:rPr>
        <w:t>S. Hernández, F. Sket, J. Moli</w:t>
      </w:r>
      <w:r>
        <w:rPr>
          <w:rFonts w:ascii="Times New Roman" w:hAnsi="Times New Roman" w:cs="Times New Roman"/>
          <w:sz w:val="24"/>
          <w:szCs w:val="24"/>
          <w:shd w:val="clear" w:color="auto" w:fill="FFFFFF"/>
        </w:rPr>
        <w:t xml:space="preserve">na-Aldareguı´a, C. González, </w:t>
      </w:r>
      <w:r w:rsidRPr="008F4231">
        <w:rPr>
          <w:rFonts w:ascii="Times New Roman" w:hAnsi="Times New Roman" w:cs="Times New Roman"/>
          <w:sz w:val="24"/>
          <w:szCs w:val="24"/>
          <w:shd w:val="clear" w:color="auto" w:fill="FFFFFF"/>
        </w:rPr>
        <w:t xml:space="preserve">J. LLorca, "Effect of curing cycle on void distribution and interlaminar shear strength in polymer-matrix composites,” </w:t>
      </w:r>
      <w:r w:rsidRPr="008F4231">
        <w:rPr>
          <w:rFonts w:ascii="Times New Roman" w:hAnsi="Times New Roman" w:cs="Times New Roman"/>
          <w:i/>
          <w:iCs/>
          <w:sz w:val="24"/>
          <w:szCs w:val="24"/>
          <w:shd w:val="clear" w:color="auto" w:fill="FFFFFF"/>
        </w:rPr>
        <w:t xml:space="preserve">Composites Science and Technology, </w:t>
      </w:r>
      <w:r w:rsidRPr="008F4231">
        <w:rPr>
          <w:rFonts w:ascii="Times New Roman" w:hAnsi="Times New Roman" w:cs="Times New Roman"/>
          <w:sz w:val="24"/>
          <w:szCs w:val="24"/>
          <w:shd w:val="clear" w:color="auto" w:fill="FFFFFF"/>
        </w:rPr>
        <w:t>vol. 71, no.10, pp. 1331-1341, 2011.</w:t>
      </w:r>
    </w:p>
    <w:p w14:paraId="7CCF5DFB" w14:textId="77777777" w:rsidR="00DF47FB" w:rsidRPr="008F4231" w:rsidRDefault="00DF47FB" w:rsidP="00DF47FB">
      <w:pPr>
        <w:spacing w:after="0" w:line="276" w:lineRule="auto"/>
        <w:ind w:left="720" w:hanging="720"/>
        <w:rPr>
          <w:rFonts w:ascii="Times New Roman" w:hAnsi="Times New Roman" w:cs="Times New Roman"/>
          <w:sz w:val="24"/>
          <w:szCs w:val="24"/>
        </w:rPr>
      </w:pPr>
    </w:p>
    <w:p w14:paraId="3A5563C4" w14:textId="77777777" w:rsidR="00DF47FB" w:rsidRDefault="00DF47FB" w:rsidP="00DF47FB">
      <w:pPr>
        <w:autoSpaceDE w:val="0"/>
        <w:autoSpaceDN w:val="0"/>
        <w:adjustRightInd w:val="0"/>
        <w:spacing w:after="0" w:line="276" w:lineRule="auto"/>
        <w:ind w:left="640" w:hanging="640"/>
        <w:rPr>
          <w:rFonts w:ascii="Times New Roman" w:hAnsi="Times New Roman" w:cs="Times New Roman"/>
          <w:sz w:val="24"/>
          <w:szCs w:val="24"/>
        </w:rPr>
      </w:pPr>
      <w:r>
        <w:rPr>
          <w:rFonts w:ascii="Times New Roman" w:hAnsi="Times New Roman" w:cs="Times New Roman"/>
          <w:sz w:val="24"/>
          <w:szCs w:val="24"/>
        </w:rPr>
        <w:t>[23</w:t>
      </w:r>
      <w:r w:rsidRPr="008F4231">
        <w:rPr>
          <w:rFonts w:ascii="Times New Roman" w:hAnsi="Times New Roman" w:cs="Times New Roman"/>
          <w:sz w:val="24"/>
          <w:szCs w:val="24"/>
        </w:rPr>
        <w:t>]</w:t>
      </w:r>
      <w:r w:rsidRPr="008F4231">
        <w:rPr>
          <w:rFonts w:ascii="Times New Roman" w:hAnsi="Times New Roman" w:cs="Times New Roman"/>
          <w:sz w:val="24"/>
          <w:szCs w:val="24"/>
        </w:rPr>
        <w:tab/>
      </w:r>
      <w:r>
        <w:rPr>
          <w:rFonts w:ascii="Times New Roman" w:hAnsi="Times New Roman" w:cs="Times New Roman"/>
          <w:sz w:val="24"/>
          <w:szCs w:val="24"/>
          <w:shd w:val="clear" w:color="auto" w:fill="FFFFFF"/>
        </w:rPr>
        <w:t>A. Long, C. Wilks, C. Rudd, “</w:t>
      </w:r>
      <w:r w:rsidRPr="008F4231">
        <w:rPr>
          <w:rFonts w:ascii="Times New Roman" w:hAnsi="Times New Roman" w:cs="Times New Roman"/>
          <w:sz w:val="24"/>
          <w:szCs w:val="24"/>
          <w:shd w:val="clear" w:color="auto" w:fill="FFFFFF"/>
        </w:rPr>
        <w:t>Experimental characterisation of the consolidation of a commingled</w:t>
      </w:r>
      <w:r>
        <w:rPr>
          <w:rFonts w:ascii="Times New Roman" w:hAnsi="Times New Roman" w:cs="Times New Roman"/>
          <w:sz w:val="24"/>
          <w:szCs w:val="24"/>
          <w:shd w:val="clear" w:color="auto" w:fill="FFFFFF"/>
        </w:rPr>
        <w:t xml:space="preserve"> glass/polypropylene composite,”</w:t>
      </w:r>
      <w:r w:rsidRPr="008F4231">
        <w:rPr>
          <w:rFonts w:ascii="Times New Roman" w:hAnsi="Times New Roman" w:cs="Times New Roman"/>
          <w:sz w:val="24"/>
          <w:szCs w:val="24"/>
          <w:shd w:val="clear" w:color="auto" w:fill="FFFFFF"/>
        </w:rPr>
        <w:t> </w:t>
      </w:r>
      <w:r w:rsidRPr="008F4231">
        <w:rPr>
          <w:rFonts w:ascii="Times New Roman" w:hAnsi="Times New Roman" w:cs="Times New Roman"/>
          <w:i/>
          <w:iCs/>
          <w:sz w:val="24"/>
          <w:szCs w:val="24"/>
          <w:shd w:val="clear" w:color="auto" w:fill="FFFFFF"/>
        </w:rPr>
        <w:t>Composites Science and Technology</w:t>
      </w:r>
      <w:r w:rsidRPr="008F4231">
        <w:rPr>
          <w:rFonts w:ascii="Times New Roman" w:hAnsi="Times New Roman" w:cs="Times New Roman"/>
          <w:sz w:val="24"/>
          <w:szCs w:val="24"/>
          <w:shd w:val="clear" w:color="auto" w:fill="FFFFFF"/>
        </w:rPr>
        <w:t>, vol. 61, no. 11, pp. 1591-1603, 2001</w:t>
      </w:r>
      <w:r w:rsidRPr="008F4231">
        <w:rPr>
          <w:rFonts w:ascii="Times New Roman" w:hAnsi="Times New Roman" w:cs="Times New Roman"/>
          <w:color w:val="666666"/>
          <w:sz w:val="24"/>
          <w:szCs w:val="24"/>
          <w:shd w:val="clear" w:color="auto" w:fill="FFFFFF"/>
        </w:rPr>
        <w:t>.</w:t>
      </w:r>
    </w:p>
    <w:p w14:paraId="78E11A29" w14:textId="77777777" w:rsidR="00DF47FB" w:rsidRDefault="00DF47FB" w:rsidP="00DF47FB">
      <w:pPr>
        <w:autoSpaceDE w:val="0"/>
        <w:autoSpaceDN w:val="0"/>
        <w:adjustRightInd w:val="0"/>
        <w:spacing w:after="0" w:line="276" w:lineRule="auto"/>
        <w:ind w:left="640" w:hanging="640"/>
        <w:rPr>
          <w:rFonts w:ascii="Times New Roman" w:hAnsi="Times New Roman" w:cs="Times New Roman"/>
          <w:sz w:val="24"/>
          <w:szCs w:val="24"/>
        </w:rPr>
      </w:pPr>
    </w:p>
    <w:p w14:paraId="6EB58D6E" w14:textId="77777777" w:rsidR="00DF47FB" w:rsidRPr="008F4231" w:rsidRDefault="00DF47FB" w:rsidP="00DF47FB">
      <w:pPr>
        <w:spacing w:after="0" w:line="276" w:lineRule="auto"/>
        <w:ind w:left="720" w:hanging="720"/>
        <w:rPr>
          <w:rFonts w:ascii="Times New Roman" w:hAnsi="Times New Roman" w:cs="Times New Roman"/>
          <w:sz w:val="24"/>
          <w:szCs w:val="24"/>
        </w:rPr>
      </w:pPr>
      <w:r>
        <w:rPr>
          <w:rFonts w:ascii="Times New Roman" w:hAnsi="Times New Roman" w:cs="Times New Roman"/>
          <w:sz w:val="24"/>
          <w:szCs w:val="24"/>
        </w:rPr>
        <w:t>[24</w:t>
      </w:r>
      <w:r w:rsidRPr="008F4231">
        <w:rPr>
          <w:rFonts w:ascii="Times New Roman" w:hAnsi="Times New Roman" w:cs="Times New Roman"/>
          <w:sz w:val="24"/>
          <w:szCs w:val="24"/>
        </w:rPr>
        <w:t>]</w:t>
      </w:r>
      <w:r w:rsidRPr="008F4231">
        <w:rPr>
          <w:rFonts w:ascii="Times New Roman" w:hAnsi="Times New Roman" w:cs="Times New Roman"/>
          <w:sz w:val="24"/>
          <w:szCs w:val="24"/>
        </w:rPr>
        <w:tab/>
      </w:r>
      <w:r w:rsidRPr="008F4231">
        <w:rPr>
          <w:rFonts w:ascii="Times New Roman" w:hAnsi="Times New Roman" w:cs="Times New Roman"/>
          <w:sz w:val="24"/>
          <w:szCs w:val="24"/>
          <w:shd w:val="clear" w:color="auto" w:fill="FFFFFF"/>
        </w:rPr>
        <w:t>H. Rydarowski, M. Koziol, “Repeatability of glass fiber reinforced polymer laminate panels manufactured by hand lay-up and vacuum-assisted resin infusion</w:t>
      </w:r>
      <w:r>
        <w:rPr>
          <w:rFonts w:ascii="Times New Roman" w:hAnsi="Times New Roman" w:cs="Times New Roman"/>
          <w:sz w:val="24"/>
          <w:szCs w:val="24"/>
          <w:shd w:val="clear" w:color="auto" w:fill="FFFFFF"/>
        </w:rPr>
        <w:t>,</w:t>
      </w:r>
      <w:r w:rsidRPr="008F4231">
        <w:rPr>
          <w:rFonts w:ascii="Times New Roman" w:hAnsi="Times New Roman" w:cs="Times New Roman"/>
          <w:sz w:val="24"/>
          <w:szCs w:val="24"/>
          <w:shd w:val="clear" w:color="auto" w:fill="FFFFFF"/>
        </w:rPr>
        <w:t>” </w:t>
      </w:r>
      <w:r w:rsidRPr="008F4231">
        <w:rPr>
          <w:rFonts w:ascii="Times New Roman" w:hAnsi="Times New Roman" w:cs="Times New Roman"/>
          <w:i/>
          <w:iCs/>
          <w:sz w:val="24"/>
          <w:szCs w:val="24"/>
          <w:shd w:val="clear" w:color="auto" w:fill="FFFFFF"/>
        </w:rPr>
        <w:t>Journal of Composite Materials</w:t>
      </w:r>
      <w:r w:rsidRPr="008F4231">
        <w:rPr>
          <w:rFonts w:ascii="Times New Roman" w:hAnsi="Times New Roman" w:cs="Times New Roman"/>
          <w:sz w:val="24"/>
          <w:szCs w:val="24"/>
          <w:shd w:val="clear" w:color="auto" w:fill="FFFFFF"/>
        </w:rPr>
        <w:t>, vol. 49, no. 5, pp. 573-586, 2015.</w:t>
      </w:r>
    </w:p>
    <w:p w14:paraId="45FF9C96" w14:textId="77777777" w:rsidR="00DF47FB" w:rsidRPr="008F4231" w:rsidRDefault="00DF47FB" w:rsidP="00DF47FB">
      <w:pPr>
        <w:spacing w:after="0" w:line="276" w:lineRule="auto"/>
        <w:ind w:left="720" w:hanging="720"/>
        <w:rPr>
          <w:rFonts w:ascii="Times New Roman" w:hAnsi="Times New Roman" w:cs="Times New Roman"/>
          <w:sz w:val="24"/>
          <w:szCs w:val="24"/>
          <w:shd w:val="clear" w:color="auto" w:fill="FFFFFF"/>
        </w:rPr>
      </w:pPr>
    </w:p>
    <w:p w14:paraId="7A27086C" w14:textId="77777777" w:rsidR="00DF47FB" w:rsidRDefault="00DF47FB" w:rsidP="00DF47FB">
      <w:pPr>
        <w:autoSpaceDE w:val="0"/>
        <w:autoSpaceDN w:val="0"/>
        <w:adjustRightInd w:val="0"/>
        <w:spacing w:after="0" w:line="276" w:lineRule="auto"/>
        <w:ind w:left="640" w:hanging="640"/>
        <w:rPr>
          <w:rFonts w:ascii="Times New Roman" w:hAnsi="Times New Roman" w:cs="Times New Roman"/>
          <w:sz w:val="24"/>
          <w:szCs w:val="24"/>
        </w:rPr>
      </w:pPr>
      <w:r>
        <w:rPr>
          <w:rFonts w:ascii="Times New Roman" w:hAnsi="Times New Roman" w:cs="Times New Roman"/>
          <w:sz w:val="24"/>
          <w:szCs w:val="24"/>
        </w:rPr>
        <w:t>[25</w:t>
      </w:r>
      <w:r w:rsidRPr="008F4231">
        <w:rPr>
          <w:rFonts w:ascii="Times New Roman" w:hAnsi="Times New Roman" w:cs="Times New Roman"/>
          <w:sz w:val="24"/>
          <w:szCs w:val="24"/>
        </w:rPr>
        <w:t>]</w:t>
      </w:r>
      <w:r w:rsidRPr="008F4231">
        <w:rPr>
          <w:rFonts w:ascii="Times New Roman" w:hAnsi="Times New Roman" w:cs="Times New Roman"/>
          <w:sz w:val="24"/>
          <w:szCs w:val="24"/>
        </w:rPr>
        <w:tab/>
      </w:r>
      <w:r w:rsidRPr="008F4231">
        <w:rPr>
          <w:rFonts w:ascii="Times New Roman" w:hAnsi="Times New Roman" w:cs="Times New Roman"/>
          <w:sz w:val="24"/>
          <w:szCs w:val="24"/>
          <w:shd w:val="clear" w:color="auto" w:fill="FFFFFF"/>
        </w:rPr>
        <w:t>D. Abraham, S. Matthews, R. McIlhagger, “A comparison of physical properties of glass fibre epoxy composites produced by wet lay-up with autoclave consolidation and resin transfer moulding</w:t>
      </w:r>
      <w:r>
        <w:rPr>
          <w:rFonts w:ascii="Times New Roman" w:hAnsi="Times New Roman" w:cs="Times New Roman"/>
          <w:sz w:val="24"/>
          <w:szCs w:val="24"/>
          <w:shd w:val="clear" w:color="auto" w:fill="FFFFFF"/>
        </w:rPr>
        <w:t>,</w:t>
      </w:r>
      <w:r w:rsidRPr="008F4231">
        <w:rPr>
          <w:rFonts w:ascii="Times New Roman" w:hAnsi="Times New Roman" w:cs="Times New Roman"/>
          <w:sz w:val="24"/>
          <w:szCs w:val="24"/>
          <w:shd w:val="clear" w:color="auto" w:fill="FFFFFF"/>
        </w:rPr>
        <w:t>” </w:t>
      </w:r>
      <w:r w:rsidRPr="008F4231">
        <w:rPr>
          <w:rFonts w:ascii="Times New Roman" w:hAnsi="Times New Roman" w:cs="Times New Roman"/>
          <w:i/>
          <w:iCs/>
          <w:sz w:val="24"/>
          <w:szCs w:val="24"/>
          <w:shd w:val="clear" w:color="auto" w:fill="FFFFFF"/>
        </w:rPr>
        <w:t>Composites Part A: Applied Science and Manufacturing</w:t>
      </w:r>
      <w:r w:rsidRPr="008F4231">
        <w:rPr>
          <w:rFonts w:ascii="Times New Roman" w:hAnsi="Times New Roman" w:cs="Times New Roman"/>
          <w:sz w:val="24"/>
          <w:szCs w:val="24"/>
          <w:shd w:val="clear" w:color="auto" w:fill="FFFFFF"/>
        </w:rPr>
        <w:t>, vol. 29, no. 7, pp. 795-801, 1998.</w:t>
      </w:r>
    </w:p>
    <w:p w14:paraId="467B0095" w14:textId="77777777" w:rsidR="00DF47FB" w:rsidRDefault="00DF47FB" w:rsidP="00DF47FB">
      <w:pPr>
        <w:autoSpaceDE w:val="0"/>
        <w:autoSpaceDN w:val="0"/>
        <w:adjustRightInd w:val="0"/>
        <w:spacing w:after="0" w:line="276" w:lineRule="auto"/>
        <w:ind w:left="640" w:hanging="640"/>
        <w:rPr>
          <w:rFonts w:ascii="Times New Roman" w:hAnsi="Times New Roman" w:cs="Times New Roman"/>
          <w:sz w:val="24"/>
          <w:szCs w:val="24"/>
        </w:rPr>
      </w:pPr>
    </w:p>
    <w:p w14:paraId="77D23CF3" w14:textId="77777777" w:rsidR="00DF47FB" w:rsidRPr="008F4231" w:rsidRDefault="00DF47FB" w:rsidP="00DF47FB">
      <w:pPr>
        <w:spacing w:after="0" w:line="276" w:lineRule="auto"/>
        <w:ind w:left="720" w:hanging="720"/>
        <w:rPr>
          <w:rFonts w:ascii="Times New Roman" w:hAnsi="Times New Roman" w:cs="Times New Roman"/>
          <w:sz w:val="24"/>
          <w:szCs w:val="24"/>
        </w:rPr>
      </w:pPr>
      <w:r>
        <w:rPr>
          <w:rFonts w:ascii="Times New Roman" w:hAnsi="Times New Roman" w:cs="Times New Roman"/>
          <w:sz w:val="24"/>
          <w:szCs w:val="24"/>
        </w:rPr>
        <w:t>[26</w:t>
      </w:r>
      <w:r w:rsidRPr="008F4231">
        <w:rPr>
          <w:rFonts w:ascii="Times New Roman" w:hAnsi="Times New Roman" w:cs="Times New Roman"/>
          <w:sz w:val="24"/>
          <w:szCs w:val="24"/>
        </w:rPr>
        <w:t>]</w:t>
      </w:r>
      <w:r w:rsidRPr="008F4231">
        <w:rPr>
          <w:rFonts w:ascii="Times New Roman" w:hAnsi="Times New Roman" w:cs="Times New Roman"/>
          <w:sz w:val="24"/>
          <w:szCs w:val="24"/>
        </w:rPr>
        <w:tab/>
      </w:r>
      <w:bookmarkStart w:id="76" w:name="_Hlk496196817"/>
      <w:r w:rsidRPr="008F4231">
        <w:rPr>
          <w:rFonts w:ascii="Times New Roman" w:hAnsi="Times New Roman" w:cs="Times New Roman"/>
          <w:sz w:val="24"/>
          <w:szCs w:val="24"/>
          <w:shd w:val="clear" w:color="auto" w:fill="FFFFFF"/>
        </w:rPr>
        <w:t xml:space="preserve">Y. Wang, “Effect of Consolidation Method on the Mechanical Properties of Nonwoven Fabric Reinforced Composites,” </w:t>
      </w:r>
      <w:r w:rsidRPr="008F4231">
        <w:rPr>
          <w:rFonts w:ascii="Times New Roman" w:hAnsi="Times New Roman" w:cs="Times New Roman"/>
          <w:i/>
          <w:iCs/>
          <w:sz w:val="24"/>
          <w:szCs w:val="24"/>
          <w:shd w:val="clear" w:color="auto" w:fill="FFFFFF"/>
        </w:rPr>
        <w:t>Applied Composite Materials</w:t>
      </w:r>
      <w:r w:rsidRPr="008F4231">
        <w:rPr>
          <w:rFonts w:ascii="Times New Roman" w:hAnsi="Times New Roman" w:cs="Times New Roman"/>
          <w:sz w:val="24"/>
          <w:szCs w:val="24"/>
          <w:shd w:val="clear" w:color="auto" w:fill="FFFFFF"/>
        </w:rPr>
        <w:t>, vol. 6, pp. 19-34, 1999.</w:t>
      </w:r>
      <w:bookmarkEnd w:id="76"/>
    </w:p>
    <w:p w14:paraId="57793AE6" w14:textId="77777777" w:rsidR="00DF47FB" w:rsidRDefault="00DF47FB" w:rsidP="00DF47FB">
      <w:pPr>
        <w:autoSpaceDE w:val="0"/>
        <w:autoSpaceDN w:val="0"/>
        <w:adjustRightInd w:val="0"/>
        <w:spacing w:after="0" w:line="276" w:lineRule="auto"/>
        <w:ind w:left="640" w:hanging="640"/>
        <w:rPr>
          <w:rFonts w:ascii="Times New Roman" w:hAnsi="Times New Roman" w:cs="Times New Roman"/>
          <w:sz w:val="24"/>
          <w:szCs w:val="24"/>
        </w:rPr>
      </w:pPr>
    </w:p>
    <w:p w14:paraId="60D576E0" w14:textId="77777777" w:rsidR="00DF47FB" w:rsidRDefault="00DF47FB" w:rsidP="00DF47FB">
      <w:pPr>
        <w:spacing w:after="0" w:line="276" w:lineRule="auto"/>
        <w:ind w:left="720" w:hanging="720"/>
        <w:rPr>
          <w:rFonts w:ascii="Times New Roman" w:hAnsi="Times New Roman" w:cs="Times New Roman"/>
          <w:sz w:val="24"/>
          <w:szCs w:val="24"/>
          <w:shd w:val="clear" w:color="auto" w:fill="FFFFFF"/>
        </w:rPr>
      </w:pPr>
      <w:r>
        <w:rPr>
          <w:rFonts w:ascii="Times New Roman" w:hAnsi="Times New Roman" w:cs="Times New Roman"/>
          <w:sz w:val="24"/>
          <w:szCs w:val="24"/>
        </w:rPr>
        <w:t>[27</w:t>
      </w:r>
      <w:r w:rsidRPr="008F4231">
        <w:rPr>
          <w:rFonts w:ascii="Times New Roman" w:hAnsi="Times New Roman" w:cs="Times New Roman"/>
          <w:sz w:val="24"/>
          <w:szCs w:val="24"/>
        </w:rPr>
        <w:t>]</w:t>
      </w:r>
      <w:r w:rsidRPr="008F4231">
        <w:rPr>
          <w:rFonts w:ascii="Times New Roman" w:hAnsi="Times New Roman" w:cs="Times New Roman"/>
          <w:sz w:val="24"/>
          <w:szCs w:val="24"/>
        </w:rPr>
        <w:tab/>
      </w:r>
      <w:r w:rsidRPr="008F4231">
        <w:rPr>
          <w:rFonts w:ascii="Times New Roman" w:hAnsi="Times New Roman" w:cs="Times New Roman"/>
          <w:sz w:val="24"/>
          <w:szCs w:val="24"/>
          <w:shd w:val="clear" w:color="auto" w:fill="FFFFFF"/>
        </w:rPr>
        <w:t xml:space="preserve">M. Amirkhosravi, M. Pishvar, M. C. Altan. “Improving Laminate Quality in Wet Lay-up/Vacuum Bag Processes by Magnet Assisted Composite Manufacturing (MACM),” </w:t>
      </w:r>
      <w:r w:rsidRPr="004D55FA">
        <w:rPr>
          <w:rFonts w:ascii="Times New Roman" w:hAnsi="Times New Roman" w:cs="Times New Roman"/>
          <w:i/>
          <w:sz w:val="24"/>
          <w:szCs w:val="24"/>
          <w:shd w:val="clear" w:color="auto" w:fill="FFFFFF"/>
        </w:rPr>
        <w:t>Journal of Composites Part A: Applied Science and Manufacturing</w:t>
      </w:r>
      <w:r w:rsidRPr="008F4231">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vol. 98, pp. 227-237, 2017.</w:t>
      </w:r>
    </w:p>
    <w:p w14:paraId="783E49BC" w14:textId="77777777" w:rsidR="00DF47FB" w:rsidRDefault="00DF47FB" w:rsidP="00DF47FB">
      <w:pPr>
        <w:autoSpaceDE w:val="0"/>
        <w:autoSpaceDN w:val="0"/>
        <w:adjustRightInd w:val="0"/>
        <w:spacing w:after="0" w:line="276" w:lineRule="auto"/>
        <w:ind w:left="640" w:hanging="640"/>
        <w:rPr>
          <w:rFonts w:ascii="Times New Roman" w:hAnsi="Times New Roman" w:cs="Times New Roman"/>
          <w:sz w:val="24"/>
          <w:szCs w:val="24"/>
        </w:rPr>
      </w:pPr>
    </w:p>
    <w:p w14:paraId="089FB3C0" w14:textId="77777777" w:rsidR="00DF47FB" w:rsidRPr="008F4231" w:rsidRDefault="00DF47FB" w:rsidP="00DF47FB">
      <w:pPr>
        <w:spacing w:after="0" w:line="276" w:lineRule="auto"/>
        <w:ind w:left="640" w:hanging="640"/>
        <w:rPr>
          <w:rFonts w:ascii="Times New Roman" w:hAnsi="Times New Roman" w:cs="Times New Roman"/>
          <w:sz w:val="24"/>
          <w:szCs w:val="24"/>
          <w:lang w:val="en"/>
        </w:rPr>
      </w:pPr>
      <w:r>
        <w:rPr>
          <w:rFonts w:ascii="Times New Roman" w:hAnsi="Times New Roman" w:cs="Times New Roman"/>
          <w:sz w:val="24"/>
          <w:szCs w:val="24"/>
          <w:lang w:val="en"/>
        </w:rPr>
        <w:t>[28</w:t>
      </w:r>
      <w:r w:rsidRPr="008F4231">
        <w:rPr>
          <w:rFonts w:ascii="Times New Roman" w:hAnsi="Times New Roman" w:cs="Times New Roman"/>
          <w:sz w:val="24"/>
          <w:szCs w:val="24"/>
          <w:lang w:val="en"/>
        </w:rPr>
        <w:t>]</w:t>
      </w:r>
      <w:r w:rsidRPr="008F4231">
        <w:rPr>
          <w:rFonts w:ascii="Times New Roman" w:hAnsi="Times New Roman" w:cs="Times New Roman"/>
          <w:sz w:val="24"/>
          <w:szCs w:val="24"/>
          <w:lang w:val="en"/>
        </w:rPr>
        <w:tab/>
        <w:t xml:space="preserve">PRO-SET, “Infusion epoxy combined features,” </w:t>
      </w:r>
      <w:r w:rsidRPr="004D55FA">
        <w:rPr>
          <w:rFonts w:ascii="Times New Roman" w:hAnsi="Times New Roman" w:cs="Times New Roman"/>
          <w:i/>
          <w:sz w:val="24"/>
          <w:szCs w:val="24"/>
          <w:lang w:val="en"/>
        </w:rPr>
        <w:t>INF-114/INF-211 datasheet</w:t>
      </w:r>
      <w:r w:rsidRPr="008F4231">
        <w:rPr>
          <w:rFonts w:ascii="Times New Roman" w:hAnsi="Times New Roman" w:cs="Times New Roman"/>
          <w:sz w:val="24"/>
          <w:szCs w:val="24"/>
          <w:lang w:val="en"/>
        </w:rPr>
        <w:t>, Dec. 2015.</w:t>
      </w:r>
    </w:p>
    <w:p w14:paraId="71BF895D" w14:textId="77777777" w:rsidR="00DF47FB" w:rsidRPr="00DB61B7" w:rsidRDefault="00DF47FB" w:rsidP="00DF47FB">
      <w:pPr>
        <w:autoSpaceDE w:val="0"/>
        <w:autoSpaceDN w:val="0"/>
        <w:adjustRightInd w:val="0"/>
        <w:spacing w:after="0" w:line="276" w:lineRule="auto"/>
        <w:ind w:left="640" w:hanging="640"/>
        <w:rPr>
          <w:rFonts w:ascii="Times New Roman" w:hAnsi="Times New Roman" w:cs="Times New Roman"/>
          <w:sz w:val="24"/>
          <w:szCs w:val="24"/>
          <w:lang w:val="en"/>
        </w:rPr>
      </w:pPr>
    </w:p>
    <w:p w14:paraId="5C05B2F7" w14:textId="77777777" w:rsidR="00DF47FB" w:rsidRPr="008F4231" w:rsidRDefault="00DF47FB" w:rsidP="00DF47FB">
      <w:pPr>
        <w:widowControl w:val="0"/>
        <w:autoSpaceDE w:val="0"/>
        <w:autoSpaceDN w:val="0"/>
        <w:adjustRightInd w:val="0"/>
        <w:spacing w:after="0" w:line="276" w:lineRule="auto"/>
        <w:ind w:left="640" w:hanging="640"/>
        <w:rPr>
          <w:rFonts w:ascii="Times New Roman" w:hAnsi="Times New Roman" w:cs="Times New Roman"/>
          <w:sz w:val="24"/>
          <w:szCs w:val="24"/>
        </w:rPr>
      </w:pPr>
      <w:r>
        <w:rPr>
          <w:rFonts w:ascii="Times New Roman" w:hAnsi="Times New Roman" w:cs="Times New Roman"/>
          <w:noProof/>
          <w:sz w:val="24"/>
          <w:szCs w:val="24"/>
        </w:rPr>
        <w:t>[29</w:t>
      </w:r>
      <w:r w:rsidRPr="008F4231">
        <w:rPr>
          <w:rFonts w:ascii="Times New Roman" w:hAnsi="Times New Roman" w:cs="Times New Roman"/>
          <w:noProof/>
          <w:sz w:val="24"/>
          <w:szCs w:val="24"/>
        </w:rPr>
        <w:t>]</w:t>
      </w:r>
      <w:r w:rsidRPr="008F4231">
        <w:rPr>
          <w:rFonts w:ascii="Times New Roman" w:hAnsi="Times New Roman" w:cs="Times New Roman"/>
          <w:noProof/>
          <w:sz w:val="24"/>
          <w:szCs w:val="24"/>
        </w:rPr>
        <w:tab/>
      </w:r>
      <w:r w:rsidRPr="008F4231">
        <w:rPr>
          <w:rFonts w:ascii="Times New Roman" w:hAnsi="Times New Roman" w:cs="Times New Roman"/>
          <w:color w:val="666666"/>
          <w:sz w:val="24"/>
          <w:szCs w:val="24"/>
          <w:shd w:val="clear" w:color="auto" w:fill="FFFFFF"/>
        </w:rPr>
        <w:t>"</w:t>
      </w:r>
      <w:r w:rsidRPr="008F4231">
        <w:rPr>
          <w:rFonts w:ascii="Times New Roman" w:hAnsi="Times New Roman" w:cs="Times New Roman"/>
          <w:sz w:val="24"/>
          <w:szCs w:val="24"/>
          <w:shd w:val="clear" w:color="auto" w:fill="FFFFFF"/>
        </w:rPr>
        <w:t>Switchable Magnets Explained - DocMagnet", </w:t>
      </w:r>
      <w:r w:rsidRPr="008F4231">
        <w:rPr>
          <w:rFonts w:ascii="Times New Roman" w:hAnsi="Times New Roman" w:cs="Times New Roman"/>
          <w:i/>
          <w:iCs/>
          <w:sz w:val="24"/>
          <w:szCs w:val="24"/>
          <w:shd w:val="clear" w:color="auto" w:fill="FFFFFF"/>
        </w:rPr>
        <w:t>DocMagnet Magnetic Workholding and Magnetic Material Handling Products</w:t>
      </w:r>
      <w:r w:rsidRPr="008F4231">
        <w:rPr>
          <w:rFonts w:ascii="Times New Roman" w:hAnsi="Times New Roman" w:cs="Times New Roman"/>
          <w:sz w:val="24"/>
          <w:szCs w:val="24"/>
          <w:shd w:val="clear" w:color="auto" w:fill="FFFFFF"/>
        </w:rPr>
        <w:t>, 2017. [Online]. Available: http://www.docmagnet.com/learning-center/switchable-magnets-explained/. [Accessed: 10- Oct- 2017].</w:t>
      </w:r>
    </w:p>
    <w:p w14:paraId="61AF8312" w14:textId="77777777" w:rsidR="00DF47FB" w:rsidRDefault="00DF47FB" w:rsidP="00DF47FB">
      <w:pPr>
        <w:autoSpaceDE w:val="0"/>
        <w:autoSpaceDN w:val="0"/>
        <w:adjustRightInd w:val="0"/>
        <w:spacing w:after="0" w:line="276" w:lineRule="auto"/>
        <w:ind w:left="640" w:hanging="640"/>
        <w:rPr>
          <w:rFonts w:ascii="Times New Roman" w:hAnsi="Times New Roman" w:cs="Times New Roman"/>
          <w:sz w:val="24"/>
          <w:szCs w:val="24"/>
        </w:rPr>
      </w:pPr>
    </w:p>
    <w:p w14:paraId="25444579" w14:textId="77777777" w:rsidR="00DF47FB" w:rsidRPr="008F4231" w:rsidRDefault="00DF47FB" w:rsidP="00DF47FB">
      <w:pPr>
        <w:widowControl w:val="0"/>
        <w:autoSpaceDE w:val="0"/>
        <w:autoSpaceDN w:val="0"/>
        <w:adjustRightInd w:val="0"/>
        <w:spacing w:after="0" w:line="276" w:lineRule="auto"/>
        <w:ind w:left="640" w:hanging="640"/>
        <w:rPr>
          <w:rFonts w:ascii="Times New Roman" w:hAnsi="Times New Roman" w:cs="Times New Roman"/>
          <w:sz w:val="24"/>
          <w:szCs w:val="24"/>
        </w:rPr>
      </w:pPr>
      <w:r>
        <w:rPr>
          <w:rFonts w:ascii="Times New Roman" w:hAnsi="Times New Roman" w:cs="Times New Roman"/>
          <w:sz w:val="24"/>
          <w:szCs w:val="24"/>
          <w:shd w:val="clear" w:color="auto" w:fill="FFFFFF"/>
        </w:rPr>
        <w:t>[30</w:t>
      </w:r>
      <w:r w:rsidRPr="008F4231">
        <w:rPr>
          <w:rFonts w:ascii="Times New Roman" w:hAnsi="Times New Roman" w:cs="Times New Roman"/>
          <w:sz w:val="24"/>
          <w:szCs w:val="24"/>
          <w:shd w:val="clear" w:color="auto" w:fill="FFFFFF"/>
        </w:rPr>
        <w:t xml:space="preserve">] </w:t>
      </w:r>
      <w:r w:rsidRPr="008F4231">
        <w:rPr>
          <w:rFonts w:ascii="Times New Roman" w:hAnsi="Times New Roman" w:cs="Times New Roman"/>
          <w:sz w:val="24"/>
          <w:szCs w:val="24"/>
          <w:shd w:val="clear" w:color="auto" w:fill="FFFFFF"/>
        </w:rPr>
        <w:tab/>
      </w:r>
      <w:r w:rsidRPr="008F4231">
        <w:rPr>
          <w:rFonts w:ascii="Times New Roman" w:hAnsi="Times New Roman" w:cs="Times New Roman"/>
          <w:i/>
          <w:iCs/>
          <w:sz w:val="24"/>
          <w:szCs w:val="24"/>
        </w:rPr>
        <w:t>Standard Test Method for Flexural Properties of Polymer Matrix Composite Materials</w:t>
      </w:r>
      <w:r w:rsidRPr="008F4231">
        <w:rPr>
          <w:rFonts w:ascii="Times New Roman" w:hAnsi="Times New Roman" w:cs="Times New Roman"/>
          <w:sz w:val="24"/>
          <w:szCs w:val="24"/>
          <w:lang w:val="en"/>
        </w:rPr>
        <w:t xml:space="preserve">, </w:t>
      </w:r>
      <w:r w:rsidRPr="008F4231">
        <w:rPr>
          <w:rFonts w:ascii="Times New Roman" w:hAnsi="Times New Roman" w:cs="Times New Roman"/>
          <w:sz w:val="24"/>
          <w:szCs w:val="24"/>
        </w:rPr>
        <w:t>ASTM D7264, 2015.</w:t>
      </w:r>
    </w:p>
    <w:p w14:paraId="4729F711" w14:textId="77777777" w:rsidR="00DF47FB" w:rsidRDefault="00DF47FB" w:rsidP="00DF47FB">
      <w:pPr>
        <w:autoSpaceDE w:val="0"/>
        <w:autoSpaceDN w:val="0"/>
        <w:adjustRightInd w:val="0"/>
        <w:spacing w:after="0" w:line="276" w:lineRule="auto"/>
        <w:ind w:left="640" w:hanging="640"/>
        <w:rPr>
          <w:rFonts w:ascii="Times New Roman" w:hAnsi="Times New Roman" w:cs="Times New Roman"/>
          <w:sz w:val="24"/>
          <w:szCs w:val="24"/>
        </w:rPr>
      </w:pPr>
    </w:p>
    <w:p w14:paraId="2FF82549" w14:textId="77777777" w:rsidR="00DF47FB" w:rsidRPr="008F4231" w:rsidRDefault="00DF47FB" w:rsidP="00DF47FB">
      <w:pPr>
        <w:spacing w:after="0" w:line="276" w:lineRule="auto"/>
        <w:ind w:left="640" w:hanging="640"/>
        <w:rPr>
          <w:rFonts w:ascii="Times New Roman" w:hAnsi="Times New Roman" w:cs="Times New Roman"/>
          <w:sz w:val="24"/>
          <w:szCs w:val="24"/>
        </w:rPr>
      </w:pPr>
      <w:r>
        <w:rPr>
          <w:rFonts w:ascii="Times New Roman" w:hAnsi="Times New Roman" w:cs="Times New Roman"/>
          <w:sz w:val="24"/>
          <w:szCs w:val="24"/>
        </w:rPr>
        <w:lastRenderedPageBreak/>
        <w:t>[31</w:t>
      </w:r>
      <w:r w:rsidRPr="008F4231">
        <w:rPr>
          <w:rFonts w:ascii="Times New Roman" w:hAnsi="Times New Roman" w:cs="Times New Roman"/>
          <w:sz w:val="24"/>
          <w:szCs w:val="24"/>
        </w:rPr>
        <w:t>]</w:t>
      </w:r>
      <w:r w:rsidRPr="008F4231">
        <w:rPr>
          <w:rFonts w:ascii="Times New Roman" w:hAnsi="Times New Roman" w:cs="Times New Roman"/>
          <w:sz w:val="24"/>
          <w:szCs w:val="24"/>
        </w:rPr>
        <w:tab/>
      </w:r>
      <w:r w:rsidRPr="008F4231">
        <w:rPr>
          <w:rFonts w:ascii="Times New Roman" w:hAnsi="Times New Roman" w:cs="Times New Roman"/>
          <w:i/>
          <w:iCs/>
          <w:sz w:val="24"/>
          <w:szCs w:val="24"/>
        </w:rPr>
        <w:t>Standard Test Methods for Density and Specific Gravity (Relative Density) of Plastics by Displacement</w:t>
      </w:r>
      <w:r w:rsidRPr="008F4231">
        <w:rPr>
          <w:rFonts w:ascii="Times New Roman" w:hAnsi="Times New Roman" w:cs="Times New Roman"/>
          <w:color w:val="383842"/>
          <w:sz w:val="24"/>
          <w:szCs w:val="24"/>
        </w:rPr>
        <w:t xml:space="preserve">, </w:t>
      </w:r>
      <w:r w:rsidRPr="008F4231">
        <w:rPr>
          <w:rFonts w:ascii="Times New Roman" w:hAnsi="Times New Roman" w:cs="Times New Roman"/>
          <w:sz w:val="24"/>
          <w:szCs w:val="24"/>
        </w:rPr>
        <w:t>ASTM D792, 2013.</w:t>
      </w:r>
    </w:p>
    <w:p w14:paraId="5DBB40C0" w14:textId="77777777" w:rsidR="00DF47FB" w:rsidRDefault="00DF47FB" w:rsidP="00DF47FB">
      <w:pPr>
        <w:autoSpaceDE w:val="0"/>
        <w:autoSpaceDN w:val="0"/>
        <w:adjustRightInd w:val="0"/>
        <w:spacing w:after="0" w:line="276" w:lineRule="auto"/>
        <w:ind w:left="640" w:hanging="640"/>
        <w:rPr>
          <w:rFonts w:ascii="Times New Roman" w:hAnsi="Times New Roman" w:cs="Times New Roman"/>
          <w:sz w:val="24"/>
          <w:szCs w:val="24"/>
        </w:rPr>
      </w:pPr>
    </w:p>
    <w:p w14:paraId="73B000C8" w14:textId="77777777" w:rsidR="00DF47FB" w:rsidRPr="008F4231" w:rsidRDefault="00DF47FB" w:rsidP="00DF47FB">
      <w:pPr>
        <w:spacing w:after="0" w:line="276" w:lineRule="auto"/>
        <w:ind w:left="640" w:hanging="640"/>
        <w:rPr>
          <w:rFonts w:ascii="Times New Roman" w:hAnsi="Times New Roman" w:cs="Times New Roman"/>
          <w:sz w:val="24"/>
          <w:szCs w:val="24"/>
        </w:rPr>
      </w:pPr>
      <w:r>
        <w:rPr>
          <w:rFonts w:ascii="Times New Roman" w:hAnsi="Times New Roman" w:cs="Times New Roman"/>
          <w:sz w:val="24"/>
          <w:szCs w:val="24"/>
        </w:rPr>
        <w:t>[32</w:t>
      </w:r>
      <w:r w:rsidRPr="008F4231">
        <w:rPr>
          <w:rFonts w:ascii="Times New Roman" w:hAnsi="Times New Roman" w:cs="Times New Roman"/>
          <w:sz w:val="24"/>
          <w:szCs w:val="24"/>
        </w:rPr>
        <w:t>]</w:t>
      </w:r>
      <w:r w:rsidRPr="008F4231">
        <w:rPr>
          <w:rFonts w:ascii="Times New Roman" w:hAnsi="Times New Roman" w:cs="Times New Roman"/>
          <w:sz w:val="24"/>
          <w:szCs w:val="24"/>
        </w:rPr>
        <w:tab/>
      </w:r>
      <w:r w:rsidRPr="008F4231">
        <w:rPr>
          <w:rFonts w:ascii="Times New Roman" w:hAnsi="Times New Roman" w:cs="Times New Roman"/>
          <w:i/>
          <w:iCs/>
          <w:sz w:val="24"/>
          <w:szCs w:val="24"/>
        </w:rPr>
        <w:t xml:space="preserve">Standard Test Method for Ignition Loss of Cured Reinforced Resins, </w:t>
      </w:r>
      <w:r w:rsidRPr="008F4231">
        <w:rPr>
          <w:rFonts w:ascii="Times New Roman" w:hAnsi="Times New Roman" w:cs="Times New Roman"/>
          <w:sz w:val="24"/>
          <w:szCs w:val="24"/>
        </w:rPr>
        <w:t>ASTM D2584-11, 2011.</w:t>
      </w:r>
    </w:p>
    <w:p w14:paraId="421ADC3C" w14:textId="77777777" w:rsidR="00DF47FB" w:rsidRDefault="00DF47FB" w:rsidP="00DF47FB">
      <w:pPr>
        <w:autoSpaceDE w:val="0"/>
        <w:autoSpaceDN w:val="0"/>
        <w:adjustRightInd w:val="0"/>
        <w:spacing w:after="0" w:line="276" w:lineRule="auto"/>
        <w:ind w:left="640" w:hanging="640"/>
        <w:rPr>
          <w:rFonts w:ascii="Times New Roman" w:hAnsi="Times New Roman" w:cs="Times New Roman"/>
          <w:sz w:val="24"/>
          <w:szCs w:val="24"/>
        </w:rPr>
      </w:pPr>
    </w:p>
    <w:p w14:paraId="1B7FD313" w14:textId="77777777" w:rsidR="00DF47FB" w:rsidRPr="008F4231" w:rsidRDefault="00DF47FB" w:rsidP="00DF47FB">
      <w:pPr>
        <w:spacing w:after="0" w:line="276" w:lineRule="auto"/>
        <w:ind w:left="640" w:hanging="640"/>
        <w:rPr>
          <w:rFonts w:ascii="Times New Roman" w:hAnsi="Times New Roman" w:cs="Times New Roman"/>
          <w:sz w:val="24"/>
          <w:szCs w:val="24"/>
        </w:rPr>
      </w:pPr>
      <w:r>
        <w:rPr>
          <w:rFonts w:ascii="Times New Roman" w:hAnsi="Times New Roman" w:cs="Times New Roman"/>
          <w:sz w:val="24"/>
          <w:szCs w:val="24"/>
        </w:rPr>
        <w:t>[33</w:t>
      </w:r>
      <w:r w:rsidRPr="008F4231">
        <w:rPr>
          <w:rFonts w:ascii="Times New Roman" w:hAnsi="Times New Roman" w:cs="Times New Roman"/>
          <w:sz w:val="24"/>
          <w:szCs w:val="24"/>
        </w:rPr>
        <w:t>]</w:t>
      </w:r>
      <w:r w:rsidRPr="008F4231">
        <w:rPr>
          <w:rFonts w:ascii="Times New Roman" w:hAnsi="Times New Roman" w:cs="Times New Roman"/>
          <w:sz w:val="24"/>
          <w:szCs w:val="24"/>
        </w:rPr>
        <w:tab/>
      </w:r>
      <w:r w:rsidRPr="008F4231">
        <w:rPr>
          <w:rFonts w:ascii="Times New Roman" w:hAnsi="Times New Roman" w:cs="Times New Roman"/>
          <w:i/>
          <w:iCs/>
          <w:sz w:val="24"/>
          <w:szCs w:val="24"/>
        </w:rPr>
        <w:t xml:space="preserve">Standard Practice for Scanning Electron Microscope Beam Size Characterization, </w:t>
      </w:r>
      <w:r w:rsidRPr="008F4231">
        <w:rPr>
          <w:rFonts w:ascii="Times New Roman" w:hAnsi="Times New Roman" w:cs="Times New Roman"/>
          <w:sz w:val="24"/>
          <w:szCs w:val="24"/>
        </w:rPr>
        <w:t>ASTM E986-04, 2017.</w:t>
      </w:r>
    </w:p>
    <w:p w14:paraId="11D13B40" w14:textId="77777777" w:rsidR="00DF47FB" w:rsidRDefault="00DF47FB" w:rsidP="00DF47FB">
      <w:pPr>
        <w:autoSpaceDE w:val="0"/>
        <w:autoSpaceDN w:val="0"/>
        <w:adjustRightInd w:val="0"/>
        <w:spacing w:after="0" w:line="276" w:lineRule="auto"/>
        <w:ind w:left="640" w:hanging="640"/>
        <w:rPr>
          <w:rFonts w:ascii="Times New Roman" w:hAnsi="Times New Roman" w:cs="Times New Roman"/>
          <w:sz w:val="24"/>
          <w:szCs w:val="24"/>
        </w:rPr>
      </w:pPr>
    </w:p>
    <w:p w14:paraId="22DAB455" w14:textId="77777777" w:rsidR="00DF47FB" w:rsidRPr="008F4231" w:rsidRDefault="00DF47FB" w:rsidP="00DF47FB">
      <w:pPr>
        <w:spacing w:after="0" w:line="276" w:lineRule="auto"/>
        <w:ind w:left="640" w:hanging="640"/>
        <w:rPr>
          <w:rFonts w:ascii="Times New Roman" w:hAnsi="Times New Roman" w:cs="Times New Roman"/>
          <w:sz w:val="24"/>
          <w:szCs w:val="24"/>
        </w:rPr>
      </w:pPr>
      <w:r>
        <w:rPr>
          <w:rFonts w:ascii="Times New Roman" w:hAnsi="Times New Roman" w:cs="Times New Roman"/>
          <w:sz w:val="24"/>
          <w:szCs w:val="24"/>
        </w:rPr>
        <w:t>[34</w:t>
      </w:r>
      <w:r w:rsidRPr="008F4231">
        <w:rPr>
          <w:rFonts w:ascii="Times New Roman" w:hAnsi="Times New Roman" w:cs="Times New Roman"/>
          <w:sz w:val="24"/>
          <w:szCs w:val="24"/>
        </w:rPr>
        <w:t>]</w:t>
      </w:r>
      <w:r w:rsidRPr="008F4231">
        <w:rPr>
          <w:rFonts w:ascii="Times New Roman" w:hAnsi="Times New Roman" w:cs="Times New Roman"/>
          <w:sz w:val="24"/>
          <w:szCs w:val="24"/>
        </w:rPr>
        <w:tab/>
      </w:r>
      <w:r w:rsidRPr="008F4231">
        <w:rPr>
          <w:rFonts w:ascii="Times New Roman" w:hAnsi="Times New Roman" w:cs="Times New Roman"/>
          <w:i/>
          <w:iCs/>
          <w:sz w:val="24"/>
          <w:szCs w:val="24"/>
        </w:rPr>
        <w:t xml:space="preserve">Standard Test Methods for Constituent Content of Composite Materials, </w:t>
      </w:r>
      <w:r w:rsidRPr="008F4231">
        <w:rPr>
          <w:rFonts w:ascii="Times New Roman" w:hAnsi="Times New Roman" w:cs="Times New Roman"/>
          <w:sz w:val="24"/>
          <w:szCs w:val="24"/>
        </w:rPr>
        <w:t>ASTM D3171-15, 2015.</w:t>
      </w:r>
    </w:p>
    <w:p w14:paraId="3B44EF8E" w14:textId="77777777" w:rsidR="00DF47FB" w:rsidRDefault="00DF47FB" w:rsidP="00DF47FB">
      <w:pPr>
        <w:autoSpaceDE w:val="0"/>
        <w:autoSpaceDN w:val="0"/>
        <w:adjustRightInd w:val="0"/>
        <w:spacing w:after="0" w:line="276" w:lineRule="auto"/>
        <w:ind w:left="640" w:hanging="640"/>
        <w:rPr>
          <w:rFonts w:ascii="Times New Roman" w:hAnsi="Times New Roman" w:cs="Times New Roman"/>
          <w:sz w:val="24"/>
          <w:szCs w:val="24"/>
        </w:rPr>
      </w:pPr>
    </w:p>
    <w:p w14:paraId="5EA6E9C9" w14:textId="77777777" w:rsidR="00DF47FB" w:rsidRPr="008F4231" w:rsidRDefault="00DF47FB" w:rsidP="00DF47FB">
      <w:pPr>
        <w:spacing w:after="0" w:line="276" w:lineRule="auto"/>
        <w:ind w:left="640" w:hanging="640"/>
        <w:rPr>
          <w:rFonts w:ascii="Times New Roman" w:hAnsi="Times New Roman" w:cs="Times New Roman"/>
          <w:sz w:val="24"/>
          <w:szCs w:val="24"/>
        </w:rPr>
      </w:pPr>
      <w:r>
        <w:rPr>
          <w:rFonts w:ascii="Times New Roman" w:hAnsi="Times New Roman" w:cs="Times New Roman"/>
          <w:sz w:val="24"/>
          <w:szCs w:val="24"/>
        </w:rPr>
        <w:t>[35</w:t>
      </w:r>
      <w:r w:rsidRPr="008F4231">
        <w:rPr>
          <w:rFonts w:ascii="Times New Roman" w:hAnsi="Times New Roman" w:cs="Times New Roman"/>
          <w:sz w:val="24"/>
          <w:szCs w:val="24"/>
        </w:rPr>
        <w:t>]</w:t>
      </w:r>
      <w:r w:rsidRPr="008F4231">
        <w:rPr>
          <w:rFonts w:ascii="Times New Roman" w:hAnsi="Times New Roman" w:cs="Times New Roman"/>
          <w:sz w:val="24"/>
          <w:szCs w:val="24"/>
        </w:rPr>
        <w:tab/>
      </w:r>
      <w:r w:rsidRPr="008F4231">
        <w:rPr>
          <w:rFonts w:ascii="Times New Roman" w:hAnsi="Times New Roman" w:cs="Times New Roman"/>
          <w:i/>
          <w:iCs/>
          <w:sz w:val="24"/>
          <w:szCs w:val="24"/>
        </w:rPr>
        <w:t xml:space="preserve">Standard Test Methods for Flexural Properties of Unreinforced and Reinforced Plastics and Electrical Insulating Materials, </w:t>
      </w:r>
      <w:r w:rsidRPr="008F4231">
        <w:rPr>
          <w:rFonts w:ascii="Times New Roman" w:hAnsi="Times New Roman" w:cs="Times New Roman"/>
          <w:sz w:val="24"/>
          <w:szCs w:val="24"/>
        </w:rPr>
        <w:t>ASTM D790-17, 2017.</w:t>
      </w:r>
    </w:p>
    <w:p w14:paraId="44639DA2" w14:textId="77777777" w:rsidR="00DF47FB" w:rsidRDefault="00DF47FB" w:rsidP="00DF47FB">
      <w:pPr>
        <w:autoSpaceDE w:val="0"/>
        <w:autoSpaceDN w:val="0"/>
        <w:adjustRightInd w:val="0"/>
        <w:spacing w:after="0" w:line="276" w:lineRule="auto"/>
        <w:ind w:left="640" w:hanging="640"/>
        <w:rPr>
          <w:rFonts w:ascii="Times New Roman" w:hAnsi="Times New Roman" w:cs="Times New Roman"/>
          <w:sz w:val="24"/>
          <w:szCs w:val="24"/>
        </w:rPr>
      </w:pPr>
    </w:p>
    <w:p w14:paraId="3CA332FB" w14:textId="77777777" w:rsidR="00DF47FB" w:rsidRPr="008F4231" w:rsidRDefault="00DF47FB" w:rsidP="00DF47FB">
      <w:pPr>
        <w:spacing w:after="0" w:line="276" w:lineRule="auto"/>
        <w:ind w:left="640" w:hanging="64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[36]</w:t>
      </w:r>
      <w:r>
        <w:rPr>
          <w:rFonts w:ascii="Times New Roman" w:hAnsi="Times New Roman" w:cs="Times New Roman"/>
          <w:sz w:val="24"/>
          <w:szCs w:val="24"/>
          <w:shd w:val="clear" w:color="auto" w:fill="FFFFFF"/>
        </w:rPr>
        <w:tab/>
        <w:t>F. Zhang, S. Comas-Cardona, C. Binetruy, “</w:t>
      </w:r>
      <w:r w:rsidRPr="008F4231">
        <w:rPr>
          <w:rFonts w:ascii="Times New Roman" w:hAnsi="Times New Roman" w:cs="Times New Roman"/>
          <w:sz w:val="24"/>
          <w:szCs w:val="24"/>
          <w:shd w:val="clear" w:color="auto" w:fill="FFFFFF"/>
        </w:rPr>
        <w:t>Statistical modeling of in-plane permeability of non-wove</w:t>
      </w:r>
      <w:r>
        <w:rPr>
          <w:rFonts w:ascii="Times New Roman" w:hAnsi="Times New Roman" w:cs="Times New Roman"/>
          <w:sz w:val="24"/>
          <w:szCs w:val="24"/>
          <w:shd w:val="clear" w:color="auto" w:fill="FFFFFF"/>
        </w:rPr>
        <w:t>n random fibrous reinforcement,”</w:t>
      </w:r>
      <w:r w:rsidRPr="008F4231">
        <w:rPr>
          <w:rFonts w:ascii="Times New Roman" w:hAnsi="Times New Roman" w:cs="Times New Roman"/>
          <w:sz w:val="24"/>
          <w:szCs w:val="24"/>
          <w:shd w:val="clear" w:color="auto" w:fill="FFFFFF"/>
        </w:rPr>
        <w:t> </w:t>
      </w:r>
      <w:r w:rsidRPr="008F4231">
        <w:rPr>
          <w:rFonts w:ascii="Times New Roman" w:hAnsi="Times New Roman" w:cs="Times New Roman"/>
          <w:i/>
          <w:iCs/>
          <w:sz w:val="24"/>
          <w:szCs w:val="24"/>
          <w:shd w:val="clear" w:color="auto" w:fill="FFFFFF"/>
        </w:rPr>
        <w:t>Composites Science and Technology</w:t>
      </w:r>
      <w:r w:rsidRPr="008F4231">
        <w:rPr>
          <w:rFonts w:ascii="Times New Roman" w:hAnsi="Times New Roman" w:cs="Times New Roman"/>
          <w:sz w:val="24"/>
          <w:szCs w:val="24"/>
          <w:shd w:val="clear" w:color="auto" w:fill="FFFFFF"/>
        </w:rPr>
        <w:t>, vol. 72, no. 12, pp. 1368-1379, 2012.</w:t>
      </w:r>
    </w:p>
    <w:p w14:paraId="5BE7ACEF" w14:textId="77777777" w:rsidR="00DF47FB" w:rsidRPr="00DB61B7" w:rsidRDefault="00DF47FB" w:rsidP="00DF47FB">
      <w:pPr>
        <w:autoSpaceDE w:val="0"/>
        <w:autoSpaceDN w:val="0"/>
        <w:adjustRightInd w:val="0"/>
        <w:spacing w:after="0" w:line="276" w:lineRule="auto"/>
        <w:ind w:left="640" w:hanging="640"/>
        <w:rPr>
          <w:rFonts w:ascii="Times New Roman" w:hAnsi="Times New Roman" w:cs="Times New Roman"/>
          <w:sz w:val="24"/>
          <w:szCs w:val="24"/>
        </w:rPr>
      </w:pPr>
    </w:p>
    <w:p w14:paraId="61E24049" w14:textId="77777777" w:rsidR="00DF47FB" w:rsidRPr="008F4231" w:rsidRDefault="00DF47FB" w:rsidP="00DF47FB">
      <w:pPr>
        <w:spacing w:after="0" w:line="276" w:lineRule="auto"/>
        <w:ind w:left="640" w:hanging="640"/>
        <w:rPr>
          <w:rFonts w:ascii="Times New Roman" w:hAnsi="Times New Roman" w:cs="Times New Roman"/>
          <w:sz w:val="24"/>
          <w:szCs w:val="24"/>
          <w:shd w:val="clear" w:color="auto" w:fill="FFFFFF"/>
        </w:rPr>
      </w:pPr>
      <w:r>
        <w:rPr>
          <w:rFonts w:ascii="Times New Roman" w:hAnsi="Times New Roman" w:cs="Times New Roman"/>
          <w:sz w:val="24"/>
          <w:szCs w:val="24"/>
          <w:lang w:val="en"/>
        </w:rPr>
        <w:t>[37</w:t>
      </w:r>
      <w:r w:rsidRPr="008F4231">
        <w:rPr>
          <w:rFonts w:ascii="Times New Roman" w:hAnsi="Times New Roman" w:cs="Times New Roman"/>
          <w:sz w:val="24"/>
          <w:szCs w:val="24"/>
          <w:lang w:val="en"/>
        </w:rPr>
        <w:t>]</w:t>
      </w:r>
      <w:r w:rsidRPr="008F4231">
        <w:rPr>
          <w:rFonts w:ascii="Times New Roman" w:hAnsi="Times New Roman" w:cs="Times New Roman"/>
          <w:sz w:val="24"/>
          <w:szCs w:val="24"/>
          <w:lang w:val="en"/>
        </w:rPr>
        <w:tab/>
      </w:r>
      <w:r>
        <w:rPr>
          <w:rFonts w:ascii="Times New Roman" w:hAnsi="Times New Roman" w:cs="Times New Roman"/>
          <w:sz w:val="24"/>
          <w:szCs w:val="24"/>
          <w:shd w:val="clear" w:color="auto" w:fill="FFFFFF"/>
        </w:rPr>
        <w:t>Y. Hamidi, L. Aktas, M. Altan, “</w:t>
      </w:r>
      <w:r w:rsidRPr="008F4231">
        <w:rPr>
          <w:rFonts w:ascii="Times New Roman" w:hAnsi="Times New Roman" w:cs="Times New Roman"/>
          <w:sz w:val="24"/>
          <w:szCs w:val="24"/>
          <w:shd w:val="clear" w:color="auto" w:fill="FFFFFF"/>
        </w:rPr>
        <w:t>Effect of packing on void morphology in resin transfer mo</w:t>
      </w:r>
      <w:r>
        <w:rPr>
          <w:rFonts w:ascii="Times New Roman" w:hAnsi="Times New Roman" w:cs="Times New Roman"/>
          <w:sz w:val="24"/>
          <w:szCs w:val="24"/>
          <w:shd w:val="clear" w:color="auto" w:fill="FFFFFF"/>
        </w:rPr>
        <w:t>lded E-glass/epoxy composites,”</w:t>
      </w:r>
      <w:r w:rsidRPr="008F4231">
        <w:rPr>
          <w:rFonts w:ascii="Times New Roman" w:hAnsi="Times New Roman" w:cs="Times New Roman"/>
          <w:sz w:val="24"/>
          <w:szCs w:val="24"/>
          <w:shd w:val="clear" w:color="auto" w:fill="FFFFFF"/>
        </w:rPr>
        <w:t> </w:t>
      </w:r>
      <w:r w:rsidRPr="008F4231">
        <w:rPr>
          <w:rFonts w:ascii="Times New Roman" w:hAnsi="Times New Roman" w:cs="Times New Roman"/>
          <w:i/>
          <w:iCs/>
          <w:sz w:val="24"/>
          <w:szCs w:val="24"/>
          <w:shd w:val="clear" w:color="auto" w:fill="FFFFFF"/>
        </w:rPr>
        <w:t>Polymer Composites</w:t>
      </w:r>
      <w:r w:rsidRPr="008F4231">
        <w:rPr>
          <w:rFonts w:ascii="Times New Roman" w:hAnsi="Times New Roman" w:cs="Times New Roman"/>
          <w:sz w:val="24"/>
          <w:szCs w:val="24"/>
          <w:shd w:val="clear" w:color="auto" w:fill="FFFFFF"/>
        </w:rPr>
        <w:t>, vol. 26, no. 5, pp. 614-627, 2005.</w:t>
      </w:r>
    </w:p>
    <w:p w14:paraId="3FC92D33" w14:textId="77777777" w:rsidR="00DF47FB" w:rsidRPr="008F4231" w:rsidRDefault="00DF47FB" w:rsidP="00DF47FB">
      <w:pPr>
        <w:spacing w:after="0" w:line="276" w:lineRule="auto"/>
        <w:ind w:left="640" w:hanging="640"/>
        <w:rPr>
          <w:rFonts w:ascii="Times New Roman" w:hAnsi="Times New Roman" w:cs="Times New Roman"/>
          <w:sz w:val="24"/>
          <w:szCs w:val="24"/>
        </w:rPr>
      </w:pPr>
    </w:p>
    <w:p w14:paraId="23D7E0F6" w14:textId="77777777" w:rsidR="00DF47FB" w:rsidRDefault="00DF47FB" w:rsidP="00DF47FB">
      <w:pPr>
        <w:spacing w:after="0" w:line="276" w:lineRule="auto"/>
        <w:ind w:left="640" w:hanging="640"/>
        <w:rPr>
          <w:rFonts w:ascii="Times New Roman" w:hAnsi="Times New Roman" w:cs="Times New Roman"/>
          <w:sz w:val="24"/>
          <w:szCs w:val="24"/>
          <w:lang w:val="en"/>
        </w:rPr>
      </w:pPr>
      <w:r>
        <w:rPr>
          <w:rFonts w:ascii="Times New Roman" w:hAnsi="Times New Roman" w:cs="Times New Roman"/>
          <w:sz w:val="24"/>
          <w:szCs w:val="24"/>
          <w:shd w:val="clear" w:color="auto" w:fill="FFFFFF"/>
        </w:rPr>
        <w:t>[38]</w:t>
      </w:r>
      <w:r w:rsidRPr="008F4231">
        <w:rPr>
          <w:rFonts w:ascii="Times New Roman" w:hAnsi="Times New Roman" w:cs="Times New Roman"/>
          <w:sz w:val="24"/>
          <w:szCs w:val="24"/>
          <w:shd w:val="clear" w:color="auto" w:fill="FFFFFF"/>
        </w:rPr>
        <w:tab/>
      </w:r>
      <w:r w:rsidRPr="008F4231">
        <w:rPr>
          <w:rFonts w:ascii="Times New Roman" w:hAnsi="Times New Roman" w:cs="Times New Roman"/>
          <w:i/>
          <w:sz w:val="24"/>
          <w:szCs w:val="24"/>
          <w:shd w:val="clear" w:color="auto" w:fill="FFFFFF"/>
        </w:rPr>
        <w:t xml:space="preserve">ASM Handbook Composites, </w:t>
      </w:r>
      <w:r w:rsidRPr="008F4231">
        <w:rPr>
          <w:rFonts w:ascii="Times New Roman" w:hAnsi="Times New Roman" w:cs="Times New Roman"/>
          <w:sz w:val="24"/>
          <w:szCs w:val="24"/>
          <w:shd w:val="clear" w:color="auto" w:fill="FFFFFF"/>
        </w:rPr>
        <w:t>Vol. 21, ASM International, 2001.</w:t>
      </w:r>
    </w:p>
    <w:p w14:paraId="2BDDF245" w14:textId="77777777" w:rsidR="00DF47FB" w:rsidRDefault="00DF47FB" w:rsidP="00DF47FB">
      <w:pPr>
        <w:spacing w:after="0" w:line="276" w:lineRule="auto"/>
        <w:ind w:left="720" w:hanging="720"/>
        <w:rPr>
          <w:rFonts w:ascii="Times New Roman" w:hAnsi="Times New Roman" w:cs="Times New Roman"/>
          <w:sz w:val="24"/>
          <w:szCs w:val="24"/>
          <w:shd w:val="clear" w:color="auto" w:fill="FFFFFF"/>
        </w:rPr>
      </w:pPr>
    </w:p>
    <w:p w14:paraId="7CA3FDAE" w14:textId="7E31C320" w:rsidR="00DF47FB" w:rsidRDefault="00DF47FB" w:rsidP="00DF47FB">
      <w:pPr>
        <w:spacing w:after="0" w:line="276" w:lineRule="auto"/>
        <w:ind w:left="720" w:hanging="720"/>
        <w:rPr>
          <w:rFonts w:ascii="Times New Roman" w:hAnsi="Times New Roman" w:cs="Times New Roman"/>
          <w:sz w:val="24"/>
          <w:szCs w:val="24"/>
          <w:shd w:val="clear" w:color="auto" w:fill="FFFFFF"/>
        </w:rPr>
      </w:pPr>
      <w:r>
        <w:rPr>
          <w:rFonts w:ascii="Times New Roman" w:hAnsi="Times New Roman" w:cs="Times New Roman"/>
          <w:sz w:val="24"/>
          <w:szCs w:val="24"/>
        </w:rPr>
        <w:t>[39</w:t>
      </w:r>
      <w:r w:rsidRPr="008F4231">
        <w:rPr>
          <w:rFonts w:ascii="Times New Roman" w:hAnsi="Times New Roman" w:cs="Times New Roman"/>
          <w:sz w:val="24"/>
          <w:szCs w:val="24"/>
        </w:rPr>
        <w:t>]</w:t>
      </w:r>
      <w:r w:rsidRPr="008F4231">
        <w:rPr>
          <w:rFonts w:ascii="Times New Roman" w:hAnsi="Times New Roman" w:cs="Times New Roman"/>
          <w:sz w:val="24"/>
          <w:szCs w:val="24"/>
        </w:rPr>
        <w:tab/>
      </w:r>
      <w:r>
        <w:rPr>
          <w:rFonts w:ascii="Times New Roman" w:hAnsi="Times New Roman" w:cs="Times New Roman"/>
          <w:sz w:val="24"/>
          <w:szCs w:val="24"/>
          <w:shd w:val="clear" w:color="auto" w:fill="FFFFFF"/>
        </w:rPr>
        <w:t>G. Francucci, S. Palmer, W. Hall, “</w:t>
      </w:r>
      <w:r w:rsidRPr="008F4231">
        <w:rPr>
          <w:rFonts w:ascii="Times New Roman" w:hAnsi="Times New Roman" w:cs="Times New Roman"/>
          <w:sz w:val="24"/>
          <w:szCs w:val="24"/>
          <w:shd w:val="clear" w:color="auto" w:fill="FFFFFF"/>
        </w:rPr>
        <w:t xml:space="preserve">External compaction pressure over vacuum-bagged composite parts: Effect on </w:t>
      </w:r>
      <w:r>
        <w:rPr>
          <w:rFonts w:ascii="Times New Roman" w:hAnsi="Times New Roman" w:cs="Times New Roman"/>
          <w:sz w:val="24"/>
          <w:szCs w:val="24"/>
          <w:shd w:val="clear" w:color="auto" w:fill="FFFFFF"/>
        </w:rPr>
        <w:t>the quality of flax fiber/epoxy laminates,”</w:t>
      </w:r>
      <w:r w:rsidRPr="008F4231">
        <w:rPr>
          <w:rFonts w:ascii="Times New Roman" w:hAnsi="Times New Roman" w:cs="Times New Roman"/>
          <w:sz w:val="24"/>
          <w:szCs w:val="24"/>
          <w:shd w:val="clear" w:color="auto" w:fill="FFFFFF"/>
        </w:rPr>
        <w:t> </w:t>
      </w:r>
      <w:r w:rsidRPr="008F4231">
        <w:rPr>
          <w:rFonts w:ascii="Times New Roman" w:hAnsi="Times New Roman" w:cs="Times New Roman"/>
          <w:i/>
          <w:iCs/>
          <w:sz w:val="24"/>
          <w:szCs w:val="24"/>
          <w:shd w:val="clear" w:color="auto" w:fill="FFFFFF"/>
        </w:rPr>
        <w:t>Journal of Composite Materials</w:t>
      </w:r>
      <w:r w:rsidRPr="008F4231">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vol. 52, no.1, pp. 3-15</w:t>
      </w:r>
      <w:r w:rsidRPr="008F4231">
        <w:rPr>
          <w:rFonts w:ascii="Times New Roman" w:hAnsi="Times New Roman" w:cs="Times New Roman"/>
          <w:sz w:val="24"/>
          <w:szCs w:val="24"/>
          <w:shd w:val="clear" w:color="auto" w:fill="FFFFFF"/>
        </w:rPr>
        <w:t>, 2017.</w:t>
      </w:r>
    </w:p>
    <w:p w14:paraId="56179EA1" w14:textId="77777777" w:rsidR="00C76C46" w:rsidRDefault="00C76C46" w:rsidP="00DF47FB">
      <w:pPr>
        <w:spacing w:after="0" w:line="276" w:lineRule="auto"/>
        <w:ind w:left="720" w:hanging="720"/>
        <w:rPr>
          <w:rFonts w:ascii="Times New Roman" w:hAnsi="Times New Roman" w:cs="Times New Roman"/>
          <w:sz w:val="24"/>
          <w:szCs w:val="24"/>
          <w:shd w:val="clear" w:color="auto" w:fill="FFFFFF"/>
        </w:rPr>
      </w:pPr>
    </w:p>
    <w:p w14:paraId="6BEC9A40" w14:textId="611B3511" w:rsidR="00677AF9" w:rsidRDefault="00677AF9" w:rsidP="00DF47FB">
      <w:pPr>
        <w:spacing w:after="0" w:line="276" w:lineRule="auto"/>
        <w:ind w:left="720" w:hanging="720"/>
        <w:rPr>
          <w:rFonts w:ascii="Times New Roman" w:hAnsi="Times New Roman" w:cs="Times New Roman"/>
          <w:sz w:val="24"/>
          <w:szCs w:val="24"/>
          <w:shd w:val="clear" w:color="auto" w:fill="FFFFFF"/>
        </w:rPr>
      </w:pPr>
      <w:r>
        <w:rPr>
          <w:rFonts w:ascii="Times New Roman" w:hAnsi="Times New Roman" w:cs="Times New Roman"/>
          <w:sz w:val="24"/>
          <w:szCs w:val="24"/>
        </w:rPr>
        <w:t>[40]</w:t>
      </w:r>
      <w:r>
        <w:rPr>
          <w:rFonts w:ascii="Times New Roman" w:hAnsi="Times New Roman" w:cs="Times New Roman"/>
          <w:sz w:val="24"/>
          <w:szCs w:val="24"/>
        </w:rPr>
        <w:tab/>
        <w:t xml:space="preserve">M. Pishvar, M. Amirkhosravi, M. C. Altan, “Magnet assisted composite manufacturing: A novel fabrication technique for high-quality composite laminates,” </w:t>
      </w:r>
      <w:r>
        <w:rPr>
          <w:rFonts w:ascii="Times New Roman" w:hAnsi="Times New Roman" w:cs="Times New Roman"/>
          <w:i/>
          <w:sz w:val="24"/>
          <w:szCs w:val="24"/>
        </w:rPr>
        <w:t xml:space="preserve">Polymer Composites, </w:t>
      </w:r>
      <w:r w:rsidR="00C76C46">
        <w:rPr>
          <w:rFonts w:ascii="Times New Roman" w:hAnsi="Times New Roman" w:cs="Times New Roman"/>
          <w:sz w:val="24"/>
          <w:szCs w:val="24"/>
        </w:rPr>
        <w:t xml:space="preserve">vol. 38, no 10. </w:t>
      </w:r>
    </w:p>
    <w:p w14:paraId="3A47FA64" w14:textId="7EA8C557" w:rsidR="00DF47FB" w:rsidRPr="00EF0A9A" w:rsidRDefault="00DF47FB" w:rsidP="00DF47FB">
      <w:pPr>
        <w:shd w:val="clear" w:color="auto" w:fill="FFFFFF"/>
        <w:spacing w:before="100" w:beforeAutospacing="1" w:after="100" w:afterAutospacing="1" w:line="276" w:lineRule="auto"/>
        <w:ind w:left="640" w:hanging="640"/>
        <w:rPr>
          <w:rFonts w:ascii="Times New Roman" w:hAnsi="Times New Roman" w:cs="Times New Roman"/>
          <w:color w:val="000000"/>
          <w:sz w:val="24"/>
          <w:szCs w:val="24"/>
        </w:rPr>
      </w:pPr>
      <w:r>
        <w:rPr>
          <w:rFonts w:ascii="Times New Roman" w:hAnsi="Times New Roman" w:cs="Times New Roman"/>
          <w:color w:val="000000"/>
          <w:sz w:val="24"/>
          <w:szCs w:val="24"/>
        </w:rPr>
        <w:t>[40</w:t>
      </w:r>
      <w:r w:rsidRPr="00EF0A9A">
        <w:rPr>
          <w:rFonts w:ascii="Times New Roman" w:hAnsi="Times New Roman" w:cs="Times New Roman"/>
          <w:color w:val="000000"/>
          <w:sz w:val="24"/>
          <w:szCs w:val="24"/>
        </w:rPr>
        <w:t>]</w:t>
      </w:r>
      <w:r w:rsidRPr="00EF0A9A">
        <w:rPr>
          <w:rFonts w:ascii="Times New Roman" w:hAnsi="Times New Roman" w:cs="Times New Roman"/>
          <w:color w:val="000000"/>
          <w:sz w:val="24"/>
          <w:szCs w:val="24"/>
        </w:rPr>
        <w:tab/>
        <w:t>M. Pishva</w:t>
      </w:r>
      <w:r w:rsidR="00677AF9">
        <w:rPr>
          <w:rFonts w:ascii="Times New Roman" w:hAnsi="Times New Roman" w:cs="Times New Roman"/>
          <w:color w:val="000000"/>
          <w:sz w:val="24"/>
          <w:szCs w:val="24"/>
        </w:rPr>
        <w:t>r, M. Amirkhosravi, M. C. Altan,</w:t>
      </w:r>
      <w:r w:rsidRPr="00EF0A9A">
        <w:rPr>
          <w:rFonts w:ascii="Times New Roman" w:hAnsi="Times New Roman" w:cs="Times New Roman"/>
          <w:color w:val="000000"/>
          <w:sz w:val="24"/>
          <w:szCs w:val="24"/>
        </w:rPr>
        <w:t xml:space="preserve"> “Applying Magnetic Consolidation Pressure during Cure to Improve Laminate Quality: A Comparative Analysis of Wet Lay-</w:t>
      </w:r>
      <w:r w:rsidRPr="00EF0A9A">
        <w:rPr>
          <w:rFonts w:ascii="Times New Roman" w:hAnsi="Times New Roman" w:cs="Times New Roman"/>
          <w:color w:val="000000"/>
          <w:sz w:val="24"/>
          <w:szCs w:val="24"/>
        </w:rPr>
        <w:softHyphen/>
        <w:t>Up and Vacuum Assisted Res</w:t>
      </w:r>
      <w:r w:rsidR="00BE0B57">
        <w:rPr>
          <w:rFonts w:ascii="Times New Roman" w:hAnsi="Times New Roman" w:cs="Times New Roman"/>
          <w:color w:val="000000"/>
          <w:sz w:val="24"/>
          <w:szCs w:val="24"/>
        </w:rPr>
        <w:t xml:space="preserve">in Transfer Molding Processes”, </w:t>
      </w:r>
      <w:r w:rsidRPr="00EF0A9A">
        <w:rPr>
          <w:rFonts w:ascii="Times New Roman" w:hAnsi="Times New Roman" w:cs="Times New Roman"/>
          <w:color w:val="000000"/>
          <w:sz w:val="24"/>
          <w:szCs w:val="24"/>
        </w:rPr>
        <w:t>ASME 2017 International Mechanical Engineering Congress and Exposition,</w:t>
      </w:r>
      <w:r w:rsidR="00BE0B57">
        <w:rPr>
          <w:rFonts w:ascii="Times New Roman" w:hAnsi="Times New Roman" w:cs="Times New Roman"/>
          <w:color w:val="000000"/>
          <w:sz w:val="24"/>
          <w:szCs w:val="24"/>
        </w:rPr>
        <w:t xml:space="preserve"> vol. 14,</w:t>
      </w:r>
      <w:r w:rsidRPr="00EF0A9A">
        <w:rPr>
          <w:rFonts w:ascii="Times New Roman" w:hAnsi="Times New Roman" w:cs="Times New Roman"/>
          <w:color w:val="000000"/>
          <w:sz w:val="24"/>
          <w:szCs w:val="24"/>
        </w:rPr>
        <w:t xml:space="preserve"> 2017.</w:t>
      </w:r>
    </w:p>
    <w:p w14:paraId="015CD30F" w14:textId="4C38E7A9" w:rsidR="00DF47FB" w:rsidRDefault="00DF47FB" w:rsidP="00677AF9">
      <w:pPr>
        <w:shd w:val="clear" w:color="auto" w:fill="FFFFFF"/>
        <w:spacing w:after="0" w:line="276" w:lineRule="auto"/>
        <w:ind w:left="640" w:hanging="64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[41]</w:t>
      </w:r>
      <w:r>
        <w:rPr>
          <w:rFonts w:ascii="Times New Roman" w:hAnsi="Times New Roman" w:cs="Times New Roman"/>
          <w:color w:val="000000"/>
          <w:sz w:val="24"/>
          <w:szCs w:val="24"/>
        </w:rPr>
        <w:tab/>
      </w:r>
      <w:r w:rsidRPr="00EF0A9A">
        <w:rPr>
          <w:rFonts w:ascii="Times New Roman" w:hAnsi="Times New Roman" w:cs="Times New Roman"/>
          <w:color w:val="000000"/>
          <w:sz w:val="24"/>
          <w:szCs w:val="24"/>
        </w:rPr>
        <w:t>M. Amirkhosravi, M. Pishvar, M. C. Altan. “Reduction of Voids in VARTM Composites by Magnetic Compaction of Preforms before Infusion”</w:t>
      </w:r>
      <w:r w:rsidR="00A0442B">
        <w:rPr>
          <w:rFonts w:ascii="Times New Roman" w:hAnsi="Times New Roman" w:cs="Times New Roman"/>
          <w:color w:val="000000"/>
          <w:sz w:val="24"/>
          <w:szCs w:val="24"/>
        </w:rPr>
        <w:t xml:space="preserve">, </w:t>
      </w:r>
      <w:r w:rsidRPr="00EF0A9A">
        <w:rPr>
          <w:rFonts w:ascii="Times New Roman" w:hAnsi="Times New Roman" w:cs="Times New Roman"/>
          <w:color w:val="000000"/>
          <w:sz w:val="24"/>
          <w:szCs w:val="24"/>
        </w:rPr>
        <w:t>American Society of Compos</w:t>
      </w:r>
      <w:r w:rsidR="00677AF9">
        <w:rPr>
          <w:rFonts w:ascii="Times New Roman" w:hAnsi="Times New Roman" w:cs="Times New Roman"/>
          <w:color w:val="000000"/>
          <w:sz w:val="24"/>
          <w:szCs w:val="24"/>
        </w:rPr>
        <w:t>ites-32th Technical Conference</w:t>
      </w:r>
      <w:r>
        <w:rPr>
          <w:rFonts w:ascii="Times New Roman" w:hAnsi="Times New Roman" w:cs="Times New Roman"/>
          <w:color w:val="000000"/>
          <w:sz w:val="24"/>
          <w:szCs w:val="24"/>
        </w:rPr>
        <w:t xml:space="preserve">, 2017. </w:t>
      </w:r>
    </w:p>
    <w:p w14:paraId="61198458" w14:textId="77777777" w:rsidR="00DF47FB" w:rsidRDefault="00DF47FB" w:rsidP="00DF47FB">
      <w:pPr>
        <w:shd w:val="clear" w:color="auto" w:fill="FFFFFF"/>
        <w:spacing w:after="0" w:line="276" w:lineRule="auto"/>
        <w:ind w:left="640"/>
        <w:rPr>
          <w:rFonts w:ascii="Times New Roman" w:hAnsi="Times New Roman" w:cs="Times New Roman"/>
          <w:color w:val="000000"/>
          <w:sz w:val="24"/>
          <w:szCs w:val="24"/>
        </w:rPr>
      </w:pPr>
    </w:p>
    <w:p w14:paraId="2AF71005" w14:textId="3A71B5C2" w:rsidR="00DF47FB" w:rsidRPr="00EF0A9A" w:rsidRDefault="00DF47FB" w:rsidP="00DF47FB">
      <w:pPr>
        <w:shd w:val="clear" w:color="auto" w:fill="FFFFFF"/>
        <w:spacing w:after="0" w:line="276" w:lineRule="auto"/>
        <w:ind w:left="640" w:hanging="640"/>
        <w:rPr>
          <w:rFonts w:ascii="Times New Roman" w:hAnsi="Times New Roman" w:cs="Times New Roman"/>
          <w:color w:val="000000"/>
          <w:sz w:val="24"/>
          <w:szCs w:val="24"/>
        </w:rPr>
      </w:pPr>
      <w:r>
        <w:rPr>
          <w:rFonts w:ascii="Times New Roman" w:hAnsi="Times New Roman" w:cs="Times New Roman"/>
          <w:color w:val="000000"/>
          <w:sz w:val="24"/>
          <w:szCs w:val="24"/>
        </w:rPr>
        <w:t>[42</w:t>
      </w:r>
      <w:r w:rsidRPr="00EF0A9A">
        <w:rPr>
          <w:rFonts w:ascii="Times New Roman" w:hAnsi="Times New Roman" w:cs="Times New Roman"/>
          <w:color w:val="000000"/>
          <w:sz w:val="24"/>
          <w:szCs w:val="24"/>
        </w:rPr>
        <w:t>]</w:t>
      </w:r>
      <w:r w:rsidRPr="00EF0A9A">
        <w:rPr>
          <w:rFonts w:ascii="Times New Roman" w:hAnsi="Times New Roman" w:cs="Times New Roman"/>
          <w:color w:val="000000"/>
          <w:sz w:val="24"/>
          <w:szCs w:val="24"/>
        </w:rPr>
        <w:tab/>
        <w:t xml:space="preserve">M. Pishvar, M. Amirkhosravi, M. C. Altan. “Fabricating High-Quality Composite Laminates by </w:t>
      </w:r>
      <w:r w:rsidR="00677AF9">
        <w:rPr>
          <w:rFonts w:ascii="Times New Roman" w:hAnsi="Times New Roman" w:cs="Times New Roman"/>
          <w:color w:val="000000"/>
          <w:sz w:val="24"/>
          <w:szCs w:val="24"/>
        </w:rPr>
        <w:t xml:space="preserve">Magnetic Compaction”, </w:t>
      </w:r>
      <w:r w:rsidRPr="00EF0A9A">
        <w:rPr>
          <w:rFonts w:ascii="Times New Roman" w:hAnsi="Times New Roman" w:cs="Times New Roman"/>
          <w:color w:val="000000"/>
          <w:sz w:val="24"/>
          <w:szCs w:val="24"/>
        </w:rPr>
        <w:t>33rd International Conference of The Po</w:t>
      </w:r>
      <w:r w:rsidR="00677AF9">
        <w:rPr>
          <w:rFonts w:ascii="Times New Roman" w:hAnsi="Times New Roman" w:cs="Times New Roman"/>
          <w:color w:val="000000"/>
          <w:sz w:val="24"/>
          <w:szCs w:val="24"/>
        </w:rPr>
        <w:t>lymer Processing Society,</w:t>
      </w:r>
      <w:r w:rsidRPr="00EF0A9A">
        <w:rPr>
          <w:rFonts w:ascii="Times New Roman" w:hAnsi="Times New Roman" w:cs="Times New Roman"/>
          <w:color w:val="000000"/>
          <w:sz w:val="24"/>
          <w:szCs w:val="24"/>
        </w:rPr>
        <w:t xml:space="preserve"> 2017.</w:t>
      </w:r>
    </w:p>
    <w:p w14:paraId="126C5331" w14:textId="6FB3B492" w:rsidR="00DF47FB" w:rsidRDefault="00677AF9" w:rsidP="00677AF9">
      <w:pPr>
        <w:shd w:val="clear" w:color="auto" w:fill="FFFFFF"/>
        <w:spacing w:before="100" w:beforeAutospacing="1" w:after="100" w:afterAutospacing="1" w:line="276" w:lineRule="auto"/>
        <w:ind w:left="640" w:hanging="640"/>
        <w:rPr>
          <w:rFonts w:ascii="Times New Roman" w:hAnsi="Times New Roman" w:cs="Times New Roman"/>
          <w:sz w:val="24"/>
          <w:szCs w:val="24"/>
        </w:rPr>
      </w:pPr>
      <w:r>
        <w:rPr>
          <w:rFonts w:ascii="Times New Roman" w:hAnsi="Times New Roman" w:cs="Times New Roman"/>
          <w:sz w:val="24"/>
          <w:szCs w:val="24"/>
        </w:rPr>
        <w:t xml:space="preserve"> </w:t>
      </w:r>
    </w:p>
    <w:p w14:paraId="5C233B59" w14:textId="77777777" w:rsidR="00677AF9" w:rsidRDefault="00677AF9" w:rsidP="00677AF9">
      <w:pPr>
        <w:shd w:val="clear" w:color="auto" w:fill="FFFFFF"/>
        <w:spacing w:before="100" w:beforeAutospacing="1" w:after="100" w:afterAutospacing="1" w:line="276" w:lineRule="auto"/>
        <w:ind w:left="640" w:hanging="640"/>
      </w:pPr>
    </w:p>
    <w:p w14:paraId="1F61102A" w14:textId="77777777" w:rsidR="00F47B8D" w:rsidRPr="00F47B8D" w:rsidRDefault="00F47B8D" w:rsidP="008F4231">
      <w:pPr>
        <w:spacing w:after="0" w:line="276" w:lineRule="auto"/>
        <w:ind w:left="720" w:hanging="720"/>
        <w:rPr>
          <w:rFonts w:ascii="Times New Roman" w:hAnsi="Times New Roman" w:cs="Times New Roman"/>
          <w:sz w:val="24"/>
          <w:szCs w:val="24"/>
        </w:rPr>
      </w:pPr>
    </w:p>
    <w:p w14:paraId="50D29389" w14:textId="77777777" w:rsidR="00615DA8" w:rsidRDefault="00615DA8" w:rsidP="00615DA8">
      <w:pPr>
        <w:spacing w:after="0" w:line="276" w:lineRule="auto"/>
        <w:ind w:left="720" w:hanging="720"/>
        <w:jc w:val="both"/>
        <w:rPr>
          <w:rFonts w:ascii="Times New Roman" w:hAnsi="Times New Roman" w:cs="Times New Roman"/>
          <w:sz w:val="24"/>
          <w:szCs w:val="24"/>
        </w:rPr>
      </w:pPr>
    </w:p>
    <w:p w14:paraId="011829A0" w14:textId="77777777" w:rsidR="00615DA8" w:rsidRDefault="00615DA8" w:rsidP="00615DA8">
      <w:pPr>
        <w:widowControl w:val="0"/>
        <w:autoSpaceDE w:val="0"/>
        <w:autoSpaceDN w:val="0"/>
        <w:adjustRightInd w:val="0"/>
        <w:spacing w:after="0" w:line="276" w:lineRule="auto"/>
        <w:ind w:left="640" w:hanging="640"/>
        <w:rPr>
          <w:rFonts w:ascii="Times New Roman" w:hAnsi="Times New Roman" w:cs="Times New Roman"/>
          <w:noProof/>
          <w:sz w:val="24"/>
          <w:szCs w:val="24"/>
        </w:rPr>
      </w:pPr>
    </w:p>
    <w:p w14:paraId="09AEE590" w14:textId="77777777" w:rsidR="00615DA8" w:rsidRDefault="00615DA8" w:rsidP="00B03634">
      <w:pPr>
        <w:spacing w:line="480" w:lineRule="auto"/>
        <w:rPr>
          <w:rFonts w:ascii="Times New Roman" w:hAnsi="Times New Roman" w:cs="Times New Roman"/>
          <w:sz w:val="28"/>
          <w:szCs w:val="28"/>
        </w:rPr>
      </w:pPr>
    </w:p>
    <w:p w14:paraId="0C998AFC" w14:textId="133BF011" w:rsidR="00AF4C40" w:rsidRDefault="00AF4C40" w:rsidP="00B03634">
      <w:pPr>
        <w:spacing w:line="480" w:lineRule="auto"/>
        <w:rPr>
          <w:rFonts w:ascii="Times New Roman" w:hAnsi="Times New Roman" w:cs="Times New Roman"/>
          <w:sz w:val="28"/>
          <w:szCs w:val="28"/>
        </w:rPr>
      </w:pPr>
    </w:p>
    <w:p w14:paraId="7D757438" w14:textId="399D6725" w:rsidR="00AF4C40" w:rsidRDefault="00AF4C40" w:rsidP="00B03634">
      <w:pPr>
        <w:spacing w:line="480" w:lineRule="auto"/>
        <w:rPr>
          <w:rFonts w:ascii="Times New Roman" w:hAnsi="Times New Roman" w:cs="Times New Roman"/>
          <w:sz w:val="28"/>
          <w:szCs w:val="28"/>
        </w:rPr>
      </w:pPr>
    </w:p>
    <w:p w14:paraId="30BEA121" w14:textId="00D53943" w:rsidR="00DF47FB" w:rsidRDefault="00DF47FB"/>
    <w:sectPr w:rsidR="00DF47FB" w:rsidSect="00560E75">
      <w:pgSz w:w="12240" w:h="15840"/>
      <w:pgMar w:top="1800" w:right="1440" w:bottom="1800" w:left="2304" w:header="720" w:footer="8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8479C5" w14:textId="77777777" w:rsidR="002534D6" w:rsidRDefault="002534D6" w:rsidP="00F1043F">
      <w:pPr>
        <w:spacing w:after="0" w:line="240" w:lineRule="auto"/>
      </w:pPr>
      <w:r>
        <w:separator/>
      </w:r>
    </w:p>
  </w:endnote>
  <w:endnote w:type="continuationSeparator" w:id="0">
    <w:p w14:paraId="450A4170" w14:textId="77777777" w:rsidR="002534D6" w:rsidRDefault="002534D6" w:rsidP="00F10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548958673"/>
      <w:docPartObj>
        <w:docPartGallery w:val="Page Numbers (Bottom of Page)"/>
        <w:docPartUnique/>
      </w:docPartObj>
    </w:sdtPr>
    <w:sdtEndPr>
      <w:rPr>
        <w:noProof/>
      </w:rPr>
    </w:sdtEndPr>
    <w:sdtContent>
      <w:p w14:paraId="4D006C84" w14:textId="1B48679D" w:rsidR="00BC30FC" w:rsidRPr="003C1BBC" w:rsidRDefault="00BC30FC">
        <w:pPr>
          <w:pStyle w:val="Footer"/>
          <w:jc w:val="right"/>
          <w:rPr>
            <w:rFonts w:ascii="Times New Roman" w:hAnsi="Times New Roman" w:cs="Times New Roman"/>
          </w:rPr>
        </w:pPr>
        <w:r w:rsidRPr="003C1BBC">
          <w:rPr>
            <w:rFonts w:ascii="Times New Roman" w:hAnsi="Times New Roman" w:cs="Times New Roman"/>
          </w:rPr>
          <w:fldChar w:fldCharType="begin"/>
        </w:r>
        <w:r w:rsidRPr="0069476E">
          <w:rPr>
            <w:rFonts w:ascii="Times New Roman" w:hAnsi="Times New Roman" w:cs="Times New Roman"/>
          </w:rPr>
          <w:instrText xml:space="preserve"> PAGE   \* MERGEFORMAT </w:instrText>
        </w:r>
        <w:r w:rsidRPr="003C1BBC">
          <w:rPr>
            <w:rFonts w:ascii="Times New Roman" w:hAnsi="Times New Roman" w:cs="Times New Roman"/>
          </w:rPr>
          <w:fldChar w:fldCharType="separate"/>
        </w:r>
        <w:r w:rsidR="0069476E">
          <w:rPr>
            <w:rFonts w:ascii="Times New Roman" w:hAnsi="Times New Roman" w:cs="Times New Roman"/>
            <w:noProof/>
          </w:rPr>
          <w:t>6</w:t>
        </w:r>
        <w:r w:rsidRPr="003C1BBC">
          <w:rPr>
            <w:rFonts w:ascii="Times New Roman" w:hAnsi="Times New Roman" w:cs="Times New Roman"/>
            <w:noProof/>
          </w:rPr>
          <w:fldChar w:fldCharType="end"/>
        </w:r>
      </w:p>
    </w:sdtContent>
  </w:sdt>
  <w:p w14:paraId="7EF9F93A" w14:textId="77777777" w:rsidR="00BC30FC" w:rsidRDefault="00BC30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968953" w14:textId="77777777" w:rsidR="002534D6" w:rsidRDefault="002534D6" w:rsidP="00F1043F">
      <w:pPr>
        <w:spacing w:after="0" w:line="240" w:lineRule="auto"/>
      </w:pPr>
      <w:r>
        <w:separator/>
      </w:r>
    </w:p>
  </w:footnote>
  <w:footnote w:type="continuationSeparator" w:id="0">
    <w:p w14:paraId="56F6CA4F" w14:textId="77777777" w:rsidR="002534D6" w:rsidRDefault="002534D6" w:rsidP="00F104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12F7E"/>
    <w:multiLevelType w:val="hybridMultilevel"/>
    <w:tmpl w:val="7A1CFEC2"/>
    <w:lvl w:ilvl="0" w:tplc="04090013">
      <w:start w:val="1"/>
      <w:numFmt w:val="upp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172A7"/>
    <w:multiLevelType w:val="multilevel"/>
    <w:tmpl w:val="A5D8C8B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1E65E73"/>
    <w:multiLevelType w:val="multilevel"/>
    <w:tmpl w:val="6B94A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1C6118"/>
    <w:multiLevelType w:val="hybridMultilevel"/>
    <w:tmpl w:val="21424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4C0EAF"/>
    <w:multiLevelType w:val="hybridMultilevel"/>
    <w:tmpl w:val="00506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BD04A3"/>
    <w:multiLevelType w:val="hybridMultilevel"/>
    <w:tmpl w:val="E0941C00"/>
    <w:lvl w:ilvl="0" w:tplc="F664E482">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A8C1990"/>
    <w:multiLevelType w:val="hybridMultilevel"/>
    <w:tmpl w:val="29227AAC"/>
    <w:lvl w:ilvl="0" w:tplc="4C82A91C">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757A87"/>
    <w:multiLevelType w:val="hybridMultilevel"/>
    <w:tmpl w:val="975AFEDA"/>
    <w:lvl w:ilvl="0" w:tplc="130C0B52">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AD7713"/>
    <w:multiLevelType w:val="multilevel"/>
    <w:tmpl w:val="E5E4D85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73C40DE"/>
    <w:multiLevelType w:val="multilevel"/>
    <w:tmpl w:val="82E4D458"/>
    <w:lvl w:ilvl="0">
      <w:start w:val="1"/>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8CD590F"/>
    <w:multiLevelType w:val="hybridMultilevel"/>
    <w:tmpl w:val="F9143DF8"/>
    <w:lvl w:ilvl="0" w:tplc="2E2470F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B7126C"/>
    <w:multiLevelType w:val="hybridMultilevel"/>
    <w:tmpl w:val="E74CE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457993"/>
    <w:multiLevelType w:val="multilevel"/>
    <w:tmpl w:val="91389B0A"/>
    <w:lvl w:ilvl="0">
      <w:start w:val="1"/>
      <w:numFmt w:val="decimal"/>
      <w:lvlText w:val="%1"/>
      <w:lvlJc w:val="left"/>
      <w:pPr>
        <w:ind w:left="420" w:hanging="420"/>
      </w:pPr>
      <w:rPr>
        <w:rFonts w:ascii="Times New Roman" w:hAnsi="Times New Roman" w:cs="Times New Roman" w:hint="default"/>
        <w:sz w:val="32"/>
      </w:rPr>
    </w:lvl>
    <w:lvl w:ilvl="1">
      <w:start w:val="1"/>
      <w:numFmt w:val="decimal"/>
      <w:lvlText w:val="%1.%2"/>
      <w:lvlJc w:val="left"/>
      <w:pPr>
        <w:ind w:left="780" w:hanging="420"/>
      </w:pPr>
      <w:rPr>
        <w:rFonts w:ascii="Times New Roman" w:hAnsi="Times New Roman" w:cs="Times New Roman" w:hint="default"/>
        <w:sz w:val="32"/>
      </w:rPr>
    </w:lvl>
    <w:lvl w:ilvl="2">
      <w:start w:val="1"/>
      <w:numFmt w:val="decimal"/>
      <w:lvlText w:val="%1.%2.%3"/>
      <w:lvlJc w:val="left"/>
      <w:pPr>
        <w:ind w:left="1440" w:hanging="720"/>
      </w:pPr>
      <w:rPr>
        <w:rFonts w:ascii="Times New Roman" w:hAnsi="Times New Roman" w:cs="Times New Roman" w:hint="default"/>
        <w:sz w:val="32"/>
      </w:rPr>
    </w:lvl>
    <w:lvl w:ilvl="3">
      <w:start w:val="1"/>
      <w:numFmt w:val="decimal"/>
      <w:lvlText w:val="%1.%2.%3.%4"/>
      <w:lvlJc w:val="left"/>
      <w:pPr>
        <w:ind w:left="2160" w:hanging="1080"/>
      </w:pPr>
      <w:rPr>
        <w:rFonts w:ascii="Times New Roman" w:hAnsi="Times New Roman" w:cs="Times New Roman" w:hint="default"/>
        <w:sz w:val="32"/>
      </w:rPr>
    </w:lvl>
    <w:lvl w:ilvl="4">
      <w:start w:val="1"/>
      <w:numFmt w:val="decimal"/>
      <w:lvlText w:val="%1.%2.%3.%4.%5"/>
      <w:lvlJc w:val="left"/>
      <w:pPr>
        <w:ind w:left="2520" w:hanging="1080"/>
      </w:pPr>
      <w:rPr>
        <w:rFonts w:ascii="Times New Roman" w:hAnsi="Times New Roman" w:cs="Times New Roman" w:hint="default"/>
        <w:sz w:val="32"/>
      </w:rPr>
    </w:lvl>
    <w:lvl w:ilvl="5">
      <w:start w:val="1"/>
      <w:numFmt w:val="decimal"/>
      <w:lvlText w:val="%1.%2.%3.%4.%5.%6"/>
      <w:lvlJc w:val="left"/>
      <w:pPr>
        <w:ind w:left="3240" w:hanging="1440"/>
      </w:pPr>
      <w:rPr>
        <w:rFonts w:ascii="Times New Roman" w:hAnsi="Times New Roman" w:cs="Times New Roman" w:hint="default"/>
        <w:sz w:val="32"/>
      </w:rPr>
    </w:lvl>
    <w:lvl w:ilvl="6">
      <w:start w:val="1"/>
      <w:numFmt w:val="decimal"/>
      <w:lvlText w:val="%1.%2.%3.%4.%5.%6.%7"/>
      <w:lvlJc w:val="left"/>
      <w:pPr>
        <w:ind w:left="3600" w:hanging="1440"/>
      </w:pPr>
      <w:rPr>
        <w:rFonts w:ascii="Times New Roman" w:hAnsi="Times New Roman" w:cs="Times New Roman" w:hint="default"/>
        <w:sz w:val="32"/>
      </w:rPr>
    </w:lvl>
    <w:lvl w:ilvl="7">
      <w:start w:val="1"/>
      <w:numFmt w:val="decimal"/>
      <w:lvlText w:val="%1.%2.%3.%4.%5.%6.%7.%8"/>
      <w:lvlJc w:val="left"/>
      <w:pPr>
        <w:ind w:left="4320" w:hanging="1800"/>
      </w:pPr>
      <w:rPr>
        <w:rFonts w:ascii="Times New Roman" w:hAnsi="Times New Roman" w:cs="Times New Roman" w:hint="default"/>
        <w:sz w:val="32"/>
      </w:rPr>
    </w:lvl>
    <w:lvl w:ilvl="8">
      <w:start w:val="1"/>
      <w:numFmt w:val="decimal"/>
      <w:lvlText w:val="%1.%2.%3.%4.%5.%6.%7.%8.%9"/>
      <w:lvlJc w:val="left"/>
      <w:pPr>
        <w:ind w:left="5040" w:hanging="2160"/>
      </w:pPr>
      <w:rPr>
        <w:rFonts w:ascii="Times New Roman" w:hAnsi="Times New Roman" w:cs="Times New Roman" w:hint="default"/>
        <w:sz w:val="32"/>
      </w:rPr>
    </w:lvl>
  </w:abstractNum>
  <w:abstractNum w:abstractNumId="13" w15:restartNumberingAfterBreak="0">
    <w:nsid w:val="46B559A5"/>
    <w:multiLevelType w:val="hybridMultilevel"/>
    <w:tmpl w:val="2AAA4862"/>
    <w:lvl w:ilvl="0" w:tplc="428EC660">
      <w:start w:val="1"/>
      <w:numFmt w:val="upperRoman"/>
      <w:lvlText w:val="%1."/>
      <w:lvlJc w:val="right"/>
      <w:pPr>
        <w:ind w:left="720" w:hanging="360"/>
      </w:pPr>
      <w:rPr>
        <w:rFonts w:ascii="Times New Roman" w:eastAsiaTheme="minorHAnsi" w:hAnsi="Times New Roman" w:cs="Times New Roman"/>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84464E"/>
    <w:multiLevelType w:val="hybridMultilevel"/>
    <w:tmpl w:val="F64EA636"/>
    <w:lvl w:ilvl="0" w:tplc="048CA8D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CE39BF"/>
    <w:multiLevelType w:val="hybridMultilevel"/>
    <w:tmpl w:val="A6E0769E"/>
    <w:lvl w:ilvl="0" w:tplc="F02EAB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9A74815"/>
    <w:multiLevelType w:val="hybridMultilevel"/>
    <w:tmpl w:val="958CB078"/>
    <w:lvl w:ilvl="0" w:tplc="2ADC8E2E">
      <w:start w:val="1"/>
      <w:numFmt w:val="upperRoman"/>
      <w:lvlText w:val="%1."/>
      <w:lvlJc w:val="right"/>
      <w:pPr>
        <w:ind w:left="720" w:hanging="360"/>
      </w:pPr>
      <w:rPr>
        <w:rFonts w:ascii="Times New Roman" w:eastAsiaTheme="minorHAnsi" w:hAnsi="Times New Roman" w:cs="Times New Roman"/>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AD3DDB"/>
    <w:multiLevelType w:val="hybridMultilevel"/>
    <w:tmpl w:val="7068A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974BB3"/>
    <w:multiLevelType w:val="hybridMultilevel"/>
    <w:tmpl w:val="B406D25E"/>
    <w:lvl w:ilvl="0" w:tplc="B96E6A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F06E23"/>
    <w:multiLevelType w:val="hybridMultilevel"/>
    <w:tmpl w:val="DCFE84FC"/>
    <w:lvl w:ilvl="0" w:tplc="04090013">
      <w:start w:val="1"/>
      <w:numFmt w:val="upp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5F7D59"/>
    <w:multiLevelType w:val="hybridMultilevel"/>
    <w:tmpl w:val="A3E296E2"/>
    <w:lvl w:ilvl="0" w:tplc="4152682A">
      <w:start w:val="1"/>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A4470F1"/>
    <w:multiLevelType w:val="multilevel"/>
    <w:tmpl w:val="2BBE5C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ABC7F23"/>
    <w:multiLevelType w:val="multilevel"/>
    <w:tmpl w:val="48E2924C"/>
    <w:lvl w:ilvl="0">
      <w:start w:val="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7BBC3F36"/>
    <w:multiLevelType w:val="multilevel"/>
    <w:tmpl w:val="536227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C4D5B67"/>
    <w:multiLevelType w:val="hybridMultilevel"/>
    <w:tmpl w:val="263C14B0"/>
    <w:lvl w:ilvl="0" w:tplc="C658B2CE">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8B5AD0"/>
    <w:multiLevelType w:val="hybridMultilevel"/>
    <w:tmpl w:val="4D5E7EF6"/>
    <w:lvl w:ilvl="0" w:tplc="F664E48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4"/>
  </w:num>
  <w:num w:numId="4">
    <w:abstractNumId w:val="20"/>
  </w:num>
  <w:num w:numId="5">
    <w:abstractNumId w:val="24"/>
  </w:num>
  <w:num w:numId="6">
    <w:abstractNumId w:val="11"/>
  </w:num>
  <w:num w:numId="7">
    <w:abstractNumId w:val="3"/>
  </w:num>
  <w:num w:numId="8">
    <w:abstractNumId w:val="17"/>
  </w:num>
  <w:num w:numId="9">
    <w:abstractNumId w:val="4"/>
  </w:num>
  <w:num w:numId="10">
    <w:abstractNumId w:val="5"/>
  </w:num>
  <w:num w:numId="11">
    <w:abstractNumId w:val="25"/>
  </w:num>
  <w:num w:numId="12">
    <w:abstractNumId w:val="10"/>
  </w:num>
  <w:num w:numId="13">
    <w:abstractNumId w:val="6"/>
  </w:num>
  <w:num w:numId="14">
    <w:abstractNumId w:val="7"/>
  </w:num>
  <w:num w:numId="15">
    <w:abstractNumId w:val="13"/>
  </w:num>
  <w:num w:numId="16">
    <w:abstractNumId w:val="16"/>
  </w:num>
  <w:num w:numId="17">
    <w:abstractNumId w:val="18"/>
  </w:num>
  <w:num w:numId="18">
    <w:abstractNumId w:val="12"/>
  </w:num>
  <w:num w:numId="19">
    <w:abstractNumId w:val="9"/>
  </w:num>
  <w:num w:numId="20">
    <w:abstractNumId w:val="21"/>
  </w:num>
  <w:num w:numId="21">
    <w:abstractNumId w:val="23"/>
  </w:num>
  <w:num w:numId="22">
    <w:abstractNumId w:val="1"/>
  </w:num>
  <w:num w:numId="23">
    <w:abstractNumId w:val="19"/>
  </w:num>
  <w:num w:numId="24">
    <w:abstractNumId w:val="22"/>
  </w:num>
  <w:num w:numId="25">
    <w:abstractNumId w:val="8"/>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ctiveWritingStyle w:appName="MSWord" w:lang="en-US" w:vendorID="64" w:dllVersion="6" w:nlCheck="1" w:checkStyle="1"/>
  <w:activeWritingStyle w:appName="MSWord" w:lang="en-US" w:vendorID="64" w:dllVersion="0"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DA9"/>
    <w:rsid w:val="000002D7"/>
    <w:rsid w:val="00000336"/>
    <w:rsid w:val="00000EC7"/>
    <w:rsid w:val="000024ED"/>
    <w:rsid w:val="00003294"/>
    <w:rsid w:val="00004CF8"/>
    <w:rsid w:val="00004DEE"/>
    <w:rsid w:val="0001049C"/>
    <w:rsid w:val="00015F7E"/>
    <w:rsid w:val="00021A44"/>
    <w:rsid w:val="00022892"/>
    <w:rsid w:val="000231E6"/>
    <w:rsid w:val="0002355E"/>
    <w:rsid w:val="0002516C"/>
    <w:rsid w:val="00026585"/>
    <w:rsid w:val="000313B2"/>
    <w:rsid w:val="000336BB"/>
    <w:rsid w:val="00033DFD"/>
    <w:rsid w:val="00033F2C"/>
    <w:rsid w:val="00034703"/>
    <w:rsid w:val="00035BF3"/>
    <w:rsid w:val="000364DC"/>
    <w:rsid w:val="00037817"/>
    <w:rsid w:val="00040EBB"/>
    <w:rsid w:val="00040EE4"/>
    <w:rsid w:val="00041EBB"/>
    <w:rsid w:val="000428DE"/>
    <w:rsid w:val="00043AB4"/>
    <w:rsid w:val="00043F92"/>
    <w:rsid w:val="000441A8"/>
    <w:rsid w:val="0004453D"/>
    <w:rsid w:val="00045299"/>
    <w:rsid w:val="000459E5"/>
    <w:rsid w:val="00045A49"/>
    <w:rsid w:val="00046DB2"/>
    <w:rsid w:val="00051412"/>
    <w:rsid w:val="000525D7"/>
    <w:rsid w:val="000528DF"/>
    <w:rsid w:val="00052DC0"/>
    <w:rsid w:val="0005487A"/>
    <w:rsid w:val="00054990"/>
    <w:rsid w:val="00056EB2"/>
    <w:rsid w:val="00057329"/>
    <w:rsid w:val="000579A4"/>
    <w:rsid w:val="00060098"/>
    <w:rsid w:val="00060E73"/>
    <w:rsid w:val="00061D6B"/>
    <w:rsid w:val="000634FF"/>
    <w:rsid w:val="000635FD"/>
    <w:rsid w:val="00067F8D"/>
    <w:rsid w:val="00070146"/>
    <w:rsid w:val="00071CD4"/>
    <w:rsid w:val="00072A00"/>
    <w:rsid w:val="00076495"/>
    <w:rsid w:val="0007795C"/>
    <w:rsid w:val="00077EFB"/>
    <w:rsid w:val="00082B3A"/>
    <w:rsid w:val="00087153"/>
    <w:rsid w:val="000901B7"/>
    <w:rsid w:val="000937F5"/>
    <w:rsid w:val="000939E6"/>
    <w:rsid w:val="00093F5B"/>
    <w:rsid w:val="00095112"/>
    <w:rsid w:val="00095630"/>
    <w:rsid w:val="000963B2"/>
    <w:rsid w:val="000A0201"/>
    <w:rsid w:val="000A13F4"/>
    <w:rsid w:val="000A5F6A"/>
    <w:rsid w:val="000A7249"/>
    <w:rsid w:val="000A7F4D"/>
    <w:rsid w:val="000B0E19"/>
    <w:rsid w:val="000B1D81"/>
    <w:rsid w:val="000B3CB0"/>
    <w:rsid w:val="000B43F4"/>
    <w:rsid w:val="000B6872"/>
    <w:rsid w:val="000B761D"/>
    <w:rsid w:val="000C26C6"/>
    <w:rsid w:val="000C465A"/>
    <w:rsid w:val="000C4D54"/>
    <w:rsid w:val="000C5A9F"/>
    <w:rsid w:val="000C7BE1"/>
    <w:rsid w:val="000D0802"/>
    <w:rsid w:val="000D257B"/>
    <w:rsid w:val="000D2933"/>
    <w:rsid w:val="000D3411"/>
    <w:rsid w:val="000D3ADC"/>
    <w:rsid w:val="000D4240"/>
    <w:rsid w:val="000D4883"/>
    <w:rsid w:val="000D4A32"/>
    <w:rsid w:val="000D527C"/>
    <w:rsid w:val="000D550A"/>
    <w:rsid w:val="000E268A"/>
    <w:rsid w:val="000E2CEB"/>
    <w:rsid w:val="000E2DBF"/>
    <w:rsid w:val="000E319B"/>
    <w:rsid w:val="000E3E5E"/>
    <w:rsid w:val="000E692C"/>
    <w:rsid w:val="000F22E1"/>
    <w:rsid w:val="000F2EA6"/>
    <w:rsid w:val="000F3739"/>
    <w:rsid w:val="000F441A"/>
    <w:rsid w:val="000F458A"/>
    <w:rsid w:val="000F651C"/>
    <w:rsid w:val="001007F4"/>
    <w:rsid w:val="001009A0"/>
    <w:rsid w:val="0010155B"/>
    <w:rsid w:val="00102FC1"/>
    <w:rsid w:val="0010406A"/>
    <w:rsid w:val="00105EA9"/>
    <w:rsid w:val="00106967"/>
    <w:rsid w:val="00107750"/>
    <w:rsid w:val="00111F2F"/>
    <w:rsid w:val="00112342"/>
    <w:rsid w:val="00116232"/>
    <w:rsid w:val="00116911"/>
    <w:rsid w:val="00117AFB"/>
    <w:rsid w:val="00122C2E"/>
    <w:rsid w:val="00124B06"/>
    <w:rsid w:val="00127698"/>
    <w:rsid w:val="001302F2"/>
    <w:rsid w:val="00132BE7"/>
    <w:rsid w:val="00135144"/>
    <w:rsid w:val="001352B9"/>
    <w:rsid w:val="00137601"/>
    <w:rsid w:val="00137904"/>
    <w:rsid w:val="0014118C"/>
    <w:rsid w:val="00141399"/>
    <w:rsid w:val="001428B9"/>
    <w:rsid w:val="00144740"/>
    <w:rsid w:val="00144F4F"/>
    <w:rsid w:val="00145316"/>
    <w:rsid w:val="001463C5"/>
    <w:rsid w:val="00147148"/>
    <w:rsid w:val="0015057F"/>
    <w:rsid w:val="00150C8E"/>
    <w:rsid w:val="00151DBD"/>
    <w:rsid w:val="001520CA"/>
    <w:rsid w:val="00153D4E"/>
    <w:rsid w:val="00154D29"/>
    <w:rsid w:val="00155EC2"/>
    <w:rsid w:val="0015738F"/>
    <w:rsid w:val="001578BA"/>
    <w:rsid w:val="00160171"/>
    <w:rsid w:val="00160BF2"/>
    <w:rsid w:val="00167847"/>
    <w:rsid w:val="00167DD3"/>
    <w:rsid w:val="00170038"/>
    <w:rsid w:val="00170159"/>
    <w:rsid w:val="00170609"/>
    <w:rsid w:val="001711F4"/>
    <w:rsid w:val="001729FB"/>
    <w:rsid w:val="001742FE"/>
    <w:rsid w:val="00174D98"/>
    <w:rsid w:val="001756BA"/>
    <w:rsid w:val="001759D8"/>
    <w:rsid w:val="00177F97"/>
    <w:rsid w:val="001814B2"/>
    <w:rsid w:val="00182B7A"/>
    <w:rsid w:val="00182D4E"/>
    <w:rsid w:val="0018538F"/>
    <w:rsid w:val="00191732"/>
    <w:rsid w:val="001930CB"/>
    <w:rsid w:val="00193480"/>
    <w:rsid w:val="00194205"/>
    <w:rsid w:val="001952EF"/>
    <w:rsid w:val="001964CE"/>
    <w:rsid w:val="001A05E1"/>
    <w:rsid w:val="001A0AEE"/>
    <w:rsid w:val="001A1319"/>
    <w:rsid w:val="001A3B15"/>
    <w:rsid w:val="001A405C"/>
    <w:rsid w:val="001A456B"/>
    <w:rsid w:val="001A6D67"/>
    <w:rsid w:val="001B174F"/>
    <w:rsid w:val="001B4E3E"/>
    <w:rsid w:val="001B75EA"/>
    <w:rsid w:val="001C006F"/>
    <w:rsid w:val="001C269A"/>
    <w:rsid w:val="001C3E3C"/>
    <w:rsid w:val="001C4B51"/>
    <w:rsid w:val="001C54FE"/>
    <w:rsid w:val="001C655D"/>
    <w:rsid w:val="001D1DE2"/>
    <w:rsid w:val="001D1DEB"/>
    <w:rsid w:val="001D3473"/>
    <w:rsid w:val="001D5297"/>
    <w:rsid w:val="001D6BD1"/>
    <w:rsid w:val="001D6D1A"/>
    <w:rsid w:val="001E0167"/>
    <w:rsid w:val="001E3182"/>
    <w:rsid w:val="001E4243"/>
    <w:rsid w:val="001E4390"/>
    <w:rsid w:val="001E63D1"/>
    <w:rsid w:val="001E7D89"/>
    <w:rsid w:val="001F588E"/>
    <w:rsid w:val="001F6644"/>
    <w:rsid w:val="001F707A"/>
    <w:rsid w:val="001F73F1"/>
    <w:rsid w:val="002003CA"/>
    <w:rsid w:val="00200A74"/>
    <w:rsid w:val="002017C3"/>
    <w:rsid w:val="00201A9C"/>
    <w:rsid w:val="002039B1"/>
    <w:rsid w:val="00204ECE"/>
    <w:rsid w:val="002056E0"/>
    <w:rsid w:val="00205AE8"/>
    <w:rsid w:val="00206C88"/>
    <w:rsid w:val="00210922"/>
    <w:rsid w:val="00211830"/>
    <w:rsid w:val="00212D7A"/>
    <w:rsid w:val="0021343C"/>
    <w:rsid w:val="00213ED2"/>
    <w:rsid w:val="00214390"/>
    <w:rsid w:val="00214C68"/>
    <w:rsid w:val="00215462"/>
    <w:rsid w:val="00215781"/>
    <w:rsid w:val="0021647B"/>
    <w:rsid w:val="00216652"/>
    <w:rsid w:val="00220B8F"/>
    <w:rsid w:val="00221E72"/>
    <w:rsid w:val="00222356"/>
    <w:rsid w:val="00223919"/>
    <w:rsid w:val="00224A61"/>
    <w:rsid w:val="00224A7C"/>
    <w:rsid w:val="002271A1"/>
    <w:rsid w:val="00230912"/>
    <w:rsid w:val="00230A19"/>
    <w:rsid w:val="00235741"/>
    <w:rsid w:val="00235789"/>
    <w:rsid w:val="002367A8"/>
    <w:rsid w:val="00241823"/>
    <w:rsid w:val="0024313B"/>
    <w:rsid w:val="0024569D"/>
    <w:rsid w:val="002477A1"/>
    <w:rsid w:val="002506C2"/>
    <w:rsid w:val="0025100A"/>
    <w:rsid w:val="002517AC"/>
    <w:rsid w:val="00252726"/>
    <w:rsid w:val="002534D6"/>
    <w:rsid w:val="00254748"/>
    <w:rsid w:val="00254801"/>
    <w:rsid w:val="00257CC8"/>
    <w:rsid w:val="00260206"/>
    <w:rsid w:val="00260837"/>
    <w:rsid w:val="00260B61"/>
    <w:rsid w:val="00262031"/>
    <w:rsid w:val="00262C37"/>
    <w:rsid w:val="0026591A"/>
    <w:rsid w:val="002660FC"/>
    <w:rsid w:val="002662A0"/>
    <w:rsid w:val="002673B6"/>
    <w:rsid w:val="002723D6"/>
    <w:rsid w:val="002727BB"/>
    <w:rsid w:val="00273727"/>
    <w:rsid w:val="002746B0"/>
    <w:rsid w:val="00274732"/>
    <w:rsid w:val="00274AFB"/>
    <w:rsid w:val="00275EBE"/>
    <w:rsid w:val="00280D2D"/>
    <w:rsid w:val="0028186E"/>
    <w:rsid w:val="00285C3E"/>
    <w:rsid w:val="00287378"/>
    <w:rsid w:val="00290146"/>
    <w:rsid w:val="0029167F"/>
    <w:rsid w:val="00291934"/>
    <w:rsid w:val="002924AA"/>
    <w:rsid w:val="00293AE0"/>
    <w:rsid w:val="002946DE"/>
    <w:rsid w:val="002964E2"/>
    <w:rsid w:val="00297642"/>
    <w:rsid w:val="00297812"/>
    <w:rsid w:val="00297870"/>
    <w:rsid w:val="002A0289"/>
    <w:rsid w:val="002A17F6"/>
    <w:rsid w:val="002A1A6E"/>
    <w:rsid w:val="002A37FE"/>
    <w:rsid w:val="002A5FAC"/>
    <w:rsid w:val="002A60AE"/>
    <w:rsid w:val="002A6989"/>
    <w:rsid w:val="002B0430"/>
    <w:rsid w:val="002B1769"/>
    <w:rsid w:val="002B3032"/>
    <w:rsid w:val="002B3FE1"/>
    <w:rsid w:val="002B4284"/>
    <w:rsid w:val="002B52E2"/>
    <w:rsid w:val="002B568B"/>
    <w:rsid w:val="002B61FD"/>
    <w:rsid w:val="002B6F43"/>
    <w:rsid w:val="002B7615"/>
    <w:rsid w:val="002C1944"/>
    <w:rsid w:val="002C1A85"/>
    <w:rsid w:val="002C20C5"/>
    <w:rsid w:val="002C24D3"/>
    <w:rsid w:val="002C4A1A"/>
    <w:rsid w:val="002D0743"/>
    <w:rsid w:val="002D13C7"/>
    <w:rsid w:val="002D22B9"/>
    <w:rsid w:val="002D460C"/>
    <w:rsid w:val="002D5430"/>
    <w:rsid w:val="002D5F63"/>
    <w:rsid w:val="002D6E35"/>
    <w:rsid w:val="002D6F49"/>
    <w:rsid w:val="002E052C"/>
    <w:rsid w:val="002E0794"/>
    <w:rsid w:val="002E1278"/>
    <w:rsid w:val="002E359D"/>
    <w:rsid w:val="002E43C8"/>
    <w:rsid w:val="002E5C4B"/>
    <w:rsid w:val="002E7599"/>
    <w:rsid w:val="002E7888"/>
    <w:rsid w:val="002E7D1F"/>
    <w:rsid w:val="002F2860"/>
    <w:rsid w:val="002F2D25"/>
    <w:rsid w:val="002F39C8"/>
    <w:rsid w:val="002F676D"/>
    <w:rsid w:val="00301AA8"/>
    <w:rsid w:val="003035A5"/>
    <w:rsid w:val="00304686"/>
    <w:rsid w:val="003059CB"/>
    <w:rsid w:val="00311FF7"/>
    <w:rsid w:val="00313826"/>
    <w:rsid w:val="0031481C"/>
    <w:rsid w:val="00314884"/>
    <w:rsid w:val="0031717F"/>
    <w:rsid w:val="0031750F"/>
    <w:rsid w:val="00317B75"/>
    <w:rsid w:val="0032072C"/>
    <w:rsid w:val="0032081C"/>
    <w:rsid w:val="00322A83"/>
    <w:rsid w:val="0032398B"/>
    <w:rsid w:val="00326DA9"/>
    <w:rsid w:val="00327649"/>
    <w:rsid w:val="00333690"/>
    <w:rsid w:val="003340EA"/>
    <w:rsid w:val="00335FD3"/>
    <w:rsid w:val="0034224F"/>
    <w:rsid w:val="003426C4"/>
    <w:rsid w:val="00342FC9"/>
    <w:rsid w:val="00343B53"/>
    <w:rsid w:val="00343CCB"/>
    <w:rsid w:val="003448BD"/>
    <w:rsid w:val="00344E71"/>
    <w:rsid w:val="00345243"/>
    <w:rsid w:val="003458A2"/>
    <w:rsid w:val="00346286"/>
    <w:rsid w:val="00346D82"/>
    <w:rsid w:val="00347F0E"/>
    <w:rsid w:val="003504B8"/>
    <w:rsid w:val="0035209D"/>
    <w:rsid w:val="003527E9"/>
    <w:rsid w:val="003539E7"/>
    <w:rsid w:val="00353B11"/>
    <w:rsid w:val="003546FB"/>
    <w:rsid w:val="003571A7"/>
    <w:rsid w:val="0036078A"/>
    <w:rsid w:val="003625B3"/>
    <w:rsid w:val="003658DC"/>
    <w:rsid w:val="003670FF"/>
    <w:rsid w:val="00370309"/>
    <w:rsid w:val="00370655"/>
    <w:rsid w:val="00372E1C"/>
    <w:rsid w:val="00373388"/>
    <w:rsid w:val="00375F08"/>
    <w:rsid w:val="00375F99"/>
    <w:rsid w:val="003800AA"/>
    <w:rsid w:val="00380224"/>
    <w:rsid w:val="00381A90"/>
    <w:rsid w:val="00383011"/>
    <w:rsid w:val="00385432"/>
    <w:rsid w:val="00385A10"/>
    <w:rsid w:val="00385F58"/>
    <w:rsid w:val="0038625B"/>
    <w:rsid w:val="0039020A"/>
    <w:rsid w:val="00390704"/>
    <w:rsid w:val="003909FC"/>
    <w:rsid w:val="003937DB"/>
    <w:rsid w:val="00394FA2"/>
    <w:rsid w:val="00396648"/>
    <w:rsid w:val="00396B4F"/>
    <w:rsid w:val="003A2505"/>
    <w:rsid w:val="003A5331"/>
    <w:rsid w:val="003A5672"/>
    <w:rsid w:val="003A5AFA"/>
    <w:rsid w:val="003A7C35"/>
    <w:rsid w:val="003A7E97"/>
    <w:rsid w:val="003B0536"/>
    <w:rsid w:val="003B3385"/>
    <w:rsid w:val="003B3880"/>
    <w:rsid w:val="003B3E8A"/>
    <w:rsid w:val="003B5752"/>
    <w:rsid w:val="003B5A0E"/>
    <w:rsid w:val="003B6340"/>
    <w:rsid w:val="003C0854"/>
    <w:rsid w:val="003C1BBC"/>
    <w:rsid w:val="003C3199"/>
    <w:rsid w:val="003C5840"/>
    <w:rsid w:val="003C5961"/>
    <w:rsid w:val="003C6A48"/>
    <w:rsid w:val="003C7290"/>
    <w:rsid w:val="003C75C0"/>
    <w:rsid w:val="003D0755"/>
    <w:rsid w:val="003D265A"/>
    <w:rsid w:val="003D42D4"/>
    <w:rsid w:val="003D4344"/>
    <w:rsid w:val="003D68A6"/>
    <w:rsid w:val="003E127D"/>
    <w:rsid w:val="003E386F"/>
    <w:rsid w:val="003E4CBD"/>
    <w:rsid w:val="003E4CBF"/>
    <w:rsid w:val="003E72F0"/>
    <w:rsid w:val="003E7F76"/>
    <w:rsid w:val="003F1C87"/>
    <w:rsid w:val="003F411D"/>
    <w:rsid w:val="003F49A0"/>
    <w:rsid w:val="003F5CAB"/>
    <w:rsid w:val="003F66F1"/>
    <w:rsid w:val="004027CE"/>
    <w:rsid w:val="0040326B"/>
    <w:rsid w:val="00403E93"/>
    <w:rsid w:val="00406438"/>
    <w:rsid w:val="00410E20"/>
    <w:rsid w:val="00414B41"/>
    <w:rsid w:val="00414CE2"/>
    <w:rsid w:val="004167CB"/>
    <w:rsid w:val="00416CF0"/>
    <w:rsid w:val="004172C1"/>
    <w:rsid w:val="004174CC"/>
    <w:rsid w:val="004211BF"/>
    <w:rsid w:val="004223A8"/>
    <w:rsid w:val="004233CA"/>
    <w:rsid w:val="00427C25"/>
    <w:rsid w:val="004301AA"/>
    <w:rsid w:val="00431A48"/>
    <w:rsid w:val="00431EE8"/>
    <w:rsid w:val="00432E54"/>
    <w:rsid w:val="00433F7D"/>
    <w:rsid w:val="004342CE"/>
    <w:rsid w:val="00440AB9"/>
    <w:rsid w:val="00440B96"/>
    <w:rsid w:val="004418CE"/>
    <w:rsid w:val="00442D8F"/>
    <w:rsid w:val="0044387A"/>
    <w:rsid w:val="00446D44"/>
    <w:rsid w:val="00447EED"/>
    <w:rsid w:val="00451110"/>
    <w:rsid w:val="0045665C"/>
    <w:rsid w:val="004575FC"/>
    <w:rsid w:val="00463E5B"/>
    <w:rsid w:val="00464046"/>
    <w:rsid w:val="004642D2"/>
    <w:rsid w:val="004645B3"/>
    <w:rsid w:val="0046509D"/>
    <w:rsid w:val="0046612D"/>
    <w:rsid w:val="004679C8"/>
    <w:rsid w:val="004710C6"/>
    <w:rsid w:val="00472F0A"/>
    <w:rsid w:val="004778D2"/>
    <w:rsid w:val="00477AB6"/>
    <w:rsid w:val="00477D03"/>
    <w:rsid w:val="00477F7A"/>
    <w:rsid w:val="0048274B"/>
    <w:rsid w:val="004839B8"/>
    <w:rsid w:val="0048482B"/>
    <w:rsid w:val="004852B0"/>
    <w:rsid w:val="004864A4"/>
    <w:rsid w:val="00490B48"/>
    <w:rsid w:val="004915F1"/>
    <w:rsid w:val="00496533"/>
    <w:rsid w:val="0049739B"/>
    <w:rsid w:val="00497948"/>
    <w:rsid w:val="004A192C"/>
    <w:rsid w:val="004A1A1B"/>
    <w:rsid w:val="004A272B"/>
    <w:rsid w:val="004A310B"/>
    <w:rsid w:val="004A32D5"/>
    <w:rsid w:val="004A434A"/>
    <w:rsid w:val="004A4E7E"/>
    <w:rsid w:val="004A67C1"/>
    <w:rsid w:val="004A7B40"/>
    <w:rsid w:val="004B097E"/>
    <w:rsid w:val="004B21EC"/>
    <w:rsid w:val="004B4B92"/>
    <w:rsid w:val="004B51AB"/>
    <w:rsid w:val="004B7D7A"/>
    <w:rsid w:val="004C0C15"/>
    <w:rsid w:val="004C1223"/>
    <w:rsid w:val="004C1B1D"/>
    <w:rsid w:val="004C5A1C"/>
    <w:rsid w:val="004C6136"/>
    <w:rsid w:val="004C7188"/>
    <w:rsid w:val="004D0098"/>
    <w:rsid w:val="004D0AD4"/>
    <w:rsid w:val="004D1A3B"/>
    <w:rsid w:val="004D25D9"/>
    <w:rsid w:val="004D2706"/>
    <w:rsid w:val="004D29EE"/>
    <w:rsid w:val="004D30B5"/>
    <w:rsid w:val="004D33C3"/>
    <w:rsid w:val="004D54A1"/>
    <w:rsid w:val="004D55FA"/>
    <w:rsid w:val="004D62D0"/>
    <w:rsid w:val="004D6F9A"/>
    <w:rsid w:val="004D734C"/>
    <w:rsid w:val="004E17AE"/>
    <w:rsid w:val="004E291D"/>
    <w:rsid w:val="004E3210"/>
    <w:rsid w:val="004E3A19"/>
    <w:rsid w:val="004E4735"/>
    <w:rsid w:val="004E50D3"/>
    <w:rsid w:val="004F20D2"/>
    <w:rsid w:val="004F240E"/>
    <w:rsid w:val="004F28B8"/>
    <w:rsid w:val="004F42C3"/>
    <w:rsid w:val="004F6C8E"/>
    <w:rsid w:val="004F7C50"/>
    <w:rsid w:val="005015F4"/>
    <w:rsid w:val="00503355"/>
    <w:rsid w:val="00504C04"/>
    <w:rsid w:val="00505830"/>
    <w:rsid w:val="005060F4"/>
    <w:rsid w:val="005064F7"/>
    <w:rsid w:val="00512F9C"/>
    <w:rsid w:val="0051444A"/>
    <w:rsid w:val="00515ACC"/>
    <w:rsid w:val="0051614F"/>
    <w:rsid w:val="005168E8"/>
    <w:rsid w:val="005178AC"/>
    <w:rsid w:val="0052075E"/>
    <w:rsid w:val="00520F16"/>
    <w:rsid w:val="005221D9"/>
    <w:rsid w:val="0052224A"/>
    <w:rsid w:val="00522F01"/>
    <w:rsid w:val="00524B3C"/>
    <w:rsid w:val="00526146"/>
    <w:rsid w:val="0052764F"/>
    <w:rsid w:val="00530D99"/>
    <w:rsid w:val="00534D0B"/>
    <w:rsid w:val="00535839"/>
    <w:rsid w:val="005363E2"/>
    <w:rsid w:val="00536B80"/>
    <w:rsid w:val="005372C4"/>
    <w:rsid w:val="00542157"/>
    <w:rsid w:val="00542B70"/>
    <w:rsid w:val="0054585D"/>
    <w:rsid w:val="00545AA2"/>
    <w:rsid w:val="00547BEC"/>
    <w:rsid w:val="00550EB0"/>
    <w:rsid w:val="005541B1"/>
    <w:rsid w:val="00554F49"/>
    <w:rsid w:val="005564F7"/>
    <w:rsid w:val="0055685D"/>
    <w:rsid w:val="00556D61"/>
    <w:rsid w:val="00557AD0"/>
    <w:rsid w:val="00557B05"/>
    <w:rsid w:val="00560E75"/>
    <w:rsid w:val="00561208"/>
    <w:rsid w:val="0056285A"/>
    <w:rsid w:val="005632BC"/>
    <w:rsid w:val="00563B47"/>
    <w:rsid w:val="005641D6"/>
    <w:rsid w:val="00564F73"/>
    <w:rsid w:val="00565824"/>
    <w:rsid w:val="00567FF3"/>
    <w:rsid w:val="00570F37"/>
    <w:rsid w:val="005739B7"/>
    <w:rsid w:val="00577033"/>
    <w:rsid w:val="00577246"/>
    <w:rsid w:val="00577752"/>
    <w:rsid w:val="00577C7E"/>
    <w:rsid w:val="0058119B"/>
    <w:rsid w:val="0058210E"/>
    <w:rsid w:val="005843EC"/>
    <w:rsid w:val="00585B0A"/>
    <w:rsid w:val="00593A4B"/>
    <w:rsid w:val="00594EE1"/>
    <w:rsid w:val="005955DC"/>
    <w:rsid w:val="00595E90"/>
    <w:rsid w:val="005A0E34"/>
    <w:rsid w:val="005A0EB0"/>
    <w:rsid w:val="005A2FB5"/>
    <w:rsid w:val="005A323C"/>
    <w:rsid w:val="005A38F6"/>
    <w:rsid w:val="005A40DF"/>
    <w:rsid w:val="005A5AE7"/>
    <w:rsid w:val="005A7430"/>
    <w:rsid w:val="005B0E27"/>
    <w:rsid w:val="005B0EB5"/>
    <w:rsid w:val="005B1CA6"/>
    <w:rsid w:val="005B3ABF"/>
    <w:rsid w:val="005B4E8D"/>
    <w:rsid w:val="005B510B"/>
    <w:rsid w:val="005B63DC"/>
    <w:rsid w:val="005B71F6"/>
    <w:rsid w:val="005C1A9F"/>
    <w:rsid w:val="005C59EC"/>
    <w:rsid w:val="005C5E03"/>
    <w:rsid w:val="005C615A"/>
    <w:rsid w:val="005D1301"/>
    <w:rsid w:val="005D1A6A"/>
    <w:rsid w:val="005D4E71"/>
    <w:rsid w:val="005D5ABA"/>
    <w:rsid w:val="005D5C04"/>
    <w:rsid w:val="005E0295"/>
    <w:rsid w:val="005E0420"/>
    <w:rsid w:val="005E0C96"/>
    <w:rsid w:val="005E17EC"/>
    <w:rsid w:val="005E1F55"/>
    <w:rsid w:val="005E25B6"/>
    <w:rsid w:val="005E2A35"/>
    <w:rsid w:val="005E37E0"/>
    <w:rsid w:val="005E4AF3"/>
    <w:rsid w:val="005F0B2A"/>
    <w:rsid w:val="005F128A"/>
    <w:rsid w:val="005F1FA1"/>
    <w:rsid w:val="005F3FBD"/>
    <w:rsid w:val="005F4DF6"/>
    <w:rsid w:val="00601C1C"/>
    <w:rsid w:val="0060612E"/>
    <w:rsid w:val="006061A6"/>
    <w:rsid w:val="00607CB2"/>
    <w:rsid w:val="00611316"/>
    <w:rsid w:val="00611A04"/>
    <w:rsid w:val="00612878"/>
    <w:rsid w:val="00613C20"/>
    <w:rsid w:val="0061596A"/>
    <w:rsid w:val="00615DA8"/>
    <w:rsid w:val="00617D2C"/>
    <w:rsid w:val="00622CDC"/>
    <w:rsid w:val="00623409"/>
    <w:rsid w:val="0062402B"/>
    <w:rsid w:val="006268DD"/>
    <w:rsid w:val="00627269"/>
    <w:rsid w:val="00627D5C"/>
    <w:rsid w:val="00627F72"/>
    <w:rsid w:val="006308DF"/>
    <w:rsid w:val="006312EB"/>
    <w:rsid w:val="00631D2C"/>
    <w:rsid w:val="00632084"/>
    <w:rsid w:val="0063241B"/>
    <w:rsid w:val="006328E0"/>
    <w:rsid w:val="006330C2"/>
    <w:rsid w:val="00635995"/>
    <w:rsid w:val="0064145A"/>
    <w:rsid w:val="0064151E"/>
    <w:rsid w:val="006422E0"/>
    <w:rsid w:val="00643631"/>
    <w:rsid w:val="0064659B"/>
    <w:rsid w:val="00646BAF"/>
    <w:rsid w:val="006478D0"/>
    <w:rsid w:val="0065042A"/>
    <w:rsid w:val="00651B00"/>
    <w:rsid w:val="00653562"/>
    <w:rsid w:val="00653C10"/>
    <w:rsid w:val="00656556"/>
    <w:rsid w:val="00656577"/>
    <w:rsid w:val="0065658C"/>
    <w:rsid w:val="006609E2"/>
    <w:rsid w:val="006612F5"/>
    <w:rsid w:val="00662724"/>
    <w:rsid w:val="006627A3"/>
    <w:rsid w:val="006636BD"/>
    <w:rsid w:val="00663C8B"/>
    <w:rsid w:val="00665B17"/>
    <w:rsid w:val="00676C80"/>
    <w:rsid w:val="00677AF9"/>
    <w:rsid w:val="00680E69"/>
    <w:rsid w:val="006810AC"/>
    <w:rsid w:val="00682206"/>
    <w:rsid w:val="006837AF"/>
    <w:rsid w:val="006840A9"/>
    <w:rsid w:val="006846FA"/>
    <w:rsid w:val="006849E2"/>
    <w:rsid w:val="00690F00"/>
    <w:rsid w:val="006916E2"/>
    <w:rsid w:val="0069173E"/>
    <w:rsid w:val="0069192B"/>
    <w:rsid w:val="006934C8"/>
    <w:rsid w:val="00693B27"/>
    <w:rsid w:val="0069476E"/>
    <w:rsid w:val="00694F7B"/>
    <w:rsid w:val="006A0212"/>
    <w:rsid w:val="006A184E"/>
    <w:rsid w:val="006A2B3C"/>
    <w:rsid w:val="006A3285"/>
    <w:rsid w:val="006A406F"/>
    <w:rsid w:val="006B0982"/>
    <w:rsid w:val="006B0F6B"/>
    <w:rsid w:val="006B2B3B"/>
    <w:rsid w:val="006B502E"/>
    <w:rsid w:val="006B70DD"/>
    <w:rsid w:val="006C2741"/>
    <w:rsid w:val="006C32EE"/>
    <w:rsid w:val="006C421A"/>
    <w:rsid w:val="006C49A7"/>
    <w:rsid w:val="006C54B8"/>
    <w:rsid w:val="006C6B54"/>
    <w:rsid w:val="006C73CF"/>
    <w:rsid w:val="006D1E70"/>
    <w:rsid w:val="006D229C"/>
    <w:rsid w:val="006D40F0"/>
    <w:rsid w:val="006D4163"/>
    <w:rsid w:val="006E125D"/>
    <w:rsid w:val="006E185E"/>
    <w:rsid w:val="006E19D5"/>
    <w:rsid w:val="006E404A"/>
    <w:rsid w:val="006E5F9E"/>
    <w:rsid w:val="006E6383"/>
    <w:rsid w:val="006F04D1"/>
    <w:rsid w:val="006F07A7"/>
    <w:rsid w:val="006F123A"/>
    <w:rsid w:val="006F45FB"/>
    <w:rsid w:val="006F4CAC"/>
    <w:rsid w:val="006F54DD"/>
    <w:rsid w:val="006F5D4A"/>
    <w:rsid w:val="006F6488"/>
    <w:rsid w:val="00700C12"/>
    <w:rsid w:val="00700E7B"/>
    <w:rsid w:val="00701EDC"/>
    <w:rsid w:val="00704488"/>
    <w:rsid w:val="00705465"/>
    <w:rsid w:val="007059FC"/>
    <w:rsid w:val="007064A1"/>
    <w:rsid w:val="007064A6"/>
    <w:rsid w:val="0070663A"/>
    <w:rsid w:val="00706770"/>
    <w:rsid w:val="00707663"/>
    <w:rsid w:val="00707A5C"/>
    <w:rsid w:val="00710470"/>
    <w:rsid w:val="0071059E"/>
    <w:rsid w:val="00710D1C"/>
    <w:rsid w:val="00711ED6"/>
    <w:rsid w:val="00713F49"/>
    <w:rsid w:val="007155E4"/>
    <w:rsid w:val="00721CCD"/>
    <w:rsid w:val="0072223E"/>
    <w:rsid w:val="00722392"/>
    <w:rsid w:val="00722F46"/>
    <w:rsid w:val="00724634"/>
    <w:rsid w:val="00724D93"/>
    <w:rsid w:val="00726348"/>
    <w:rsid w:val="00726ADA"/>
    <w:rsid w:val="00730221"/>
    <w:rsid w:val="0073198D"/>
    <w:rsid w:val="00732E4A"/>
    <w:rsid w:val="007330DA"/>
    <w:rsid w:val="0073383B"/>
    <w:rsid w:val="00733930"/>
    <w:rsid w:val="00733B0D"/>
    <w:rsid w:val="00734A6D"/>
    <w:rsid w:val="007356EE"/>
    <w:rsid w:val="00735A09"/>
    <w:rsid w:val="00740E2A"/>
    <w:rsid w:val="00740EE6"/>
    <w:rsid w:val="00743E7D"/>
    <w:rsid w:val="00744553"/>
    <w:rsid w:val="0074497A"/>
    <w:rsid w:val="00745791"/>
    <w:rsid w:val="00750BF6"/>
    <w:rsid w:val="0075105A"/>
    <w:rsid w:val="00751632"/>
    <w:rsid w:val="00756B27"/>
    <w:rsid w:val="00757F1E"/>
    <w:rsid w:val="00761832"/>
    <w:rsid w:val="00762963"/>
    <w:rsid w:val="0076316D"/>
    <w:rsid w:val="00763315"/>
    <w:rsid w:val="00763FC2"/>
    <w:rsid w:val="00764198"/>
    <w:rsid w:val="00765FE9"/>
    <w:rsid w:val="0076713E"/>
    <w:rsid w:val="007734FC"/>
    <w:rsid w:val="007737DD"/>
    <w:rsid w:val="007758A3"/>
    <w:rsid w:val="00775E02"/>
    <w:rsid w:val="0077672B"/>
    <w:rsid w:val="007834F5"/>
    <w:rsid w:val="007836A2"/>
    <w:rsid w:val="00784B31"/>
    <w:rsid w:val="007855D5"/>
    <w:rsid w:val="007857BF"/>
    <w:rsid w:val="00786B51"/>
    <w:rsid w:val="007873D1"/>
    <w:rsid w:val="00787AA8"/>
    <w:rsid w:val="007926F1"/>
    <w:rsid w:val="007930C1"/>
    <w:rsid w:val="007947C2"/>
    <w:rsid w:val="00795E25"/>
    <w:rsid w:val="00797AC4"/>
    <w:rsid w:val="007A02F4"/>
    <w:rsid w:val="007A2889"/>
    <w:rsid w:val="007A2F5A"/>
    <w:rsid w:val="007A3CF1"/>
    <w:rsid w:val="007A464F"/>
    <w:rsid w:val="007A5932"/>
    <w:rsid w:val="007A66C6"/>
    <w:rsid w:val="007A6AA8"/>
    <w:rsid w:val="007A7ECF"/>
    <w:rsid w:val="007B0FC4"/>
    <w:rsid w:val="007B198C"/>
    <w:rsid w:val="007B2E5A"/>
    <w:rsid w:val="007B3DD8"/>
    <w:rsid w:val="007B41A8"/>
    <w:rsid w:val="007B493F"/>
    <w:rsid w:val="007B6655"/>
    <w:rsid w:val="007B69D8"/>
    <w:rsid w:val="007B75D5"/>
    <w:rsid w:val="007B7F05"/>
    <w:rsid w:val="007C337F"/>
    <w:rsid w:val="007C3AE6"/>
    <w:rsid w:val="007C547D"/>
    <w:rsid w:val="007C56C9"/>
    <w:rsid w:val="007C697B"/>
    <w:rsid w:val="007D0E98"/>
    <w:rsid w:val="007D11F0"/>
    <w:rsid w:val="007D236E"/>
    <w:rsid w:val="007D2E47"/>
    <w:rsid w:val="007D300C"/>
    <w:rsid w:val="007D727F"/>
    <w:rsid w:val="007E1D02"/>
    <w:rsid w:val="007E2D7A"/>
    <w:rsid w:val="007E3817"/>
    <w:rsid w:val="007E47CA"/>
    <w:rsid w:val="007E4D70"/>
    <w:rsid w:val="007E64FA"/>
    <w:rsid w:val="007F04C9"/>
    <w:rsid w:val="007F13B9"/>
    <w:rsid w:val="007F3036"/>
    <w:rsid w:val="007F4E96"/>
    <w:rsid w:val="00801481"/>
    <w:rsid w:val="00802D8B"/>
    <w:rsid w:val="008036AD"/>
    <w:rsid w:val="00810CF8"/>
    <w:rsid w:val="008129B7"/>
    <w:rsid w:val="00813360"/>
    <w:rsid w:val="0081397C"/>
    <w:rsid w:val="00813AF9"/>
    <w:rsid w:val="0081514B"/>
    <w:rsid w:val="00816CB5"/>
    <w:rsid w:val="008248D5"/>
    <w:rsid w:val="00824AE7"/>
    <w:rsid w:val="00824DB7"/>
    <w:rsid w:val="008252DD"/>
    <w:rsid w:val="0082785A"/>
    <w:rsid w:val="00827EC8"/>
    <w:rsid w:val="008300B3"/>
    <w:rsid w:val="0083047A"/>
    <w:rsid w:val="008334F9"/>
    <w:rsid w:val="0083359C"/>
    <w:rsid w:val="008342DB"/>
    <w:rsid w:val="00836B35"/>
    <w:rsid w:val="00837544"/>
    <w:rsid w:val="00840855"/>
    <w:rsid w:val="00841204"/>
    <w:rsid w:val="008415B9"/>
    <w:rsid w:val="008420A9"/>
    <w:rsid w:val="008426F1"/>
    <w:rsid w:val="00845027"/>
    <w:rsid w:val="0084575D"/>
    <w:rsid w:val="008471B7"/>
    <w:rsid w:val="008475EF"/>
    <w:rsid w:val="0084790C"/>
    <w:rsid w:val="00851492"/>
    <w:rsid w:val="0085232D"/>
    <w:rsid w:val="00854096"/>
    <w:rsid w:val="00856C48"/>
    <w:rsid w:val="00857878"/>
    <w:rsid w:val="008608AF"/>
    <w:rsid w:val="00860CCD"/>
    <w:rsid w:val="00860F20"/>
    <w:rsid w:val="00861D0F"/>
    <w:rsid w:val="008654D0"/>
    <w:rsid w:val="00865A7E"/>
    <w:rsid w:val="00866117"/>
    <w:rsid w:val="0087094C"/>
    <w:rsid w:val="00873FFF"/>
    <w:rsid w:val="008754E9"/>
    <w:rsid w:val="008758D1"/>
    <w:rsid w:val="00877D92"/>
    <w:rsid w:val="008800C6"/>
    <w:rsid w:val="00880C27"/>
    <w:rsid w:val="00881569"/>
    <w:rsid w:val="00882E21"/>
    <w:rsid w:val="00884208"/>
    <w:rsid w:val="0088494A"/>
    <w:rsid w:val="00886B08"/>
    <w:rsid w:val="00887A61"/>
    <w:rsid w:val="00891CC0"/>
    <w:rsid w:val="00894126"/>
    <w:rsid w:val="008941D5"/>
    <w:rsid w:val="008967E7"/>
    <w:rsid w:val="00896B32"/>
    <w:rsid w:val="00896FC0"/>
    <w:rsid w:val="00897E6B"/>
    <w:rsid w:val="008A1732"/>
    <w:rsid w:val="008A376F"/>
    <w:rsid w:val="008A4E6A"/>
    <w:rsid w:val="008A659D"/>
    <w:rsid w:val="008A6963"/>
    <w:rsid w:val="008A6CA2"/>
    <w:rsid w:val="008B6770"/>
    <w:rsid w:val="008B6B41"/>
    <w:rsid w:val="008B77C2"/>
    <w:rsid w:val="008B7A78"/>
    <w:rsid w:val="008B7D28"/>
    <w:rsid w:val="008C04D8"/>
    <w:rsid w:val="008C245F"/>
    <w:rsid w:val="008C553C"/>
    <w:rsid w:val="008C7148"/>
    <w:rsid w:val="008C79B2"/>
    <w:rsid w:val="008C7C0D"/>
    <w:rsid w:val="008D0C4F"/>
    <w:rsid w:val="008D17FF"/>
    <w:rsid w:val="008D4790"/>
    <w:rsid w:val="008D52B0"/>
    <w:rsid w:val="008D56EB"/>
    <w:rsid w:val="008D5B6A"/>
    <w:rsid w:val="008D5CD0"/>
    <w:rsid w:val="008E1143"/>
    <w:rsid w:val="008E14F6"/>
    <w:rsid w:val="008E1B83"/>
    <w:rsid w:val="008E1BAF"/>
    <w:rsid w:val="008E303E"/>
    <w:rsid w:val="008E3BD1"/>
    <w:rsid w:val="008E43F0"/>
    <w:rsid w:val="008E7B26"/>
    <w:rsid w:val="008F04EC"/>
    <w:rsid w:val="008F2B68"/>
    <w:rsid w:val="008F4231"/>
    <w:rsid w:val="008F5636"/>
    <w:rsid w:val="008F5AE7"/>
    <w:rsid w:val="008F63FF"/>
    <w:rsid w:val="008F6CFE"/>
    <w:rsid w:val="0090167A"/>
    <w:rsid w:val="00901B3D"/>
    <w:rsid w:val="0090331F"/>
    <w:rsid w:val="0090353C"/>
    <w:rsid w:val="00903BF4"/>
    <w:rsid w:val="00903FBC"/>
    <w:rsid w:val="00904869"/>
    <w:rsid w:val="00911ED4"/>
    <w:rsid w:val="00911F5A"/>
    <w:rsid w:val="00912746"/>
    <w:rsid w:val="00915BBC"/>
    <w:rsid w:val="00916602"/>
    <w:rsid w:val="00917FD9"/>
    <w:rsid w:val="009200DC"/>
    <w:rsid w:val="00923AAB"/>
    <w:rsid w:val="00926E00"/>
    <w:rsid w:val="00926EC5"/>
    <w:rsid w:val="00927627"/>
    <w:rsid w:val="009309E5"/>
    <w:rsid w:val="00930FDC"/>
    <w:rsid w:val="00932134"/>
    <w:rsid w:val="00933D56"/>
    <w:rsid w:val="00934EBA"/>
    <w:rsid w:val="00935B25"/>
    <w:rsid w:val="00936844"/>
    <w:rsid w:val="00936A81"/>
    <w:rsid w:val="009417F8"/>
    <w:rsid w:val="00945D5E"/>
    <w:rsid w:val="00945FF5"/>
    <w:rsid w:val="00947DC8"/>
    <w:rsid w:val="009509F2"/>
    <w:rsid w:val="00951BE4"/>
    <w:rsid w:val="00951EE4"/>
    <w:rsid w:val="00952878"/>
    <w:rsid w:val="00952CC5"/>
    <w:rsid w:val="009531D9"/>
    <w:rsid w:val="009539DD"/>
    <w:rsid w:val="00954C38"/>
    <w:rsid w:val="00955164"/>
    <w:rsid w:val="009557DD"/>
    <w:rsid w:val="00956C0B"/>
    <w:rsid w:val="00957192"/>
    <w:rsid w:val="00960F2E"/>
    <w:rsid w:val="00960F66"/>
    <w:rsid w:val="00961F79"/>
    <w:rsid w:val="00962603"/>
    <w:rsid w:val="00962B52"/>
    <w:rsid w:val="00962C66"/>
    <w:rsid w:val="009671EB"/>
    <w:rsid w:val="00970360"/>
    <w:rsid w:val="00971159"/>
    <w:rsid w:val="00972F16"/>
    <w:rsid w:val="00973441"/>
    <w:rsid w:val="00977180"/>
    <w:rsid w:val="00977621"/>
    <w:rsid w:val="009806D4"/>
    <w:rsid w:val="009865BB"/>
    <w:rsid w:val="00992040"/>
    <w:rsid w:val="009930B0"/>
    <w:rsid w:val="00995654"/>
    <w:rsid w:val="009956A6"/>
    <w:rsid w:val="009A0FD2"/>
    <w:rsid w:val="009A2FD7"/>
    <w:rsid w:val="009A5411"/>
    <w:rsid w:val="009A6A39"/>
    <w:rsid w:val="009A6E97"/>
    <w:rsid w:val="009B0A77"/>
    <w:rsid w:val="009B242F"/>
    <w:rsid w:val="009B298D"/>
    <w:rsid w:val="009B3912"/>
    <w:rsid w:val="009B40AE"/>
    <w:rsid w:val="009B4281"/>
    <w:rsid w:val="009B4E5F"/>
    <w:rsid w:val="009B67A8"/>
    <w:rsid w:val="009B79CE"/>
    <w:rsid w:val="009B7FC6"/>
    <w:rsid w:val="009C2849"/>
    <w:rsid w:val="009C4C61"/>
    <w:rsid w:val="009C782E"/>
    <w:rsid w:val="009C7A64"/>
    <w:rsid w:val="009D0666"/>
    <w:rsid w:val="009D08E6"/>
    <w:rsid w:val="009D178F"/>
    <w:rsid w:val="009D1A23"/>
    <w:rsid w:val="009D2C3E"/>
    <w:rsid w:val="009D2CAE"/>
    <w:rsid w:val="009D48C3"/>
    <w:rsid w:val="009D5B49"/>
    <w:rsid w:val="009E0825"/>
    <w:rsid w:val="009E12ED"/>
    <w:rsid w:val="009E1AF7"/>
    <w:rsid w:val="009E6C34"/>
    <w:rsid w:val="009E7062"/>
    <w:rsid w:val="009E743D"/>
    <w:rsid w:val="009E793D"/>
    <w:rsid w:val="009F01AA"/>
    <w:rsid w:val="009F074F"/>
    <w:rsid w:val="009F3891"/>
    <w:rsid w:val="009F4FB9"/>
    <w:rsid w:val="009F51A4"/>
    <w:rsid w:val="009F5C64"/>
    <w:rsid w:val="009F7EC6"/>
    <w:rsid w:val="00A00964"/>
    <w:rsid w:val="00A0442B"/>
    <w:rsid w:val="00A0674D"/>
    <w:rsid w:val="00A1015E"/>
    <w:rsid w:val="00A11A98"/>
    <w:rsid w:val="00A128DB"/>
    <w:rsid w:val="00A12D61"/>
    <w:rsid w:val="00A15664"/>
    <w:rsid w:val="00A15F55"/>
    <w:rsid w:val="00A16EBB"/>
    <w:rsid w:val="00A17BFD"/>
    <w:rsid w:val="00A21496"/>
    <w:rsid w:val="00A21D1E"/>
    <w:rsid w:val="00A231E3"/>
    <w:rsid w:val="00A23931"/>
    <w:rsid w:val="00A24474"/>
    <w:rsid w:val="00A2626C"/>
    <w:rsid w:val="00A26A03"/>
    <w:rsid w:val="00A26D35"/>
    <w:rsid w:val="00A35AF2"/>
    <w:rsid w:val="00A361A3"/>
    <w:rsid w:val="00A378E4"/>
    <w:rsid w:val="00A402A1"/>
    <w:rsid w:val="00A4143A"/>
    <w:rsid w:val="00A41612"/>
    <w:rsid w:val="00A41954"/>
    <w:rsid w:val="00A4231D"/>
    <w:rsid w:val="00A4405E"/>
    <w:rsid w:val="00A45679"/>
    <w:rsid w:val="00A5386D"/>
    <w:rsid w:val="00A54D15"/>
    <w:rsid w:val="00A5581C"/>
    <w:rsid w:val="00A55919"/>
    <w:rsid w:val="00A57510"/>
    <w:rsid w:val="00A57E56"/>
    <w:rsid w:val="00A61D90"/>
    <w:rsid w:val="00A61FCD"/>
    <w:rsid w:val="00A656E8"/>
    <w:rsid w:val="00A66ADE"/>
    <w:rsid w:val="00A67073"/>
    <w:rsid w:val="00A67DDA"/>
    <w:rsid w:val="00A71369"/>
    <w:rsid w:val="00A72E37"/>
    <w:rsid w:val="00A73019"/>
    <w:rsid w:val="00A733AA"/>
    <w:rsid w:val="00A7481D"/>
    <w:rsid w:val="00A75B7C"/>
    <w:rsid w:val="00A76AE6"/>
    <w:rsid w:val="00A80ABE"/>
    <w:rsid w:val="00A80C6A"/>
    <w:rsid w:val="00A815BD"/>
    <w:rsid w:val="00A82F2F"/>
    <w:rsid w:val="00A84655"/>
    <w:rsid w:val="00A849A4"/>
    <w:rsid w:val="00A849CF"/>
    <w:rsid w:val="00A849F0"/>
    <w:rsid w:val="00A84D83"/>
    <w:rsid w:val="00A90486"/>
    <w:rsid w:val="00A93DBE"/>
    <w:rsid w:val="00A94ED1"/>
    <w:rsid w:val="00A9627B"/>
    <w:rsid w:val="00AA06F2"/>
    <w:rsid w:val="00AA2A3A"/>
    <w:rsid w:val="00AA6984"/>
    <w:rsid w:val="00AA6F11"/>
    <w:rsid w:val="00AA70DE"/>
    <w:rsid w:val="00AB0D44"/>
    <w:rsid w:val="00AB1AAD"/>
    <w:rsid w:val="00AB25C1"/>
    <w:rsid w:val="00AB2834"/>
    <w:rsid w:val="00AB4C71"/>
    <w:rsid w:val="00AB684B"/>
    <w:rsid w:val="00AB6C6F"/>
    <w:rsid w:val="00AB7120"/>
    <w:rsid w:val="00AC19FC"/>
    <w:rsid w:val="00AC1E68"/>
    <w:rsid w:val="00AC4387"/>
    <w:rsid w:val="00AC4FB3"/>
    <w:rsid w:val="00AC55C1"/>
    <w:rsid w:val="00AC5BB1"/>
    <w:rsid w:val="00AC63A5"/>
    <w:rsid w:val="00AC7C00"/>
    <w:rsid w:val="00AD0D8B"/>
    <w:rsid w:val="00AD1951"/>
    <w:rsid w:val="00AD2EEF"/>
    <w:rsid w:val="00AD38B1"/>
    <w:rsid w:val="00AD5194"/>
    <w:rsid w:val="00AD58B0"/>
    <w:rsid w:val="00AD64CD"/>
    <w:rsid w:val="00AD7A2C"/>
    <w:rsid w:val="00AE03C9"/>
    <w:rsid w:val="00AE265A"/>
    <w:rsid w:val="00AE2D01"/>
    <w:rsid w:val="00AE38F5"/>
    <w:rsid w:val="00AE3F3A"/>
    <w:rsid w:val="00AE4459"/>
    <w:rsid w:val="00AE5890"/>
    <w:rsid w:val="00AE5CDF"/>
    <w:rsid w:val="00AE6289"/>
    <w:rsid w:val="00AE66D7"/>
    <w:rsid w:val="00AE7E5A"/>
    <w:rsid w:val="00AF050B"/>
    <w:rsid w:val="00AF18D9"/>
    <w:rsid w:val="00AF1A3F"/>
    <w:rsid w:val="00AF1B67"/>
    <w:rsid w:val="00AF2951"/>
    <w:rsid w:val="00AF29F8"/>
    <w:rsid w:val="00AF3368"/>
    <w:rsid w:val="00AF4491"/>
    <w:rsid w:val="00AF4C40"/>
    <w:rsid w:val="00AF505E"/>
    <w:rsid w:val="00AF5411"/>
    <w:rsid w:val="00AF5E97"/>
    <w:rsid w:val="00B018DC"/>
    <w:rsid w:val="00B0196F"/>
    <w:rsid w:val="00B027F0"/>
    <w:rsid w:val="00B03501"/>
    <w:rsid w:val="00B03634"/>
    <w:rsid w:val="00B04546"/>
    <w:rsid w:val="00B0479F"/>
    <w:rsid w:val="00B058B9"/>
    <w:rsid w:val="00B0644F"/>
    <w:rsid w:val="00B1140E"/>
    <w:rsid w:val="00B15937"/>
    <w:rsid w:val="00B167AF"/>
    <w:rsid w:val="00B1680D"/>
    <w:rsid w:val="00B2008F"/>
    <w:rsid w:val="00B201ED"/>
    <w:rsid w:val="00B22E07"/>
    <w:rsid w:val="00B261EF"/>
    <w:rsid w:val="00B30D50"/>
    <w:rsid w:val="00B31E4B"/>
    <w:rsid w:val="00B32D3E"/>
    <w:rsid w:val="00B34C88"/>
    <w:rsid w:val="00B3577C"/>
    <w:rsid w:val="00B4005C"/>
    <w:rsid w:val="00B429CB"/>
    <w:rsid w:val="00B437B4"/>
    <w:rsid w:val="00B47FF0"/>
    <w:rsid w:val="00B50661"/>
    <w:rsid w:val="00B50DCE"/>
    <w:rsid w:val="00B51485"/>
    <w:rsid w:val="00B52075"/>
    <w:rsid w:val="00B532EF"/>
    <w:rsid w:val="00B5373B"/>
    <w:rsid w:val="00B55F2C"/>
    <w:rsid w:val="00B578F6"/>
    <w:rsid w:val="00B57A5A"/>
    <w:rsid w:val="00B57C37"/>
    <w:rsid w:val="00B605A9"/>
    <w:rsid w:val="00B607CC"/>
    <w:rsid w:val="00B60E66"/>
    <w:rsid w:val="00B62A1F"/>
    <w:rsid w:val="00B63DA9"/>
    <w:rsid w:val="00B65470"/>
    <w:rsid w:val="00B66623"/>
    <w:rsid w:val="00B66BE5"/>
    <w:rsid w:val="00B70280"/>
    <w:rsid w:val="00B72330"/>
    <w:rsid w:val="00B7336C"/>
    <w:rsid w:val="00B74B4F"/>
    <w:rsid w:val="00B757FA"/>
    <w:rsid w:val="00B75CC2"/>
    <w:rsid w:val="00B76505"/>
    <w:rsid w:val="00B76C59"/>
    <w:rsid w:val="00B7731B"/>
    <w:rsid w:val="00B77DC5"/>
    <w:rsid w:val="00B80883"/>
    <w:rsid w:val="00B836B6"/>
    <w:rsid w:val="00B83704"/>
    <w:rsid w:val="00B85968"/>
    <w:rsid w:val="00B86764"/>
    <w:rsid w:val="00B9331E"/>
    <w:rsid w:val="00B93BB7"/>
    <w:rsid w:val="00B958D6"/>
    <w:rsid w:val="00B97199"/>
    <w:rsid w:val="00B97293"/>
    <w:rsid w:val="00BA0736"/>
    <w:rsid w:val="00BA0E2B"/>
    <w:rsid w:val="00BA15C9"/>
    <w:rsid w:val="00BA1EE8"/>
    <w:rsid w:val="00BA461F"/>
    <w:rsid w:val="00BA4E1B"/>
    <w:rsid w:val="00BA53B5"/>
    <w:rsid w:val="00BA59DA"/>
    <w:rsid w:val="00BA5B7A"/>
    <w:rsid w:val="00BA7934"/>
    <w:rsid w:val="00BA7D0F"/>
    <w:rsid w:val="00BB06E9"/>
    <w:rsid w:val="00BB1B41"/>
    <w:rsid w:val="00BB2DBA"/>
    <w:rsid w:val="00BB3F76"/>
    <w:rsid w:val="00BB47F8"/>
    <w:rsid w:val="00BB4D17"/>
    <w:rsid w:val="00BB4E69"/>
    <w:rsid w:val="00BC0EFC"/>
    <w:rsid w:val="00BC30FC"/>
    <w:rsid w:val="00BC35EB"/>
    <w:rsid w:val="00BC52E4"/>
    <w:rsid w:val="00BD0191"/>
    <w:rsid w:val="00BD2330"/>
    <w:rsid w:val="00BD344D"/>
    <w:rsid w:val="00BD38B9"/>
    <w:rsid w:val="00BD5B2F"/>
    <w:rsid w:val="00BD6400"/>
    <w:rsid w:val="00BE0AFA"/>
    <w:rsid w:val="00BE0B57"/>
    <w:rsid w:val="00BE19A5"/>
    <w:rsid w:val="00BE2642"/>
    <w:rsid w:val="00BE4413"/>
    <w:rsid w:val="00BE536E"/>
    <w:rsid w:val="00BE5E6D"/>
    <w:rsid w:val="00BE5FEF"/>
    <w:rsid w:val="00BE72C6"/>
    <w:rsid w:val="00BE7CD0"/>
    <w:rsid w:val="00BF27C9"/>
    <w:rsid w:val="00BF2D62"/>
    <w:rsid w:val="00BF408B"/>
    <w:rsid w:val="00BF4CF2"/>
    <w:rsid w:val="00BF6C39"/>
    <w:rsid w:val="00BF6CD6"/>
    <w:rsid w:val="00BF70B3"/>
    <w:rsid w:val="00BF7229"/>
    <w:rsid w:val="00BF7729"/>
    <w:rsid w:val="00C00B28"/>
    <w:rsid w:val="00C0409F"/>
    <w:rsid w:val="00C05DCE"/>
    <w:rsid w:val="00C070A4"/>
    <w:rsid w:val="00C070D8"/>
    <w:rsid w:val="00C07D1D"/>
    <w:rsid w:val="00C1045D"/>
    <w:rsid w:val="00C108B8"/>
    <w:rsid w:val="00C12259"/>
    <w:rsid w:val="00C122D7"/>
    <w:rsid w:val="00C16F76"/>
    <w:rsid w:val="00C20FB7"/>
    <w:rsid w:val="00C212EC"/>
    <w:rsid w:val="00C22D17"/>
    <w:rsid w:val="00C24676"/>
    <w:rsid w:val="00C24B9F"/>
    <w:rsid w:val="00C3383E"/>
    <w:rsid w:val="00C34429"/>
    <w:rsid w:val="00C35E00"/>
    <w:rsid w:val="00C36881"/>
    <w:rsid w:val="00C36DED"/>
    <w:rsid w:val="00C36F37"/>
    <w:rsid w:val="00C36FC3"/>
    <w:rsid w:val="00C37B92"/>
    <w:rsid w:val="00C416C6"/>
    <w:rsid w:val="00C43309"/>
    <w:rsid w:val="00C45866"/>
    <w:rsid w:val="00C47679"/>
    <w:rsid w:val="00C478D3"/>
    <w:rsid w:val="00C47AAC"/>
    <w:rsid w:val="00C50997"/>
    <w:rsid w:val="00C53253"/>
    <w:rsid w:val="00C534EE"/>
    <w:rsid w:val="00C546E0"/>
    <w:rsid w:val="00C54C19"/>
    <w:rsid w:val="00C567D2"/>
    <w:rsid w:val="00C619D9"/>
    <w:rsid w:val="00C65ED8"/>
    <w:rsid w:val="00C672E5"/>
    <w:rsid w:val="00C67B6A"/>
    <w:rsid w:val="00C71194"/>
    <w:rsid w:val="00C7197C"/>
    <w:rsid w:val="00C72066"/>
    <w:rsid w:val="00C72BA0"/>
    <w:rsid w:val="00C72FE7"/>
    <w:rsid w:val="00C73460"/>
    <w:rsid w:val="00C74BE6"/>
    <w:rsid w:val="00C76B7F"/>
    <w:rsid w:val="00C76C46"/>
    <w:rsid w:val="00C77179"/>
    <w:rsid w:val="00C82388"/>
    <w:rsid w:val="00C860FB"/>
    <w:rsid w:val="00C865F8"/>
    <w:rsid w:val="00C91114"/>
    <w:rsid w:val="00C918AA"/>
    <w:rsid w:val="00C91E80"/>
    <w:rsid w:val="00C94A3F"/>
    <w:rsid w:val="00C953A2"/>
    <w:rsid w:val="00C95D8C"/>
    <w:rsid w:val="00C95DC8"/>
    <w:rsid w:val="00CA0FC9"/>
    <w:rsid w:val="00CA177D"/>
    <w:rsid w:val="00CA3F69"/>
    <w:rsid w:val="00CA7A5D"/>
    <w:rsid w:val="00CB048E"/>
    <w:rsid w:val="00CB263C"/>
    <w:rsid w:val="00CB265C"/>
    <w:rsid w:val="00CB2E89"/>
    <w:rsid w:val="00CB34D4"/>
    <w:rsid w:val="00CB566C"/>
    <w:rsid w:val="00CB59CC"/>
    <w:rsid w:val="00CB5AF5"/>
    <w:rsid w:val="00CB5CF2"/>
    <w:rsid w:val="00CB76EB"/>
    <w:rsid w:val="00CC0CB4"/>
    <w:rsid w:val="00CC39D4"/>
    <w:rsid w:val="00CC434C"/>
    <w:rsid w:val="00CC4F0C"/>
    <w:rsid w:val="00CC70A1"/>
    <w:rsid w:val="00CD0585"/>
    <w:rsid w:val="00CD0CE5"/>
    <w:rsid w:val="00CD0F07"/>
    <w:rsid w:val="00CD1D0F"/>
    <w:rsid w:val="00CD3D5B"/>
    <w:rsid w:val="00CD4664"/>
    <w:rsid w:val="00CD4715"/>
    <w:rsid w:val="00CE0FF7"/>
    <w:rsid w:val="00CE35BB"/>
    <w:rsid w:val="00CE5571"/>
    <w:rsid w:val="00CE5D4C"/>
    <w:rsid w:val="00CE6CDC"/>
    <w:rsid w:val="00CF03F3"/>
    <w:rsid w:val="00CF0B27"/>
    <w:rsid w:val="00CF159C"/>
    <w:rsid w:val="00CF1E50"/>
    <w:rsid w:val="00CF3D1C"/>
    <w:rsid w:val="00CF4117"/>
    <w:rsid w:val="00CF46F3"/>
    <w:rsid w:val="00CF61FB"/>
    <w:rsid w:val="00CF680F"/>
    <w:rsid w:val="00CF75B6"/>
    <w:rsid w:val="00CF75E4"/>
    <w:rsid w:val="00D0006C"/>
    <w:rsid w:val="00D02129"/>
    <w:rsid w:val="00D037C7"/>
    <w:rsid w:val="00D04324"/>
    <w:rsid w:val="00D056C9"/>
    <w:rsid w:val="00D06D7F"/>
    <w:rsid w:val="00D06EC1"/>
    <w:rsid w:val="00D076E7"/>
    <w:rsid w:val="00D1135D"/>
    <w:rsid w:val="00D126AD"/>
    <w:rsid w:val="00D136A0"/>
    <w:rsid w:val="00D13B47"/>
    <w:rsid w:val="00D147A0"/>
    <w:rsid w:val="00D14C4E"/>
    <w:rsid w:val="00D17F12"/>
    <w:rsid w:val="00D20BAF"/>
    <w:rsid w:val="00D213ED"/>
    <w:rsid w:val="00D218CB"/>
    <w:rsid w:val="00D24564"/>
    <w:rsid w:val="00D250E6"/>
    <w:rsid w:val="00D261F2"/>
    <w:rsid w:val="00D26236"/>
    <w:rsid w:val="00D263FE"/>
    <w:rsid w:val="00D26616"/>
    <w:rsid w:val="00D266CC"/>
    <w:rsid w:val="00D267FE"/>
    <w:rsid w:val="00D26C60"/>
    <w:rsid w:val="00D27D35"/>
    <w:rsid w:val="00D3472B"/>
    <w:rsid w:val="00D35E53"/>
    <w:rsid w:val="00D40006"/>
    <w:rsid w:val="00D4002B"/>
    <w:rsid w:val="00D4144E"/>
    <w:rsid w:val="00D4266F"/>
    <w:rsid w:val="00D43D92"/>
    <w:rsid w:val="00D442F0"/>
    <w:rsid w:val="00D44F6B"/>
    <w:rsid w:val="00D45A7A"/>
    <w:rsid w:val="00D463E2"/>
    <w:rsid w:val="00D466B5"/>
    <w:rsid w:val="00D46966"/>
    <w:rsid w:val="00D46F20"/>
    <w:rsid w:val="00D53687"/>
    <w:rsid w:val="00D539BB"/>
    <w:rsid w:val="00D54573"/>
    <w:rsid w:val="00D54931"/>
    <w:rsid w:val="00D60F1C"/>
    <w:rsid w:val="00D6321F"/>
    <w:rsid w:val="00D64462"/>
    <w:rsid w:val="00D661E6"/>
    <w:rsid w:val="00D71167"/>
    <w:rsid w:val="00D73504"/>
    <w:rsid w:val="00D73898"/>
    <w:rsid w:val="00D746E3"/>
    <w:rsid w:val="00D817FB"/>
    <w:rsid w:val="00D83950"/>
    <w:rsid w:val="00D871B4"/>
    <w:rsid w:val="00D92A8F"/>
    <w:rsid w:val="00D94E33"/>
    <w:rsid w:val="00D95083"/>
    <w:rsid w:val="00D95929"/>
    <w:rsid w:val="00D95E95"/>
    <w:rsid w:val="00D968BC"/>
    <w:rsid w:val="00D96A87"/>
    <w:rsid w:val="00D97D99"/>
    <w:rsid w:val="00DA0635"/>
    <w:rsid w:val="00DA0C54"/>
    <w:rsid w:val="00DA1046"/>
    <w:rsid w:val="00DA1945"/>
    <w:rsid w:val="00DA2684"/>
    <w:rsid w:val="00DA338B"/>
    <w:rsid w:val="00DA6977"/>
    <w:rsid w:val="00DA7466"/>
    <w:rsid w:val="00DB1900"/>
    <w:rsid w:val="00DB21B7"/>
    <w:rsid w:val="00DB3AD3"/>
    <w:rsid w:val="00DB4AAB"/>
    <w:rsid w:val="00DB658E"/>
    <w:rsid w:val="00DB7492"/>
    <w:rsid w:val="00DB7DAC"/>
    <w:rsid w:val="00DC0607"/>
    <w:rsid w:val="00DC234F"/>
    <w:rsid w:val="00DC75EF"/>
    <w:rsid w:val="00DD52AA"/>
    <w:rsid w:val="00DD6530"/>
    <w:rsid w:val="00DD7A7E"/>
    <w:rsid w:val="00DE0195"/>
    <w:rsid w:val="00DE05AE"/>
    <w:rsid w:val="00DE14A9"/>
    <w:rsid w:val="00DE2578"/>
    <w:rsid w:val="00DE2C10"/>
    <w:rsid w:val="00DE64A5"/>
    <w:rsid w:val="00DE7142"/>
    <w:rsid w:val="00DE723E"/>
    <w:rsid w:val="00DF0103"/>
    <w:rsid w:val="00DF109B"/>
    <w:rsid w:val="00DF166C"/>
    <w:rsid w:val="00DF16C6"/>
    <w:rsid w:val="00DF29D3"/>
    <w:rsid w:val="00DF454C"/>
    <w:rsid w:val="00DF47FB"/>
    <w:rsid w:val="00DF4817"/>
    <w:rsid w:val="00DF53D5"/>
    <w:rsid w:val="00DF5836"/>
    <w:rsid w:val="00DF701F"/>
    <w:rsid w:val="00DF735C"/>
    <w:rsid w:val="00E01941"/>
    <w:rsid w:val="00E0199F"/>
    <w:rsid w:val="00E04487"/>
    <w:rsid w:val="00E050CD"/>
    <w:rsid w:val="00E06ED5"/>
    <w:rsid w:val="00E07B4B"/>
    <w:rsid w:val="00E101AE"/>
    <w:rsid w:val="00E1129A"/>
    <w:rsid w:val="00E126C9"/>
    <w:rsid w:val="00E140CD"/>
    <w:rsid w:val="00E14F35"/>
    <w:rsid w:val="00E15647"/>
    <w:rsid w:val="00E17FE3"/>
    <w:rsid w:val="00E2085B"/>
    <w:rsid w:val="00E20D11"/>
    <w:rsid w:val="00E20D80"/>
    <w:rsid w:val="00E27A17"/>
    <w:rsid w:val="00E30208"/>
    <w:rsid w:val="00E35606"/>
    <w:rsid w:val="00E356E5"/>
    <w:rsid w:val="00E42C05"/>
    <w:rsid w:val="00E42D59"/>
    <w:rsid w:val="00E44585"/>
    <w:rsid w:val="00E46F46"/>
    <w:rsid w:val="00E47B1E"/>
    <w:rsid w:val="00E507C4"/>
    <w:rsid w:val="00E50DFB"/>
    <w:rsid w:val="00E51557"/>
    <w:rsid w:val="00E52DDE"/>
    <w:rsid w:val="00E53EF1"/>
    <w:rsid w:val="00E54D7B"/>
    <w:rsid w:val="00E55BD1"/>
    <w:rsid w:val="00E56502"/>
    <w:rsid w:val="00E5673C"/>
    <w:rsid w:val="00E57199"/>
    <w:rsid w:val="00E57581"/>
    <w:rsid w:val="00E57F6B"/>
    <w:rsid w:val="00E62D44"/>
    <w:rsid w:val="00E62DAD"/>
    <w:rsid w:val="00E64301"/>
    <w:rsid w:val="00E64F1C"/>
    <w:rsid w:val="00E66427"/>
    <w:rsid w:val="00E67A38"/>
    <w:rsid w:val="00E718F7"/>
    <w:rsid w:val="00E72027"/>
    <w:rsid w:val="00E7323F"/>
    <w:rsid w:val="00E745C0"/>
    <w:rsid w:val="00E752C7"/>
    <w:rsid w:val="00E75A53"/>
    <w:rsid w:val="00E76CDB"/>
    <w:rsid w:val="00E83187"/>
    <w:rsid w:val="00E83303"/>
    <w:rsid w:val="00E837F1"/>
    <w:rsid w:val="00E84A52"/>
    <w:rsid w:val="00E90BF7"/>
    <w:rsid w:val="00E91850"/>
    <w:rsid w:val="00E93277"/>
    <w:rsid w:val="00E93EDB"/>
    <w:rsid w:val="00E94CDE"/>
    <w:rsid w:val="00E952A2"/>
    <w:rsid w:val="00E95591"/>
    <w:rsid w:val="00E95746"/>
    <w:rsid w:val="00E963FE"/>
    <w:rsid w:val="00E977D5"/>
    <w:rsid w:val="00EA0282"/>
    <w:rsid w:val="00EA173B"/>
    <w:rsid w:val="00EA2203"/>
    <w:rsid w:val="00EA3398"/>
    <w:rsid w:val="00EA365C"/>
    <w:rsid w:val="00EA397C"/>
    <w:rsid w:val="00EA4E7C"/>
    <w:rsid w:val="00EA7DC4"/>
    <w:rsid w:val="00EB023F"/>
    <w:rsid w:val="00EB0563"/>
    <w:rsid w:val="00EB092D"/>
    <w:rsid w:val="00EB145F"/>
    <w:rsid w:val="00EB29FA"/>
    <w:rsid w:val="00EB34F6"/>
    <w:rsid w:val="00EB386A"/>
    <w:rsid w:val="00EB3F8A"/>
    <w:rsid w:val="00EB59A6"/>
    <w:rsid w:val="00EC119E"/>
    <w:rsid w:val="00EC1483"/>
    <w:rsid w:val="00EC6FB0"/>
    <w:rsid w:val="00EC7574"/>
    <w:rsid w:val="00ED16C3"/>
    <w:rsid w:val="00ED1A52"/>
    <w:rsid w:val="00ED3417"/>
    <w:rsid w:val="00ED34A7"/>
    <w:rsid w:val="00ED5725"/>
    <w:rsid w:val="00ED6DD7"/>
    <w:rsid w:val="00EE0601"/>
    <w:rsid w:val="00EE166D"/>
    <w:rsid w:val="00EE21CA"/>
    <w:rsid w:val="00EE275E"/>
    <w:rsid w:val="00EE4E3B"/>
    <w:rsid w:val="00EE5FF9"/>
    <w:rsid w:val="00EE6602"/>
    <w:rsid w:val="00EF0A9A"/>
    <w:rsid w:val="00EF0C5A"/>
    <w:rsid w:val="00EF1808"/>
    <w:rsid w:val="00EF533A"/>
    <w:rsid w:val="00EF6447"/>
    <w:rsid w:val="00EF6F60"/>
    <w:rsid w:val="00F02F37"/>
    <w:rsid w:val="00F0374A"/>
    <w:rsid w:val="00F0389C"/>
    <w:rsid w:val="00F05CF7"/>
    <w:rsid w:val="00F1043F"/>
    <w:rsid w:val="00F11400"/>
    <w:rsid w:val="00F11770"/>
    <w:rsid w:val="00F129C1"/>
    <w:rsid w:val="00F14FD2"/>
    <w:rsid w:val="00F15947"/>
    <w:rsid w:val="00F15FE4"/>
    <w:rsid w:val="00F20E58"/>
    <w:rsid w:val="00F23F42"/>
    <w:rsid w:val="00F2567C"/>
    <w:rsid w:val="00F260BB"/>
    <w:rsid w:val="00F311AA"/>
    <w:rsid w:val="00F33A7C"/>
    <w:rsid w:val="00F35B85"/>
    <w:rsid w:val="00F36703"/>
    <w:rsid w:val="00F40024"/>
    <w:rsid w:val="00F41D69"/>
    <w:rsid w:val="00F451AE"/>
    <w:rsid w:val="00F45891"/>
    <w:rsid w:val="00F45FCF"/>
    <w:rsid w:val="00F47B8D"/>
    <w:rsid w:val="00F47ECE"/>
    <w:rsid w:val="00F52541"/>
    <w:rsid w:val="00F52C55"/>
    <w:rsid w:val="00F53C56"/>
    <w:rsid w:val="00F548CD"/>
    <w:rsid w:val="00F551F3"/>
    <w:rsid w:val="00F557F1"/>
    <w:rsid w:val="00F5736F"/>
    <w:rsid w:val="00F61A93"/>
    <w:rsid w:val="00F621C5"/>
    <w:rsid w:val="00F63A18"/>
    <w:rsid w:val="00F653E6"/>
    <w:rsid w:val="00F71B1B"/>
    <w:rsid w:val="00F73178"/>
    <w:rsid w:val="00F734DF"/>
    <w:rsid w:val="00F767C6"/>
    <w:rsid w:val="00F773D3"/>
    <w:rsid w:val="00F77E2B"/>
    <w:rsid w:val="00F809F3"/>
    <w:rsid w:val="00F82F5E"/>
    <w:rsid w:val="00F841F7"/>
    <w:rsid w:val="00F84D26"/>
    <w:rsid w:val="00F87E83"/>
    <w:rsid w:val="00F91AC7"/>
    <w:rsid w:val="00F9395F"/>
    <w:rsid w:val="00F93C2E"/>
    <w:rsid w:val="00F95AEC"/>
    <w:rsid w:val="00F97CD0"/>
    <w:rsid w:val="00FA6715"/>
    <w:rsid w:val="00FA76C3"/>
    <w:rsid w:val="00FA7866"/>
    <w:rsid w:val="00FB00C7"/>
    <w:rsid w:val="00FB091A"/>
    <w:rsid w:val="00FB1A59"/>
    <w:rsid w:val="00FB3AAA"/>
    <w:rsid w:val="00FB3B10"/>
    <w:rsid w:val="00FB3D8C"/>
    <w:rsid w:val="00FB3E91"/>
    <w:rsid w:val="00FB594A"/>
    <w:rsid w:val="00FB6A2E"/>
    <w:rsid w:val="00FB7251"/>
    <w:rsid w:val="00FB782F"/>
    <w:rsid w:val="00FC2EB0"/>
    <w:rsid w:val="00FC2F9E"/>
    <w:rsid w:val="00FC4189"/>
    <w:rsid w:val="00FC6684"/>
    <w:rsid w:val="00FC6819"/>
    <w:rsid w:val="00FD0D40"/>
    <w:rsid w:val="00FD4C42"/>
    <w:rsid w:val="00FD7357"/>
    <w:rsid w:val="00FE07EE"/>
    <w:rsid w:val="00FE2BCB"/>
    <w:rsid w:val="00FE5072"/>
    <w:rsid w:val="00FE64CF"/>
    <w:rsid w:val="00FE67BC"/>
    <w:rsid w:val="00FE6D1E"/>
    <w:rsid w:val="00FF0641"/>
    <w:rsid w:val="00FF1058"/>
    <w:rsid w:val="00FF1E92"/>
    <w:rsid w:val="00FF2F28"/>
    <w:rsid w:val="00FF30EC"/>
    <w:rsid w:val="00FF72AC"/>
    <w:rsid w:val="00FF7B1A"/>
    <w:rsid w:val="04D47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E1088"/>
  <w15:chartTrackingRefBased/>
  <w15:docId w15:val="{431642E0-517F-480A-A90C-72896C108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63DA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B63D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3DA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B63DA9"/>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B63DA9"/>
    <w:pPr>
      <w:ind w:left="720"/>
      <w:contextualSpacing/>
    </w:pPr>
  </w:style>
  <w:style w:type="paragraph" w:styleId="Header">
    <w:name w:val="header"/>
    <w:basedOn w:val="Normal"/>
    <w:link w:val="HeaderChar"/>
    <w:uiPriority w:val="99"/>
    <w:unhideWhenUsed/>
    <w:rsid w:val="00B63D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3DA9"/>
  </w:style>
  <w:style w:type="paragraph" w:styleId="Footer">
    <w:name w:val="footer"/>
    <w:basedOn w:val="Normal"/>
    <w:link w:val="FooterChar"/>
    <w:uiPriority w:val="99"/>
    <w:unhideWhenUsed/>
    <w:rsid w:val="00B63D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3DA9"/>
  </w:style>
  <w:style w:type="paragraph" w:styleId="Caption">
    <w:name w:val="caption"/>
    <w:basedOn w:val="Normal"/>
    <w:next w:val="Normal"/>
    <w:uiPriority w:val="35"/>
    <w:unhideWhenUsed/>
    <w:qFormat/>
    <w:rsid w:val="00B63DA9"/>
    <w:pPr>
      <w:spacing w:after="200" w:line="240" w:lineRule="auto"/>
    </w:pPr>
    <w:rPr>
      <w:i/>
      <w:iCs/>
      <w:color w:val="44546A" w:themeColor="text2"/>
      <w:sz w:val="18"/>
      <w:szCs w:val="18"/>
    </w:rPr>
  </w:style>
  <w:style w:type="character" w:styleId="Hyperlink">
    <w:name w:val="Hyperlink"/>
    <w:basedOn w:val="DefaultParagraphFont"/>
    <w:uiPriority w:val="99"/>
    <w:unhideWhenUsed/>
    <w:rsid w:val="00B63DA9"/>
    <w:rPr>
      <w:color w:val="0563C1" w:themeColor="hyperlink"/>
      <w:u w:val="single"/>
    </w:rPr>
  </w:style>
  <w:style w:type="character" w:customStyle="1" w:styleId="Mention1">
    <w:name w:val="Mention1"/>
    <w:basedOn w:val="DefaultParagraphFont"/>
    <w:uiPriority w:val="99"/>
    <w:semiHidden/>
    <w:unhideWhenUsed/>
    <w:rsid w:val="00B63DA9"/>
    <w:rPr>
      <w:color w:val="2B579A"/>
      <w:shd w:val="clear" w:color="auto" w:fill="E6E6E6"/>
    </w:rPr>
  </w:style>
  <w:style w:type="character" w:styleId="FollowedHyperlink">
    <w:name w:val="FollowedHyperlink"/>
    <w:basedOn w:val="DefaultParagraphFont"/>
    <w:uiPriority w:val="99"/>
    <w:semiHidden/>
    <w:unhideWhenUsed/>
    <w:rsid w:val="00B63DA9"/>
    <w:rPr>
      <w:color w:val="954F72" w:themeColor="followedHyperlink"/>
      <w:u w:val="single"/>
    </w:rPr>
  </w:style>
  <w:style w:type="paragraph" w:styleId="BalloonText">
    <w:name w:val="Balloon Text"/>
    <w:basedOn w:val="Normal"/>
    <w:link w:val="BalloonTextChar"/>
    <w:uiPriority w:val="99"/>
    <w:semiHidden/>
    <w:unhideWhenUsed/>
    <w:rsid w:val="00B63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DA9"/>
    <w:rPr>
      <w:rFonts w:ascii="Segoe UI" w:hAnsi="Segoe UI" w:cs="Segoe UI"/>
      <w:sz w:val="18"/>
      <w:szCs w:val="18"/>
    </w:rPr>
  </w:style>
  <w:style w:type="table" w:styleId="TableGrid">
    <w:name w:val="Table Grid"/>
    <w:basedOn w:val="TableNormal"/>
    <w:uiPriority w:val="39"/>
    <w:rsid w:val="00B63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63DA9"/>
    <w:pPr>
      <w:spacing w:after="0" w:line="240" w:lineRule="auto"/>
    </w:pPr>
  </w:style>
  <w:style w:type="character" w:styleId="CommentReference">
    <w:name w:val="annotation reference"/>
    <w:basedOn w:val="DefaultParagraphFont"/>
    <w:uiPriority w:val="99"/>
    <w:semiHidden/>
    <w:unhideWhenUsed/>
    <w:rsid w:val="00B63DA9"/>
    <w:rPr>
      <w:sz w:val="16"/>
      <w:szCs w:val="16"/>
    </w:rPr>
  </w:style>
  <w:style w:type="paragraph" w:styleId="CommentText">
    <w:name w:val="annotation text"/>
    <w:basedOn w:val="Normal"/>
    <w:link w:val="CommentTextChar"/>
    <w:uiPriority w:val="99"/>
    <w:unhideWhenUsed/>
    <w:rsid w:val="00B63DA9"/>
    <w:pPr>
      <w:spacing w:line="240" w:lineRule="auto"/>
    </w:pPr>
    <w:rPr>
      <w:sz w:val="20"/>
      <w:szCs w:val="20"/>
    </w:rPr>
  </w:style>
  <w:style w:type="character" w:customStyle="1" w:styleId="CommentTextChar">
    <w:name w:val="Comment Text Char"/>
    <w:basedOn w:val="DefaultParagraphFont"/>
    <w:link w:val="CommentText"/>
    <w:uiPriority w:val="99"/>
    <w:rsid w:val="00B63DA9"/>
    <w:rPr>
      <w:sz w:val="20"/>
      <w:szCs w:val="20"/>
    </w:rPr>
  </w:style>
  <w:style w:type="paragraph" w:styleId="CommentSubject">
    <w:name w:val="annotation subject"/>
    <w:basedOn w:val="CommentText"/>
    <w:next w:val="CommentText"/>
    <w:link w:val="CommentSubjectChar"/>
    <w:uiPriority w:val="99"/>
    <w:semiHidden/>
    <w:unhideWhenUsed/>
    <w:rsid w:val="00B63DA9"/>
    <w:rPr>
      <w:b/>
      <w:bCs/>
    </w:rPr>
  </w:style>
  <w:style w:type="character" w:customStyle="1" w:styleId="CommentSubjectChar">
    <w:name w:val="Comment Subject Char"/>
    <w:basedOn w:val="CommentTextChar"/>
    <w:link w:val="CommentSubject"/>
    <w:uiPriority w:val="99"/>
    <w:semiHidden/>
    <w:rsid w:val="00B63DA9"/>
    <w:rPr>
      <w:b/>
      <w:bCs/>
      <w:sz w:val="20"/>
      <w:szCs w:val="20"/>
    </w:rPr>
  </w:style>
  <w:style w:type="character" w:styleId="PlaceholderText">
    <w:name w:val="Placeholder Text"/>
    <w:basedOn w:val="DefaultParagraphFont"/>
    <w:uiPriority w:val="99"/>
    <w:semiHidden/>
    <w:rsid w:val="00B63DA9"/>
    <w:rPr>
      <w:color w:val="808080"/>
    </w:rPr>
  </w:style>
  <w:style w:type="character" w:styleId="Strong">
    <w:name w:val="Strong"/>
    <w:basedOn w:val="DefaultParagraphFont"/>
    <w:uiPriority w:val="22"/>
    <w:qFormat/>
    <w:rsid w:val="00151DBD"/>
    <w:rPr>
      <w:b/>
      <w:bCs/>
    </w:rPr>
  </w:style>
  <w:style w:type="character" w:customStyle="1" w:styleId="contextualextensionhighlight">
    <w:name w:val="contextualextensionhighlight"/>
    <w:basedOn w:val="DefaultParagraphFont"/>
    <w:rsid w:val="00F47B8D"/>
  </w:style>
  <w:style w:type="character" w:customStyle="1" w:styleId="UnresolvedMention1">
    <w:name w:val="Unresolved Mention1"/>
    <w:basedOn w:val="DefaultParagraphFont"/>
    <w:uiPriority w:val="99"/>
    <w:semiHidden/>
    <w:unhideWhenUsed/>
    <w:rsid w:val="00EF0A9A"/>
    <w:rPr>
      <w:color w:val="808080"/>
      <w:shd w:val="clear" w:color="auto" w:fill="E6E6E6"/>
    </w:rPr>
  </w:style>
  <w:style w:type="paragraph" w:styleId="NormalWeb">
    <w:name w:val="Normal (Web)"/>
    <w:basedOn w:val="Normal"/>
    <w:uiPriority w:val="99"/>
    <w:semiHidden/>
    <w:unhideWhenUsed/>
    <w:rsid w:val="006B70DD"/>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58375">
      <w:bodyDiv w:val="1"/>
      <w:marLeft w:val="0"/>
      <w:marRight w:val="0"/>
      <w:marTop w:val="0"/>
      <w:marBottom w:val="0"/>
      <w:divBdr>
        <w:top w:val="none" w:sz="0" w:space="0" w:color="auto"/>
        <w:left w:val="none" w:sz="0" w:space="0" w:color="auto"/>
        <w:bottom w:val="none" w:sz="0" w:space="0" w:color="auto"/>
        <w:right w:val="none" w:sz="0" w:space="0" w:color="auto"/>
      </w:divBdr>
    </w:div>
    <w:div w:id="258560774">
      <w:bodyDiv w:val="1"/>
      <w:marLeft w:val="0"/>
      <w:marRight w:val="0"/>
      <w:marTop w:val="0"/>
      <w:marBottom w:val="0"/>
      <w:divBdr>
        <w:top w:val="none" w:sz="0" w:space="0" w:color="auto"/>
        <w:left w:val="none" w:sz="0" w:space="0" w:color="auto"/>
        <w:bottom w:val="none" w:sz="0" w:space="0" w:color="auto"/>
        <w:right w:val="none" w:sz="0" w:space="0" w:color="auto"/>
      </w:divBdr>
    </w:div>
    <w:div w:id="259067533">
      <w:bodyDiv w:val="1"/>
      <w:marLeft w:val="0"/>
      <w:marRight w:val="0"/>
      <w:marTop w:val="0"/>
      <w:marBottom w:val="0"/>
      <w:divBdr>
        <w:top w:val="none" w:sz="0" w:space="0" w:color="auto"/>
        <w:left w:val="none" w:sz="0" w:space="0" w:color="auto"/>
        <w:bottom w:val="none" w:sz="0" w:space="0" w:color="auto"/>
        <w:right w:val="none" w:sz="0" w:space="0" w:color="auto"/>
      </w:divBdr>
    </w:div>
    <w:div w:id="324863573">
      <w:bodyDiv w:val="1"/>
      <w:marLeft w:val="0"/>
      <w:marRight w:val="0"/>
      <w:marTop w:val="0"/>
      <w:marBottom w:val="0"/>
      <w:divBdr>
        <w:top w:val="none" w:sz="0" w:space="0" w:color="auto"/>
        <w:left w:val="none" w:sz="0" w:space="0" w:color="auto"/>
        <w:bottom w:val="none" w:sz="0" w:space="0" w:color="auto"/>
        <w:right w:val="none" w:sz="0" w:space="0" w:color="auto"/>
      </w:divBdr>
    </w:div>
    <w:div w:id="487524229">
      <w:bodyDiv w:val="1"/>
      <w:marLeft w:val="0"/>
      <w:marRight w:val="0"/>
      <w:marTop w:val="0"/>
      <w:marBottom w:val="0"/>
      <w:divBdr>
        <w:top w:val="none" w:sz="0" w:space="0" w:color="auto"/>
        <w:left w:val="none" w:sz="0" w:space="0" w:color="auto"/>
        <w:bottom w:val="none" w:sz="0" w:space="0" w:color="auto"/>
        <w:right w:val="none" w:sz="0" w:space="0" w:color="auto"/>
      </w:divBdr>
    </w:div>
    <w:div w:id="491871217">
      <w:bodyDiv w:val="1"/>
      <w:marLeft w:val="0"/>
      <w:marRight w:val="0"/>
      <w:marTop w:val="0"/>
      <w:marBottom w:val="0"/>
      <w:divBdr>
        <w:top w:val="none" w:sz="0" w:space="0" w:color="auto"/>
        <w:left w:val="none" w:sz="0" w:space="0" w:color="auto"/>
        <w:bottom w:val="none" w:sz="0" w:space="0" w:color="auto"/>
        <w:right w:val="none" w:sz="0" w:space="0" w:color="auto"/>
      </w:divBdr>
    </w:div>
    <w:div w:id="511267310">
      <w:bodyDiv w:val="1"/>
      <w:marLeft w:val="0"/>
      <w:marRight w:val="0"/>
      <w:marTop w:val="0"/>
      <w:marBottom w:val="0"/>
      <w:divBdr>
        <w:top w:val="none" w:sz="0" w:space="0" w:color="auto"/>
        <w:left w:val="none" w:sz="0" w:space="0" w:color="auto"/>
        <w:bottom w:val="none" w:sz="0" w:space="0" w:color="auto"/>
        <w:right w:val="none" w:sz="0" w:space="0" w:color="auto"/>
      </w:divBdr>
    </w:div>
    <w:div w:id="1225070917">
      <w:bodyDiv w:val="1"/>
      <w:marLeft w:val="0"/>
      <w:marRight w:val="0"/>
      <w:marTop w:val="0"/>
      <w:marBottom w:val="0"/>
      <w:divBdr>
        <w:top w:val="none" w:sz="0" w:space="0" w:color="auto"/>
        <w:left w:val="none" w:sz="0" w:space="0" w:color="auto"/>
        <w:bottom w:val="none" w:sz="0" w:space="0" w:color="auto"/>
        <w:right w:val="none" w:sz="0" w:space="0" w:color="auto"/>
      </w:divBdr>
    </w:div>
    <w:div w:id="1271931595">
      <w:bodyDiv w:val="1"/>
      <w:marLeft w:val="0"/>
      <w:marRight w:val="0"/>
      <w:marTop w:val="0"/>
      <w:marBottom w:val="0"/>
      <w:divBdr>
        <w:top w:val="none" w:sz="0" w:space="0" w:color="auto"/>
        <w:left w:val="none" w:sz="0" w:space="0" w:color="auto"/>
        <w:bottom w:val="none" w:sz="0" w:space="0" w:color="auto"/>
        <w:right w:val="none" w:sz="0" w:space="0" w:color="auto"/>
      </w:divBdr>
    </w:div>
    <w:div w:id="1530755942">
      <w:bodyDiv w:val="1"/>
      <w:marLeft w:val="0"/>
      <w:marRight w:val="0"/>
      <w:marTop w:val="0"/>
      <w:marBottom w:val="0"/>
      <w:divBdr>
        <w:top w:val="none" w:sz="0" w:space="0" w:color="auto"/>
        <w:left w:val="none" w:sz="0" w:space="0" w:color="auto"/>
        <w:bottom w:val="none" w:sz="0" w:space="0" w:color="auto"/>
        <w:right w:val="none" w:sz="0" w:space="0" w:color="auto"/>
      </w:divBdr>
    </w:div>
    <w:div w:id="1561555312">
      <w:bodyDiv w:val="1"/>
      <w:marLeft w:val="0"/>
      <w:marRight w:val="0"/>
      <w:marTop w:val="0"/>
      <w:marBottom w:val="0"/>
      <w:divBdr>
        <w:top w:val="none" w:sz="0" w:space="0" w:color="auto"/>
        <w:left w:val="none" w:sz="0" w:space="0" w:color="auto"/>
        <w:bottom w:val="none" w:sz="0" w:space="0" w:color="auto"/>
        <w:right w:val="none" w:sz="0" w:space="0" w:color="auto"/>
      </w:divBdr>
    </w:div>
    <w:div w:id="1625309685">
      <w:bodyDiv w:val="1"/>
      <w:marLeft w:val="0"/>
      <w:marRight w:val="0"/>
      <w:marTop w:val="0"/>
      <w:marBottom w:val="0"/>
      <w:divBdr>
        <w:top w:val="none" w:sz="0" w:space="0" w:color="auto"/>
        <w:left w:val="none" w:sz="0" w:space="0" w:color="auto"/>
        <w:bottom w:val="none" w:sz="0" w:space="0" w:color="auto"/>
        <w:right w:val="none" w:sz="0" w:space="0" w:color="auto"/>
      </w:divBdr>
    </w:div>
    <w:div w:id="1640695021">
      <w:bodyDiv w:val="1"/>
      <w:marLeft w:val="0"/>
      <w:marRight w:val="0"/>
      <w:marTop w:val="0"/>
      <w:marBottom w:val="0"/>
      <w:divBdr>
        <w:top w:val="none" w:sz="0" w:space="0" w:color="auto"/>
        <w:left w:val="none" w:sz="0" w:space="0" w:color="auto"/>
        <w:bottom w:val="none" w:sz="0" w:space="0" w:color="auto"/>
        <w:right w:val="none" w:sz="0" w:space="0" w:color="auto"/>
      </w:divBdr>
    </w:div>
    <w:div w:id="1932079207">
      <w:bodyDiv w:val="1"/>
      <w:marLeft w:val="0"/>
      <w:marRight w:val="0"/>
      <w:marTop w:val="0"/>
      <w:marBottom w:val="0"/>
      <w:divBdr>
        <w:top w:val="none" w:sz="0" w:space="0" w:color="auto"/>
        <w:left w:val="none" w:sz="0" w:space="0" w:color="auto"/>
        <w:bottom w:val="none" w:sz="0" w:space="0" w:color="auto"/>
        <w:right w:val="none" w:sz="0" w:space="0" w:color="auto"/>
      </w:divBdr>
    </w:div>
    <w:div w:id="2020548348">
      <w:bodyDiv w:val="1"/>
      <w:marLeft w:val="0"/>
      <w:marRight w:val="0"/>
      <w:marTop w:val="0"/>
      <w:marBottom w:val="0"/>
      <w:divBdr>
        <w:top w:val="none" w:sz="0" w:space="0" w:color="auto"/>
        <w:left w:val="none" w:sz="0" w:space="0" w:color="auto"/>
        <w:bottom w:val="none" w:sz="0" w:space="0" w:color="auto"/>
        <w:right w:val="none" w:sz="0" w:space="0" w:color="auto"/>
      </w:divBdr>
    </w:div>
    <w:div w:id="212658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chart" Target="charts/chart12.xml"/><Relationship Id="rId21" Type="http://schemas.openxmlformats.org/officeDocument/2006/relationships/image" Target="media/image12.png"/><Relationship Id="rId34" Type="http://schemas.openxmlformats.org/officeDocument/2006/relationships/chart" Target="charts/chart7.xml"/><Relationship Id="rId42" Type="http://schemas.openxmlformats.org/officeDocument/2006/relationships/image" Target="media/image23.jpeg"/><Relationship Id="rId47" Type="http://schemas.openxmlformats.org/officeDocument/2006/relationships/image" Target="media/image26.tiff"/><Relationship Id="rId50" Type="http://schemas.openxmlformats.org/officeDocument/2006/relationships/image" Target="media/image29.tiff"/><Relationship Id="rId55" Type="http://schemas.openxmlformats.org/officeDocument/2006/relationships/image" Target="media/image34.jpeg"/><Relationship Id="rId63" Type="http://schemas.openxmlformats.org/officeDocument/2006/relationships/chart" Target="charts/chart17.xml"/><Relationship Id="rId68" Type="http://schemas.openxmlformats.org/officeDocument/2006/relationships/chart" Target="charts/chart22.xml"/><Relationship Id="rId7" Type="http://schemas.openxmlformats.org/officeDocument/2006/relationships/endnotes" Target="endnotes.xml"/><Relationship Id="rId71" Type="http://schemas.openxmlformats.org/officeDocument/2006/relationships/chart" Target="charts/chart25.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chart" Target="charts/chart2.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chart" Target="charts/chart5.xml"/><Relationship Id="rId37" Type="http://schemas.openxmlformats.org/officeDocument/2006/relationships/chart" Target="charts/chart10.xml"/><Relationship Id="rId40" Type="http://schemas.openxmlformats.org/officeDocument/2006/relationships/image" Target="media/image21.jpeg"/><Relationship Id="rId45" Type="http://schemas.openxmlformats.org/officeDocument/2006/relationships/image" Target="media/image25.png"/><Relationship Id="rId53" Type="http://schemas.openxmlformats.org/officeDocument/2006/relationships/image" Target="media/image32.tiff"/><Relationship Id="rId58" Type="http://schemas.openxmlformats.org/officeDocument/2006/relationships/image" Target="media/image37.jpeg"/><Relationship Id="rId66" Type="http://schemas.openxmlformats.org/officeDocument/2006/relationships/chart" Target="charts/chart20.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chart" Target="charts/chart9.xml"/><Relationship Id="rId49" Type="http://schemas.openxmlformats.org/officeDocument/2006/relationships/image" Target="media/image28.tiff"/><Relationship Id="rId57" Type="http://schemas.openxmlformats.org/officeDocument/2006/relationships/image" Target="media/image36.jpeg"/><Relationship Id="rId61" Type="http://schemas.openxmlformats.org/officeDocument/2006/relationships/chart" Target="charts/chart15.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chart" Target="charts/chart4.xml"/><Relationship Id="rId44" Type="http://schemas.microsoft.com/office/2007/relationships/hdphoto" Target="media/hdphoto1.wdp"/><Relationship Id="rId52" Type="http://schemas.openxmlformats.org/officeDocument/2006/relationships/image" Target="media/image31.tiff"/><Relationship Id="rId60" Type="http://schemas.openxmlformats.org/officeDocument/2006/relationships/chart" Target="charts/chart14.xml"/><Relationship Id="rId65" Type="http://schemas.openxmlformats.org/officeDocument/2006/relationships/chart" Target="charts/chart19.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chart" Target="charts/chart3.xml"/><Relationship Id="rId35" Type="http://schemas.openxmlformats.org/officeDocument/2006/relationships/chart" Target="charts/chart8.xml"/><Relationship Id="rId43" Type="http://schemas.openxmlformats.org/officeDocument/2006/relationships/image" Target="media/image24.png"/><Relationship Id="rId48" Type="http://schemas.openxmlformats.org/officeDocument/2006/relationships/image" Target="media/image27.tiff"/><Relationship Id="rId56" Type="http://schemas.openxmlformats.org/officeDocument/2006/relationships/image" Target="media/image35.jpeg"/><Relationship Id="rId64" Type="http://schemas.openxmlformats.org/officeDocument/2006/relationships/chart" Target="charts/chart18.xml"/><Relationship Id="rId69" Type="http://schemas.openxmlformats.org/officeDocument/2006/relationships/chart" Target="charts/chart23.xml"/><Relationship Id="rId8" Type="http://schemas.openxmlformats.org/officeDocument/2006/relationships/footer" Target="footer1.xml"/><Relationship Id="rId51" Type="http://schemas.openxmlformats.org/officeDocument/2006/relationships/image" Target="media/image30.tiff"/><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chart" Target="charts/chart6.xml"/><Relationship Id="rId38" Type="http://schemas.openxmlformats.org/officeDocument/2006/relationships/chart" Target="charts/chart11.xml"/><Relationship Id="rId46" Type="http://schemas.microsoft.com/office/2007/relationships/hdphoto" Target="media/hdphoto2.wdp"/><Relationship Id="rId59" Type="http://schemas.openxmlformats.org/officeDocument/2006/relationships/chart" Target="charts/chart13.xml"/><Relationship Id="rId67" Type="http://schemas.openxmlformats.org/officeDocument/2006/relationships/chart" Target="charts/chart21.xml"/><Relationship Id="rId20" Type="http://schemas.openxmlformats.org/officeDocument/2006/relationships/image" Target="media/image11.png"/><Relationship Id="rId41" Type="http://schemas.openxmlformats.org/officeDocument/2006/relationships/image" Target="media/image22.jpeg"/><Relationship Id="rId54" Type="http://schemas.openxmlformats.org/officeDocument/2006/relationships/image" Target="media/image33.jpeg"/><Relationship Id="rId62" Type="http://schemas.openxmlformats.org/officeDocument/2006/relationships/chart" Target="charts/chart16.xml"/><Relationship Id="rId70" Type="http://schemas.openxmlformats.org/officeDocument/2006/relationships/chart" Target="charts/chart24.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rli\Downloads\Magnet%20Lifting-%20Force%20Displacement.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arli\Desktop\Figure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Marli\Dropbox\Marli%20Sussmann\Data%20and%20Results\HandLayup\Consolidation.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Marli\Dropbox\Marli%20Sussmann\Data%20and%20Results\HandLayup\Consolidation.xlsx" TargetMode="Externa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chartUserShapes" Target="../drawings/drawing3.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Marli\Dropbox\Marli%20Sussmann\Data%20and%20Results\HandLayup\Consolidation.xlsx" TargetMode="Externa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chartUserShapes" Target="../drawings/drawing4.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Marli\Dropbox\Marli%20Sussmann\Data%20and%20Results\HandLayup\Consolidation.xlsx" TargetMode="Externa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chartUserShapes" Target="../drawings/drawing5.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Marli\Dropbox\Marli%20Sussmann\Data%20and%20Results\HandLayup\Consolidation.xlsx" TargetMode="Externa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chartUserShapes" Target="../drawings/drawing6.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rli\Dropbox\Marli%20Sussmann\Data%20and%20Results\HandLayup\Consolidation.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Marli\Dropbox\Marli%20Sussmann\Data%20and%20Results\HandLayup\Consolidation.xlsx" TargetMode="Externa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chartUserShapes" Target="../drawings/drawing7.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Marli\Dropbox\Marli%20Sussmann\Data%20and%20Results\HandLayup\Consolidation.xlsx" TargetMode="Externa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chartUserShapes" Target="../drawings/drawing8.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Marli\Dropbox\Marli%20Sussmann\Data%20and%20Results\HandLayup\Consolidation.xlsx" TargetMode="Externa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chartUserShapes" Target="../drawings/drawing9.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Marli\Dropbox\Marli%20Sussmann\Data%20and%20Results\HandLayup\Consolidation.xlsx" TargetMode="Externa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chartUserShapes" Target="../drawings/drawing10.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Marli\Dropbox\Marli%20Sussmann\Data%20and%20Results\HandLayup\Consolidation.xlsx" TargetMode="Externa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chartUserShapes" Target="../drawings/drawing11.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Marli\Dropbox\Marli%20Sussmann\Data%20and%20Results\HandLayup\Consolidation.xlsx" TargetMode="Externa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chartUserShapes" Target="../drawings/drawing1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arli\Dropbox\Marli%20Sussmann\Data%20and%20Results\HandLayup\Consolidatio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arli\Dropbox\Marli%20Sussmann\Data%20and%20Results\HandLayup\Consolidatio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arli\Dropbox\Marli%20Sussmann\Data%20and%20Results\HandLayup\Consolidation.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arli\Dropbox\Marli%20Sussmann\Data%20and%20Results\HandLayup\Consolidation.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1.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arli\Dropbox\Marli%20Sussmann\Data%20and%20Results\HandLayup\Consolidation.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2.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arli\Desktop\Figure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60472168958158"/>
          <c:y val="2.7831559296005778E-2"/>
          <c:w val="0.81862729658792655"/>
          <c:h val="0.79226250242209662"/>
        </c:manualLayout>
      </c:layout>
      <c:scatterChart>
        <c:scatterStyle val="smoothMarker"/>
        <c:varyColors val="0"/>
        <c:ser>
          <c:idx val="0"/>
          <c:order val="0"/>
          <c:tx>
            <c:v>Magnetic Lift</c:v>
          </c:tx>
          <c:spPr>
            <a:ln w="19050" cap="rnd">
              <a:solidFill>
                <a:schemeClr val="tx1"/>
              </a:solidFill>
              <a:round/>
            </a:ln>
            <a:effectLst/>
          </c:spPr>
          <c:marker>
            <c:symbol val="none"/>
          </c:marker>
          <c:xVal>
            <c:numRef>
              <c:f>'ML-3rd'!$P$3:$P$76</c:f>
              <c:numCache>
                <c:formatCode>General</c:formatCode>
                <c:ptCount val="74"/>
                <c:pt idx="0">
                  <c:v>0</c:v>
                </c:pt>
                <c:pt idx="1">
                  <c:v>0.01</c:v>
                </c:pt>
                <c:pt idx="2">
                  <c:v>0.02</c:v>
                </c:pt>
                <c:pt idx="3">
                  <c:v>0.03</c:v>
                </c:pt>
                <c:pt idx="4">
                  <c:v>0.04</c:v>
                </c:pt>
                <c:pt idx="5">
                  <c:v>0.05</c:v>
                </c:pt>
                <c:pt idx="6">
                  <c:v>0.06</c:v>
                </c:pt>
                <c:pt idx="7">
                  <c:v>7.0000000000000007E-2</c:v>
                </c:pt>
                <c:pt idx="8">
                  <c:v>0.08</c:v>
                </c:pt>
                <c:pt idx="9">
                  <c:v>0.09</c:v>
                </c:pt>
                <c:pt idx="10">
                  <c:v>0.1</c:v>
                </c:pt>
                <c:pt idx="11">
                  <c:v>0.2</c:v>
                </c:pt>
                <c:pt idx="12">
                  <c:v>0.3</c:v>
                </c:pt>
                <c:pt idx="13">
                  <c:v>0.4</c:v>
                </c:pt>
                <c:pt idx="14">
                  <c:v>0.5</c:v>
                </c:pt>
                <c:pt idx="15">
                  <c:v>1</c:v>
                </c:pt>
                <c:pt idx="16">
                  <c:v>1.5</c:v>
                </c:pt>
                <c:pt idx="17">
                  <c:v>2</c:v>
                </c:pt>
                <c:pt idx="18">
                  <c:v>2.5</c:v>
                </c:pt>
                <c:pt idx="19">
                  <c:v>3</c:v>
                </c:pt>
                <c:pt idx="20">
                  <c:v>3.5</c:v>
                </c:pt>
                <c:pt idx="21">
                  <c:v>4</c:v>
                </c:pt>
                <c:pt idx="22">
                  <c:v>4.5</c:v>
                </c:pt>
                <c:pt idx="23">
                  <c:v>5</c:v>
                </c:pt>
                <c:pt idx="24">
                  <c:v>5.5</c:v>
                </c:pt>
                <c:pt idx="25">
                  <c:v>6</c:v>
                </c:pt>
                <c:pt idx="26">
                  <c:v>6.5</c:v>
                </c:pt>
                <c:pt idx="27">
                  <c:v>7</c:v>
                </c:pt>
                <c:pt idx="28">
                  <c:v>7.5</c:v>
                </c:pt>
                <c:pt idx="29">
                  <c:v>8</c:v>
                </c:pt>
                <c:pt idx="30">
                  <c:v>8.5</c:v>
                </c:pt>
                <c:pt idx="31">
                  <c:v>9</c:v>
                </c:pt>
                <c:pt idx="32">
                  <c:v>9.5</c:v>
                </c:pt>
                <c:pt idx="33">
                  <c:v>10</c:v>
                </c:pt>
                <c:pt idx="34">
                  <c:v>10.5</c:v>
                </c:pt>
                <c:pt idx="35">
                  <c:v>11</c:v>
                </c:pt>
                <c:pt idx="36">
                  <c:v>11.5</c:v>
                </c:pt>
                <c:pt idx="37">
                  <c:v>12</c:v>
                </c:pt>
                <c:pt idx="38">
                  <c:v>12.5</c:v>
                </c:pt>
                <c:pt idx="39">
                  <c:v>13</c:v>
                </c:pt>
                <c:pt idx="40">
                  <c:v>13.5</c:v>
                </c:pt>
                <c:pt idx="41">
                  <c:v>14</c:v>
                </c:pt>
                <c:pt idx="42">
                  <c:v>14.5</c:v>
                </c:pt>
                <c:pt idx="43">
                  <c:v>15</c:v>
                </c:pt>
                <c:pt idx="44">
                  <c:v>15.5</c:v>
                </c:pt>
                <c:pt idx="45">
                  <c:v>16</c:v>
                </c:pt>
                <c:pt idx="46">
                  <c:v>16.5</c:v>
                </c:pt>
                <c:pt idx="47">
                  <c:v>17</c:v>
                </c:pt>
                <c:pt idx="48">
                  <c:v>17.5</c:v>
                </c:pt>
                <c:pt idx="49">
                  <c:v>18</c:v>
                </c:pt>
                <c:pt idx="50">
                  <c:v>18.5</c:v>
                </c:pt>
                <c:pt idx="51">
                  <c:v>19</c:v>
                </c:pt>
                <c:pt idx="52">
                  <c:v>19.5</c:v>
                </c:pt>
                <c:pt idx="53">
                  <c:v>20</c:v>
                </c:pt>
                <c:pt idx="54">
                  <c:v>20.5</c:v>
                </c:pt>
                <c:pt idx="55">
                  <c:v>21</c:v>
                </c:pt>
                <c:pt idx="56">
                  <c:v>21.5</c:v>
                </c:pt>
                <c:pt idx="57">
                  <c:v>22</c:v>
                </c:pt>
                <c:pt idx="58">
                  <c:v>22.5</c:v>
                </c:pt>
                <c:pt idx="59">
                  <c:v>23</c:v>
                </c:pt>
                <c:pt idx="60">
                  <c:v>23.5</c:v>
                </c:pt>
                <c:pt idx="61">
                  <c:v>24</c:v>
                </c:pt>
                <c:pt idx="62">
                  <c:v>24.5</c:v>
                </c:pt>
                <c:pt idx="63">
                  <c:v>25</c:v>
                </c:pt>
                <c:pt idx="64">
                  <c:v>25.5</c:v>
                </c:pt>
                <c:pt idx="65">
                  <c:v>26</c:v>
                </c:pt>
                <c:pt idx="66">
                  <c:v>26.5</c:v>
                </c:pt>
                <c:pt idx="67">
                  <c:v>27</c:v>
                </c:pt>
                <c:pt idx="68">
                  <c:v>27.5</c:v>
                </c:pt>
                <c:pt idx="69">
                  <c:v>28</c:v>
                </c:pt>
                <c:pt idx="70">
                  <c:v>28.5</c:v>
                </c:pt>
                <c:pt idx="71">
                  <c:v>29</c:v>
                </c:pt>
                <c:pt idx="72">
                  <c:v>29.5</c:v>
                </c:pt>
                <c:pt idx="73">
                  <c:v>30</c:v>
                </c:pt>
              </c:numCache>
            </c:numRef>
          </c:xVal>
          <c:yVal>
            <c:numRef>
              <c:f>'ML-3rd'!$Q$3:$Q$76</c:f>
              <c:numCache>
                <c:formatCode>0.00</c:formatCode>
                <c:ptCount val="74"/>
                <c:pt idx="0">
                  <c:v>739.87</c:v>
                </c:pt>
                <c:pt idx="1">
                  <c:v>729.93387859915447</c:v>
                </c:pt>
                <c:pt idx="2">
                  <c:v>720.1548920085454</c:v>
                </c:pt>
                <c:pt idx="3">
                  <c:v>710.53047515879473</c:v>
                </c:pt>
                <c:pt idx="4">
                  <c:v>701.05810510250103</c:v>
                </c:pt>
                <c:pt idx="5">
                  <c:v>691.73530032178485</c:v>
                </c:pt>
                <c:pt idx="6">
                  <c:v>682.55962004721744</c:v>
                </c:pt>
                <c:pt idx="7">
                  <c:v>673.52866358794972</c:v>
                </c:pt>
                <c:pt idx="8">
                  <c:v>664.64006967285513</c:v>
                </c:pt>
                <c:pt idx="9">
                  <c:v>655.8915158025053</c:v>
                </c:pt>
                <c:pt idx="10">
                  <c:v>647.28071761180195</c:v>
                </c:pt>
                <c:pt idx="11">
                  <c:v>568.27277915851687</c:v>
                </c:pt>
                <c:pt idx="12">
                  <c:v>500.78788917691884</c:v>
                </c:pt>
                <c:pt idx="13">
                  <c:v>443.08173251937194</c:v>
                </c:pt>
                <c:pt idx="14">
                  <c:v>393.6760177320632</c:v>
                </c:pt>
                <c:pt idx="15">
                  <c:v>233.40469218386636</c:v>
                </c:pt>
                <c:pt idx="16">
                  <c:v>155.56417629466225</c:v>
                </c:pt>
                <c:pt idx="17">
                  <c:v>114.80344802911608</c:v>
                </c:pt>
                <c:pt idx="18">
                  <c:v>91.17399329369249</c:v>
                </c:pt>
                <c:pt idx="19">
                  <c:v>75.836532854163536</c:v>
                </c:pt>
                <c:pt idx="20">
                  <c:v>64.819228673851271</c:v>
                </c:pt>
                <c:pt idx="21">
                  <c:v>56.290661335628215</c:v>
                </c:pt>
                <c:pt idx="22">
                  <c:v>49.36731277424704</c:v>
                </c:pt>
                <c:pt idx="23">
                  <c:v>43.591146902006543</c:v>
                </c:pt>
                <c:pt idx="24">
                  <c:v>38.699943740693442</c:v>
                </c:pt>
                <c:pt idx="25">
                  <c:v>34.525644653022795</c:v>
                </c:pt>
                <c:pt idx="26">
                  <c:v>30.948769126259613</c:v>
                </c:pt>
                <c:pt idx="27">
                  <c:v>27.877475113830407</c:v>
                </c:pt>
                <c:pt idx="28">
                  <c:v>25.237521473864405</c:v>
                </c:pt>
                <c:pt idx="29">
                  <c:v>22.967114251568187</c:v>
                </c:pt>
                <c:pt idx="30">
                  <c:v>21.013992453575497</c:v>
                </c:pt>
                <c:pt idx="31">
                  <c:v>19.333584058939472</c:v>
                </c:pt>
                <c:pt idx="32">
                  <c:v>17.887708967101055</c:v>
                </c:pt>
                <c:pt idx="33">
                  <c:v>16.643589338234008</c:v>
                </c:pt>
                <c:pt idx="34">
                  <c:v>15.573053189327418</c:v>
                </c:pt>
                <c:pt idx="35">
                  <c:v>14.65187318445277</c:v>
                </c:pt>
                <c:pt idx="36">
                  <c:v>13.859208183523592</c:v>
                </c:pt>
                <c:pt idx="37">
                  <c:v>13.177127288651135</c:v>
                </c:pt>
                <c:pt idx="38">
                  <c:v>12.590202292760173</c:v>
                </c:pt>
                <c:pt idx="39">
                  <c:v>12.085157858963443</c:v>
                </c:pt>
                <c:pt idx="40">
                  <c:v>11.650570884093217</c:v>
                </c:pt>
                <c:pt idx="41">
                  <c:v>11.276611969770467</c:v>
                </c:pt>
                <c:pt idx="42">
                  <c:v>10.954823032830191</c:v>
                </c:pt>
                <c:pt idx="43">
                  <c:v>10.677925972427095</c:v>
                </c:pt>
                <c:pt idx="44">
                  <c:v>10.439658043306382</c:v>
                </c:pt>
                <c:pt idx="45">
                  <c:v>10.234630201731187</c:v>
                </c:pt>
                <c:pt idx="46">
                  <c:v>10.058205215808758</c:v>
                </c:pt>
                <c:pt idx="47">
                  <c:v>9.9063927814525741</c:v>
                </c:pt>
                <c:pt idx="48">
                  <c:v>9.775759270923027</c:v>
                </c:pt>
                <c:pt idx="49">
                  <c:v>9.6633500723136017</c:v>
                </c:pt>
                <c:pt idx="50">
                  <c:v>9.5666227633316403</c:v>
                </c:pt>
                <c:pt idx="51">
                  <c:v>9.4833896078579123</c:v>
                </c:pt>
                <c:pt idx="52">
                  <c:v>9.4117680746668775</c:v>
                </c:pt>
                <c:pt idx="53">
                  <c:v>9.3501382591484035</c:v>
                </c:pt>
                <c:pt idx="54">
                  <c:v>9.2971062450082229</c:v>
                </c:pt>
                <c:pt idx="55">
                  <c:v>9.2514725772755337</c:v>
                </c:pt>
                <c:pt idx="56">
                  <c:v>9.212205133552855</c:v>
                </c:pt>
                <c:pt idx="57">
                  <c:v>9.1784157799214423</c:v>
                </c:pt>
                <c:pt idx="58">
                  <c:v>9.1493402835154694</c:v>
                </c:pt>
                <c:pt idx="59">
                  <c:v>9.124321027436288</c:v>
                </c:pt>
                <c:pt idx="60">
                  <c:v>9.1027921370601508</c:v>
                </c:pt>
                <c:pt idx="61">
                  <c:v>9.0842666813327337</c:v>
                </c:pt>
                <c:pt idx="62">
                  <c:v>9.0683256595748762</c:v>
                </c:pt>
                <c:pt idx="63">
                  <c:v>9.0546085247079375</c:v>
                </c:pt>
                <c:pt idx="64">
                  <c:v>9.0428050285571917</c:v>
                </c:pt>
                <c:pt idx="65">
                  <c:v>9.0326482047939116</c:v>
                </c:pt>
                <c:pt idx="66">
                  <c:v>9.0239083308073518</c:v>
                </c:pt>
                <c:pt idx="67">
                  <c:v>9.0163877319389272</c:v>
                </c:pt>
                <c:pt idx="68">
                  <c:v>9.0099163105629732</c:v>
                </c:pt>
                <c:pt idx="69">
                  <c:v>9.0043476988928326</c:v>
                </c:pt>
                <c:pt idx="70">
                  <c:v>8.9995559484980809</c:v>
                </c:pt>
                <c:pt idx="71">
                  <c:v>8.9954326816578547</c:v>
                </c:pt>
                <c:pt idx="72">
                  <c:v>8.9918846401208139</c:v>
                </c:pt>
                <c:pt idx="73">
                  <c:v>8.988831575830682</c:v>
                </c:pt>
              </c:numCache>
            </c:numRef>
          </c:yVal>
          <c:smooth val="1"/>
          <c:extLst>
            <c:ext xmlns:c16="http://schemas.microsoft.com/office/drawing/2014/chart" uri="{C3380CC4-5D6E-409C-BE32-E72D297353CC}">
              <c16:uniqueId val="{00000000-083C-4808-8565-B708AC090353}"/>
            </c:ext>
          </c:extLst>
        </c:ser>
        <c:ser>
          <c:idx val="1"/>
          <c:order val="1"/>
          <c:tx>
            <c:v>0.5 mm</c:v>
          </c:tx>
          <c:spPr>
            <a:ln w="19050" cap="rnd">
              <a:noFill/>
              <a:round/>
            </a:ln>
            <a:effectLst/>
          </c:spPr>
          <c:marker>
            <c:symbol val="circle"/>
            <c:size val="5"/>
            <c:spPr>
              <a:solidFill>
                <a:schemeClr val="tx1"/>
              </a:solidFill>
              <a:ln w="15875">
                <a:noFill/>
              </a:ln>
              <a:effectLst/>
            </c:spPr>
          </c:marker>
          <c:dLbls>
            <c:dLbl>
              <c:idx val="0"/>
              <c:layout>
                <c:manualLayout>
                  <c:x val="2.4830756259094526E-2"/>
                  <c:y val="-7.6115234639647159E-2"/>
                </c:manualLayout>
              </c:layout>
              <c:tx>
                <c:rich>
                  <a:bodyPr/>
                  <a:lstStyle/>
                  <a:p>
                    <a:r>
                      <a:rPr lang="en-US" sz="1200">
                        <a:latin typeface="Times New Roman" panose="02020603050405020304" pitchFamily="18" charset="0"/>
                        <a:cs typeface="Times New Roman" panose="02020603050405020304" pitchFamily="18" charset="0"/>
                      </a:rPr>
                      <a:t>(</a:t>
                    </a:r>
                    <a:fld id="{6DB868D9-D51B-46B3-8A0A-E2AD1574D44E}" type="XVALUE">
                      <a:rPr lang="en-US" sz="1200">
                        <a:latin typeface="Times New Roman" panose="02020603050405020304" pitchFamily="18" charset="0"/>
                        <a:cs typeface="Times New Roman" panose="02020603050405020304" pitchFamily="18" charset="0"/>
                      </a:rPr>
                      <a:pPr/>
                      <a:t>[X VALUE]</a:t>
                    </a:fld>
                    <a:r>
                      <a:rPr lang="en-US" sz="1200" baseline="0">
                        <a:latin typeface="Times New Roman" panose="02020603050405020304" pitchFamily="18" charset="0"/>
                        <a:cs typeface="Times New Roman" panose="02020603050405020304" pitchFamily="18" charset="0"/>
                      </a:rPr>
                      <a:t>, </a:t>
                    </a:r>
                    <a:fld id="{4A488417-D5C4-4578-B78E-E1E70D78C787}" type="YVALUE">
                      <a:rPr lang="en-US" sz="1200" baseline="0">
                        <a:latin typeface="Times New Roman" panose="02020603050405020304" pitchFamily="18" charset="0"/>
                        <a:cs typeface="Times New Roman" panose="02020603050405020304" pitchFamily="18" charset="0"/>
                      </a:rPr>
                      <a:pPr/>
                      <a:t>[Y VALUE]</a:t>
                    </a:fld>
                    <a:r>
                      <a:rPr lang="en-US" sz="1200" baseline="0">
                        <a:latin typeface="Times New Roman" panose="02020603050405020304" pitchFamily="18" charset="0"/>
                        <a:cs typeface="Times New Roman" panose="02020603050405020304" pitchFamily="18" charset="0"/>
                      </a:rPr>
                      <a:t>)</a:t>
                    </a:r>
                  </a:p>
                </c:rich>
              </c:tx>
              <c:dLblPos val="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83C-4808-8565-B708AC09035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xVal>
            <c:numRef>
              <c:f>'ML-3rd'!$P$17</c:f>
              <c:numCache>
                <c:formatCode>General</c:formatCode>
                <c:ptCount val="1"/>
                <c:pt idx="0">
                  <c:v>0.5</c:v>
                </c:pt>
              </c:numCache>
            </c:numRef>
          </c:xVal>
          <c:yVal>
            <c:numRef>
              <c:f>'ML-3rd'!$Q$17</c:f>
              <c:numCache>
                <c:formatCode>0.00</c:formatCode>
                <c:ptCount val="1"/>
                <c:pt idx="0">
                  <c:v>393.6760177320632</c:v>
                </c:pt>
              </c:numCache>
            </c:numRef>
          </c:yVal>
          <c:smooth val="1"/>
          <c:extLst>
            <c:ext xmlns:c16="http://schemas.microsoft.com/office/drawing/2014/chart" uri="{C3380CC4-5D6E-409C-BE32-E72D297353CC}">
              <c16:uniqueId val="{00000002-083C-4808-8565-B708AC090353}"/>
            </c:ext>
          </c:extLst>
        </c:ser>
        <c:ser>
          <c:idx val="2"/>
          <c:order val="2"/>
          <c:tx>
            <c:v>1 mm</c:v>
          </c:tx>
          <c:spPr>
            <a:ln w="19050" cap="rnd">
              <a:noFill/>
              <a:round/>
            </a:ln>
            <a:effectLst/>
          </c:spPr>
          <c:marker>
            <c:symbol val="circle"/>
            <c:size val="5"/>
            <c:spPr>
              <a:solidFill>
                <a:schemeClr val="tx1"/>
              </a:solidFill>
              <a:ln w="9525">
                <a:noFill/>
              </a:ln>
              <a:effectLst/>
            </c:spPr>
          </c:marker>
          <c:dLbls>
            <c:dLbl>
              <c:idx val="0"/>
              <c:layout>
                <c:manualLayout>
                  <c:x val="2.3103640542341566E-2"/>
                  <c:y val="-7.1184565122476437E-2"/>
                </c:manualLayout>
              </c:layout>
              <c:tx>
                <c:rich>
                  <a:bodyPr/>
                  <a:lstStyle/>
                  <a:p>
                    <a:r>
                      <a:rPr lang="en-US" sz="1200">
                        <a:latin typeface="Times New Roman" panose="02020603050405020304" pitchFamily="18" charset="0"/>
                        <a:cs typeface="Times New Roman" panose="02020603050405020304" pitchFamily="18" charset="0"/>
                      </a:rPr>
                      <a:t>(</a:t>
                    </a:r>
                    <a:fld id="{2D7C3EE5-7A1D-48E5-98DF-1AA1FA48A517}" type="XVALUE">
                      <a:rPr lang="en-US" sz="1200">
                        <a:latin typeface="Times New Roman" panose="02020603050405020304" pitchFamily="18" charset="0"/>
                        <a:cs typeface="Times New Roman" panose="02020603050405020304" pitchFamily="18" charset="0"/>
                      </a:rPr>
                      <a:pPr/>
                      <a:t>[X VALUE]</a:t>
                    </a:fld>
                    <a:r>
                      <a:rPr lang="en-US" sz="1200" baseline="0">
                        <a:latin typeface="Times New Roman" panose="02020603050405020304" pitchFamily="18" charset="0"/>
                        <a:cs typeface="Times New Roman" panose="02020603050405020304" pitchFamily="18" charset="0"/>
                      </a:rPr>
                      <a:t>, </a:t>
                    </a:r>
                    <a:fld id="{7B983E6D-D2D8-4471-B58C-E987FEA10735}" type="YVALUE">
                      <a:rPr lang="en-US" sz="1200" baseline="0">
                        <a:latin typeface="Times New Roman" panose="02020603050405020304" pitchFamily="18" charset="0"/>
                        <a:cs typeface="Times New Roman" panose="02020603050405020304" pitchFamily="18" charset="0"/>
                      </a:rPr>
                      <a:pPr/>
                      <a:t>[Y VALUE]</a:t>
                    </a:fld>
                    <a:r>
                      <a:rPr lang="en-US" sz="1200" baseline="0">
                        <a:latin typeface="Times New Roman" panose="02020603050405020304" pitchFamily="18" charset="0"/>
                        <a:cs typeface="Times New Roman" panose="02020603050405020304" pitchFamily="18" charset="0"/>
                      </a:rPr>
                      <a:t>)</a:t>
                    </a:r>
                  </a:p>
                </c:rich>
              </c:tx>
              <c:dLblPos val="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83C-4808-8565-B708AC09035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t"/>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xVal>
            <c:numRef>
              <c:f>'ML-3rd'!$P$18</c:f>
              <c:numCache>
                <c:formatCode>General</c:formatCode>
                <c:ptCount val="1"/>
                <c:pt idx="0">
                  <c:v>1</c:v>
                </c:pt>
              </c:numCache>
            </c:numRef>
          </c:xVal>
          <c:yVal>
            <c:numRef>
              <c:f>'ML-3rd'!$Q$18</c:f>
              <c:numCache>
                <c:formatCode>0.00</c:formatCode>
                <c:ptCount val="1"/>
                <c:pt idx="0">
                  <c:v>233.40469218386636</c:v>
                </c:pt>
              </c:numCache>
            </c:numRef>
          </c:yVal>
          <c:smooth val="1"/>
          <c:extLst>
            <c:ext xmlns:c16="http://schemas.microsoft.com/office/drawing/2014/chart" uri="{C3380CC4-5D6E-409C-BE32-E72D297353CC}">
              <c16:uniqueId val="{00000004-083C-4808-8565-B708AC090353}"/>
            </c:ext>
          </c:extLst>
        </c:ser>
        <c:ser>
          <c:idx val="3"/>
          <c:order val="3"/>
          <c:tx>
            <c:v>4 mm</c:v>
          </c:tx>
          <c:spPr>
            <a:ln w="19050" cap="rnd">
              <a:solidFill>
                <a:schemeClr val="accent4"/>
              </a:solidFill>
              <a:round/>
            </a:ln>
            <a:effectLst/>
          </c:spPr>
          <c:marker>
            <c:symbol val="circle"/>
            <c:size val="5"/>
            <c:spPr>
              <a:solidFill>
                <a:schemeClr val="tx1"/>
              </a:solidFill>
              <a:ln w="9525">
                <a:noFill/>
              </a:ln>
              <a:effectLst/>
            </c:spPr>
          </c:marker>
          <c:dLbls>
            <c:dLbl>
              <c:idx val="0"/>
              <c:layout>
                <c:manualLayout>
                  <c:x val="1.8462867012089809E-2"/>
                  <c:y val="-5.5744167256339613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a:t>
                    </a:r>
                    <a:fld id="{940CC171-BE26-4796-83C9-3EE2DAA03ABE}" type="XVALUE">
                      <a:rPr lang="en-US" sz="1200">
                        <a:solidFill>
                          <a:schemeClr val="tx1"/>
                        </a:solidFill>
                        <a:latin typeface="Times New Roman" panose="02020603050405020304" pitchFamily="18" charset="0"/>
                        <a:cs typeface="Times New Roman" panose="02020603050405020304" pitchFamily="18" charset="0"/>
                      </a:rPr>
                      <a:pPr>
                        <a:defRPr>
                          <a:solidFill>
                            <a:schemeClr val="tx1"/>
                          </a:solidFill>
                        </a:defRPr>
                      </a:pPr>
                      <a:t>[X VALUE]</a:t>
                    </a:fld>
                    <a:r>
                      <a:rPr lang="en-US" sz="1200" baseline="0">
                        <a:solidFill>
                          <a:schemeClr val="tx1"/>
                        </a:solidFill>
                        <a:latin typeface="Times New Roman" panose="02020603050405020304" pitchFamily="18" charset="0"/>
                        <a:cs typeface="Times New Roman" panose="02020603050405020304" pitchFamily="18" charset="0"/>
                      </a:rPr>
                      <a:t>, </a:t>
                    </a:r>
                    <a:fld id="{883DEC3E-F1C7-4788-A755-DD4806C7F7D8}" type="YVALUE">
                      <a:rPr lang="en-US" sz="1200" baseline="0">
                        <a:solidFill>
                          <a:schemeClr val="tx1"/>
                        </a:solidFill>
                        <a:latin typeface="Times New Roman" panose="02020603050405020304" pitchFamily="18" charset="0"/>
                        <a:cs typeface="Times New Roman" panose="02020603050405020304" pitchFamily="18" charset="0"/>
                      </a:rPr>
                      <a:pPr>
                        <a:defRPr>
                          <a:solidFill>
                            <a:schemeClr val="tx1"/>
                          </a:solidFill>
                        </a:defRPr>
                      </a:pPr>
                      <a:t>[Y VALUE]</a:t>
                    </a:fld>
                    <a:r>
                      <a:rPr lang="en-US" sz="1200" baseline="0">
                        <a:solidFill>
                          <a:schemeClr val="tx1"/>
                        </a:solidFill>
                        <a:latin typeface="Times New Roman" panose="02020603050405020304" pitchFamily="18" charset="0"/>
                        <a:cs typeface="Times New Roman" panose="02020603050405020304" pitchFamily="18" charset="0"/>
                      </a:rPr>
                      <a:t>)</a:t>
                    </a: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83C-4808-8565-B708AC09035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xVal>
            <c:numRef>
              <c:f>'ML-3rd'!$P$24</c:f>
              <c:numCache>
                <c:formatCode>General</c:formatCode>
                <c:ptCount val="1"/>
                <c:pt idx="0">
                  <c:v>4</c:v>
                </c:pt>
              </c:numCache>
            </c:numRef>
          </c:xVal>
          <c:yVal>
            <c:numRef>
              <c:f>'ML-3rd'!$Q$24</c:f>
              <c:numCache>
                <c:formatCode>0.00</c:formatCode>
                <c:ptCount val="1"/>
                <c:pt idx="0">
                  <c:v>56.290661335628215</c:v>
                </c:pt>
              </c:numCache>
            </c:numRef>
          </c:yVal>
          <c:smooth val="1"/>
          <c:extLst>
            <c:ext xmlns:c16="http://schemas.microsoft.com/office/drawing/2014/chart" uri="{C3380CC4-5D6E-409C-BE32-E72D297353CC}">
              <c16:uniqueId val="{00000006-083C-4808-8565-B708AC090353}"/>
            </c:ext>
          </c:extLst>
        </c:ser>
        <c:ser>
          <c:idx val="4"/>
          <c:order val="4"/>
          <c:tx>
            <c:v>2 mm</c:v>
          </c:tx>
          <c:spPr>
            <a:ln w="19050" cap="rnd">
              <a:noFill/>
              <a:round/>
            </a:ln>
            <a:effectLst/>
          </c:spPr>
          <c:marker>
            <c:symbol val="circle"/>
            <c:size val="5"/>
            <c:spPr>
              <a:solidFill>
                <a:schemeClr val="tx1"/>
              </a:solidFill>
              <a:ln w="9525">
                <a:noFill/>
              </a:ln>
              <a:effectLst/>
            </c:spPr>
          </c:marker>
          <c:dLbls>
            <c:dLbl>
              <c:idx val="0"/>
              <c:layout>
                <c:manualLayout>
                  <c:x val="1.6485251519725807E-2"/>
                  <c:y val="-5.8930910404841844E-2"/>
                </c:manualLayout>
              </c:layout>
              <c:tx>
                <c:rich>
                  <a:bodyPr/>
                  <a:lstStyle/>
                  <a:p>
                    <a:r>
                      <a:rPr lang="en-US" sz="1200">
                        <a:solidFill>
                          <a:schemeClr val="tx1"/>
                        </a:solidFill>
                        <a:latin typeface="Times New Roman" panose="02020603050405020304" pitchFamily="18" charset="0"/>
                        <a:cs typeface="Times New Roman" panose="02020603050405020304" pitchFamily="18" charset="0"/>
                      </a:rPr>
                      <a:t>(2.0</a:t>
                    </a:r>
                    <a:r>
                      <a:rPr lang="en-US" sz="1200" baseline="0">
                        <a:solidFill>
                          <a:schemeClr val="tx1"/>
                        </a:solidFill>
                        <a:latin typeface="Times New Roman" panose="02020603050405020304" pitchFamily="18" charset="0"/>
                        <a:cs typeface="Times New Roman" panose="02020603050405020304" pitchFamily="18" charset="0"/>
                      </a:rPr>
                      <a:t>, </a:t>
                    </a:r>
                    <a:fld id="{4AFD6F66-8FAA-4F91-9134-5B4DE7F83D8C}" type="YVALUE">
                      <a:rPr lang="en-US" sz="1200" baseline="0">
                        <a:solidFill>
                          <a:schemeClr val="tx1"/>
                        </a:solidFill>
                        <a:latin typeface="Times New Roman" panose="02020603050405020304" pitchFamily="18" charset="0"/>
                        <a:cs typeface="Times New Roman" panose="02020603050405020304" pitchFamily="18" charset="0"/>
                      </a:rPr>
                      <a:pPr/>
                      <a:t>[Y VALUE]</a:t>
                    </a:fld>
                    <a:r>
                      <a:rPr lang="en-US" sz="1200" baseline="0">
                        <a:solidFill>
                          <a:schemeClr val="tx1"/>
                        </a:solidFill>
                        <a:latin typeface="Times New Roman" panose="02020603050405020304" pitchFamily="18" charset="0"/>
                        <a:cs typeface="Times New Roman" panose="02020603050405020304" pitchFamily="18" charset="0"/>
                      </a:rPr>
                      <a:t>)</a:t>
                    </a:r>
                  </a:p>
                </c:rich>
              </c:tx>
              <c:dLblPos val="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083C-4808-8565-B708AC09035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xVal>
            <c:numRef>
              <c:f>'ML-3rd'!$P$20</c:f>
              <c:numCache>
                <c:formatCode>General</c:formatCode>
                <c:ptCount val="1"/>
                <c:pt idx="0">
                  <c:v>2</c:v>
                </c:pt>
              </c:numCache>
            </c:numRef>
          </c:xVal>
          <c:yVal>
            <c:numRef>
              <c:f>'ML-3rd'!$Q$20</c:f>
              <c:numCache>
                <c:formatCode>0.00</c:formatCode>
                <c:ptCount val="1"/>
                <c:pt idx="0">
                  <c:v>114.80344802911608</c:v>
                </c:pt>
              </c:numCache>
            </c:numRef>
          </c:yVal>
          <c:smooth val="1"/>
          <c:extLst>
            <c:ext xmlns:c16="http://schemas.microsoft.com/office/drawing/2014/chart" uri="{C3380CC4-5D6E-409C-BE32-E72D297353CC}">
              <c16:uniqueId val="{00000008-083C-4808-8565-B708AC090353}"/>
            </c:ext>
          </c:extLst>
        </c:ser>
        <c:ser>
          <c:idx val="5"/>
          <c:order val="5"/>
          <c:tx>
            <c:v>0 mm</c:v>
          </c:tx>
          <c:spPr>
            <a:ln w="19050" cap="rnd">
              <a:solidFill>
                <a:schemeClr val="accent6"/>
              </a:solidFill>
              <a:round/>
            </a:ln>
            <a:effectLst/>
          </c:spPr>
          <c:marker>
            <c:symbol val="circle"/>
            <c:size val="5"/>
            <c:spPr>
              <a:solidFill>
                <a:schemeClr val="tx1"/>
              </a:solidFill>
              <a:ln w="9525">
                <a:noFill/>
              </a:ln>
              <a:effectLst/>
            </c:spPr>
          </c:marker>
          <c:dLbls>
            <c:dLbl>
              <c:idx val="0"/>
              <c:layout>
                <c:manualLayout>
                  <c:x val="1.202929297050304E-2"/>
                  <c:y val="-2.3876735771317305E-2"/>
                </c:manualLayout>
              </c:layout>
              <c:tx>
                <c:rich>
                  <a:bodyPr/>
                  <a:lstStyle/>
                  <a:p>
                    <a:r>
                      <a:rPr lang="en-US"/>
                      <a:t>(0, </a:t>
                    </a:r>
                    <a:fld id="{B55FADCF-EAD6-4A20-BE13-14C8B627F573}" type="YVALUE">
                      <a:rPr lang="en-US"/>
                      <a:pPr/>
                      <a:t>[Y VALUE]</a:t>
                    </a:fld>
                    <a:r>
                      <a:rPr lang="en-US"/>
                      <a:t>)</a:t>
                    </a:r>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083C-4808-8565-B708AC090353}"/>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xVal>
            <c:numRef>
              <c:f>'ML-3rd'!$P$3</c:f>
              <c:numCache>
                <c:formatCode>General</c:formatCode>
                <c:ptCount val="1"/>
                <c:pt idx="0">
                  <c:v>0</c:v>
                </c:pt>
              </c:numCache>
            </c:numRef>
          </c:xVal>
          <c:yVal>
            <c:numRef>
              <c:f>'ML-3rd'!$Q$3</c:f>
              <c:numCache>
                <c:formatCode>0.00</c:formatCode>
                <c:ptCount val="1"/>
                <c:pt idx="0">
                  <c:v>739.87</c:v>
                </c:pt>
              </c:numCache>
            </c:numRef>
          </c:yVal>
          <c:smooth val="1"/>
          <c:extLst>
            <c:ext xmlns:c16="http://schemas.microsoft.com/office/drawing/2014/chart" uri="{C3380CC4-5D6E-409C-BE32-E72D297353CC}">
              <c16:uniqueId val="{0000000A-083C-4808-8565-B708AC090353}"/>
            </c:ext>
          </c:extLst>
        </c:ser>
        <c:dLbls>
          <c:showLegendKey val="0"/>
          <c:showVal val="0"/>
          <c:showCatName val="0"/>
          <c:showSerName val="0"/>
          <c:showPercent val="0"/>
          <c:showBubbleSize val="0"/>
        </c:dLbls>
        <c:axId val="546983072"/>
        <c:axId val="546985872"/>
      </c:scatterChart>
      <c:valAx>
        <c:axId val="546983072"/>
        <c:scaling>
          <c:orientation val="minMax"/>
          <c:max val="10"/>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Distance (mm)</a:t>
                </a:r>
              </a:p>
            </c:rich>
          </c:tx>
          <c:layout>
            <c:manualLayout>
              <c:xMode val="edge"/>
              <c:yMode val="edge"/>
              <c:x val="0.48266535433070867"/>
              <c:y val="0.9296062992125984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46985872"/>
        <c:crosses val="autoZero"/>
        <c:crossBetween val="midCat"/>
      </c:valAx>
      <c:valAx>
        <c:axId val="5469858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Pressure (kPa)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 sourceLinked="0"/>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46983072"/>
        <c:crosses val="autoZero"/>
        <c:crossBetween val="midCat"/>
        <c:majorUnit val="200"/>
      </c:valAx>
      <c:spPr>
        <a:noFill/>
        <a:ln w="9525">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05595818546399"/>
          <c:y val="2.3000501193632204E-2"/>
          <c:w val="0.83214077461776881"/>
          <c:h val="0.78645761519927138"/>
        </c:manualLayout>
      </c:layout>
      <c:scatterChart>
        <c:scatterStyle val="lineMarker"/>
        <c:varyColors val="0"/>
        <c:ser>
          <c:idx val="0"/>
          <c:order val="0"/>
          <c:tx>
            <c:v>Fiber Volume Fraction</c:v>
          </c:tx>
          <c:spPr>
            <a:ln w="19050" cap="rnd">
              <a:solidFill>
                <a:schemeClr val="tx1"/>
              </a:solidFill>
              <a:round/>
            </a:ln>
            <a:effectLst/>
          </c:spPr>
          <c:marker>
            <c:symbol val="circle"/>
            <c:size val="4"/>
            <c:spPr>
              <a:solidFill>
                <a:schemeClr val="tx1"/>
              </a:solidFill>
              <a:ln w="9525">
                <a:noFill/>
              </a:ln>
              <a:effectLst/>
            </c:spPr>
          </c:marker>
          <c:errBars>
            <c:errDir val="y"/>
            <c:errBarType val="both"/>
            <c:errValType val="cust"/>
            <c:noEndCap val="0"/>
            <c:plus>
              <c:numRef>
                <c:f>Sheet1!$P$27:$P$30</c:f>
                <c:numCache>
                  <c:formatCode>General</c:formatCode>
                  <c:ptCount val="4"/>
                  <c:pt idx="0">
                    <c:v>0.8</c:v>
                  </c:pt>
                  <c:pt idx="1">
                    <c:v>1.3</c:v>
                  </c:pt>
                  <c:pt idx="2">
                    <c:v>0.5</c:v>
                  </c:pt>
                  <c:pt idx="3">
                    <c:v>1</c:v>
                  </c:pt>
                </c:numCache>
              </c:numRef>
            </c:plus>
            <c:minus>
              <c:numRef>
                <c:f>Sheet1!$P$27:$P$30</c:f>
                <c:numCache>
                  <c:formatCode>General</c:formatCode>
                  <c:ptCount val="4"/>
                  <c:pt idx="0">
                    <c:v>0.8</c:v>
                  </c:pt>
                  <c:pt idx="1">
                    <c:v>1.3</c:v>
                  </c:pt>
                  <c:pt idx="2">
                    <c:v>0.5</c:v>
                  </c:pt>
                  <c:pt idx="3">
                    <c:v>1</c:v>
                  </c:pt>
                </c:numCache>
              </c:numRef>
            </c:minus>
            <c:spPr>
              <a:noFill/>
              <a:ln w="12700" cap="flat" cmpd="sng" algn="ctr">
                <a:solidFill>
                  <a:schemeClr val="tx1"/>
                </a:solidFill>
                <a:round/>
              </a:ln>
              <a:effectLst/>
            </c:spPr>
          </c:errBars>
          <c:xVal>
            <c:numRef>
              <c:f>Sheet1!$N$27:$N$30</c:f>
              <c:numCache>
                <c:formatCode>General</c:formatCode>
                <c:ptCount val="4"/>
                <c:pt idx="0">
                  <c:v>0</c:v>
                </c:pt>
                <c:pt idx="1">
                  <c:v>1</c:v>
                </c:pt>
                <c:pt idx="2">
                  <c:v>6</c:v>
                </c:pt>
                <c:pt idx="3">
                  <c:v>12</c:v>
                </c:pt>
              </c:numCache>
            </c:numRef>
          </c:xVal>
          <c:yVal>
            <c:numRef>
              <c:f>Sheet1!$O$27:$O$30</c:f>
              <c:numCache>
                <c:formatCode>General</c:formatCode>
                <c:ptCount val="4"/>
                <c:pt idx="0">
                  <c:v>45.7</c:v>
                </c:pt>
                <c:pt idx="1">
                  <c:v>50.2</c:v>
                </c:pt>
                <c:pt idx="2">
                  <c:v>52.4</c:v>
                </c:pt>
                <c:pt idx="3">
                  <c:v>53.2</c:v>
                </c:pt>
              </c:numCache>
            </c:numRef>
          </c:yVal>
          <c:smooth val="0"/>
          <c:extLst>
            <c:ext xmlns:c16="http://schemas.microsoft.com/office/drawing/2014/chart" uri="{C3380CC4-5D6E-409C-BE32-E72D297353CC}">
              <c16:uniqueId val="{00000000-966D-481C-981A-61ABEA997662}"/>
            </c:ext>
          </c:extLst>
        </c:ser>
        <c:dLbls>
          <c:showLegendKey val="0"/>
          <c:showVal val="0"/>
          <c:showCatName val="0"/>
          <c:showSerName val="0"/>
          <c:showPercent val="0"/>
          <c:showBubbleSize val="0"/>
        </c:dLbls>
        <c:axId val="337735936"/>
        <c:axId val="337729048"/>
      </c:scatterChart>
      <c:valAx>
        <c:axId val="337735936"/>
        <c:scaling>
          <c:orientation val="minMax"/>
          <c:max val="12"/>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a:t>
                </a:r>
                <a:r>
                  <a:rPr lang="en-US" sz="1200" baseline="0">
                    <a:solidFill>
                      <a:sysClr val="windowText" lastClr="000000"/>
                    </a:solidFill>
                    <a:latin typeface="Times New Roman" panose="02020603050405020304" pitchFamily="18" charset="0"/>
                    <a:cs typeface="Times New Roman" panose="02020603050405020304" pitchFamily="18" charset="0"/>
                  </a:rPr>
                  <a:t> </a:t>
                </a:r>
                <a:r>
                  <a:rPr lang="en-US" sz="1200">
                    <a:solidFill>
                      <a:sysClr val="windowText" lastClr="000000"/>
                    </a:solidFill>
                    <a:latin typeface="Times New Roman" panose="02020603050405020304" pitchFamily="18" charset="0"/>
                    <a:cs typeface="Times New Roman" panose="02020603050405020304" pitchFamily="18" charset="0"/>
                  </a:rPr>
                  <a:t>of Passes</a:t>
                </a:r>
              </a:p>
            </c:rich>
          </c:tx>
          <c:layout>
            <c:manualLayout>
              <c:xMode val="edge"/>
              <c:yMode val="edge"/>
              <c:x val="0.47192464631697773"/>
              <c:y val="0.9016105417276719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37729048"/>
        <c:crosses val="autoZero"/>
        <c:crossBetween val="midCat"/>
        <c:majorUnit val="6"/>
        <c:minorUnit val="1"/>
      </c:valAx>
      <c:valAx>
        <c:axId val="337729048"/>
        <c:scaling>
          <c:orientation val="minMax"/>
          <c:max val="57.5"/>
          <c:min val="42.5"/>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Fiber Volume Fraction (%)</a:t>
                </a:r>
              </a:p>
            </c:rich>
          </c:tx>
          <c:layout>
            <c:manualLayout>
              <c:xMode val="edge"/>
              <c:yMode val="edge"/>
              <c:x val="3.3833952477041815E-4"/>
              <c:y val="5.5907619943816211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37735936"/>
        <c:crosses val="autoZero"/>
        <c:crossBetween val="midCat"/>
        <c:majorUnit val="5"/>
        <c:minorUnit val="2.5"/>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380314960629919"/>
          <c:y val="3.2245917177019537E-2"/>
          <c:w val="0.68953018372703423"/>
          <c:h val="0.78320639512254508"/>
        </c:manualLayout>
      </c:layout>
      <c:barChart>
        <c:barDir val="col"/>
        <c:grouping val="clustered"/>
        <c:varyColors val="0"/>
        <c:ser>
          <c:idx val="0"/>
          <c:order val="0"/>
          <c:tx>
            <c:strRef>
              <c:f>Sheet3!$D$10</c:f>
              <c:strCache>
                <c:ptCount val="1"/>
                <c:pt idx="0">
                  <c:v>Average Thickness</c:v>
                </c:pt>
              </c:strCache>
            </c:strRef>
          </c:tx>
          <c:spPr>
            <a:noFill/>
            <a:ln>
              <a:solidFill>
                <a:schemeClr val="tx1"/>
              </a:solidFill>
            </a:ln>
            <a:effectLst/>
          </c:spPr>
          <c:invertIfNegative val="0"/>
          <c:cat>
            <c:strRef>
              <c:f>Sheet3!$C$11:$C$13</c:f>
              <c:strCache>
                <c:ptCount val="3"/>
                <c:pt idx="0">
                  <c:v>1-pass</c:v>
                </c:pt>
                <c:pt idx="1">
                  <c:v>6-passes</c:v>
                </c:pt>
                <c:pt idx="2">
                  <c:v>12-passes</c:v>
                </c:pt>
              </c:strCache>
            </c:strRef>
          </c:cat>
          <c:val>
            <c:numRef>
              <c:f>Sheet3!$D$11:$D$13</c:f>
              <c:numCache>
                <c:formatCode>General</c:formatCode>
                <c:ptCount val="3"/>
                <c:pt idx="0">
                  <c:v>6.1</c:v>
                </c:pt>
                <c:pt idx="1">
                  <c:v>10.199999999999999</c:v>
                </c:pt>
                <c:pt idx="2">
                  <c:v>12.2</c:v>
                </c:pt>
              </c:numCache>
            </c:numRef>
          </c:val>
          <c:extLst>
            <c:ext xmlns:c16="http://schemas.microsoft.com/office/drawing/2014/chart" uri="{C3380CC4-5D6E-409C-BE32-E72D297353CC}">
              <c16:uniqueId val="{00000000-6960-41ED-9CC1-CA32B77641FE}"/>
            </c:ext>
          </c:extLst>
        </c:ser>
        <c:ser>
          <c:idx val="1"/>
          <c:order val="1"/>
          <c:tx>
            <c:strRef>
              <c:f>Sheet3!$E$10</c:f>
              <c:strCache>
                <c:ptCount val="1"/>
                <c:pt idx="0">
                  <c:v>Fiber Volume Fraction</c:v>
                </c:pt>
              </c:strCache>
            </c:strRef>
          </c:tx>
          <c:spPr>
            <a:pattFill prst="pct30">
              <a:fgClr>
                <a:schemeClr val="tx1"/>
              </a:fgClr>
              <a:bgClr>
                <a:schemeClr val="bg1"/>
              </a:bgClr>
            </a:pattFill>
            <a:ln>
              <a:solidFill>
                <a:schemeClr val="tx1"/>
              </a:solidFill>
            </a:ln>
            <a:effectLst/>
          </c:spPr>
          <c:invertIfNegative val="0"/>
          <c:cat>
            <c:strRef>
              <c:f>Sheet3!$C$11:$C$13</c:f>
              <c:strCache>
                <c:ptCount val="3"/>
                <c:pt idx="0">
                  <c:v>1-pass</c:v>
                </c:pt>
                <c:pt idx="1">
                  <c:v>6-passes</c:v>
                </c:pt>
                <c:pt idx="2">
                  <c:v>12-passes</c:v>
                </c:pt>
              </c:strCache>
            </c:strRef>
          </c:cat>
          <c:val>
            <c:numRef>
              <c:f>Sheet3!$E$11:$E$13</c:f>
              <c:numCache>
                <c:formatCode>General</c:formatCode>
                <c:ptCount val="3"/>
                <c:pt idx="0">
                  <c:v>9.8000000000000007</c:v>
                </c:pt>
                <c:pt idx="1">
                  <c:v>14.7</c:v>
                </c:pt>
                <c:pt idx="2">
                  <c:v>16.399999999999999</c:v>
                </c:pt>
              </c:numCache>
            </c:numRef>
          </c:val>
          <c:extLst>
            <c:ext xmlns:c16="http://schemas.microsoft.com/office/drawing/2014/chart" uri="{C3380CC4-5D6E-409C-BE32-E72D297353CC}">
              <c16:uniqueId val="{00000001-6960-41ED-9CC1-CA32B77641FE}"/>
            </c:ext>
          </c:extLst>
        </c:ser>
        <c:dLbls>
          <c:showLegendKey val="0"/>
          <c:showVal val="0"/>
          <c:showCatName val="0"/>
          <c:showSerName val="0"/>
          <c:showPercent val="0"/>
          <c:showBubbleSize val="0"/>
        </c:dLbls>
        <c:gapWidth val="219"/>
        <c:overlap val="-27"/>
        <c:axId val="504154200"/>
        <c:axId val="504161416"/>
      </c:barChart>
      <c:catAx>
        <c:axId val="504154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 of</a:t>
                </a:r>
                <a:r>
                  <a:rPr lang="en-US" baseline="0">
                    <a:solidFill>
                      <a:schemeClr val="tx1"/>
                    </a:solidFill>
                  </a:rPr>
                  <a:t> Passes</a:t>
                </a:r>
              </a:p>
            </c:rich>
          </c:tx>
          <c:layout>
            <c:manualLayout>
              <c:xMode val="edge"/>
              <c:yMode val="edge"/>
              <c:x val="0.47956124234470693"/>
              <c:y val="0.9249766695829687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04161416"/>
        <c:crosses val="autoZero"/>
        <c:auto val="1"/>
        <c:lblAlgn val="ctr"/>
        <c:lblOffset val="100"/>
        <c:noMultiLvlLbl val="0"/>
      </c:catAx>
      <c:valAx>
        <c:axId val="504161416"/>
        <c:scaling>
          <c:orientation val="minMax"/>
          <c:max val="20"/>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dirty="0">
                    <a:solidFill>
                      <a:sysClr val="windowText" lastClr="000000"/>
                    </a:solidFill>
                    <a:latin typeface="Times New Roman" panose="02020603050405020304" pitchFamily="18" charset="0"/>
                    <a:cs typeface="Times New Roman" panose="02020603050405020304" pitchFamily="18" charset="0"/>
                  </a:rPr>
                  <a:t>% Improvement</a:t>
                </a:r>
              </a:p>
            </c:rich>
          </c:tx>
          <c:layout>
            <c:manualLayout>
              <c:xMode val="edge"/>
              <c:yMode val="edge"/>
              <c:x val="8.3333333333333329E-2"/>
              <c:y val="0.1580738766194137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04154200"/>
        <c:crosses val="autoZero"/>
        <c:crossBetween val="between"/>
        <c:majorUnit val="5"/>
      </c:valAx>
      <c:spPr>
        <a:noFill/>
        <a:ln>
          <a:solidFill>
            <a:schemeClr val="tx1"/>
          </a:solidFill>
        </a:ln>
        <a:effectLst/>
      </c:spPr>
    </c:plotArea>
    <c:legend>
      <c:legendPos val="t"/>
      <c:layout>
        <c:manualLayout>
          <c:xMode val="edge"/>
          <c:yMode val="edge"/>
          <c:x val="0.19788823272090988"/>
          <c:y val="6.4532243273585671E-2"/>
          <c:w val="0.55977909011373583"/>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89045221806291"/>
          <c:y val="7.7542823594419122E-2"/>
          <c:w val="0.85204982573899568"/>
          <c:h val="0.80836936165472684"/>
        </c:manualLayout>
      </c:layout>
      <c:barChart>
        <c:barDir val="col"/>
        <c:grouping val="clustered"/>
        <c:varyColors val="0"/>
        <c:ser>
          <c:idx val="0"/>
          <c:order val="0"/>
          <c:tx>
            <c:strRef>
              <c:f>FiberVoidFraction!$C$203</c:f>
              <c:strCache>
                <c:ptCount val="1"/>
                <c:pt idx="0">
                  <c:v>WLVB-RM</c:v>
                </c:pt>
              </c:strCache>
            </c:strRef>
          </c:tx>
          <c:spPr>
            <a:pattFill prst="pct25">
              <a:fgClr>
                <a:schemeClr val="tx1"/>
              </a:fgClr>
              <a:bgClr>
                <a:schemeClr val="bg1"/>
              </a:bgClr>
            </a:pattFill>
            <a:ln w="12700">
              <a:solidFill>
                <a:schemeClr val="tx1"/>
              </a:solidFill>
            </a:ln>
            <a:effectLst/>
          </c:spPr>
          <c:invertIfNegative val="0"/>
          <c:cat>
            <c:numRef>
              <c:f>FiberVoidFraction!$B$204:$B$207</c:f>
              <c:numCache>
                <c:formatCode>General</c:formatCode>
                <c:ptCount val="4"/>
                <c:pt idx="0">
                  <c:v>1</c:v>
                </c:pt>
                <c:pt idx="1">
                  <c:v>6</c:v>
                </c:pt>
                <c:pt idx="2">
                  <c:v>12</c:v>
                </c:pt>
                <c:pt idx="3">
                  <c:v>18</c:v>
                </c:pt>
              </c:numCache>
            </c:numRef>
          </c:cat>
          <c:val>
            <c:numRef>
              <c:f>FiberVoidFraction!$C$204:$C$207</c:f>
              <c:numCache>
                <c:formatCode>0.00</c:formatCode>
                <c:ptCount val="4"/>
                <c:pt idx="0">
                  <c:v>28.160919540229891</c:v>
                </c:pt>
                <c:pt idx="1">
                  <c:v>62.068965517241367</c:v>
                </c:pt>
                <c:pt idx="2">
                  <c:v>62.068965517241367</c:v>
                </c:pt>
                <c:pt idx="3">
                  <c:v>58.045977011494251</c:v>
                </c:pt>
              </c:numCache>
            </c:numRef>
          </c:val>
          <c:extLst>
            <c:ext xmlns:c16="http://schemas.microsoft.com/office/drawing/2014/chart" uri="{C3380CC4-5D6E-409C-BE32-E72D297353CC}">
              <c16:uniqueId val="{00000000-10ED-4156-8CB7-4D485F865B3C}"/>
            </c:ext>
          </c:extLst>
        </c:ser>
        <c:ser>
          <c:idx val="1"/>
          <c:order val="1"/>
          <c:tx>
            <c:strRef>
              <c:f>FiberVoidFraction!$D$203</c:f>
              <c:strCache>
                <c:ptCount val="1"/>
                <c:pt idx="0">
                  <c:v>WLVB-PW</c:v>
                </c:pt>
              </c:strCache>
            </c:strRef>
          </c:tx>
          <c:spPr>
            <a:solidFill>
              <a:schemeClr val="tx1"/>
            </a:solidFill>
            <a:ln>
              <a:noFill/>
            </a:ln>
            <a:effectLst/>
          </c:spPr>
          <c:invertIfNegative val="0"/>
          <c:cat>
            <c:numRef>
              <c:f>FiberVoidFraction!$B$204:$B$207</c:f>
              <c:numCache>
                <c:formatCode>General</c:formatCode>
                <c:ptCount val="4"/>
                <c:pt idx="0">
                  <c:v>1</c:v>
                </c:pt>
                <c:pt idx="1">
                  <c:v>6</c:v>
                </c:pt>
                <c:pt idx="2">
                  <c:v>12</c:v>
                </c:pt>
                <c:pt idx="3">
                  <c:v>18</c:v>
                </c:pt>
              </c:numCache>
            </c:numRef>
          </c:cat>
          <c:val>
            <c:numRef>
              <c:f>FiberVoidFraction!$D$204:$D$207</c:f>
              <c:numCache>
                <c:formatCode>0.00</c:formatCode>
                <c:ptCount val="4"/>
                <c:pt idx="0">
                  <c:v>32.267441860465119</c:v>
                </c:pt>
                <c:pt idx="1">
                  <c:v>67.151162790697683</c:v>
                </c:pt>
                <c:pt idx="2">
                  <c:v>57.267441860465119</c:v>
                </c:pt>
              </c:numCache>
            </c:numRef>
          </c:val>
          <c:extLst>
            <c:ext xmlns:c16="http://schemas.microsoft.com/office/drawing/2014/chart" uri="{C3380CC4-5D6E-409C-BE32-E72D297353CC}">
              <c16:uniqueId val="{00000001-10ED-4156-8CB7-4D485F865B3C}"/>
            </c:ext>
          </c:extLst>
        </c:ser>
        <c:dLbls>
          <c:showLegendKey val="0"/>
          <c:showVal val="0"/>
          <c:showCatName val="0"/>
          <c:showSerName val="0"/>
          <c:showPercent val="0"/>
          <c:showBubbleSize val="0"/>
        </c:dLbls>
        <c:gapWidth val="140"/>
        <c:overlap val="-27"/>
        <c:axId val="223925168"/>
        <c:axId val="223925728"/>
      </c:barChart>
      <c:catAx>
        <c:axId val="2239251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 of Passes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23925728"/>
        <c:crosses val="autoZero"/>
        <c:auto val="1"/>
        <c:lblAlgn val="ctr"/>
        <c:lblOffset val="100"/>
        <c:noMultiLvlLbl val="0"/>
      </c:catAx>
      <c:valAx>
        <c:axId val="22392572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a:t>
                </a:r>
                <a:r>
                  <a:rPr lang="en-US" sz="1200" baseline="0">
                    <a:solidFill>
                      <a:sysClr val="windowText" lastClr="000000"/>
                    </a:solidFill>
                    <a:latin typeface="Times New Roman" panose="02020603050405020304" pitchFamily="18" charset="0"/>
                    <a:cs typeface="Times New Roman" panose="02020603050405020304" pitchFamily="18" charset="0"/>
                  </a:rPr>
                  <a:t> Decrease in Void Content</a:t>
                </a:r>
                <a:endParaRPr lang="en-US"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1.4499376102577346E-2"/>
              <c:y val="0.1640477317384506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out"/>
        <c:tickLblPos val="nextTo"/>
        <c:spPr>
          <a:noFill/>
          <a:ln w="9525">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23925168"/>
        <c:crosses val="autoZero"/>
        <c:crossBetween val="between"/>
        <c:majorUnit val="20"/>
        <c:minorUnit val="5"/>
      </c:valAx>
      <c:spPr>
        <a:noFill/>
        <a:ln>
          <a:solidFill>
            <a:schemeClr val="tx1"/>
          </a:solidFill>
        </a:ln>
        <a:effectLst/>
      </c:spPr>
    </c:plotArea>
    <c:legend>
      <c:legendPos val="t"/>
      <c:layout>
        <c:manualLayout>
          <c:xMode val="edge"/>
          <c:yMode val="edge"/>
          <c:x val="0.34574007142549806"/>
          <c:y val="7.9365079365079361E-3"/>
          <c:w val="0.30851985714900393"/>
          <c:h val="7.684480013768771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37270341207348"/>
          <c:y val="3.1829250510352881E-2"/>
          <c:w val="0.85907174103237105"/>
          <c:h val="0.86077136191309422"/>
        </c:manualLayout>
      </c:layout>
      <c:barChart>
        <c:barDir val="col"/>
        <c:grouping val="clustered"/>
        <c:varyColors val="0"/>
        <c:ser>
          <c:idx val="0"/>
          <c:order val="0"/>
          <c:tx>
            <c:strRef>
              <c:f>Sheet4!$C$3</c:f>
              <c:strCache>
                <c:ptCount val="1"/>
                <c:pt idx="0">
                  <c:v>% Flexural Strength</c:v>
                </c:pt>
              </c:strCache>
            </c:strRef>
          </c:tx>
          <c:spPr>
            <a:noFill/>
            <a:ln>
              <a:solidFill>
                <a:schemeClr val="tx1"/>
              </a:solidFill>
            </a:ln>
            <a:effectLst/>
          </c:spPr>
          <c:invertIfNegative val="0"/>
          <c:cat>
            <c:strRef>
              <c:f>Sheet4!$B$4:$B$7</c:f>
              <c:strCache>
                <c:ptCount val="4"/>
                <c:pt idx="0">
                  <c:v>WLVB-RM-4-1</c:v>
                </c:pt>
                <c:pt idx="1">
                  <c:v>WLVB-RM-4-6</c:v>
                </c:pt>
                <c:pt idx="2">
                  <c:v>WLVB-RM-4-12</c:v>
                </c:pt>
                <c:pt idx="3">
                  <c:v>WLVB-RM-4-18</c:v>
                </c:pt>
              </c:strCache>
            </c:strRef>
          </c:cat>
          <c:val>
            <c:numRef>
              <c:f>Sheet4!$C$4:$C$7</c:f>
              <c:numCache>
                <c:formatCode>General</c:formatCode>
                <c:ptCount val="4"/>
                <c:pt idx="0">
                  <c:v>23.3</c:v>
                </c:pt>
                <c:pt idx="1">
                  <c:v>44.3</c:v>
                </c:pt>
                <c:pt idx="2">
                  <c:v>71.099999999999994</c:v>
                </c:pt>
                <c:pt idx="3">
                  <c:v>82.5</c:v>
                </c:pt>
              </c:numCache>
            </c:numRef>
          </c:val>
          <c:extLst>
            <c:ext xmlns:c16="http://schemas.microsoft.com/office/drawing/2014/chart" uri="{C3380CC4-5D6E-409C-BE32-E72D297353CC}">
              <c16:uniqueId val="{00000000-3770-418C-8782-D70D0B1CBC91}"/>
            </c:ext>
          </c:extLst>
        </c:ser>
        <c:ser>
          <c:idx val="1"/>
          <c:order val="1"/>
          <c:tx>
            <c:strRef>
              <c:f>Sheet4!$D$3</c:f>
              <c:strCache>
                <c:ptCount val="1"/>
                <c:pt idx="0">
                  <c:v>% Flexural Stiffness</c:v>
                </c:pt>
              </c:strCache>
            </c:strRef>
          </c:tx>
          <c:spPr>
            <a:pattFill prst="pct50">
              <a:fgClr>
                <a:schemeClr val="tx1"/>
              </a:fgClr>
              <a:bgClr>
                <a:schemeClr val="bg1"/>
              </a:bgClr>
            </a:pattFill>
            <a:ln>
              <a:solidFill>
                <a:schemeClr val="tx1"/>
              </a:solidFill>
            </a:ln>
            <a:effectLst/>
          </c:spPr>
          <c:invertIfNegative val="0"/>
          <c:cat>
            <c:strRef>
              <c:f>Sheet4!$B$4:$B$7</c:f>
              <c:strCache>
                <c:ptCount val="4"/>
                <c:pt idx="0">
                  <c:v>WLVB-RM-4-1</c:v>
                </c:pt>
                <c:pt idx="1">
                  <c:v>WLVB-RM-4-6</c:v>
                </c:pt>
                <c:pt idx="2">
                  <c:v>WLVB-RM-4-12</c:v>
                </c:pt>
                <c:pt idx="3">
                  <c:v>WLVB-RM-4-18</c:v>
                </c:pt>
              </c:strCache>
            </c:strRef>
          </c:cat>
          <c:val>
            <c:numRef>
              <c:f>Sheet4!$D$4:$D$7</c:f>
              <c:numCache>
                <c:formatCode>General</c:formatCode>
                <c:ptCount val="4"/>
                <c:pt idx="0">
                  <c:v>23.4</c:v>
                </c:pt>
                <c:pt idx="1">
                  <c:v>50.6</c:v>
                </c:pt>
                <c:pt idx="2">
                  <c:v>74</c:v>
                </c:pt>
                <c:pt idx="3">
                  <c:v>87</c:v>
                </c:pt>
              </c:numCache>
            </c:numRef>
          </c:val>
          <c:extLst>
            <c:ext xmlns:c16="http://schemas.microsoft.com/office/drawing/2014/chart" uri="{C3380CC4-5D6E-409C-BE32-E72D297353CC}">
              <c16:uniqueId val="{00000001-3770-418C-8782-D70D0B1CBC91}"/>
            </c:ext>
          </c:extLst>
        </c:ser>
        <c:ser>
          <c:idx val="2"/>
          <c:order val="2"/>
          <c:tx>
            <c:strRef>
              <c:f>Sheet4!$E$3</c:f>
              <c:strCache>
                <c:ptCount val="1"/>
                <c:pt idx="0">
                  <c:v>Fiber Volume Fraction</c:v>
                </c:pt>
              </c:strCache>
            </c:strRef>
          </c:tx>
          <c:spPr>
            <a:solidFill>
              <a:schemeClr val="tx1"/>
            </a:solidFill>
            <a:ln>
              <a:solidFill>
                <a:schemeClr val="tx1"/>
              </a:solidFill>
            </a:ln>
            <a:effectLst/>
          </c:spPr>
          <c:invertIfNegative val="0"/>
          <c:cat>
            <c:strRef>
              <c:f>Sheet4!$B$4:$B$7</c:f>
              <c:strCache>
                <c:ptCount val="4"/>
                <c:pt idx="0">
                  <c:v>WLVB-RM-4-1</c:v>
                </c:pt>
                <c:pt idx="1">
                  <c:v>WLVB-RM-4-6</c:v>
                </c:pt>
                <c:pt idx="2">
                  <c:v>WLVB-RM-4-12</c:v>
                </c:pt>
                <c:pt idx="3">
                  <c:v>WLVB-RM-4-18</c:v>
                </c:pt>
              </c:strCache>
            </c:strRef>
          </c:cat>
          <c:val>
            <c:numRef>
              <c:f>Sheet4!$E$4:$E$7</c:f>
              <c:numCache>
                <c:formatCode>General</c:formatCode>
                <c:ptCount val="4"/>
                <c:pt idx="0">
                  <c:v>30.7</c:v>
                </c:pt>
                <c:pt idx="1">
                  <c:v>34.9</c:v>
                </c:pt>
                <c:pt idx="2">
                  <c:v>66.099999999999994</c:v>
                </c:pt>
                <c:pt idx="3">
                  <c:v>80.400000000000006</c:v>
                </c:pt>
              </c:numCache>
            </c:numRef>
          </c:val>
          <c:extLst>
            <c:ext xmlns:c16="http://schemas.microsoft.com/office/drawing/2014/chart" uri="{C3380CC4-5D6E-409C-BE32-E72D297353CC}">
              <c16:uniqueId val="{00000002-3770-418C-8782-D70D0B1CBC91}"/>
            </c:ext>
          </c:extLst>
        </c:ser>
        <c:dLbls>
          <c:showLegendKey val="0"/>
          <c:showVal val="0"/>
          <c:showCatName val="0"/>
          <c:showSerName val="0"/>
          <c:showPercent val="0"/>
          <c:showBubbleSize val="0"/>
        </c:dLbls>
        <c:gapWidth val="129"/>
        <c:overlap val="-27"/>
        <c:axId val="504384528"/>
        <c:axId val="504388136"/>
      </c:barChart>
      <c:catAx>
        <c:axId val="50438452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04388136"/>
        <c:crosses val="autoZero"/>
        <c:auto val="1"/>
        <c:lblAlgn val="ctr"/>
        <c:lblOffset val="100"/>
        <c:noMultiLvlLbl val="0"/>
      </c:catAx>
      <c:valAx>
        <c:axId val="5043881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 Improvement</a:t>
                </a:r>
              </a:p>
            </c:rich>
          </c:tx>
          <c:layout>
            <c:manualLayout>
              <c:xMode val="edge"/>
              <c:yMode val="edge"/>
              <c:x val="0"/>
              <c:y val="0.2345064158646835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04384528"/>
        <c:crosses val="autoZero"/>
        <c:crossBetween val="between"/>
        <c:minorUnit val="5"/>
      </c:valAx>
      <c:spPr>
        <a:noFill/>
        <a:ln>
          <a:solidFill>
            <a:schemeClr val="tx1"/>
          </a:solidFill>
        </a:ln>
        <a:effectLst/>
      </c:spPr>
    </c:plotArea>
    <c:legend>
      <c:legendPos val="t"/>
      <c:layout>
        <c:manualLayout>
          <c:xMode val="edge"/>
          <c:yMode val="edge"/>
          <c:x val="0.12227340332458443"/>
          <c:y val="5.0925925925925923E-2"/>
          <c:w val="0.83878630796150477"/>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07164382229999"/>
          <c:y val="0.10850753030871141"/>
          <c:w val="0.84506415864683582"/>
          <c:h val="0.77642169728783905"/>
        </c:manualLayout>
      </c:layout>
      <c:barChart>
        <c:barDir val="col"/>
        <c:grouping val="clustered"/>
        <c:varyColors val="0"/>
        <c:ser>
          <c:idx val="0"/>
          <c:order val="0"/>
          <c:tx>
            <c:strRef>
              <c:f>Sheet2!$B$29</c:f>
              <c:strCache>
                <c:ptCount val="1"/>
                <c:pt idx="0">
                  <c:v>WLVB-PW-6-1</c:v>
                </c:pt>
              </c:strCache>
            </c:strRef>
          </c:tx>
          <c:spPr>
            <a:noFill/>
            <a:ln>
              <a:solidFill>
                <a:schemeClr val="tx1"/>
              </a:solidFill>
            </a:ln>
            <a:effectLst/>
          </c:spPr>
          <c:invertIfNegative val="0"/>
          <c:cat>
            <c:strRef>
              <c:f>Sheet2!$C$3:$D$3</c:f>
              <c:strCache>
                <c:ptCount val="2"/>
                <c:pt idx="0">
                  <c:v>% Flexural Strength</c:v>
                </c:pt>
                <c:pt idx="1">
                  <c:v>% Flexural Stiffness</c:v>
                </c:pt>
              </c:strCache>
            </c:strRef>
          </c:cat>
          <c:val>
            <c:numRef>
              <c:f>Sheet2!$C$29:$D$29</c:f>
              <c:numCache>
                <c:formatCode>General</c:formatCode>
                <c:ptCount val="2"/>
                <c:pt idx="0">
                  <c:v>3.5</c:v>
                </c:pt>
                <c:pt idx="1">
                  <c:v>15.8</c:v>
                </c:pt>
              </c:numCache>
            </c:numRef>
          </c:val>
          <c:extLst>
            <c:ext xmlns:c16="http://schemas.microsoft.com/office/drawing/2014/chart" uri="{C3380CC4-5D6E-409C-BE32-E72D297353CC}">
              <c16:uniqueId val="{00000000-BA4C-45D9-81F8-D36773E7720B}"/>
            </c:ext>
          </c:extLst>
        </c:ser>
        <c:ser>
          <c:idx val="1"/>
          <c:order val="1"/>
          <c:tx>
            <c:strRef>
              <c:f>Sheet2!$B$30</c:f>
              <c:strCache>
                <c:ptCount val="1"/>
                <c:pt idx="0">
                  <c:v>WLVB-PW-6-6</c:v>
                </c:pt>
              </c:strCache>
            </c:strRef>
          </c:tx>
          <c:spPr>
            <a:pattFill prst="pct20">
              <a:fgClr>
                <a:schemeClr val="tx1"/>
              </a:fgClr>
              <a:bgClr>
                <a:schemeClr val="bg1"/>
              </a:bgClr>
            </a:pattFill>
            <a:ln>
              <a:solidFill>
                <a:schemeClr val="tx1"/>
              </a:solidFill>
            </a:ln>
            <a:effectLst/>
          </c:spPr>
          <c:invertIfNegative val="0"/>
          <c:cat>
            <c:strRef>
              <c:f>Sheet2!$C$3:$D$3</c:f>
              <c:strCache>
                <c:ptCount val="2"/>
                <c:pt idx="0">
                  <c:v>% Flexural Strength</c:v>
                </c:pt>
                <c:pt idx="1">
                  <c:v>% Flexural Stiffness</c:v>
                </c:pt>
              </c:strCache>
            </c:strRef>
          </c:cat>
          <c:val>
            <c:numRef>
              <c:f>Sheet2!$C$30:$D$30</c:f>
              <c:numCache>
                <c:formatCode>General</c:formatCode>
                <c:ptCount val="2"/>
                <c:pt idx="0">
                  <c:v>13.5</c:v>
                </c:pt>
                <c:pt idx="1">
                  <c:v>24.1</c:v>
                </c:pt>
              </c:numCache>
            </c:numRef>
          </c:val>
          <c:extLst>
            <c:ext xmlns:c16="http://schemas.microsoft.com/office/drawing/2014/chart" uri="{C3380CC4-5D6E-409C-BE32-E72D297353CC}">
              <c16:uniqueId val="{00000001-BA4C-45D9-81F8-D36773E7720B}"/>
            </c:ext>
          </c:extLst>
        </c:ser>
        <c:ser>
          <c:idx val="2"/>
          <c:order val="2"/>
          <c:tx>
            <c:strRef>
              <c:f>Sheet2!$B$31</c:f>
              <c:strCache>
                <c:ptCount val="1"/>
                <c:pt idx="0">
                  <c:v>WLVB-PW-6-12</c:v>
                </c:pt>
              </c:strCache>
            </c:strRef>
          </c:tx>
          <c:spPr>
            <a:solidFill>
              <a:schemeClr val="tx1"/>
            </a:solidFill>
            <a:ln>
              <a:noFill/>
            </a:ln>
            <a:effectLst/>
          </c:spPr>
          <c:invertIfNegative val="0"/>
          <c:cat>
            <c:strRef>
              <c:f>Sheet2!$C$3:$D$3</c:f>
              <c:strCache>
                <c:ptCount val="2"/>
                <c:pt idx="0">
                  <c:v>% Flexural Strength</c:v>
                </c:pt>
                <c:pt idx="1">
                  <c:v>% Flexural Stiffness</c:v>
                </c:pt>
              </c:strCache>
            </c:strRef>
          </c:cat>
          <c:val>
            <c:numRef>
              <c:f>Sheet2!$C$31:$D$31</c:f>
              <c:numCache>
                <c:formatCode>General</c:formatCode>
                <c:ptCount val="2"/>
                <c:pt idx="0">
                  <c:v>19.8</c:v>
                </c:pt>
                <c:pt idx="1">
                  <c:v>27</c:v>
                </c:pt>
              </c:numCache>
            </c:numRef>
          </c:val>
          <c:extLst>
            <c:ext xmlns:c16="http://schemas.microsoft.com/office/drawing/2014/chart" uri="{C3380CC4-5D6E-409C-BE32-E72D297353CC}">
              <c16:uniqueId val="{00000002-BA4C-45D9-81F8-D36773E7720B}"/>
            </c:ext>
          </c:extLst>
        </c:ser>
        <c:dLbls>
          <c:showLegendKey val="0"/>
          <c:showVal val="0"/>
          <c:showCatName val="0"/>
          <c:showSerName val="0"/>
          <c:showPercent val="0"/>
          <c:showBubbleSize val="0"/>
        </c:dLbls>
        <c:gapWidth val="219"/>
        <c:overlap val="-27"/>
        <c:axId val="500993568"/>
        <c:axId val="500991600"/>
      </c:barChart>
      <c:catAx>
        <c:axId val="50099356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00991600"/>
        <c:crosses val="autoZero"/>
        <c:auto val="1"/>
        <c:lblAlgn val="ctr"/>
        <c:lblOffset val="100"/>
        <c:noMultiLvlLbl val="0"/>
      </c:catAx>
      <c:valAx>
        <c:axId val="50099160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latin typeface="Garamond" panose="02020404030301010803" pitchFamily="18" charset="0"/>
                  </a:rPr>
                  <a:t>%</a:t>
                </a:r>
                <a:r>
                  <a:rPr lang="en-US" baseline="0">
                    <a:solidFill>
                      <a:schemeClr val="tx1"/>
                    </a:solidFill>
                    <a:latin typeface="Garamond" panose="02020404030301010803" pitchFamily="18" charset="0"/>
                  </a:rPr>
                  <a:t> Increase</a:t>
                </a:r>
                <a:endParaRPr lang="en-US">
                  <a:solidFill>
                    <a:schemeClr val="tx1"/>
                  </a:solidFill>
                  <a:latin typeface="Garamond" panose="02020404030301010803"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00993568"/>
        <c:crosses val="autoZero"/>
        <c:crossBetween val="between"/>
        <c:majorUnit val="10"/>
        <c:minorUnit val="5"/>
      </c:valAx>
      <c:spPr>
        <a:noFill/>
        <a:ln>
          <a:solidFill>
            <a:schemeClr val="tx1"/>
          </a:solid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37270341207348"/>
          <c:y val="3.1829250510352881E-2"/>
          <c:w val="0.85907174103237105"/>
          <c:h val="0.86077136191309422"/>
        </c:manualLayout>
      </c:layout>
      <c:barChart>
        <c:barDir val="col"/>
        <c:grouping val="clustered"/>
        <c:varyColors val="0"/>
        <c:ser>
          <c:idx val="0"/>
          <c:order val="0"/>
          <c:tx>
            <c:strRef>
              <c:f>Sheet4!$C$3</c:f>
              <c:strCache>
                <c:ptCount val="1"/>
                <c:pt idx="0">
                  <c:v>% Flexural Strength</c:v>
                </c:pt>
              </c:strCache>
            </c:strRef>
          </c:tx>
          <c:spPr>
            <a:noFill/>
            <a:ln>
              <a:solidFill>
                <a:schemeClr val="tx1"/>
              </a:solidFill>
            </a:ln>
            <a:effectLst/>
          </c:spPr>
          <c:invertIfNegative val="0"/>
          <c:cat>
            <c:strRef>
              <c:f>Sheet4!$B$4:$B$7</c:f>
              <c:strCache>
                <c:ptCount val="4"/>
                <c:pt idx="0">
                  <c:v>WLVB-RM-4-1</c:v>
                </c:pt>
                <c:pt idx="1">
                  <c:v>WLVB-RM-4-6</c:v>
                </c:pt>
                <c:pt idx="2">
                  <c:v>WLVB-RM-4-12</c:v>
                </c:pt>
                <c:pt idx="3">
                  <c:v>WLVB-RM-4-18</c:v>
                </c:pt>
              </c:strCache>
            </c:strRef>
          </c:cat>
          <c:val>
            <c:numRef>
              <c:f>Sheet4!$C$21:$C$23</c:f>
              <c:numCache>
                <c:formatCode>General</c:formatCode>
                <c:ptCount val="3"/>
                <c:pt idx="0">
                  <c:v>3.5</c:v>
                </c:pt>
                <c:pt idx="1">
                  <c:v>13.5</c:v>
                </c:pt>
                <c:pt idx="2">
                  <c:v>19.8</c:v>
                </c:pt>
              </c:numCache>
            </c:numRef>
          </c:val>
          <c:extLst>
            <c:ext xmlns:c16="http://schemas.microsoft.com/office/drawing/2014/chart" uri="{C3380CC4-5D6E-409C-BE32-E72D297353CC}">
              <c16:uniqueId val="{00000000-882C-41A4-8DC8-05EA081F0200}"/>
            </c:ext>
          </c:extLst>
        </c:ser>
        <c:ser>
          <c:idx val="1"/>
          <c:order val="1"/>
          <c:tx>
            <c:strRef>
              <c:f>Sheet4!$D$3</c:f>
              <c:strCache>
                <c:ptCount val="1"/>
                <c:pt idx="0">
                  <c:v>% Flexural Stiffness</c:v>
                </c:pt>
              </c:strCache>
            </c:strRef>
          </c:tx>
          <c:spPr>
            <a:pattFill prst="pct50">
              <a:fgClr>
                <a:schemeClr val="tx1"/>
              </a:fgClr>
              <a:bgClr>
                <a:schemeClr val="bg1"/>
              </a:bgClr>
            </a:pattFill>
            <a:ln>
              <a:solidFill>
                <a:schemeClr val="tx1"/>
              </a:solidFill>
            </a:ln>
            <a:effectLst/>
          </c:spPr>
          <c:invertIfNegative val="0"/>
          <c:cat>
            <c:strRef>
              <c:f>Sheet4!$B$4:$B$7</c:f>
              <c:strCache>
                <c:ptCount val="4"/>
                <c:pt idx="0">
                  <c:v>WLVB-RM-4-1</c:v>
                </c:pt>
                <c:pt idx="1">
                  <c:v>WLVB-RM-4-6</c:v>
                </c:pt>
                <c:pt idx="2">
                  <c:v>WLVB-RM-4-12</c:v>
                </c:pt>
                <c:pt idx="3">
                  <c:v>WLVB-RM-4-18</c:v>
                </c:pt>
              </c:strCache>
            </c:strRef>
          </c:cat>
          <c:val>
            <c:numRef>
              <c:f>Sheet4!$D$21:$D$23</c:f>
              <c:numCache>
                <c:formatCode>General</c:formatCode>
                <c:ptCount val="3"/>
                <c:pt idx="0">
                  <c:v>15.8</c:v>
                </c:pt>
                <c:pt idx="1">
                  <c:v>24.1</c:v>
                </c:pt>
                <c:pt idx="2">
                  <c:v>27</c:v>
                </c:pt>
              </c:numCache>
            </c:numRef>
          </c:val>
          <c:extLst>
            <c:ext xmlns:c16="http://schemas.microsoft.com/office/drawing/2014/chart" uri="{C3380CC4-5D6E-409C-BE32-E72D297353CC}">
              <c16:uniqueId val="{00000001-882C-41A4-8DC8-05EA081F0200}"/>
            </c:ext>
          </c:extLst>
        </c:ser>
        <c:ser>
          <c:idx val="2"/>
          <c:order val="2"/>
          <c:tx>
            <c:strRef>
              <c:f>Sheet4!$E$3</c:f>
              <c:strCache>
                <c:ptCount val="1"/>
                <c:pt idx="0">
                  <c:v>Fiber Volume Fraction</c:v>
                </c:pt>
              </c:strCache>
            </c:strRef>
          </c:tx>
          <c:spPr>
            <a:solidFill>
              <a:schemeClr val="tx1"/>
            </a:solidFill>
            <a:ln>
              <a:solidFill>
                <a:schemeClr val="tx1"/>
              </a:solidFill>
            </a:ln>
            <a:effectLst/>
          </c:spPr>
          <c:invertIfNegative val="0"/>
          <c:cat>
            <c:strRef>
              <c:f>Sheet4!$B$4:$B$7</c:f>
              <c:strCache>
                <c:ptCount val="4"/>
                <c:pt idx="0">
                  <c:v>WLVB-RM-4-1</c:v>
                </c:pt>
                <c:pt idx="1">
                  <c:v>WLVB-RM-4-6</c:v>
                </c:pt>
                <c:pt idx="2">
                  <c:v>WLVB-RM-4-12</c:v>
                </c:pt>
                <c:pt idx="3">
                  <c:v>WLVB-RM-4-18</c:v>
                </c:pt>
              </c:strCache>
            </c:strRef>
          </c:cat>
          <c:val>
            <c:numRef>
              <c:f>Sheet4!$E$21:$E$23</c:f>
              <c:numCache>
                <c:formatCode>General</c:formatCode>
                <c:ptCount val="3"/>
                <c:pt idx="0">
                  <c:v>9.8000000000000007</c:v>
                </c:pt>
                <c:pt idx="1">
                  <c:v>14.7</c:v>
                </c:pt>
                <c:pt idx="2">
                  <c:v>16.399999999999999</c:v>
                </c:pt>
              </c:numCache>
            </c:numRef>
          </c:val>
          <c:extLst>
            <c:ext xmlns:c16="http://schemas.microsoft.com/office/drawing/2014/chart" uri="{C3380CC4-5D6E-409C-BE32-E72D297353CC}">
              <c16:uniqueId val="{00000002-882C-41A4-8DC8-05EA081F0200}"/>
            </c:ext>
          </c:extLst>
        </c:ser>
        <c:dLbls>
          <c:showLegendKey val="0"/>
          <c:showVal val="0"/>
          <c:showCatName val="0"/>
          <c:showSerName val="0"/>
          <c:showPercent val="0"/>
          <c:showBubbleSize val="0"/>
        </c:dLbls>
        <c:gapWidth val="129"/>
        <c:overlap val="-27"/>
        <c:axId val="504384528"/>
        <c:axId val="504388136"/>
      </c:barChart>
      <c:catAx>
        <c:axId val="50438452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04388136"/>
        <c:crosses val="autoZero"/>
        <c:auto val="1"/>
        <c:lblAlgn val="ctr"/>
        <c:lblOffset val="100"/>
        <c:noMultiLvlLbl val="0"/>
      </c:catAx>
      <c:valAx>
        <c:axId val="5043881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 Improvement</a:t>
                </a:r>
              </a:p>
            </c:rich>
          </c:tx>
          <c:layout>
            <c:manualLayout>
              <c:xMode val="edge"/>
              <c:yMode val="edge"/>
              <c:x val="0"/>
              <c:y val="0.2345064158646835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04384528"/>
        <c:crosses val="autoZero"/>
        <c:crossBetween val="between"/>
        <c:minorUnit val="2.5"/>
      </c:valAx>
      <c:spPr>
        <a:noFill/>
        <a:ln>
          <a:solidFill>
            <a:schemeClr val="tx1"/>
          </a:solidFill>
        </a:ln>
        <a:effectLst/>
      </c:spPr>
    </c:plotArea>
    <c:legend>
      <c:legendPos val="t"/>
      <c:layout>
        <c:manualLayout>
          <c:xMode val="edge"/>
          <c:yMode val="edge"/>
          <c:x val="0.13894006999125108"/>
          <c:y val="4.6296296296296294E-2"/>
          <c:w val="0.83878630796150477"/>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03689286030257"/>
          <c:y val="5.0326780344509915E-2"/>
          <c:w val="0.80594360395961728"/>
          <c:h val="0.79412556194357276"/>
        </c:manualLayout>
      </c:layout>
      <c:scatterChart>
        <c:scatterStyle val="lineMarker"/>
        <c:varyColors val="0"/>
        <c:ser>
          <c:idx val="0"/>
          <c:order val="0"/>
          <c:spPr>
            <a:ln w="12700" cap="rnd">
              <a:solidFill>
                <a:schemeClr val="tx1"/>
              </a:solidFill>
              <a:round/>
            </a:ln>
            <a:effectLst/>
          </c:spPr>
          <c:marker>
            <c:symbol val="circle"/>
            <c:size val="5"/>
            <c:spPr>
              <a:solidFill>
                <a:schemeClr val="tx1"/>
              </a:solidFill>
              <a:ln w="9525">
                <a:noFill/>
              </a:ln>
              <a:effectLst/>
            </c:spPr>
          </c:marker>
          <c:errBars>
            <c:errDir val="y"/>
            <c:errBarType val="both"/>
            <c:errValType val="cust"/>
            <c:noEndCap val="0"/>
            <c:plus>
              <c:numRef>
                <c:f>Sheet3!$M$18:$M$22</c:f>
                <c:numCache>
                  <c:formatCode>General</c:formatCode>
                  <c:ptCount val="5"/>
                  <c:pt idx="0">
                    <c:v>0.17</c:v>
                  </c:pt>
                  <c:pt idx="1">
                    <c:v>0.11</c:v>
                  </c:pt>
                  <c:pt idx="2">
                    <c:v>0.05</c:v>
                  </c:pt>
                  <c:pt idx="3">
                    <c:v>0.05</c:v>
                  </c:pt>
                  <c:pt idx="4">
                    <c:v>0.03</c:v>
                  </c:pt>
                </c:numCache>
              </c:numRef>
            </c:plus>
            <c:minus>
              <c:numRef>
                <c:f>Sheet3!$M$18:$M$22</c:f>
                <c:numCache>
                  <c:formatCode>General</c:formatCode>
                  <c:ptCount val="5"/>
                  <c:pt idx="0">
                    <c:v>0.17</c:v>
                  </c:pt>
                  <c:pt idx="1">
                    <c:v>0.11</c:v>
                  </c:pt>
                  <c:pt idx="2">
                    <c:v>0.05</c:v>
                  </c:pt>
                  <c:pt idx="3">
                    <c:v>0.05</c:v>
                  </c:pt>
                  <c:pt idx="4">
                    <c:v>0.03</c:v>
                  </c:pt>
                </c:numCache>
              </c:numRef>
            </c:minus>
            <c:spPr>
              <a:noFill/>
              <a:ln w="12700" cap="flat" cmpd="sng" algn="ctr">
                <a:solidFill>
                  <a:schemeClr val="tx1"/>
                </a:solidFill>
                <a:round/>
              </a:ln>
              <a:effectLst/>
            </c:spPr>
          </c:errBars>
          <c:xVal>
            <c:numRef>
              <c:f>Sheet3!$I$18:$I$22</c:f>
              <c:numCache>
                <c:formatCode>General</c:formatCode>
                <c:ptCount val="5"/>
                <c:pt idx="0">
                  <c:v>0.1</c:v>
                </c:pt>
                <c:pt idx="1">
                  <c:v>1</c:v>
                </c:pt>
                <c:pt idx="2">
                  <c:v>6</c:v>
                </c:pt>
                <c:pt idx="3">
                  <c:v>12</c:v>
                </c:pt>
                <c:pt idx="4">
                  <c:v>17.899999999999999</c:v>
                </c:pt>
              </c:numCache>
            </c:numRef>
          </c:xVal>
          <c:yVal>
            <c:numRef>
              <c:f>Sheet3!$L$18:$L$22</c:f>
              <c:numCache>
                <c:formatCode>General</c:formatCode>
                <c:ptCount val="5"/>
                <c:pt idx="0">
                  <c:v>3.57</c:v>
                </c:pt>
                <c:pt idx="1">
                  <c:v>2.81</c:v>
                </c:pt>
                <c:pt idx="2">
                  <c:v>2.5</c:v>
                </c:pt>
                <c:pt idx="3">
                  <c:v>2.16</c:v>
                </c:pt>
                <c:pt idx="4">
                  <c:v>1.95</c:v>
                </c:pt>
              </c:numCache>
            </c:numRef>
          </c:yVal>
          <c:smooth val="0"/>
          <c:extLst>
            <c:ext xmlns:c16="http://schemas.microsoft.com/office/drawing/2014/chart" uri="{C3380CC4-5D6E-409C-BE32-E72D297353CC}">
              <c16:uniqueId val="{00000000-E464-4C3C-ABE4-8BCF6AC395FF}"/>
            </c:ext>
          </c:extLst>
        </c:ser>
        <c:ser>
          <c:idx val="1"/>
          <c:order val="1"/>
          <c:spPr>
            <a:ln w="12700" cap="rnd">
              <a:solidFill>
                <a:schemeClr val="tx1"/>
              </a:solidFill>
              <a:prstDash val="dash"/>
              <a:round/>
            </a:ln>
            <a:effectLst/>
          </c:spPr>
          <c:marker>
            <c:symbol val="none"/>
          </c:marker>
          <c:xVal>
            <c:numRef>
              <c:f>Sheet3!$I$23:$I$27</c:f>
              <c:numCache>
                <c:formatCode>General</c:formatCode>
                <c:ptCount val="5"/>
                <c:pt idx="0">
                  <c:v>0</c:v>
                </c:pt>
                <c:pt idx="1">
                  <c:v>1</c:v>
                </c:pt>
                <c:pt idx="2">
                  <c:v>6</c:v>
                </c:pt>
                <c:pt idx="3">
                  <c:v>12</c:v>
                </c:pt>
                <c:pt idx="4">
                  <c:v>18</c:v>
                </c:pt>
              </c:numCache>
            </c:numRef>
          </c:xVal>
          <c:yVal>
            <c:numRef>
              <c:f>Sheet3!$L$23:$L$27</c:f>
              <c:numCache>
                <c:formatCode>General</c:formatCode>
                <c:ptCount val="5"/>
                <c:pt idx="0">
                  <c:v>1.56</c:v>
                </c:pt>
                <c:pt idx="1">
                  <c:v>1.56</c:v>
                </c:pt>
                <c:pt idx="2">
                  <c:v>1.56</c:v>
                </c:pt>
                <c:pt idx="3">
                  <c:v>1.56</c:v>
                </c:pt>
                <c:pt idx="4">
                  <c:v>1.56</c:v>
                </c:pt>
              </c:numCache>
            </c:numRef>
          </c:yVal>
          <c:smooth val="0"/>
          <c:extLst>
            <c:ext xmlns:c16="http://schemas.microsoft.com/office/drawing/2014/chart" uri="{C3380CC4-5D6E-409C-BE32-E72D297353CC}">
              <c16:uniqueId val="{00000001-E464-4C3C-ABE4-8BCF6AC395FF}"/>
            </c:ext>
          </c:extLst>
        </c:ser>
        <c:ser>
          <c:idx val="2"/>
          <c:order val="2"/>
          <c:spPr>
            <a:ln w="9525" cap="rnd">
              <a:solidFill>
                <a:schemeClr val="tx1"/>
              </a:solidFill>
              <a:round/>
            </a:ln>
            <a:effectLst/>
          </c:spPr>
          <c:marker>
            <c:symbol val="none"/>
          </c:marker>
          <c:xVal>
            <c:numRef>
              <c:f>Sheet3!$I$23:$I$27</c:f>
              <c:numCache>
                <c:formatCode>General</c:formatCode>
                <c:ptCount val="5"/>
                <c:pt idx="0">
                  <c:v>0</c:v>
                </c:pt>
                <c:pt idx="1">
                  <c:v>1</c:v>
                </c:pt>
                <c:pt idx="2">
                  <c:v>6</c:v>
                </c:pt>
                <c:pt idx="3">
                  <c:v>12</c:v>
                </c:pt>
                <c:pt idx="4">
                  <c:v>18</c:v>
                </c:pt>
              </c:numCache>
            </c:numRef>
          </c:xVal>
          <c:yVal>
            <c:numRef>
              <c:f>Sheet3!$N$30:$N$34</c:f>
              <c:numCache>
                <c:formatCode>General</c:formatCode>
                <c:ptCount val="5"/>
                <c:pt idx="0">
                  <c:v>1.58</c:v>
                </c:pt>
                <c:pt idx="1">
                  <c:v>1.58</c:v>
                </c:pt>
                <c:pt idx="2">
                  <c:v>1.58</c:v>
                </c:pt>
                <c:pt idx="3">
                  <c:v>1.58</c:v>
                </c:pt>
                <c:pt idx="4">
                  <c:v>1.58</c:v>
                </c:pt>
              </c:numCache>
            </c:numRef>
          </c:yVal>
          <c:smooth val="0"/>
          <c:extLst>
            <c:ext xmlns:c16="http://schemas.microsoft.com/office/drawing/2014/chart" uri="{C3380CC4-5D6E-409C-BE32-E72D297353CC}">
              <c16:uniqueId val="{00000002-E464-4C3C-ABE4-8BCF6AC395FF}"/>
            </c:ext>
          </c:extLst>
        </c:ser>
        <c:ser>
          <c:idx val="3"/>
          <c:order val="3"/>
          <c:spPr>
            <a:ln w="9525" cap="rnd">
              <a:solidFill>
                <a:schemeClr val="tx1"/>
              </a:solidFill>
              <a:round/>
            </a:ln>
            <a:effectLst/>
          </c:spPr>
          <c:marker>
            <c:symbol val="none"/>
          </c:marker>
          <c:xVal>
            <c:numRef>
              <c:f>Sheet3!$I$23:$I$27</c:f>
              <c:numCache>
                <c:formatCode>General</c:formatCode>
                <c:ptCount val="5"/>
                <c:pt idx="0">
                  <c:v>0</c:v>
                </c:pt>
                <c:pt idx="1">
                  <c:v>1</c:v>
                </c:pt>
                <c:pt idx="2">
                  <c:v>6</c:v>
                </c:pt>
                <c:pt idx="3">
                  <c:v>12</c:v>
                </c:pt>
                <c:pt idx="4">
                  <c:v>18</c:v>
                </c:pt>
              </c:numCache>
            </c:numRef>
          </c:xVal>
          <c:yVal>
            <c:numRef>
              <c:f>Sheet3!$O$30:$O$34</c:f>
              <c:numCache>
                <c:formatCode>General</c:formatCode>
                <c:ptCount val="5"/>
                <c:pt idx="0">
                  <c:v>1.54</c:v>
                </c:pt>
                <c:pt idx="1">
                  <c:v>1.54</c:v>
                </c:pt>
                <c:pt idx="2">
                  <c:v>1.54</c:v>
                </c:pt>
                <c:pt idx="3">
                  <c:v>1.54</c:v>
                </c:pt>
                <c:pt idx="4">
                  <c:v>1.54</c:v>
                </c:pt>
              </c:numCache>
            </c:numRef>
          </c:yVal>
          <c:smooth val="0"/>
          <c:extLst>
            <c:ext xmlns:c16="http://schemas.microsoft.com/office/drawing/2014/chart" uri="{C3380CC4-5D6E-409C-BE32-E72D297353CC}">
              <c16:uniqueId val="{00000003-E464-4C3C-ABE4-8BCF6AC395FF}"/>
            </c:ext>
          </c:extLst>
        </c:ser>
        <c:dLbls>
          <c:showLegendKey val="0"/>
          <c:showVal val="0"/>
          <c:showCatName val="0"/>
          <c:showSerName val="0"/>
          <c:showPercent val="0"/>
          <c:showBubbleSize val="0"/>
        </c:dLbls>
        <c:axId val="562525680"/>
        <c:axId val="562526240"/>
      </c:scatterChart>
      <c:valAx>
        <c:axId val="562525680"/>
        <c:scaling>
          <c:orientation val="minMax"/>
          <c:max val="18"/>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 of</a:t>
                </a:r>
                <a:r>
                  <a:rPr lang="en-US" sz="1200" baseline="0">
                    <a:solidFill>
                      <a:sysClr val="windowText" lastClr="000000"/>
                    </a:solidFill>
                    <a:latin typeface="Times New Roman" panose="02020603050405020304" pitchFamily="18" charset="0"/>
                    <a:cs typeface="Times New Roman" panose="02020603050405020304" pitchFamily="18" charset="0"/>
                  </a:rPr>
                  <a:t> Passes</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2526240"/>
        <c:crosses val="autoZero"/>
        <c:crossBetween val="midCat"/>
        <c:majorUnit val="6"/>
        <c:minorUnit val="1"/>
      </c:valAx>
      <c:valAx>
        <c:axId val="562526240"/>
        <c:scaling>
          <c:orientation val="minMax"/>
          <c:max val="4"/>
          <c:min val="1"/>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Average Thickness</a:t>
                </a:r>
                <a:r>
                  <a:rPr lang="en-US" sz="1200" baseline="0">
                    <a:solidFill>
                      <a:sysClr val="windowText" lastClr="000000"/>
                    </a:solidFill>
                    <a:latin typeface="Times New Roman" panose="02020603050405020304" pitchFamily="18" charset="0"/>
                    <a:cs typeface="Times New Roman" panose="02020603050405020304" pitchFamily="18" charset="0"/>
                  </a:rPr>
                  <a:t> (mm)</a:t>
                </a:r>
                <a:endParaRPr lang="en-US"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1.9035015286010596E-2"/>
              <c:y val="0.1251203698875389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2525680"/>
        <c:crosses val="autoZero"/>
        <c:crossBetween val="midCat"/>
        <c:majorUnit val="1"/>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635079768034459"/>
          <c:y val="5.0326587841014986E-2"/>
          <c:w val="0.80758166841166712"/>
          <c:h val="0.74362045281722966"/>
        </c:manualLayout>
      </c:layout>
      <c:scatterChart>
        <c:scatterStyle val="lineMarker"/>
        <c:varyColors val="0"/>
        <c:ser>
          <c:idx val="0"/>
          <c:order val="0"/>
          <c:spPr>
            <a:ln w="12700" cap="rnd">
              <a:solidFill>
                <a:schemeClr val="tx1"/>
              </a:solidFill>
              <a:round/>
            </a:ln>
            <a:effectLst/>
          </c:spPr>
          <c:marker>
            <c:symbol val="circle"/>
            <c:size val="5"/>
            <c:spPr>
              <a:solidFill>
                <a:schemeClr val="tx1"/>
              </a:solidFill>
              <a:ln w="9525">
                <a:noFill/>
              </a:ln>
              <a:effectLst/>
            </c:spPr>
          </c:marker>
          <c:errBars>
            <c:errDir val="y"/>
            <c:errBarType val="both"/>
            <c:errValType val="cust"/>
            <c:noEndCap val="0"/>
            <c:plus>
              <c:numRef>
                <c:f>Sheet3!$P$18:$P$22</c:f>
                <c:numCache>
                  <c:formatCode>General</c:formatCode>
                  <c:ptCount val="5"/>
                  <c:pt idx="0">
                    <c:v>0.51</c:v>
                  </c:pt>
                  <c:pt idx="1">
                    <c:v>0.13</c:v>
                  </c:pt>
                  <c:pt idx="2">
                    <c:v>0.18</c:v>
                  </c:pt>
                  <c:pt idx="3">
                    <c:v>0.2</c:v>
                  </c:pt>
                  <c:pt idx="4">
                    <c:v>0.17</c:v>
                  </c:pt>
                </c:numCache>
              </c:numRef>
            </c:plus>
            <c:minus>
              <c:numRef>
                <c:f>Sheet3!$P$18:$P$22</c:f>
                <c:numCache>
                  <c:formatCode>General</c:formatCode>
                  <c:ptCount val="5"/>
                  <c:pt idx="0">
                    <c:v>0.51</c:v>
                  </c:pt>
                  <c:pt idx="1">
                    <c:v>0.13</c:v>
                  </c:pt>
                  <c:pt idx="2">
                    <c:v>0.18</c:v>
                  </c:pt>
                  <c:pt idx="3">
                    <c:v>0.2</c:v>
                  </c:pt>
                  <c:pt idx="4">
                    <c:v>0.17</c:v>
                  </c:pt>
                </c:numCache>
              </c:numRef>
            </c:minus>
            <c:spPr>
              <a:noFill/>
              <a:ln w="12700" cap="flat" cmpd="sng" algn="ctr">
                <a:solidFill>
                  <a:schemeClr val="tx1"/>
                </a:solidFill>
                <a:round/>
              </a:ln>
              <a:effectLst/>
            </c:spPr>
          </c:errBars>
          <c:xVal>
            <c:numRef>
              <c:f>Sheet3!$I$18:$I$22</c:f>
              <c:numCache>
                <c:formatCode>General</c:formatCode>
                <c:ptCount val="5"/>
                <c:pt idx="0">
                  <c:v>0.1</c:v>
                </c:pt>
                <c:pt idx="1">
                  <c:v>1</c:v>
                </c:pt>
                <c:pt idx="2">
                  <c:v>6</c:v>
                </c:pt>
                <c:pt idx="3">
                  <c:v>12</c:v>
                </c:pt>
                <c:pt idx="4">
                  <c:v>17.899999999999999</c:v>
                </c:pt>
              </c:numCache>
            </c:numRef>
          </c:xVal>
          <c:yVal>
            <c:numRef>
              <c:f>Sheet3!$O$18:$O$22</c:f>
              <c:numCache>
                <c:formatCode>General</c:formatCode>
                <c:ptCount val="5"/>
                <c:pt idx="0">
                  <c:v>1.74</c:v>
                </c:pt>
                <c:pt idx="1">
                  <c:v>1.25</c:v>
                </c:pt>
                <c:pt idx="2">
                  <c:v>0.66</c:v>
                </c:pt>
                <c:pt idx="3">
                  <c:v>0.66</c:v>
                </c:pt>
                <c:pt idx="4">
                  <c:v>0.73</c:v>
                </c:pt>
              </c:numCache>
            </c:numRef>
          </c:yVal>
          <c:smooth val="0"/>
          <c:extLst>
            <c:ext xmlns:c16="http://schemas.microsoft.com/office/drawing/2014/chart" uri="{C3380CC4-5D6E-409C-BE32-E72D297353CC}">
              <c16:uniqueId val="{00000000-65FA-408B-8E05-F6E50BE84F8D}"/>
            </c:ext>
          </c:extLst>
        </c:ser>
        <c:ser>
          <c:idx val="1"/>
          <c:order val="1"/>
          <c:spPr>
            <a:ln w="12700" cap="rnd">
              <a:solidFill>
                <a:schemeClr val="tx1"/>
              </a:solidFill>
              <a:prstDash val="dash"/>
              <a:round/>
            </a:ln>
            <a:effectLst/>
          </c:spPr>
          <c:marker>
            <c:symbol val="none"/>
          </c:marker>
          <c:xVal>
            <c:numRef>
              <c:f>Sheet3!$I$18:$I$22</c:f>
              <c:numCache>
                <c:formatCode>General</c:formatCode>
                <c:ptCount val="5"/>
                <c:pt idx="0">
                  <c:v>0.1</c:v>
                </c:pt>
                <c:pt idx="1">
                  <c:v>1</c:v>
                </c:pt>
                <c:pt idx="2">
                  <c:v>6</c:v>
                </c:pt>
                <c:pt idx="3">
                  <c:v>12</c:v>
                </c:pt>
                <c:pt idx="4">
                  <c:v>17.899999999999999</c:v>
                </c:pt>
              </c:numCache>
            </c:numRef>
          </c:xVal>
          <c:yVal>
            <c:numRef>
              <c:f>Sheet3!$P$23:$P$27</c:f>
              <c:numCache>
                <c:formatCode>General</c:formatCode>
                <c:ptCount val="5"/>
                <c:pt idx="0">
                  <c:v>0.33</c:v>
                </c:pt>
                <c:pt idx="1">
                  <c:v>0.33</c:v>
                </c:pt>
                <c:pt idx="2">
                  <c:v>0.33</c:v>
                </c:pt>
                <c:pt idx="3">
                  <c:v>0.33</c:v>
                </c:pt>
                <c:pt idx="4">
                  <c:v>0.33</c:v>
                </c:pt>
              </c:numCache>
            </c:numRef>
          </c:yVal>
          <c:smooth val="0"/>
          <c:extLst>
            <c:ext xmlns:c16="http://schemas.microsoft.com/office/drawing/2014/chart" uri="{C3380CC4-5D6E-409C-BE32-E72D297353CC}">
              <c16:uniqueId val="{00000001-65FA-408B-8E05-F6E50BE84F8D}"/>
            </c:ext>
          </c:extLst>
        </c:ser>
        <c:ser>
          <c:idx val="2"/>
          <c:order val="2"/>
          <c:spPr>
            <a:ln w="9525" cap="rnd">
              <a:solidFill>
                <a:schemeClr val="tx1"/>
              </a:solidFill>
              <a:round/>
            </a:ln>
            <a:effectLst/>
          </c:spPr>
          <c:marker>
            <c:symbol val="none"/>
          </c:marker>
          <c:xVal>
            <c:numRef>
              <c:f>Sheet3!$N$23:$N$27</c:f>
              <c:numCache>
                <c:formatCode>General</c:formatCode>
                <c:ptCount val="5"/>
                <c:pt idx="0">
                  <c:v>0</c:v>
                </c:pt>
                <c:pt idx="1">
                  <c:v>1</c:v>
                </c:pt>
                <c:pt idx="2">
                  <c:v>6</c:v>
                </c:pt>
                <c:pt idx="3">
                  <c:v>12</c:v>
                </c:pt>
                <c:pt idx="4">
                  <c:v>18</c:v>
                </c:pt>
              </c:numCache>
            </c:numRef>
          </c:xVal>
          <c:yVal>
            <c:numRef>
              <c:f>Sheet3!$Q$23:$Q$27</c:f>
              <c:numCache>
                <c:formatCode>General</c:formatCode>
                <c:ptCount val="5"/>
                <c:pt idx="0">
                  <c:v>0.64</c:v>
                </c:pt>
                <c:pt idx="1">
                  <c:v>0.64</c:v>
                </c:pt>
                <c:pt idx="2">
                  <c:v>0.64</c:v>
                </c:pt>
                <c:pt idx="3">
                  <c:v>0.64</c:v>
                </c:pt>
                <c:pt idx="4">
                  <c:v>0.64</c:v>
                </c:pt>
              </c:numCache>
            </c:numRef>
          </c:yVal>
          <c:smooth val="0"/>
          <c:extLst>
            <c:ext xmlns:c16="http://schemas.microsoft.com/office/drawing/2014/chart" uri="{C3380CC4-5D6E-409C-BE32-E72D297353CC}">
              <c16:uniqueId val="{00000002-65FA-408B-8E05-F6E50BE84F8D}"/>
            </c:ext>
          </c:extLst>
        </c:ser>
        <c:dLbls>
          <c:showLegendKey val="0"/>
          <c:showVal val="0"/>
          <c:showCatName val="0"/>
          <c:showSerName val="0"/>
          <c:showPercent val="0"/>
          <c:showBubbleSize val="0"/>
        </c:dLbls>
        <c:axId val="336760000"/>
        <c:axId val="336760560"/>
      </c:scatterChart>
      <c:valAx>
        <c:axId val="336760000"/>
        <c:scaling>
          <c:orientation val="minMax"/>
          <c:max val="18"/>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 of</a:t>
                </a:r>
                <a:r>
                  <a:rPr lang="en-US" sz="1200" baseline="0">
                    <a:solidFill>
                      <a:sysClr val="windowText" lastClr="000000"/>
                    </a:solidFill>
                    <a:latin typeface="Times New Roman" panose="02020603050405020304" pitchFamily="18" charset="0"/>
                    <a:cs typeface="Times New Roman" panose="02020603050405020304" pitchFamily="18" charset="0"/>
                  </a:rPr>
                  <a:t> Passes</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36760560"/>
        <c:crosses val="autoZero"/>
        <c:crossBetween val="midCat"/>
        <c:majorUnit val="6"/>
        <c:minorUnit val="1"/>
      </c:valAx>
      <c:valAx>
        <c:axId val="336760560"/>
        <c:scaling>
          <c:orientation val="minMax"/>
          <c:max val="2.5"/>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Void Content (%)</a:t>
                </a:r>
              </a:p>
            </c:rich>
          </c:tx>
          <c:layout>
            <c:manualLayout>
              <c:xMode val="edge"/>
              <c:yMode val="edge"/>
              <c:x val="2.9942773546749284E-2"/>
              <c:y val="0.1476818247881881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36760000"/>
        <c:crosses val="autoZero"/>
        <c:crossBetween val="midCat"/>
        <c:majorUnit val="0.5"/>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26613019526404"/>
          <c:y val="5.0326799975647159E-2"/>
          <c:w val="0.8224409448818899"/>
          <c:h val="0.78331974405566163"/>
        </c:manualLayout>
      </c:layout>
      <c:scatterChart>
        <c:scatterStyle val="lineMarker"/>
        <c:varyColors val="0"/>
        <c:ser>
          <c:idx val="4"/>
          <c:order val="0"/>
          <c:spPr>
            <a:ln w="12700" cap="rnd">
              <a:solidFill>
                <a:schemeClr val="tx1"/>
              </a:solidFill>
              <a:round/>
            </a:ln>
            <a:effectLst/>
          </c:spPr>
          <c:marker>
            <c:symbol val="circle"/>
            <c:size val="5"/>
            <c:spPr>
              <a:solidFill>
                <a:schemeClr val="tx1"/>
              </a:solidFill>
              <a:ln w="9525">
                <a:noFill/>
              </a:ln>
              <a:effectLst/>
            </c:spPr>
          </c:marker>
          <c:errBars>
            <c:errDir val="y"/>
            <c:errBarType val="both"/>
            <c:errValType val="cust"/>
            <c:noEndCap val="0"/>
            <c:plus>
              <c:numRef>
                <c:f>Sheet3!$K$18:$K$22</c:f>
                <c:numCache>
                  <c:formatCode>General</c:formatCode>
                  <c:ptCount val="5"/>
                  <c:pt idx="0">
                    <c:v>0.96</c:v>
                  </c:pt>
                  <c:pt idx="1">
                    <c:v>2.14</c:v>
                  </c:pt>
                  <c:pt idx="2">
                    <c:v>1.05</c:v>
                  </c:pt>
                  <c:pt idx="3">
                    <c:v>0.6</c:v>
                  </c:pt>
                  <c:pt idx="4">
                    <c:v>1.06</c:v>
                  </c:pt>
                </c:numCache>
              </c:numRef>
            </c:plus>
            <c:minus>
              <c:numRef>
                <c:f>Sheet3!$K$18:$K$22</c:f>
                <c:numCache>
                  <c:formatCode>General</c:formatCode>
                  <c:ptCount val="5"/>
                  <c:pt idx="0">
                    <c:v>0.96</c:v>
                  </c:pt>
                  <c:pt idx="1">
                    <c:v>2.14</c:v>
                  </c:pt>
                  <c:pt idx="2">
                    <c:v>1.05</c:v>
                  </c:pt>
                  <c:pt idx="3">
                    <c:v>0.6</c:v>
                  </c:pt>
                  <c:pt idx="4">
                    <c:v>1.06</c:v>
                  </c:pt>
                </c:numCache>
              </c:numRef>
            </c:minus>
            <c:spPr>
              <a:noFill/>
              <a:ln w="12700" cap="flat" cmpd="sng" algn="ctr">
                <a:solidFill>
                  <a:schemeClr val="tx1"/>
                </a:solidFill>
                <a:round/>
              </a:ln>
              <a:effectLst/>
            </c:spPr>
          </c:errBars>
          <c:xVal>
            <c:numRef>
              <c:f>Sheet3!$I$18:$I$22</c:f>
              <c:numCache>
                <c:formatCode>General</c:formatCode>
                <c:ptCount val="5"/>
                <c:pt idx="0">
                  <c:v>0.1</c:v>
                </c:pt>
                <c:pt idx="1">
                  <c:v>1</c:v>
                </c:pt>
                <c:pt idx="2">
                  <c:v>6</c:v>
                </c:pt>
                <c:pt idx="3">
                  <c:v>12</c:v>
                </c:pt>
                <c:pt idx="4">
                  <c:v>17.899999999999999</c:v>
                </c:pt>
              </c:numCache>
            </c:numRef>
          </c:xVal>
          <c:yVal>
            <c:numRef>
              <c:f>Sheet3!$J$18:$J$22</c:f>
              <c:numCache>
                <c:formatCode>General</c:formatCode>
                <c:ptCount val="5"/>
                <c:pt idx="0">
                  <c:v>18.899999999999999</c:v>
                </c:pt>
                <c:pt idx="1">
                  <c:v>24.73</c:v>
                </c:pt>
                <c:pt idx="2">
                  <c:v>25.49</c:v>
                </c:pt>
                <c:pt idx="3">
                  <c:v>31.37</c:v>
                </c:pt>
                <c:pt idx="4">
                  <c:v>34.06</c:v>
                </c:pt>
              </c:numCache>
            </c:numRef>
          </c:yVal>
          <c:smooth val="0"/>
          <c:extLst>
            <c:ext xmlns:c16="http://schemas.microsoft.com/office/drawing/2014/chart" uri="{C3380CC4-5D6E-409C-BE32-E72D297353CC}">
              <c16:uniqueId val="{00000000-A0F2-4812-9AE0-99F54A8969C3}"/>
            </c:ext>
          </c:extLst>
        </c:ser>
        <c:ser>
          <c:idx val="0"/>
          <c:order val="1"/>
          <c:spPr>
            <a:ln w="12700" cap="rnd">
              <a:solidFill>
                <a:schemeClr val="tx1"/>
              </a:solidFill>
              <a:prstDash val="dash"/>
              <a:round/>
            </a:ln>
            <a:effectLst/>
          </c:spPr>
          <c:marker>
            <c:symbol val="none"/>
          </c:marker>
          <c:xVal>
            <c:numRef>
              <c:f>Sheet3!$I$23:$I$27</c:f>
              <c:numCache>
                <c:formatCode>General</c:formatCode>
                <c:ptCount val="5"/>
                <c:pt idx="0">
                  <c:v>0</c:v>
                </c:pt>
                <c:pt idx="1">
                  <c:v>1</c:v>
                </c:pt>
                <c:pt idx="2">
                  <c:v>6</c:v>
                </c:pt>
                <c:pt idx="3">
                  <c:v>12</c:v>
                </c:pt>
                <c:pt idx="4">
                  <c:v>18</c:v>
                </c:pt>
              </c:numCache>
            </c:numRef>
          </c:xVal>
          <c:yVal>
            <c:numRef>
              <c:f>Sheet3!$J$23:$J$27</c:f>
              <c:numCache>
                <c:formatCode>General</c:formatCode>
                <c:ptCount val="5"/>
                <c:pt idx="0">
                  <c:v>41.94</c:v>
                </c:pt>
                <c:pt idx="1">
                  <c:v>41.94</c:v>
                </c:pt>
                <c:pt idx="2">
                  <c:v>41.94</c:v>
                </c:pt>
                <c:pt idx="3">
                  <c:v>41.94</c:v>
                </c:pt>
                <c:pt idx="4">
                  <c:v>41.94</c:v>
                </c:pt>
              </c:numCache>
            </c:numRef>
          </c:yVal>
          <c:smooth val="0"/>
          <c:extLst>
            <c:ext xmlns:c16="http://schemas.microsoft.com/office/drawing/2014/chart" uri="{C3380CC4-5D6E-409C-BE32-E72D297353CC}">
              <c16:uniqueId val="{00000001-A0F2-4812-9AE0-99F54A8969C3}"/>
            </c:ext>
          </c:extLst>
        </c:ser>
        <c:ser>
          <c:idx val="1"/>
          <c:order val="2"/>
          <c:spPr>
            <a:ln w="9525" cap="rnd">
              <a:solidFill>
                <a:schemeClr val="tx1"/>
              </a:solidFill>
              <a:round/>
            </a:ln>
            <a:effectLst/>
          </c:spPr>
          <c:marker>
            <c:symbol val="none"/>
          </c:marker>
          <c:xVal>
            <c:numRef>
              <c:f>Sheet3!$I$23:$I$27</c:f>
              <c:numCache>
                <c:formatCode>General</c:formatCode>
                <c:ptCount val="5"/>
                <c:pt idx="0">
                  <c:v>0</c:v>
                </c:pt>
                <c:pt idx="1">
                  <c:v>1</c:v>
                </c:pt>
                <c:pt idx="2">
                  <c:v>6</c:v>
                </c:pt>
                <c:pt idx="3">
                  <c:v>12</c:v>
                </c:pt>
                <c:pt idx="4">
                  <c:v>18</c:v>
                </c:pt>
              </c:numCache>
            </c:numRef>
          </c:xVal>
          <c:yVal>
            <c:numRef>
              <c:f>Sheet3!$G$23:$G$27</c:f>
              <c:numCache>
                <c:formatCode>General</c:formatCode>
                <c:ptCount val="5"/>
                <c:pt idx="0">
                  <c:v>42.16</c:v>
                </c:pt>
                <c:pt idx="1">
                  <c:v>42.16</c:v>
                </c:pt>
                <c:pt idx="2">
                  <c:v>42.16</c:v>
                </c:pt>
                <c:pt idx="3">
                  <c:v>42.16</c:v>
                </c:pt>
                <c:pt idx="4">
                  <c:v>42.16</c:v>
                </c:pt>
              </c:numCache>
            </c:numRef>
          </c:yVal>
          <c:smooth val="0"/>
          <c:extLst>
            <c:ext xmlns:c16="http://schemas.microsoft.com/office/drawing/2014/chart" uri="{C3380CC4-5D6E-409C-BE32-E72D297353CC}">
              <c16:uniqueId val="{00000002-A0F2-4812-9AE0-99F54A8969C3}"/>
            </c:ext>
          </c:extLst>
        </c:ser>
        <c:ser>
          <c:idx val="2"/>
          <c:order val="3"/>
          <c:spPr>
            <a:ln w="9525" cap="rnd">
              <a:solidFill>
                <a:schemeClr val="tx1"/>
              </a:solidFill>
              <a:round/>
            </a:ln>
            <a:effectLst/>
          </c:spPr>
          <c:marker>
            <c:symbol val="none"/>
          </c:marker>
          <c:xVal>
            <c:numRef>
              <c:f>Sheet3!$I$23:$I$27</c:f>
              <c:numCache>
                <c:formatCode>General</c:formatCode>
                <c:ptCount val="5"/>
                <c:pt idx="0">
                  <c:v>0</c:v>
                </c:pt>
                <c:pt idx="1">
                  <c:v>1</c:v>
                </c:pt>
                <c:pt idx="2">
                  <c:v>6</c:v>
                </c:pt>
                <c:pt idx="3">
                  <c:v>12</c:v>
                </c:pt>
                <c:pt idx="4">
                  <c:v>18</c:v>
                </c:pt>
              </c:numCache>
            </c:numRef>
          </c:xVal>
          <c:yVal>
            <c:numRef>
              <c:f>Sheet3!$H$23:$H$27</c:f>
              <c:numCache>
                <c:formatCode>General</c:formatCode>
                <c:ptCount val="5"/>
                <c:pt idx="0">
                  <c:v>41.72</c:v>
                </c:pt>
                <c:pt idx="1">
                  <c:v>41.72</c:v>
                </c:pt>
                <c:pt idx="2">
                  <c:v>41.72</c:v>
                </c:pt>
                <c:pt idx="3">
                  <c:v>41.72</c:v>
                </c:pt>
                <c:pt idx="4">
                  <c:v>41.72</c:v>
                </c:pt>
              </c:numCache>
            </c:numRef>
          </c:yVal>
          <c:smooth val="0"/>
          <c:extLst>
            <c:ext xmlns:c16="http://schemas.microsoft.com/office/drawing/2014/chart" uri="{C3380CC4-5D6E-409C-BE32-E72D297353CC}">
              <c16:uniqueId val="{00000003-A0F2-4812-9AE0-99F54A8969C3}"/>
            </c:ext>
          </c:extLst>
        </c:ser>
        <c:dLbls>
          <c:showLegendKey val="0"/>
          <c:showVal val="0"/>
          <c:showCatName val="0"/>
          <c:showSerName val="0"/>
          <c:showPercent val="0"/>
          <c:showBubbleSize val="0"/>
        </c:dLbls>
        <c:axId val="336764480"/>
        <c:axId val="336765040"/>
      </c:scatterChart>
      <c:valAx>
        <c:axId val="336764480"/>
        <c:scaling>
          <c:orientation val="minMax"/>
          <c:max val="18"/>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 of</a:t>
                </a:r>
                <a:r>
                  <a:rPr lang="en-US" sz="1200" baseline="0">
                    <a:solidFill>
                      <a:sysClr val="windowText" lastClr="000000"/>
                    </a:solidFill>
                    <a:latin typeface="Times New Roman" panose="02020603050405020304" pitchFamily="18" charset="0"/>
                    <a:cs typeface="Times New Roman" panose="02020603050405020304" pitchFamily="18" charset="0"/>
                  </a:rPr>
                  <a:t> Passes</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36765040"/>
        <c:crosses val="autoZero"/>
        <c:crossBetween val="midCat"/>
        <c:majorUnit val="6"/>
        <c:minorUnit val="1"/>
      </c:valAx>
      <c:valAx>
        <c:axId val="336765040"/>
        <c:scaling>
          <c:orientation val="minMax"/>
          <c:max val="50"/>
          <c:min val="5"/>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Fiber Volume Fraction (%)</a:t>
                </a:r>
              </a:p>
            </c:rich>
          </c:tx>
          <c:layout>
            <c:manualLayout>
              <c:xMode val="edge"/>
              <c:yMode val="edge"/>
              <c:x val="2.7986645900031724E-2"/>
              <c:y val="9.3542375250430992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36764480"/>
        <c:crosses val="autoZero"/>
        <c:crossBetween val="midCat"/>
        <c:majorUnit val="10"/>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07429131432509"/>
          <c:y val="5.0326799975647159E-2"/>
          <c:w val="0.81363301167760682"/>
          <c:h val="0.79412556194357276"/>
        </c:manualLayout>
      </c:layout>
      <c:scatterChart>
        <c:scatterStyle val="lineMarker"/>
        <c:varyColors val="0"/>
        <c:ser>
          <c:idx val="4"/>
          <c:order val="0"/>
          <c:spPr>
            <a:ln w="12700" cap="rnd">
              <a:solidFill>
                <a:schemeClr val="tx1"/>
              </a:solidFill>
              <a:round/>
            </a:ln>
            <a:effectLst/>
          </c:spPr>
          <c:marker>
            <c:symbol val="circle"/>
            <c:size val="5"/>
            <c:spPr>
              <a:solidFill>
                <a:schemeClr val="tx1"/>
              </a:solidFill>
              <a:ln w="9525">
                <a:noFill/>
              </a:ln>
              <a:effectLst/>
            </c:spPr>
          </c:marker>
          <c:errBars>
            <c:errDir val="y"/>
            <c:errBarType val="both"/>
            <c:errValType val="cust"/>
            <c:noEndCap val="0"/>
            <c:plus>
              <c:numRef>
                <c:f>Sheet3!$K$31:$K$35</c:f>
                <c:numCache>
                  <c:formatCode>General</c:formatCode>
                  <c:ptCount val="5"/>
                  <c:pt idx="0">
                    <c:v>13.47</c:v>
                  </c:pt>
                  <c:pt idx="1">
                    <c:v>17.559999999999999</c:v>
                  </c:pt>
                  <c:pt idx="2">
                    <c:v>11.06</c:v>
                  </c:pt>
                  <c:pt idx="3">
                    <c:v>18.55</c:v>
                  </c:pt>
                  <c:pt idx="4">
                    <c:v>15.4</c:v>
                  </c:pt>
                </c:numCache>
              </c:numRef>
            </c:plus>
            <c:minus>
              <c:numRef>
                <c:f>Sheet3!$K$31:$K$35</c:f>
                <c:numCache>
                  <c:formatCode>General</c:formatCode>
                  <c:ptCount val="5"/>
                  <c:pt idx="0">
                    <c:v>13.47</c:v>
                  </c:pt>
                  <c:pt idx="1">
                    <c:v>17.559999999999999</c:v>
                  </c:pt>
                  <c:pt idx="2">
                    <c:v>11.06</c:v>
                  </c:pt>
                  <c:pt idx="3">
                    <c:v>18.55</c:v>
                  </c:pt>
                  <c:pt idx="4">
                    <c:v>15.4</c:v>
                  </c:pt>
                </c:numCache>
              </c:numRef>
            </c:minus>
            <c:spPr>
              <a:noFill/>
              <a:ln w="12700" cap="flat" cmpd="sng" algn="ctr">
                <a:solidFill>
                  <a:schemeClr val="tx1"/>
                </a:solidFill>
                <a:round/>
              </a:ln>
              <a:effectLst/>
            </c:spPr>
          </c:errBars>
          <c:xVal>
            <c:numRef>
              <c:f>Sheet3!$I$31:$I$35</c:f>
              <c:numCache>
                <c:formatCode>General</c:formatCode>
                <c:ptCount val="5"/>
                <c:pt idx="0">
                  <c:v>0.1</c:v>
                </c:pt>
                <c:pt idx="1">
                  <c:v>1</c:v>
                </c:pt>
                <c:pt idx="2">
                  <c:v>6</c:v>
                </c:pt>
                <c:pt idx="3">
                  <c:v>12</c:v>
                </c:pt>
                <c:pt idx="4">
                  <c:v>17.899999999999999</c:v>
                </c:pt>
              </c:numCache>
            </c:numRef>
          </c:xVal>
          <c:yVal>
            <c:numRef>
              <c:f>Sheet3!$J$31:$J$35</c:f>
              <c:numCache>
                <c:formatCode>General</c:formatCode>
                <c:ptCount val="5"/>
                <c:pt idx="0">
                  <c:v>248.7</c:v>
                </c:pt>
                <c:pt idx="1">
                  <c:v>306.63</c:v>
                </c:pt>
                <c:pt idx="2">
                  <c:v>358.88</c:v>
                </c:pt>
                <c:pt idx="3">
                  <c:v>425.58</c:v>
                </c:pt>
                <c:pt idx="4">
                  <c:v>453.99</c:v>
                </c:pt>
              </c:numCache>
            </c:numRef>
          </c:yVal>
          <c:smooth val="0"/>
          <c:extLst>
            <c:ext xmlns:c16="http://schemas.microsoft.com/office/drawing/2014/chart" uri="{C3380CC4-5D6E-409C-BE32-E72D297353CC}">
              <c16:uniqueId val="{00000000-B453-42CB-A013-87E528D5CA53}"/>
            </c:ext>
          </c:extLst>
        </c:ser>
        <c:ser>
          <c:idx val="0"/>
          <c:order val="1"/>
          <c:spPr>
            <a:ln w="12700" cap="rnd">
              <a:solidFill>
                <a:schemeClr val="tx1"/>
              </a:solidFill>
              <a:prstDash val="dash"/>
              <a:round/>
            </a:ln>
            <a:effectLst/>
          </c:spPr>
          <c:marker>
            <c:symbol val="none"/>
          </c:marker>
          <c:xVal>
            <c:numRef>
              <c:f>Sheet3!$I$36:$I$40</c:f>
              <c:numCache>
                <c:formatCode>General</c:formatCode>
                <c:ptCount val="5"/>
                <c:pt idx="0">
                  <c:v>0</c:v>
                </c:pt>
                <c:pt idx="1">
                  <c:v>1</c:v>
                </c:pt>
                <c:pt idx="2">
                  <c:v>6</c:v>
                </c:pt>
                <c:pt idx="3">
                  <c:v>12</c:v>
                </c:pt>
                <c:pt idx="4">
                  <c:v>18</c:v>
                </c:pt>
              </c:numCache>
            </c:numRef>
          </c:xVal>
          <c:yVal>
            <c:numRef>
              <c:f>Sheet3!$J$36:$J$40</c:f>
              <c:numCache>
                <c:formatCode>General</c:formatCode>
                <c:ptCount val="5"/>
                <c:pt idx="0">
                  <c:v>544.27</c:v>
                </c:pt>
                <c:pt idx="1">
                  <c:v>544.27</c:v>
                </c:pt>
                <c:pt idx="2">
                  <c:v>544.27</c:v>
                </c:pt>
                <c:pt idx="3">
                  <c:v>544.27</c:v>
                </c:pt>
                <c:pt idx="4">
                  <c:v>544.27</c:v>
                </c:pt>
              </c:numCache>
            </c:numRef>
          </c:yVal>
          <c:smooth val="0"/>
          <c:extLst>
            <c:ext xmlns:c16="http://schemas.microsoft.com/office/drawing/2014/chart" uri="{C3380CC4-5D6E-409C-BE32-E72D297353CC}">
              <c16:uniqueId val="{00000001-B453-42CB-A013-87E528D5CA53}"/>
            </c:ext>
          </c:extLst>
        </c:ser>
        <c:ser>
          <c:idx val="1"/>
          <c:order val="2"/>
          <c:spPr>
            <a:ln w="9525" cap="rnd">
              <a:solidFill>
                <a:schemeClr val="tx1"/>
              </a:solidFill>
              <a:round/>
            </a:ln>
            <a:effectLst/>
          </c:spPr>
          <c:marker>
            <c:symbol val="none"/>
          </c:marker>
          <c:xVal>
            <c:numRef>
              <c:f>Sheet3!$I$36:$I$40</c:f>
              <c:numCache>
                <c:formatCode>General</c:formatCode>
                <c:ptCount val="5"/>
                <c:pt idx="0">
                  <c:v>0</c:v>
                </c:pt>
                <c:pt idx="1">
                  <c:v>1</c:v>
                </c:pt>
                <c:pt idx="2">
                  <c:v>6</c:v>
                </c:pt>
                <c:pt idx="3">
                  <c:v>12</c:v>
                </c:pt>
                <c:pt idx="4">
                  <c:v>18</c:v>
                </c:pt>
              </c:numCache>
            </c:numRef>
          </c:xVal>
          <c:yVal>
            <c:numRef>
              <c:f>Sheet3!$J$42:$J$46</c:f>
              <c:numCache>
                <c:formatCode>General</c:formatCode>
                <c:ptCount val="5"/>
                <c:pt idx="0">
                  <c:v>568.59</c:v>
                </c:pt>
                <c:pt idx="1">
                  <c:v>568.59</c:v>
                </c:pt>
                <c:pt idx="2">
                  <c:v>568.59</c:v>
                </c:pt>
                <c:pt idx="3">
                  <c:v>568.59</c:v>
                </c:pt>
                <c:pt idx="4">
                  <c:v>568.59</c:v>
                </c:pt>
              </c:numCache>
            </c:numRef>
          </c:yVal>
          <c:smooth val="0"/>
          <c:extLst>
            <c:ext xmlns:c16="http://schemas.microsoft.com/office/drawing/2014/chart" uri="{C3380CC4-5D6E-409C-BE32-E72D297353CC}">
              <c16:uniqueId val="{00000002-B453-42CB-A013-87E528D5CA53}"/>
            </c:ext>
          </c:extLst>
        </c:ser>
        <c:ser>
          <c:idx val="2"/>
          <c:order val="3"/>
          <c:spPr>
            <a:ln w="9525" cap="rnd">
              <a:solidFill>
                <a:schemeClr val="tx1"/>
              </a:solidFill>
              <a:round/>
            </a:ln>
            <a:effectLst/>
          </c:spPr>
          <c:marker>
            <c:symbol val="none"/>
          </c:marker>
          <c:xVal>
            <c:numRef>
              <c:f>Sheet3!$I$36:$I$40</c:f>
              <c:numCache>
                <c:formatCode>General</c:formatCode>
                <c:ptCount val="5"/>
                <c:pt idx="0">
                  <c:v>0</c:v>
                </c:pt>
                <c:pt idx="1">
                  <c:v>1</c:v>
                </c:pt>
                <c:pt idx="2">
                  <c:v>6</c:v>
                </c:pt>
                <c:pt idx="3">
                  <c:v>12</c:v>
                </c:pt>
                <c:pt idx="4">
                  <c:v>18</c:v>
                </c:pt>
              </c:numCache>
            </c:numRef>
          </c:xVal>
          <c:yVal>
            <c:numRef>
              <c:f>Sheet3!$K$42:$K$46</c:f>
              <c:numCache>
                <c:formatCode>General</c:formatCode>
                <c:ptCount val="5"/>
                <c:pt idx="0">
                  <c:v>519.94999999999993</c:v>
                </c:pt>
                <c:pt idx="1">
                  <c:v>519.94999999999993</c:v>
                </c:pt>
                <c:pt idx="2">
                  <c:v>519.94999999999993</c:v>
                </c:pt>
                <c:pt idx="3">
                  <c:v>519.94999999999993</c:v>
                </c:pt>
                <c:pt idx="4">
                  <c:v>519.94999999999993</c:v>
                </c:pt>
              </c:numCache>
            </c:numRef>
          </c:yVal>
          <c:smooth val="0"/>
          <c:extLst>
            <c:ext xmlns:c16="http://schemas.microsoft.com/office/drawing/2014/chart" uri="{C3380CC4-5D6E-409C-BE32-E72D297353CC}">
              <c16:uniqueId val="{00000003-B453-42CB-A013-87E528D5CA53}"/>
            </c:ext>
          </c:extLst>
        </c:ser>
        <c:dLbls>
          <c:showLegendKey val="0"/>
          <c:showVal val="0"/>
          <c:showCatName val="0"/>
          <c:showSerName val="0"/>
          <c:showPercent val="0"/>
          <c:showBubbleSize val="0"/>
        </c:dLbls>
        <c:axId val="555899184"/>
        <c:axId val="555899744"/>
      </c:scatterChart>
      <c:valAx>
        <c:axId val="555899184"/>
        <c:scaling>
          <c:orientation val="minMax"/>
          <c:max val="18"/>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 of</a:t>
                </a:r>
                <a:r>
                  <a:rPr lang="en-US" sz="1200" baseline="0">
                    <a:solidFill>
                      <a:sysClr val="windowText" lastClr="000000"/>
                    </a:solidFill>
                    <a:latin typeface="Times New Roman" panose="02020603050405020304" pitchFamily="18" charset="0"/>
                    <a:cs typeface="Times New Roman" panose="02020603050405020304" pitchFamily="18" charset="0"/>
                  </a:rPr>
                  <a:t> Passes</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55899744"/>
        <c:crosses val="autoZero"/>
        <c:crossBetween val="midCat"/>
        <c:majorUnit val="6"/>
        <c:minorUnit val="1"/>
      </c:valAx>
      <c:valAx>
        <c:axId val="555899744"/>
        <c:scaling>
          <c:orientation val="minMax"/>
          <c:max val="650"/>
          <c:min val="1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Flexural Strength (MPa)</a:t>
                </a:r>
              </a:p>
            </c:rich>
          </c:tx>
          <c:layout>
            <c:manualLayout>
              <c:xMode val="edge"/>
              <c:yMode val="edge"/>
              <c:x val="2.1994605110590381E-2"/>
              <c:y val="0.1480717069140730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55899184"/>
        <c:crosses val="autoZero"/>
        <c:crossBetween val="midCat"/>
        <c:majorUnit val="100"/>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24762504108441"/>
          <c:y val="4.1198555077522521E-2"/>
          <c:w val="0.83953018372703414"/>
          <c:h val="0.82469921522967526"/>
        </c:manualLayout>
      </c:layout>
      <c:scatterChart>
        <c:scatterStyle val="lineMarker"/>
        <c:varyColors val="0"/>
        <c:ser>
          <c:idx val="0"/>
          <c:order val="0"/>
          <c:spPr>
            <a:ln w="19050" cap="rnd">
              <a:solidFill>
                <a:schemeClr val="tx1"/>
              </a:solidFill>
              <a:round/>
            </a:ln>
            <a:effectLst/>
          </c:spPr>
          <c:marker>
            <c:symbol val="circle"/>
            <c:size val="5"/>
            <c:spPr>
              <a:solidFill>
                <a:schemeClr val="tx1"/>
              </a:solidFill>
              <a:ln w="9525">
                <a:noFill/>
              </a:ln>
              <a:effectLst/>
            </c:spPr>
          </c:marker>
          <c:errBars>
            <c:errDir val="y"/>
            <c:errBarType val="both"/>
            <c:errValType val="cust"/>
            <c:noEndCap val="0"/>
            <c:plus>
              <c:numRef>
                <c:f>Sheet2!$P$65:$P$69</c:f>
                <c:numCache>
                  <c:formatCode>General</c:formatCode>
                  <c:ptCount val="5"/>
                  <c:pt idx="0">
                    <c:v>0.17</c:v>
                  </c:pt>
                  <c:pt idx="1">
                    <c:v>0.11</c:v>
                  </c:pt>
                  <c:pt idx="2">
                    <c:v>0.05</c:v>
                  </c:pt>
                  <c:pt idx="3">
                    <c:v>0.05</c:v>
                  </c:pt>
                  <c:pt idx="4">
                    <c:v>0.03</c:v>
                  </c:pt>
                </c:numCache>
              </c:numRef>
            </c:plus>
            <c:minus>
              <c:numRef>
                <c:f>Sheet2!$Q$65:$Q$69</c:f>
                <c:numCache>
                  <c:formatCode>General</c:formatCode>
                  <c:ptCount val="5"/>
                  <c:pt idx="0">
                    <c:v>0.17</c:v>
                  </c:pt>
                  <c:pt idx="1">
                    <c:v>0.11</c:v>
                  </c:pt>
                  <c:pt idx="2">
                    <c:v>0.05</c:v>
                  </c:pt>
                  <c:pt idx="3">
                    <c:v>0.05</c:v>
                  </c:pt>
                  <c:pt idx="4">
                    <c:v>0.03</c:v>
                  </c:pt>
                </c:numCache>
              </c:numRef>
            </c:minus>
            <c:spPr>
              <a:noFill/>
              <a:ln w="12700" cap="rnd" cmpd="sng" algn="ctr">
                <a:solidFill>
                  <a:schemeClr val="tx1"/>
                </a:solidFill>
                <a:round/>
              </a:ln>
              <a:effectLst/>
            </c:spPr>
          </c:errBars>
          <c:xVal>
            <c:numRef>
              <c:f>Sheet2!$L$65:$L$69</c:f>
              <c:numCache>
                <c:formatCode>General</c:formatCode>
                <c:ptCount val="5"/>
                <c:pt idx="0">
                  <c:v>0.1</c:v>
                </c:pt>
                <c:pt idx="1">
                  <c:v>1</c:v>
                </c:pt>
                <c:pt idx="2">
                  <c:v>6</c:v>
                </c:pt>
                <c:pt idx="3">
                  <c:v>12</c:v>
                </c:pt>
                <c:pt idx="4">
                  <c:v>17.899999999999999</c:v>
                </c:pt>
              </c:numCache>
            </c:numRef>
          </c:xVal>
          <c:yVal>
            <c:numRef>
              <c:f>Sheet2!$M$65:$M$69</c:f>
              <c:numCache>
                <c:formatCode>General</c:formatCode>
                <c:ptCount val="5"/>
                <c:pt idx="0">
                  <c:v>3.57</c:v>
                </c:pt>
                <c:pt idx="1">
                  <c:v>2.81</c:v>
                </c:pt>
                <c:pt idx="2">
                  <c:v>2.5</c:v>
                </c:pt>
                <c:pt idx="3">
                  <c:v>2.16</c:v>
                </c:pt>
                <c:pt idx="4">
                  <c:v>1.95</c:v>
                </c:pt>
              </c:numCache>
            </c:numRef>
          </c:yVal>
          <c:smooth val="0"/>
          <c:extLst>
            <c:ext xmlns:c16="http://schemas.microsoft.com/office/drawing/2014/chart" uri="{C3380CC4-5D6E-409C-BE32-E72D297353CC}">
              <c16:uniqueId val="{00000000-78C7-4EA4-9210-D6FB807C033A}"/>
            </c:ext>
          </c:extLst>
        </c:ser>
        <c:dLbls>
          <c:showLegendKey val="0"/>
          <c:showVal val="0"/>
          <c:showCatName val="0"/>
          <c:showSerName val="0"/>
          <c:showPercent val="0"/>
          <c:showBubbleSize val="0"/>
        </c:dLbls>
        <c:axId val="437111808"/>
        <c:axId val="437110688"/>
      </c:scatterChart>
      <c:valAx>
        <c:axId val="437111808"/>
        <c:scaling>
          <c:orientation val="minMax"/>
          <c:max val="18"/>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 of Passes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37110688"/>
        <c:crosses val="autoZero"/>
        <c:crossBetween val="midCat"/>
        <c:majorUnit val="6"/>
        <c:minorUnit val="1"/>
      </c:valAx>
      <c:valAx>
        <c:axId val="437110688"/>
        <c:scaling>
          <c:orientation val="minMax"/>
          <c:max val="4"/>
          <c:min val="1.5"/>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Average Thickness (mm)</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37111808"/>
        <c:crosses val="autoZero"/>
        <c:crossBetween val="midCat"/>
        <c:majorUnit val="0.5"/>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27633293101136"/>
          <c:y val="5.0326799975647159E-2"/>
          <c:w val="0.80794370366113"/>
          <c:h val="0.79412556194357276"/>
        </c:manualLayout>
      </c:layout>
      <c:scatterChart>
        <c:scatterStyle val="lineMarker"/>
        <c:varyColors val="0"/>
        <c:ser>
          <c:idx val="4"/>
          <c:order val="0"/>
          <c:spPr>
            <a:ln w="12700" cap="rnd">
              <a:solidFill>
                <a:schemeClr val="tx1"/>
              </a:solidFill>
              <a:round/>
            </a:ln>
            <a:effectLst/>
          </c:spPr>
          <c:marker>
            <c:symbol val="circle"/>
            <c:size val="5"/>
            <c:spPr>
              <a:solidFill>
                <a:schemeClr val="tx1"/>
              </a:solidFill>
              <a:ln w="9525">
                <a:noFill/>
              </a:ln>
              <a:effectLst/>
            </c:spPr>
          </c:marker>
          <c:errBars>
            <c:errDir val="y"/>
            <c:errBarType val="both"/>
            <c:errValType val="cust"/>
            <c:noEndCap val="0"/>
            <c:plus>
              <c:numRef>
                <c:f>Sheet3!$M$31:$M$35</c:f>
                <c:numCache>
                  <c:formatCode>General</c:formatCode>
                  <c:ptCount val="5"/>
                  <c:pt idx="0">
                    <c:v>0.56999999999999995</c:v>
                  </c:pt>
                  <c:pt idx="1">
                    <c:v>0.79</c:v>
                  </c:pt>
                  <c:pt idx="2">
                    <c:v>0.54</c:v>
                  </c:pt>
                  <c:pt idx="3">
                    <c:v>0.59</c:v>
                  </c:pt>
                  <c:pt idx="4">
                    <c:v>0.44</c:v>
                  </c:pt>
                </c:numCache>
              </c:numRef>
            </c:plus>
            <c:minus>
              <c:numRef>
                <c:f>Sheet3!$M$31:$M$35</c:f>
                <c:numCache>
                  <c:formatCode>General</c:formatCode>
                  <c:ptCount val="5"/>
                  <c:pt idx="0">
                    <c:v>0.56999999999999995</c:v>
                  </c:pt>
                  <c:pt idx="1">
                    <c:v>0.79</c:v>
                  </c:pt>
                  <c:pt idx="2">
                    <c:v>0.54</c:v>
                  </c:pt>
                  <c:pt idx="3">
                    <c:v>0.59</c:v>
                  </c:pt>
                  <c:pt idx="4">
                    <c:v>0.44</c:v>
                  </c:pt>
                </c:numCache>
              </c:numRef>
            </c:minus>
            <c:spPr>
              <a:noFill/>
              <a:ln w="12700" cap="flat" cmpd="sng" algn="ctr">
                <a:solidFill>
                  <a:schemeClr val="tx1"/>
                </a:solidFill>
                <a:round/>
              </a:ln>
              <a:effectLst/>
            </c:spPr>
          </c:errBars>
          <c:xVal>
            <c:numRef>
              <c:f>Sheet3!$I$31:$I$35</c:f>
              <c:numCache>
                <c:formatCode>General</c:formatCode>
                <c:ptCount val="5"/>
                <c:pt idx="0">
                  <c:v>0.1</c:v>
                </c:pt>
                <c:pt idx="1">
                  <c:v>1</c:v>
                </c:pt>
                <c:pt idx="2">
                  <c:v>6</c:v>
                </c:pt>
                <c:pt idx="3">
                  <c:v>12</c:v>
                </c:pt>
                <c:pt idx="4">
                  <c:v>17.899999999999999</c:v>
                </c:pt>
              </c:numCache>
            </c:numRef>
          </c:xVal>
          <c:yVal>
            <c:numRef>
              <c:f>Sheet3!$L$31:$L$35</c:f>
              <c:numCache>
                <c:formatCode>General</c:formatCode>
                <c:ptCount val="5"/>
                <c:pt idx="0">
                  <c:v>7.66</c:v>
                </c:pt>
                <c:pt idx="1">
                  <c:v>9.5399999999999991</c:v>
                </c:pt>
                <c:pt idx="2">
                  <c:v>11.64</c:v>
                </c:pt>
                <c:pt idx="3">
                  <c:v>13.41</c:v>
                </c:pt>
                <c:pt idx="4">
                  <c:v>14.41</c:v>
                </c:pt>
              </c:numCache>
            </c:numRef>
          </c:yVal>
          <c:smooth val="0"/>
          <c:extLst>
            <c:ext xmlns:c16="http://schemas.microsoft.com/office/drawing/2014/chart" uri="{C3380CC4-5D6E-409C-BE32-E72D297353CC}">
              <c16:uniqueId val="{00000000-FC3C-4897-B3D8-475F4AF0F7DD}"/>
            </c:ext>
          </c:extLst>
        </c:ser>
        <c:ser>
          <c:idx val="0"/>
          <c:order val="1"/>
          <c:spPr>
            <a:ln w="12700" cap="rnd">
              <a:solidFill>
                <a:schemeClr val="tx1"/>
              </a:solidFill>
              <a:prstDash val="dash"/>
              <a:round/>
            </a:ln>
            <a:effectLst/>
          </c:spPr>
          <c:marker>
            <c:symbol val="none"/>
          </c:marker>
          <c:xVal>
            <c:numRef>
              <c:f>Sheet3!$I$36:$I$40</c:f>
              <c:numCache>
                <c:formatCode>General</c:formatCode>
                <c:ptCount val="5"/>
                <c:pt idx="0">
                  <c:v>0</c:v>
                </c:pt>
                <c:pt idx="1">
                  <c:v>1</c:v>
                </c:pt>
                <c:pt idx="2">
                  <c:v>6</c:v>
                </c:pt>
                <c:pt idx="3">
                  <c:v>12</c:v>
                </c:pt>
                <c:pt idx="4">
                  <c:v>18</c:v>
                </c:pt>
              </c:numCache>
            </c:numRef>
          </c:xVal>
          <c:yVal>
            <c:numRef>
              <c:f>Sheet3!$L$36:$L$40</c:f>
              <c:numCache>
                <c:formatCode>General</c:formatCode>
                <c:ptCount val="5"/>
                <c:pt idx="0">
                  <c:v>15.41</c:v>
                </c:pt>
                <c:pt idx="1">
                  <c:v>15.41</c:v>
                </c:pt>
                <c:pt idx="2">
                  <c:v>15.41</c:v>
                </c:pt>
                <c:pt idx="3">
                  <c:v>15.41</c:v>
                </c:pt>
                <c:pt idx="4">
                  <c:v>15.41</c:v>
                </c:pt>
              </c:numCache>
            </c:numRef>
          </c:yVal>
          <c:smooth val="0"/>
          <c:extLst>
            <c:ext xmlns:c16="http://schemas.microsoft.com/office/drawing/2014/chart" uri="{C3380CC4-5D6E-409C-BE32-E72D297353CC}">
              <c16:uniqueId val="{00000001-FC3C-4897-B3D8-475F4AF0F7DD}"/>
            </c:ext>
          </c:extLst>
        </c:ser>
        <c:ser>
          <c:idx val="1"/>
          <c:order val="2"/>
          <c:spPr>
            <a:ln w="9525" cap="rnd">
              <a:solidFill>
                <a:schemeClr val="tx1"/>
              </a:solidFill>
              <a:round/>
            </a:ln>
            <a:effectLst/>
          </c:spPr>
          <c:marker>
            <c:symbol val="none"/>
          </c:marker>
          <c:xVal>
            <c:numRef>
              <c:f>Sheet3!$I$36:$I$40</c:f>
              <c:numCache>
                <c:formatCode>General</c:formatCode>
                <c:ptCount val="5"/>
                <c:pt idx="0">
                  <c:v>0</c:v>
                </c:pt>
                <c:pt idx="1">
                  <c:v>1</c:v>
                </c:pt>
                <c:pt idx="2">
                  <c:v>6</c:v>
                </c:pt>
                <c:pt idx="3">
                  <c:v>12</c:v>
                </c:pt>
                <c:pt idx="4">
                  <c:v>18</c:v>
                </c:pt>
              </c:numCache>
            </c:numRef>
          </c:xVal>
          <c:yVal>
            <c:numRef>
              <c:f>Sheet3!$M$42:$M$46</c:f>
              <c:numCache>
                <c:formatCode>General</c:formatCode>
                <c:ptCount val="5"/>
                <c:pt idx="0">
                  <c:v>16.47</c:v>
                </c:pt>
                <c:pt idx="1">
                  <c:v>16.47</c:v>
                </c:pt>
                <c:pt idx="2">
                  <c:v>16.47</c:v>
                </c:pt>
                <c:pt idx="3">
                  <c:v>16.47</c:v>
                </c:pt>
                <c:pt idx="4">
                  <c:v>16.47</c:v>
                </c:pt>
              </c:numCache>
            </c:numRef>
          </c:yVal>
          <c:smooth val="0"/>
          <c:extLst>
            <c:ext xmlns:c16="http://schemas.microsoft.com/office/drawing/2014/chart" uri="{C3380CC4-5D6E-409C-BE32-E72D297353CC}">
              <c16:uniqueId val="{00000002-FC3C-4897-B3D8-475F4AF0F7DD}"/>
            </c:ext>
          </c:extLst>
        </c:ser>
        <c:ser>
          <c:idx val="2"/>
          <c:order val="3"/>
          <c:spPr>
            <a:ln w="9525" cap="rnd">
              <a:solidFill>
                <a:schemeClr val="tx1"/>
              </a:solidFill>
              <a:round/>
            </a:ln>
            <a:effectLst/>
          </c:spPr>
          <c:marker>
            <c:symbol val="none"/>
          </c:marker>
          <c:xVal>
            <c:numRef>
              <c:f>Sheet3!$I$36:$I$40</c:f>
              <c:numCache>
                <c:formatCode>General</c:formatCode>
                <c:ptCount val="5"/>
                <c:pt idx="0">
                  <c:v>0</c:v>
                </c:pt>
                <c:pt idx="1">
                  <c:v>1</c:v>
                </c:pt>
                <c:pt idx="2">
                  <c:v>6</c:v>
                </c:pt>
                <c:pt idx="3">
                  <c:v>12</c:v>
                </c:pt>
                <c:pt idx="4">
                  <c:v>18</c:v>
                </c:pt>
              </c:numCache>
            </c:numRef>
          </c:xVal>
          <c:yVal>
            <c:numRef>
              <c:f>Sheet3!$N$42:$N$46</c:f>
              <c:numCache>
                <c:formatCode>General</c:formatCode>
                <c:ptCount val="5"/>
                <c:pt idx="0">
                  <c:v>14.35</c:v>
                </c:pt>
                <c:pt idx="1">
                  <c:v>14.35</c:v>
                </c:pt>
                <c:pt idx="2">
                  <c:v>14.35</c:v>
                </c:pt>
                <c:pt idx="3">
                  <c:v>14.35</c:v>
                </c:pt>
                <c:pt idx="4">
                  <c:v>14.35</c:v>
                </c:pt>
              </c:numCache>
            </c:numRef>
          </c:yVal>
          <c:smooth val="0"/>
          <c:extLst>
            <c:ext xmlns:c16="http://schemas.microsoft.com/office/drawing/2014/chart" uri="{C3380CC4-5D6E-409C-BE32-E72D297353CC}">
              <c16:uniqueId val="{00000003-FC3C-4897-B3D8-475F4AF0F7DD}"/>
            </c:ext>
          </c:extLst>
        </c:ser>
        <c:dLbls>
          <c:showLegendKey val="0"/>
          <c:showVal val="0"/>
          <c:showCatName val="0"/>
          <c:showSerName val="0"/>
          <c:showPercent val="0"/>
          <c:showBubbleSize val="0"/>
        </c:dLbls>
        <c:axId val="555903664"/>
        <c:axId val="555904224"/>
      </c:scatterChart>
      <c:valAx>
        <c:axId val="555903664"/>
        <c:scaling>
          <c:orientation val="minMax"/>
          <c:max val="18"/>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 of</a:t>
                </a:r>
                <a:r>
                  <a:rPr lang="en-US" sz="1200" baseline="0">
                    <a:solidFill>
                      <a:sysClr val="windowText" lastClr="000000"/>
                    </a:solidFill>
                    <a:latin typeface="Times New Roman" panose="02020603050405020304" pitchFamily="18" charset="0"/>
                    <a:cs typeface="Times New Roman" panose="02020603050405020304" pitchFamily="18" charset="0"/>
                  </a:rPr>
                  <a:t> Passes</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55904224"/>
        <c:crosses val="autoZero"/>
        <c:crossBetween val="midCat"/>
        <c:majorUnit val="6"/>
        <c:minorUnit val="1"/>
      </c:valAx>
      <c:valAx>
        <c:axId val="555904224"/>
        <c:scaling>
          <c:orientation val="minMax"/>
          <c:max val="20"/>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Flexural Stiffness (GPa)</a:t>
                </a:r>
              </a:p>
            </c:rich>
          </c:tx>
          <c:layout>
            <c:manualLayout>
              <c:xMode val="edge"/>
              <c:yMode val="edge"/>
              <c:x val="3.7044035097802554E-2"/>
              <c:y val="0.1373766162665249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55903664"/>
        <c:crosses val="autoZero"/>
        <c:crossBetween val="midCat"/>
        <c:majorUnit val="5"/>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31241049229901"/>
          <c:y val="5.0326799975647159E-2"/>
          <c:w val="0.81739470700036732"/>
          <c:h val="0.78278786580248894"/>
        </c:manualLayout>
      </c:layout>
      <c:scatterChart>
        <c:scatterStyle val="lineMarker"/>
        <c:varyColors val="0"/>
        <c:ser>
          <c:idx val="4"/>
          <c:order val="0"/>
          <c:spPr>
            <a:ln w="9525" cap="rnd">
              <a:solidFill>
                <a:schemeClr val="tx1"/>
              </a:solidFill>
              <a:round/>
            </a:ln>
            <a:effectLst/>
          </c:spPr>
          <c:marker>
            <c:symbol val="circle"/>
            <c:size val="5"/>
            <c:spPr>
              <a:solidFill>
                <a:schemeClr val="tx1"/>
              </a:solidFill>
              <a:ln w="9525">
                <a:noFill/>
              </a:ln>
              <a:effectLst/>
            </c:spPr>
          </c:marker>
          <c:errBars>
            <c:errDir val="y"/>
            <c:errBarType val="both"/>
            <c:errValType val="cust"/>
            <c:noEndCap val="0"/>
            <c:plus>
              <c:numRef>
                <c:f>Sheet3!$P$55:$P$58</c:f>
                <c:numCache>
                  <c:formatCode>General</c:formatCode>
                  <c:ptCount val="4"/>
                  <c:pt idx="0">
                    <c:v>0.01</c:v>
                  </c:pt>
                  <c:pt idx="1">
                    <c:v>0.01</c:v>
                  </c:pt>
                  <c:pt idx="2">
                    <c:v>0.01</c:v>
                  </c:pt>
                  <c:pt idx="3">
                    <c:v>0.01</c:v>
                  </c:pt>
                </c:numCache>
              </c:numRef>
            </c:plus>
            <c:minus>
              <c:numRef>
                <c:f>Sheet3!$P$55:$P$58</c:f>
                <c:numCache>
                  <c:formatCode>General</c:formatCode>
                  <c:ptCount val="4"/>
                  <c:pt idx="0">
                    <c:v>0.01</c:v>
                  </c:pt>
                  <c:pt idx="1">
                    <c:v>0.01</c:v>
                  </c:pt>
                  <c:pt idx="2">
                    <c:v>0.01</c:v>
                  </c:pt>
                  <c:pt idx="3">
                    <c:v>0.01</c:v>
                  </c:pt>
                </c:numCache>
              </c:numRef>
            </c:minus>
            <c:spPr>
              <a:noFill/>
              <a:ln w="9525" cap="flat" cmpd="sng" algn="ctr">
                <a:solidFill>
                  <a:schemeClr val="tx1">
                    <a:lumMod val="65000"/>
                    <a:lumOff val="35000"/>
                  </a:schemeClr>
                </a:solidFill>
                <a:round/>
              </a:ln>
              <a:effectLst/>
            </c:spPr>
          </c:errBars>
          <c:xVal>
            <c:numRef>
              <c:f>Sheet3!$J$55:$J$58</c:f>
              <c:numCache>
                <c:formatCode>General</c:formatCode>
                <c:ptCount val="4"/>
                <c:pt idx="0">
                  <c:v>0.1</c:v>
                </c:pt>
                <c:pt idx="1">
                  <c:v>1</c:v>
                </c:pt>
                <c:pt idx="2">
                  <c:v>6</c:v>
                </c:pt>
                <c:pt idx="3">
                  <c:v>11.9</c:v>
                </c:pt>
              </c:numCache>
            </c:numRef>
          </c:xVal>
          <c:yVal>
            <c:numRef>
              <c:f>Sheet3!$O$55:$O$58</c:f>
              <c:numCache>
                <c:formatCode>General</c:formatCode>
                <c:ptCount val="4"/>
                <c:pt idx="0">
                  <c:v>0.98</c:v>
                </c:pt>
                <c:pt idx="1">
                  <c:v>0.92</c:v>
                </c:pt>
                <c:pt idx="2">
                  <c:v>0.88</c:v>
                </c:pt>
                <c:pt idx="3">
                  <c:v>0.86</c:v>
                </c:pt>
              </c:numCache>
            </c:numRef>
          </c:yVal>
          <c:smooth val="0"/>
          <c:extLst>
            <c:ext xmlns:c16="http://schemas.microsoft.com/office/drawing/2014/chart" uri="{C3380CC4-5D6E-409C-BE32-E72D297353CC}">
              <c16:uniqueId val="{00000000-8FEB-497E-B461-C083E1FAD8B9}"/>
            </c:ext>
          </c:extLst>
        </c:ser>
        <c:ser>
          <c:idx val="0"/>
          <c:order val="1"/>
          <c:spPr>
            <a:ln w="12700" cap="rnd">
              <a:solidFill>
                <a:schemeClr val="tx1"/>
              </a:solidFill>
              <a:prstDash val="dash"/>
              <a:round/>
            </a:ln>
            <a:effectLst/>
          </c:spPr>
          <c:marker>
            <c:symbol val="none"/>
          </c:marker>
          <c:xVal>
            <c:numRef>
              <c:f>Sheet3!$J$59:$J$62</c:f>
              <c:numCache>
                <c:formatCode>General</c:formatCode>
                <c:ptCount val="4"/>
                <c:pt idx="0">
                  <c:v>0</c:v>
                </c:pt>
                <c:pt idx="1">
                  <c:v>1</c:v>
                </c:pt>
                <c:pt idx="2">
                  <c:v>6</c:v>
                </c:pt>
                <c:pt idx="3">
                  <c:v>12</c:v>
                </c:pt>
              </c:numCache>
            </c:numRef>
          </c:xVal>
          <c:yVal>
            <c:numRef>
              <c:f>Sheet3!$O$59:$O$62</c:f>
              <c:numCache>
                <c:formatCode>General</c:formatCode>
                <c:ptCount val="4"/>
                <c:pt idx="0">
                  <c:v>1.05</c:v>
                </c:pt>
                <c:pt idx="1">
                  <c:v>1.05</c:v>
                </c:pt>
                <c:pt idx="2">
                  <c:v>1.05</c:v>
                </c:pt>
                <c:pt idx="3">
                  <c:v>1.05</c:v>
                </c:pt>
              </c:numCache>
            </c:numRef>
          </c:yVal>
          <c:smooth val="0"/>
          <c:extLst>
            <c:ext xmlns:c16="http://schemas.microsoft.com/office/drawing/2014/chart" uri="{C3380CC4-5D6E-409C-BE32-E72D297353CC}">
              <c16:uniqueId val="{00000001-8FEB-497E-B461-C083E1FAD8B9}"/>
            </c:ext>
          </c:extLst>
        </c:ser>
        <c:ser>
          <c:idx val="1"/>
          <c:order val="2"/>
          <c:spPr>
            <a:ln w="9525" cap="rnd">
              <a:solidFill>
                <a:schemeClr val="tx1"/>
              </a:solidFill>
              <a:round/>
            </a:ln>
            <a:effectLst/>
          </c:spPr>
          <c:marker>
            <c:symbol val="none"/>
          </c:marker>
          <c:xVal>
            <c:numRef>
              <c:f>Sheet3!$J$59:$J$62</c:f>
              <c:numCache>
                <c:formatCode>General</c:formatCode>
                <c:ptCount val="4"/>
                <c:pt idx="0">
                  <c:v>0</c:v>
                </c:pt>
                <c:pt idx="1">
                  <c:v>1</c:v>
                </c:pt>
                <c:pt idx="2">
                  <c:v>6</c:v>
                </c:pt>
                <c:pt idx="3">
                  <c:v>12</c:v>
                </c:pt>
              </c:numCache>
            </c:numRef>
          </c:xVal>
          <c:yVal>
            <c:numRef>
              <c:f>Sheet3!$O$64:$O$67</c:f>
              <c:numCache>
                <c:formatCode>General</c:formatCode>
                <c:ptCount val="4"/>
                <c:pt idx="0">
                  <c:v>1.06</c:v>
                </c:pt>
                <c:pt idx="1">
                  <c:v>1.06</c:v>
                </c:pt>
                <c:pt idx="2">
                  <c:v>1.06</c:v>
                </c:pt>
                <c:pt idx="3">
                  <c:v>1.06</c:v>
                </c:pt>
              </c:numCache>
            </c:numRef>
          </c:yVal>
          <c:smooth val="0"/>
          <c:extLst>
            <c:ext xmlns:c16="http://schemas.microsoft.com/office/drawing/2014/chart" uri="{C3380CC4-5D6E-409C-BE32-E72D297353CC}">
              <c16:uniqueId val="{00000002-8FEB-497E-B461-C083E1FAD8B9}"/>
            </c:ext>
          </c:extLst>
        </c:ser>
        <c:ser>
          <c:idx val="2"/>
          <c:order val="3"/>
          <c:spPr>
            <a:ln w="9525" cap="rnd">
              <a:solidFill>
                <a:schemeClr val="tx1"/>
              </a:solidFill>
              <a:round/>
            </a:ln>
            <a:effectLst/>
          </c:spPr>
          <c:marker>
            <c:symbol val="none"/>
          </c:marker>
          <c:xVal>
            <c:numRef>
              <c:f>Sheet3!$J$59:$J$62</c:f>
              <c:numCache>
                <c:formatCode>General</c:formatCode>
                <c:ptCount val="4"/>
                <c:pt idx="0">
                  <c:v>0</c:v>
                </c:pt>
                <c:pt idx="1">
                  <c:v>1</c:v>
                </c:pt>
                <c:pt idx="2">
                  <c:v>6</c:v>
                </c:pt>
                <c:pt idx="3">
                  <c:v>12</c:v>
                </c:pt>
              </c:numCache>
            </c:numRef>
          </c:xVal>
          <c:yVal>
            <c:numRef>
              <c:f>Sheet3!$P$64:$P$67</c:f>
              <c:numCache>
                <c:formatCode>General</c:formatCode>
                <c:ptCount val="4"/>
                <c:pt idx="0">
                  <c:v>1.04</c:v>
                </c:pt>
                <c:pt idx="1">
                  <c:v>1.04</c:v>
                </c:pt>
                <c:pt idx="2">
                  <c:v>1.04</c:v>
                </c:pt>
                <c:pt idx="3">
                  <c:v>1.04</c:v>
                </c:pt>
              </c:numCache>
            </c:numRef>
          </c:yVal>
          <c:smooth val="0"/>
          <c:extLst>
            <c:ext xmlns:c16="http://schemas.microsoft.com/office/drawing/2014/chart" uri="{C3380CC4-5D6E-409C-BE32-E72D297353CC}">
              <c16:uniqueId val="{00000003-8FEB-497E-B461-C083E1FAD8B9}"/>
            </c:ext>
          </c:extLst>
        </c:ser>
        <c:dLbls>
          <c:showLegendKey val="0"/>
          <c:showVal val="0"/>
          <c:showCatName val="0"/>
          <c:showSerName val="0"/>
          <c:showPercent val="0"/>
          <c:showBubbleSize val="0"/>
        </c:dLbls>
        <c:axId val="215093232"/>
        <c:axId val="215093792"/>
      </c:scatterChart>
      <c:valAx>
        <c:axId val="215093232"/>
        <c:scaling>
          <c:orientation val="minMax"/>
          <c:max val="12"/>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 of</a:t>
                </a:r>
                <a:r>
                  <a:rPr lang="en-US" sz="1200" baseline="0">
                    <a:solidFill>
                      <a:sysClr val="windowText" lastClr="000000"/>
                    </a:solidFill>
                    <a:latin typeface="Times New Roman" panose="02020603050405020304" pitchFamily="18" charset="0"/>
                    <a:cs typeface="Times New Roman" panose="02020603050405020304" pitchFamily="18" charset="0"/>
                  </a:rPr>
                  <a:t> Passes</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15093792"/>
        <c:crosses val="autoZero"/>
        <c:crossBetween val="midCat"/>
        <c:majorUnit val="6"/>
        <c:minorUnit val="1"/>
      </c:valAx>
      <c:valAx>
        <c:axId val="215093792"/>
        <c:scaling>
          <c:orientation val="minMax"/>
          <c:max val="1.2"/>
          <c:min val="0.2"/>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Average</a:t>
                </a:r>
                <a:r>
                  <a:rPr lang="en-US" sz="1200" baseline="0">
                    <a:solidFill>
                      <a:sysClr val="windowText" lastClr="000000"/>
                    </a:solidFill>
                    <a:latin typeface="Times New Roman" panose="02020603050405020304" pitchFamily="18" charset="0"/>
                    <a:cs typeface="Times New Roman" panose="02020603050405020304" pitchFamily="18" charset="0"/>
                  </a:rPr>
                  <a:t> Thickness (mm)</a:t>
                </a:r>
                <a:endParaRPr lang="en-US"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8.7801398050395829E-3"/>
              <c:y val="0.1016935383077115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15093232"/>
        <c:crosses val="autoZero"/>
        <c:crossBetween val="midCat"/>
        <c:majorUnit val="0.2"/>
        <c:minorUnit val="5.000000000000001E-2"/>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78865041063418"/>
          <c:y val="5.0326799975647159E-2"/>
          <c:w val="0.82091852933705867"/>
          <c:h val="0.78357711219641835"/>
        </c:manualLayout>
      </c:layout>
      <c:scatterChart>
        <c:scatterStyle val="lineMarker"/>
        <c:varyColors val="0"/>
        <c:ser>
          <c:idx val="4"/>
          <c:order val="0"/>
          <c:spPr>
            <a:ln w="12700" cap="rnd">
              <a:solidFill>
                <a:schemeClr val="tx1"/>
              </a:solidFill>
              <a:round/>
            </a:ln>
            <a:effectLst/>
          </c:spPr>
          <c:marker>
            <c:symbol val="circle"/>
            <c:size val="5"/>
            <c:spPr>
              <a:solidFill>
                <a:schemeClr val="tx1"/>
              </a:solidFill>
              <a:ln w="9525">
                <a:noFill/>
              </a:ln>
              <a:effectLst/>
            </c:spPr>
          </c:marker>
          <c:errBars>
            <c:errDir val="y"/>
            <c:errBarType val="both"/>
            <c:errValType val="cust"/>
            <c:noEndCap val="0"/>
            <c:plus>
              <c:numRef>
                <c:f>Sheet3!$N$55:$N$58</c:f>
                <c:numCache>
                  <c:formatCode>General</c:formatCode>
                  <c:ptCount val="4"/>
                  <c:pt idx="0">
                    <c:v>0.46</c:v>
                  </c:pt>
                  <c:pt idx="1">
                    <c:v>0.34</c:v>
                  </c:pt>
                  <c:pt idx="2">
                    <c:v>0.3</c:v>
                  </c:pt>
                  <c:pt idx="3">
                    <c:v>0.49</c:v>
                  </c:pt>
                </c:numCache>
              </c:numRef>
            </c:plus>
            <c:minus>
              <c:numRef>
                <c:f>Sheet3!$N$55:$N$58</c:f>
                <c:numCache>
                  <c:formatCode>General</c:formatCode>
                  <c:ptCount val="4"/>
                  <c:pt idx="0">
                    <c:v>0.46</c:v>
                  </c:pt>
                  <c:pt idx="1">
                    <c:v>0.34</c:v>
                  </c:pt>
                  <c:pt idx="2">
                    <c:v>0.3</c:v>
                  </c:pt>
                  <c:pt idx="3">
                    <c:v>0.49</c:v>
                  </c:pt>
                </c:numCache>
              </c:numRef>
            </c:minus>
            <c:spPr>
              <a:noFill/>
              <a:ln w="12700" cap="flat" cmpd="sng" algn="ctr">
                <a:solidFill>
                  <a:schemeClr val="tx1">
                    <a:lumMod val="65000"/>
                    <a:lumOff val="35000"/>
                  </a:schemeClr>
                </a:solidFill>
                <a:round/>
              </a:ln>
              <a:effectLst/>
            </c:spPr>
          </c:errBars>
          <c:xVal>
            <c:numRef>
              <c:f>Sheet3!$J$55:$J$58</c:f>
              <c:numCache>
                <c:formatCode>General</c:formatCode>
                <c:ptCount val="4"/>
                <c:pt idx="0">
                  <c:v>0.1</c:v>
                </c:pt>
                <c:pt idx="1">
                  <c:v>1</c:v>
                </c:pt>
                <c:pt idx="2">
                  <c:v>6</c:v>
                </c:pt>
                <c:pt idx="3">
                  <c:v>11.9</c:v>
                </c:pt>
              </c:numCache>
            </c:numRef>
          </c:xVal>
          <c:yVal>
            <c:numRef>
              <c:f>Sheet3!$M$55:$M$58</c:f>
              <c:numCache>
                <c:formatCode>General</c:formatCode>
                <c:ptCount val="4"/>
                <c:pt idx="0">
                  <c:v>3.44</c:v>
                </c:pt>
                <c:pt idx="1">
                  <c:v>2.33</c:v>
                </c:pt>
                <c:pt idx="2">
                  <c:v>1.1299999999999999</c:v>
                </c:pt>
                <c:pt idx="3">
                  <c:v>1.47</c:v>
                </c:pt>
              </c:numCache>
            </c:numRef>
          </c:yVal>
          <c:smooth val="0"/>
          <c:extLst>
            <c:ext xmlns:c16="http://schemas.microsoft.com/office/drawing/2014/chart" uri="{C3380CC4-5D6E-409C-BE32-E72D297353CC}">
              <c16:uniqueId val="{00000000-70C7-429D-8FEF-04CA0EBE283E}"/>
            </c:ext>
          </c:extLst>
        </c:ser>
        <c:ser>
          <c:idx val="0"/>
          <c:order val="1"/>
          <c:spPr>
            <a:ln w="12700" cap="rnd">
              <a:solidFill>
                <a:schemeClr val="tx1"/>
              </a:solidFill>
              <a:prstDash val="dash"/>
              <a:round/>
            </a:ln>
            <a:effectLst/>
          </c:spPr>
          <c:marker>
            <c:symbol val="circle"/>
            <c:size val="5"/>
            <c:spPr>
              <a:solidFill>
                <a:schemeClr val="accent1"/>
              </a:solidFill>
              <a:ln w="9525">
                <a:solidFill>
                  <a:schemeClr val="accent1"/>
                </a:solidFill>
              </a:ln>
              <a:effectLst/>
            </c:spPr>
          </c:marker>
          <c:xVal>
            <c:numRef>
              <c:f>Sheet3!$J$59:$J$62</c:f>
              <c:numCache>
                <c:formatCode>General</c:formatCode>
                <c:ptCount val="4"/>
                <c:pt idx="0">
                  <c:v>0</c:v>
                </c:pt>
                <c:pt idx="1">
                  <c:v>1</c:v>
                </c:pt>
                <c:pt idx="2">
                  <c:v>6</c:v>
                </c:pt>
                <c:pt idx="3">
                  <c:v>12</c:v>
                </c:pt>
              </c:numCache>
            </c:numRef>
          </c:xVal>
          <c:yVal>
            <c:numRef>
              <c:f>Sheet3!$M$59:$M$62</c:f>
              <c:numCache>
                <c:formatCode>General</c:formatCode>
                <c:ptCount val="4"/>
                <c:pt idx="0">
                  <c:v>0.02</c:v>
                </c:pt>
                <c:pt idx="1">
                  <c:v>0.02</c:v>
                </c:pt>
                <c:pt idx="2">
                  <c:v>0.02</c:v>
                </c:pt>
                <c:pt idx="3">
                  <c:v>0.02</c:v>
                </c:pt>
              </c:numCache>
            </c:numRef>
          </c:yVal>
          <c:smooth val="0"/>
          <c:extLst>
            <c:ext xmlns:c16="http://schemas.microsoft.com/office/drawing/2014/chart" uri="{C3380CC4-5D6E-409C-BE32-E72D297353CC}">
              <c16:uniqueId val="{00000001-70C7-429D-8FEF-04CA0EBE283E}"/>
            </c:ext>
          </c:extLst>
        </c:ser>
        <c:ser>
          <c:idx val="1"/>
          <c:order val="2"/>
          <c:spPr>
            <a:ln w="9525" cap="rnd">
              <a:solidFill>
                <a:schemeClr val="tx1"/>
              </a:solidFill>
              <a:round/>
            </a:ln>
            <a:effectLst/>
          </c:spPr>
          <c:marker>
            <c:symbol val="none"/>
          </c:marker>
          <c:xVal>
            <c:numRef>
              <c:f>Sheet3!$J$59:$J$62</c:f>
              <c:numCache>
                <c:formatCode>General</c:formatCode>
                <c:ptCount val="4"/>
                <c:pt idx="0">
                  <c:v>0</c:v>
                </c:pt>
                <c:pt idx="1">
                  <c:v>1</c:v>
                </c:pt>
                <c:pt idx="2">
                  <c:v>6</c:v>
                </c:pt>
                <c:pt idx="3">
                  <c:v>12</c:v>
                </c:pt>
              </c:numCache>
            </c:numRef>
          </c:xVal>
          <c:yVal>
            <c:numRef>
              <c:f>Sheet3!$M$64:$M$67</c:f>
              <c:numCache>
                <c:formatCode>General</c:formatCode>
                <c:ptCount val="4"/>
                <c:pt idx="0">
                  <c:v>0.04</c:v>
                </c:pt>
                <c:pt idx="1">
                  <c:v>0.04</c:v>
                </c:pt>
                <c:pt idx="2">
                  <c:v>0.04</c:v>
                </c:pt>
                <c:pt idx="3">
                  <c:v>0.04</c:v>
                </c:pt>
              </c:numCache>
            </c:numRef>
          </c:yVal>
          <c:smooth val="0"/>
          <c:extLst>
            <c:ext xmlns:c16="http://schemas.microsoft.com/office/drawing/2014/chart" uri="{C3380CC4-5D6E-409C-BE32-E72D297353CC}">
              <c16:uniqueId val="{00000002-70C7-429D-8FEF-04CA0EBE283E}"/>
            </c:ext>
          </c:extLst>
        </c:ser>
        <c:dLbls>
          <c:showLegendKey val="0"/>
          <c:showVal val="0"/>
          <c:showCatName val="0"/>
          <c:showSerName val="0"/>
          <c:showPercent val="0"/>
          <c:showBubbleSize val="0"/>
        </c:dLbls>
        <c:axId val="215097152"/>
        <c:axId val="566902848"/>
      </c:scatterChart>
      <c:valAx>
        <c:axId val="215097152"/>
        <c:scaling>
          <c:orientation val="minMax"/>
          <c:max val="12"/>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 of</a:t>
                </a:r>
                <a:r>
                  <a:rPr lang="en-US" sz="1200" baseline="0">
                    <a:solidFill>
                      <a:sysClr val="windowText" lastClr="000000"/>
                    </a:solidFill>
                    <a:latin typeface="Times New Roman" panose="02020603050405020304" pitchFamily="18" charset="0"/>
                    <a:cs typeface="Times New Roman" panose="02020603050405020304" pitchFamily="18" charset="0"/>
                  </a:rPr>
                  <a:t> Passes</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6902848"/>
        <c:crosses val="autoZero"/>
        <c:crossBetween val="midCat"/>
        <c:majorUnit val="6"/>
        <c:minorUnit val="1"/>
      </c:valAx>
      <c:valAx>
        <c:axId val="566902848"/>
        <c:scaling>
          <c:orientation val="minMax"/>
          <c:max val="4"/>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Void Content (%)</a:t>
                </a:r>
              </a:p>
            </c:rich>
          </c:tx>
          <c:layout>
            <c:manualLayout>
              <c:xMode val="edge"/>
              <c:yMode val="edge"/>
              <c:x val="1.2222186944373889E-2"/>
              <c:y val="0.1527141704460087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15097152"/>
        <c:crosses val="autoZero"/>
        <c:crossBetween val="midCat"/>
        <c:majorUnit val="1"/>
        <c:minorUnit val="0.2"/>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60026246719159"/>
          <c:y val="5.0326799975647159E-2"/>
          <c:w val="0.82110682414698166"/>
          <c:h val="0.79412556194357276"/>
        </c:manualLayout>
      </c:layout>
      <c:scatterChart>
        <c:scatterStyle val="lineMarker"/>
        <c:varyColors val="0"/>
        <c:ser>
          <c:idx val="4"/>
          <c:order val="0"/>
          <c:spPr>
            <a:ln w="12700" cap="rnd">
              <a:solidFill>
                <a:schemeClr val="tx1"/>
              </a:solidFill>
              <a:round/>
            </a:ln>
            <a:effectLst/>
          </c:spPr>
          <c:marker>
            <c:symbol val="circle"/>
            <c:size val="5"/>
            <c:spPr>
              <a:solidFill>
                <a:schemeClr val="tx1"/>
              </a:solidFill>
              <a:ln w="9525">
                <a:noFill/>
              </a:ln>
              <a:effectLst/>
            </c:spPr>
          </c:marker>
          <c:errBars>
            <c:errDir val="y"/>
            <c:errBarType val="both"/>
            <c:errValType val="cust"/>
            <c:noEndCap val="0"/>
            <c:plus>
              <c:numRef>
                <c:f>Sheet3!$L$55:$L$58</c:f>
                <c:numCache>
                  <c:formatCode>General</c:formatCode>
                  <c:ptCount val="4"/>
                  <c:pt idx="0">
                    <c:v>0.8</c:v>
                  </c:pt>
                  <c:pt idx="1">
                    <c:v>1.3</c:v>
                  </c:pt>
                  <c:pt idx="2">
                    <c:v>0.5</c:v>
                  </c:pt>
                  <c:pt idx="3">
                    <c:v>1</c:v>
                  </c:pt>
                </c:numCache>
              </c:numRef>
            </c:plus>
            <c:minus>
              <c:numRef>
                <c:f>Sheet3!$L$55:$L$58</c:f>
                <c:numCache>
                  <c:formatCode>General</c:formatCode>
                  <c:ptCount val="4"/>
                  <c:pt idx="0">
                    <c:v>0.8</c:v>
                  </c:pt>
                  <c:pt idx="1">
                    <c:v>1.3</c:v>
                  </c:pt>
                  <c:pt idx="2">
                    <c:v>0.5</c:v>
                  </c:pt>
                  <c:pt idx="3">
                    <c:v>1</c:v>
                  </c:pt>
                </c:numCache>
              </c:numRef>
            </c:minus>
            <c:spPr>
              <a:noFill/>
              <a:ln w="12700" cap="flat" cmpd="sng" algn="ctr">
                <a:solidFill>
                  <a:schemeClr val="tx1"/>
                </a:solidFill>
                <a:round/>
              </a:ln>
              <a:effectLst/>
            </c:spPr>
          </c:errBars>
          <c:xVal>
            <c:numRef>
              <c:f>Sheet3!$J$55:$J$58</c:f>
              <c:numCache>
                <c:formatCode>General</c:formatCode>
                <c:ptCount val="4"/>
                <c:pt idx="0">
                  <c:v>0.1</c:v>
                </c:pt>
                <c:pt idx="1">
                  <c:v>1</c:v>
                </c:pt>
                <c:pt idx="2">
                  <c:v>6</c:v>
                </c:pt>
                <c:pt idx="3">
                  <c:v>11.9</c:v>
                </c:pt>
              </c:numCache>
            </c:numRef>
          </c:xVal>
          <c:yVal>
            <c:numRef>
              <c:f>Sheet3!$K$55:$K$58</c:f>
              <c:numCache>
                <c:formatCode>General</c:formatCode>
                <c:ptCount val="4"/>
                <c:pt idx="0">
                  <c:v>45.65</c:v>
                </c:pt>
                <c:pt idx="1">
                  <c:v>50.21</c:v>
                </c:pt>
                <c:pt idx="2">
                  <c:v>52.43</c:v>
                </c:pt>
                <c:pt idx="3">
                  <c:v>53.15</c:v>
                </c:pt>
              </c:numCache>
            </c:numRef>
          </c:yVal>
          <c:smooth val="0"/>
          <c:extLst>
            <c:ext xmlns:c16="http://schemas.microsoft.com/office/drawing/2014/chart" uri="{C3380CC4-5D6E-409C-BE32-E72D297353CC}">
              <c16:uniqueId val="{00000000-450A-48EA-8952-F60793347793}"/>
            </c:ext>
          </c:extLst>
        </c:ser>
        <c:ser>
          <c:idx val="0"/>
          <c:order val="1"/>
          <c:spPr>
            <a:ln w="12700" cap="rnd">
              <a:solidFill>
                <a:schemeClr val="tx1"/>
              </a:solidFill>
              <a:prstDash val="dash"/>
              <a:round/>
            </a:ln>
            <a:effectLst/>
          </c:spPr>
          <c:marker>
            <c:symbol val="none"/>
          </c:marker>
          <c:xVal>
            <c:numRef>
              <c:f>Sheet3!$J$59:$J$62</c:f>
              <c:numCache>
                <c:formatCode>General</c:formatCode>
                <c:ptCount val="4"/>
                <c:pt idx="0">
                  <c:v>0</c:v>
                </c:pt>
                <c:pt idx="1">
                  <c:v>1</c:v>
                </c:pt>
                <c:pt idx="2">
                  <c:v>6</c:v>
                </c:pt>
                <c:pt idx="3">
                  <c:v>12</c:v>
                </c:pt>
              </c:numCache>
            </c:numRef>
          </c:xVal>
          <c:yVal>
            <c:numRef>
              <c:f>Sheet3!$K$59:$K$62</c:f>
              <c:numCache>
                <c:formatCode>General</c:formatCode>
                <c:ptCount val="4"/>
                <c:pt idx="0">
                  <c:v>43.54</c:v>
                </c:pt>
                <c:pt idx="1">
                  <c:v>43.54</c:v>
                </c:pt>
                <c:pt idx="2">
                  <c:v>43.54</c:v>
                </c:pt>
                <c:pt idx="3">
                  <c:v>43.54</c:v>
                </c:pt>
              </c:numCache>
            </c:numRef>
          </c:yVal>
          <c:smooth val="0"/>
          <c:extLst>
            <c:ext xmlns:c16="http://schemas.microsoft.com/office/drawing/2014/chart" uri="{C3380CC4-5D6E-409C-BE32-E72D297353CC}">
              <c16:uniqueId val="{00000001-450A-48EA-8952-F60793347793}"/>
            </c:ext>
          </c:extLst>
        </c:ser>
        <c:ser>
          <c:idx val="1"/>
          <c:order val="2"/>
          <c:spPr>
            <a:ln w="9525" cap="rnd">
              <a:solidFill>
                <a:schemeClr val="tx1"/>
              </a:solidFill>
              <a:round/>
            </a:ln>
            <a:effectLst/>
          </c:spPr>
          <c:marker>
            <c:symbol val="none"/>
          </c:marker>
          <c:xVal>
            <c:numRef>
              <c:f>Sheet3!$J$59:$J$62</c:f>
              <c:numCache>
                <c:formatCode>General</c:formatCode>
                <c:ptCount val="4"/>
                <c:pt idx="0">
                  <c:v>0</c:v>
                </c:pt>
                <c:pt idx="1">
                  <c:v>1</c:v>
                </c:pt>
                <c:pt idx="2">
                  <c:v>6</c:v>
                </c:pt>
                <c:pt idx="3">
                  <c:v>12</c:v>
                </c:pt>
              </c:numCache>
            </c:numRef>
          </c:xVal>
          <c:yVal>
            <c:numRef>
              <c:f>Sheet3!$K$64:$K$67</c:f>
              <c:numCache>
                <c:formatCode>General</c:formatCode>
                <c:ptCount val="4"/>
                <c:pt idx="0">
                  <c:v>44.839999999999996</c:v>
                </c:pt>
                <c:pt idx="1">
                  <c:v>44.839999999999996</c:v>
                </c:pt>
                <c:pt idx="2">
                  <c:v>44.839999999999996</c:v>
                </c:pt>
                <c:pt idx="3">
                  <c:v>44.839999999999996</c:v>
                </c:pt>
              </c:numCache>
            </c:numRef>
          </c:yVal>
          <c:smooth val="0"/>
          <c:extLst>
            <c:ext xmlns:c16="http://schemas.microsoft.com/office/drawing/2014/chart" uri="{C3380CC4-5D6E-409C-BE32-E72D297353CC}">
              <c16:uniqueId val="{00000002-450A-48EA-8952-F60793347793}"/>
            </c:ext>
          </c:extLst>
        </c:ser>
        <c:ser>
          <c:idx val="2"/>
          <c:order val="3"/>
          <c:spPr>
            <a:ln w="9525" cap="rnd">
              <a:solidFill>
                <a:schemeClr val="tx1"/>
              </a:solidFill>
              <a:round/>
            </a:ln>
            <a:effectLst/>
          </c:spPr>
          <c:marker>
            <c:symbol val="none"/>
          </c:marker>
          <c:xVal>
            <c:numRef>
              <c:f>Sheet3!$J$59:$J$62</c:f>
              <c:numCache>
                <c:formatCode>General</c:formatCode>
                <c:ptCount val="4"/>
                <c:pt idx="0">
                  <c:v>0</c:v>
                </c:pt>
                <c:pt idx="1">
                  <c:v>1</c:v>
                </c:pt>
                <c:pt idx="2">
                  <c:v>6</c:v>
                </c:pt>
                <c:pt idx="3">
                  <c:v>12</c:v>
                </c:pt>
              </c:numCache>
            </c:numRef>
          </c:xVal>
          <c:yVal>
            <c:numRef>
              <c:f>Sheet3!$L$64:$L$67</c:f>
              <c:numCache>
                <c:formatCode>General</c:formatCode>
                <c:ptCount val="4"/>
                <c:pt idx="0">
                  <c:v>42.24</c:v>
                </c:pt>
                <c:pt idx="1">
                  <c:v>42.24</c:v>
                </c:pt>
                <c:pt idx="2">
                  <c:v>42.24</c:v>
                </c:pt>
                <c:pt idx="3">
                  <c:v>42.24</c:v>
                </c:pt>
              </c:numCache>
            </c:numRef>
          </c:yVal>
          <c:smooth val="0"/>
          <c:extLst>
            <c:ext xmlns:c16="http://schemas.microsoft.com/office/drawing/2014/chart" uri="{C3380CC4-5D6E-409C-BE32-E72D297353CC}">
              <c16:uniqueId val="{00000003-450A-48EA-8952-F60793347793}"/>
            </c:ext>
          </c:extLst>
        </c:ser>
        <c:dLbls>
          <c:showLegendKey val="0"/>
          <c:showVal val="0"/>
          <c:showCatName val="0"/>
          <c:showSerName val="0"/>
          <c:showPercent val="0"/>
          <c:showBubbleSize val="0"/>
        </c:dLbls>
        <c:axId val="556201472"/>
        <c:axId val="556202032"/>
      </c:scatterChart>
      <c:valAx>
        <c:axId val="556201472"/>
        <c:scaling>
          <c:orientation val="minMax"/>
          <c:max val="12"/>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 of</a:t>
                </a:r>
                <a:r>
                  <a:rPr lang="en-US" sz="1200" baseline="0">
                    <a:solidFill>
                      <a:sysClr val="windowText" lastClr="000000"/>
                    </a:solidFill>
                    <a:latin typeface="Times New Roman" panose="02020603050405020304" pitchFamily="18" charset="0"/>
                    <a:cs typeface="Times New Roman" panose="02020603050405020304" pitchFamily="18" charset="0"/>
                  </a:rPr>
                  <a:t> Passes</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56202032"/>
        <c:crosses val="autoZero"/>
        <c:crossBetween val="midCat"/>
        <c:majorUnit val="6"/>
        <c:minorUnit val="1"/>
      </c:valAx>
      <c:valAx>
        <c:axId val="556202032"/>
        <c:scaling>
          <c:orientation val="minMax"/>
          <c:max val="70"/>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Fiber Volume Fraction (%)</a:t>
                </a:r>
              </a:p>
            </c:rich>
          </c:tx>
          <c:layout>
            <c:manualLayout>
              <c:xMode val="edge"/>
              <c:yMode val="edge"/>
              <c:x val="1.2302887139107611E-2"/>
              <c:y val="9.3336395450568696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56201472"/>
        <c:crosses val="autoZero"/>
        <c:crossBetween val="midCat"/>
        <c:majorUnit val="10"/>
        <c:minorUnit val="2"/>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573658400754916"/>
          <c:y val="5.0326799975647159E-2"/>
          <c:w val="0.81497042732133929"/>
          <c:h val="0.79412556194357276"/>
        </c:manualLayout>
      </c:layout>
      <c:scatterChart>
        <c:scatterStyle val="lineMarker"/>
        <c:varyColors val="0"/>
        <c:ser>
          <c:idx val="4"/>
          <c:order val="0"/>
          <c:spPr>
            <a:ln w="12700" cap="rnd">
              <a:solidFill>
                <a:schemeClr val="tx1"/>
              </a:solidFill>
              <a:round/>
            </a:ln>
            <a:effectLst/>
          </c:spPr>
          <c:marker>
            <c:symbol val="circle"/>
            <c:size val="5"/>
            <c:spPr>
              <a:solidFill>
                <a:schemeClr val="tx1"/>
              </a:solidFill>
              <a:ln w="9525">
                <a:noFill/>
              </a:ln>
              <a:effectLst/>
            </c:spPr>
          </c:marker>
          <c:errBars>
            <c:errDir val="y"/>
            <c:errBarType val="both"/>
            <c:errValType val="cust"/>
            <c:noEndCap val="0"/>
            <c:plus>
              <c:numRef>
                <c:f>Sheet3!$R$55:$R$58</c:f>
                <c:numCache>
                  <c:formatCode>General</c:formatCode>
                  <c:ptCount val="4"/>
                  <c:pt idx="0">
                    <c:v>27</c:v>
                  </c:pt>
                  <c:pt idx="1">
                    <c:v>20.8</c:v>
                  </c:pt>
                  <c:pt idx="2">
                    <c:v>18.3</c:v>
                  </c:pt>
                  <c:pt idx="3">
                    <c:v>15.3</c:v>
                  </c:pt>
                </c:numCache>
              </c:numRef>
            </c:plus>
            <c:minus>
              <c:numRef>
                <c:f>Sheet3!$R$55:$R$58</c:f>
                <c:numCache>
                  <c:formatCode>General</c:formatCode>
                  <c:ptCount val="4"/>
                  <c:pt idx="0">
                    <c:v>27</c:v>
                  </c:pt>
                  <c:pt idx="1">
                    <c:v>20.8</c:v>
                  </c:pt>
                  <c:pt idx="2">
                    <c:v>18.3</c:v>
                  </c:pt>
                  <c:pt idx="3">
                    <c:v>15.3</c:v>
                  </c:pt>
                </c:numCache>
              </c:numRef>
            </c:minus>
            <c:spPr>
              <a:noFill/>
              <a:ln w="12700" cap="flat" cmpd="sng" algn="ctr">
                <a:solidFill>
                  <a:schemeClr val="tx1"/>
                </a:solidFill>
                <a:round/>
              </a:ln>
              <a:effectLst/>
            </c:spPr>
          </c:errBars>
          <c:xVal>
            <c:numRef>
              <c:f>Sheet3!$J$55:$J$58</c:f>
              <c:numCache>
                <c:formatCode>General</c:formatCode>
                <c:ptCount val="4"/>
                <c:pt idx="0">
                  <c:v>0.1</c:v>
                </c:pt>
                <c:pt idx="1">
                  <c:v>1</c:v>
                </c:pt>
                <c:pt idx="2">
                  <c:v>6</c:v>
                </c:pt>
                <c:pt idx="3">
                  <c:v>11.9</c:v>
                </c:pt>
              </c:numCache>
            </c:numRef>
          </c:xVal>
          <c:yVal>
            <c:numRef>
              <c:f>Sheet3!$Q$55:$Q$58</c:f>
              <c:numCache>
                <c:formatCode>General</c:formatCode>
                <c:ptCount val="4"/>
                <c:pt idx="0">
                  <c:v>638.9</c:v>
                </c:pt>
                <c:pt idx="1">
                  <c:v>661.09</c:v>
                </c:pt>
                <c:pt idx="2">
                  <c:v>725.36</c:v>
                </c:pt>
                <c:pt idx="3">
                  <c:v>765.2</c:v>
                </c:pt>
              </c:numCache>
            </c:numRef>
          </c:yVal>
          <c:smooth val="0"/>
          <c:extLst>
            <c:ext xmlns:c16="http://schemas.microsoft.com/office/drawing/2014/chart" uri="{C3380CC4-5D6E-409C-BE32-E72D297353CC}">
              <c16:uniqueId val="{00000000-8A77-4DE8-AFCB-68854F9B9A1F}"/>
            </c:ext>
          </c:extLst>
        </c:ser>
        <c:ser>
          <c:idx val="0"/>
          <c:order val="1"/>
          <c:spPr>
            <a:ln w="12700" cap="rnd">
              <a:solidFill>
                <a:schemeClr val="tx1"/>
              </a:solidFill>
              <a:prstDash val="dash"/>
              <a:round/>
            </a:ln>
            <a:effectLst/>
          </c:spPr>
          <c:marker>
            <c:symbol val="none"/>
          </c:marker>
          <c:xVal>
            <c:numRef>
              <c:f>Sheet3!$J$59:$J$62</c:f>
              <c:numCache>
                <c:formatCode>General</c:formatCode>
                <c:ptCount val="4"/>
                <c:pt idx="0">
                  <c:v>0</c:v>
                </c:pt>
                <c:pt idx="1">
                  <c:v>1</c:v>
                </c:pt>
                <c:pt idx="2">
                  <c:v>6</c:v>
                </c:pt>
                <c:pt idx="3">
                  <c:v>12</c:v>
                </c:pt>
              </c:numCache>
            </c:numRef>
          </c:xVal>
          <c:yVal>
            <c:numRef>
              <c:f>Sheet3!$Q$59:$Q$62</c:f>
              <c:numCache>
                <c:formatCode>General</c:formatCode>
                <c:ptCount val="4"/>
                <c:pt idx="0">
                  <c:v>588.34</c:v>
                </c:pt>
                <c:pt idx="1">
                  <c:v>588.34</c:v>
                </c:pt>
                <c:pt idx="2">
                  <c:v>588.34</c:v>
                </c:pt>
                <c:pt idx="3">
                  <c:v>588.34</c:v>
                </c:pt>
              </c:numCache>
            </c:numRef>
          </c:yVal>
          <c:smooth val="0"/>
          <c:extLst>
            <c:ext xmlns:c16="http://schemas.microsoft.com/office/drawing/2014/chart" uri="{C3380CC4-5D6E-409C-BE32-E72D297353CC}">
              <c16:uniqueId val="{00000001-8A77-4DE8-AFCB-68854F9B9A1F}"/>
            </c:ext>
          </c:extLst>
        </c:ser>
        <c:ser>
          <c:idx val="1"/>
          <c:order val="2"/>
          <c:spPr>
            <a:ln w="9525" cap="rnd">
              <a:solidFill>
                <a:schemeClr val="tx1"/>
              </a:solidFill>
              <a:round/>
            </a:ln>
            <a:effectLst/>
          </c:spPr>
          <c:marker>
            <c:symbol val="none"/>
          </c:marker>
          <c:xVal>
            <c:numRef>
              <c:f>Sheet3!$J$59:$J$62</c:f>
              <c:numCache>
                <c:formatCode>General</c:formatCode>
                <c:ptCount val="4"/>
                <c:pt idx="0">
                  <c:v>0</c:v>
                </c:pt>
                <c:pt idx="1">
                  <c:v>1</c:v>
                </c:pt>
                <c:pt idx="2">
                  <c:v>6</c:v>
                </c:pt>
                <c:pt idx="3">
                  <c:v>12</c:v>
                </c:pt>
              </c:numCache>
            </c:numRef>
          </c:xVal>
          <c:yVal>
            <c:numRef>
              <c:f>Sheet3!$Q$64:$Q$67</c:f>
              <c:numCache>
                <c:formatCode>General</c:formatCode>
                <c:ptCount val="4"/>
                <c:pt idx="0">
                  <c:v>602.04000000000008</c:v>
                </c:pt>
                <c:pt idx="1">
                  <c:v>602.04000000000008</c:v>
                </c:pt>
                <c:pt idx="2">
                  <c:v>602.04000000000008</c:v>
                </c:pt>
                <c:pt idx="3">
                  <c:v>602.04000000000008</c:v>
                </c:pt>
              </c:numCache>
            </c:numRef>
          </c:yVal>
          <c:smooth val="0"/>
          <c:extLst>
            <c:ext xmlns:c16="http://schemas.microsoft.com/office/drawing/2014/chart" uri="{C3380CC4-5D6E-409C-BE32-E72D297353CC}">
              <c16:uniqueId val="{00000002-8A77-4DE8-AFCB-68854F9B9A1F}"/>
            </c:ext>
          </c:extLst>
        </c:ser>
        <c:ser>
          <c:idx val="2"/>
          <c:order val="3"/>
          <c:spPr>
            <a:ln w="9525" cap="rnd">
              <a:solidFill>
                <a:schemeClr val="tx1"/>
              </a:solidFill>
              <a:round/>
            </a:ln>
            <a:effectLst/>
          </c:spPr>
          <c:marker>
            <c:symbol val="none"/>
          </c:marker>
          <c:xVal>
            <c:numRef>
              <c:f>Sheet3!$J$59:$J$62</c:f>
              <c:numCache>
                <c:formatCode>General</c:formatCode>
                <c:ptCount val="4"/>
                <c:pt idx="0">
                  <c:v>0</c:v>
                </c:pt>
                <c:pt idx="1">
                  <c:v>1</c:v>
                </c:pt>
                <c:pt idx="2">
                  <c:v>6</c:v>
                </c:pt>
                <c:pt idx="3">
                  <c:v>12</c:v>
                </c:pt>
              </c:numCache>
            </c:numRef>
          </c:xVal>
          <c:yVal>
            <c:numRef>
              <c:f>Sheet3!$R$64:$R$67</c:f>
              <c:numCache>
                <c:formatCode>General</c:formatCode>
                <c:ptCount val="4"/>
                <c:pt idx="0">
                  <c:v>574.64</c:v>
                </c:pt>
                <c:pt idx="1">
                  <c:v>574.64</c:v>
                </c:pt>
                <c:pt idx="2">
                  <c:v>574.64</c:v>
                </c:pt>
                <c:pt idx="3">
                  <c:v>574.64</c:v>
                </c:pt>
              </c:numCache>
            </c:numRef>
          </c:yVal>
          <c:smooth val="0"/>
          <c:extLst>
            <c:ext xmlns:c16="http://schemas.microsoft.com/office/drawing/2014/chart" uri="{C3380CC4-5D6E-409C-BE32-E72D297353CC}">
              <c16:uniqueId val="{00000003-8A77-4DE8-AFCB-68854F9B9A1F}"/>
            </c:ext>
          </c:extLst>
        </c:ser>
        <c:dLbls>
          <c:showLegendKey val="0"/>
          <c:showVal val="0"/>
          <c:showCatName val="0"/>
          <c:showSerName val="0"/>
          <c:showPercent val="0"/>
          <c:showBubbleSize val="0"/>
        </c:dLbls>
        <c:axId val="673701424"/>
        <c:axId val="673701984"/>
      </c:scatterChart>
      <c:valAx>
        <c:axId val="673701424"/>
        <c:scaling>
          <c:orientation val="minMax"/>
          <c:max val="12"/>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 of</a:t>
                </a:r>
                <a:r>
                  <a:rPr lang="en-US" sz="1200" baseline="0">
                    <a:solidFill>
                      <a:sysClr val="windowText" lastClr="000000"/>
                    </a:solidFill>
                    <a:latin typeface="Times New Roman" panose="02020603050405020304" pitchFamily="18" charset="0"/>
                    <a:cs typeface="Times New Roman" panose="02020603050405020304" pitchFamily="18" charset="0"/>
                  </a:rPr>
                  <a:t> Passes</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73701984"/>
        <c:crosses val="autoZero"/>
        <c:crossBetween val="midCat"/>
        <c:majorUnit val="6"/>
        <c:minorUnit val="1"/>
      </c:valAx>
      <c:valAx>
        <c:axId val="673701984"/>
        <c:scaling>
          <c:orientation val="minMax"/>
          <c:max val="900"/>
          <c:min val="3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Flexural</a:t>
                </a:r>
                <a:r>
                  <a:rPr lang="en-US" sz="1200" baseline="0">
                    <a:solidFill>
                      <a:sysClr val="windowText" lastClr="000000"/>
                    </a:solidFill>
                    <a:latin typeface="Times New Roman" panose="02020603050405020304" pitchFamily="18" charset="0"/>
                    <a:cs typeface="Times New Roman" panose="02020603050405020304" pitchFamily="18" charset="0"/>
                  </a:rPr>
                  <a:t> Strength (MPa)</a:t>
                </a:r>
                <a:endParaRPr lang="en-US"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1.0420050637088831E-2"/>
              <c:y val="8.8235592172600047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73701424"/>
        <c:crosses val="autoZero"/>
        <c:crossBetween val="midCat"/>
        <c:majorUnit val="100"/>
        <c:minorUnit val="50"/>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62956450831996"/>
          <c:y val="5.0326799975647159E-2"/>
          <c:w val="0.81207756797390618"/>
          <c:h val="0.79412556194357276"/>
        </c:manualLayout>
      </c:layout>
      <c:scatterChart>
        <c:scatterStyle val="lineMarker"/>
        <c:varyColors val="0"/>
        <c:ser>
          <c:idx val="4"/>
          <c:order val="0"/>
          <c:spPr>
            <a:ln w="12700" cap="rnd">
              <a:solidFill>
                <a:schemeClr val="tx1"/>
              </a:solidFill>
              <a:round/>
            </a:ln>
            <a:effectLst/>
          </c:spPr>
          <c:marker>
            <c:symbol val="circle"/>
            <c:size val="5"/>
            <c:spPr>
              <a:solidFill>
                <a:schemeClr val="tx1"/>
              </a:solidFill>
              <a:ln w="9525">
                <a:noFill/>
              </a:ln>
              <a:effectLst/>
            </c:spPr>
          </c:marker>
          <c:errBars>
            <c:errDir val="y"/>
            <c:errBarType val="both"/>
            <c:errValType val="cust"/>
            <c:noEndCap val="0"/>
            <c:plus>
              <c:numRef>
                <c:f>Sheet3!$T$55:$T$58</c:f>
                <c:numCache>
                  <c:formatCode>General</c:formatCode>
                  <c:ptCount val="4"/>
                  <c:pt idx="0">
                    <c:v>0.5</c:v>
                  </c:pt>
                  <c:pt idx="1">
                    <c:v>0.7</c:v>
                  </c:pt>
                  <c:pt idx="2">
                    <c:v>0.4</c:v>
                  </c:pt>
                  <c:pt idx="3">
                    <c:v>0.6</c:v>
                  </c:pt>
                </c:numCache>
              </c:numRef>
            </c:plus>
            <c:minus>
              <c:numRef>
                <c:f>Sheet3!$T$55:$T$58</c:f>
                <c:numCache>
                  <c:formatCode>General</c:formatCode>
                  <c:ptCount val="4"/>
                  <c:pt idx="0">
                    <c:v>0.5</c:v>
                  </c:pt>
                  <c:pt idx="1">
                    <c:v>0.7</c:v>
                  </c:pt>
                  <c:pt idx="2">
                    <c:v>0.4</c:v>
                  </c:pt>
                  <c:pt idx="3">
                    <c:v>0.6</c:v>
                  </c:pt>
                </c:numCache>
              </c:numRef>
            </c:minus>
            <c:spPr>
              <a:noFill/>
              <a:ln w="12700" cap="flat" cmpd="sng" algn="ctr">
                <a:solidFill>
                  <a:schemeClr val="tx1"/>
                </a:solidFill>
                <a:round/>
              </a:ln>
              <a:effectLst/>
            </c:spPr>
          </c:errBars>
          <c:xVal>
            <c:numRef>
              <c:f>Sheet3!$J$55:$J$58</c:f>
              <c:numCache>
                <c:formatCode>General</c:formatCode>
                <c:ptCount val="4"/>
                <c:pt idx="0">
                  <c:v>0.1</c:v>
                </c:pt>
                <c:pt idx="1">
                  <c:v>1</c:v>
                </c:pt>
                <c:pt idx="2">
                  <c:v>6</c:v>
                </c:pt>
                <c:pt idx="3">
                  <c:v>11.9</c:v>
                </c:pt>
              </c:numCache>
            </c:numRef>
          </c:xVal>
          <c:yVal>
            <c:numRef>
              <c:f>Sheet3!$S$55:$S$58</c:f>
              <c:numCache>
                <c:formatCode>General</c:formatCode>
                <c:ptCount val="4"/>
                <c:pt idx="0">
                  <c:v>24.1</c:v>
                </c:pt>
                <c:pt idx="1">
                  <c:v>27.88</c:v>
                </c:pt>
                <c:pt idx="2">
                  <c:v>29.85</c:v>
                </c:pt>
                <c:pt idx="3">
                  <c:v>30.63</c:v>
                </c:pt>
              </c:numCache>
            </c:numRef>
          </c:yVal>
          <c:smooth val="0"/>
          <c:extLst>
            <c:ext xmlns:c16="http://schemas.microsoft.com/office/drawing/2014/chart" uri="{C3380CC4-5D6E-409C-BE32-E72D297353CC}">
              <c16:uniqueId val="{00000000-7EE8-4140-99DE-8D01321665D2}"/>
            </c:ext>
          </c:extLst>
        </c:ser>
        <c:ser>
          <c:idx val="0"/>
          <c:order val="1"/>
          <c:spPr>
            <a:ln w="12700" cap="rnd">
              <a:solidFill>
                <a:schemeClr val="tx1"/>
              </a:solidFill>
              <a:prstDash val="dash"/>
              <a:round/>
            </a:ln>
            <a:effectLst/>
          </c:spPr>
          <c:marker>
            <c:symbol val="none"/>
          </c:marker>
          <c:xVal>
            <c:numRef>
              <c:f>Sheet3!$J$59:$J$62</c:f>
              <c:numCache>
                <c:formatCode>General</c:formatCode>
                <c:ptCount val="4"/>
                <c:pt idx="0">
                  <c:v>0</c:v>
                </c:pt>
                <c:pt idx="1">
                  <c:v>1</c:v>
                </c:pt>
                <c:pt idx="2">
                  <c:v>6</c:v>
                </c:pt>
                <c:pt idx="3">
                  <c:v>12</c:v>
                </c:pt>
              </c:numCache>
            </c:numRef>
          </c:xVal>
          <c:yVal>
            <c:numRef>
              <c:f>Sheet3!$S$59:$S$62</c:f>
              <c:numCache>
                <c:formatCode>General</c:formatCode>
                <c:ptCount val="4"/>
                <c:pt idx="0">
                  <c:v>20.96</c:v>
                </c:pt>
                <c:pt idx="1">
                  <c:v>20.96</c:v>
                </c:pt>
                <c:pt idx="2">
                  <c:v>20.96</c:v>
                </c:pt>
                <c:pt idx="3">
                  <c:v>20.96</c:v>
                </c:pt>
              </c:numCache>
            </c:numRef>
          </c:yVal>
          <c:smooth val="0"/>
          <c:extLst>
            <c:ext xmlns:c16="http://schemas.microsoft.com/office/drawing/2014/chart" uri="{C3380CC4-5D6E-409C-BE32-E72D297353CC}">
              <c16:uniqueId val="{00000001-7EE8-4140-99DE-8D01321665D2}"/>
            </c:ext>
          </c:extLst>
        </c:ser>
        <c:ser>
          <c:idx val="1"/>
          <c:order val="2"/>
          <c:spPr>
            <a:ln w="9525" cap="rnd">
              <a:solidFill>
                <a:schemeClr val="tx1"/>
              </a:solidFill>
              <a:round/>
            </a:ln>
            <a:effectLst/>
          </c:spPr>
          <c:marker>
            <c:symbol val="none"/>
          </c:marker>
          <c:xVal>
            <c:numRef>
              <c:f>Sheet3!$J$59:$J$62</c:f>
              <c:numCache>
                <c:formatCode>General</c:formatCode>
                <c:ptCount val="4"/>
                <c:pt idx="0">
                  <c:v>0</c:v>
                </c:pt>
                <c:pt idx="1">
                  <c:v>1</c:v>
                </c:pt>
                <c:pt idx="2">
                  <c:v>6</c:v>
                </c:pt>
                <c:pt idx="3">
                  <c:v>12</c:v>
                </c:pt>
              </c:numCache>
            </c:numRef>
          </c:xVal>
          <c:yVal>
            <c:numRef>
              <c:f>Sheet3!$S$64:$S$67</c:f>
              <c:numCache>
                <c:formatCode>General</c:formatCode>
                <c:ptCount val="4"/>
                <c:pt idx="0">
                  <c:v>21.560000000000002</c:v>
                </c:pt>
                <c:pt idx="1">
                  <c:v>21.560000000000002</c:v>
                </c:pt>
                <c:pt idx="2">
                  <c:v>21.560000000000002</c:v>
                </c:pt>
                <c:pt idx="3">
                  <c:v>21.560000000000002</c:v>
                </c:pt>
              </c:numCache>
            </c:numRef>
          </c:yVal>
          <c:smooth val="0"/>
          <c:extLst>
            <c:ext xmlns:c16="http://schemas.microsoft.com/office/drawing/2014/chart" uri="{C3380CC4-5D6E-409C-BE32-E72D297353CC}">
              <c16:uniqueId val="{00000002-7EE8-4140-99DE-8D01321665D2}"/>
            </c:ext>
          </c:extLst>
        </c:ser>
        <c:ser>
          <c:idx val="2"/>
          <c:order val="3"/>
          <c:spPr>
            <a:ln w="9525" cap="rnd">
              <a:solidFill>
                <a:schemeClr val="tx1"/>
              </a:solidFill>
              <a:round/>
            </a:ln>
            <a:effectLst/>
          </c:spPr>
          <c:marker>
            <c:symbol val="none"/>
          </c:marker>
          <c:xVal>
            <c:numRef>
              <c:f>Sheet3!$J$59:$J$62</c:f>
              <c:numCache>
                <c:formatCode>General</c:formatCode>
                <c:ptCount val="4"/>
                <c:pt idx="0">
                  <c:v>0</c:v>
                </c:pt>
                <c:pt idx="1">
                  <c:v>1</c:v>
                </c:pt>
                <c:pt idx="2">
                  <c:v>6</c:v>
                </c:pt>
                <c:pt idx="3">
                  <c:v>12</c:v>
                </c:pt>
              </c:numCache>
            </c:numRef>
          </c:xVal>
          <c:yVal>
            <c:numRef>
              <c:f>Sheet3!$T$64:$T$67</c:f>
              <c:numCache>
                <c:formatCode>General</c:formatCode>
                <c:ptCount val="4"/>
                <c:pt idx="0">
                  <c:v>20.36</c:v>
                </c:pt>
                <c:pt idx="1">
                  <c:v>20.36</c:v>
                </c:pt>
                <c:pt idx="2">
                  <c:v>20.36</c:v>
                </c:pt>
                <c:pt idx="3">
                  <c:v>20.36</c:v>
                </c:pt>
              </c:numCache>
            </c:numRef>
          </c:yVal>
          <c:smooth val="0"/>
          <c:extLst>
            <c:ext xmlns:c16="http://schemas.microsoft.com/office/drawing/2014/chart" uri="{C3380CC4-5D6E-409C-BE32-E72D297353CC}">
              <c16:uniqueId val="{00000003-7EE8-4140-99DE-8D01321665D2}"/>
            </c:ext>
          </c:extLst>
        </c:ser>
        <c:dLbls>
          <c:showLegendKey val="0"/>
          <c:showVal val="0"/>
          <c:showCatName val="0"/>
          <c:showSerName val="0"/>
          <c:showPercent val="0"/>
          <c:showBubbleSize val="0"/>
        </c:dLbls>
        <c:axId val="423819744"/>
        <c:axId val="423820304"/>
      </c:scatterChart>
      <c:valAx>
        <c:axId val="423819744"/>
        <c:scaling>
          <c:orientation val="minMax"/>
          <c:max val="12"/>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 of</a:t>
                </a:r>
                <a:r>
                  <a:rPr lang="en-US" sz="1200" baseline="0">
                    <a:solidFill>
                      <a:sysClr val="windowText" lastClr="000000"/>
                    </a:solidFill>
                    <a:latin typeface="Times New Roman" panose="02020603050405020304" pitchFamily="18" charset="0"/>
                    <a:cs typeface="Times New Roman" panose="02020603050405020304" pitchFamily="18" charset="0"/>
                  </a:rPr>
                  <a:t> Passes</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23820304"/>
        <c:crosses val="autoZero"/>
        <c:crossBetween val="midCat"/>
        <c:majorUnit val="6"/>
        <c:minorUnit val="1"/>
      </c:valAx>
      <c:valAx>
        <c:axId val="423820304"/>
        <c:scaling>
          <c:orientation val="minMax"/>
          <c:max val="40"/>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Flexural</a:t>
                </a:r>
                <a:r>
                  <a:rPr lang="en-US" sz="1200" baseline="0">
                    <a:solidFill>
                      <a:sysClr val="windowText" lastClr="000000"/>
                    </a:solidFill>
                    <a:latin typeface="Times New Roman" panose="02020603050405020304" pitchFamily="18" charset="0"/>
                    <a:cs typeface="Times New Roman" panose="02020603050405020304" pitchFamily="18" charset="0"/>
                  </a:rPr>
                  <a:t> Stiffness (GPa)</a:t>
                </a:r>
                <a:endParaRPr lang="en-US"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2.656295390260683E-2"/>
              <c:y val="0.1911957696464412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23819744"/>
        <c:crosses val="autoZero"/>
        <c:crossBetween val="midCat"/>
        <c:majorUnit val="10"/>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pattFill prst="pct25">
              <a:fgClr>
                <a:schemeClr val="tx1"/>
              </a:fgClr>
              <a:bgClr>
                <a:schemeClr val="bg1"/>
              </a:bgClr>
            </a:pattFill>
            <a:ln w="12700">
              <a:solidFill>
                <a:schemeClr val="tx1"/>
              </a:solidFill>
            </a:ln>
            <a:effectLst/>
          </c:spPr>
          <c:invertIfNegative val="0"/>
          <c:cat>
            <c:strRef>
              <c:f>Sheet2!$K$53:$K$56</c:f>
              <c:strCache>
                <c:ptCount val="4"/>
                <c:pt idx="0">
                  <c:v>WLVB-RM-4-1</c:v>
                </c:pt>
                <c:pt idx="1">
                  <c:v>WLVB-RM-4-6</c:v>
                </c:pt>
                <c:pt idx="2">
                  <c:v>WLVB-RM-4-12</c:v>
                </c:pt>
                <c:pt idx="3">
                  <c:v>WLVB-RM-4-18</c:v>
                </c:pt>
              </c:strCache>
            </c:strRef>
          </c:cat>
          <c:val>
            <c:numRef>
              <c:f>Sheet2!$L$53:$L$56</c:f>
              <c:numCache>
                <c:formatCode>0.00</c:formatCode>
                <c:ptCount val="4"/>
                <c:pt idx="0">
                  <c:v>21.3</c:v>
                </c:pt>
                <c:pt idx="1">
                  <c:v>30</c:v>
                </c:pt>
                <c:pt idx="2">
                  <c:v>39.5</c:v>
                </c:pt>
                <c:pt idx="3">
                  <c:v>45.4</c:v>
                </c:pt>
              </c:numCache>
            </c:numRef>
          </c:val>
          <c:extLst>
            <c:ext xmlns:c16="http://schemas.microsoft.com/office/drawing/2014/chart" uri="{C3380CC4-5D6E-409C-BE32-E72D297353CC}">
              <c16:uniqueId val="{00000000-47BE-4C7F-B25C-8BB024FF0343}"/>
            </c:ext>
          </c:extLst>
        </c:ser>
        <c:dLbls>
          <c:showLegendKey val="0"/>
          <c:showVal val="0"/>
          <c:showCatName val="0"/>
          <c:showSerName val="0"/>
          <c:showPercent val="0"/>
          <c:showBubbleSize val="0"/>
        </c:dLbls>
        <c:gapWidth val="70"/>
        <c:overlap val="-27"/>
        <c:axId val="563909968"/>
        <c:axId val="563913888"/>
      </c:barChart>
      <c:catAx>
        <c:axId val="5639099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Fabrication</a:t>
                </a:r>
                <a:r>
                  <a:rPr lang="en-US" sz="1200" baseline="0">
                    <a:solidFill>
                      <a:sysClr val="windowText" lastClr="000000"/>
                    </a:solidFill>
                    <a:latin typeface="Times New Roman" panose="02020603050405020304" pitchFamily="18" charset="0"/>
                    <a:cs typeface="Times New Roman" panose="02020603050405020304" pitchFamily="18" charset="0"/>
                  </a:rPr>
                  <a:t> Case</a:t>
                </a:r>
                <a:endParaRPr lang="en-US"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4318999866864468"/>
              <c:y val="0.9174772110955010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3913888"/>
        <c:crosses val="autoZero"/>
        <c:auto val="1"/>
        <c:lblAlgn val="ctr"/>
        <c:lblOffset val="100"/>
        <c:noMultiLvlLbl val="0"/>
      </c:catAx>
      <c:valAx>
        <c:axId val="56391388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 Thickness Decrease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3909968"/>
        <c:crosses val="autoZero"/>
        <c:crossBetween val="between"/>
        <c:majorUnit val="10"/>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26485923363627"/>
          <c:y val="5.0925925925925923E-2"/>
          <c:w val="0.82282377275094964"/>
          <c:h val="0.78826192798407757"/>
        </c:manualLayout>
      </c:layout>
      <c:scatterChart>
        <c:scatterStyle val="lineMarker"/>
        <c:varyColors val="0"/>
        <c:ser>
          <c:idx val="0"/>
          <c:order val="0"/>
          <c:spPr>
            <a:ln w="19050" cap="rnd">
              <a:solidFill>
                <a:schemeClr val="tx1"/>
              </a:solidFill>
              <a:round/>
            </a:ln>
            <a:effectLst/>
          </c:spPr>
          <c:marker>
            <c:symbol val="circle"/>
            <c:size val="5"/>
            <c:spPr>
              <a:solidFill>
                <a:schemeClr val="tx1"/>
              </a:solidFill>
              <a:ln w="9525">
                <a:noFill/>
              </a:ln>
              <a:effectLst/>
            </c:spPr>
          </c:marker>
          <c:errBars>
            <c:errDir val="y"/>
            <c:errBarType val="both"/>
            <c:errValType val="cust"/>
            <c:noEndCap val="0"/>
            <c:plus>
              <c:numRef>
                <c:f>Sheet4!$C$2:$C$5</c:f>
                <c:numCache>
                  <c:formatCode>General</c:formatCode>
                  <c:ptCount val="4"/>
                  <c:pt idx="0">
                    <c:v>0.01</c:v>
                  </c:pt>
                  <c:pt idx="1">
                    <c:v>0.01</c:v>
                  </c:pt>
                  <c:pt idx="2">
                    <c:v>0.01</c:v>
                  </c:pt>
                  <c:pt idx="3">
                    <c:v>0.01</c:v>
                  </c:pt>
                </c:numCache>
              </c:numRef>
            </c:plus>
            <c:minus>
              <c:numRef>
                <c:f>Sheet4!$C$2:$C$5</c:f>
                <c:numCache>
                  <c:formatCode>General</c:formatCode>
                  <c:ptCount val="4"/>
                  <c:pt idx="0">
                    <c:v>0.01</c:v>
                  </c:pt>
                  <c:pt idx="1">
                    <c:v>0.01</c:v>
                  </c:pt>
                  <c:pt idx="2">
                    <c:v>0.01</c:v>
                  </c:pt>
                  <c:pt idx="3">
                    <c:v>0.01</c:v>
                  </c:pt>
                </c:numCache>
              </c:numRef>
            </c:minus>
            <c:spPr>
              <a:noFill/>
              <a:ln w="12700" cap="flat" cmpd="sng" algn="ctr">
                <a:solidFill>
                  <a:schemeClr val="tx1"/>
                </a:solidFill>
                <a:round/>
              </a:ln>
              <a:effectLst/>
            </c:spPr>
          </c:errBars>
          <c:xVal>
            <c:numRef>
              <c:f>Sheet4!$A$2:$A$5</c:f>
              <c:numCache>
                <c:formatCode>General</c:formatCode>
                <c:ptCount val="4"/>
                <c:pt idx="0">
                  <c:v>0.1</c:v>
                </c:pt>
                <c:pt idx="1">
                  <c:v>1</c:v>
                </c:pt>
                <c:pt idx="2">
                  <c:v>6</c:v>
                </c:pt>
                <c:pt idx="3">
                  <c:v>11.9</c:v>
                </c:pt>
              </c:numCache>
            </c:numRef>
          </c:xVal>
          <c:yVal>
            <c:numRef>
              <c:f>Sheet4!$B$2:$B$5</c:f>
              <c:numCache>
                <c:formatCode>General</c:formatCode>
                <c:ptCount val="4"/>
                <c:pt idx="0">
                  <c:v>0.98</c:v>
                </c:pt>
                <c:pt idx="1">
                  <c:v>0.92</c:v>
                </c:pt>
                <c:pt idx="2">
                  <c:v>0.88</c:v>
                </c:pt>
                <c:pt idx="3">
                  <c:v>0.86</c:v>
                </c:pt>
              </c:numCache>
            </c:numRef>
          </c:yVal>
          <c:smooth val="0"/>
          <c:extLst>
            <c:ext xmlns:c16="http://schemas.microsoft.com/office/drawing/2014/chart" uri="{C3380CC4-5D6E-409C-BE32-E72D297353CC}">
              <c16:uniqueId val="{00000000-A4D6-4272-BBFF-7AB62203D9CA}"/>
            </c:ext>
          </c:extLst>
        </c:ser>
        <c:dLbls>
          <c:showLegendKey val="0"/>
          <c:showVal val="0"/>
          <c:showCatName val="0"/>
          <c:showSerName val="0"/>
          <c:showPercent val="0"/>
          <c:showBubbleSize val="0"/>
        </c:dLbls>
        <c:axId val="341067328"/>
        <c:axId val="341067888"/>
      </c:scatterChart>
      <c:valAx>
        <c:axId val="341067328"/>
        <c:scaling>
          <c:orientation val="minMax"/>
          <c:max val="12"/>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 of Passes</a:t>
                </a:r>
              </a:p>
            </c:rich>
          </c:tx>
          <c:layout>
            <c:manualLayout>
              <c:xMode val="edge"/>
              <c:yMode val="edge"/>
              <c:x val="0.46488079615048117"/>
              <c:y val="0.9129629629629629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41067888"/>
        <c:crosses val="autoZero"/>
        <c:crossBetween val="midCat"/>
        <c:majorUnit val="6"/>
        <c:minorUnit val="1"/>
      </c:valAx>
      <c:valAx>
        <c:axId val="34106788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Average Thickness (mm)</a:t>
                </a:r>
              </a:p>
            </c:rich>
          </c:tx>
          <c:layout>
            <c:manualLayout>
              <c:xMode val="edge"/>
              <c:yMode val="edge"/>
              <c:x val="5.5555555555555558E-3"/>
              <c:y val="0.12536271507728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41067328"/>
        <c:crosses val="autoZero"/>
        <c:crossBetween val="midCat"/>
        <c:majorUnit val="5.000000000000001E-2"/>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61504811898511"/>
          <c:y val="5.0925925925925923E-2"/>
          <c:w val="0.82719050743657041"/>
          <c:h val="0.74537839020122498"/>
        </c:manualLayout>
      </c:layout>
      <c:barChart>
        <c:barDir val="col"/>
        <c:grouping val="clustered"/>
        <c:varyColors val="0"/>
        <c:ser>
          <c:idx val="0"/>
          <c:order val="0"/>
          <c:spPr>
            <a:pattFill prst="pct25">
              <a:fgClr>
                <a:schemeClr val="tx1"/>
              </a:fgClr>
              <a:bgClr>
                <a:schemeClr val="bg1"/>
              </a:bgClr>
            </a:pattFill>
            <a:ln w="12700">
              <a:solidFill>
                <a:schemeClr val="tx1"/>
              </a:solidFill>
            </a:ln>
            <a:effectLst/>
          </c:spPr>
          <c:invertIfNegative val="0"/>
          <c:cat>
            <c:strRef>
              <c:f>FiberVoidFraction!$AC$3:$AC$5</c:f>
              <c:strCache>
                <c:ptCount val="3"/>
                <c:pt idx="0">
                  <c:v>WLVB-PW-6-1</c:v>
                </c:pt>
                <c:pt idx="1">
                  <c:v>WLVB-PW-6-6</c:v>
                </c:pt>
                <c:pt idx="2">
                  <c:v>WLVB-PW-6-12</c:v>
                </c:pt>
              </c:strCache>
            </c:strRef>
          </c:cat>
          <c:val>
            <c:numRef>
              <c:f>FiberVoidFraction!$AD$3:$AD$5</c:f>
              <c:numCache>
                <c:formatCode>0.00</c:formatCode>
                <c:ptCount val="3"/>
                <c:pt idx="0">
                  <c:v>6.122448979591832</c:v>
                </c:pt>
                <c:pt idx="1">
                  <c:v>10.204081632653061</c:v>
                </c:pt>
                <c:pt idx="2">
                  <c:v>12.244897959183676</c:v>
                </c:pt>
              </c:numCache>
            </c:numRef>
          </c:val>
          <c:extLst>
            <c:ext xmlns:c16="http://schemas.microsoft.com/office/drawing/2014/chart" uri="{C3380CC4-5D6E-409C-BE32-E72D297353CC}">
              <c16:uniqueId val="{00000000-DC7B-41DA-B01A-4E206B89FFB0}"/>
            </c:ext>
          </c:extLst>
        </c:ser>
        <c:dLbls>
          <c:showLegendKey val="0"/>
          <c:showVal val="0"/>
          <c:showCatName val="0"/>
          <c:showSerName val="0"/>
          <c:showPercent val="0"/>
          <c:showBubbleSize val="0"/>
        </c:dLbls>
        <c:gapWidth val="109"/>
        <c:overlap val="-27"/>
        <c:axId val="341070128"/>
        <c:axId val="341070688"/>
      </c:barChart>
      <c:catAx>
        <c:axId val="3410701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Fabrication Case</a:t>
                </a:r>
              </a:p>
            </c:rich>
          </c:tx>
          <c:layout>
            <c:manualLayout>
              <c:xMode val="edge"/>
              <c:yMode val="edge"/>
              <c:x val="0.41110072178477686"/>
              <c:y val="0.8990740740740739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41070688"/>
        <c:crosses val="autoZero"/>
        <c:auto val="1"/>
        <c:lblAlgn val="ctr"/>
        <c:lblOffset val="100"/>
        <c:noMultiLvlLbl val="0"/>
      </c:catAx>
      <c:valAx>
        <c:axId val="34107068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 Thickness Decrease</a:t>
                </a:r>
              </a:p>
            </c:rich>
          </c:tx>
          <c:layout>
            <c:manualLayout>
              <c:xMode val="edge"/>
              <c:yMode val="edge"/>
              <c:x val="1.0416666666666666E-2"/>
              <c:y val="0.2732677165354330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out"/>
        <c:tickLblPos val="nextTo"/>
        <c:spPr>
          <a:noFill/>
          <a:ln w="9525">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41070128"/>
        <c:crosses val="autoZero"/>
        <c:crossBetween val="between"/>
        <c:minorUnit val="0.5"/>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1st Laminate</c:v>
          </c:tx>
          <c:spPr>
            <a:ln w="19050" cap="rnd">
              <a:solidFill>
                <a:schemeClr val="tx1">
                  <a:lumMod val="75000"/>
                  <a:lumOff val="25000"/>
                </a:schemeClr>
              </a:solidFill>
              <a:prstDash val="lgDash"/>
              <a:round/>
            </a:ln>
            <a:effectLst/>
          </c:spPr>
          <c:marker>
            <c:symbol val="diamond"/>
            <c:size val="5"/>
            <c:spPr>
              <a:solidFill>
                <a:schemeClr val="tx1">
                  <a:lumMod val="50000"/>
                  <a:lumOff val="50000"/>
                </a:schemeClr>
              </a:solidFill>
              <a:ln w="12700">
                <a:solidFill>
                  <a:schemeClr val="tx1"/>
                </a:solidFill>
              </a:ln>
              <a:effectLst/>
            </c:spPr>
          </c:marker>
          <c:xVal>
            <c:numRef>
              <c:f>FiberVoidFraction!$B$69:$B$73</c:f>
              <c:numCache>
                <c:formatCode>General</c:formatCode>
                <c:ptCount val="5"/>
                <c:pt idx="0">
                  <c:v>0</c:v>
                </c:pt>
                <c:pt idx="1">
                  <c:v>1</c:v>
                </c:pt>
                <c:pt idx="2">
                  <c:v>6</c:v>
                </c:pt>
                <c:pt idx="3">
                  <c:v>12</c:v>
                </c:pt>
                <c:pt idx="4">
                  <c:v>18</c:v>
                </c:pt>
              </c:numCache>
            </c:numRef>
          </c:xVal>
          <c:yVal>
            <c:numRef>
              <c:f>FiberVoidFraction!$E$69:$E$73</c:f>
              <c:numCache>
                <c:formatCode>0.000</c:formatCode>
                <c:ptCount val="5"/>
                <c:pt idx="0">
                  <c:v>7.3546574420167099E-2</c:v>
                </c:pt>
                <c:pt idx="1">
                  <c:v>4.9040984271861245E-2</c:v>
                </c:pt>
                <c:pt idx="2">
                  <c:v>5.7904211855341177E-2</c:v>
                </c:pt>
                <c:pt idx="3">
                  <c:v>4.1778397660260057E-2</c:v>
                </c:pt>
                <c:pt idx="4">
                  <c:v>1.8419649048199142E-2</c:v>
                </c:pt>
              </c:numCache>
            </c:numRef>
          </c:yVal>
          <c:smooth val="0"/>
          <c:extLst>
            <c:ext xmlns:c16="http://schemas.microsoft.com/office/drawing/2014/chart" uri="{C3380CC4-5D6E-409C-BE32-E72D297353CC}">
              <c16:uniqueId val="{00000000-D834-45E0-85F3-0851FD0829A9}"/>
            </c:ext>
          </c:extLst>
        </c:ser>
        <c:ser>
          <c:idx val="1"/>
          <c:order val="1"/>
          <c:tx>
            <c:v>2nd Laminate</c:v>
          </c:tx>
          <c:spPr>
            <a:ln w="19050" cap="rnd">
              <a:solidFill>
                <a:schemeClr val="bg1">
                  <a:lumMod val="50000"/>
                </a:schemeClr>
              </a:solidFill>
              <a:prstDash val="lgDashDot"/>
              <a:round/>
            </a:ln>
            <a:effectLst/>
          </c:spPr>
          <c:marker>
            <c:symbol val="circle"/>
            <c:size val="5"/>
            <c:spPr>
              <a:solidFill>
                <a:schemeClr val="tx1">
                  <a:lumMod val="50000"/>
                  <a:lumOff val="50000"/>
                </a:schemeClr>
              </a:solidFill>
              <a:ln w="9525">
                <a:noFill/>
              </a:ln>
              <a:effectLst/>
            </c:spPr>
          </c:marker>
          <c:xVal>
            <c:numRef>
              <c:f>FiberVoidFraction!$G$69:$G$73</c:f>
              <c:numCache>
                <c:formatCode>General</c:formatCode>
                <c:ptCount val="5"/>
                <c:pt idx="0">
                  <c:v>0</c:v>
                </c:pt>
                <c:pt idx="1">
                  <c:v>1</c:v>
                </c:pt>
                <c:pt idx="2">
                  <c:v>6</c:v>
                </c:pt>
                <c:pt idx="3">
                  <c:v>12</c:v>
                </c:pt>
                <c:pt idx="4">
                  <c:v>18</c:v>
                </c:pt>
              </c:numCache>
            </c:numRef>
          </c:xVal>
          <c:yVal>
            <c:numRef>
              <c:f>FiberVoidFraction!$J$69:$J$73</c:f>
              <c:numCache>
                <c:formatCode>0.000</c:formatCode>
                <c:ptCount val="5"/>
                <c:pt idx="0">
                  <c:v>0.12342059448701989</c:v>
                </c:pt>
                <c:pt idx="1">
                  <c:v>8.1893131899050578E-2</c:v>
                </c:pt>
                <c:pt idx="2">
                  <c:v>4.0617323363024177E-2</c:v>
                </c:pt>
                <c:pt idx="3">
                  <c:v>5.145963752872959E-2</c:v>
                </c:pt>
                <c:pt idx="4">
                  <c:v>5.4192099415668035E-2</c:v>
                </c:pt>
              </c:numCache>
            </c:numRef>
          </c:yVal>
          <c:smooth val="0"/>
          <c:extLst>
            <c:ext xmlns:c16="http://schemas.microsoft.com/office/drawing/2014/chart" uri="{C3380CC4-5D6E-409C-BE32-E72D297353CC}">
              <c16:uniqueId val="{00000001-D834-45E0-85F3-0851FD0829A9}"/>
            </c:ext>
          </c:extLst>
        </c:ser>
        <c:ser>
          <c:idx val="2"/>
          <c:order val="2"/>
          <c:tx>
            <c:v>Two-Laminate Case</c:v>
          </c:tx>
          <c:spPr>
            <a:ln w="22225" cap="rnd">
              <a:solidFill>
                <a:schemeClr val="tx1"/>
              </a:solidFill>
              <a:round/>
            </a:ln>
            <a:effectLst/>
          </c:spPr>
          <c:marker>
            <c:symbol val="square"/>
            <c:size val="5"/>
            <c:spPr>
              <a:solidFill>
                <a:schemeClr val="tx1"/>
              </a:solidFill>
              <a:ln w="9525">
                <a:noFill/>
              </a:ln>
              <a:effectLst/>
            </c:spPr>
          </c:marker>
          <c:xVal>
            <c:numRef>
              <c:f>FiberVoidFraction!$G$69:$G$73</c:f>
              <c:numCache>
                <c:formatCode>General</c:formatCode>
                <c:ptCount val="5"/>
                <c:pt idx="0">
                  <c:v>0</c:v>
                </c:pt>
                <c:pt idx="1">
                  <c:v>1</c:v>
                </c:pt>
                <c:pt idx="2">
                  <c:v>6</c:v>
                </c:pt>
                <c:pt idx="3">
                  <c:v>12</c:v>
                </c:pt>
                <c:pt idx="4">
                  <c:v>18</c:v>
                </c:pt>
              </c:numCache>
            </c:numRef>
          </c:xVal>
          <c:yVal>
            <c:numRef>
              <c:f>FiberVoidFraction!$L$69:$L$73</c:f>
              <c:numCache>
                <c:formatCode>General</c:formatCode>
                <c:ptCount val="5"/>
                <c:pt idx="0">
                  <c:v>0.17</c:v>
                </c:pt>
                <c:pt idx="1">
                  <c:v>0.11</c:v>
                </c:pt>
                <c:pt idx="2">
                  <c:v>0.05</c:v>
                </c:pt>
                <c:pt idx="3">
                  <c:v>0.05</c:v>
                </c:pt>
                <c:pt idx="4">
                  <c:v>0.03</c:v>
                </c:pt>
              </c:numCache>
            </c:numRef>
          </c:yVal>
          <c:smooth val="0"/>
          <c:extLst>
            <c:ext xmlns:c16="http://schemas.microsoft.com/office/drawing/2014/chart" uri="{C3380CC4-5D6E-409C-BE32-E72D297353CC}">
              <c16:uniqueId val="{00000002-D834-45E0-85F3-0851FD0829A9}"/>
            </c:ext>
          </c:extLst>
        </c:ser>
        <c:dLbls>
          <c:showLegendKey val="0"/>
          <c:showVal val="0"/>
          <c:showCatName val="0"/>
          <c:showSerName val="0"/>
          <c:showPercent val="0"/>
          <c:showBubbleSize val="0"/>
        </c:dLbls>
        <c:axId val="336440720"/>
        <c:axId val="336441280"/>
      </c:scatterChart>
      <c:valAx>
        <c:axId val="336440720"/>
        <c:scaling>
          <c:orientation val="minMax"/>
          <c:max val="18"/>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 of Passes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36441280"/>
        <c:crosses val="autoZero"/>
        <c:crossBetween val="midCat"/>
        <c:majorUnit val="6"/>
        <c:minorUnit val="1"/>
      </c:valAx>
      <c:valAx>
        <c:axId val="33644128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95% Confidence Interval</a:t>
                </a:r>
                <a:r>
                  <a:rPr lang="en-US" sz="1200" baseline="0">
                    <a:solidFill>
                      <a:schemeClr val="tx1"/>
                    </a:solidFill>
                    <a:latin typeface="Times New Roman" panose="02020603050405020304" pitchFamily="18" charset="0"/>
                    <a:cs typeface="Times New Roman" panose="02020603050405020304" pitchFamily="18" charset="0"/>
                  </a:rPr>
                  <a:t> (mm)</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0" sourceLinked="0"/>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36440720"/>
        <c:crosses val="autoZero"/>
        <c:crossBetween val="midCat"/>
        <c:majorUnit val="4.0000000000000008E-2"/>
        <c:minorUnit val="1.0000000000000002E-2"/>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1st Laminate</c:v>
          </c:tx>
          <c:spPr>
            <a:ln w="25400" cap="rnd">
              <a:solidFill>
                <a:schemeClr val="tx1">
                  <a:lumMod val="75000"/>
                  <a:lumOff val="25000"/>
                </a:schemeClr>
              </a:solidFill>
              <a:prstDash val="lgDash"/>
              <a:round/>
            </a:ln>
            <a:effectLst/>
          </c:spPr>
          <c:marker>
            <c:symbol val="diamond"/>
            <c:size val="5"/>
            <c:spPr>
              <a:solidFill>
                <a:schemeClr val="tx1">
                  <a:lumMod val="50000"/>
                  <a:lumOff val="50000"/>
                </a:schemeClr>
              </a:solidFill>
              <a:ln w="12700">
                <a:solidFill>
                  <a:schemeClr val="tx1"/>
                </a:solidFill>
              </a:ln>
              <a:effectLst/>
            </c:spPr>
          </c:marker>
          <c:xVal>
            <c:numRef>
              <c:f>FiberVoidFraction!$N$68:$N$71</c:f>
              <c:numCache>
                <c:formatCode>General</c:formatCode>
                <c:ptCount val="4"/>
                <c:pt idx="0">
                  <c:v>0</c:v>
                </c:pt>
                <c:pt idx="1">
                  <c:v>1</c:v>
                </c:pt>
                <c:pt idx="2">
                  <c:v>6</c:v>
                </c:pt>
                <c:pt idx="3">
                  <c:v>12</c:v>
                </c:pt>
              </c:numCache>
            </c:numRef>
          </c:xVal>
          <c:yVal>
            <c:numRef>
              <c:f>(FiberVoidFraction!$Q$65,FiberVoidFraction!$Q$68,FiberVoidFraction!$Q$70,FiberVoidFraction!$Q$72)</c:f>
              <c:numCache>
                <c:formatCode>0.000</c:formatCode>
                <c:ptCount val="4"/>
                <c:pt idx="0" formatCode="General">
                  <c:v>0.01</c:v>
                </c:pt>
                <c:pt idx="1">
                  <c:v>1.0226201399431187E-2</c:v>
                </c:pt>
                <c:pt idx="2">
                  <c:v>6.9080048753619745E-3</c:v>
                </c:pt>
                <c:pt idx="3">
                  <c:v>7.5933166194983902E-3</c:v>
                </c:pt>
              </c:numCache>
            </c:numRef>
          </c:yVal>
          <c:smooth val="0"/>
          <c:extLst>
            <c:ext xmlns:c16="http://schemas.microsoft.com/office/drawing/2014/chart" uri="{C3380CC4-5D6E-409C-BE32-E72D297353CC}">
              <c16:uniqueId val="{00000000-73D5-49E3-AC1D-7892BF08613A}"/>
            </c:ext>
          </c:extLst>
        </c:ser>
        <c:ser>
          <c:idx val="1"/>
          <c:order val="1"/>
          <c:tx>
            <c:v>2nd Laminate</c:v>
          </c:tx>
          <c:spPr>
            <a:ln w="25400" cap="rnd">
              <a:solidFill>
                <a:schemeClr val="bg1">
                  <a:lumMod val="50000"/>
                </a:schemeClr>
              </a:solidFill>
              <a:prstDash val="lgDashDot"/>
              <a:round/>
            </a:ln>
            <a:effectLst/>
          </c:spPr>
          <c:marker>
            <c:symbol val="circle"/>
            <c:size val="5"/>
            <c:spPr>
              <a:solidFill>
                <a:schemeClr val="tx1">
                  <a:lumMod val="50000"/>
                  <a:lumOff val="50000"/>
                </a:schemeClr>
              </a:solidFill>
              <a:ln w="9525">
                <a:noFill/>
              </a:ln>
              <a:effectLst/>
            </c:spPr>
          </c:marker>
          <c:dPt>
            <c:idx val="0"/>
            <c:marker>
              <c:symbol val="circle"/>
              <c:size val="5"/>
              <c:spPr>
                <a:solidFill>
                  <a:schemeClr val="tx1">
                    <a:lumMod val="50000"/>
                    <a:lumOff val="50000"/>
                  </a:schemeClr>
                </a:solidFill>
                <a:ln w="9525">
                  <a:noFill/>
                </a:ln>
                <a:effectLst/>
              </c:spPr>
            </c:marker>
            <c:bubble3D val="0"/>
            <c:spPr>
              <a:ln w="25400" cap="rnd">
                <a:solidFill>
                  <a:schemeClr val="bg1">
                    <a:lumMod val="50000"/>
                  </a:schemeClr>
                </a:solidFill>
                <a:prstDash val="lgDashDot"/>
                <a:round/>
              </a:ln>
              <a:effectLst/>
            </c:spPr>
            <c:extLst>
              <c:ext xmlns:c16="http://schemas.microsoft.com/office/drawing/2014/chart" uri="{C3380CC4-5D6E-409C-BE32-E72D297353CC}">
                <c16:uniqueId val="{00000002-73D5-49E3-AC1D-7892BF08613A}"/>
              </c:ext>
            </c:extLst>
          </c:dPt>
          <c:xVal>
            <c:numRef>
              <c:f>FiberVoidFraction!$N$68:$N$71</c:f>
              <c:numCache>
                <c:formatCode>General</c:formatCode>
                <c:ptCount val="4"/>
                <c:pt idx="0">
                  <c:v>0</c:v>
                </c:pt>
                <c:pt idx="1">
                  <c:v>1</c:v>
                </c:pt>
                <c:pt idx="2">
                  <c:v>6</c:v>
                </c:pt>
                <c:pt idx="3">
                  <c:v>12</c:v>
                </c:pt>
              </c:numCache>
            </c:numRef>
          </c:xVal>
          <c:yVal>
            <c:numRef>
              <c:f>(FiberVoidFraction!$Q$65,FiberVoidFraction!$Q$69,FiberVoidFraction!$Q$71,FiberVoidFraction!$Q$73)</c:f>
              <c:numCache>
                <c:formatCode>0.000</c:formatCode>
                <c:ptCount val="4"/>
                <c:pt idx="0" formatCode="General">
                  <c:v>0.01</c:v>
                </c:pt>
                <c:pt idx="1">
                  <c:v>9.3999533489780174E-3</c:v>
                </c:pt>
                <c:pt idx="2">
                  <c:v>3.5643137964419184E-3</c:v>
                </c:pt>
                <c:pt idx="3">
                  <c:v>7.0618864335246848E-3</c:v>
                </c:pt>
              </c:numCache>
            </c:numRef>
          </c:yVal>
          <c:smooth val="0"/>
          <c:extLst>
            <c:ext xmlns:c16="http://schemas.microsoft.com/office/drawing/2014/chart" uri="{C3380CC4-5D6E-409C-BE32-E72D297353CC}">
              <c16:uniqueId val="{00000003-73D5-49E3-AC1D-7892BF08613A}"/>
            </c:ext>
          </c:extLst>
        </c:ser>
        <c:ser>
          <c:idx val="2"/>
          <c:order val="2"/>
          <c:tx>
            <c:v>Two-Laminate Case</c:v>
          </c:tx>
          <c:spPr>
            <a:ln w="25400" cap="rnd">
              <a:solidFill>
                <a:schemeClr val="tx1"/>
              </a:solidFill>
              <a:round/>
            </a:ln>
            <a:effectLst/>
          </c:spPr>
          <c:marker>
            <c:symbol val="square"/>
            <c:size val="5"/>
            <c:spPr>
              <a:solidFill>
                <a:schemeClr val="tx1"/>
              </a:solidFill>
              <a:ln w="9525">
                <a:noFill/>
              </a:ln>
              <a:effectLst/>
            </c:spPr>
          </c:marker>
          <c:xVal>
            <c:numRef>
              <c:f>FiberVoidFraction!$N$68:$N$71</c:f>
              <c:numCache>
                <c:formatCode>General</c:formatCode>
                <c:ptCount val="4"/>
                <c:pt idx="0">
                  <c:v>0</c:v>
                </c:pt>
                <c:pt idx="1">
                  <c:v>1</c:v>
                </c:pt>
                <c:pt idx="2">
                  <c:v>6</c:v>
                </c:pt>
                <c:pt idx="3">
                  <c:v>12</c:v>
                </c:pt>
              </c:numCache>
            </c:numRef>
          </c:xVal>
          <c:yVal>
            <c:numRef>
              <c:f>(FiberVoidFraction!$Q$65,FiberVoidFraction!$T$68,FiberVoidFraction!$T$70,FiberVoidFraction!$T$72)</c:f>
              <c:numCache>
                <c:formatCode>0.000</c:formatCode>
                <c:ptCount val="4"/>
                <c:pt idx="0" formatCode="General">
                  <c:v>0.01</c:v>
                </c:pt>
                <c:pt idx="1">
                  <c:v>1.1774957114813885E-2</c:v>
                </c:pt>
                <c:pt idx="2">
                  <c:v>5.4749718677565059E-3</c:v>
                </c:pt>
                <c:pt idx="3">
                  <c:v>8.8729133133070865E-3</c:v>
                </c:pt>
              </c:numCache>
            </c:numRef>
          </c:yVal>
          <c:smooth val="0"/>
          <c:extLst>
            <c:ext xmlns:c16="http://schemas.microsoft.com/office/drawing/2014/chart" uri="{C3380CC4-5D6E-409C-BE32-E72D297353CC}">
              <c16:uniqueId val="{00000004-73D5-49E3-AC1D-7892BF08613A}"/>
            </c:ext>
          </c:extLst>
        </c:ser>
        <c:dLbls>
          <c:showLegendKey val="0"/>
          <c:showVal val="0"/>
          <c:showCatName val="0"/>
          <c:showSerName val="0"/>
          <c:showPercent val="0"/>
          <c:showBubbleSize val="0"/>
        </c:dLbls>
        <c:axId val="549863824"/>
        <c:axId val="549864384"/>
      </c:scatterChart>
      <c:valAx>
        <c:axId val="549863824"/>
        <c:scaling>
          <c:orientation val="minMax"/>
          <c:max val="12"/>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 of Passes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49864384"/>
        <c:crosses val="autoZero"/>
        <c:crossBetween val="midCat"/>
        <c:majorUnit val="6"/>
        <c:minorUnit val="1"/>
      </c:valAx>
      <c:valAx>
        <c:axId val="549864384"/>
        <c:scaling>
          <c:orientation val="minMax"/>
          <c:max val="1.5000000000000003E-2"/>
          <c:min val="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95% Confidence Interval</a:t>
                </a:r>
                <a:r>
                  <a:rPr lang="en-US" sz="1200" baseline="0">
                    <a:solidFill>
                      <a:schemeClr val="tx1"/>
                    </a:solidFill>
                    <a:latin typeface="Times New Roman" panose="02020603050405020304" pitchFamily="18" charset="0"/>
                    <a:cs typeface="Times New Roman" panose="02020603050405020304" pitchFamily="18" charset="0"/>
                  </a:rPr>
                  <a:t> (mm)</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00" sourceLinked="0"/>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49863824"/>
        <c:crosses val="autoZero"/>
        <c:crossBetween val="midCat"/>
        <c:majorUnit val="5.000000000000001E-3"/>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56109231833386"/>
          <c:y val="2.5428331875182269E-2"/>
          <c:w val="0.76941451813108197"/>
          <c:h val="0.8246354622338874"/>
        </c:manualLayout>
      </c:layout>
      <c:scatterChart>
        <c:scatterStyle val="lineMarker"/>
        <c:varyColors val="0"/>
        <c:ser>
          <c:idx val="0"/>
          <c:order val="0"/>
          <c:tx>
            <c:v>Fiber Volume Fraction</c:v>
          </c:tx>
          <c:spPr>
            <a:ln w="19050" cap="rnd">
              <a:solidFill>
                <a:schemeClr val="tx1"/>
              </a:solidFill>
              <a:round/>
            </a:ln>
            <a:effectLst/>
          </c:spPr>
          <c:marker>
            <c:symbol val="circle"/>
            <c:size val="4"/>
            <c:spPr>
              <a:solidFill>
                <a:schemeClr val="tx1"/>
              </a:solidFill>
              <a:ln w="9525">
                <a:noFill/>
              </a:ln>
              <a:effectLst/>
            </c:spPr>
          </c:marker>
          <c:errBars>
            <c:errDir val="y"/>
            <c:errBarType val="both"/>
            <c:errValType val="cust"/>
            <c:noEndCap val="0"/>
            <c:plus>
              <c:numRef>
                <c:f>Sheet1!$P$4:$P$8</c:f>
                <c:numCache>
                  <c:formatCode>General</c:formatCode>
                  <c:ptCount val="5"/>
                  <c:pt idx="0">
                    <c:v>1</c:v>
                  </c:pt>
                  <c:pt idx="1">
                    <c:v>2.1</c:v>
                  </c:pt>
                  <c:pt idx="2">
                    <c:v>1.1000000000000001</c:v>
                  </c:pt>
                  <c:pt idx="3">
                    <c:v>0.6</c:v>
                  </c:pt>
                  <c:pt idx="4">
                    <c:v>1.1000000000000001</c:v>
                  </c:pt>
                </c:numCache>
              </c:numRef>
            </c:plus>
            <c:minus>
              <c:numRef>
                <c:f>Sheet1!$P$4:$P$8</c:f>
                <c:numCache>
                  <c:formatCode>General</c:formatCode>
                  <c:ptCount val="5"/>
                  <c:pt idx="0">
                    <c:v>1</c:v>
                  </c:pt>
                  <c:pt idx="1">
                    <c:v>2.1</c:v>
                  </c:pt>
                  <c:pt idx="2">
                    <c:v>1.1000000000000001</c:v>
                  </c:pt>
                  <c:pt idx="3">
                    <c:v>0.6</c:v>
                  </c:pt>
                  <c:pt idx="4">
                    <c:v>1.1000000000000001</c:v>
                  </c:pt>
                </c:numCache>
              </c:numRef>
            </c:minus>
            <c:spPr>
              <a:noFill/>
              <a:ln w="12700" cap="flat" cmpd="sng" algn="ctr">
                <a:solidFill>
                  <a:schemeClr val="tx1"/>
                </a:solidFill>
                <a:round/>
              </a:ln>
              <a:effectLst/>
            </c:spPr>
          </c:errBars>
          <c:xVal>
            <c:numRef>
              <c:f>Sheet1!$N$4:$N$8</c:f>
              <c:numCache>
                <c:formatCode>General</c:formatCode>
                <c:ptCount val="5"/>
                <c:pt idx="0">
                  <c:v>0</c:v>
                </c:pt>
                <c:pt idx="1">
                  <c:v>1</c:v>
                </c:pt>
                <c:pt idx="2">
                  <c:v>6</c:v>
                </c:pt>
                <c:pt idx="3">
                  <c:v>12</c:v>
                </c:pt>
                <c:pt idx="4">
                  <c:v>18</c:v>
                </c:pt>
              </c:numCache>
            </c:numRef>
          </c:xVal>
          <c:yVal>
            <c:numRef>
              <c:f>Sheet1!$O$4:$O$8</c:f>
              <c:numCache>
                <c:formatCode>General</c:formatCode>
                <c:ptCount val="5"/>
                <c:pt idx="0">
                  <c:v>18.899999999999999</c:v>
                </c:pt>
                <c:pt idx="1">
                  <c:v>24.7</c:v>
                </c:pt>
                <c:pt idx="2">
                  <c:v>25.5</c:v>
                </c:pt>
                <c:pt idx="3">
                  <c:v>31.4</c:v>
                </c:pt>
                <c:pt idx="4">
                  <c:v>34.1</c:v>
                </c:pt>
              </c:numCache>
            </c:numRef>
          </c:yVal>
          <c:smooth val="0"/>
          <c:extLst>
            <c:ext xmlns:c16="http://schemas.microsoft.com/office/drawing/2014/chart" uri="{C3380CC4-5D6E-409C-BE32-E72D297353CC}">
              <c16:uniqueId val="{00000000-F677-474F-8F88-7E62D10234B3}"/>
            </c:ext>
          </c:extLst>
        </c:ser>
        <c:dLbls>
          <c:showLegendKey val="0"/>
          <c:showVal val="0"/>
          <c:showCatName val="0"/>
          <c:showSerName val="0"/>
          <c:showPercent val="0"/>
          <c:showBubbleSize val="0"/>
        </c:dLbls>
        <c:axId val="337735936"/>
        <c:axId val="337729048"/>
      </c:scatterChart>
      <c:valAx>
        <c:axId val="337735936"/>
        <c:scaling>
          <c:orientation val="minMax"/>
          <c:max val="18"/>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 of Passes</a:t>
                </a:r>
              </a:p>
            </c:rich>
          </c:tx>
          <c:layout>
            <c:manualLayout>
              <c:xMode val="edge"/>
              <c:yMode val="edge"/>
              <c:x val="0.42346570397111905"/>
              <c:y val="0.9366515837104072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37729048"/>
        <c:crosses val="autoZero"/>
        <c:crossBetween val="midCat"/>
        <c:majorUnit val="6"/>
        <c:minorUnit val="1"/>
      </c:valAx>
      <c:valAx>
        <c:axId val="337729048"/>
        <c:scaling>
          <c:orientation val="minMax"/>
          <c:max val="45"/>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Fiber Volume Fraction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37735936"/>
        <c:crosses val="autoZero"/>
        <c:crossBetween val="midCat"/>
        <c:majorUnit val="10"/>
        <c:minorUnit val="5"/>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74547960009591"/>
          <c:y val="3.2245917177019537E-2"/>
          <c:w val="0.81892703600222017"/>
          <c:h val="0.80384988334791485"/>
        </c:manualLayout>
      </c:layout>
      <c:barChart>
        <c:barDir val="col"/>
        <c:grouping val="clustered"/>
        <c:varyColors val="0"/>
        <c:ser>
          <c:idx val="0"/>
          <c:order val="0"/>
          <c:tx>
            <c:strRef>
              <c:f>Sheet3!$D$4</c:f>
              <c:strCache>
                <c:ptCount val="1"/>
                <c:pt idx="0">
                  <c:v>Average Thickness</c:v>
                </c:pt>
              </c:strCache>
            </c:strRef>
          </c:tx>
          <c:spPr>
            <a:noFill/>
            <a:ln>
              <a:solidFill>
                <a:schemeClr val="tx1"/>
              </a:solidFill>
            </a:ln>
            <a:effectLst/>
          </c:spPr>
          <c:invertIfNegative val="0"/>
          <c:cat>
            <c:strRef>
              <c:f>Sheet3!$C$5:$C$8</c:f>
              <c:strCache>
                <c:ptCount val="4"/>
                <c:pt idx="0">
                  <c:v>1-pass</c:v>
                </c:pt>
                <c:pt idx="1">
                  <c:v>6-passes</c:v>
                </c:pt>
                <c:pt idx="2">
                  <c:v>12-passes</c:v>
                </c:pt>
                <c:pt idx="3">
                  <c:v>18-passes</c:v>
                </c:pt>
              </c:strCache>
            </c:strRef>
          </c:cat>
          <c:val>
            <c:numRef>
              <c:f>Sheet3!$D$5:$D$8</c:f>
              <c:numCache>
                <c:formatCode>General</c:formatCode>
                <c:ptCount val="4"/>
                <c:pt idx="0">
                  <c:v>21.3</c:v>
                </c:pt>
                <c:pt idx="1">
                  <c:v>30</c:v>
                </c:pt>
                <c:pt idx="2">
                  <c:v>39.5</c:v>
                </c:pt>
                <c:pt idx="3">
                  <c:v>45.4</c:v>
                </c:pt>
              </c:numCache>
            </c:numRef>
          </c:val>
          <c:extLst>
            <c:ext xmlns:c16="http://schemas.microsoft.com/office/drawing/2014/chart" uri="{C3380CC4-5D6E-409C-BE32-E72D297353CC}">
              <c16:uniqueId val="{00000000-6FFE-4C9B-B099-0C55DE30E73F}"/>
            </c:ext>
          </c:extLst>
        </c:ser>
        <c:ser>
          <c:idx val="1"/>
          <c:order val="1"/>
          <c:tx>
            <c:strRef>
              <c:f>Sheet3!$E$4</c:f>
              <c:strCache>
                <c:ptCount val="1"/>
                <c:pt idx="0">
                  <c:v>Fiber Volume Fraction</c:v>
                </c:pt>
              </c:strCache>
            </c:strRef>
          </c:tx>
          <c:spPr>
            <a:pattFill prst="pct30">
              <a:fgClr>
                <a:schemeClr val="tx1"/>
              </a:fgClr>
              <a:bgClr>
                <a:schemeClr val="bg1"/>
              </a:bgClr>
            </a:pattFill>
            <a:ln>
              <a:solidFill>
                <a:schemeClr val="tx1"/>
              </a:solidFill>
            </a:ln>
            <a:effectLst/>
          </c:spPr>
          <c:invertIfNegative val="0"/>
          <c:cat>
            <c:strRef>
              <c:f>Sheet3!$C$5:$C$8</c:f>
              <c:strCache>
                <c:ptCount val="4"/>
                <c:pt idx="0">
                  <c:v>1-pass</c:v>
                </c:pt>
                <c:pt idx="1">
                  <c:v>6-passes</c:v>
                </c:pt>
                <c:pt idx="2">
                  <c:v>12-passes</c:v>
                </c:pt>
                <c:pt idx="3">
                  <c:v>18-passes</c:v>
                </c:pt>
              </c:strCache>
            </c:strRef>
          </c:cat>
          <c:val>
            <c:numRef>
              <c:f>Sheet3!$E$5:$E$8</c:f>
              <c:numCache>
                <c:formatCode>General</c:formatCode>
                <c:ptCount val="4"/>
                <c:pt idx="0">
                  <c:v>30.7</c:v>
                </c:pt>
                <c:pt idx="1">
                  <c:v>34.9</c:v>
                </c:pt>
                <c:pt idx="2">
                  <c:v>66.099999999999994</c:v>
                </c:pt>
                <c:pt idx="3">
                  <c:v>80.400000000000006</c:v>
                </c:pt>
              </c:numCache>
            </c:numRef>
          </c:val>
          <c:extLst>
            <c:ext xmlns:c16="http://schemas.microsoft.com/office/drawing/2014/chart" uri="{C3380CC4-5D6E-409C-BE32-E72D297353CC}">
              <c16:uniqueId val="{00000001-6FFE-4C9B-B099-0C55DE30E73F}"/>
            </c:ext>
          </c:extLst>
        </c:ser>
        <c:dLbls>
          <c:showLegendKey val="0"/>
          <c:showVal val="0"/>
          <c:showCatName val="0"/>
          <c:showSerName val="0"/>
          <c:showPercent val="0"/>
          <c:showBubbleSize val="0"/>
        </c:dLbls>
        <c:gapWidth val="80"/>
        <c:overlap val="-17"/>
        <c:axId val="511063672"/>
        <c:axId val="511056456"/>
      </c:barChart>
      <c:catAx>
        <c:axId val="511063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 of Passes</a:t>
                </a:r>
              </a:p>
            </c:rich>
          </c:tx>
          <c:layout>
            <c:manualLayout>
              <c:xMode val="edge"/>
              <c:yMode val="edge"/>
              <c:x val="0.46011679790026244"/>
              <c:y val="0.9296062992125984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11056456"/>
        <c:crosses val="autoZero"/>
        <c:auto val="1"/>
        <c:lblAlgn val="ctr"/>
        <c:lblOffset val="100"/>
        <c:noMultiLvlLbl val="0"/>
      </c:catAx>
      <c:valAx>
        <c:axId val="511056456"/>
        <c:scaling>
          <c:orientation val="minMax"/>
          <c:max val="90"/>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 Improvement</a:t>
                </a:r>
              </a:p>
            </c:rich>
          </c:tx>
          <c:layout>
            <c:manualLayout>
              <c:xMode val="edge"/>
              <c:yMode val="edge"/>
              <c:x val="9.1289411363455076E-3"/>
              <c:y val="0.2141709488374819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11063672"/>
        <c:crosses val="autoZero"/>
        <c:crossBetween val="between"/>
        <c:majorUnit val="20"/>
        <c:minorUnit val="10"/>
      </c:valAx>
      <c:spPr>
        <a:noFill/>
        <a:ln>
          <a:solidFill>
            <a:schemeClr val="tx1"/>
          </a:solidFill>
        </a:ln>
        <a:effectLst/>
      </c:spPr>
    </c:plotArea>
    <c:legend>
      <c:legendPos val="t"/>
      <c:layout>
        <c:manualLayout>
          <c:xMode val="edge"/>
          <c:yMode val="edge"/>
          <c:x val="0.23399349946848044"/>
          <c:y val="4.7164474105370981E-2"/>
          <c:w val="0.55977909011373583"/>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20.png"/></Relationships>
</file>

<file path=word/drawings/_rels/drawing10.xml.rels><?xml version="1.0" encoding="UTF-8" standalone="yes"?>
<Relationships xmlns="http://schemas.openxmlformats.org/package/2006/relationships"><Relationship Id="rId1" Type="http://schemas.openxmlformats.org/officeDocument/2006/relationships/image" Target="../media/image39.png"/></Relationships>
</file>

<file path=word/drawings/_rels/drawing11.xml.rels><?xml version="1.0" encoding="UTF-8" standalone="yes"?>
<Relationships xmlns="http://schemas.openxmlformats.org/package/2006/relationships"><Relationship Id="rId1" Type="http://schemas.openxmlformats.org/officeDocument/2006/relationships/image" Target="../media/image39.png"/></Relationships>
</file>

<file path=word/drawings/_rels/drawing12.xml.rels><?xml version="1.0" encoding="UTF-8" standalone="yes"?>
<Relationships xmlns="http://schemas.openxmlformats.org/package/2006/relationships"><Relationship Id="rId1" Type="http://schemas.openxmlformats.org/officeDocument/2006/relationships/image" Target="../media/image39.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20.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8.png"/></Relationships>
</file>

<file path=word/drawings/_rels/drawing4.xml.rels><?xml version="1.0" encoding="UTF-8" standalone="yes"?>
<Relationships xmlns="http://schemas.openxmlformats.org/package/2006/relationships"><Relationship Id="rId1" Type="http://schemas.openxmlformats.org/officeDocument/2006/relationships/image" Target="../media/image38.png"/></Relationships>
</file>

<file path=word/drawings/_rels/drawing5.xml.rels><?xml version="1.0" encoding="UTF-8" standalone="yes"?>
<Relationships xmlns="http://schemas.openxmlformats.org/package/2006/relationships"><Relationship Id="rId1" Type="http://schemas.openxmlformats.org/officeDocument/2006/relationships/image" Target="../media/image38.png"/></Relationships>
</file>

<file path=word/drawings/_rels/drawing6.xml.rels><?xml version="1.0" encoding="UTF-8" standalone="yes"?>
<Relationships xmlns="http://schemas.openxmlformats.org/package/2006/relationships"><Relationship Id="rId1" Type="http://schemas.openxmlformats.org/officeDocument/2006/relationships/image" Target="../media/image38.png"/></Relationships>
</file>

<file path=word/drawings/_rels/drawing7.xml.rels><?xml version="1.0" encoding="UTF-8" standalone="yes"?>
<Relationships xmlns="http://schemas.openxmlformats.org/package/2006/relationships"><Relationship Id="rId1" Type="http://schemas.openxmlformats.org/officeDocument/2006/relationships/image" Target="../media/image38.png"/></Relationships>
</file>

<file path=word/drawings/_rels/drawing8.xml.rels><?xml version="1.0" encoding="UTF-8" standalone="yes"?>
<Relationships xmlns="http://schemas.openxmlformats.org/package/2006/relationships"><Relationship Id="rId1" Type="http://schemas.openxmlformats.org/officeDocument/2006/relationships/image" Target="../media/image39.png"/></Relationships>
</file>

<file path=word/drawings/_rels/drawing9.xml.rels><?xml version="1.0" encoding="UTF-8" standalone="yes"?>
<Relationships xmlns="http://schemas.openxmlformats.org/package/2006/relationships"><Relationship Id="rId1" Type="http://schemas.openxmlformats.org/officeDocument/2006/relationships/image" Target="../media/image39.png"/></Relationships>
</file>

<file path=word/drawings/drawing1.xml><?xml version="1.0" encoding="utf-8"?>
<c:userShapes xmlns:c="http://schemas.openxmlformats.org/drawingml/2006/chart">
  <cdr:relSizeAnchor xmlns:cdr="http://schemas.openxmlformats.org/drawingml/2006/chartDrawing">
    <cdr:from>
      <cdr:x>0.15498</cdr:x>
      <cdr:y>0.04851</cdr:y>
    </cdr:from>
    <cdr:to>
      <cdr:x>0.93674</cdr:x>
      <cdr:y>0.12128</cdr:y>
    </cdr:to>
    <cdr:pic>
      <cdr:nvPicPr>
        <cdr:cNvPr id="2" name="chart"/>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774700" y="157480"/>
          <a:ext cx="3907790" cy="236220"/>
        </a:xfrm>
        <a:prstGeom xmlns:a="http://schemas.openxmlformats.org/drawingml/2006/main" prst="rect">
          <a:avLst/>
        </a:prstGeom>
      </cdr:spPr>
    </cdr:pic>
  </cdr:relSizeAnchor>
</c:userShapes>
</file>

<file path=word/drawings/drawing10.xml><?xml version="1.0" encoding="utf-8"?>
<c:userShapes xmlns:c="http://schemas.openxmlformats.org/drawingml/2006/chart">
  <cdr:relSizeAnchor xmlns:cdr="http://schemas.openxmlformats.org/drawingml/2006/chartDrawing">
    <cdr:from>
      <cdr:x>0.15</cdr:x>
      <cdr:y>0.07333</cdr:y>
    </cdr:from>
    <cdr:to>
      <cdr:x>0.94667</cdr:x>
      <cdr:y>0.13778</cdr:y>
    </cdr:to>
    <cdr:pic>
      <cdr:nvPicPr>
        <cdr:cNvPr id="2" name="Picture 1"/>
        <cdr:cNvPicPr/>
      </cdr:nvPicPr>
      <cdr:blipFill rotWithShape="1">
        <a:blip xmlns:a="http://schemas.openxmlformats.org/drawingml/2006/main" xmlns:r="http://schemas.openxmlformats.org/officeDocument/2006/relationships" r:embed="rId1"/>
        <a:srcRect xmlns:a="http://schemas.openxmlformats.org/drawingml/2006/main" t="43457" b="23111"/>
        <a:stretch xmlns:a="http://schemas.openxmlformats.org/drawingml/2006/main"/>
      </cdr:blipFill>
      <cdr:spPr bwMode="auto">
        <a:xfrm xmlns:a="http://schemas.openxmlformats.org/drawingml/2006/main">
          <a:off x="571500" y="167640"/>
          <a:ext cx="3035300" cy="147320"/>
        </a:xfrm>
        <a:prstGeom xmlns:a="http://schemas.openxmlformats.org/drawingml/2006/main" prst="rect">
          <a:avLst/>
        </a:prstGeom>
        <a:ln xmlns:a="http://schemas.openxmlformats.org/drawingml/2006/main">
          <a:noFill/>
        </a:ln>
        <a:extLst xmlns:a="http://schemas.openxmlformats.org/drawingml/2006/main">
          <a:ext uri="{53640926-AAD7-44D8-BBD7-CCE9431645EC}">
            <a14:shadowObscured xmlns:a14="http://schemas.microsoft.com/office/drawing/2010/main"/>
          </a:ext>
        </a:extLst>
      </cdr:spPr>
    </cdr:pic>
  </cdr:relSizeAnchor>
  <cdr:relSizeAnchor xmlns:cdr="http://schemas.openxmlformats.org/drawingml/2006/chartDrawing">
    <cdr:from>
      <cdr:x>0.13889</cdr:x>
      <cdr:y>0.33768</cdr:y>
    </cdr:from>
    <cdr:to>
      <cdr:x>0.96222</cdr:x>
      <cdr:y>0.36852</cdr:y>
    </cdr:to>
    <cdr:sp macro="" textlink="">
      <cdr:nvSpPr>
        <cdr:cNvPr id="3" name="Rectangle 2"/>
        <cdr:cNvSpPr/>
      </cdr:nvSpPr>
      <cdr:spPr>
        <a:xfrm xmlns:a="http://schemas.openxmlformats.org/drawingml/2006/main">
          <a:off x="529167" y="771947"/>
          <a:ext cx="3136900" cy="70485"/>
        </a:xfrm>
        <a:prstGeom xmlns:a="http://schemas.openxmlformats.org/drawingml/2006/main" prst="rect">
          <a:avLst/>
        </a:prstGeom>
        <a:solidFill xmlns:a="http://schemas.openxmlformats.org/drawingml/2006/main">
          <a:schemeClr val="tx1">
            <a:alpha val="25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en-US"/>
        </a:p>
      </cdr:txBody>
    </cdr:sp>
  </cdr:relSizeAnchor>
</c:userShapes>
</file>

<file path=word/drawings/drawing11.xml><?xml version="1.0" encoding="utf-8"?>
<c:userShapes xmlns:c="http://schemas.openxmlformats.org/drawingml/2006/chart">
  <cdr:relSizeAnchor xmlns:cdr="http://schemas.openxmlformats.org/drawingml/2006/chartDrawing">
    <cdr:from>
      <cdr:x>0.15128</cdr:x>
      <cdr:y>0.06928</cdr:y>
    </cdr:from>
    <cdr:to>
      <cdr:x>0.93386</cdr:x>
      <cdr:y>0.12751</cdr:y>
    </cdr:to>
    <cdr:pic>
      <cdr:nvPicPr>
        <cdr:cNvPr id="2" name="Picture 1"/>
        <cdr:cNvPicPr/>
      </cdr:nvPicPr>
      <cdr:blipFill rotWithShape="1">
        <a:blip xmlns:a="http://schemas.openxmlformats.org/drawingml/2006/main" xmlns:r="http://schemas.openxmlformats.org/officeDocument/2006/relationships" r:embed="rId1"/>
        <a:srcRect xmlns:a="http://schemas.openxmlformats.org/drawingml/2006/main" t="43457" b="23111"/>
        <a:stretch xmlns:a="http://schemas.openxmlformats.org/drawingml/2006/main"/>
      </cdr:blipFill>
      <cdr:spPr bwMode="auto">
        <a:xfrm xmlns:a="http://schemas.openxmlformats.org/drawingml/2006/main">
          <a:off x="586740" y="175260"/>
          <a:ext cx="3035300" cy="147320"/>
        </a:xfrm>
        <a:prstGeom xmlns:a="http://schemas.openxmlformats.org/drawingml/2006/main" prst="rect">
          <a:avLst/>
        </a:prstGeom>
        <a:ln xmlns:a="http://schemas.openxmlformats.org/drawingml/2006/main">
          <a:noFill/>
        </a:ln>
        <a:extLst xmlns:a="http://schemas.openxmlformats.org/drawingml/2006/main">
          <a:ext uri="{53640926-AAD7-44D8-BBD7-CCE9431645EC}">
            <a14:shadowObscured xmlns:a14="http://schemas.microsoft.com/office/drawing/2010/main"/>
          </a:ext>
        </a:extLst>
      </cdr:spPr>
    </cdr:pic>
  </cdr:relSizeAnchor>
  <cdr:relSizeAnchor xmlns:cdr="http://schemas.openxmlformats.org/drawingml/2006/chartDrawing">
    <cdr:from>
      <cdr:x>0.14516</cdr:x>
      <cdr:y>0.44344</cdr:y>
    </cdr:from>
    <cdr:to>
      <cdr:x>0.96049</cdr:x>
      <cdr:y>0.48193</cdr:y>
    </cdr:to>
    <cdr:sp macro="" textlink="">
      <cdr:nvSpPr>
        <cdr:cNvPr id="3" name="Rectangle 2"/>
        <cdr:cNvSpPr/>
      </cdr:nvSpPr>
      <cdr:spPr>
        <a:xfrm xmlns:a="http://schemas.openxmlformats.org/drawingml/2006/main">
          <a:off x="563034" y="1121834"/>
          <a:ext cx="3162300" cy="97366"/>
        </a:xfrm>
        <a:prstGeom xmlns:a="http://schemas.openxmlformats.org/drawingml/2006/main" prst="rect">
          <a:avLst/>
        </a:prstGeom>
        <a:solidFill xmlns:a="http://schemas.openxmlformats.org/drawingml/2006/main">
          <a:schemeClr val="tx1">
            <a:alpha val="25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drawings/drawing12.xml><?xml version="1.0" encoding="utf-8"?>
<c:userShapes xmlns:c="http://schemas.openxmlformats.org/drawingml/2006/chart">
  <cdr:relSizeAnchor xmlns:cdr="http://schemas.openxmlformats.org/drawingml/2006/chartDrawing">
    <cdr:from>
      <cdr:x>0.17282</cdr:x>
      <cdr:y>0.07353</cdr:y>
    </cdr:from>
    <cdr:to>
      <cdr:x>0.94628</cdr:x>
      <cdr:y>0.13039</cdr:y>
    </cdr:to>
    <cdr:pic>
      <cdr:nvPicPr>
        <cdr:cNvPr id="2" name="Picture 1"/>
        <cdr:cNvPicPr/>
      </cdr:nvPicPr>
      <cdr:blipFill rotWithShape="1">
        <a:blip xmlns:a="http://schemas.openxmlformats.org/drawingml/2006/main" xmlns:r="http://schemas.openxmlformats.org/officeDocument/2006/relationships" r:embed="rId1"/>
        <a:srcRect xmlns:a="http://schemas.openxmlformats.org/drawingml/2006/main" t="43457" b="23111"/>
        <a:stretch xmlns:a="http://schemas.openxmlformats.org/drawingml/2006/main"/>
      </cdr:blipFill>
      <cdr:spPr bwMode="auto">
        <a:xfrm xmlns:a="http://schemas.openxmlformats.org/drawingml/2006/main">
          <a:off x="678180" y="190500"/>
          <a:ext cx="3035300" cy="147320"/>
        </a:xfrm>
        <a:prstGeom xmlns:a="http://schemas.openxmlformats.org/drawingml/2006/main" prst="rect">
          <a:avLst/>
        </a:prstGeom>
        <a:ln xmlns:a="http://schemas.openxmlformats.org/drawingml/2006/main">
          <a:noFill/>
        </a:ln>
        <a:extLst xmlns:a="http://schemas.openxmlformats.org/drawingml/2006/main">
          <a:ext uri="{53640926-AAD7-44D8-BBD7-CCE9431645EC}">
            <a14:shadowObscured xmlns:a14="http://schemas.microsoft.com/office/drawing/2010/main"/>
          </a:ext>
        </a:extLst>
      </cdr:spPr>
    </cdr:pic>
  </cdr:relSizeAnchor>
  <cdr:relSizeAnchor xmlns:cdr="http://schemas.openxmlformats.org/drawingml/2006/chartDrawing">
    <cdr:from>
      <cdr:x>0.14563</cdr:x>
      <cdr:y>0.41667</cdr:y>
    </cdr:from>
    <cdr:to>
      <cdr:x>0.96009</cdr:x>
      <cdr:y>0.44118</cdr:y>
    </cdr:to>
    <cdr:sp macro="" textlink="">
      <cdr:nvSpPr>
        <cdr:cNvPr id="3" name="Rectangle 2"/>
        <cdr:cNvSpPr/>
      </cdr:nvSpPr>
      <cdr:spPr>
        <a:xfrm xmlns:a="http://schemas.openxmlformats.org/drawingml/2006/main">
          <a:off x="571499" y="1079500"/>
          <a:ext cx="3196167" cy="63500"/>
        </a:xfrm>
        <a:prstGeom xmlns:a="http://schemas.openxmlformats.org/drawingml/2006/main" prst="rect">
          <a:avLst/>
        </a:prstGeom>
        <a:solidFill xmlns:a="http://schemas.openxmlformats.org/drawingml/2006/main">
          <a:schemeClr val="tx1">
            <a:alpha val="25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0.15133</cdr:x>
      <cdr:y>0.05585</cdr:y>
    </cdr:from>
    <cdr:to>
      <cdr:x>0.95143</cdr:x>
      <cdr:y>0.1383</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739140" y="160020"/>
          <a:ext cx="3908024" cy="236220"/>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0.13711</cdr:x>
      <cdr:y>0.69543</cdr:y>
    </cdr:from>
    <cdr:to>
      <cdr:x>0.94168</cdr:x>
      <cdr:y>0.69543</cdr:y>
    </cdr:to>
    <cdr:cxnSp macro="">
      <cdr:nvCxnSpPr>
        <cdr:cNvPr id="4" name="Straight Connector 3"/>
        <cdr:cNvCxnSpPr/>
      </cdr:nvCxnSpPr>
      <cdr:spPr>
        <a:xfrm xmlns:a="http://schemas.openxmlformats.org/drawingml/2006/main">
          <a:off x="557892" y="1605643"/>
          <a:ext cx="3273879" cy="0"/>
        </a:xfrm>
        <a:prstGeom xmlns:a="http://schemas.openxmlformats.org/drawingml/2006/main" prst="line">
          <a:avLst/>
        </a:prstGeom>
        <a:ln xmlns:a="http://schemas.openxmlformats.org/drawingml/2006/main">
          <a:solidFill>
            <a:schemeClr val="dk1">
              <a:alpha val="50000"/>
            </a:schemeClr>
          </a:solidFill>
        </a:ln>
      </cdr:spPr>
      <cdr:style>
        <a:lnRef xmlns:a="http://schemas.openxmlformats.org/drawingml/2006/main" idx="3">
          <a:schemeClr val="dk1"/>
        </a:lnRef>
        <a:fillRef xmlns:a="http://schemas.openxmlformats.org/drawingml/2006/main" idx="0">
          <a:schemeClr val="dk1"/>
        </a:fillRef>
        <a:effectRef xmlns:a="http://schemas.openxmlformats.org/drawingml/2006/main" idx="2">
          <a:schemeClr val="dk1"/>
        </a:effectRef>
        <a:fontRef xmlns:a="http://schemas.openxmlformats.org/drawingml/2006/main" idx="minor">
          <a:schemeClr val="tx1"/>
        </a:fontRef>
      </cdr:style>
    </cdr:cxnSp>
  </cdr:relSizeAnchor>
  <cdr:relSizeAnchor xmlns:cdr="http://schemas.openxmlformats.org/drawingml/2006/chartDrawing">
    <cdr:from>
      <cdr:x>0.16792</cdr:x>
      <cdr:y>0.06601</cdr:y>
    </cdr:from>
    <cdr:to>
      <cdr:x>0.89326</cdr:x>
      <cdr:y>0.13531</cdr:y>
    </cdr:to>
    <cdr:pic>
      <cdr:nvPicPr>
        <cdr:cNvPr id="3" name="Picture 2"/>
        <cdr:cNvPicPr/>
      </cdr:nvPicPr>
      <cdr:blipFill rotWithShape="1">
        <a:blip xmlns:a="http://schemas.openxmlformats.org/drawingml/2006/main" xmlns:r="http://schemas.openxmlformats.org/officeDocument/2006/relationships" r:embed="rId1"/>
        <a:srcRect xmlns:a="http://schemas.openxmlformats.org/drawingml/2006/main" t="25001" b="22499"/>
        <a:stretch xmlns:a="http://schemas.openxmlformats.org/drawingml/2006/main"/>
      </cdr:blipFill>
      <cdr:spPr>
        <a:xfrm xmlns:a="http://schemas.openxmlformats.org/drawingml/2006/main">
          <a:off x="683260" y="152400"/>
          <a:ext cx="2951480" cy="160020"/>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0.19186</cdr:x>
      <cdr:y>0.07442</cdr:y>
    </cdr:from>
    <cdr:to>
      <cdr:x>0.89739</cdr:x>
      <cdr:y>0.14046</cdr:y>
    </cdr:to>
    <cdr:pic>
      <cdr:nvPicPr>
        <cdr:cNvPr id="2" name="Picture 1"/>
        <cdr:cNvPicPr/>
      </cdr:nvPicPr>
      <cdr:blipFill rotWithShape="1">
        <a:blip xmlns:a="http://schemas.openxmlformats.org/drawingml/2006/main" xmlns:r="http://schemas.openxmlformats.org/officeDocument/2006/relationships" r:embed="rId1"/>
        <a:srcRect xmlns:a="http://schemas.openxmlformats.org/drawingml/2006/main" t="25001" b="22499"/>
        <a:stretch xmlns:a="http://schemas.openxmlformats.org/drawingml/2006/main"/>
      </cdr:blipFill>
      <cdr:spPr>
        <a:xfrm xmlns:a="http://schemas.openxmlformats.org/drawingml/2006/main">
          <a:off x="802640" y="180340"/>
          <a:ext cx="2951480" cy="160020"/>
        </a:xfrm>
        <a:prstGeom xmlns:a="http://schemas.openxmlformats.org/drawingml/2006/main" prst="rect">
          <a:avLst/>
        </a:prstGeom>
      </cdr:spPr>
    </cdr:pic>
  </cdr:relSizeAnchor>
</c:userShapes>
</file>

<file path=word/drawings/drawing5.xml><?xml version="1.0" encoding="utf-8"?>
<c:userShapes xmlns:c="http://schemas.openxmlformats.org/drawingml/2006/chart">
  <cdr:relSizeAnchor xmlns:cdr="http://schemas.openxmlformats.org/drawingml/2006/chartDrawing">
    <cdr:from>
      <cdr:x>0.1752</cdr:x>
      <cdr:y>0.06623</cdr:y>
    </cdr:from>
    <cdr:to>
      <cdr:x>0.89649</cdr:x>
      <cdr:y>0.13576</cdr:y>
    </cdr:to>
    <cdr:pic>
      <cdr:nvPicPr>
        <cdr:cNvPr id="2" name="Picture 1"/>
        <cdr:cNvPicPr/>
      </cdr:nvPicPr>
      <cdr:blipFill rotWithShape="1">
        <a:blip xmlns:a="http://schemas.openxmlformats.org/drawingml/2006/main" xmlns:r="http://schemas.openxmlformats.org/officeDocument/2006/relationships" r:embed="rId1"/>
        <a:srcRect xmlns:a="http://schemas.openxmlformats.org/drawingml/2006/main" t="25001" b="22499"/>
        <a:stretch xmlns:a="http://schemas.openxmlformats.org/drawingml/2006/main"/>
      </cdr:blipFill>
      <cdr:spPr>
        <a:xfrm xmlns:a="http://schemas.openxmlformats.org/drawingml/2006/main">
          <a:off x="716915" y="152400"/>
          <a:ext cx="2951480" cy="160020"/>
        </a:xfrm>
        <a:prstGeom xmlns:a="http://schemas.openxmlformats.org/drawingml/2006/main" prst="rect">
          <a:avLst/>
        </a:prstGeom>
      </cdr:spPr>
    </cdr:pic>
  </cdr:relSizeAnchor>
</c:userShapes>
</file>

<file path=word/drawings/drawing6.xml><?xml version="1.0" encoding="utf-8"?>
<c:userShapes xmlns:c="http://schemas.openxmlformats.org/drawingml/2006/chart">
  <cdr:relSizeAnchor xmlns:cdr="http://schemas.openxmlformats.org/drawingml/2006/chartDrawing">
    <cdr:from>
      <cdr:x>0.18546</cdr:x>
      <cdr:y>0.06876</cdr:y>
    </cdr:from>
    <cdr:to>
      <cdr:x>0.90142</cdr:x>
      <cdr:y>0.14219</cdr:y>
    </cdr:to>
    <cdr:pic>
      <cdr:nvPicPr>
        <cdr:cNvPr id="2" name="Picture 1"/>
        <cdr:cNvPicPr/>
      </cdr:nvPicPr>
      <cdr:blipFill rotWithShape="1">
        <a:blip xmlns:a="http://schemas.openxmlformats.org/drawingml/2006/main" xmlns:r="http://schemas.openxmlformats.org/officeDocument/2006/relationships" r:embed="rId1"/>
        <a:srcRect xmlns:a="http://schemas.openxmlformats.org/drawingml/2006/main" t="25001" b="22499"/>
        <a:stretch xmlns:a="http://schemas.openxmlformats.org/drawingml/2006/main"/>
      </cdr:blipFill>
      <cdr:spPr>
        <a:xfrm xmlns:a="http://schemas.openxmlformats.org/drawingml/2006/main">
          <a:off x="764540" y="149860"/>
          <a:ext cx="2951480" cy="160020"/>
        </a:xfrm>
        <a:prstGeom xmlns:a="http://schemas.openxmlformats.org/drawingml/2006/main" prst="rect">
          <a:avLst/>
        </a:prstGeom>
      </cdr:spPr>
    </cdr:pic>
  </cdr:relSizeAnchor>
</c:userShapes>
</file>

<file path=word/drawings/drawing7.xml><?xml version="1.0" encoding="utf-8"?>
<c:userShapes xmlns:c="http://schemas.openxmlformats.org/drawingml/2006/chart">
  <cdr:relSizeAnchor xmlns:cdr="http://schemas.openxmlformats.org/drawingml/2006/chartDrawing">
    <cdr:from>
      <cdr:x>0.19891</cdr:x>
      <cdr:y>0.08333</cdr:y>
    </cdr:from>
    <cdr:to>
      <cdr:x>0.90572</cdr:x>
      <cdr:y>0.16169</cdr:y>
    </cdr:to>
    <cdr:pic>
      <cdr:nvPicPr>
        <cdr:cNvPr id="2" name="Picture 1"/>
        <cdr:cNvPicPr/>
      </cdr:nvPicPr>
      <cdr:blipFill rotWithShape="1">
        <a:blip xmlns:a="http://schemas.openxmlformats.org/drawingml/2006/main" xmlns:r="http://schemas.openxmlformats.org/officeDocument/2006/relationships" r:embed="rId1"/>
        <a:srcRect xmlns:a="http://schemas.openxmlformats.org/drawingml/2006/main" t="25001" b="22499"/>
        <a:stretch xmlns:a="http://schemas.openxmlformats.org/drawingml/2006/main"/>
      </cdr:blipFill>
      <cdr:spPr>
        <a:xfrm xmlns:a="http://schemas.openxmlformats.org/drawingml/2006/main">
          <a:off x="830580" y="170180"/>
          <a:ext cx="2951480" cy="160020"/>
        </a:xfrm>
        <a:prstGeom xmlns:a="http://schemas.openxmlformats.org/drawingml/2006/main" prst="rect">
          <a:avLst/>
        </a:prstGeom>
      </cdr:spPr>
    </cdr:pic>
  </cdr:relSizeAnchor>
</c:userShapes>
</file>

<file path=word/drawings/drawing8.xml><?xml version="1.0" encoding="utf-8"?>
<c:userShapes xmlns:c="http://schemas.openxmlformats.org/drawingml/2006/chart">
  <cdr:relSizeAnchor xmlns:cdr="http://schemas.openxmlformats.org/drawingml/2006/chartDrawing">
    <cdr:from>
      <cdr:x>0.14537</cdr:x>
      <cdr:y>0.06344</cdr:y>
    </cdr:from>
    <cdr:to>
      <cdr:x>0.95335</cdr:x>
      <cdr:y>0.12581</cdr:y>
    </cdr:to>
    <cdr:pic>
      <cdr:nvPicPr>
        <cdr:cNvPr id="2" name="Picture 1"/>
        <cdr:cNvPicPr/>
      </cdr:nvPicPr>
      <cdr:blipFill rotWithShape="1">
        <a:blip xmlns:a="http://schemas.openxmlformats.org/drawingml/2006/main" xmlns:r="http://schemas.openxmlformats.org/officeDocument/2006/relationships" r:embed="rId1"/>
        <a:srcRect xmlns:a="http://schemas.openxmlformats.org/drawingml/2006/main" t="43457" b="23111"/>
        <a:stretch xmlns:a="http://schemas.openxmlformats.org/drawingml/2006/main"/>
      </cdr:blipFill>
      <cdr:spPr bwMode="auto">
        <a:xfrm xmlns:a="http://schemas.openxmlformats.org/drawingml/2006/main">
          <a:off x="546100" y="149860"/>
          <a:ext cx="3035300" cy="147320"/>
        </a:xfrm>
        <a:prstGeom xmlns:a="http://schemas.openxmlformats.org/drawingml/2006/main" prst="rect">
          <a:avLst/>
        </a:prstGeom>
        <a:ln xmlns:a="http://schemas.openxmlformats.org/drawingml/2006/main">
          <a:noFill/>
        </a:ln>
        <a:extLst xmlns:a="http://schemas.openxmlformats.org/drawingml/2006/main">
          <a:ext uri="{53640926-AAD7-44D8-BBD7-CCE9431645EC}">
            <a14:shadowObscured xmlns:a14="http://schemas.microsoft.com/office/drawing/2010/main"/>
          </a:ext>
        </a:extLst>
      </cdr:spPr>
    </cdr:pic>
  </cdr:relSizeAnchor>
  <cdr:relSizeAnchor xmlns:cdr="http://schemas.openxmlformats.org/drawingml/2006/chartDrawing">
    <cdr:from>
      <cdr:x>0.14424</cdr:x>
      <cdr:y>0.16013</cdr:y>
    </cdr:from>
    <cdr:to>
      <cdr:x>0.96169</cdr:x>
      <cdr:y>0.17948</cdr:y>
    </cdr:to>
    <cdr:sp macro="" textlink="">
      <cdr:nvSpPr>
        <cdr:cNvPr id="4" name="Rectangle 3"/>
        <cdr:cNvSpPr/>
      </cdr:nvSpPr>
      <cdr:spPr>
        <a:xfrm xmlns:a="http://schemas.openxmlformats.org/drawingml/2006/main">
          <a:off x="541867" y="378249"/>
          <a:ext cx="3070860" cy="45719"/>
        </a:xfrm>
        <a:prstGeom xmlns:a="http://schemas.openxmlformats.org/drawingml/2006/main" prst="rect">
          <a:avLst/>
        </a:prstGeom>
        <a:solidFill xmlns:a="http://schemas.openxmlformats.org/drawingml/2006/main">
          <a:schemeClr val="tx1">
            <a:alpha val="25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en-US"/>
        </a:p>
      </cdr:txBody>
    </cdr:sp>
  </cdr:relSizeAnchor>
</c:userShapes>
</file>

<file path=word/drawings/drawing9.xml><?xml version="1.0" encoding="utf-8"?>
<c:userShapes xmlns:c="http://schemas.openxmlformats.org/drawingml/2006/chart">
  <cdr:relSizeAnchor xmlns:cdr="http://schemas.openxmlformats.org/drawingml/2006/chartDrawing">
    <cdr:from>
      <cdr:x>0.15524</cdr:x>
      <cdr:y>0.07278</cdr:y>
    </cdr:from>
    <cdr:to>
      <cdr:x>0.95833</cdr:x>
      <cdr:y>0.13397</cdr:y>
    </cdr:to>
    <cdr:pic>
      <cdr:nvPicPr>
        <cdr:cNvPr id="2" name="Picture 1"/>
        <cdr:cNvPicPr/>
      </cdr:nvPicPr>
      <cdr:blipFill rotWithShape="1">
        <a:blip xmlns:a="http://schemas.openxmlformats.org/drawingml/2006/main" xmlns:r="http://schemas.openxmlformats.org/officeDocument/2006/relationships" r:embed="rId1"/>
        <a:srcRect xmlns:a="http://schemas.openxmlformats.org/drawingml/2006/main" t="43457" b="23111"/>
        <a:stretch xmlns:a="http://schemas.openxmlformats.org/drawingml/2006/main"/>
      </cdr:blipFill>
      <cdr:spPr bwMode="auto">
        <a:xfrm xmlns:a="http://schemas.openxmlformats.org/drawingml/2006/main">
          <a:off x="586740" y="175260"/>
          <a:ext cx="3035300" cy="147320"/>
        </a:xfrm>
        <a:prstGeom xmlns:a="http://schemas.openxmlformats.org/drawingml/2006/main" prst="rect">
          <a:avLst/>
        </a:prstGeom>
        <a:ln xmlns:a="http://schemas.openxmlformats.org/drawingml/2006/main">
          <a:noFill/>
        </a:ln>
        <a:extLst xmlns:a="http://schemas.openxmlformats.org/drawingml/2006/main">
          <a:ext uri="{53640926-AAD7-44D8-BBD7-CCE9431645EC}">
            <a14:shadowObscured xmlns:a14="http://schemas.microsoft.com/office/drawing/2010/main"/>
          </a:ext>
        </a:extLst>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884176A-0062-40BD-8D9A-4A2D82132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105</Pages>
  <Words>18514</Words>
  <Characters>105531</Characters>
  <Application>Microsoft Office Word</Application>
  <DocSecurity>0</DocSecurity>
  <Lines>879</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marli.m.sussmann-1@ou.edu</dc:creator>
  <cp:keywords/>
  <dc:description/>
  <cp:lastModifiedBy>marli.m.sussmann-1@ou.edu</cp:lastModifiedBy>
  <cp:revision>24</cp:revision>
  <cp:lastPrinted>2018-02-23T23:19:00Z</cp:lastPrinted>
  <dcterms:created xsi:type="dcterms:W3CDTF">2018-02-19T18:14:00Z</dcterms:created>
  <dcterms:modified xsi:type="dcterms:W3CDTF">2018-03-07T15:17:00Z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2f2281e6-1525-3408-ae2a-e413bd071e22</vt:lpwstr>
  </property>
  <property fmtid="{D5CDD505-2E9C-101B-9397-08002B2CF9AE}" pid="24" name="Mendeley Citation Style_1">
    <vt:lpwstr>http://www.zotero.org/styles/ieee</vt:lpwstr>
  </property>
</Properties>
</file>