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8E98A" w14:textId="77777777" w:rsidR="00EE2931" w:rsidRDefault="00EE2931" w:rsidP="00EE2931">
      <w:pPr>
        <w:jc w:val="center"/>
      </w:pPr>
      <w:r>
        <w:t>UNIVERSITY OF OKLAHOMA</w:t>
      </w:r>
    </w:p>
    <w:p w14:paraId="483E63BA" w14:textId="77777777" w:rsidR="00EE2931" w:rsidRDefault="00EE2931" w:rsidP="00EE2931">
      <w:pPr>
        <w:jc w:val="center"/>
      </w:pPr>
    </w:p>
    <w:p w14:paraId="3E14374C" w14:textId="77777777" w:rsidR="00EE2931" w:rsidRDefault="00EE2931" w:rsidP="00EE2931">
      <w:pPr>
        <w:jc w:val="center"/>
      </w:pPr>
      <w:r>
        <w:t>GRADUATE COLLEGE</w:t>
      </w:r>
    </w:p>
    <w:p w14:paraId="3E12D55B" w14:textId="77777777" w:rsidR="00EE2931" w:rsidRDefault="00EE2931" w:rsidP="00EE2931">
      <w:pPr>
        <w:jc w:val="center"/>
      </w:pPr>
    </w:p>
    <w:p w14:paraId="7268A4E7" w14:textId="77777777" w:rsidR="00EE2931" w:rsidRDefault="00EE2931" w:rsidP="00EE2931">
      <w:pPr>
        <w:jc w:val="center"/>
      </w:pPr>
    </w:p>
    <w:p w14:paraId="7DA165EB" w14:textId="5CA56544" w:rsidR="00EE2931" w:rsidRDefault="00EE2931" w:rsidP="00EE2931">
      <w:pPr>
        <w:jc w:val="center"/>
      </w:pPr>
    </w:p>
    <w:p w14:paraId="502AB6BF" w14:textId="77777777" w:rsidR="00F6017B" w:rsidRDefault="00F6017B" w:rsidP="00EE2931">
      <w:pPr>
        <w:jc w:val="center"/>
      </w:pPr>
    </w:p>
    <w:p w14:paraId="39AA30A8" w14:textId="77777777" w:rsidR="00F6017B" w:rsidRDefault="00F6017B" w:rsidP="00EE2931">
      <w:pPr>
        <w:jc w:val="center"/>
      </w:pPr>
    </w:p>
    <w:p w14:paraId="4B8CF064" w14:textId="61E639BA" w:rsidR="00EE2931" w:rsidRDefault="00EE2931" w:rsidP="00EE2931">
      <w:pPr>
        <w:jc w:val="center"/>
      </w:pPr>
    </w:p>
    <w:p w14:paraId="58418BC8" w14:textId="77777777" w:rsidR="00F6017B" w:rsidRDefault="00F6017B" w:rsidP="00EE2931">
      <w:pPr>
        <w:jc w:val="center"/>
      </w:pPr>
    </w:p>
    <w:p w14:paraId="5C372559" w14:textId="77777777" w:rsidR="00EE2931" w:rsidRDefault="00EE2931" w:rsidP="00EE2931">
      <w:pPr>
        <w:jc w:val="center"/>
      </w:pPr>
      <w:r>
        <w:t>PERCEIVED DISCRIMINATION IN HEALTHCARE AMONG AMERICAN INDIAN COLLEGE STUDENTS</w:t>
      </w:r>
    </w:p>
    <w:p w14:paraId="12C93ED4" w14:textId="77777777" w:rsidR="00EE2931" w:rsidRDefault="00EE2931" w:rsidP="00EE2931">
      <w:pPr>
        <w:jc w:val="center"/>
      </w:pPr>
    </w:p>
    <w:p w14:paraId="284F3FEA" w14:textId="77777777" w:rsidR="00EE2931" w:rsidRDefault="00EE2931" w:rsidP="00EE2931">
      <w:pPr>
        <w:jc w:val="center"/>
      </w:pPr>
    </w:p>
    <w:p w14:paraId="3D5DF9EC" w14:textId="51197B71" w:rsidR="00EE2931" w:rsidRDefault="00EE2931" w:rsidP="00EE2931">
      <w:pPr>
        <w:jc w:val="center"/>
      </w:pPr>
    </w:p>
    <w:p w14:paraId="59A172CB" w14:textId="21BDC04C" w:rsidR="00F6017B" w:rsidRDefault="00F6017B" w:rsidP="00EE2931">
      <w:pPr>
        <w:jc w:val="center"/>
      </w:pPr>
    </w:p>
    <w:p w14:paraId="0786E254" w14:textId="208EEEAE" w:rsidR="00F6017B" w:rsidRDefault="00F6017B" w:rsidP="00EE2931">
      <w:pPr>
        <w:jc w:val="center"/>
      </w:pPr>
    </w:p>
    <w:p w14:paraId="26673EF0" w14:textId="659C511E" w:rsidR="00F6017B" w:rsidRDefault="00F6017B" w:rsidP="00EE2931">
      <w:pPr>
        <w:jc w:val="center"/>
      </w:pPr>
    </w:p>
    <w:p w14:paraId="38E0E775" w14:textId="271C3B23" w:rsidR="00F6017B" w:rsidRDefault="00F6017B" w:rsidP="00EE2931">
      <w:pPr>
        <w:jc w:val="center"/>
      </w:pPr>
    </w:p>
    <w:p w14:paraId="01157A12" w14:textId="77777777" w:rsidR="00F6017B" w:rsidRDefault="00F6017B" w:rsidP="00EE2931">
      <w:pPr>
        <w:jc w:val="center"/>
      </w:pPr>
    </w:p>
    <w:p w14:paraId="7BB61D55" w14:textId="77777777" w:rsidR="00EE2931" w:rsidRDefault="00EE2931" w:rsidP="00EE2931">
      <w:pPr>
        <w:jc w:val="center"/>
      </w:pPr>
    </w:p>
    <w:p w14:paraId="58811C6D" w14:textId="77777777" w:rsidR="00EE2931" w:rsidRDefault="00EE2931" w:rsidP="00EE2931">
      <w:pPr>
        <w:jc w:val="center"/>
      </w:pPr>
      <w:r>
        <w:t>A THESIS</w:t>
      </w:r>
    </w:p>
    <w:p w14:paraId="7D3563ED" w14:textId="77777777" w:rsidR="00EE2931" w:rsidRDefault="00EE2931" w:rsidP="00EE2931">
      <w:pPr>
        <w:jc w:val="center"/>
      </w:pPr>
    </w:p>
    <w:p w14:paraId="396DC292" w14:textId="77777777" w:rsidR="00EE2931" w:rsidRDefault="00EE2931" w:rsidP="00EE2931">
      <w:pPr>
        <w:jc w:val="center"/>
      </w:pPr>
      <w:r>
        <w:t>SUBMITTED TO THE GRADUATE FACULTY</w:t>
      </w:r>
    </w:p>
    <w:p w14:paraId="7931AB8A" w14:textId="77777777" w:rsidR="00EE2931" w:rsidRDefault="00EE2931" w:rsidP="00EE2931">
      <w:pPr>
        <w:jc w:val="center"/>
      </w:pPr>
    </w:p>
    <w:p w14:paraId="34C60E4D" w14:textId="77777777" w:rsidR="00EE2931" w:rsidRDefault="00EE2931" w:rsidP="00EE2931">
      <w:pPr>
        <w:jc w:val="center"/>
      </w:pPr>
      <w:r>
        <w:t xml:space="preserve">In partial fulfillment of the requirements for the </w:t>
      </w:r>
    </w:p>
    <w:p w14:paraId="2A773EE9" w14:textId="77777777" w:rsidR="00EE2931" w:rsidRDefault="00EE2931" w:rsidP="00EE2931">
      <w:pPr>
        <w:jc w:val="center"/>
      </w:pPr>
    </w:p>
    <w:p w14:paraId="5394522C" w14:textId="77777777" w:rsidR="00EE2931" w:rsidRDefault="00EE2931" w:rsidP="00EE2931">
      <w:pPr>
        <w:jc w:val="center"/>
      </w:pPr>
      <w:r>
        <w:t>Degree of</w:t>
      </w:r>
    </w:p>
    <w:p w14:paraId="23513032" w14:textId="77777777" w:rsidR="00EE2931" w:rsidRDefault="00EE2931" w:rsidP="00EE2931">
      <w:pPr>
        <w:jc w:val="center"/>
      </w:pPr>
    </w:p>
    <w:p w14:paraId="229471C4" w14:textId="77777777" w:rsidR="00EE2931" w:rsidRDefault="00EE2931" w:rsidP="00EE2931">
      <w:pPr>
        <w:jc w:val="center"/>
      </w:pPr>
      <w:r>
        <w:t>MASTER OF ARTS</w:t>
      </w:r>
    </w:p>
    <w:p w14:paraId="489BBF46" w14:textId="77777777" w:rsidR="00EE2931" w:rsidRDefault="00EE2931" w:rsidP="00EE2931">
      <w:pPr>
        <w:jc w:val="center"/>
      </w:pPr>
    </w:p>
    <w:p w14:paraId="6A4329AA" w14:textId="77777777" w:rsidR="00EE2931" w:rsidRDefault="00EE2931" w:rsidP="00EE2931">
      <w:pPr>
        <w:jc w:val="center"/>
      </w:pPr>
    </w:p>
    <w:p w14:paraId="480821B6" w14:textId="11B19D73" w:rsidR="00EE2931" w:rsidRDefault="00EE2931" w:rsidP="00EE2931">
      <w:pPr>
        <w:jc w:val="center"/>
      </w:pPr>
    </w:p>
    <w:p w14:paraId="65F1F302" w14:textId="0E047057" w:rsidR="00F6017B" w:rsidRDefault="00F6017B" w:rsidP="00EE2931">
      <w:pPr>
        <w:jc w:val="center"/>
      </w:pPr>
    </w:p>
    <w:p w14:paraId="5B568090" w14:textId="77777777" w:rsidR="00F6017B" w:rsidRDefault="00F6017B" w:rsidP="00EE2931">
      <w:pPr>
        <w:jc w:val="center"/>
      </w:pPr>
    </w:p>
    <w:p w14:paraId="1E149289" w14:textId="77777777" w:rsidR="00EE2931" w:rsidRDefault="00EE2931" w:rsidP="00EE2931">
      <w:pPr>
        <w:jc w:val="center"/>
      </w:pPr>
    </w:p>
    <w:p w14:paraId="247EA9A9" w14:textId="77777777" w:rsidR="00EE2931" w:rsidRDefault="00EE2931" w:rsidP="00EE2931">
      <w:pPr>
        <w:jc w:val="center"/>
      </w:pPr>
    </w:p>
    <w:p w14:paraId="1DFDA5F5" w14:textId="77777777" w:rsidR="00F6017B" w:rsidRDefault="00F6017B" w:rsidP="00EE2931">
      <w:pPr>
        <w:jc w:val="center"/>
      </w:pPr>
      <w:r>
        <w:t>By</w:t>
      </w:r>
    </w:p>
    <w:p w14:paraId="05E1BF6F" w14:textId="77777777" w:rsidR="00F6017B" w:rsidRDefault="00F6017B" w:rsidP="00EE2931">
      <w:pPr>
        <w:jc w:val="center"/>
      </w:pPr>
      <w:r>
        <w:t>SHELBY KOCH</w:t>
      </w:r>
    </w:p>
    <w:p w14:paraId="612AD0F3" w14:textId="77777777" w:rsidR="00F6017B" w:rsidRDefault="00F6017B" w:rsidP="00EE2931">
      <w:pPr>
        <w:jc w:val="center"/>
      </w:pPr>
      <w:r>
        <w:t>Norman, Oklahoma</w:t>
      </w:r>
    </w:p>
    <w:p w14:paraId="36844BA4" w14:textId="5146254B" w:rsidR="00EE2931" w:rsidRDefault="00F6017B" w:rsidP="00EE2931">
      <w:pPr>
        <w:jc w:val="center"/>
      </w:pPr>
      <w:r>
        <w:t>2020</w:t>
      </w:r>
      <w:r w:rsidR="00EE2931">
        <w:br w:type="page"/>
      </w:r>
    </w:p>
    <w:p w14:paraId="0E9AD324" w14:textId="77777777" w:rsidR="00F6017B" w:rsidRDefault="00F6017B" w:rsidP="00F6017B">
      <w:pPr>
        <w:jc w:val="center"/>
      </w:pPr>
    </w:p>
    <w:p w14:paraId="54506899" w14:textId="77777777" w:rsidR="00F6017B" w:rsidRDefault="00F6017B" w:rsidP="00F6017B">
      <w:pPr>
        <w:jc w:val="center"/>
      </w:pPr>
    </w:p>
    <w:p w14:paraId="3DE17861" w14:textId="2BC9A8C0" w:rsidR="00F6017B" w:rsidRDefault="00F6017B" w:rsidP="00F6017B">
      <w:pPr>
        <w:jc w:val="center"/>
      </w:pPr>
      <w:r>
        <w:t>PERCEIVED DISCRIMINATION IN HEALTHCARE AMONG AMERICAN INDIAN COLLEGE STUDENTS</w:t>
      </w:r>
    </w:p>
    <w:p w14:paraId="725B8831" w14:textId="3C84B3B7" w:rsidR="00F6017B" w:rsidRDefault="00F6017B" w:rsidP="00F6017B">
      <w:pPr>
        <w:jc w:val="center"/>
      </w:pPr>
    </w:p>
    <w:p w14:paraId="49EF4D52" w14:textId="7C761475" w:rsidR="00F6017B" w:rsidRDefault="00F6017B" w:rsidP="00F6017B">
      <w:pPr>
        <w:jc w:val="center"/>
      </w:pPr>
    </w:p>
    <w:p w14:paraId="58FBCC41" w14:textId="4ED7CE47" w:rsidR="00F6017B" w:rsidRDefault="00F6017B" w:rsidP="00F6017B">
      <w:pPr>
        <w:jc w:val="center"/>
      </w:pPr>
    </w:p>
    <w:p w14:paraId="48114C83" w14:textId="63586586" w:rsidR="00F6017B" w:rsidRDefault="00F6017B" w:rsidP="00F6017B">
      <w:pPr>
        <w:jc w:val="center"/>
      </w:pPr>
      <w:r>
        <w:t xml:space="preserve">A THESIS APPROVED FOR THE </w:t>
      </w:r>
    </w:p>
    <w:p w14:paraId="513BB82B" w14:textId="79C17D7F" w:rsidR="00F6017B" w:rsidRDefault="00F6017B" w:rsidP="00F6017B">
      <w:pPr>
        <w:jc w:val="center"/>
      </w:pPr>
      <w:r>
        <w:t>DEPARTMENT OF NATIVE AMERICAN STUDIES</w:t>
      </w:r>
    </w:p>
    <w:p w14:paraId="0EF86A4D" w14:textId="6B12B482" w:rsidR="00F6017B" w:rsidRDefault="00F6017B" w:rsidP="00F6017B">
      <w:pPr>
        <w:jc w:val="center"/>
      </w:pPr>
    </w:p>
    <w:p w14:paraId="47A3C355" w14:textId="70896121" w:rsidR="00F6017B" w:rsidRDefault="00F6017B" w:rsidP="00F6017B">
      <w:pPr>
        <w:jc w:val="center"/>
      </w:pPr>
    </w:p>
    <w:p w14:paraId="6160133E" w14:textId="3DCF0CDD" w:rsidR="00F6017B" w:rsidRDefault="00F6017B" w:rsidP="00F6017B">
      <w:pPr>
        <w:jc w:val="center"/>
      </w:pPr>
    </w:p>
    <w:p w14:paraId="4B2D3DDF" w14:textId="21AB67B5" w:rsidR="00F6017B" w:rsidRDefault="00F6017B" w:rsidP="00F6017B">
      <w:pPr>
        <w:jc w:val="center"/>
      </w:pPr>
    </w:p>
    <w:p w14:paraId="47B66079" w14:textId="3A9FD401" w:rsidR="00F6017B" w:rsidRDefault="00F6017B" w:rsidP="00F6017B">
      <w:pPr>
        <w:jc w:val="center"/>
      </w:pPr>
    </w:p>
    <w:p w14:paraId="2095003C" w14:textId="0F36B76C" w:rsidR="00F6017B" w:rsidRDefault="00F6017B" w:rsidP="00F6017B">
      <w:pPr>
        <w:jc w:val="center"/>
      </w:pPr>
    </w:p>
    <w:p w14:paraId="4127517F" w14:textId="1C6E55DF" w:rsidR="00F6017B" w:rsidRDefault="00F6017B" w:rsidP="00F6017B">
      <w:pPr>
        <w:jc w:val="center"/>
      </w:pPr>
    </w:p>
    <w:p w14:paraId="4FE11298" w14:textId="08932F1C" w:rsidR="00F6017B" w:rsidRDefault="00F6017B" w:rsidP="00F6017B">
      <w:pPr>
        <w:jc w:val="center"/>
      </w:pPr>
    </w:p>
    <w:p w14:paraId="1182E924" w14:textId="6636C4BF" w:rsidR="00F6017B" w:rsidRDefault="00F6017B" w:rsidP="00F6017B">
      <w:pPr>
        <w:jc w:val="center"/>
      </w:pPr>
    </w:p>
    <w:p w14:paraId="5E26B5D7" w14:textId="5E59F50D" w:rsidR="00F6017B" w:rsidRDefault="00F6017B" w:rsidP="00F6017B">
      <w:pPr>
        <w:jc w:val="center"/>
      </w:pPr>
      <w:r>
        <w:t>BY</w:t>
      </w:r>
    </w:p>
    <w:p w14:paraId="3C1AD07C" w14:textId="6BBCF9F0" w:rsidR="00F6017B" w:rsidRDefault="00F6017B" w:rsidP="00F6017B">
      <w:pPr>
        <w:jc w:val="right"/>
      </w:pPr>
    </w:p>
    <w:p w14:paraId="4BCD64AC" w14:textId="219BF753" w:rsidR="00F6017B" w:rsidRDefault="00F6017B" w:rsidP="00F6017B">
      <w:pPr>
        <w:jc w:val="right"/>
      </w:pPr>
    </w:p>
    <w:p w14:paraId="776BE0A6" w14:textId="009634AC" w:rsidR="00F6017B" w:rsidRDefault="00F6017B" w:rsidP="00F6017B">
      <w:pPr>
        <w:jc w:val="right"/>
      </w:pPr>
    </w:p>
    <w:p w14:paraId="1D6F6169" w14:textId="5B9B1965" w:rsidR="00F6017B" w:rsidRDefault="00F6017B" w:rsidP="00F6017B">
      <w:pPr>
        <w:jc w:val="right"/>
      </w:pPr>
    </w:p>
    <w:p w14:paraId="682A0BAF" w14:textId="300F2A2B" w:rsidR="00F6017B" w:rsidRDefault="00F6017B" w:rsidP="00F6017B">
      <w:pPr>
        <w:jc w:val="right"/>
      </w:pPr>
    </w:p>
    <w:p w14:paraId="50D1752F" w14:textId="77777777" w:rsidR="00F6017B" w:rsidRDefault="00F6017B" w:rsidP="00F6017B">
      <w:pPr>
        <w:jc w:val="right"/>
      </w:pPr>
    </w:p>
    <w:p w14:paraId="63D5037E" w14:textId="7DF3E6EA" w:rsidR="00F6017B" w:rsidRDefault="00F6017B" w:rsidP="00F6017B">
      <w:pPr>
        <w:jc w:val="right"/>
      </w:pPr>
    </w:p>
    <w:p w14:paraId="10EE9FAA" w14:textId="2AAA05A4" w:rsidR="00F6017B" w:rsidRDefault="00F6017B" w:rsidP="00F6017B">
      <w:pPr>
        <w:jc w:val="right"/>
      </w:pPr>
      <w:r>
        <w:t>Dr. Raymond Orr, Chair</w:t>
      </w:r>
    </w:p>
    <w:p w14:paraId="57A728D7" w14:textId="77777777" w:rsidR="00F6017B" w:rsidRDefault="00F6017B" w:rsidP="00F6017B">
      <w:pPr>
        <w:jc w:val="right"/>
      </w:pPr>
    </w:p>
    <w:p w14:paraId="131053A3" w14:textId="42D6936D" w:rsidR="00F6017B" w:rsidRDefault="00F6017B" w:rsidP="00F6017B">
      <w:pPr>
        <w:jc w:val="right"/>
      </w:pPr>
      <w:r>
        <w:t>Dr. Paul Spicer</w:t>
      </w:r>
    </w:p>
    <w:p w14:paraId="3CE295D6" w14:textId="77777777" w:rsidR="00F6017B" w:rsidRDefault="00F6017B" w:rsidP="00F6017B">
      <w:pPr>
        <w:jc w:val="right"/>
      </w:pPr>
    </w:p>
    <w:p w14:paraId="28654DF9" w14:textId="00146D19" w:rsidR="00F6017B" w:rsidRDefault="00F6017B" w:rsidP="00F6017B">
      <w:pPr>
        <w:jc w:val="right"/>
      </w:pPr>
      <w:r>
        <w:t>Dr. Amanda Cobb-</w:t>
      </w:r>
      <w:proofErr w:type="spellStart"/>
      <w:r>
        <w:t>Greetham</w:t>
      </w:r>
      <w:proofErr w:type="spellEnd"/>
    </w:p>
    <w:p w14:paraId="5E7ED3C4" w14:textId="0DD3E966" w:rsidR="00EE2931" w:rsidRDefault="00EE2931">
      <w:pPr>
        <w:rPr>
          <w:rFonts w:asciiTheme="majorHAnsi" w:eastAsiaTheme="majorEastAsia" w:hAnsiTheme="majorHAnsi" w:cstheme="majorBidi"/>
          <w:color w:val="2F5496" w:themeColor="accent1" w:themeShade="BF"/>
          <w:sz w:val="32"/>
          <w:szCs w:val="32"/>
        </w:rPr>
      </w:pPr>
    </w:p>
    <w:p w14:paraId="5B4752AC" w14:textId="77777777" w:rsidR="00EE2931" w:rsidRDefault="00EE2931" w:rsidP="00B13F86">
      <w:pPr>
        <w:pStyle w:val="Heading1"/>
      </w:pPr>
    </w:p>
    <w:p w14:paraId="47B8B7F2" w14:textId="77777777" w:rsidR="00F6017B" w:rsidRDefault="00F6017B">
      <w:r>
        <w:br w:type="page"/>
      </w:r>
    </w:p>
    <w:p w14:paraId="1E3F2E52" w14:textId="77777777" w:rsidR="001609FA" w:rsidRDefault="001609FA">
      <w:pPr>
        <w:sectPr w:rsidR="001609FA" w:rsidSect="00985CF1">
          <w:pgSz w:w="12240" w:h="15840"/>
          <w:pgMar w:top="1440" w:right="1440" w:bottom="1440" w:left="1440" w:header="720" w:footer="720" w:gutter="0"/>
          <w:pgNumType w:fmt="lowerRoman" w:start="1"/>
          <w:cols w:space="720"/>
          <w:docGrid w:linePitch="360"/>
        </w:sectPr>
      </w:pPr>
    </w:p>
    <w:p w14:paraId="473D2533" w14:textId="0FDCA1FD" w:rsidR="00F6017B" w:rsidRDefault="00F6017B"/>
    <w:p w14:paraId="2B31D3B5" w14:textId="77777777" w:rsidR="00F6017B" w:rsidRDefault="00F6017B"/>
    <w:p w14:paraId="07FA9398" w14:textId="77777777" w:rsidR="00F6017B" w:rsidRDefault="00F6017B"/>
    <w:p w14:paraId="2806F6E2" w14:textId="77777777" w:rsidR="00F6017B" w:rsidRDefault="00F6017B"/>
    <w:p w14:paraId="04A7F8E4" w14:textId="77777777" w:rsidR="00F6017B" w:rsidRDefault="00F6017B"/>
    <w:p w14:paraId="231DF3B9" w14:textId="77777777" w:rsidR="00F6017B" w:rsidRDefault="00F6017B"/>
    <w:p w14:paraId="7949BE62" w14:textId="77777777" w:rsidR="00F6017B" w:rsidRDefault="00F6017B"/>
    <w:p w14:paraId="7DDF1779" w14:textId="77777777" w:rsidR="00F6017B" w:rsidRDefault="00F6017B"/>
    <w:p w14:paraId="46A3736E" w14:textId="77777777" w:rsidR="00F6017B" w:rsidRDefault="00F6017B"/>
    <w:p w14:paraId="3F882C51" w14:textId="77777777" w:rsidR="00F6017B" w:rsidRDefault="00F6017B"/>
    <w:p w14:paraId="661CC303" w14:textId="77777777" w:rsidR="00F6017B" w:rsidRDefault="00F6017B"/>
    <w:p w14:paraId="519F07AE" w14:textId="77777777" w:rsidR="00F6017B" w:rsidRDefault="00F6017B"/>
    <w:p w14:paraId="75D2E31E" w14:textId="77777777" w:rsidR="00F6017B" w:rsidRDefault="00F6017B"/>
    <w:p w14:paraId="17FE7163" w14:textId="77777777" w:rsidR="00F6017B" w:rsidRDefault="00F6017B"/>
    <w:p w14:paraId="0D0977CD" w14:textId="77777777" w:rsidR="00F6017B" w:rsidRDefault="00F6017B"/>
    <w:p w14:paraId="6C25C0D6" w14:textId="77777777" w:rsidR="00F6017B" w:rsidRDefault="00F6017B"/>
    <w:p w14:paraId="337CE275" w14:textId="77777777" w:rsidR="00F6017B" w:rsidRDefault="00F6017B"/>
    <w:p w14:paraId="34EA9567" w14:textId="77777777" w:rsidR="00F6017B" w:rsidRDefault="00F6017B"/>
    <w:p w14:paraId="0B219D28" w14:textId="77777777" w:rsidR="00F6017B" w:rsidRDefault="00F6017B"/>
    <w:p w14:paraId="69600416" w14:textId="77777777" w:rsidR="00F6017B" w:rsidRDefault="00F6017B"/>
    <w:p w14:paraId="7255013C" w14:textId="77777777" w:rsidR="00F6017B" w:rsidRDefault="00F6017B"/>
    <w:p w14:paraId="7B5B5F31" w14:textId="77777777" w:rsidR="00F6017B" w:rsidRDefault="00F6017B"/>
    <w:p w14:paraId="26B22F13" w14:textId="77777777" w:rsidR="00F6017B" w:rsidRDefault="00F6017B"/>
    <w:p w14:paraId="4358E1E7" w14:textId="77777777" w:rsidR="00F6017B" w:rsidRDefault="00F6017B"/>
    <w:p w14:paraId="65CC7E94" w14:textId="77777777" w:rsidR="00F6017B" w:rsidRDefault="00F6017B"/>
    <w:p w14:paraId="12B60266" w14:textId="77777777" w:rsidR="00F6017B" w:rsidRDefault="00F6017B"/>
    <w:p w14:paraId="292F5B6D" w14:textId="77777777" w:rsidR="00F6017B" w:rsidRDefault="00F6017B"/>
    <w:p w14:paraId="78ADBBC6" w14:textId="77777777" w:rsidR="00F6017B" w:rsidRDefault="00F6017B"/>
    <w:p w14:paraId="563288E0" w14:textId="77777777" w:rsidR="00F6017B" w:rsidRDefault="00F6017B"/>
    <w:p w14:paraId="547E046B" w14:textId="77777777" w:rsidR="00F6017B" w:rsidRDefault="00F6017B"/>
    <w:p w14:paraId="19316023" w14:textId="77777777" w:rsidR="00F6017B" w:rsidRDefault="00F6017B"/>
    <w:p w14:paraId="7982186F" w14:textId="77777777" w:rsidR="00F6017B" w:rsidRDefault="00F6017B"/>
    <w:p w14:paraId="321D7950" w14:textId="77777777" w:rsidR="00F6017B" w:rsidRDefault="00F6017B"/>
    <w:p w14:paraId="02DA2C78" w14:textId="77777777" w:rsidR="00F6017B" w:rsidRDefault="00F6017B"/>
    <w:p w14:paraId="25D55047" w14:textId="77777777" w:rsidR="00F6017B" w:rsidRDefault="00F6017B"/>
    <w:p w14:paraId="4C8B1ACB" w14:textId="77777777" w:rsidR="00F6017B" w:rsidRDefault="00F6017B"/>
    <w:p w14:paraId="1A2A988B" w14:textId="77777777" w:rsidR="00F6017B" w:rsidRDefault="00F6017B"/>
    <w:p w14:paraId="58E7E48A" w14:textId="77777777" w:rsidR="00F6017B" w:rsidRDefault="00F6017B"/>
    <w:p w14:paraId="285B5766" w14:textId="77777777" w:rsidR="00F6017B" w:rsidRDefault="00F6017B" w:rsidP="00F6017B">
      <w:pPr>
        <w:jc w:val="center"/>
      </w:pPr>
      <w:r>
        <w:t>© Copyright by Shelby Koch 2020</w:t>
      </w:r>
    </w:p>
    <w:p w14:paraId="7F3548FD" w14:textId="77777777" w:rsidR="001609FA" w:rsidRDefault="00F6017B" w:rsidP="00F6017B">
      <w:pPr>
        <w:jc w:val="center"/>
        <w:sectPr w:rsidR="001609FA" w:rsidSect="001609FA">
          <w:headerReference w:type="default" r:id="rId8"/>
          <w:pgSz w:w="12240" w:h="15840"/>
          <w:pgMar w:top="1440" w:right="1440" w:bottom="1440" w:left="1440" w:header="720" w:footer="720" w:gutter="0"/>
          <w:pgNumType w:fmt="lowerRoman" w:start="4"/>
          <w:cols w:space="720"/>
          <w:docGrid w:linePitch="360"/>
        </w:sectPr>
      </w:pPr>
      <w:r>
        <w:t>All Rights Reserved.</w:t>
      </w:r>
    </w:p>
    <w:p w14:paraId="3634FBFA" w14:textId="6FE354B3" w:rsidR="00F6017B" w:rsidRDefault="00F6017B" w:rsidP="00F6017B">
      <w:pPr>
        <w:jc w:val="center"/>
      </w:pPr>
    </w:p>
    <w:p w14:paraId="501B4239" w14:textId="3A3E1CC1" w:rsidR="00985CF1" w:rsidRDefault="00F6017B" w:rsidP="001609FA">
      <w:pPr>
        <w:pStyle w:val="Heading1"/>
        <w:jc w:val="center"/>
      </w:pPr>
      <w:bookmarkStart w:id="0" w:name="_Toc39747059"/>
      <w:r>
        <w:t>TABLE OF CONTENTS</w:t>
      </w:r>
      <w:bookmarkEnd w:id="0"/>
    </w:p>
    <w:p w14:paraId="7F247A77" w14:textId="357B2CAE" w:rsidR="00985CF1" w:rsidRDefault="00985CF1" w:rsidP="00985CF1"/>
    <w:sdt>
      <w:sdtPr>
        <w:rPr>
          <w:rFonts w:ascii="Times New Roman" w:eastAsiaTheme="minorHAnsi" w:hAnsi="Times New Roman" w:cs="Times New Roman"/>
          <w:color w:val="auto"/>
          <w:sz w:val="24"/>
          <w:szCs w:val="24"/>
        </w:rPr>
        <w:id w:val="-418950765"/>
        <w:docPartObj>
          <w:docPartGallery w:val="Table of Contents"/>
          <w:docPartUnique/>
        </w:docPartObj>
      </w:sdtPr>
      <w:sdtEndPr>
        <w:rPr>
          <w:b/>
          <w:bCs/>
          <w:noProof/>
        </w:rPr>
      </w:sdtEndPr>
      <w:sdtContent>
        <w:p w14:paraId="7B0E4B58" w14:textId="19F429E2" w:rsidR="00985CF1" w:rsidRDefault="00985CF1">
          <w:pPr>
            <w:pStyle w:val="TOCHeading"/>
          </w:pPr>
        </w:p>
        <w:p w14:paraId="7985CB43" w14:textId="74B6026B" w:rsidR="00985CF1" w:rsidRDefault="00985CF1">
          <w:pPr>
            <w:pStyle w:val="TOC1"/>
            <w:tabs>
              <w:tab w:val="right" w:leader="dot" w:pos="9350"/>
            </w:tabs>
            <w:rPr>
              <w:noProof/>
            </w:rPr>
          </w:pPr>
          <w:r>
            <w:fldChar w:fldCharType="begin"/>
          </w:r>
          <w:r>
            <w:instrText xml:space="preserve"> TOC \o "1-3" \h \z \u </w:instrText>
          </w:r>
          <w:r>
            <w:fldChar w:fldCharType="separate"/>
          </w:r>
        </w:p>
        <w:p w14:paraId="1CD3C0C7" w14:textId="32A78284" w:rsidR="00985CF1" w:rsidRDefault="000237D0">
          <w:pPr>
            <w:pStyle w:val="TOC1"/>
            <w:tabs>
              <w:tab w:val="right" w:leader="dot" w:pos="9350"/>
            </w:tabs>
            <w:rPr>
              <w:noProof/>
            </w:rPr>
          </w:pPr>
          <w:hyperlink w:anchor="_Toc39747060" w:history="1">
            <w:r w:rsidR="00985CF1" w:rsidRPr="00647DAD">
              <w:rPr>
                <w:rStyle w:val="Hyperlink"/>
                <w:noProof/>
              </w:rPr>
              <w:t>Abstract</w:t>
            </w:r>
            <w:r w:rsidR="00985CF1">
              <w:rPr>
                <w:noProof/>
                <w:webHidden/>
              </w:rPr>
              <w:tab/>
            </w:r>
            <w:r w:rsidR="00985CF1">
              <w:rPr>
                <w:noProof/>
                <w:webHidden/>
              </w:rPr>
              <w:fldChar w:fldCharType="begin"/>
            </w:r>
            <w:r w:rsidR="00985CF1">
              <w:rPr>
                <w:noProof/>
                <w:webHidden/>
              </w:rPr>
              <w:instrText xml:space="preserve"> PAGEREF _Toc39747060 \h </w:instrText>
            </w:r>
            <w:r w:rsidR="00985CF1">
              <w:rPr>
                <w:noProof/>
                <w:webHidden/>
              </w:rPr>
            </w:r>
            <w:r w:rsidR="00985CF1">
              <w:rPr>
                <w:noProof/>
                <w:webHidden/>
              </w:rPr>
              <w:fldChar w:fldCharType="separate"/>
            </w:r>
            <w:r>
              <w:rPr>
                <w:noProof/>
                <w:webHidden/>
              </w:rPr>
              <w:t>v</w:t>
            </w:r>
            <w:r w:rsidR="00985CF1">
              <w:rPr>
                <w:noProof/>
                <w:webHidden/>
              </w:rPr>
              <w:fldChar w:fldCharType="end"/>
            </w:r>
          </w:hyperlink>
        </w:p>
        <w:p w14:paraId="02975A74" w14:textId="05273828" w:rsidR="00985CF1" w:rsidRDefault="000237D0">
          <w:pPr>
            <w:pStyle w:val="TOC1"/>
            <w:tabs>
              <w:tab w:val="right" w:leader="dot" w:pos="9350"/>
            </w:tabs>
            <w:rPr>
              <w:noProof/>
            </w:rPr>
          </w:pPr>
          <w:hyperlink w:anchor="_Toc39747061" w:history="1">
            <w:r w:rsidR="00985CF1" w:rsidRPr="00647DAD">
              <w:rPr>
                <w:rStyle w:val="Hyperlink"/>
                <w:noProof/>
              </w:rPr>
              <w:t>Introduction</w:t>
            </w:r>
            <w:r w:rsidR="00985CF1">
              <w:rPr>
                <w:noProof/>
                <w:webHidden/>
              </w:rPr>
              <w:tab/>
            </w:r>
            <w:r w:rsidR="00985CF1">
              <w:rPr>
                <w:noProof/>
                <w:webHidden/>
              </w:rPr>
              <w:fldChar w:fldCharType="begin"/>
            </w:r>
            <w:r w:rsidR="00985CF1">
              <w:rPr>
                <w:noProof/>
                <w:webHidden/>
              </w:rPr>
              <w:instrText xml:space="preserve"> PAGEREF _Toc39747061 \h </w:instrText>
            </w:r>
            <w:r w:rsidR="00985CF1">
              <w:rPr>
                <w:noProof/>
                <w:webHidden/>
              </w:rPr>
            </w:r>
            <w:r w:rsidR="00985CF1">
              <w:rPr>
                <w:noProof/>
                <w:webHidden/>
              </w:rPr>
              <w:fldChar w:fldCharType="separate"/>
            </w:r>
            <w:r>
              <w:rPr>
                <w:noProof/>
                <w:webHidden/>
              </w:rPr>
              <w:t>1</w:t>
            </w:r>
            <w:r w:rsidR="00985CF1">
              <w:rPr>
                <w:noProof/>
                <w:webHidden/>
              </w:rPr>
              <w:fldChar w:fldCharType="end"/>
            </w:r>
          </w:hyperlink>
        </w:p>
        <w:p w14:paraId="0375C48C" w14:textId="01CDF039" w:rsidR="00985CF1" w:rsidRDefault="000237D0">
          <w:pPr>
            <w:pStyle w:val="TOC1"/>
            <w:tabs>
              <w:tab w:val="right" w:leader="dot" w:pos="9350"/>
            </w:tabs>
            <w:rPr>
              <w:noProof/>
            </w:rPr>
          </w:pPr>
          <w:hyperlink w:anchor="_Toc39747062" w:history="1">
            <w:r w:rsidR="00985CF1" w:rsidRPr="00647DAD">
              <w:rPr>
                <w:rStyle w:val="Hyperlink"/>
                <w:noProof/>
              </w:rPr>
              <w:t>Methods</w:t>
            </w:r>
            <w:r w:rsidR="00985CF1">
              <w:rPr>
                <w:noProof/>
                <w:webHidden/>
              </w:rPr>
              <w:tab/>
            </w:r>
            <w:r w:rsidR="00985CF1">
              <w:rPr>
                <w:noProof/>
                <w:webHidden/>
              </w:rPr>
              <w:fldChar w:fldCharType="begin"/>
            </w:r>
            <w:r w:rsidR="00985CF1">
              <w:rPr>
                <w:noProof/>
                <w:webHidden/>
              </w:rPr>
              <w:instrText xml:space="preserve"> PAGEREF _Toc39747062 \h </w:instrText>
            </w:r>
            <w:r w:rsidR="00985CF1">
              <w:rPr>
                <w:noProof/>
                <w:webHidden/>
              </w:rPr>
            </w:r>
            <w:r w:rsidR="00985CF1">
              <w:rPr>
                <w:noProof/>
                <w:webHidden/>
              </w:rPr>
              <w:fldChar w:fldCharType="separate"/>
            </w:r>
            <w:r>
              <w:rPr>
                <w:noProof/>
                <w:webHidden/>
              </w:rPr>
              <w:t>2</w:t>
            </w:r>
            <w:r w:rsidR="00985CF1">
              <w:rPr>
                <w:noProof/>
                <w:webHidden/>
              </w:rPr>
              <w:fldChar w:fldCharType="end"/>
            </w:r>
          </w:hyperlink>
        </w:p>
        <w:p w14:paraId="5801EF60" w14:textId="1EEF0698" w:rsidR="00985CF1" w:rsidRDefault="000237D0">
          <w:pPr>
            <w:pStyle w:val="TOC3"/>
            <w:tabs>
              <w:tab w:val="right" w:leader="dot" w:pos="9350"/>
            </w:tabs>
            <w:rPr>
              <w:noProof/>
            </w:rPr>
          </w:pPr>
          <w:hyperlink w:anchor="_Toc39747063" w:history="1">
            <w:r w:rsidR="00985CF1" w:rsidRPr="00647DAD">
              <w:rPr>
                <w:rStyle w:val="Hyperlink"/>
                <w:noProof/>
              </w:rPr>
              <w:t>Setting and Sample</w:t>
            </w:r>
            <w:r w:rsidR="00985CF1">
              <w:rPr>
                <w:noProof/>
                <w:webHidden/>
              </w:rPr>
              <w:tab/>
            </w:r>
            <w:r w:rsidR="00985CF1">
              <w:rPr>
                <w:noProof/>
                <w:webHidden/>
              </w:rPr>
              <w:fldChar w:fldCharType="begin"/>
            </w:r>
            <w:r w:rsidR="00985CF1">
              <w:rPr>
                <w:noProof/>
                <w:webHidden/>
              </w:rPr>
              <w:instrText xml:space="preserve"> PAGEREF _Toc39747063 \h </w:instrText>
            </w:r>
            <w:r w:rsidR="00985CF1">
              <w:rPr>
                <w:noProof/>
                <w:webHidden/>
              </w:rPr>
            </w:r>
            <w:r w:rsidR="00985CF1">
              <w:rPr>
                <w:noProof/>
                <w:webHidden/>
              </w:rPr>
              <w:fldChar w:fldCharType="separate"/>
            </w:r>
            <w:r>
              <w:rPr>
                <w:noProof/>
                <w:webHidden/>
              </w:rPr>
              <w:t>2</w:t>
            </w:r>
            <w:r w:rsidR="00985CF1">
              <w:rPr>
                <w:noProof/>
                <w:webHidden/>
              </w:rPr>
              <w:fldChar w:fldCharType="end"/>
            </w:r>
          </w:hyperlink>
        </w:p>
        <w:p w14:paraId="5D490F67" w14:textId="791205DF" w:rsidR="00985CF1" w:rsidRDefault="000237D0">
          <w:pPr>
            <w:pStyle w:val="TOC2"/>
            <w:tabs>
              <w:tab w:val="right" w:leader="dot" w:pos="9350"/>
            </w:tabs>
            <w:rPr>
              <w:noProof/>
            </w:rPr>
          </w:pPr>
          <w:hyperlink w:anchor="_Toc39747064" w:history="1">
            <w:r w:rsidR="00985CF1" w:rsidRPr="00647DAD">
              <w:rPr>
                <w:rStyle w:val="Hyperlink"/>
                <w:noProof/>
              </w:rPr>
              <w:t>Measures</w:t>
            </w:r>
            <w:r w:rsidR="00985CF1">
              <w:rPr>
                <w:noProof/>
                <w:webHidden/>
              </w:rPr>
              <w:tab/>
            </w:r>
            <w:r w:rsidR="00985CF1">
              <w:rPr>
                <w:noProof/>
                <w:webHidden/>
              </w:rPr>
              <w:fldChar w:fldCharType="begin"/>
            </w:r>
            <w:r w:rsidR="00985CF1">
              <w:rPr>
                <w:noProof/>
                <w:webHidden/>
              </w:rPr>
              <w:instrText xml:space="preserve"> PAGEREF _Toc39747064 \h </w:instrText>
            </w:r>
            <w:r w:rsidR="00985CF1">
              <w:rPr>
                <w:noProof/>
                <w:webHidden/>
              </w:rPr>
            </w:r>
            <w:r w:rsidR="00985CF1">
              <w:rPr>
                <w:noProof/>
                <w:webHidden/>
              </w:rPr>
              <w:fldChar w:fldCharType="separate"/>
            </w:r>
            <w:r>
              <w:rPr>
                <w:noProof/>
                <w:webHidden/>
              </w:rPr>
              <w:t>2</w:t>
            </w:r>
            <w:r w:rsidR="00985CF1">
              <w:rPr>
                <w:noProof/>
                <w:webHidden/>
              </w:rPr>
              <w:fldChar w:fldCharType="end"/>
            </w:r>
          </w:hyperlink>
        </w:p>
        <w:p w14:paraId="56E0D5A8" w14:textId="76D039F8" w:rsidR="00985CF1" w:rsidRDefault="000237D0">
          <w:pPr>
            <w:pStyle w:val="TOC3"/>
            <w:tabs>
              <w:tab w:val="right" w:leader="dot" w:pos="9350"/>
            </w:tabs>
            <w:rPr>
              <w:noProof/>
            </w:rPr>
          </w:pPr>
          <w:hyperlink w:anchor="_Toc39747065" w:history="1">
            <w:r w:rsidR="00985CF1" w:rsidRPr="00647DAD">
              <w:rPr>
                <w:rStyle w:val="Hyperlink"/>
                <w:noProof/>
              </w:rPr>
              <w:t>Demographic Questions</w:t>
            </w:r>
            <w:r w:rsidR="00985CF1">
              <w:rPr>
                <w:noProof/>
                <w:webHidden/>
              </w:rPr>
              <w:tab/>
            </w:r>
            <w:r w:rsidR="00985CF1">
              <w:rPr>
                <w:noProof/>
                <w:webHidden/>
              </w:rPr>
              <w:fldChar w:fldCharType="begin"/>
            </w:r>
            <w:r w:rsidR="00985CF1">
              <w:rPr>
                <w:noProof/>
                <w:webHidden/>
              </w:rPr>
              <w:instrText xml:space="preserve"> PAGEREF _Toc39747065 \h </w:instrText>
            </w:r>
            <w:r w:rsidR="00985CF1">
              <w:rPr>
                <w:noProof/>
                <w:webHidden/>
              </w:rPr>
            </w:r>
            <w:r w:rsidR="00985CF1">
              <w:rPr>
                <w:noProof/>
                <w:webHidden/>
              </w:rPr>
              <w:fldChar w:fldCharType="separate"/>
            </w:r>
            <w:r>
              <w:rPr>
                <w:noProof/>
                <w:webHidden/>
              </w:rPr>
              <w:t>2</w:t>
            </w:r>
            <w:r w:rsidR="00985CF1">
              <w:rPr>
                <w:noProof/>
                <w:webHidden/>
              </w:rPr>
              <w:fldChar w:fldCharType="end"/>
            </w:r>
          </w:hyperlink>
        </w:p>
        <w:p w14:paraId="0A7175CF" w14:textId="76C67375" w:rsidR="00985CF1" w:rsidRDefault="000237D0">
          <w:pPr>
            <w:pStyle w:val="TOC3"/>
            <w:tabs>
              <w:tab w:val="right" w:leader="dot" w:pos="9350"/>
            </w:tabs>
            <w:rPr>
              <w:noProof/>
            </w:rPr>
          </w:pPr>
          <w:hyperlink w:anchor="_Toc39747066" w:history="1">
            <w:r w:rsidR="00985CF1" w:rsidRPr="00647DAD">
              <w:rPr>
                <w:rStyle w:val="Hyperlink"/>
                <w:noProof/>
              </w:rPr>
              <w:t>Perceived Discrimination</w:t>
            </w:r>
            <w:r w:rsidR="00985CF1">
              <w:rPr>
                <w:noProof/>
                <w:webHidden/>
              </w:rPr>
              <w:tab/>
            </w:r>
            <w:r w:rsidR="00985CF1">
              <w:rPr>
                <w:noProof/>
                <w:webHidden/>
              </w:rPr>
              <w:fldChar w:fldCharType="begin"/>
            </w:r>
            <w:r w:rsidR="00985CF1">
              <w:rPr>
                <w:noProof/>
                <w:webHidden/>
              </w:rPr>
              <w:instrText xml:space="preserve"> PAGEREF _Toc39747066 \h </w:instrText>
            </w:r>
            <w:r w:rsidR="00985CF1">
              <w:rPr>
                <w:noProof/>
                <w:webHidden/>
              </w:rPr>
            </w:r>
            <w:r w:rsidR="00985CF1">
              <w:rPr>
                <w:noProof/>
                <w:webHidden/>
              </w:rPr>
              <w:fldChar w:fldCharType="separate"/>
            </w:r>
            <w:r>
              <w:rPr>
                <w:noProof/>
                <w:webHidden/>
              </w:rPr>
              <w:t>2</w:t>
            </w:r>
            <w:r w:rsidR="00985CF1">
              <w:rPr>
                <w:noProof/>
                <w:webHidden/>
              </w:rPr>
              <w:fldChar w:fldCharType="end"/>
            </w:r>
          </w:hyperlink>
        </w:p>
        <w:p w14:paraId="3DC14FA1" w14:textId="0E0451A4" w:rsidR="00985CF1" w:rsidRDefault="000237D0">
          <w:pPr>
            <w:pStyle w:val="TOC3"/>
            <w:tabs>
              <w:tab w:val="right" w:leader="dot" w:pos="9350"/>
            </w:tabs>
            <w:rPr>
              <w:noProof/>
            </w:rPr>
          </w:pPr>
          <w:hyperlink w:anchor="_Toc39747067" w:history="1">
            <w:r w:rsidR="00985CF1" w:rsidRPr="00647DAD">
              <w:rPr>
                <w:rStyle w:val="Hyperlink"/>
                <w:noProof/>
              </w:rPr>
              <w:t>Reluctance to Ask Questions</w:t>
            </w:r>
            <w:r w:rsidR="00985CF1">
              <w:rPr>
                <w:noProof/>
                <w:webHidden/>
              </w:rPr>
              <w:tab/>
            </w:r>
            <w:r w:rsidR="00985CF1">
              <w:rPr>
                <w:noProof/>
                <w:webHidden/>
              </w:rPr>
              <w:fldChar w:fldCharType="begin"/>
            </w:r>
            <w:r w:rsidR="00985CF1">
              <w:rPr>
                <w:noProof/>
                <w:webHidden/>
              </w:rPr>
              <w:instrText xml:space="preserve"> PAGEREF _Toc39747067 \h </w:instrText>
            </w:r>
            <w:r w:rsidR="00985CF1">
              <w:rPr>
                <w:noProof/>
                <w:webHidden/>
              </w:rPr>
            </w:r>
            <w:r w:rsidR="00985CF1">
              <w:rPr>
                <w:noProof/>
                <w:webHidden/>
              </w:rPr>
              <w:fldChar w:fldCharType="separate"/>
            </w:r>
            <w:r>
              <w:rPr>
                <w:noProof/>
                <w:webHidden/>
              </w:rPr>
              <w:t>3</w:t>
            </w:r>
            <w:r w:rsidR="00985CF1">
              <w:rPr>
                <w:noProof/>
                <w:webHidden/>
              </w:rPr>
              <w:fldChar w:fldCharType="end"/>
            </w:r>
          </w:hyperlink>
        </w:p>
        <w:p w14:paraId="3C18ADA1" w14:textId="217C6170" w:rsidR="00985CF1" w:rsidRDefault="000237D0">
          <w:pPr>
            <w:pStyle w:val="TOC3"/>
            <w:tabs>
              <w:tab w:val="right" w:leader="dot" w:pos="9350"/>
            </w:tabs>
            <w:rPr>
              <w:noProof/>
            </w:rPr>
          </w:pPr>
          <w:hyperlink w:anchor="_Toc39747068" w:history="1">
            <w:r w:rsidR="00985CF1" w:rsidRPr="00647DAD">
              <w:rPr>
                <w:rStyle w:val="Hyperlink"/>
                <w:noProof/>
              </w:rPr>
              <w:t>Barriers to Open Discussion</w:t>
            </w:r>
            <w:r w:rsidR="00985CF1">
              <w:rPr>
                <w:noProof/>
                <w:webHidden/>
              </w:rPr>
              <w:tab/>
            </w:r>
            <w:r w:rsidR="00985CF1">
              <w:rPr>
                <w:noProof/>
                <w:webHidden/>
              </w:rPr>
              <w:fldChar w:fldCharType="begin"/>
            </w:r>
            <w:r w:rsidR="00985CF1">
              <w:rPr>
                <w:noProof/>
                <w:webHidden/>
              </w:rPr>
              <w:instrText xml:space="preserve"> PAGEREF _Toc39747068 \h </w:instrText>
            </w:r>
            <w:r w:rsidR="00985CF1">
              <w:rPr>
                <w:noProof/>
                <w:webHidden/>
              </w:rPr>
            </w:r>
            <w:r w:rsidR="00985CF1">
              <w:rPr>
                <w:noProof/>
                <w:webHidden/>
              </w:rPr>
              <w:fldChar w:fldCharType="separate"/>
            </w:r>
            <w:r>
              <w:rPr>
                <w:noProof/>
                <w:webHidden/>
              </w:rPr>
              <w:t>3</w:t>
            </w:r>
            <w:r w:rsidR="00985CF1">
              <w:rPr>
                <w:noProof/>
                <w:webHidden/>
              </w:rPr>
              <w:fldChar w:fldCharType="end"/>
            </w:r>
          </w:hyperlink>
        </w:p>
        <w:p w14:paraId="19C9C0AC" w14:textId="57C5F4C2" w:rsidR="00985CF1" w:rsidRDefault="000237D0">
          <w:pPr>
            <w:pStyle w:val="TOC3"/>
            <w:tabs>
              <w:tab w:val="right" w:leader="dot" w:pos="9350"/>
            </w:tabs>
            <w:rPr>
              <w:noProof/>
            </w:rPr>
          </w:pPr>
          <w:hyperlink w:anchor="_Toc39747069" w:history="1">
            <w:r w:rsidR="00985CF1" w:rsidRPr="00647DAD">
              <w:rPr>
                <w:rStyle w:val="Hyperlink"/>
                <w:noProof/>
              </w:rPr>
              <w:t>Treatment at Facility</w:t>
            </w:r>
            <w:r w:rsidR="00985CF1">
              <w:rPr>
                <w:noProof/>
                <w:webHidden/>
              </w:rPr>
              <w:tab/>
            </w:r>
            <w:r w:rsidR="00985CF1">
              <w:rPr>
                <w:noProof/>
                <w:webHidden/>
              </w:rPr>
              <w:fldChar w:fldCharType="begin"/>
            </w:r>
            <w:r w:rsidR="00985CF1">
              <w:rPr>
                <w:noProof/>
                <w:webHidden/>
              </w:rPr>
              <w:instrText xml:space="preserve"> PAGEREF _Toc39747069 \h </w:instrText>
            </w:r>
            <w:r w:rsidR="00985CF1">
              <w:rPr>
                <w:noProof/>
                <w:webHidden/>
              </w:rPr>
            </w:r>
            <w:r w:rsidR="00985CF1">
              <w:rPr>
                <w:noProof/>
                <w:webHidden/>
              </w:rPr>
              <w:fldChar w:fldCharType="separate"/>
            </w:r>
            <w:r>
              <w:rPr>
                <w:noProof/>
                <w:webHidden/>
              </w:rPr>
              <w:t>3</w:t>
            </w:r>
            <w:r w:rsidR="00985CF1">
              <w:rPr>
                <w:noProof/>
                <w:webHidden/>
              </w:rPr>
              <w:fldChar w:fldCharType="end"/>
            </w:r>
          </w:hyperlink>
        </w:p>
        <w:p w14:paraId="6BF14F63" w14:textId="4EF1D954" w:rsidR="00985CF1" w:rsidRDefault="000237D0">
          <w:pPr>
            <w:pStyle w:val="TOC3"/>
            <w:tabs>
              <w:tab w:val="right" w:leader="dot" w:pos="9350"/>
            </w:tabs>
            <w:rPr>
              <w:noProof/>
            </w:rPr>
          </w:pPr>
          <w:hyperlink w:anchor="_Toc39747070" w:history="1">
            <w:r w:rsidR="00985CF1" w:rsidRPr="00647DAD">
              <w:rPr>
                <w:rStyle w:val="Hyperlink"/>
                <w:noProof/>
              </w:rPr>
              <w:t>Individual Trait Questions</w:t>
            </w:r>
            <w:r w:rsidR="00985CF1">
              <w:rPr>
                <w:noProof/>
                <w:webHidden/>
              </w:rPr>
              <w:tab/>
            </w:r>
            <w:r w:rsidR="00985CF1">
              <w:rPr>
                <w:noProof/>
                <w:webHidden/>
              </w:rPr>
              <w:fldChar w:fldCharType="begin"/>
            </w:r>
            <w:r w:rsidR="00985CF1">
              <w:rPr>
                <w:noProof/>
                <w:webHidden/>
              </w:rPr>
              <w:instrText xml:space="preserve"> PAGEREF _Toc39747070 \h </w:instrText>
            </w:r>
            <w:r w:rsidR="00985CF1">
              <w:rPr>
                <w:noProof/>
                <w:webHidden/>
              </w:rPr>
            </w:r>
            <w:r w:rsidR="00985CF1">
              <w:rPr>
                <w:noProof/>
                <w:webHidden/>
              </w:rPr>
              <w:fldChar w:fldCharType="separate"/>
            </w:r>
            <w:r>
              <w:rPr>
                <w:noProof/>
                <w:webHidden/>
              </w:rPr>
              <w:t>3</w:t>
            </w:r>
            <w:r w:rsidR="00985CF1">
              <w:rPr>
                <w:noProof/>
                <w:webHidden/>
              </w:rPr>
              <w:fldChar w:fldCharType="end"/>
            </w:r>
          </w:hyperlink>
        </w:p>
        <w:p w14:paraId="237F7F0E" w14:textId="2B49D7A3" w:rsidR="00985CF1" w:rsidRDefault="000237D0">
          <w:pPr>
            <w:pStyle w:val="TOC3"/>
            <w:tabs>
              <w:tab w:val="right" w:leader="dot" w:pos="9350"/>
            </w:tabs>
            <w:rPr>
              <w:noProof/>
            </w:rPr>
          </w:pPr>
          <w:hyperlink w:anchor="_Toc39747071" w:history="1">
            <w:r w:rsidR="00985CF1" w:rsidRPr="00647DAD">
              <w:rPr>
                <w:rStyle w:val="Hyperlink"/>
                <w:noProof/>
              </w:rPr>
              <w:t>Organization</w:t>
            </w:r>
            <w:r w:rsidR="00985CF1">
              <w:rPr>
                <w:noProof/>
                <w:webHidden/>
              </w:rPr>
              <w:tab/>
            </w:r>
            <w:r w:rsidR="00985CF1">
              <w:rPr>
                <w:noProof/>
                <w:webHidden/>
              </w:rPr>
              <w:fldChar w:fldCharType="begin"/>
            </w:r>
            <w:r w:rsidR="00985CF1">
              <w:rPr>
                <w:noProof/>
                <w:webHidden/>
              </w:rPr>
              <w:instrText xml:space="preserve"> PAGEREF _Toc39747071 \h </w:instrText>
            </w:r>
            <w:r w:rsidR="00985CF1">
              <w:rPr>
                <w:noProof/>
                <w:webHidden/>
              </w:rPr>
            </w:r>
            <w:r w:rsidR="00985CF1">
              <w:rPr>
                <w:noProof/>
                <w:webHidden/>
              </w:rPr>
              <w:fldChar w:fldCharType="separate"/>
            </w:r>
            <w:r>
              <w:rPr>
                <w:noProof/>
                <w:webHidden/>
              </w:rPr>
              <w:t>4</w:t>
            </w:r>
            <w:r w:rsidR="00985CF1">
              <w:rPr>
                <w:noProof/>
                <w:webHidden/>
              </w:rPr>
              <w:fldChar w:fldCharType="end"/>
            </w:r>
          </w:hyperlink>
        </w:p>
        <w:p w14:paraId="6D39F9C0" w14:textId="65B3D47A" w:rsidR="00985CF1" w:rsidRDefault="000237D0">
          <w:pPr>
            <w:pStyle w:val="TOC3"/>
            <w:tabs>
              <w:tab w:val="right" w:leader="dot" w:pos="9350"/>
            </w:tabs>
            <w:rPr>
              <w:noProof/>
            </w:rPr>
          </w:pPr>
          <w:hyperlink w:anchor="_Toc39747072" w:history="1">
            <w:r w:rsidR="00985CF1" w:rsidRPr="00647DAD">
              <w:rPr>
                <w:rStyle w:val="Hyperlink"/>
                <w:noProof/>
              </w:rPr>
              <w:t>Participant Trust</w:t>
            </w:r>
            <w:r w:rsidR="00985CF1">
              <w:rPr>
                <w:noProof/>
                <w:webHidden/>
              </w:rPr>
              <w:tab/>
            </w:r>
            <w:r w:rsidR="00985CF1">
              <w:rPr>
                <w:noProof/>
                <w:webHidden/>
              </w:rPr>
              <w:fldChar w:fldCharType="begin"/>
            </w:r>
            <w:r w:rsidR="00985CF1">
              <w:rPr>
                <w:noProof/>
                <w:webHidden/>
              </w:rPr>
              <w:instrText xml:space="preserve"> PAGEREF _Toc39747072 \h </w:instrText>
            </w:r>
            <w:r w:rsidR="00985CF1">
              <w:rPr>
                <w:noProof/>
                <w:webHidden/>
              </w:rPr>
            </w:r>
            <w:r w:rsidR="00985CF1">
              <w:rPr>
                <w:noProof/>
                <w:webHidden/>
              </w:rPr>
              <w:fldChar w:fldCharType="separate"/>
            </w:r>
            <w:r>
              <w:rPr>
                <w:noProof/>
                <w:webHidden/>
              </w:rPr>
              <w:t>4</w:t>
            </w:r>
            <w:r w:rsidR="00985CF1">
              <w:rPr>
                <w:noProof/>
                <w:webHidden/>
              </w:rPr>
              <w:fldChar w:fldCharType="end"/>
            </w:r>
          </w:hyperlink>
        </w:p>
        <w:p w14:paraId="642F2765" w14:textId="61BE7B0D" w:rsidR="00985CF1" w:rsidRDefault="000237D0">
          <w:pPr>
            <w:pStyle w:val="TOC3"/>
            <w:tabs>
              <w:tab w:val="right" w:leader="dot" w:pos="9350"/>
            </w:tabs>
            <w:rPr>
              <w:noProof/>
            </w:rPr>
          </w:pPr>
          <w:hyperlink w:anchor="_Toc39747073" w:history="1">
            <w:r w:rsidR="00985CF1" w:rsidRPr="00647DAD">
              <w:rPr>
                <w:rStyle w:val="Hyperlink"/>
                <w:noProof/>
              </w:rPr>
              <w:t>Healthcare Opinions</w:t>
            </w:r>
            <w:r w:rsidR="00985CF1">
              <w:rPr>
                <w:noProof/>
                <w:webHidden/>
              </w:rPr>
              <w:tab/>
            </w:r>
            <w:r w:rsidR="00985CF1">
              <w:rPr>
                <w:noProof/>
                <w:webHidden/>
              </w:rPr>
              <w:fldChar w:fldCharType="begin"/>
            </w:r>
            <w:r w:rsidR="00985CF1">
              <w:rPr>
                <w:noProof/>
                <w:webHidden/>
              </w:rPr>
              <w:instrText xml:space="preserve"> PAGEREF _Toc39747073 \h </w:instrText>
            </w:r>
            <w:r w:rsidR="00985CF1">
              <w:rPr>
                <w:noProof/>
                <w:webHidden/>
              </w:rPr>
            </w:r>
            <w:r w:rsidR="00985CF1">
              <w:rPr>
                <w:noProof/>
                <w:webHidden/>
              </w:rPr>
              <w:fldChar w:fldCharType="separate"/>
            </w:r>
            <w:r>
              <w:rPr>
                <w:noProof/>
                <w:webHidden/>
              </w:rPr>
              <w:t>4</w:t>
            </w:r>
            <w:r w:rsidR="00985CF1">
              <w:rPr>
                <w:noProof/>
                <w:webHidden/>
              </w:rPr>
              <w:fldChar w:fldCharType="end"/>
            </w:r>
          </w:hyperlink>
        </w:p>
        <w:p w14:paraId="00073638" w14:textId="4910937D" w:rsidR="00985CF1" w:rsidRDefault="000237D0">
          <w:pPr>
            <w:pStyle w:val="TOC3"/>
            <w:tabs>
              <w:tab w:val="right" w:leader="dot" w:pos="9350"/>
            </w:tabs>
            <w:rPr>
              <w:noProof/>
            </w:rPr>
          </w:pPr>
          <w:hyperlink w:anchor="_Toc39747074" w:history="1">
            <w:r w:rsidR="00985CF1" w:rsidRPr="00647DAD">
              <w:rPr>
                <w:rStyle w:val="Hyperlink"/>
                <w:noProof/>
              </w:rPr>
              <w:t>Opinions on Racism</w:t>
            </w:r>
            <w:r w:rsidR="00985CF1">
              <w:rPr>
                <w:noProof/>
                <w:webHidden/>
              </w:rPr>
              <w:tab/>
            </w:r>
            <w:r w:rsidR="00985CF1">
              <w:rPr>
                <w:noProof/>
                <w:webHidden/>
              </w:rPr>
              <w:fldChar w:fldCharType="begin"/>
            </w:r>
            <w:r w:rsidR="00985CF1">
              <w:rPr>
                <w:noProof/>
                <w:webHidden/>
              </w:rPr>
              <w:instrText xml:space="preserve"> PAGEREF _Toc39747074 \h </w:instrText>
            </w:r>
            <w:r w:rsidR="00985CF1">
              <w:rPr>
                <w:noProof/>
                <w:webHidden/>
              </w:rPr>
            </w:r>
            <w:r w:rsidR="00985CF1">
              <w:rPr>
                <w:noProof/>
                <w:webHidden/>
              </w:rPr>
              <w:fldChar w:fldCharType="separate"/>
            </w:r>
            <w:r>
              <w:rPr>
                <w:noProof/>
                <w:webHidden/>
              </w:rPr>
              <w:t>4</w:t>
            </w:r>
            <w:r w:rsidR="00985CF1">
              <w:rPr>
                <w:noProof/>
                <w:webHidden/>
              </w:rPr>
              <w:fldChar w:fldCharType="end"/>
            </w:r>
          </w:hyperlink>
        </w:p>
        <w:p w14:paraId="2FB7C4BB" w14:textId="6E2C49ED" w:rsidR="00985CF1" w:rsidRDefault="000237D0">
          <w:pPr>
            <w:pStyle w:val="TOC3"/>
            <w:tabs>
              <w:tab w:val="right" w:leader="dot" w:pos="9350"/>
            </w:tabs>
            <w:rPr>
              <w:noProof/>
            </w:rPr>
          </w:pPr>
          <w:hyperlink w:anchor="_Toc39747075" w:history="1">
            <w:r w:rsidR="00985CF1" w:rsidRPr="00647DAD">
              <w:rPr>
                <w:rStyle w:val="Hyperlink"/>
                <w:noProof/>
              </w:rPr>
              <w:t>Level of Trust in Government Questions</w:t>
            </w:r>
            <w:r w:rsidR="00985CF1">
              <w:rPr>
                <w:noProof/>
                <w:webHidden/>
              </w:rPr>
              <w:tab/>
            </w:r>
            <w:r w:rsidR="00985CF1">
              <w:rPr>
                <w:noProof/>
                <w:webHidden/>
              </w:rPr>
              <w:fldChar w:fldCharType="begin"/>
            </w:r>
            <w:r w:rsidR="00985CF1">
              <w:rPr>
                <w:noProof/>
                <w:webHidden/>
              </w:rPr>
              <w:instrText xml:space="preserve"> PAGEREF _Toc39747075 \h </w:instrText>
            </w:r>
            <w:r w:rsidR="00985CF1">
              <w:rPr>
                <w:noProof/>
                <w:webHidden/>
              </w:rPr>
            </w:r>
            <w:r w:rsidR="00985CF1">
              <w:rPr>
                <w:noProof/>
                <w:webHidden/>
              </w:rPr>
              <w:fldChar w:fldCharType="separate"/>
            </w:r>
            <w:r>
              <w:rPr>
                <w:noProof/>
                <w:webHidden/>
              </w:rPr>
              <w:t>4</w:t>
            </w:r>
            <w:r w:rsidR="00985CF1">
              <w:rPr>
                <w:noProof/>
                <w:webHidden/>
              </w:rPr>
              <w:fldChar w:fldCharType="end"/>
            </w:r>
          </w:hyperlink>
        </w:p>
        <w:p w14:paraId="3803113A" w14:textId="5828CA3C" w:rsidR="00985CF1" w:rsidRDefault="000237D0">
          <w:pPr>
            <w:pStyle w:val="TOC2"/>
            <w:tabs>
              <w:tab w:val="right" w:leader="dot" w:pos="9350"/>
            </w:tabs>
            <w:rPr>
              <w:noProof/>
            </w:rPr>
          </w:pPr>
          <w:hyperlink w:anchor="_Toc39747076" w:history="1">
            <w:r w:rsidR="00985CF1" w:rsidRPr="00647DAD">
              <w:rPr>
                <w:rStyle w:val="Hyperlink"/>
                <w:noProof/>
              </w:rPr>
              <w:t>Statistical Analysis</w:t>
            </w:r>
            <w:r w:rsidR="00985CF1">
              <w:rPr>
                <w:noProof/>
                <w:webHidden/>
              </w:rPr>
              <w:tab/>
            </w:r>
            <w:r w:rsidR="00985CF1">
              <w:rPr>
                <w:noProof/>
                <w:webHidden/>
              </w:rPr>
              <w:fldChar w:fldCharType="begin"/>
            </w:r>
            <w:r w:rsidR="00985CF1">
              <w:rPr>
                <w:noProof/>
                <w:webHidden/>
              </w:rPr>
              <w:instrText xml:space="preserve"> PAGEREF _Toc39747076 \h </w:instrText>
            </w:r>
            <w:r w:rsidR="00985CF1">
              <w:rPr>
                <w:noProof/>
                <w:webHidden/>
              </w:rPr>
            </w:r>
            <w:r w:rsidR="00985CF1">
              <w:rPr>
                <w:noProof/>
                <w:webHidden/>
              </w:rPr>
              <w:fldChar w:fldCharType="separate"/>
            </w:r>
            <w:r>
              <w:rPr>
                <w:noProof/>
                <w:webHidden/>
              </w:rPr>
              <w:t>5</w:t>
            </w:r>
            <w:r w:rsidR="00985CF1">
              <w:rPr>
                <w:noProof/>
                <w:webHidden/>
              </w:rPr>
              <w:fldChar w:fldCharType="end"/>
            </w:r>
          </w:hyperlink>
        </w:p>
        <w:p w14:paraId="68B8B6A2" w14:textId="3C438715" w:rsidR="00985CF1" w:rsidRDefault="000237D0">
          <w:pPr>
            <w:pStyle w:val="TOC1"/>
            <w:tabs>
              <w:tab w:val="right" w:leader="dot" w:pos="9350"/>
            </w:tabs>
            <w:rPr>
              <w:noProof/>
            </w:rPr>
          </w:pPr>
          <w:hyperlink w:anchor="_Toc39747077" w:history="1">
            <w:r w:rsidR="00985CF1" w:rsidRPr="00647DAD">
              <w:rPr>
                <w:rStyle w:val="Hyperlink"/>
                <w:noProof/>
              </w:rPr>
              <w:t>Results</w:t>
            </w:r>
            <w:r w:rsidR="00985CF1">
              <w:rPr>
                <w:noProof/>
                <w:webHidden/>
              </w:rPr>
              <w:tab/>
            </w:r>
            <w:r w:rsidR="00985CF1">
              <w:rPr>
                <w:noProof/>
                <w:webHidden/>
              </w:rPr>
              <w:fldChar w:fldCharType="begin"/>
            </w:r>
            <w:r w:rsidR="00985CF1">
              <w:rPr>
                <w:noProof/>
                <w:webHidden/>
              </w:rPr>
              <w:instrText xml:space="preserve"> PAGEREF _Toc39747077 \h </w:instrText>
            </w:r>
            <w:r w:rsidR="00985CF1">
              <w:rPr>
                <w:noProof/>
                <w:webHidden/>
              </w:rPr>
            </w:r>
            <w:r w:rsidR="00985CF1">
              <w:rPr>
                <w:noProof/>
                <w:webHidden/>
              </w:rPr>
              <w:fldChar w:fldCharType="separate"/>
            </w:r>
            <w:r>
              <w:rPr>
                <w:noProof/>
                <w:webHidden/>
              </w:rPr>
              <w:t>5</w:t>
            </w:r>
            <w:r w:rsidR="00985CF1">
              <w:rPr>
                <w:noProof/>
                <w:webHidden/>
              </w:rPr>
              <w:fldChar w:fldCharType="end"/>
            </w:r>
          </w:hyperlink>
        </w:p>
        <w:p w14:paraId="11435985" w14:textId="3680B7DC" w:rsidR="00985CF1" w:rsidRDefault="000237D0">
          <w:pPr>
            <w:pStyle w:val="TOC1"/>
            <w:tabs>
              <w:tab w:val="right" w:leader="dot" w:pos="9350"/>
            </w:tabs>
            <w:rPr>
              <w:noProof/>
            </w:rPr>
          </w:pPr>
          <w:hyperlink w:anchor="_Toc39747078" w:history="1">
            <w:r w:rsidR="00985CF1" w:rsidRPr="00647DAD">
              <w:rPr>
                <w:rStyle w:val="Hyperlink"/>
                <w:noProof/>
              </w:rPr>
              <w:t>Discussion</w:t>
            </w:r>
            <w:r w:rsidR="00985CF1">
              <w:rPr>
                <w:noProof/>
                <w:webHidden/>
              </w:rPr>
              <w:tab/>
            </w:r>
            <w:r w:rsidR="00985CF1">
              <w:rPr>
                <w:noProof/>
                <w:webHidden/>
              </w:rPr>
              <w:fldChar w:fldCharType="begin"/>
            </w:r>
            <w:r w:rsidR="00985CF1">
              <w:rPr>
                <w:noProof/>
                <w:webHidden/>
              </w:rPr>
              <w:instrText xml:space="preserve"> PAGEREF _Toc39747078 \h </w:instrText>
            </w:r>
            <w:r w:rsidR="00985CF1">
              <w:rPr>
                <w:noProof/>
                <w:webHidden/>
              </w:rPr>
            </w:r>
            <w:r w:rsidR="00985CF1">
              <w:rPr>
                <w:noProof/>
                <w:webHidden/>
              </w:rPr>
              <w:fldChar w:fldCharType="separate"/>
            </w:r>
            <w:r>
              <w:rPr>
                <w:noProof/>
                <w:webHidden/>
              </w:rPr>
              <w:t>9</w:t>
            </w:r>
            <w:r w:rsidR="00985CF1">
              <w:rPr>
                <w:noProof/>
                <w:webHidden/>
              </w:rPr>
              <w:fldChar w:fldCharType="end"/>
            </w:r>
          </w:hyperlink>
        </w:p>
        <w:p w14:paraId="5FCDEFAC" w14:textId="2061E4A6" w:rsidR="00985CF1" w:rsidRDefault="000237D0">
          <w:pPr>
            <w:pStyle w:val="TOC1"/>
            <w:tabs>
              <w:tab w:val="right" w:leader="dot" w:pos="9350"/>
            </w:tabs>
            <w:rPr>
              <w:noProof/>
            </w:rPr>
          </w:pPr>
          <w:hyperlink w:anchor="_Toc39747079" w:history="1">
            <w:r w:rsidR="00985CF1" w:rsidRPr="00647DAD">
              <w:rPr>
                <w:rStyle w:val="Hyperlink"/>
                <w:noProof/>
              </w:rPr>
              <w:t>Conclusion</w:t>
            </w:r>
            <w:r w:rsidR="00985CF1">
              <w:rPr>
                <w:noProof/>
                <w:webHidden/>
              </w:rPr>
              <w:tab/>
            </w:r>
            <w:r w:rsidR="00985CF1">
              <w:rPr>
                <w:noProof/>
                <w:webHidden/>
              </w:rPr>
              <w:fldChar w:fldCharType="begin"/>
            </w:r>
            <w:r w:rsidR="00985CF1">
              <w:rPr>
                <w:noProof/>
                <w:webHidden/>
              </w:rPr>
              <w:instrText xml:space="preserve"> PAGEREF _Toc39747079 \h </w:instrText>
            </w:r>
            <w:r w:rsidR="00985CF1">
              <w:rPr>
                <w:noProof/>
                <w:webHidden/>
              </w:rPr>
            </w:r>
            <w:r w:rsidR="00985CF1">
              <w:rPr>
                <w:noProof/>
                <w:webHidden/>
              </w:rPr>
              <w:fldChar w:fldCharType="separate"/>
            </w:r>
            <w:r>
              <w:rPr>
                <w:noProof/>
                <w:webHidden/>
              </w:rPr>
              <w:t>11</w:t>
            </w:r>
            <w:r w:rsidR="00985CF1">
              <w:rPr>
                <w:noProof/>
                <w:webHidden/>
              </w:rPr>
              <w:fldChar w:fldCharType="end"/>
            </w:r>
          </w:hyperlink>
        </w:p>
        <w:p w14:paraId="7A7087B3" w14:textId="59ED2B2A" w:rsidR="00985CF1" w:rsidRDefault="000237D0">
          <w:pPr>
            <w:pStyle w:val="TOC1"/>
            <w:tabs>
              <w:tab w:val="right" w:leader="dot" w:pos="9350"/>
            </w:tabs>
            <w:rPr>
              <w:noProof/>
            </w:rPr>
          </w:pPr>
          <w:hyperlink w:anchor="_Toc39747080" w:history="1">
            <w:r w:rsidR="00985CF1" w:rsidRPr="00647DAD">
              <w:rPr>
                <w:rStyle w:val="Hyperlink"/>
                <w:noProof/>
              </w:rPr>
              <w:t>Appendix</w:t>
            </w:r>
            <w:r w:rsidR="00985CF1">
              <w:rPr>
                <w:noProof/>
                <w:webHidden/>
              </w:rPr>
              <w:tab/>
            </w:r>
            <w:r w:rsidR="00985CF1">
              <w:rPr>
                <w:noProof/>
                <w:webHidden/>
              </w:rPr>
              <w:fldChar w:fldCharType="begin"/>
            </w:r>
            <w:r w:rsidR="00985CF1">
              <w:rPr>
                <w:noProof/>
                <w:webHidden/>
              </w:rPr>
              <w:instrText xml:space="preserve"> PAGEREF _Toc39747080 \h </w:instrText>
            </w:r>
            <w:r w:rsidR="00985CF1">
              <w:rPr>
                <w:noProof/>
                <w:webHidden/>
              </w:rPr>
            </w:r>
            <w:r w:rsidR="00985CF1">
              <w:rPr>
                <w:noProof/>
                <w:webHidden/>
              </w:rPr>
              <w:fldChar w:fldCharType="separate"/>
            </w:r>
            <w:r>
              <w:rPr>
                <w:noProof/>
                <w:webHidden/>
              </w:rPr>
              <w:t>13</w:t>
            </w:r>
            <w:r w:rsidR="00985CF1">
              <w:rPr>
                <w:noProof/>
                <w:webHidden/>
              </w:rPr>
              <w:fldChar w:fldCharType="end"/>
            </w:r>
          </w:hyperlink>
        </w:p>
        <w:p w14:paraId="4A12E5A6" w14:textId="15FC50C5" w:rsidR="00985CF1" w:rsidRDefault="000237D0">
          <w:pPr>
            <w:pStyle w:val="TOC1"/>
            <w:tabs>
              <w:tab w:val="right" w:leader="dot" w:pos="9350"/>
            </w:tabs>
            <w:rPr>
              <w:noProof/>
            </w:rPr>
          </w:pPr>
          <w:hyperlink w:anchor="_Toc39747081" w:history="1">
            <w:r w:rsidR="00985CF1" w:rsidRPr="00647DAD">
              <w:rPr>
                <w:rStyle w:val="Hyperlink"/>
                <w:noProof/>
              </w:rPr>
              <w:t>References</w:t>
            </w:r>
            <w:r w:rsidR="00985CF1">
              <w:rPr>
                <w:noProof/>
                <w:webHidden/>
              </w:rPr>
              <w:tab/>
            </w:r>
            <w:r w:rsidR="00985CF1">
              <w:rPr>
                <w:noProof/>
                <w:webHidden/>
              </w:rPr>
              <w:fldChar w:fldCharType="begin"/>
            </w:r>
            <w:r w:rsidR="00985CF1">
              <w:rPr>
                <w:noProof/>
                <w:webHidden/>
              </w:rPr>
              <w:instrText xml:space="preserve"> PAGEREF _Toc39747081 \h </w:instrText>
            </w:r>
            <w:r w:rsidR="00985CF1">
              <w:rPr>
                <w:noProof/>
                <w:webHidden/>
              </w:rPr>
            </w:r>
            <w:r w:rsidR="00985CF1">
              <w:rPr>
                <w:noProof/>
                <w:webHidden/>
              </w:rPr>
              <w:fldChar w:fldCharType="separate"/>
            </w:r>
            <w:r>
              <w:rPr>
                <w:noProof/>
                <w:webHidden/>
              </w:rPr>
              <w:t>16</w:t>
            </w:r>
            <w:r w:rsidR="00985CF1">
              <w:rPr>
                <w:noProof/>
                <w:webHidden/>
              </w:rPr>
              <w:fldChar w:fldCharType="end"/>
            </w:r>
          </w:hyperlink>
        </w:p>
        <w:p w14:paraId="6E6D7B15" w14:textId="4903C386" w:rsidR="00985CF1" w:rsidRDefault="00985CF1">
          <w:r>
            <w:rPr>
              <w:b/>
              <w:bCs/>
              <w:noProof/>
            </w:rPr>
            <w:fldChar w:fldCharType="end"/>
          </w:r>
        </w:p>
      </w:sdtContent>
    </w:sdt>
    <w:p w14:paraId="3117AD34" w14:textId="77777777" w:rsidR="001609FA" w:rsidRDefault="001609FA" w:rsidP="00985CF1">
      <w:pPr>
        <w:sectPr w:rsidR="001609FA" w:rsidSect="001609FA">
          <w:headerReference w:type="default" r:id="rId9"/>
          <w:pgSz w:w="12240" w:h="15840"/>
          <w:pgMar w:top="1440" w:right="1440" w:bottom="1440" w:left="1440" w:header="720" w:footer="720" w:gutter="0"/>
          <w:pgNumType w:fmt="lowerRoman" w:start="4"/>
          <w:cols w:space="720"/>
          <w:docGrid w:linePitch="360"/>
        </w:sectPr>
      </w:pPr>
    </w:p>
    <w:p w14:paraId="4BBF18C4" w14:textId="56542FA5" w:rsidR="00415F5C" w:rsidRDefault="00B13F86" w:rsidP="001609FA">
      <w:pPr>
        <w:pStyle w:val="Heading1"/>
      </w:pPr>
      <w:bookmarkStart w:id="1" w:name="_Toc39747060"/>
      <w:r>
        <w:lastRenderedPageBreak/>
        <w:t>Abstract</w:t>
      </w:r>
      <w:bookmarkEnd w:id="1"/>
    </w:p>
    <w:p w14:paraId="45316C4F" w14:textId="39FC37E8" w:rsidR="00B13F86" w:rsidRPr="002C023C" w:rsidRDefault="00B13F86" w:rsidP="00B13F86">
      <w:r w:rsidRPr="002C023C">
        <w:rPr>
          <w:b/>
          <w:bCs/>
        </w:rPr>
        <w:t>Introduction</w:t>
      </w:r>
      <w:r w:rsidR="002C023C">
        <w:t xml:space="preserve">: </w:t>
      </w:r>
      <w:r w:rsidR="002C023C" w:rsidRPr="002C023C">
        <w:t>Trust</w:t>
      </w:r>
      <w:r w:rsidR="002C023C">
        <w:t xml:space="preserve"> is integral in the patient-physician relationship</w:t>
      </w:r>
      <w:r w:rsidR="00276373">
        <w:t>. P</w:t>
      </w:r>
      <w:r w:rsidR="002C023C">
        <w:t xml:space="preserve">erceived discrimination can have a detrimental effect on that relationship. The purpose of this study </w:t>
      </w:r>
      <w:r w:rsidR="00276373">
        <w:t>is</w:t>
      </w:r>
      <w:r w:rsidR="002C023C">
        <w:t xml:space="preserve"> to investigate Native and Non-Native perceptions of healthcare and their levels of trust in the U.S. healthcare system and government. </w:t>
      </w:r>
      <w:r>
        <w:rPr>
          <w:b/>
          <w:bCs/>
        </w:rPr>
        <w:t>Methods</w:t>
      </w:r>
      <w:r w:rsidR="002C023C">
        <w:t>: We conducted a survey</w:t>
      </w:r>
      <w:r w:rsidR="00276373">
        <w:t xml:space="preserve"> </w:t>
      </w:r>
      <w:r w:rsidR="002C023C">
        <w:t xml:space="preserve">of Native and Non-Native </w:t>
      </w:r>
      <w:r w:rsidR="00276373">
        <w:t>college students</w:t>
      </w:r>
      <w:r w:rsidR="002C023C">
        <w:t xml:space="preserve">. Questions focused on the experience of receiving healthcare, opinions on racism, and trust in the U.S. healthcare system and </w:t>
      </w:r>
      <w:r w:rsidR="00276373">
        <w:t xml:space="preserve">general trust toward </w:t>
      </w:r>
      <w:r w:rsidR="002C023C">
        <w:t xml:space="preserve">government. </w:t>
      </w:r>
      <w:r>
        <w:rPr>
          <w:b/>
          <w:bCs/>
        </w:rPr>
        <w:t>Results</w:t>
      </w:r>
      <w:r w:rsidR="002C023C" w:rsidRPr="002C023C">
        <w:t xml:space="preserve">: </w:t>
      </w:r>
      <w:r w:rsidR="002C023C">
        <w:t xml:space="preserve">Native and Non-Native participants reported perceived discrimination by their providers, experiencing barriers to open discussion, and reluctance to ask questions during appointments. Native participants reported a stronger agreement with statements about racism in modern society and a lower level of trust in the federal government. </w:t>
      </w:r>
      <w:r>
        <w:rPr>
          <w:b/>
          <w:bCs/>
        </w:rPr>
        <w:t>Conclusion</w:t>
      </w:r>
      <w:r w:rsidR="002C023C">
        <w:t>: Trust differs between Native and Non-Native patients and learning more about the factors that affect that trust could be important for improving the healthcare experience for an underserved population.</w:t>
      </w:r>
    </w:p>
    <w:p w14:paraId="090BA4EC" w14:textId="77777777" w:rsidR="00985CF1" w:rsidRDefault="00985CF1" w:rsidP="00B13F86">
      <w:pPr>
        <w:pStyle w:val="Heading1"/>
        <w:sectPr w:rsidR="00985CF1" w:rsidSect="00B77D26">
          <w:pgSz w:w="12240" w:h="15840"/>
          <w:pgMar w:top="1440" w:right="1440" w:bottom="1440" w:left="1440" w:header="720" w:footer="720" w:gutter="0"/>
          <w:pgNumType w:fmt="lowerRoman"/>
          <w:cols w:space="720"/>
          <w:docGrid w:linePitch="360"/>
        </w:sectPr>
      </w:pPr>
      <w:bookmarkStart w:id="2" w:name="_Hlk37591255"/>
    </w:p>
    <w:p w14:paraId="6BE0145E" w14:textId="03024487" w:rsidR="00F328C9" w:rsidRDefault="001F7E6E" w:rsidP="00B13F86">
      <w:pPr>
        <w:pStyle w:val="Heading1"/>
      </w:pPr>
      <w:bookmarkStart w:id="3" w:name="_Toc39747061"/>
      <w:r>
        <w:lastRenderedPageBreak/>
        <w:t>Introduction</w:t>
      </w:r>
      <w:bookmarkEnd w:id="3"/>
    </w:p>
    <w:p w14:paraId="1CB68612" w14:textId="77777777" w:rsidR="001F7E6E" w:rsidRDefault="001F7E6E" w:rsidP="001F7E6E"/>
    <w:p w14:paraId="2142301D" w14:textId="1F139A76" w:rsidR="001F7E6E" w:rsidRDefault="001F7E6E" w:rsidP="00F42F81">
      <w:r>
        <w:t>Trust is a crucial factor in the physician-patient relationshi</w:t>
      </w:r>
      <w:r w:rsidR="00276373">
        <w:t>p</w:t>
      </w:r>
      <w:r w:rsidR="00BD1C83">
        <w:t xml:space="preserve">. </w:t>
      </w:r>
      <w:r>
        <w:t>According to the American Medical Association’s Code of Ethics, “</w:t>
      </w:r>
      <w:r w:rsidRPr="00A20984">
        <w:t xml:space="preserve">The relationship between a patient and a physician is based on </w:t>
      </w:r>
      <w:r w:rsidRPr="002C0AEB">
        <w:t>trust</w:t>
      </w:r>
      <w:r w:rsidR="002C0AEB">
        <w:t>…”</w:t>
      </w:r>
      <w:r w:rsidR="004E3077">
        <w:rPr>
          <w:vertAlign w:val="superscript"/>
        </w:rPr>
        <w:t>1</w:t>
      </w:r>
      <w:r w:rsidR="004E3077">
        <w:t>.</w:t>
      </w:r>
      <w:r>
        <w:t xml:space="preserve"> </w:t>
      </w:r>
      <w:r w:rsidR="006C43BB">
        <w:t>If a patient perceives discrimination from the physician, this has a negative impact on their trust in the physician and</w:t>
      </w:r>
      <w:r w:rsidR="002C0AEB">
        <w:t xml:space="preserve"> </w:t>
      </w:r>
      <w:r w:rsidR="00BD1C83">
        <w:t>their</w:t>
      </w:r>
      <w:r w:rsidR="002C0AEB">
        <w:t xml:space="preserve"> relationship.</w:t>
      </w:r>
      <w:r w:rsidR="004E3077">
        <w:rPr>
          <w:vertAlign w:val="superscript"/>
        </w:rPr>
        <w:t>2</w:t>
      </w:r>
      <w:r w:rsidR="00276373">
        <w:t xml:space="preserve"> </w:t>
      </w:r>
      <w:proofErr w:type="spellStart"/>
      <w:r w:rsidR="00A818E8">
        <w:t>Birkhäuer</w:t>
      </w:r>
      <w:proofErr w:type="spellEnd"/>
      <w:r w:rsidR="00A818E8">
        <w:t xml:space="preserve"> et al. (2017) found that patients reported greater satisfaction with treatment, more healthy behaviors, less symptoms, and higher quality of life when they had higher trust in their healthcare provider</w:t>
      </w:r>
      <w:r w:rsidR="00276373">
        <w:t>.</w:t>
      </w:r>
      <w:r w:rsidR="0093725C">
        <w:rPr>
          <w:vertAlign w:val="superscript"/>
        </w:rPr>
        <w:t>3</w:t>
      </w:r>
      <w:r w:rsidR="00276373">
        <w:t xml:space="preserve"> </w:t>
      </w:r>
      <w:r w:rsidR="002C0AEB">
        <w:t>A patient wants a doctor who will listen to their problems and help find a solution to these problems</w:t>
      </w:r>
      <w:r w:rsidR="0093725C">
        <w:rPr>
          <w:vertAlign w:val="superscript"/>
        </w:rPr>
        <w:t>4</w:t>
      </w:r>
      <w:r w:rsidR="00360F0B">
        <w:t xml:space="preserve"> and if they cannot trust their physician to do so, they may not be as satisfied with their encounter and could make the decision to switch providers.</w:t>
      </w:r>
      <w:r w:rsidR="0093725C">
        <w:rPr>
          <w:vertAlign w:val="superscript"/>
        </w:rPr>
        <w:t>5</w:t>
      </w:r>
      <w:r w:rsidR="00BD1C83">
        <w:t xml:space="preserve"> </w:t>
      </w:r>
      <w:r w:rsidR="00415330">
        <w:t>Both</w:t>
      </w:r>
      <w:r w:rsidR="00BD1C83">
        <w:t xml:space="preserve"> patients and medical providers have a vested interest in figuring out how to improve trust and build patient satisfaction.</w:t>
      </w:r>
    </w:p>
    <w:p w14:paraId="1F3125BF" w14:textId="77777777" w:rsidR="00023C55" w:rsidRDefault="00023C55" w:rsidP="00F42F81"/>
    <w:p w14:paraId="5FC68F83" w14:textId="54E4416E" w:rsidR="00023C55" w:rsidRDefault="00023C55" w:rsidP="00023C55">
      <w:pPr>
        <w:rPr>
          <w:iCs/>
        </w:rPr>
      </w:pPr>
      <w:r>
        <w:rPr>
          <w:iCs/>
        </w:rPr>
        <w:t xml:space="preserve">Several studies have examined the connection between perceived discrimination – discrimination </w:t>
      </w:r>
      <w:r w:rsidRPr="008729FD">
        <w:rPr>
          <w:iCs/>
        </w:rPr>
        <w:t>based on a perception that an individual is a member of a relevant protected group</w:t>
      </w:r>
      <w:r w:rsidR="0093725C">
        <w:rPr>
          <w:iCs/>
          <w:vertAlign w:val="superscript"/>
        </w:rPr>
        <w:t>6</w:t>
      </w:r>
      <w:r>
        <w:rPr>
          <w:iCs/>
        </w:rPr>
        <w:t xml:space="preserve">  – and health outcomes among different ethnic groups, most notably African-American and Latino communities.</w:t>
      </w:r>
      <w:r w:rsidR="0093725C">
        <w:rPr>
          <w:iCs/>
          <w:vertAlign w:val="superscript"/>
        </w:rPr>
        <w:t>7</w:t>
      </w:r>
      <w:r>
        <w:rPr>
          <w:iCs/>
          <w:vertAlign w:val="superscript"/>
        </w:rPr>
        <w:t>,</w:t>
      </w:r>
      <w:r w:rsidR="0093725C">
        <w:rPr>
          <w:iCs/>
          <w:vertAlign w:val="superscript"/>
        </w:rPr>
        <w:t>8</w:t>
      </w:r>
      <w:r>
        <w:rPr>
          <w:iCs/>
        </w:rPr>
        <w:t xml:space="preserve"> A study by Pascoe and Richman suggests that discrimination is linked to negative health outcomes – both mental and physical.</w:t>
      </w:r>
      <w:r w:rsidR="0093725C">
        <w:rPr>
          <w:iCs/>
          <w:vertAlign w:val="superscript"/>
        </w:rPr>
        <w:t>9</w:t>
      </w:r>
      <w:r>
        <w:rPr>
          <w:iCs/>
        </w:rPr>
        <w:t xml:space="preserve"> There is a positive association between discrimination and a diagnosis of major depression and generalized anxiety disorder.</w:t>
      </w:r>
      <w:r w:rsidR="0093725C">
        <w:rPr>
          <w:iCs/>
          <w:vertAlign w:val="superscript"/>
        </w:rPr>
        <w:t>10</w:t>
      </w:r>
      <w:r>
        <w:rPr>
          <w:iCs/>
        </w:rPr>
        <w:t xml:space="preserve"> Perceived discrimination has also been linked to stress responses that lead to high blood pressure and subsequent heart disease and hypertension.</w:t>
      </w:r>
      <w:r w:rsidR="0093725C">
        <w:rPr>
          <w:iCs/>
          <w:vertAlign w:val="superscript"/>
        </w:rPr>
        <w:t>9</w:t>
      </w:r>
      <w:r w:rsidRPr="00023C55">
        <w:rPr>
          <w:iCs/>
        </w:rPr>
        <w:t xml:space="preserve"> </w:t>
      </w:r>
      <w:r>
        <w:rPr>
          <w:iCs/>
        </w:rPr>
        <w:t>Further research identifying communities that may be experiencing discrimination within the healthcare system is needed to improve the health outcomes of those communities.</w:t>
      </w:r>
    </w:p>
    <w:p w14:paraId="7CA8626D" w14:textId="77777777" w:rsidR="00023C55" w:rsidRDefault="00023C55" w:rsidP="00F42F81"/>
    <w:p w14:paraId="033C9EA2" w14:textId="3DE29B04" w:rsidR="001F7E6E" w:rsidRPr="00EC4F1B" w:rsidRDefault="001F7E6E" w:rsidP="00F42F81">
      <w:pPr>
        <w:rPr>
          <w:iCs/>
        </w:rPr>
      </w:pPr>
      <w:r>
        <w:t xml:space="preserve">Previous studies have looked at how satisfied different ethnic groups are with </w:t>
      </w:r>
      <w:r w:rsidR="00BD1C83">
        <w:t>various</w:t>
      </w:r>
      <w:r>
        <w:t xml:space="preserve"> aspects of their healthcare experiences</w:t>
      </w:r>
      <w:r w:rsidR="00A818E8">
        <w:t>.</w:t>
      </w:r>
      <w:r w:rsidR="00A818E8">
        <w:rPr>
          <w:vertAlign w:val="superscript"/>
        </w:rPr>
        <w:t>2,</w:t>
      </w:r>
      <w:r w:rsidR="00AA68D9">
        <w:rPr>
          <w:vertAlign w:val="superscript"/>
        </w:rPr>
        <w:t>11</w:t>
      </w:r>
      <w:r w:rsidR="00A818E8">
        <w:rPr>
          <w:vertAlign w:val="superscript"/>
        </w:rPr>
        <w:t>,</w:t>
      </w:r>
      <w:r w:rsidR="00AA68D9">
        <w:rPr>
          <w:vertAlign w:val="superscript"/>
        </w:rPr>
        <w:t>12</w:t>
      </w:r>
      <w:r w:rsidR="001722D6">
        <w:rPr>
          <w:vertAlign w:val="superscript"/>
        </w:rPr>
        <w:t xml:space="preserve"> </w:t>
      </w:r>
      <w:r w:rsidR="001722D6">
        <w:t>Hausmann et al. found that African-American patients reported lower ratings of provider warmth/respectfulness and ease of communication.</w:t>
      </w:r>
      <w:r w:rsidR="00AA68D9">
        <w:rPr>
          <w:vertAlign w:val="superscript"/>
        </w:rPr>
        <w:t>7</w:t>
      </w:r>
      <w:r w:rsidR="001722D6">
        <w:t xml:space="preserve"> Author </w:t>
      </w:r>
      <w:r>
        <w:t>found that AI/AN groups were more likely to question how often their physician listened carefully to them</w:t>
      </w:r>
      <w:r w:rsidR="00AA68D9">
        <w:rPr>
          <w:vertAlign w:val="superscript"/>
        </w:rPr>
        <w:t>11</w:t>
      </w:r>
      <w:r>
        <w:t>, experience discomfort when asking questions</w:t>
      </w:r>
      <w:r w:rsidR="004E3077">
        <w:rPr>
          <w:iCs/>
          <w:vertAlign w:val="superscript"/>
        </w:rPr>
        <w:t>2</w:t>
      </w:r>
      <w:r>
        <w:rPr>
          <w:iCs/>
        </w:rPr>
        <w:t>, and express</w:t>
      </w:r>
      <w:r w:rsidR="003F6663">
        <w:rPr>
          <w:iCs/>
        </w:rPr>
        <w:t xml:space="preserve"> </w:t>
      </w:r>
      <w:r>
        <w:rPr>
          <w:iCs/>
        </w:rPr>
        <w:t>concerns about time and negative stereotyping.</w:t>
      </w:r>
      <w:r w:rsidR="00AA68D9">
        <w:rPr>
          <w:iCs/>
          <w:vertAlign w:val="superscript"/>
        </w:rPr>
        <w:t>12</w:t>
      </w:r>
      <w:r>
        <w:rPr>
          <w:iCs/>
        </w:rPr>
        <w:t xml:space="preserve"> Other studies have investigated specific </w:t>
      </w:r>
      <w:r w:rsidR="00BC43CA">
        <w:rPr>
          <w:iCs/>
        </w:rPr>
        <w:t>interventions</w:t>
      </w:r>
      <w:r>
        <w:rPr>
          <w:iCs/>
        </w:rPr>
        <w:t xml:space="preserve"> for AI/AN communities that are in</w:t>
      </w:r>
      <w:r w:rsidR="00BC43CA">
        <w:rPr>
          <w:iCs/>
        </w:rPr>
        <w:t xml:space="preserve"> tune</w:t>
      </w:r>
      <w:r>
        <w:rPr>
          <w:iCs/>
        </w:rPr>
        <w:t xml:space="preserve"> with the patients’ cultural practices and beliefs.</w:t>
      </w:r>
      <w:r w:rsidR="00AA68D9">
        <w:rPr>
          <w:iCs/>
          <w:vertAlign w:val="superscript"/>
        </w:rPr>
        <w:t>12</w:t>
      </w:r>
      <w:r w:rsidR="000A40A8">
        <w:rPr>
          <w:iCs/>
          <w:vertAlign w:val="superscript"/>
        </w:rPr>
        <w:t>,</w:t>
      </w:r>
      <w:r w:rsidR="00AA68D9">
        <w:rPr>
          <w:iCs/>
          <w:vertAlign w:val="superscript"/>
        </w:rPr>
        <w:t>14</w:t>
      </w:r>
      <w:r w:rsidR="000A40A8">
        <w:rPr>
          <w:iCs/>
          <w:vertAlign w:val="superscript"/>
        </w:rPr>
        <w:t>,</w:t>
      </w:r>
      <w:r w:rsidR="00AA68D9">
        <w:rPr>
          <w:iCs/>
          <w:vertAlign w:val="superscript"/>
        </w:rPr>
        <w:t>15</w:t>
      </w:r>
      <w:r w:rsidR="00023C55">
        <w:rPr>
          <w:iCs/>
          <w:vertAlign w:val="superscript"/>
        </w:rPr>
        <w:t xml:space="preserve"> </w:t>
      </w:r>
      <w:r w:rsidR="00023C55">
        <w:rPr>
          <w:iCs/>
        </w:rPr>
        <w:t>Gore and Calf Looking describe a plan for an immersive camp that would aim to replicate a pre-reservation camp for Blackfeet Indians to participate in as substance abuse treatment.</w:t>
      </w:r>
      <w:r w:rsidR="00AA68D9">
        <w:rPr>
          <w:iCs/>
          <w:vertAlign w:val="superscript"/>
        </w:rPr>
        <w:t>13</w:t>
      </w:r>
      <w:r w:rsidR="00023C55">
        <w:rPr>
          <w:iCs/>
        </w:rPr>
        <w:t xml:space="preserve">  </w:t>
      </w:r>
      <w:proofErr w:type="spellStart"/>
      <w:r w:rsidR="00EC4F1B">
        <w:rPr>
          <w:iCs/>
        </w:rPr>
        <w:t>BigFoot</w:t>
      </w:r>
      <w:proofErr w:type="spellEnd"/>
      <w:r w:rsidR="00EC4F1B">
        <w:rPr>
          <w:iCs/>
        </w:rPr>
        <w:t xml:space="preserve"> and Schmidt developed tools for use in therapy to gauge patient affiliation with their Indigenous culture and allows for inclusion of the family to determine how incorporating culture may help in treatment.</w:t>
      </w:r>
      <w:r w:rsidR="00AA68D9">
        <w:rPr>
          <w:iCs/>
          <w:vertAlign w:val="superscript"/>
        </w:rPr>
        <w:t>15</w:t>
      </w:r>
    </w:p>
    <w:p w14:paraId="2FADD73B" w14:textId="33D4893D" w:rsidR="00F42F81" w:rsidRDefault="00F42F81" w:rsidP="00F42F81">
      <w:pPr>
        <w:rPr>
          <w:iCs/>
        </w:rPr>
      </w:pPr>
    </w:p>
    <w:p w14:paraId="49D6D9AA" w14:textId="322DC12B" w:rsidR="00F42F81" w:rsidRDefault="00CE0DEF" w:rsidP="00F42F81">
      <w:pPr>
        <w:rPr>
          <w:iCs/>
        </w:rPr>
      </w:pPr>
      <w:r>
        <w:rPr>
          <w:iCs/>
        </w:rPr>
        <w:t xml:space="preserve">American Indian communities have a past that is </w:t>
      </w:r>
      <w:r w:rsidR="00EC4F1B">
        <w:rPr>
          <w:iCs/>
        </w:rPr>
        <w:t>necessary to understand</w:t>
      </w:r>
      <w:r>
        <w:rPr>
          <w:iCs/>
        </w:rPr>
        <w:t xml:space="preserve"> when examining health and socioeconomic status disparities: the treatment of tribes by the U.S. government, including forced removal and assimilation efforts like boarding schools, and treatment by the medical field.</w:t>
      </w:r>
      <w:r w:rsidR="00AA68D9">
        <w:rPr>
          <w:iCs/>
          <w:vertAlign w:val="superscript"/>
        </w:rPr>
        <w:t>15</w:t>
      </w:r>
      <w:r>
        <w:rPr>
          <w:iCs/>
        </w:rPr>
        <w:t xml:space="preserve"> </w:t>
      </w:r>
      <w:r w:rsidR="00EC4F1B">
        <w:rPr>
          <w:iCs/>
        </w:rPr>
        <w:t xml:space="preserve">Studies, such as one by </w:t>
      </w:r>
      <w:proofErr w:type="spellStart"/>
      <w:r w:rsidR="00EC4F1B">
        <w:rPr>
          <w:iCs/>
        </w:rPr>
        <w:t>Sotero</w:t>
      </w:r>
      <w:proofErr w:type="spellEnd"/>
      <w:r w:rsidR="00EC4F1B">
        <w:rPr>
          <w:iCs/>
        </w:rPr>
        <w:t>,</w:t>
      </w:r>
      <w:r>
        <w:rPr>
          <w:iCs/>
        </w:rPr>
        <w:t xml:space="preserve"> </w:t>
      </w:r>
      <w:r w:rsidR="00EC4F1B">
        <w:rPr>
          <w:iCs/>
        </w:rPr>
        <w:t xml:space="preserve">are </w:t>
      </w:r>
      <w:r>
        <w:rPr>
          <w:iCs/>
        </w:rPr>
        <w:t xml:space="preserve">in the field of </w:t>
      </w:r>
      <w:r w:rsidRPr="00CE0DEF">
        <w:rPr>
          <w:i/>
        </w:rPr>
        <w:t xml:space="preserve">historical trauma </w:t>
      </w:r>
      <w:r>
        <w:rPr>
          <w:iCs/>
        </w:rPr>
        <w:t xml:space="preserve">– the theory that a population historically subjected to long-term mass trauma (genocide, slavery, colonization) </w:t>
      </w:r>
      <w:r>
        <w:rPr>
          <w:iCs/>
        </w:rPr>
        <w:lastRenderedPageBreak/>
        <w:t>exhibits a higher prevalence of disease several generations after the original trauma occurred.</w:t>
      </w:r>
      <w:r w:rsidR="000A40A8">
        <w:rPr>
          <w:iCs/>
          <w:vertAlign w:val="superscript"/>
        </w:rPr>
        <w:t>1</w:t>
      </w:r>
      <w:r w:rsidR="00AA68D9">
        <w:rPr>
          <w:iCs/>
          <w:vertAlign w:val="superscript"/>
        </w:rPr>
        <w:t>6</w:t>
      </w:r>
      <w:r>
        <w:rPr>
          <w:iCs/>
        </w:rPr>
        <w:t xml:space="preserve"> Historical trauma has been linked to negative health outcomes</w:t>
      </w:r>
      <w:r w:rsidR="000A40A8">
        <w:rPr>
          <w:iCs/>
          <w:vertAlign w:val="superscript"/>
        </w:rPr>
        <w:t>1</w:t>
      </w:r>
      <w:r w:rsidR="00AA68D9">
        <w:rPr>
          <w:iCs/>
          <w:vertAlign w:val="superscript"/>
        </w:rPr>
        <w:t>7</w:t>
      </w:r>
      <w:r w:rsidR="00580DA1">
        <w:rPr>
          <w:iCs/>
          <w:vertAlign w:val="superscript"/>
        </w:rPr>
        <w:t xml:space="preserve"> </w:t>
      </w:r>
      <w:r w:rsidR="00580DA1">
        <w:rPr>
          <w:iCs/>
        </w:rPr>
        <w:t>, including symptoms of depression and anxiety</w:t>
      </w:r>
      <w:r w:rsidR="00AA68D9">
        <w:rPr>
          <w:iCs/>
          <w:vertAlign w:val="superscript"/>
        </w:rPr>
        <w:t>18</w:t>
      </w:r>
      <w:r w:rsidR="00580DA1">
        <w:rPr>
          <w:iCs/>
        </w:rPr>
        <w:t xml:space="preserve"> – similar to the consequences of long-term discrimination reported by Williams et al.</w:t>
      </w:r>
      <w:r w:rsidR="00580DA1">
        <w:rPr>
          <w:iCs/>
          <w:vertAlign w:val="superscript"/>
        </w:rPr>
        <w:t>1</w:t>
      </w:r>
      <w:r w:rsidR="00B65C5E">
        <w:rPr>
          <w:iCs/>
          <w:vertAlign w:val="superscript"/>
        </w:rPr>
        <w:t>0</w:t>
      </w:r>
      <w:r w:rsidR="00C42DB2">
        <w:rPr>
          <w:iCs/>
        </w:rPr>
        <w:t xml:space="preserve"> </w:t>
      </w:r>
      <w:r w:rsidR="001F7E6E">
        <w:rPr>
          <w:iCs/>
        </w:rPr>
        <w:t>Research concerning the healthcare experiences of AI/AN communities is especially important because they are often experiencing health inequalities and worse health outcomes</w:t>
      </w:r>
      <w:r w:rsidR="003F6663">
        <w:rPr>
          <w:iCs/>
        </w:rPr>
        <w:t xml:space="preserve"> than the majority of the population</w:t>
      </w:r>
      <w:r w:rsidR="001F7E6E">
        <w:rPr>
          <w:iCs/>
        </w:rPr>
        <w:t>.</w:t>
      </w:r>
      <w:r w:rsidR="000A40A8">
        <w:rPr>
          <w:iCs/>
          <w:vertAlign w:val="superscript"/>
        </w:rPr>
        <w:t>1</w:t>
      </w:r>
      <w:r w:rsidR="00B65C5E">
        <w:rPr>
          <w:iCs/>
          <w:vertAlign w:val="superscript"/>
        </w:rPr>
        <w:t>9</w:t>
      </w:r>
      <w:r w:rsidR="001F7E6E">
        <w:rPr>
          <w:iCs/>
        </w:rPr>
        <w:t xml:space="preserve"> It is</w:t>
      </w:r>
      <w:r w:rsidR="00BB65EE">
        <w:rPr>
          <w:iCs/>
        </w:rPr>
        <w:t xml:space="preserve">, however, </w:t>
      </w:r>
      <w:r w:rsidR="001F7E6E">
        <w:rPr>
          <w:iCs/>
        </w:rPr>
        <w:t xml:space="preserve">important to remember that AI/AN communities are not homogenous and thus one study is unlikely to </w:t>
      </w:r>
      <w:r w:rsidR="00BB65EE">
        <w:rPr>
          <w:iCs/>
        </w:rPr>
        <w:t xml:space="preserve">be nuanced enough </w:t>
      </w:r>
      <w:r w:rsidR="001F7E6E">
        <w:rPr>
          <w:iCs/>
        </w:rPr>
        <w:t xml:space="preserve">capture the experience of </w:t>
      </w:r>
      <w:r w:rsidR="00BB65EE">
        <w:rPr>
          <w:iCs/>
        </w:rPr>
        <w:t xml:space="preserve">different </w:t>
      </w:r>
      <w:r w:rsidR="001F7E6E">
        <w:rPr>
          <w:iCs/>
        </w:rPr>
        <w:t xml:space="preserve">AI/AN </w:t>
      </w:r>
      <w:r w:rsidR="00BB65EE">
        <w:rPr>
          <w:iCs/>
        </w:rPr>
        <w:t>communities across the country</w:t>
      </w:r>
      <w:r w:rsidR="001F7E6E">
        <w:rPr>
          <w:iCs/>
        </w:rPr>
        <w:t>.</w:t>
      </w:r>
      <w:r w:rsidR="00B65C5E">
        <w:rPr>
          <w:iCs/>
          <w:vertAlign w:val="superscript"/>
        </w:rPr>
        <w:t>20</w:t>
      </w:r>
      <w:r w:rsidR="001F7E6E">
        <w:rPr>
          <w:iCs/>
        </w:rPr>
        <w:t xml:space="preserve"> </w:t>
      </w:r>
    </w:p>
    <w:p w14:paraId="2686AFEC" w14:textId="77777777" w:rsidR="00F42F81" w:rsidRDefault="00F42F81" w:rsidP="00F42F81">
      <w:pPr>
        <w:rPr>
          <w:iCs/>
        </w:rPr>
      </w:pPr>
    </w:p>
    <w:bookmarkEnd w:id="2"/>
    <w:p w14:paraId="2B7CA30A" w14:textId="6AC1613F" w:rsidR="00E9497C" w:rsidRDefault="00415330">
      <w:pPr>
        <w:rPr>
          <w:iCs/>
        </w:rPr>
      </w:pPr>
      <w:r>
        <w:rPr>
          <w:iCs/>
        </w:rPr>
        <w:t>Historical trauma</w:t>
      </w:r>
      <w:r>
        <w:rPr>
          <w:iCs/>
          <w:vertAlign w:val="superscript"/>
        </w:rPr>
        <w:t>1</w:t>
      </w:r>
      <w:r w:rsidR="00B65C5E">
        <w:rPr>
          <w:iCs/>
          <w:vertAlign w:val="superscript"/>
        </w:rPr>
        <w:t>7</w:t>
      </w:r>
      <w:r>
        <w:rPr>
          <w:iCs/>
          <w:vertAlign w:val="superscript"/>
        </w:rPr>
        <w:t>,</w:t>
      </w:r>
      <w:r w:rsidR="00B65C5E">
        <w:rPr>
          <w:iCs/>
          <w:vertAlign w:val="superscript"/>
        </w:rPr>
        <w:t>18</w:t>
      </w:r>
      <w:r>
        <w:rPr>
          <w:iCs/>
        </w:rPr>
        <w:t xml:space="preserve"> and discrimination</w:t>
      </w:r>
      <w:r w:rsidR="00B65C5E">
        <w:rPr>
          <w:iCs/>
          <w:vertAlign w:val="superscript"/>
        </w:rPr>
        <w:t>9</w:t>
      </w:r>
      <w:r>
        <w:rPr>
          <w:iCs/>
          <w:vertAlign w:val="superscript"/>
        </w:rPr>
        <w:t>,1</w:t>
      </w:r>
      <w:r w:rsidR="00B65C5E">
        <w:rPr>
          <w:iCs/>
          <w:vertAlign w:val="superscript"/>
        </w:rPr>
        <w:t>0</w:t>
      </w:r>
      <w:r>
        <w:rPr>
          <w:iCs/>
        </w:rPr>
        <w:t xml:space="preserve"> have negative impacts on health outcomes of marginalized communities. Improving the healthcare experience for these patients has the potential to increase satisfaction and compliance with treatment plans – leading to improved health outcomes.</w:t>
      </w:r>
      <w:r w:rsidR="00B65C5E">
        <w:rPr>
          <w:iCs/>
          <w:vertAlign w:val="superscript"/>
        </w:rPr>
        <w:t>3</w:t>
      </w:r>
      <w:r>
        <w:rPr>
          <w:iCs/>
        </w:rPr>
        <w:t xml:space="preserve"> </w:t>
      </w:r>
      <w:r w:rsidR="00542E2C">
        <w:rPr>
          <w:iCs/>
        </w:rPr>
        <w:t>Understanding how to address barriers to care and how patient satisfaction can be improved is critical for reducing health disparities.</w:t>
      </w:r>
      <w:r w:rsidR="00B65C5E">
        <w:rPr>
          <w:iCs/>
          <w:vertAlign w:val="superscript"/>
        </w:rPr>
        <w:t>21</w:t>
      </w:r>
      <w:r w:rsidR="00542E2C">
        <w:rPr>
          <w:iCs/>
        </w:rPr>
        <w:t xml:space="preserve"> </w:t>
      </w:r>
    </w:p>
    <w:p w14:paraId="6D5D0007" w14:textId="77777777" w:rsidR="00BE0CBE" w:rsidRDefault="00BE0CBE"/>
    <w:p w14:paraId="1F6F3B27" w14:textId="5A134F6D" w:rsidR="00605045" w:rsidRDefault="00580DA1" w:rsidP="16787DC0">
      <w:r>
        <w:t>This study focuses on</w:t>
      </w:r>
      <w:r w:rsidR="00605045">
        <w:t xml:space="preserve"> the attitudes of Native and Non-Native </w:t>
      </w:r>
      <w:r>
        <w:t>regarding healthcare experiences along with assessments of perceived discrimination. To do this, we solicited the participation of students at the University of Oklahoma. We asked about perceived discrimination, their</w:t>
      </w:r>
      <w:r w:rsidR="00605045">
        <w:t xml:space="preserve"> trust in the U.S. healthcare system, federal government, and state government. </w:t>
      </w:r>
    </w:p>
    <w:p w14:paraId="76410703" w14:textId="1817AB55" w:rsidR="00583E8E" w:rsidRDefault="00583E8E" w:rsidP="00B13F86">
      <w:pPr>
        <w:pStyle w:val="Heading1"/>
      </w:pPr>
      <w:bookmarkStart w:id="4" w:name="_Toc39747062"/>
      <w:r>
        <w:t>Methods</w:t>
      </w:r>
      <w:bookmarkEnd w:id="4"/>
    </w:p>
    <w:p w14:paraId="5F149100" w14:textId="77777777" w:rsidR="00F42F81" w:rsidRPr="00F42F81" w:rsidRDefault="00F42F81" w:rsidP="00F42F81"/>
    <w:p w14:paraId="37B6F7D9" w14:textId="77777777" w:rsidR="00583E8E" w:rsidRDefault="00583E8E" w:rsidP="000A3310">
      <w:pPr>
        <w:pStyle w:val="Heading3"/>
      </w:pPr>
      <w:bookmarkStart w:id="5" w:name="_Toc39747063"/>
      <w:r>
        <w:t>Setting and Sample</w:t>
      </w:r>
      <w:bookmarkEnd w:id="5"/>
    </w:p>
    <w:p w14:paraId="014F201E" w14:textId="1C9FECF7" w:rsidR="00583E8E" w:rsidRPr="00EA6EE2" w:rsidRDefault="00583E8E" w:rsidP="00583E8E">
      <w:r>
        <w:t xml:space="preserve">This study was based at the University of Oklahoma and participants were recruited using </w:t>
      </w:r>
      <w:r w:rsidR="009230F2">
        <w:t>student</w:t>
      </w:r>
      <w:r>
        <w:t xml:space="preserve"> groups</w:t>
      </w:r>
      <w:r w:rsidR="009230F2">
        <w:t xml:space="preserve"> (such as the American Indian Student Alliance and Indigenous Graduate Student Alliance),</w:t>
      </w:r>
      <w:r>
        <w:t xml:space="preserve"> email listservs, and in-person solicitation on </w:t>
      </w:r>
      <w:r w:rsidR="009230F2">
        <w:t xml:space="preserve">the </w:t>
      </w:r>
      <w:r>
        <w:t xml:space="preserve">campus. </w:t>
      </w:r>
      <w:r w:rsidR="00E9497C">
        <w:t xml:space="preserve">Approval is granted by the University of Oklahoma’s IRB (#11575.) </w:t>
      </w:r>
      <w:r w:rsidR="00E9497C" w:rsidRPr="00EA6EE2">
        <w:t xml:space="preserve">We </w:t>
      </w:r>
      <w:r w:rsidR="00EA6EE2">
        <w:t>investigated</w:t>
      </w:r>
      <w:r w:rsidR="00E9497C" w:rsidRPr="00EA6EE2">
        <w:t xml:space="preserve"> 31 variables</w:t>
      </w:r>
      <w:r w:rsidR="00E9497C" w:rsidRPr="00E9497C">
        <w:rPr>
          <w:i/>
          <w:iCs/>
        </w:rPr>
        <w:t>.</w:t>
      </w:r>
      <w:r w:rsidR="00E9497C">
        <w:rPr>
          <w:i/>
          <w:iCs/>
        </w:rPr>
        <w:t xml:space="preserve"> </w:t>
      </w:r>
    </w:p>
    <w:p w14:paraId="538FE209" w14:textId="77777777" w:rsidR="00583E8E" w:rsidRDefault="00583E8E" w:rsidP="00583E8E">
      <w:pPr>
        <w:rPr>
          <w:u w:val="single"/>
        </w:rPr>
      </w:pPr>
    </w:p>
    <w:p w14:paraId="51DF4385" w14:textId="71D77763" w:rsidR="00583E8E" w:rsidRPr="00900669" w:rsidRDefault="00583E8E" w:rsidP="000A3310">
      <w:pPr>
        <w:pStyle w:val="Heading2"/>
      </w:pPr>
      <w:bookmarkStart w:id="6" w:name="_Toc39747064"/>
      <w:r w:rsidRPr="00900669">
        <w:t>Measures</w:t>
      </w:r>
      <w:bookmarkEnd w:id="6"/>
    </w:p>
    <w:p w14:paraId="772216F4" w14:textId="77777777" w:rsidR="000A3310" w:rsidRDefault="00583E8E" w:rsidP="000A3310">
      <w:pPr>
        <w:pStyle w:val="Heading3"/>
      </w:pPr>
      <w:bookmarkStart w:id="7" w:name="_Toc39747065"/>
      <w:r>
        <w:t>Demographic Questions</w:t>
      </w:r>
      <w:bookmarkEnd w:id="7"/>
    </w:p>
    <w:p w14:paraId="7D2E18DC" w14:textId="62086546" w:rsidR="00583E8E" w:rsidRPr="009230F2" w:rsidRDefault="00583E8E" w:rsidP="00583E8E">
      <w:r>
        <w:t xml:space="preserve">Race/ethnicity, tribal enrollment status, class standing, age, and gender. </w:t>
      </w:r>
      <w:r w:rsidR="009230F2">
        <w:t>We classified those who identified as AI/AN as “Native” and those who did not: Caucasian (n=27), African American (n=3), Hispanic or Latino (n=2), Asian (n=2), and Other (n=3) as “Non-Native.”</w:t>
      </w:r>
    </w:p>
    <w:p w14:paraId="6C7C9E10" w14:textId="77777777" w:rsidR="00583E8E" w:rsidRDefault="00583E8E" w:rsidP="00583E8E"/>
    <w:p w14:paraId="727C369E" w14:textId="711B7166" w:rsidR="000A3310" w:rsidRDefault="00583E8E" w:rsidP="000A3310">
      <w:pPr>
        <w:pStyle w:val="Heading3"/>
      </w:pPr>
      <w:bookmarkStart w:id="8" w:name="_Toc39747066"/>
      <w:r>
        <w:t>Perceived Discrimination</w:t>
      </w:r>
      <w:bookmarkEnd w:id="8"/>
    </w:p>
    <w:p w14:paraId="03C8CC9E" w14:textId="39D6D3A6" w:rsidR="00583E8E" w:rsidRDefault="00583E8E" w:rsidP="00583E8E">
      <w:r>
        <w:t>Respondents were asked seven questions that ascertained whether they experienced discrimination due to their race or ethnicity during their time receiving healthcare. These questions were adapted from Williams’ Everyday Discrimination measure.</w:t>
      </w:r>
      <w:r w:rsidR="00B65C5E">
        <w:rPr>
          <w:vertAlign w:val="superscript"/>
        </w:rPr>
        <w:t>7</w:t>
      </w:r>
      <w:r w:rsidR="000A40A8" w:rsidRPr="000A40A8">
        <w:rPr>
          <w:vertAlign w:val="superscript"/>
        </w:rPr>
        <w:t>,2</w:t>
      </w:r>
      <w:r w:rsidR="00B65C5E">
        <w:rPr>
          <w:vertAlign w:val="superscript"/>
        </w:rPr>
        <w:t>2</w:t>
      </w:r>
      <w:r w:rsidR="000A40A8" w:rsidRPr="000A40A8">
        <w:rPr>
          <w:vertAlign w:val="superscript"/>
        </w:rPr>
        <w:t>,2</w:t>
      </w:r>
      <w:r w:rsidR="00B65C5E">
        <w:rPr>
          <w:vertAlign w:val="superscript"/>
        </w:rPr>
        <w:t>3</w:t>
      </w:r>
      <w:r w:rsidRPr="000A40A8">
        <w:t xml:space="preserve"> </w:t>
      </w:r>
      <w:r>
        <w:t xml:space="preserve">The seven measures were: </w:t>
      </w:r>
      <w:r w:rsidRPr="00900669">
        <w:t xml:space="preserve">(1) You are not treated with courtesy; (2) You are not treated with respect; (3) You receive poorer service than other people; (4) A doctor, nurse, or medical provider acts as if they think you are not smart; (5) A doctor, nurse, or medical providers acts as if they are afraid of you; (6) A doctor, nurse or medical provider acts as if they are better than you; (7) You feel </w:t>
      </w:r>
      <w:r w:rsidRPr="00900669">
        <w:lastRenderedPageBreak/>
        <w:t xml:space="preserve">like a doctor, nurse, or medical practitioner is not listening to what you are saying. </w:t>
      </w:r>
      <w:r>
        <w:t xml:space="preserve">The responses were on a 5-point Likert scale (1 = never, 2 = rarely, 3 = sometimes, 4 = most of the time, and 5 = always). These seven questions were combined into a composite variable using the statistical program R and became the </w:t>
      </w:r>
      <w:r w:rsidR="00B65C5E">
        <w:t xml:space="preserve">perceived </w:t>
      </w:r>
      <w:r>
        <w:t xml:space="preserve">discrimination measure. </w:t>
      </w:r>
    </w:p>
    <w:p w14:paraId="495E862A" w14:textId="77777777" w:rsidR="00583E8E" w:rsidRDefault="00583E8E" w:rsidP="00583E8E">
      <w:r>
        <w:tab/>
      </w:r>
    </w:p>
    <w:p w14:paraId="458505CC" w14:textId="77777777" w:rsidR="000A3310" w:rsidRDefault="00583E8E" w:rsidP="000A3310">
      <w:pPr>
        <w:pStyle w:val="Heading3"/>
      </w:pPr>
      <w:bookmarkStart w:id="9" w:name="_Toc39747067"/>
      <w:r>
        <w:t>Reluctance to Ask Questions</w:t>
      </w:r>
      <w:bookmarkEnd w:id="9"/>
      <w:r>
        <w:t xml:space="preserve"> </w:t>
      </w:r>
    </w:p>
    <w:p w14:paraId="4A4DDF03" w14:textId="08D461F7" w:rsidR="00583E8E" w:rsidRPr="00B6208B" w:rsidRDefault="00583E8E" w:rsidP="00583E8E">
      <w:pPr>
        <w:rPr>
          <w:i/>
          <w:iCs/>
        </w:rPr>
      </w:pPr>
      <w:r>
        <w:t xml:space="preserve">These questions were aimed at finding out what caused </w:t>
      </w:r>
      <w:r w:rsidR="003F6663">
        <w:t>participants</w:t>
      </w:r>
      <w:r>
        <w:t xml:space="preserve"> to hold back from asking questions or discussing concerns during their healthcare appointments. The participants were asked whether they had held back from asking questions due to the following three factors: </w:t>
      </w:r>
      <w:r w:rsidRPr="00900669">
        <w:t xml:space="preserve">(1) Your healthcare provider seemed rushed; (2) You wanted healthcare that differed from what your healthcare provider recommended; (3) You thought that your healthcare provider might think you were being difficult. </w:t>
      </w:r>
      <w:r>
        <w:t>Response choices were on a 3-point scale (1 = no, never; 2 = yes, once; and 3 = yes, more than once).</w:t>
      </w:r>
      <w:r w:rsidR="000A40A8">
        <w:rPr>
          <w:vertAlign w:val="superscript"/>
        </w:rPr>
        <w:t>2</w:t>
      </w:r>
      <w:r w:rsidR="00B65C5E">
        <w:rPr>
          <w:vertAlign w:val="superscript"/>
        </w:rPr>
        <w:t>4</w:t>
      </w:r>
      <w:r>
        <w:t xml:space="preserve"> These questions were modified from those asked in a study by </w:t>
      </w:r>
      <w:proofErr w:type="spellStart"/>
      <w:r>
        <w:t>Attanasio</w:t>
      </w:r>
      <w:proofErr w:type="spellEnd"/>
      <w:r>
        <w:t xml:space="preserve"> and Kozhimannil</w:t>
      </w:r>
      <w:r w:rsidR="00B65C5E">
        <w:rPr>
          <w:vertAlign w:val="superscript"/>
        </w:rPr>
        <w:t>24</w:t>
      </w:r>
      <w:r>
        <w:t xml:space="preserve"> regarding perceived discrimination in maternity care. The three questions were then compiled into a single composite variable measuring reluctance to ask questions. </w:t>
      </w:r>
    </w:p>
    <w:p w14:paraId="28714331" w14:textId="77777777" w:rsidR="00583E8E" w:rsidRDefault="00583E8E" w:rsidP="00583E8E"/>
    <w:p w14:paraId="0C17D130" w14:textId="1246887B" w:rsidR="000A3310" w:rsidRDefault="0067545D" w:rsidP="000A3310">
      <w:pPr>
        <w:pStyle w:val="Heading3"/>
      </w:pPr>
      <w:bookmarkStart w:id="10" w:name="_Toc39747068"/>
      <w:r>
        <w:t>Barriers to Open Discussion</w:t>
      </w:r>
      <w:bookmarkEnd w:id="10"/>
      <w:r w:rsidR="00583E8E">
        <w:t xml:space="preserve"> </w:t>
      </w:r>
    </w:p>
    <w:p w14:paraId="1C2B851F" w14:textId="69F39CA5" w:rsidR="00583E8E" w:rsidRDefault="00583E8E" w:rsidP="00583E8E">
      <w:r>
        <w:t xml:space="preserve">A set of four questions looked at barriers to discussion during healthcare appointments. These questions were modified from the study by </w:t>
      </w:r>
      <w:proofErr w:type="spellStart"/>
      <w:r>
        <w:t>Attanasio</w:t>
      </w:r>
      <w:proofErr w:type="spellEnd"/>
      <w:r>
        <w:t xml:space="preserve"> and Kozhimannil</w:t>
      </w:r>
      <w:r w:rsidR="00B65C5E">
        <w:rPr>
          <w:vertAlign w:val="superscript"/>
        </w:rPr>
        <w:t>24</w:t>
      </w:r>
      <w:r w:rsidRPr="00B6208B">
        <w:t xml:space="preserve"> </w:t>
      </w:r>
      <w:r>
        <w:t xml:space="preserve">and assessed the frequency of providers doing the following: </w:t>
      </w:r>
      <w:r w:rsidRPr="00B6208B">
        <w:t xml:space="preserve">(1) Use medical words you did not know; (2) Spend enough time with you; (3) Answer all of your questions to your satisfaction; (4) Encourage you to talk about all your health questions or concerns. </w:t>
      </w:r>
      <w:r>
        <w:t>Answers were given on a 4-point scale (1 = never, 2 = sometimes, 3 = usually, and 4 = always).</w:t>
      </w:r>
      <w:r w:rsidR="000A40A8">
        <w:rPr>
          <w:vertAlign w:val="superscript"/>
        </w:rPr>
        <w:t>2</w:t>
      </w:r>
      <w:r w:rsidR="00B65C5E">
        <w:rPr>
          <w:vertAlign w:val="superscript"/>
        </w:rPr>
        <w:t>4</w:t>
      </w:r>
      <w:r>
        <w:t xml:space="preserve"> The four questions were combined into a single composite variable that measured barriers to open discussion. Due to the nature of the first question regarding medical jargon use being negative while the rest of the questions are positive, the scoring was reversed during the creation of the composite variable. </w:t>
      </w:r>
    </w:p>
    <w:p w14:paraId="4C9EB354" w14:textId="77777777" w:rsidR="00583E8E" w:rsidRDefault="00583E8E" w:rsidP="00583E8E"/>
    <w:p w14:paraId="7F28D6C9" w14:textId="36EE9BFE" w:rsidR="000A3310" w:rsidRDefault="00583E8E" w:rsidP="000A3310">
      <w:pPr>
        <w:pStyle w:val="Heading3"/>
      </w:pPr>
      <w:bookmarkStart w:id="11" w:name="_Toc39747069"/>
      <w:r>
        <w:t>Treatment at Facility</w:t>
      </w:r>
      <w:bookmarkEnd w:id="11"/>
      <w:r>
        <w:t xml:space="preserve"> </w:t>
      </w:r>
    </w:p>
    <w:p w14:paraId="7F5278C6" w14:textId="12A81ADA" w:rsidR="00583E8E" w:rsidRDefault="00583E8E" w:rsidP="00583E8E">
      <w:r>
        <w:t xml:space="preserve">A pair of questions assessed whether participants were treated poorly at their healthcare facility and were modified from </w:t>
      </w:r>
      <w:proofErr w:type="spellStart"/>
      <w:r>
        <w:t>Attanasio</w:t>
      </w:r>
      <w:proofErr w:type="spellEnd"/>
      <w:r>
        <w:t xml:space="preserve"> and Kozhimannil.</w:t>
      </w:r>
      <w:r w:rsidR="00B65C5E">
        <w:rPr>
          <w:vertAlign w:val="superscript"/>
        </w:rPr>
        <w:t>24</w:t>
      </w:r>
      <w:r>
        <w:t xml:space="preserve"> Participants were asked whether they </w:t>
      </w:r>
      <w:r w:rsidR="00C41F6C">
        <w:t xml:space="preserve">were </w:t>
      </w:r>
      <w:r>
        <w:t xml:space="preserve">ever treated poorly because of: </w:t>
      </w:r>
      <w:r w:rsidRPr="00B6208B">
        <w:t>(1) Your race, ethnicity, cultural background, or language or (2) A difference of opinion with your caregivers about the right care for yourself</w:t>
      </w:r>
      <w:r>
        <w:t>. Responses were given on a 4-point Likert scale (1 = never, 2 = sometimes, 3 = usually, and 4 = always</w:t>
      </w:r>
      <w:r w:rsidR="00B65C5E">
        <w:t>.</w:t>
      </w:r>
      <w:r w:rsidR="000A40A8">
        <w:rPr>
          <w:vertAlign w:val="superscript"/>
        </w:rPr>
        <w:t>2</w:t>
      </w:r>
      <w:r w:rsidR="00B65C5E">
        <w:rPr>
          <w:vertAlign w:val="superscript"/>
        </w:rPr>
        <w:t>4</w:t>
      </w:r>
      <w:r w:rsidR="00B65C5E">
        <w:t>)</w:t>
      </w:r>
      <w:r>
        <w:t xml:space="preserve"> The pair of questions were compiled into a composite variable that measured the participants’ treatment at healthcare facilities.</w:t>
      </w:r>
    </w:p>
    <w:p w14:paraId="19F04D47" w14:textId="77777777" w:rsidR="00583E8E" w:rsidRDefault="00583E8E" w:rsidP="00583E8E"/>
    <w:p w14:paraId="74671E1E" w14:textId="77777777" w:rsidR="000A3310" w:rsidRDefault="00583E8E" w:rsidP="000A3310">
      <w:pPr>
        <w:pStyle w:val="Heading3"/>
      </w:pPr>
      <w:bookmarkStart w:id="12" w:name="_Toc39747070"/>
      <w:r>
        <w:t>Individual Trait Questions</w:t>
      </w:r>
      <w:bookmarkEnd w:id="12"/>
    </w:p>
    <w:p w14:paraId="32D14E52" w14:textId="32FB5225" w:rsidR="00583E8E" w:rsidRDefault="00583E8E" w:rsidP="00583E8E">
      <w:r>
        <w:t xml:space="preserve">A series of questions looked into participants’ level of trust in different entities, feelings on racism in modern society, and some aspects of healthcare. They were asked to rate each statement according to how well it described them on a 5-point Likert scale with an opt-out </w:t>
      </w:r>
      <w:r>
        <w:lastRenderedPageBreak/>
        <w:t xml:space="preserve">option (1 = strongly disagree, 2 = somewhat disagree, 3 = neither agree nor disagree, 4 = somewhat agree, 5 = strongly agree, and N/A). </w:t>
      </w:r>
    </w:p>
    <w:p w14:paraId="22B67C1A" w14:textId="77777777" w:rsidR="00583E8E" w:rsidRDefault="00583E8E" w:rsidP="00583E8E"/>
    <w:p w14:paraId="4DC3C2E4" w14:textId="77777777" w:rsidR="00583E8E" w:rsidRPr="008869D9" w:rsidRDefault="00583E8E" w:rsidP="000A3310">
      <w:pPr>
        <w:pStyle w:val="Heading3"/>
      </w:pPr>
      <w:bookmarkStart w:id="13" w:name="_Toc39747071"/>
      <w:r>
        <w:t>Organization</w:t>
      </w:r>
      <w:bookmarkEnd w:id="13"/>
    </w:p>
    <w:p w14:paraId="6A188FAC" w14:textId="77777777" w:rsidR="00583E8E" w:rsidRDefault="00583E8E" w:rsidP="00583E8E">
      <w:r>
        <w:t>The first pair of questions looked at how participants described themselves. They were asked a pair of questions to determine whether they consider themselves to be an organized individual or a disorganized individual</w:t>
      </w:r>
      <w:r w:rsidRPr="008869D9">
        <w:t>.</w:t>
      </w:r>
      <w:r>
        <w:t xml:space="preserve"> These two questions were compiled into a composite variable looking at organization. The scoring of the second question regarding being disorganized was reversed during the creation of the composite variable.</w:t>
      </w:r>
    </w:p>
    <w:p w14:paraId="4B4CBA70" w14:textId="77777777" w:rsidR="00583E8E" w:rsidRDefault="00583E8E" w:rsidP="00583E8E"/>
    <w:p w14:paraId="59992551" w14:textId="77777777" w:rsidR="00583E8E" w:rsidRPr="008869D9" w:rsidRDefault="00583E8E" w:rsidP="000A3310">
      <w:pPr>
        <w:pStyle w:val="Heading3"/>
      </w:pPr>
      <w:bookmarkStart w:id="14" w:name="_Toc39747072"/>
      <w:r>
        <w:t>Participant Trust</w:t>
      </w:r>
      <w:bookmarkEnd w:id="14"/>
    </w:p>
    <w:p w14:paraId="63396AF7" w14:textId="77777777" w:rsidR="00583E8E" w:rsidRDefault="00583E8E" w:rsidP="00583E8E">
      <w:r>
        <w:t xml:space="preserve">The next three questions evaluated trust in different entities: </w:t>
      </w:r>
      <w:r w:rsidRPr="008869D9">
        <w:t>the U.S. government</w:t>
      </w:r>
      <w:r>
        <w:t>,</w:t>
      </w:r>
      <w:r w:rsidRPr="008869D9">
        <w:t xml:space="preserve"> the U.S. healthcare system</w:t>
      </w:r>
      <w:r>
        <w:t>, and</w:t>
      </w:r>
      <w:r w:rsidRPr="008869D9">
        <w:t xml:space="preserve"> the Indian Health Service (IHS) healthcare system.</w:t>
      </w:r>
      <w:r>
        <w:t xml:space="preserve"> The responses were the same 5-point Likert scale with an opt-out option. The three questions were combined into a single composite variable that measured trust. </w:t>
      </w:r>
    </w:p>
    <w:p w14:paraId="2CC97E11" w14:textId="77777777" w:rsidR="00583E8E" w:rsidRDefault="00583E8E" w:rsidP="00583E8E"/>
    <w:p w14:paraId="48F62113" w14:textId="23911479" w:rsidR="00583E8E" w:rsidRDefault="00583E8E" w:rsidP="000A3310">
      <w:pPr>
        <w:pStyle w:val="Heading3"/>
      </w:pPr>
      <w:bookmarkStart w:id="15" w:name="_Toc39747073"/>
      <w:r>
        <w:t>Healthcare</w:t>
      </w:r>
      <w:r w:rsidR="0067545D">
        <w:t xml:space="preserve"> Opinions</w:t>
      </w:r>
      <w:bookmarkEnd w:id="15"/>
    </w:p>
    <w:p w14:paraId="255FBA02" w14:textId="21966D7F" w:rsidR="00583E8E" w:rsidRDefault="00583E8E" w:rsidP="00583E8E">
      <w:r>
        <w:t xml:space="preserve">Three questions were aimed at different aspects of healthcare and evaluated the level in which respondents believed that their provider gives them the best medical care possible and treats them the same as patients of a different ethnicity. They were also asked to evaluate whether they believe that their own appearance has an impact on the quality of care they will receive. Responses were given on the 5-point Likert scale or the opt-out option. These three questions were combined to evaluate </w:t>
      </w:r>
      <w:r w:rsidR="00B65C5E">
        <w:t>opinions</w:t>
      </w:r>
      <w:r>
        <w:t xml:space="preserve"> on healthcare.</w:t>
      </w:r>
    </w:p>
    <w:p w14:paraId="646FABFA" w14:textId="77777777" w:rsidR="00583E8E" w:rsidRDefault="00583E8E" w:rsidP="00583E8E"/>
    <w:p w14:paraId="2B257A13" w14:textId="7C3A6822" w:rsidR="00583E8E" w:rsidRPr="00E43B06" w:rsidRDefault="0067545D" w:rsidP="000A3310">
      <w:pPr>
        <w:pStyle w:val="Heading3"/>
      </w:pPr>
      <w:bookmarkStart w:id="16" w:name="_Toc39747074"/>
      <w:r>
        <w:t>Opinions</w:t>
      </w:r>
      <w:r w:rsidR="00583E8E">
        <w:t xml:space="preserve"> on Racism</w:t>
      </w:r>
      <w:bookmarkEnd w:id="16"/>
    </w:p>
    <w:p w14:paraId="57C90617" w14:textId="77777777" w:rsidR="00583E8E" w:rsidRPr="00E43B06" w:rsidRDefault="00583E8E" w:rsidP="00583E8E">
      <w:r>
        <w:t>The last three statements evaluated how respondents viewed aspects of racism: “</w:t>
      </w:r>
      <w:r w:rsidRPr="00E43B06">
        <w:t>I feel that the worst of racism is behind us</w:t>
      </w:r>
      <w:r>
        <w:t>”</w:t>
      </w:r>
      <w:r w:rsidRPr="00E43B06">
        <w:t xml:space="preserve">; </w:t>
      </w:r>
      <w:r>
        <w:t>“</w:t>
      </w:r>
      <w:r w:rsidRPr="00E43B06">
        <w:t>I feel that racism is still being perpetuated in modern society</w:t>
      </w:r>
      <w:r>
        <w:t>”</w:t>
      </w:r>
      <w:r w:rsidRPr="00E43B06">
        <w:t>;</w:t>
      </w:r>
      <w:r>
        <w:t xml:space="preserve"> and</w:t>
      </w:r>
      <w:r w:rsidRPr="00E43B06">
        <w:t xml:space="preserve"> </w:t>
      </w:r>
      <w:r>
        <w:t>“</w:t>
      </w:r>
      <w:r w:rsidRPr="00E43B06">
        <w:t>I feel that the current healthcare system is perpetuating racism against Native Americans</w:t>
      </w:r>
      <w:r>
        <w:t>”</w:t>
      </w:r>
      <w:r w:rsidRPr="00E43B06">
        <w:t>.</w:t>
      </w:r>
      <w:r>
        <w:t xml:space="preserve"> The responses were given on the 5-point Likert scale or the opt-out option. The three questions were combined into a composite variable that measured attitudes about racism in modern society.</w:t>
      </w:r>
    </w:p>
    <w:p w14:paraId="55FB7C5E" w14:textId="77777777" w:rsidR="00583E8E" w:rsidRDefault="00583E8E" w:rsidP="00583E8E"/>
    <w:p w14:paraId="2BDEFE16" w14:textId="43CDAF6F" w:rsidR="00583E8E" w:rsidRDefault="00583E8E" w:rsidP="000A3310">
      <w:pPr>
        <w:pStyle w:val="Heading3"/>
      </w:pPr>
      <w:bookmarkStart w:id="17" w:name="_Toc39747075"/>
      <w:r>
        <w:t>Level of Trust in Go</w:t>
      </w:r>
      <w:r w:rsidR="00C41F6C">
        <w:t>vernment</w:t>
      </w:r>
      <w:r>
        <w:t xml:space="preserve"> Questions</w:t>
      </w:r>
      <w:bookmarkEnd w:id="17"/>
    </w:p>
    <w:p w14:paraId="24C666F6" w14:textId="5A7FE3EC" w:rsidR="00583E8E" w:rsidRPr="00C55ADA" w:rsidRDefault="00583E8E" w:rsidP="00583E8E">
      <w:r>
        <w:t xml:space="preserve">Four questions were modified from </w:t>
      </w:r>
      <w:proofErr w:type="spellStart"/>
      <w:r w:rsidRPr="003762FD">
        <w:t>Gershtenson</w:t>
      </w:r>
      <w:proofErr w:type="spellEnd"/>
      <w:r>
        <w:t xml:space="preserve"> and Plane</w:t>
      </w:r>
      <w:r w:rsidR="00907084">
        <w:rPr>
          <w:vertAlign w:val="superscript"/>
        </w:rPr>
        <w:t>2</w:t>
      </w:r>
      <w:r w:rsidR="00B65C5E">
        <w:rPr>
          <w:vertAlign w:val="superscript"/>
        </w:rPr>
        <w:t>5</w:t>
      </w:r>
      <w:r>
        <w:t xml:space="preserve"> to evaluate trust in the government at both the federal and state level: </w:t>
      </w:r>
      <w:r w:rsidRPr="00E43B06">
        <w:t>(1) The government in Washington to make decisions in a fair way; (2) The government in Oklahoma to make decisions in a fair way; (3) The government in Washington to do what is best for the country; (4) The government in Oklahoma to do what is best for Oklahoma.</w:t>
      </w:r>
      <w:r w:rsidR="000A40A8">
        <w:rPr>
          <w:vertAlign w:val="superscript"/>
        </w:rPr>
        <w:t>2</w:t>
      </w:r>
      <w:r w:rsidR="00B65C5E">
        <w:rPr>
          <w:vertAlign w:val="superscript"/>
        </w:rPr>
        <w:t>5</w:t>
      </w:r>
      <w:r w:rsidR="000A40A8">
        <w:t xml:space="preserve"> </w:t>
      </w:r>
      <w:r>
        <w:t>The two questions regarding the federal government were compiled into a single variable looking at respondent trust in the federal government. The remaining two questions were compiled to evaluate trust in state government (the State of Oklahoma.)</w:t>
      </w:r>
      <w:r w:rsidR="00441FAA">
        <w:t xml:space="preserve"> Groups of high, neutral, and low trust were created using the 50 percent mark as the threshold, with scores of 50 percent categorized as neutral.</w:t>
      </w:r>
    </w:p>
    <w:p w14:paraId="6A68C474" w14:textId="77777777" w:rsidR="00583E8E" w:rsidRDefault="00583E8E" w:rsidP="00583E8E"/>
    <w:p w14:paraId="50459538" w14:textId="77777777" w:rsidR="00583E8E" w:rsidRPr="00F42F81" w:rsidRDefault="00583E8E" w:rsidP="000A3310">
      <w:pPr>
        <w:pStyle w:val="Heading2"/>
      </w:pPr>
      <w:bookmarkStart w:id="18" w:name="_Toc39747076"/>
      <w:r w:rsidRPr="00F42F81">
        <w:lastRenderedPageBreak/>
        <w:t>Statistical Analysis</w:t>
      </w:r>
      <w:bookmarkEnd w:id="18"/>
    </w:p>
    <w:p w14:paraId="187A6195" w14:textId="25A7BA32" w:rsidR="00583E8E" w:rsidRDefault="00583E8E" w:rsidP="00583E8E">
      <w:r>
        <w:t>Data was analyzed using Qualtrics and the statistical program R.</w:t>
      </w:r>
      <w:r w:rsidR="00907084">
        <w:t xml:space="preserve"> Questions 1-1 through 1-7 were compiled into a variable measuring perceived discrimination</w:t>
      </w:r>
      <w:r>
        <w:t>.</w:t>
      </w:r>
      <w:r w:rsidR="00907084">
        <w:t xml:space="preserve"> Questions 2-1 to 2-3 were combined into a variable to measure reluctance to ask questions. Questions 3-1 to 3-4 were compiled into a </w:t>
      </w:r>
      <w:proofErr w:type="gramStart"/>
      <w:r w:rsidR="00907084">
        <w:t>variable measuring barriers</w:t>
      </w:r>
      <w:proofErr w:type="gramEnd"/>
      <w:r w:rsidR="00907084">
        <w:t xml:space="preserve"> to open discussion. Questions 4-1 and 4-2 were compiled to measure discrimination at facilities. Questions 5-1 and 5-2 were compiled into a variable measuring </w:t>
      </w:r>
      <w:r w:rsidR="0082364B">
        <w:t>self-reported organization.</w:t>
      </w:r>
      <w:r>
        <w:t xml:space="preserve"> </w:t>
      </w:r>
      <w:r w:rsidR="0082364B">
        <w:t xml:space="preserve">Questions 5-3 to 5-5 were compiled into a variable measuring trust. Questions 5-6 to 5-8 were compiled into a composite variable measuring healthcare </w:t>
      </w:r>
      <w:proofErr w:type="gramStart"/>
      <w:r w:rsidR="0082364B">
        <w:t>opinions</w:t>
      </w:r>
      <w:proofErr w:type="gramEnd"/>
      <w:r w:rsidR="0082364B">
        <w:t xml:space="preserve">. Questions 5-9 to 5-11 were compiled into a </w:t>
      </w:r>
      <w:proofErr w:type="gramStart"/>
      <w:r w:rsidR="0082364B">
        <w:t>variable measuring opinions</w:t>
      </w:r>
      <w:proofErr w:type="gramEnd"/>
      <w:r w:rsidR="0082364B">
        <w:t xml:space="preserve"> on racism. Questions 6-1 and 6-3 were compiled into a variable measuring trust in the federal government and questions 6-2 and 6-4 were compiled into a variable measuring trust in the Oklahoma state government</w:t>
      </w:r>
      <w:r w:rsidR="002F50D8">
        <w:t xml:space="preserve"> (Table </w:t>
      </w:r>
      <w:r w:rsidR="00CD22AC">
        <w:t>5</w:t>
      </w:r>
      <w:r w:rsidR="0082364B">
        <w:t>.</w:t>
      </w:r>
      <w:r w:rsidR="002F50D8">
        <w:t>)</w:t>
      </w:r>
      <w:r w:rsidR="0082364B">
        <w:t xml:space="preserve"> </w:t>
      </w:r>
      <w:r>
        <w:t xml:space="preserve">Two sample t-tests were used to find statistical significance between means. </w:t>
      </w:r>
      <w:r w:rsidR="00441FAA">
        <w:t xml:space="preserve">The interaction between trust in the healthcare system and trust in the government was measured in R and the values for trust in healthcare were reversed for clarity. </w:t>
      </w:r>
    </w:p>
    <w:p w14:paraId="308C0AA8" w14:textId="66112D9E" w:rsidR="00C55ADA" w:rsidRDefault="00A2359B" w:rsidP="00415F5C">
      <w:r>
        <w:tab/>
        <w:t xml:space="preserve"> </w:t>
      </w:r>
    </w:p>
    <w:p w14:paraId="2C062C62" w14:textId="7CF5F65A" w:rsidR="00340A13" w:rsidRDefault="00B13F86" w:rsidP="00B13F86">
      <w:pPr>
        <w:pStyle w:val="Heading1"/>
      </w:pPr>
      <w:bookmarkStart w:id="19" w:name="_Toc39747077"/>
      <w:r>
        <w:t>Results</w:t>
      </w:r>
      <w:bookmarkEnd w:id="19"/>
    </w:p>
    <w:p w14:paraId="4DA476B1" w14:textId="77777777" w:rsidR="00340A13" w:rsidRPr="00340A13" w:rsidRDefault="00340A13" w:rsidP="00415F5C">
      <w:pPr>
        <w:rPr>
          <w:u w:val="single"/>
        </w:rPr>
      </w:pPr>
    </w:p>
    <w:p w14:paraId="2247F1C6" w14:textId="2FC7F309" w:rsidR="00BD3188" w:rsidRPr="00946804" w:rsidRDefault="16787DC0" w:rsidP="00415F5C">
      <w:bookmarkStart w:id="20" w:name="_Hlk37174813"/>
      <w:r>
        <w:t>Table 1 presents characteristics for all participants</w:t>
      </w:r>
      <w:r w:rsidR="00E95308">
        <w:t xml:space="preserve"> (n=100)</w:t>
      </w:r>
      <w:r>
        <w:t xml:space="preserve"> and the two subsets comprised of those who identified as AI/AN (Native) and those who did not (Non-Native.) Over half of completed studies were done by those who identified as AI/AN (63%) with the second largest group being those who identified as Caucasian (27%.) Over half of respondents (64%) reported being enrolled in federally-recognized tribes. About half of AI/AN participants were graduate students (51%) and a quarter of them are 34+ years of age. Both groups, Native and Non-Native, had the majority of participants identifying as female (76% and 70%, respectively.) </w:t>
      </w:r>
    </w:p>
    <w:p w14:paraId="299FF2C8" w14:textId="77777777" w:rsidR="00D40CC1" w:rsidRDefault="00D40CC1" w:rsidP="00415F5C">
      <w:pPr>
        <w:rPr>
          <w:b/>
          <w:bCs/>
        </w:rPr>
      </w:pPr>
    </w:p>
    <w:p w14:paraId="3F75DD6C" w14:textId="77777777" w:rsidR="002D33D3" w:rsidRDefault="002D33D3">
      <w:pPr>
        <w:rPr>
          <w:b/>
          <w:bCs/>
        </w:rPr>
      </w:pPr>
      <w:r>
        <w:rPr>
          <w:b/>
          <w:bCs/>
        </w:rPr>
        <w:br w:type="page"/>
      </w:r>
    </w:p>
    <w:p w14:paraId="7878E0C2" w14:textId="61A98590" w:rsidR="00C07978" w:rsidRPr="00C07978" w:rsidRDefault="00C07978" w:rsidP="00415F5C">
      <w:pPr>
        <w:rPr>
          <w:b/>
          <w:bCs/>
        </w:rPr>
      </w:pPr>
      <w:r>
        <w:rPr>
          <w:b/>
          <w:bCs/>
        </w:rPr>
        <w:lastRenderedPageBreak/>
        <w:t xml:space="preserve">Table </w:t>
      </w:r>
      <w:r w:rsidR="009D024F">
        <w:rPr>
          <w:b/>
          <w:bCs/>
        </w:rPr>
        <w:t>1</w:t>
      </w:r>
      <w:r>
        <w:rPr>
          <w:b/>
          <w:bCs/>
        </w:rPr>
        <w:t>. Characteristics of total sample and of the Native and Non-Native sub-samples.</w:t>
      </w:r>
    </w:p>
    <w:tbl>
      <w:tblPr>
        <w:tblStyle w:val="TableGrid"/>
        <w:tblW w:w="0" w:type="auto"/>
        <w:tblLook w:val="04A0" w:firstRow="1" w:lastRow="0" w:firstColumn="1" w:lastColumn="0" w:noHBand="0" w:noVBand="1"/>
      </w:tblPr>
      <w:tblGrid>
        <w:gridCol w:w="4465"/>
        <w:gridCol w:w="1167"/>
        <w:gridCol w:w="1306"/>
        <w:gridCol w:w="1527"/>
      </w:tblGrid>
      <w:tr w:rsidR="0082364B" w:rsidRPr="00E71754" w14:paraId="06A7D11F" w14:textId="77777777" w:rsidTr="0082364B">
        <w:tc>
          <w:tcPr>
            <w:tcW w:w="4465" w:type="dxa"/>
            <w:tcBorders>
              <w:top w:val="single" w:sz="12" w:space="0" w:color="auto"/>
              <w:left w:val="nil"/>
              <w:bottom w:val="single" w:sz="12" w:space="0" w:color="auto"/>
              <w:right w:val="nil"/>
            </w:tcBorders>
            <w:vAlign w:val="center"/>
          </w:tcPr>
          <w:p w14:paraId="7A9DD472" w14:textId="263760A1" w:rsidR="0082364B" w:rsidRPr="00C07978" w:rsidRDefault="0082364B" w:rsidP="00C07978">
            <w:pPr>
              <w:jc w:val="center"/>
              <w:rPr>
                <w:b/>
                <w:bCs/>
                <w:sz w:val="20"/>
                <w:szCs w:val="20"/>
              </w:rPr>
            </w:pPr>
            <w:r w:rsidRPr="00C07978">
              <w:rPr>
                <w:b/>
                <w:bCs/>
                <w:sz w:val="20"/>
                <w:szCs w:val="20"/>
              </w:rPr>
              <w:t>Characteristics</w:t>
            </w:r>
          </w:p>
        </w:tc>
        <w:tc>
          <w:tcPr>
            <w:tcW w:w="1167" w:type="dxa"/>
            <w:tcBorders>
              <w:top w:val="single" w:sz="12" w:space="0" w:color="auto"/>
              <w:left w:val="nil"/>
              <w:bottom w:val="single" w:sz="12" w:space="0" w:color="auto"/>
              <w:right w:val="nil"/>
            </w:tcBorders>
            <w:vAlign w:val="center"/>
          </w:tcPr>
          <w:p w14:paraId="13EC0D7B" w14:textId="77777777" w:rsidR="0082364B" w:rsidRPr="00E71754" w:rsidRDefault="0082364B" w:rsidP="00382C13">
            <w:pPr>
              <w:jc w:val="center"/>
              <w:rPr>
                <w:b/>
                <w:bCs/>
                <w:sz w:val="20"/>
                <w:szCs w:val="20"/>
              </w:rPr>
            </w:pPr>
            <w:proofErr w:type="gramStart"/>
            <w:r w:rsidRPr="00E71754">
              <w:rPr>
                <w:b/>
                <w:bCs/>
                <w:sz w:val="20"/>
                <w:szCs w:val="20"/>
              </w:rPr>
              <w:t xml:space="preserve">Total </w:t>
            </w:r>
            <w:r>
              <w:rPr>
                <w:b/>
                <w:bCs/>
                <w:sz w:val="20"/>
                <w:szCs w:val="20"/>
              </w:rPr>
              <w:t xml:space="preserve"> </w:t>
            </w:r>
            <w:r w:rsidRPr="00E71754">
              <w:rPr>
                <w:b/>
                <w:bCs/>
                <w:sz w:val="20"/>
                <w:szCs w:val="20"/>
              </w:rPr>
              <w:t>(</w:t>
            </w:r>
            <w:proofErr w:type="gramEnd"/>
            <w:r w:rsidRPr="00E71754">
              <w:rPr>
                <w:b/>
                <w:bCs/>
                <w:sz w:val="20"/>
                <w:szCs w:val="20"/>
              </w:rPr>
              <w:t>n=100)</w:t>
            </w:r>
          </w:p>
        </w:tc>
        <w:tc>
          <w:tcPr>
            <w:tcW w:w="1306" w:type="dxa"/>
            <w:tcBorders>
              <w:top w:val="single" w:sz="12" w:space="0" w:color="auto"/>
              <w:left w:val="nil"/>
              <w:bottom w:val="single" w:sz="12" w:space="0" w:color="auto"/>
              <w:right w:val="nil"/>
            </w:tcBorders>
            <w:vAlign w:val="center"/>
          </w:tcPr>
          <w:p w14:paraId="61CDE918" w14:textId="77777777" w:rsidR="0082364B" w:rsidRPr="00E71754" w:rsidRDefault="0082364B" w:rsidP="00382C13">
            <w:pPr>
              <w:jc w:val="center"/>
              <w:rPr>
                <w:b/>
                <w:bCs/>
                <w:sz w:val="20"/>
                <w:szCs w:val="20"/>
              </w:rPr>
            </w:pPr>
            <w:r>
              <w:rPr>
                <w:b/>
                <w:bCs/>
                <w:sz w:val="20"/>
                <w:szCs w:val="20"/>
              </w:rPr>
              <w:t>Native Respondents</w:t>
            </w:r>
            <w:r w:rsidRPr="00E71754">
              <w:rPr>
                <w:b/>
                <w:bCs/>
                <w:sz w:val="20"/>
                <w:szCs w:val="20"/>
              </w:rPr>
              <w:t xml:space="preserve"> (n=63)</w:t>
            </w:r>
          </w:p>
        </w:tc>
        <w:tc>
          <w:tcPr>
            <w:tcW w:w="1527" w:type="dxa"/>
            <w:tcBorders>
              <w:top w:val="single" w:sz="12" w:space="0" w:color="auto"/>
              <w:left w:val="nil"/>
              <w:bottom w:val="single" w:sz="12" w:space="0" w:color="auto"/>
              <w:right w:val="nil"/>
            </w:tcBorders>
            <w:vAlign w:val="center"/>
          </w:tcPr>
          <w:p w14:paraId="33742D83" w14:textId="77777777" w:rsidR="0082364B" w:rsidRPr="00E71754" w:rsidRDefault="0082364B" w:rsidP="00382C13">
            <w:pPr>
              <w:jc w:val="center"/>
              <w:rPr>
                <w:b/>
                <w:bCs/>
                <w:sz w:val="20"/>
                <w:szCs w:val="20"/>
              </w:rPr>
            </w:pPr>
            <w:r w:rsidRPr="00E71754">
              <w:rPr>
                <w:b/>
                <w:bCs/>
                <w:sz w:val="20"/>
                <w:szCs w:val="20"/>
              </w:rPr>
              <w:t>Non-N</w:t>
            </w:r>
            <w:r>
              <w:rPr>
                <w:b/>
                <w:bCs/>
                <w:sz w:val="20"/>
                <w:szCs w:val="20"/>
              </w:rPr>
              <w:t>ative Respondents</w:t>
            </w:r>
            <w:r w:rsidRPr="00E71754">
              <w:rPr>
                <w:b/>
                <w:bCs/>
                <w:sz w:val="20"/>
                <w:szCs w:val="20"/>
              </w:rPr>
              <w:t xml:space="preserve"> (n=37)</w:t>
            </w:r>
          </w:p>
        </w:tc>
      </w:tr>
      <w:tr w:rsidR="0082364B" w:rsidRPr="00E71754" w14:paraId="21FDFFDD" w14:textId="77777777" w:rsidTr="0082364B">
        <w:tc>
          <w:tcPr>
            <w:tcW w:w="4465" w:type="dxa"/>
            <w:tcBorders>
              <w:top w:val="single" w:sz="12" w:space="0" w:color="auto"/>
              <w:left w:val="nil"/>
              <w:bottom w:val="nil"/>
              <w:right w:val="nil"/>
            </w:tcBorders>
          </w:tcPr>
          <w:p w14:paraId="6F0E34CD" w14:textId="77777777" w:rsidR="0082364B" w:rsidRPr="00E71754" w:rsidRDefault="0082364B" w:rsidP="00382C13">
            <w:pPr>
              <w:rPr>
                <w:sz w:val="20"/>
                <w:szCs w:val="20"/>
              </w:rPr>
            </w:pPr>
            <w:r w:rsidRPr="00E71754">
              <w:rPr>
                <w:sz w:val="20"/>
                <w:szCs w:val="20"/>
              </w:rPr>
              <w:t>Enrollment</w:t>
            </w:r>
          </w:p>
        </w:tc>
        <w:tc>
          <w:tcPr>
            <w:tcW w:w="1167" w:type="dxa"/>
            <w:tcBorders>
              <w:top w:val="single" w:sz="12" w:space="0" w:color="auto"/>
              <w:left w:val="nil"/>
              <w:bottom w:val="nil"/>
              <w:right w:val="nil"/>
            </w:tcBorders>
          </w:tcPr>
          <w:p w14:paraId="0F0C9290" w14:textId="77777777" w:rsidR="0082364B" w:rsidRPr="00E71754" w:rsidRDefault="0082364B" w:rsidP="00382C13">
            <w:pPr>
              <w:jc w:val="center"/>
              <w:rPr>
                <w:sz w:val="20"/>
                <w:szCs w:val="20"/>
              </w:rPr>
            </w:pPr>
          </w:p>
        </w:tc>
        <w:tc>
          <w:tcPr>
            <w:tcW w:w="1306" w:type="dxa"/>
            <w:tcBorders>
              <w:top w:val="single" w:sz="12" w:space="0" w:color="auto"/>
              <w:left w:val="nil"/>
              <w:bottom w:val="nil"/>
              <w:right w:val="nil"/>
            </w:tcBorders>
          </w:tcPr>
          <w:p w14:paraId="705F5BFA" w14:textId="77777777" w:rsidR="0082364B" w:rsidRPr="00E71754" w:rsidRDefault="0082364B" w:rsidP="00382C13">
            <w:pPr>
              <w:jc w:val="center"/>
              <w:rPr>
                <w:sz w:val="20"/>
                <w:szCs w:val="20"/>
              </w:rPr>
            </w:pPr>
          </w:p>
        </w:tc>
        <w:tc>
          <w:tcPr>
            <w:tcW w:w="1527" w:type="dxa"/>
            <w:tcBorders>
              <w:top w:val="single" w:sz="12" w:space="0" w:color="auto"/>
              <w:left w:val="nil"/>
              <w:bottom w:val="nil"/>
              <w:right w:val="nil"/>
            </w:tcBorders>
          </w:tcPr>
          <w:p w14:paraId="15587278" w14:textId="77777777" w:rsidR="0082364B" w:rsidRPr="00E71754" w:rsidRDefault="0082364B" w:rsidP="00382C13">
            <w:pPr>
              <w:jc w:val="center"/>
              <w:rPr>
                <w:sz w:val="20"/>
                <w:szCs w:val="20"/>
              </w:rPr>
            </w:pPr>
          </w:p>
        </w:tc>
      </w:tr>
      <w:tr w:rsidR="0082364B" w:rsidRPr="00E71754" w14:paraId="2E17B4A0" w14:textId="77777777" w:rsidTr="0082364B">
        <w:tc>
          <w:tcPr>
            <w:tcW w:w="4465" w:type="dxa"/>
            <w:tcBorders>
              <w:top w:val="nil"/>
              <w:left w:val="nil"/>
              <w:bottom w:val="nil"/>
              <w:right w:val="nil"/>
            </w:tcBorders>
          </w:tcPr>
          <w:p w14:paraId="284D98BA" w14:textId="77777777" w:rsidR="0082364B" w:rsidRPr="00E71754" w:rsidRDefault="0082364B" w:rsidP="00382C13">
            <w:pPr>
              <w:ind w:firstLine="246"/>
              <w:rPr>
                <w:sz w:val="20"/>
                <w:szCs w:val="20"/>
              </w:rPr>
            </w:pPr>
            <w:r w:rsidRPr="00E71754">
              <w:rPr>
                <w:sz w:val="20"/>
                <w:szCs w:val="20"/>
              </w:rPr>
              <w:t>Enrolled in a federally-recognized tribe</w:t>
            </w:r>
          </w:p>
        </w:tc>
        <w:tc>
          <w:tcPr>
            <w:tcW w:w="1167" w:type="dxa"/>
            <w:tcBorders>
              <w:top w:val="nil"/>
              <w:left w:val="nil"/>
              <w:bottom w:val="nil"/>
              <w:right w:val="nil"/>
            </w:tcBorders>
          </w:tcPr>
          <w:p w14:paraId="43E8F06F" w14:textId="77777777" w:rsidR="0082364B" w:rsidRPr="00E71754" w:rsidRDefault="0082364B" w:rsidP="00382C13">
            <w:pPr>
              <w:jc w:val="center"/>
              <w:rPr>
                <w:sz w:val="20"/>
                <w:szCs w:val="20"/>
              </w:rPr>
            </w:pPr>
            <w:r w:rsidRPr="00E71754">
              <w:rPr>
                <w:sz w:val="20"/>
                <w:szCs w:val="20"/>
              </w:rPr>
              <w:t>64</w:t>
            </w:r>
          </w:p>
        </w:tc>
        <w:tc>
          <w:tcPr>
            <w:tcW w:w="1306" w:type="dxa"/>
            <w:tcBorders>
              <w:top w:val="nil"/>
              <w:left w:val="nil"/>
              <w:bottom w:val="nil"/>
              <w:right w:val="nil"/>
            </w:tcBorders>
          </w:tcPr>
          <w:p w14:paraId="5A5CBC7F" w14:textId="77777777" w:rsidR="0082364B" w:rsidRPr="00E71754" w:rsidRDefault="0082364B" w:rsidP="00382C13">
            <w:pPr>
              <w:jc w:val="center"/>
              <w:rPr>
                <w:sz w:val="20"/>
                <w:szCs w:val="20"/>
              </w:rPr>
            </w:pPr>
            <w:r w:rsidRPr="00E71754">
              <w:rPr>
                <w:sz w:val="20"/>
                <w:szCs w:val="20"/>
              </w:rPr>
              <w:t>90.5</w:t>
            </w:r>
          </w:p>
        </w:tc>
        <w:tc>
          <w:tcPr>
            <w:tcW w:w="1527" w:type="dxa"/>
            <w:tcBorders>
              <w:top w:val="nil"/>
              <w:left w:val="nil"/>
              <w:bottom w:val="nil"/>
              <w:right w:val="nil"/>
            </w:tcBorders>
          </w:tcPr>
          <w:p w14:paraId="32B83CBD" w14:textId="77777777" w:rsidR="0082364B" w:rsidRPr="00E71754" w:rsidRDefault="0082364B" w:rsidP="00382C13">
            <w:pPr>
              <w:jc w:val="center"/>
              <w:rPr>
                <w:sz w:val="20"/>
                <w:szCs w:val="20"/>
              </w:rPr>
            </w:pPr>
            <w:r w:rsidRPr="00E71754">
              <w:rPr>
                <w:sz w:val="20"/>
                <w:szCs w:val="20"/>
              </w:rPr>
              <w:t>18.9</w:t>
            </w:r>
          </w:p>
        </w:tc>
      </w:tr>
      <w:tr w:rsidR="0082364B" w:rsidRPr="00E71754" w14:paraId="3C1174D3" w14:textId="77777777" w:rsidTr="0082364B">
        <w:tc>
          <w:tcPr>
            <w:tcW w:w="4465" w:type="dxa"/>
            <w:tcBorders>
              <w:top w:val="nil"/>
              <w:left w:val="nil"/>
              <w:bottom w:val="nil"/>
              <w:right w:val="nil"/>
            </w:tcBorders>
          </w:tcPr>
          <w:p w14:paraId="5E79296D" w14:textId="77777777" w:rsidR="0082364B" w:rsidRPr="00E71754" w:rsidRDefault="0082364B" w:rsidP="00382C13">
            <w:pPr>
              <w:ind w:firstLine="246"/>
              <w:rPr>
                <w:sz w:val="20"/>
                <w:szCs w:val="20"/>
              </w:rPr>
            </w:pPr>
            <w:r w:rsidRPr="00E71754">
              <w:rPr>
                <w:sz w:val="20"/>
                <w:szCs w:val="20"/>
              </w:rPr>
              <w:t>Not enrolled in a federally-recognized tribe</w:t>
            </w:r>
          </w:p>
        </w:tc>
        <w:tc>
          <w:tcPr>
            <w:tcW w:w="1167" w:type="dxa"/>
            <w:tcBorders>
              <w:top w:val="nil"/>
              <w:left w:val="nil"/>
              <w:bottom w:val="nil"/>
              <w:right w:val="nil"/>
            </w:tcBorders>
          </w:tcPr>
          <w:p w14:paraId="6937297D" w14:textId="77777777" w:rsidR="0082364B" w:rsidRPr="00E71754" w:rsidRDefault="0082364B" w:rsidP="00382C13">
            <w:pPr>
              <w:jc w:val="center"/>
              <w:rPr>
                <w:sz w:val="20"/>
                <w:szCs w:val="20"/>
              </w:rPr>
            </w:pPr>
            <w:r w:rsidRPr="00E71754">
              <w:rPr>
                <w:sz w:val="20"/>
                <w:szCs w:val="20"/>
              </w:rPr>
              <w:t>20</w:t>
            </w:r>
          </w:p>
        </w:tc>
        <w:tc>
          <w:tcPr>
            <w:tcW w:w="1306" w:type="dxa"/>
            <w:tcBorders>
              <w:top w:val="nil"/>
              <w:left w:val="nil"/>
              <w:bottom w:val="nil"/>
              <w:right w:val="nil"/>
            </w:tcBorders>
          </w:tcPr>
          <w:p w14:paraId="043F9A06" w14:textId="77777777" w:rsidR="0082364B" w:rsidRPr="00E71754" w:rsidRDefault="0082364B" w:rsidP="00382C13">
            <w:pPr>
              <w:jc w:val="center"/>
              <w:rPr>
                <w:sz w:val="20"/>
                <w:szCs w:val="20"/>
              </w:rPr>
            </w:pPr>
            <w:r w:rsidRPr="00E71754">
              <w:rPr>
                <w:sz w:val="20"/>
                <w:szCs w:val="20"/>
              </w:rPr>
              <w:t>9.5</w:t>
            </w:r>
          </w:p>
        </w:tc>
        <w:tc>
          <w:tcPr>
            <w:tcW w:w="1527" w:type="dxa"/>
            <w:tcBorders>
              <w:top w:val="nil"/>
              <w:left w:val="nil"/>
              <w:bottom w:val="nil"/>
              <w:right w:val="nil"/>
            </w:tcBorders>
          </w:tcPr>
          <w:p w14:paraId="17048417" w14:textId="77777777" w:rsidR="0082364B" w:rsidRPr="00E71754" w:rsidRDefault="0082364B" w:rsidP="00382C13">
            <w:pPr>
              <w:jc w:val="center"/>
              <w:rPr>
                <w:sz w:val="20"/>
                <w:szCs w:val="20"/>
              </w:rPr>
            </w:pPr>
            <w:r w:rsidRPr="00E71754">
              <w:rPr>
                <w:sz w:val="20"/>
                <w:szCs w:val="20"/>
              </w:rPr>
              <w:t>37.8</w:t>
            </w:r>
          </w:p>
        </w:tc>
      </w:tr>
      <w:tr w:rsidR="0082364B" w:rsidRPr="00E71754" w14:paraId="067DAF94" w14:textId="77777777" w:rsidTr="0082364B">
        <w:tc>
          <w:tcPr>
            <w:tcW w:w="4465" w:type="dxa"/>
            <w:tcBorders>
              <w:top w:val="nil"/>
              <w:left w:val="nil"/>
              <w:bottom w:val="nil"/>
              <w:right w:val="nil"/>
            </w:tcBorders>
          </w:tcPr>
          <w:p w14:paraId="04BB9168" w14:textId="77777777" w:rsidR="0082364B" w:rsidRPr="00E71754" w:rsidRDefault="0082364B" w:rsidP="00382C13">
            <w:pPr>
              <w:ind w:firstLine="246"/>
              <w:rPr>
                <w:sz w:val="20"/>
                <w:szCs w:val="20"/>
              </w:rPr>
            </w:pPr>
            <w:r w:rsidRPr="00E71754">
              <w:rPr>
                <w:sz w:val="20"/>
                <w:szCs w:val="20"/>
              </w:rPr>
              <w:t>Doesn’t identify as AI/AN</w:t>
            </w:r>
          </w:p>
        </w:tc>
        <w:tc>
          <w:tcPr>
            <w:tcW w:w="1167" w:type="dxa"/>
            <w:tcBorders>
              <w:top w:val="nil"/>
              <w:left w:val="nil"/>
              <w:bottom w:val="nil"/>
              <w:right w:val="nil"/>
            </w:tcBorders>
          </w:tcPr>
          <w:p w14:paraId="2AC5F296" w14:textId="77777777" w:rsidR="0082364B" w:rsidRPr="00E71754" w:rsidRDefault="0082364B" w:rsidP="00382C13">
            <w:pPr>
              <w:jc w:val="center"/>
              <w:rPr>
                <w:sz w:val="20"/>
                <w:szCs w:val="20"/>
              </w:rPr>
            </w:pPr>
            <w:r w:rsidRPr="00E71754">
              <w:rPr>
                <w:sz w:val="20"/>
                <w:szCs w:val="20"/>
              </w:rPr>
              <w:t>16</w:t>
            </w:r>
          </w:p>
        </w:tc>
        <w:tc>
          <w:tcPr>
            <w:tcW w:w="1306" w:type="dxa"/>
            <w:tcBorders>
              <w:top w:val="nil"/>
              <w:left w:val="nil"/>
              <w:bottom w:val="nil"/>
              <w:right w:val="nil"/>
            </w:tcBorders>
          </w:tcPr>
          <w:p w14:paraId="06F839FD" w14:textId="77777777" w:rsidR="0082364B" w:rsidRPr="00E71754" w:rsidRDefault="0082364B" w:rsidP="00382C13">
            <w:pPr>
              <w:jc w:val="center"/>
              <w:rPr>
                <w:sz w:val="20"/>
                <w:szCs w:val="20"/>
              </w:rPr>
            </w:pPr>
            <w:r w:rsidRPr="00E71754">
              <w:rPr>
                <w:sz w:val="20"/>
                <w:szCs w:val="20"/>
              </w:rPr>
              <w:t>0</w:t>
            </w:r>
          </w:p>
        </w:tc>
        <w:tc>
          <w:tcPr>
            <w:tcW w:w="1527" w:type="dxa"/>
            <w:tcBorders>
              <w:top w:val="nil"/>
              <w:left w:val="nil"/>
              <w:bottom w:val="nil"/>
              <w:right w:val="nil"/>
            </w:tcBorders>
          </w:tcPr>
          <w:p w14:paraId="7BD55C0C" w14:textId="77777777" w:rsidR="0082364B" w:rsidRPr="00E71754" w:rsidRDefault="0082364B" w:rsidP="00382C13">
            <w:pPr>
              <w:jc w:val="center"/>
              <w:rPr>
                <w:sz w:val="20"/>
                <w:szCs w:val="20"/>
              </w:rPr>
            </w:pPr>
            <w:r w:rsidRPr="00E71754">
              <w:rPr>
                <w:sz w:val="20"/>
                <w:szCs w:val="20"/>
              </w:rPr>
              <w:t>43.2</w:t>
            </w:r>
          </w:p>
        </w:tc>
      </w:tr>
      <w:tr w:rsidR="0082364B" w:rsidRPr="00E71754" w14:paraId="3006A8C3" w14:textId="77777777" w:rsidTr="0082364B">
        <w:tc>
          <w:tcPr>
            <w:tcW w:w="4465" w:type="dxa"/>
            <w:tcBorders>
              <w:top w:val="nil"/>
              <w:left w:val="nil"/>
              <w:bottom w:val="nil"/>
              <w:right w:val="nil"/>
            </w:tcBorders>
          </w:tcPr>
          <w:p w14:paraId="1EC57990" w14:textId="77777777" w:rsidR="0082364B" w:rsidRPr="00E71754" w:rsidRDefault="0082364B" w:rsidP="00382C13">
            <w:pPr>
              <w:rPr>
                <w:sz w:val="20"/>
                <w:szCs w:val="20"/>
              </w:rPr>
            </w:pPr>
            <w:r w:rsidRPr="00E71754">
              <w:rPr>
                <w:sz w:val="20"/>
                <w:szCs w:val="20"/>
              </w:rPr>
              <w:t>Class Standing</w:t>
            </w:r>
          </w:p>
        </w:tc>
        <w:tc>
          <w:tcPr>
            <w:tcW w:w="1167" w:type="dxa"/>
            <w:tcBorders>
              <w:top w:val="nil"/>
              <w:left w:val="nil"/>
              <w:bottom w:val="nil"/>
              <w:right w:val="nil"/>
            </w:tcBorders>
          </w:tcPr>
          <w:p w14:paraId="18D55704" w14:textId="77777777" w:rsidR="0082364B" w:rsidRPr="00E71754" w:rsidRDefault="0082364B" w:rsidP="00382C13">
            <w:pPr>
              <w:jc w:val="center"/>
              <w:rPr>
                <w:sz w:val="20"/>
                <w:szCs w:val="20"/>
              </w:rPr>
            </w:pPr>
          </w:p>
        </w:tc>
        <w:tc>
          <w:tcPr>
            <w:tcW w:w="1306" w:type="dxa"/>
            <w:tcBorders>
              <w:top w:val="nil"/>
              <w:left w:val="nil"/>
              <w:bottom w:val="nil"/>
              <w:right w:val="nil"/>
            </w:tcBorders>
          </w:tcPr>
          <w:p w14:paraId="4B77F5CA" w14:textId="77777777" w:rsidR="0082364B" w:rsidRPr="00E71754" w:rsidRDefault="0082364B" w:rsidP="00382C13">
            <w:pPr>
              <w:jc w:val="center"/>
              <w:rPr>
                <w:sz w:val="20"/>
                <w:szCs w:val="20"/>
              </w:rPr>
            </w:pPr>
          </w:p>
        </w:tc>
        <w:tc>
          <w:tcPr>
            <w:tcW w:w="1527" w:type="dxa"/>
            <w:tcBorders>
              <w:top w:val="nil"/>
              <w:left w:val="nil"/>
              <w:bottom w:val="nil"/>
              <w:right w:val="nil"/>
            </w:tcBorders>
          </w:tcPr>
          <w:p w14:paraId="541D2F35" w14:textId="77777777" w:rsidR="0082364B" w:rsidRPr="00E71754" w:rsidRDefault="0082364B" w:rsidP="00382C13">
            <w:pPr>
              <w:jc w:val="center"/>
              <w:rPr>
                <w:sz w:val="20"/>
                <w:szCs w:val="20"/>
              </w:rPr>
            </w:pPr>
          </w:p>
        </w:tc>
      </w:tr>
      <w:tr w:rsidR="0082364B" w:rsidRPr="00E71754" w14:paraId="535CAA7C" w14:textId="77777777" w:rsidTr="0082364B">
        <w:tc>
          <w:tcPr>
            <w:tcW w:w="4465" w:type="dxa"/>
            <w:tcBorders>
              <w:top w:val="nil"/>
              <w:left w:val="nil"/>
              <w:bottom w:val="nil"/>
              <w:right w:val="nil"/>
            </w:tcBorders>
          </w:tcPr>
          <w:p w14:paraId="0A850D58" w14:textId="77777777" w:rsidR="0082364B" w:rsidRPr="00E71754" w:rsidRDefault="0082364B" w:rsidP="00382C13">
            <w:pPr>
              <w:ind w:firstLine="246"/>
              <w:rPr>
                <w:sz w:val="20"/>
                <w:szCs w:val="20"/>
              </w:rPr>
            </w:pPr>
            <w:r w:rsidRPr="00E71754">
              <w:rPr>
                <w:sz w:val="20"/>
                <w:szCs w:val="20"/>
              </w:rPr>
              <w:t>Freshman</w:t>
            </w:r>
          </w:p>
        </w:tc>
        <w:tc>
          <w:tcPr>
            <w:tcW w:w="1167" w:type="dxa"/>
            <w:tcBorders>
              <w:top w:val="nil"/>
              <w:left w:val="nil"/>
              <w:bottom w:val="nil"/>
              <w:right w:val="nil"/>
            </w:tcBorders>
          </w:tcPr>
          <w:p w14:paraId="2D5DADE7" w14:textId="77777777" w:rsidR="0082364B" w:rsidRPr="00E71754" w:rsidRDefault="0082364B" w:rsidP="00382C13">
            <w:pPr>
              <w:jc w:val="center"/>
              <w:rPr>
                <w:sz w:val="20"/>
                <w:szCs w:val="20"/>
              </w:rPr>
            </w:pPr>
            <w:r w:rsidRPr="00E71754">
              <w:rPr>
                <w:sz w:val="20"/>
                <w:szCs w:val="20"/>
              </w:rPr>
              <w:t>10</w:t>
            </w:r>
          </w:p>
        </w:tc>
        <w:tc>
          <w:tcPr>
            <w:tcW w:w="1306" w:type="dxa"/>
            <w:tcBorders>
              <w:top w:val="nil"/>
              <w:left w:val="nil"/>
              <w:bottom w:val="nil"/>
              <w:right w:val="nil"/>
            </w:tcBorders>
          </w:tcPr>
          <w:p w14:paraId="7DE554F3" w14:textId="77777777" w:rsidR="0082364B" w:rsidRPr="00E71754" w:rsidRDefault="0082364B" w:rsidP="00382C13">
            <w:pPr>
              <w:jc w:val="center"/>
              <w:rPr>
                <w:sz w:val="20"/>
                <w:szCs w:val="20"/>
              </w:rPr>
            </w:pPr>
            <w:r w:rsidRPr="00E71754">
              <w:rPr>
                <w:sz w:val="20"/>
                <w:szCs w:val="20"/>
              </w:rPr>
              <w:t>7.9</w:t>
            </w:r>
          </w:p>
        </w:tc>
        <w:tc>
          <w:tcPr>
            <w:tcW w:w="1527" w:type="dxa"/>
            <w:tcBorders>
              <w:top w:val="nil"/>
              <w:left w:val="nil"/>
              <w:bottom w:val="nil"/>
              <w:right w:val="nil"/>
            </w:tcBorders>
          </w:tcPr>
          <w:p w14:paraId="61F8ECE8" w14:textId="77777777" w:rsidR="0082364B" w:rsidRPr="00E71754" w:rsidRDefault="0082364B" w:rsidP="00382C13">
            <w:pPr>
              <w:jc w:val="center"/>
              <w:rPr>
                <w:sz w:val="20"/>
                <w:szCs w:val="20"/>
              </w:rPr>
            </w:pPr>
            <w:r w:rsidRPr="00E71754">
              <w:rPr>
                <w:sz w:val="20"/>
                <w:szCs w:val="20"/>
              </w:rPr>
              <w:t>13.5</w:t>
            </w:r>
          </w:p>
        </w:tc>
      </w:tr>
      <w:tr w:rsidR="0082364B" w:rsidRPr="00E71754" w14:paraId="791407DE" w14:textId="77777777" w:rsidTr="0082364B">
        <w:tc>
          <w:tcPr>
            <w:tcW w:w="4465" w:type="dxa"/>
            <w:tcBorders>
              <w:top w:val="nil"/>
              <w:left w:val="nil"/>
              <w:bottom w:val="nil"/>
              <w:right w:val="nil"/>
            </w:tcBorders>
          </w:tcPr>
          <w:p w14:paraId="25053B87" w14:textId="77777777" w:rsidR="0082364B" w:rsidRPr="00E71754" w:rsidRDefault="0082364B" w:rsidP="00382C13">
            <w:pPr>
              <w:ind w:firstLine="246"/>
              <w:rPr>
                <w:sz w:val="20"/>
                <w:szCs w:val="20"/>
              </w:rPr>
            </w:pPr>
            <w:r w:rsidRPr="00E71754">
              <w:rPr>
                <w:sz w:val="20"/>
                <w:szCs w:val="20"/>
              </w:rPr>
              <w:t>Sophomore</w:t>
            </w:r>
          </w:p>
        </w:tc>
        <w:tc>
          <w:tcPr>
            <w:tcW w:w="1167" w:type="dxa"/>
            <w:tcBorders>
              <w:top w:val="nil"/>
              <w:left w:val="nil"/>
              <w:bottom w:val="nil"/>
              <w:right w:val="nil"/>
            </w:tcBorders>
          </w:tcPr>
          <w:p w14:paraId="54C973C5" w14:textId="77777777" w:rsidR="0082364B" w:rsidRPr="00E71754" w:rsidRDefault="0082364B" w:rsidP="00382C13">
            <w:pPr>
              <w:jc w:val="center"/>
              <w:rPr>
                <w:sz w:val="20"/>
                <w:szCs w:val="20"/>
              </w:rPr>
            </w:pPr>
            <w:r w:rsidRPr="00E71754">
              <w:rPr>
                <w:sz w:val="20"/>
                <w:szCs w:val="20"/>
              </w:rPr>
              <w:t>16</w:t>
            </w:r>
          </w:p>
        </w:tc>
        <w:tc>
          <w:tcPr>
            <w:tcW w:w="1306" w:type="dxa"/>
            <w:tcBorders>
              <w:top w:val="nil"/>
              <w:left w:val="nil"/>
              <w:bottom w:val="nil"/>
              <w:right w:val="nil"/>
            </w:tcBorders>
          </w:tcPr>
          <w:p w14:paraId="4F6B4294" w14:textId="77777777" w:rsidR="0082364B" w:rsidRPr="00E71754" w:rsidRDefault="0082364B" w:rsidP="00382C13">
            <w:pPr>
              <w:jc w:val="center"/>
              <w:rPr>
                <w:sz w:val="20"/>
                <w:szCs w:val="20"/>
              </w:rPr>
            </w:pPr>
            <w:r w:rsidRPr="00E71754">
              <w:rPr>
                <w:sz w:val="20"/>
                <w:szCs w:val="20"/>
              </w:rPr>
              <w:t>9.5</w:t>
            </w:r>
          </w:p>
        </w:tc>
        <w:tc>
          <w:tcPr>
            <w:tcW w:w="1527" w:type="dxa"/>
            <w:tcBorders>
              <w:top w:val="nil"/>
              <w:left w:val="nil"/>
              <w:bottom w:val="nil"/>
              <w:right w:val="nil"/>
            </w:tcBorders>
          </w:tcPr>
          <w:p w14:paraId="60E604D3" w14:textId="77777777" w:rsidR="0082364B" w:rsidRPr="00E71754" w:rsidRDefault="0082364B" w:rsidP="00382C13">
            <w:pPr>
              <w:jc w:val="center"/>
              <w:rPr>
                <w:sz w:val="20"/>
                <w:szCs w:val="20"/>
              </w:rPr>
            </w:pPr>
            <w:r w:rsidRPr="00E71754">
              <w:rPr>
                <w:sz w:val="20"/>
                <w:szCs w:val="20"/>
              </w:rPr>
              <w:t>27.0</w:t>
            </w:r>
          </w:p>
        </w:tc>
      </w:tr>
      <w:tr w:rsidR="0082364B" w:rsidRPr="00E71754" w14:paraId="3EB7D383" w14:textId="77777777" w:rsidTr="0082364B">
        <w:tc>
          <w:tcPr>
            <w:tcW w:w="4465" w:type="dxa"/>
            <w:tcBorders>
              <w:top w:val="nil"/>
              <w:left w:val="nil"/>
              <w:bottom w:val="nil"/>
              <w:right w:val="nil"/>
            </w:tcBorders>
          </w:tcPr>
          <w:p w14:paraId="107ED45A" w14:textId="77777777" w:rsidR="0082364B" w:rsidRPr="00E71754" w:rsidRDefault="0082364B" w:rsidP="00382C13">
            <w:pPr>
              <w:ind w:firstLine="246"/>
              <w:rPr>
                <w:sz w:val="20"/>
                <w:szCs w:val="20"/>
              </w:rPr>
            </w:pPr>
            <w:r w:rsidRPr="00E71754">
              <w:rPr>
                <w:sz w:val="20"/>
                <w:szCs w:val="20"/>
              </w:rPr>
              <w:t>Junior</w:t>
            </w:r>
          </w:p>
        </w:tc>
        <w:tc>
          <w:tcPr>
            <w:tcW w:w="1167" w:type="dxa"/>
            <w:tcBorders>
              <w:top w:val="nil"/>
              <w:left w:val="nil"/>
              <w:bottom w:val="nil"/>
              <w:right w:val="nil"/>
            </w:tcBorders>
          </w:tcPr>
          <w:p w14:paraId="6CA5282E" w14:textId="77777777" w:rsidR="0082364B" w:rsidRPr="00E71754" w:rsidRDefault="0082364B" w:rsidP="00382C13">
            <w:pPr>
              <w:jc w:val="center"/>
              <w:rPr>
                <w:sz w:val="20"/>
                <w:szCs w:val="20"/>
              </w:rPr>
            </w:pPr>
            <w:r w:rsidRPr="00E71754">
              <w:rPr>
                <w:sz w:val="20"/>
                <w:szCs w:val="20"/>
              </w:rPr>
              <w:t>20</w:t>
            </w:r>
          </w:p>
        </w:tc>
        <w:tc>
          <w:tcPr>
            <w:tcW w:w="1306" w:type="dxa"/>
            <w:tcBorders>
              <w:top w:val="nil"/>
              <w:left w:val="nil"/>
              <w:bottom w:val="nil"/>
              <w:right w:val="nil"/>
            </w:tcBorders>
          </w:tcPr>
          <w:p w14:paraId="1703625A" w14:textId="77777777" w:rsidR="0082364B" w:rsidRPr="00E71754" w:rsidRDefault="0082364B" w:rsidP="00382C13">
            <w:pPr>
              <w:jc w:val="center"/>
              <w:rPr>
                <w:sz w:val="20"/>
                <w:szCs w:val="20"/>
              </w:rPr>
            </w:pPr>
            <w:r w:rsidRPr="00E71754">
              <w:rPr>
                <w:sz w:val="20"/>
                <w:szCs w:val="20"/>
              </w:rPr>
              <w:t>12.7</w:t>
            </w:r>
          </w:p>
        </w:tc>
        <w:tc>
          <w:tcPr>
            <w:tcW w:w="1527" w:type="dxa"/>
            <w:tcBorders>
              <w:top w:val="nil"/>
              <w:left w:val="nil"/>
              <w:bottom w:val="nil"/>
              <w:right w:val="nil"/>
            </w:tcBorders>
          </w:tcPr>
          <w:p w14:paraId="77E0D110" w14:textId="77777777" w:rsidR="0082364B" w:rsidRPr="00E71754" w:rsidRDefault="0082364B" w:rsidP="00382C13">
            <w:pPr>
              <w:jc w:val="center"/>
              <w:rPr>
                <w:sz w:val="20"/>
                <w:szCs w:val="20"/>
              </w:rPr>
            </w:pPr>
            <w:r w:rsidRPr="00E71754">
              <w:rPr>
                <w:sz w:val="20"/>
                <w:szCs w:val="20"/>
              </w:rPr>
              <w:t>32.4</w:t>
            </w:r>
          </w:p>
        </w:tc>
      </w:tr>
      <w:tr w:rsidR="0082364B" w:rsidRPr="00E71754" w14:paraId="51D71FCE" w14:textId="77777777" w:rsidTr="0082364B">
        <w:tc>
          <w:tcPr>
            <w:tcW w:w="4465" w:type="dxa"/>
            <w:tcBorders>
              <w:top w:val="nil"/>
              <w:left w:val="nil"/>
              <w:bottom w:val="nil"/>
              <w:right w:val="nil"/>
            </w:tcBorders>
          </w:tcPr>
          <w:p w14:paraId="2D3A20DB" w14:textId="77777777" w:rsidR="0082364B" w:rsidRPr="00E71754" w:rsidRDefault="0082364B" w:rsidP="00382C13">
            <w:pPr>
              <w:ind w:firstLine="246"/>
              <w:rPr>
                <w:sz w:val="20"/>
                <w:szCs w:val="20"/>
              </w:rPr>
            </w:pPr>
            <w:r w:rsidRPr="00E71754">
              <w:rPr>
                <w:sz w:val="20"/>
                <w:szCs w:val="20"/>
              </w:rPr>
              <w:t>Senior</w:t>
            </w:r>
          </w:p>
        </w:tc>
        <w:tc>
          <w:tcPr>
            <w:tcW w:w="1167" w:type="dxa"/>
            <w:tcBorders>
              <w:top w:val="nil"/>
              <w:left w:val="nil"/>
              <w:bottom w:val="nil"/>
              <w:right w:val="nil"/>
            </w:tcBorders>
          </w:tcPr>
          <w:p w14:paraId="2A0B4A5A" w14:textId="77777777" w:rsidR="0082364B" w:rsidRPr="00E71754" w:rsidRDefault="0082364B" w:rsidP="00382C13">
            <w:pPr>
              <w:jc w:val="center"/>
              <w:rPr>
                <w:sz w:val="20"/>
                <w:szCs w:val="20"/>
              </w:rPr>
            </w:pPr>
            <w:r w:rsidRPr="00E71754">
              <w:rPr>
                <w:sz w:val="20"/>
                <w:szCs w:val="20"/>
              </w:rPr>
              <w:t>18</w:t>
            </w:r>
          </w:p>
        </w:tc>
        <w:tc>
          <w:tcPr>
            <w:tcW w:w="1306" w:type="dxa"/>
            <w:tcBorders>
              <w:top w:val="nil"/>
              <w:left w:val="nil"/>
              <w:bottom w:val="nil"/>
              <w:right w:val="nil"/>
            </w:tcBorders>
          </w:tcPr>
          <w:p w14:paraId="0E301B8A" w14:textId="77777777" w:rsidR="0082364B" w:rsidRPr="00E71754" w:rsidRDefault="0082364B" w:rsidP="00382C13">
            <w:pPr>
              <w:jc w:val="center"/>
              <w:rPr>
                <w:sz w:val="20"/>
                <w:szCs w:val="20"/>
              </w:rPr>
            </w:pPr>
            <w:r w:rsidRPr="00E71754">
              <w:rPr>
                <w:sz w:val="20"/>
                <w:szCs w:val="20"/>
              </w:rPr>
              <w:t>19.0</w:t>
            </w:r>
          </w:p>
        </w:tc>
        <w:tc>
          <w:tcPr>
            <w:tcW w:w="1527" w:type="dxa"/>
            <w:tcBorders>
              <w:top w:val="nil"/>
              <w:left w:val="nil"/>
              <w:bottom w:val="nil"/>
              <w:right w:val="nil"/>
            </w:tcBorders>
          </w:tcPr>
          <w:p w14:paraId="669D437D" w14:textId="77777777" w:rsidR="0082364B" w:rsidRPr="00E71754" w:rsidRDefault="0082364B" w:rsidP="00382C13">
            <w:pPr>
              <w:jc w:val="center"/>
              <w:rPr>
                <w:sz w:val="20"/>
                <w:szCs w:val="20"/>
              </w:rPr>
            </w:pPr>
            <w:r w:rsidRPr="00E71754">
              <w:rPr>
                <w:sz w:val="20"/>
                <w:szCs w:val="20"/>
              </w:rPr>
              <w:t>16.2</w:t>
            </w:r>
          </w:p>
        </w:tc>
      </w:tr>
      <w:tr w:rsidR="0082364B" w:rsidRPr="00E71754" w14:paraId="5D982B96" w14:textId="77777777" w:rsidTr="0082364B">
        <w:tc>
          <w:tcPr>
            <w:tcW w:w="4465" w:type="dxa"/>
            <w:tcBorders>
              <w:top w:val="nil"/>
              <w:left w:val="nil"/>
              <w:bottom w:val="nil"/>
              <w:right w:val="nil"/>
            </w:tcBorders>
          </w:tcPr>
          <w:p w14:paraId="44EC01BF" w14:textId="77777777" w:rsidR="0082364B" w:rsidRPr="00E71754" w:rsidRDefault="0082364B" w:rsidP="00382C13">
            <w:pPr>
              <w:ind w:firstLine="246"/>
              <w:rPr>
                <w:sz w:val="20"/>
                <w:szCs w:val="20"/>
              </w:rPr>
            </w:pPr>
            <w:r w:rsidRPr="00E71754">
              <w:rPr>
                <w:sz w:val="20"/>
                <w:szCs w:val="20"/>
              </w:rPr>
              <w:t>Graduate</w:t>
            </w:r>
          </w:p>
        </w:tc>
        <w:tc>
          <w:tcPr>
            <w:tcW w:w="1167" w:type="dxa"/>
            <w:tcBorders>
              <w:top w:val="nil"/>
              <w:left w:val="nil"/>
              <w:bottom w:val="nil"/>
              <w:right w:val="nil"/>
            </w:tcBorders>
          </w:tcPr>
          <w:p w14:paraId="2D0BC30C" w14:textId="77777777" w:rsidR="0082364B" w:rsidRPr="00E71754" w:rsidRDefault="0082364B" w:rsidP="00382C13">
            <w:pPr>
              <w:jc w:val="center"/>
              <w:rPr>
                <w:sz w:val="20"/>
                <w:szCs w:val="20"/>
              </w:rPr>
            </w:pPr>
            <w:r w:rsidRPr="00E71754">
              <w:rPr>
                <w:sz w:val="20"/>
                <w:szCs w:val="20"/>
              </w:rPr>
              <w:t>36</w:t>
            </w:r>
          </w:p>
        </w:tc>
        <w:tc>
          <w:tcPr>
            <w:tcW w:w="1306" w:type="dxa"/>
            <w:tcBorders>
              <w:top w:val="nil"/>
              <w:left w:val="nil"/>
              <w:bottom w:val="nil"/>
              <w:right w:val="nil"/>
            </w:tcBorders>
          </w:tcPr>
          <w:p w14:paraId="374661DA" w14:textId="77777777" w:rsidR="0082364B" w:rsidRPr="00E71754" w:rsidRDefault="0082364B" w:rsidP="00382C13">
            <w:pPr>
              <w:jc w:val="center"/>
              <w:rPr>
                <w:sz w:val="20"/>
                <w:szCs w:val="20"/>
              </w:rPr>
            </w:pPr>
            <w:r w:rsidRPr="00E71754">
              <w:rPr>
                <w:sz w:val="20"/>
                <w:szCs w:val="20"/>
              </w:rPr>
              <w:t>50.8</w:t>
            </w:r>
          </w:p>
        </w:tc>
        <w:tc>
          <w:tcPr>
            <w:tcW w:w="1527" w:type="dxa"/>
            <w:tcBorders>
              <w:top w:val="nil"/>
              <w:left w:val="nil"/>
              <w:bottom w:val="nil"/>
              <w:right w:val="nil"/>
            </w:tcBorders>
          </w:tcPr>
          <w:p w14:paraId="2224AE68" w14:textId="77777777" w:rsidR="0082364B" w:rsidRPr="00E71754" w:rsidRDefault="0082364B" w:rsidP="00382C13">
            <w:pPr>
              <w:jc w:val="center"/>
              <w:rPr>
                <w:sz w:val="20"/>
                <w:szCs w:val="20"/>
              </w:rPr>
            </w:pPr>
            <w:r w:rsidRPr="00E71754">
              <w:rPr>
                <w:sz w:val="20"/>
                <w:szCs w:val="20"/>
              </w:rPr>
              <w:t>10.8</w:t>
            </w:r>
          </w:p>
        </w:tc>
      </w:tr>
      <w:tr w:rsidR="0082364B" w:rsidRPr="00E71754" w14:paraId="505477F6" w14:textId="77777777" w:rsidTr="0082364B">
        <w:tc>
          <w:tcPr>
            <w:tcW w:w="4465" w:type="dxa"/>
            <w:tcBorders>
              <w:top w:val="nil"/>
              <w:left w:val="nil"/>
              <w:bottom w:val="nil"/>
              <w:right w:val="nil"/>
            </w:tcBorders>
          </w:tcPr>
          <w:p w14:paraId="31CCF8BA" w14:textId="77777777" w:rsidR="0082364B" w:rsidRPr="00E71754" w:rsidRDefault="0082364B" w:rsidP="00382C13">
            <w:pPr>
              <w:rPr>
                <w:sz w:val="20"/>
                <w:szCs w:val="20"/>
              </w:rPr>
            </w:pPr>
            <w:r w:rsidRPr="00E71754">
              <w:rPr>
                <w:sz w:val="20"/>
                <w:szCs w:val="20"/>
              </w:rPr>
              <w:t>Age</w:t>
            </w:r>
          </w:p>
        </w:tc>
        <w:tc>
          <w:tcPr>
            <w:tcW w:w="1167" w:type="dxa"/>
            <w:tcBorders>
              <w:top w:val="nil"/>
              <w:left w:val="nil"/>
              <w:bottom w:val="nil"/>
              <w:right w:val="nil"/>
            </w:tcBorders>
          </w:tcPr>
          <w:p w14:paraId="1F6ECC3E" w14:textId="77777777" w:rsidR="0082364B" w:rsidRPr="00E71754" w:rsidRDefault="0082364B" w:rsidP="00382C13">
            <w:pPr>
              <w:jc w:val="center"/>
              <w:rPr>
                <w:sz w:val="20"/>
                <w:szCs w:val="20"/>
              </w:rPr>
            </w:pPr>
          </w:p>
        </w:tc>
        <w:tc>
          <w:tcPr>
            <w:tcW w:w="1306" w:type="dxa"/>
            <w:tcBorders>
              <w:top w:val="nil"/>
              <w:left w:val="nil"/>
              <w:bottom w:val="nil"/>
              <w:right w:val="nil"/>
            </w:tcBorders>
          </w:tcPr>
          <w:p w14:paraId="789E23BD" w14:textId="77777777" w:rsidR="0082364B" w:rsidRPr="00E71754" w:rsidRDefault="0082364B" w:rsidP="00382C13">
            <w:pPr>
              <w:jc w:val="center"/>
              <w:rPr>
                <w:sz w:val="20"/>
                <w:szCs w:val="20"/>
              </w:rPr>
            </w:pPr>
          </w:p>
        </w:tc>
        <w:tc>
          <w:tcPr>
            <w:tcW w:w="1527" w:type="dxa"/>
            <w:tcBorders>
              <w:top w:val="nil"/>
              <w:left w:val="nil"/>
              <w:bottom w:val="nil"/>
              <w:right w:val="nil"/>
            </w:tcBorders>
          </w:tcPr>
          <w:p w14:paraId="65CDF2DC" w14:textId="77777777" w:rsidR="0082364B" w:rsidRPr="00E71754" w:rsidRDefault="0082364B" w:rsidP="00382C13">
            <w:pPr>
              <w:jc w:val="center"/>
              <w:rPr>
                <w:sz w:val="20"/>
                <w:szCs w:val="20"/>
              </w:rPr>
            </w:pPr>
          </w:p>
        </w:tc>
      </w:tr>
      <w:tr w:rsidR="0082364B" w:rsidRPr="00E71754" w14:paraId="46649C38" w14:textId="77777777" w:rsidTr="0082364B">
        <w:tc>
          <w:tcPr>
            <w:tcW w:w="4465" w:type="dxa"/>
            <w:tcBorders>
              <w:top w:val="nil"/>
              <w:left w:val="nil"/>
              <w:bottom w:val="nil"/>
              <w:right w:val="nil"/>
            </w:tcBorders>
          </w:tcPr>
          <w:p w14:paraId="538AE6AB" w14:textId="77777777" w:rsidR="0082364B" w:rsidRPr="00E71754" w:rsidRDefault="0082364B" w:rsidP="00382C13">
            <w:pPr>
              <w:ind w:firstLine="246"/>
              <w:rPr>
                <w:sz w:val="20"/>
                <w:szCs w:val="20"/>
              </w:rPr>
            </w:pPr>
            <w:r w:rsidRPr="00E71754">
              <w:rPr>
                <w:sz w:val="20"/>
                <w:szCs w:val="20"/>
              </w:rPr>
              <w:t>18-24</w:t>
            </w:r>
          </w:p>
        </w:tc>
        <w:tc>
          <w:tcPr>
            <w:tcW w:w="1167" w:type="dxa"/>
            <w:tcBorders>
              <w:top w:val="nil"/>
              <w:left w:val="nil"/>
              <w:bottom w:val="nil"/>
              <w:right w:val="nil"/>
            </w:tcBorders>
          </w:tcPr>
          <w:p w14:paraId="12C000D8" w14:textId="77777777" w:rsidR="0082364B" w:rsidRPr="00E71754" w:rsidRDefault="0082364B" w:rsidP="00382C13">
            <w:pPr>
              <w:jc w:val="center"/>
              <w:rPr>
                <w:sz w:val="20"/>
                <w:szCs w:val="20"/>
              </w:rPr>
            </w:pPr>
            <w:r w:rsidRPr="00E71754">
              <w:rPr>
                <w:sz w:val="20"/>
                <w:szCs w:val="20"/>
              </w:rPr>
              <w:t>65</w:t>
            </w:r>
          </w:p>
        </w:tc>
        <w:tc>
          <w:tcPr>
            <w:tcW w:w="1306" w:type="dxa"/>
            <w:tcBorders>
              <w:top w:val="nil"/>
              <w:left w:val="nil"/>
              <w:bottom w:val="nil"/>
              <w:right w:val="nil"/>
            </w:tcBorders>
          </w:tcPr>
          <w:p w14:paraId="6AED2653" w14:textId="77777777" w:rsidR="0082364B" w:rsidRPr="00E71754" w:rsidRDefault="0082364B" w:rsidP="00382C13">
            <w:pPr>
              <w:jc w:val="center"/>
              <w:rPr>
                <w:sz w:val="20"/>
                <w:szCs w:val="20"/>
              </w:rPr>
            </w:pPr>
            <w:r w:rsidRPr="00E71754">
              <w:rPr>
                <w:sz w:val="20"/>
                <w:szCs w:val="20"/>
              </w:rPr>
              <w:t>52.4</w:t>
            </w:r>
          </w:p>
        </w:tc>
        <w:tc>
          <w:tcPr>
            <w:tcW w:w="1527" w:type="dxa"/>
            <w:tcBorders>
              <w:top w:val="nil"/>
              <w:left w:val="nil"/>
              <w:bottom w:val="nil"/>
              <w:right w:val="nil"/>
            </w:tcBorders>
          </w:tcPr>
          <w:p w14:paraId="26E41F69" w14:textId="77777777" w:rsidR="0082364B" w:rsidRPr="00E71754" w:rsidRDefault="0082364B" w:rsidP="00382C13">
            <w:pPr>
              <w:jc w:val="center"/>
              <w:rPr>
                <w:sz w:val="20"/>
                <w:szCs w:val="20"/>
              </w:rPr>
            </w:pPr>
            <w:r w:rsidRPr="00E71754">
              <w:rPr>
                <w:sz w:val="20"/>
                <w:szCs w:val="20"/>
              </w:rPr>
              <w:t>86.5</w:t>
            </w:r>
          </w:p>
        </w:tc>
      </w:tr>
      <w:tr w:rsidR="0082364B" w:rsidRPr="00E71754" w14:paraId="731662FF" w14:textId="77777777" w:rsidTr="0082364B">
        <w:tc>
          <w:tcPr>
            <w:tcW w:w="4465" w:type="dxa"/>
            <w:tcBorders>
              <w:top w:val="nil"/>
              <w:left w:val="nil"/>
              <w:bottom w:val="nil"/>
              <w:right w:val="nil"/>
            </w:tcBorders>
          </w:tcPr>
          <w:p w14:paraId="1CC9FB6B" w14:textId="77777777" w:rsidR="0082364B" w:rsidRPr="00E71754" w:rsidRDefault="0082364B" w:rsidP="00382C13">
            <w:pPr>
              <w:ind w:firstLine="246"/>
              <w:rPr>
                <w:sz w:val="20"/>
                <w:szCs w:val="20"/>
              </w:rPr>
            </w:pPr>
            <w:r w:rsidRPr="00E71754">
              <w:rPr>
                <w:sz w:val="20"/>
                <w:szCs w:val="20"/>
              </w:rPr>
              <w:t>24-34</w:t>
            </w:r>
          </w:p>
        </w:tc>
        <w:tc>
          <w:tcPr>
            <w:tcW w:w="1167" w:type="dxa"/>
            <w:tcBorders>
              <w:top w:val="nil"/>
              <w:left w:val="nil"/>
              <w:bottom w:val="nil"/>
              <w:right w:val="nil"/>
            </w:tcBorders>
          </w:tcPr>
          <w:p w14:paraId="0BBF0101" w14:textId="77777777" w:rsidR="0082364B" w:rsidRPr="00E71754" w:rsidRDefault="0082364B" w:rsidP="00382C13">
            <w:pPr>
              <w:jc w:val="center"/>
              <w:rPr>
                <w:sz w:val="20"/>
                <w:szCs w:val="20"/>
              </w:rPr>
            </w:pPr>
            <w:r w:rsidRPr="00E71754">
              <w:rPr>
                <w:sz w:val="20"/>
                <w:szCs w:val="20"/>
              </w:rPr>
              <w:t>16</w:t>
            </w:r>
          </w:p>
        </w:tc>
        <w:tc>
          <w:tcPr>
            <w:tcW w:w="1306" w:type="dxa"/>
            <w:tcBorders>
              <w:top w:val="nil"/>
              <w:left w:val="nil"/>
              <w:bottom w:val="nil"/>
              <w:right w:val="nil"/>
            </w:tcBorders>
          </w:tcPr>
          <w:p w14:paraId="399641A1" w14:textId="77777777" w:rsidR="0082364B" w:rsidRPr="00E71754" w:rsidRDefault="0082364B" w:rsidP="00382C13">
            <w:pPr>
              <w:jc w:val="center"/>
              <w:rPr>
                <w:sz w:val="20"/>
                <w:szCs w:val="20"/>
              </w:rPr>
            </w:pPr>
            <w:r w:rsidRPr="00E71754">
              <w:rPr>
                <w:sz w:val="20"/>
                <w:szCs w:val="20"/>
              </w:rPr>
              <w:t>22.2</w:t>
            </w:r>
          </w:p>
        </w:tc>
        <w:tc>
          <w:tcPr>
            <w:tcW w:w="1527" w:type="dxa"/>
            <w:tcBorders>
              <w:top w:val="nil"/>
              <w:left w:val="nil"/>
              <w:bottom w:val="nil"/>
              <w:right w:val="nil"/>
            </w:tcBorders>
          </w:tcPr>
          <w:p w14:paraId="54609527" w14:textId="77777777" w:rsidR="0082364B" w:rsidRPr="00E71754" w:rsidRDefault="0082364B" w:rsidP="00382C13">
            <w:pPr>
              <w:jc w:val="center"/>
              <w:rPr>
                <w:sz w:val="20"/>
                <w:szCs w:val="20"/>
              </w:rPr>
            </w:pPr>
            <w:r w:rsidRPr="00E71754">
              <w:rPr>
                <w:sz w:val="20"/>
                <w:szCs w:val="20"/>
              </w:rPr>
              <w:t>5.4</w:t>
            </w:r>
          </w:p>
        </w:tc>
      </w:tr>
      <w:tr w:rsidR="0082364B" w:rsidRPr="00E71754" w14:paraId="0AC79F7D" w14:textId="77777777" w:rsidTr="0082364B">
        <w:tc>
          <w:tcPr>
            <w:tcW w:w="4465" w:type="dxa"/>
            <w:tcBorders>
              <w:top w:val="nil"/>
              <w:left w:val="nil"/>
              <w:bottom w:val="nil"/>
              <w:right w:val="nil"/>
            </w:tcBorders>
          </w:tcPr>
          <w:p w14:paraId="3CE0BA5C" w14:textId="77777777" w:rsidR="0082364B" w:rsidRPr="00E71754" w:rsidRDefault="0082364B" w:rsidP="00382C13">
            <w:pPr>
              <w:ind w:firstLine="246"/>
              <w:rPr>
                <w:sz w:val="20"/>
                <w:szCs w:val="20"/>
              </w:rPr>
            </w:pPr>
            <w:r w:rsidRPr="00E71754">
              <w:rPr>
                <w:sz w:val="20"/>
                <w:szCs w:val="20"/>
              </w:rPr>
              <w:t>34+</w:t>
            </w:r>
          </w:p>
        </w:tc>
        <w:tc>
          <w:tcPr>
            <w:tcW w:w="1167" w:type="dxa"/>
            <w:tcBorders>
              <w:top w:val="nil"/>
              <w:left w:val="nil"/>
              <w:bottom w:val="nil"/>
              <w:right w:val="nil"/>
            </w:tcBorders>
          </w:tcPr>
          <w:p w14:paraId="145A40A7" w14:textId="77777777" w:rsidR="0082364B" w:rsidRPr="00E71754" w:rsidRDefault="0082364B" w:rsidP="00382C13">
            <w:pPr>
              <w:jc w:val="center"/>
              <w:rPr>
                <w:sz w:val="20"/>
                <w:szCs w:val="20"/>
              </w:rPr>
            </w:pPr>
            <w:r w:rsidRPr="00E71754">
              <w:rPr>
                <w:sz w:val="20"/>
                <w:szCs w:val="20"/>
              </w:rPr>
              <w:t>19</w:t>
            </w:r>
          </w:p>
        </w:tc>
        <w:tc>
          <w:tcPr>
            <w:tcW w:w="1306" w:type="dxa"/>
            <w:tcBorders>
              <w:top w:val="nil"/>
              <w:left w:val="nil"/>
              <w:bottom w:val="nil"/>
              <w:right w:val="nil"/>
            </w:tcBorders>
          </w:tcPr>
          <w:p w14:paraId="656F095A" w14:textId="77777777" w:rsidR="0082364B" w:rsidRPr="00E71754" w:rsidRDefault="0082364B" w:rsidP="00382C13">
            <w:pPr>
              <w:jc w:val="center"/>
              <w:rPr>
                <w:sz w:val="20"/>
                <w:szCs w:val="20"/>
              </w:rPr>
            </w:pPr>
            <w:r w:rsidRPr="00E71754">
              <w:rPr>
                <w:sz w:val="20"/>
                <w:szCs w:val="20"/>
              </w:rPr>
              <w:t>25.4</w:t>
            </w:r>
          </w:p>
        </w:tc>
        <w:tc>
          <w:tcPr>
            <w:tcW w:w="1527" w:type="dxa"/>
            <w:tcBorders>
              <w:top w:val="nil"/>
              <w:left w:val="nil"/>
              <w:bottom w:val="nil"/>
              <w:right w:val="nil"/>
            </w:tcBorders>
          </w:tcPr>
          <w:p w14:paraId="6FC6B4DC" w14:textId="77777777" w:rsidR="0082364B" w:rsidRPr="00E71754" w:rsidRDefault="0082364B" w:rsidP="00382C13">
            <w:pPr>
              <w:jc w:val="center"/>
              <w:rPr>
                <w:sz w:val="20"/>
                <w:szCs w:val="20"/>
              </w:rPr>
            </w:pPr>
            <w:r w:rsidRPr="00E71754">
              <w:rPr>
                <w:sz w:val="20"/>
                <w:szCs w:val="20"/>
              </w:rPr>
              <w:t>8.1</w:t>
            </w:r>
          </w:p>
        </w:tc>
      </w:tr>
      <w:tr w:rsidR="0082364B" w:rsidRPr="00E71754" w14:paraId="21769567" w14:textId="77777777" w:rsidTr="0082364B">
        <w:tc>
          <w:tcPr>
            <w:tcW w:w="4465" w:type="dxa"/>
            <w:tcBorders>
              <w:top w:val="nil"/>
              <w:left w:val="nil"/>
              <w:bottom w:val="nil"/>
              <w:right w:val="nil"/>
            </w:tcBorders>
          </w:tcPr>
          <w:p w14:paraId="273E31D0" w14:textId="77777777" w:rsidR="0082364B" w:rsidRPr="00E71754" w:rsidRDefault="0082364B" w:rsidP="00382C13">
            <w:pPr>
              <w:rPr>
                <w:sz w:val="20"/>
                <w:szCs w:val="20"/>
              </w:rPr>
            </w:pPr>
            <w:r w:rsidRPr="00E71754">
              <w:rPr>
                <w:sz w:val="20"/>
                <w:szCs w:val="20"/>
              </w:rPr>
              <w:t>Gender</w:t>
            </w:r>
          </w:p>
        </w:tc>
        <w:tc>
          <w:tcPr>
            <w:tcW w:w="1167" w:type="dxa"/>
            <w:tcBorders>
              <w:top w:val="nil"/>
              <w:left w:val="nil"/>
              <w:bottom w:val="nil"/>
              <w:right w:val="nil"/>
            </w:tcBorders>
          </w:tcPr>
          <w:p w14:paraId="1809C345" w14:textId="77777777" w:rsidR="0082364B" w:rsidRPr="00E71754" w:rsidRDefault="0082364B" w:rsidP="00382C13">
            <w:pPr>
              <w:jc w:val="center"/>
              <w:rPr>
                <w:sz w:val="20"/>
                <w:szCs w:val="20"/>
              </w:rPr>
            </w:pPr>
          </w:p>
        </w:tc>
        <w:tc>
          <w:tcPr>
            <w:tcW w:w="1306" w:type="dxa"/>
            <w:tcBorders>
              <w:top w:val="nil"/>
              <w:left w:val="nil"/>
              <w:bottom w:val="nil"/>
              <w:right w:val="nil"/>
            </w:tcBorders>
          </w:tcPr>
          <w:p w14:paraId="4994E537" w14:textId="77777777" w:rsidR="0082364B" w:rsidRPr="00E71754" w:rsidRDefault="0082364B" w:rsidP="00382C13">
            <w:pPr>
              <w:jc w:val="center"/>
              <w:rPr>
                <w:sz w:val="20"/>
                <w:szCs w:val="20"/>
              </w:rPr>
            </w:pPr>
          </w:p>
        </w:tc>
        <w:tc>
          <w:tcPr>
            <w:tcW w:w="1527" w:type="dxa"/>
            <w:tcBorders>
              <w:top w:val="nil"/>
              <w:left w:val="nil"/>
              <w:bottom w:val="nil"/>
              <w:right w:val="nil"/>
            </w:tcBorders>
          </w:tcPr>
          <w:p w14:paraId="702A3CD4" w14:textId="77777777" w:rsidR="0082364B" w:rsidRPr="00E71754" w:rsidRDefault="0082364B" w:rsidP="00382C13">
            <w:pPr>
              <w:jc w:val="center"/>
              <w:rPr>
                <w:sz w:val="20"/>
                <w:szCs w:val="20"/>
              </w:rPr>
            </w:pPr>
          </w:p>
        </w:tc>
      </w:tr>
      <w:tr w:rsidR="0082364B" w:rsidRPr="00E71754" w14:paraId="212FA127" w14:textId="77777777" w:rsidTr="0082364B">
        <w:tc>
          <w:tcPr>
            <w:tcW w:w="4465" w:type="dxa"/>
            <w:tcBorders>
              <w:top w:val="nil"/>
              <w:left w:val="nil"/>
              <w:bottom w:val="nil"/>
              <w:right w:val="nil"/>
            </w:tcBorders>
          </w:tcPr>
          <w:p w14:paraId="5D4E5700" w14:textId="77777777" w:rsidR="0082364B" w:rsidRPr="00E71754" w:rsidRDefault="0082364B" w:rsidP="00382C13">
            <w:pPr>
              <w:ind w:firstLine="246"/>
              <w:rPr>
                <w:sz w:val="20"/>
                <w:szCs w:val="20"/>
              </w:rPr>
            </w:pPr>
            <w:r w:rsidRPr="00E71754">
              <w:rPr>
                <w:sz w:val="20"/>
                <w:szCs w:val="20"/>
              </w:rPr>
              <w:t>Female</w:t>
            </w:r>
          </w:p>
        </w:tc>
        <w:tc>
          <w:tcPr>
            <w:tcW w:w="1167" w:type="dxa"/>
            <w:tcBorders>
              <w:top w:val="nil"/>
              <w:left w:val="nil"/>
              <w:bottom w:val="nil"/>
              <w:right w:val="nil"/>
            </w:tcBorders>
          </w:tcPr>
          <w:p w14:paraId="216C78E3" w14:textId="77777777" w:rsidR="0082364B" w:rsidRPr="00E71754" w:rsidRDefault="0082364B" w:rsidP="00382C13">
            <w:pPr>
              <w:jc w:val="center"/>
              <w:rPr>
                <w:sz w:val="20"/>
                <w:szCs w:val="20"/>
              </w:rPr>
            </w:pPr>
            <w:r w:rsidRPr="00E71754">
              <w:rPr>
                <w:sz w:val="20"/>
                <w:szCs w:val="20"/>
              </w:rPr>
              <w:t>74</w:t>
            </w:r>
          </w:p>
        </w:tc>
        <w:tc>
          <w:tcPr>
            <w:tcW w:w="1306" w:type="dxa"/>
            <w:tcBorders>
              <w:top w:val="nil"/>
              <w:left w:val="nil"/>
              <w:bottom w:val="nil"/>
              <w:right w:val="nil"/>
            </w:tcBorders>
          </w:tcPr>
          <w:p w14:paraId="596666CB" w14:textId="77777777" w:rsidR="0082364B" w:rsidRPr="00E71754" w:rsidRDefault="0082364B" w:rsidP="00382C13">
            <w:pPr>
              <w:jc w:val="center"/>
              <w:rPr>
                <w:sz w:val="20"/>
                <w:szCs w:val="20"/>
              </w:rPr>
            </w:pPr>
            <w:r w:rsidRPr="00E71754">
              <w:rPr>
                <w:sz w:val="20"/>
                <w:szCs w:val="20"/>
              </w:rPr>
              <w:t>76.2</w:t>
            </w:r>
          </w:p>
        </w:tc>
        <w:tc>
          <w:tcPr>
            <w:tcW w:w="1527" w:type="dxa"/>
            <w:tcBorders>
              <w:top w:val="nil"/>
              <w:left w:val="nil"/>
              <w:bottom w:val="nil"/>
              <w:right w:val="nil"/>
            </w:tcBorders>
          </w:tcPr>
          <w:p w14:paraId="48825AC7" w14:textId="77777777" w:rsidR="0082364B" w:rsidRPr="00E71754" w:rsidRDefault="0082364B" w:rsidP="00382C13">
            <w:pPr>
              <w:jc w:val="center"/>
              <w:rPr>
                <w:sz w:val="20"/>
                <w:szCs w:val="20"/>
              </w:rPr>
            </w:pPr>
            <w:r w:rsidRPr="00E71754">
              <w:rPr>
                <w:sz w:val="20"/>
                <w:szCs w:val="20"/>
              </w:rPr>
              <w:t>70.3</w:t>
            </w:r>
          </w:p>
        </w:tc>
      </w:tr>
      <w:tr w:rsidR="0082364B" w:rsidRPr="00E71754" w14:paraId="5A84125A" w14:textId="77777777" w:rsidTr="0082364B">
        <w:tc>
          <w:tcPr>
            <w:tcW w:w="4465" w:type="dxa"/>
            <w:tcBorders>
              <w:top w:val="nil"/>
              <w:left w:val="nil"/>
              <w:bottom w:val="nil"/>
              <w:right w:val="nil"/>
            </w:tcBorders>
          </w:tcPr>
          <w:p w14:paraId="3B4620FF" w14:textId="77777777" w:rsidR="0082364B" w:rsidRPr="00E71754" w:rsidRDefault="0082364B" w:rsidP="00382C13">
            <w:pPr>
              <w:ind w:firstLine="246"/>
              <w:rPr>
                <w:sz w:val="20"/>
                <w:szCs w:val="20"/>
              </w:rPr>
            </w:pPr>
            <w:r w:rsidRPr="00E71754">
              <w:rPr>
                <w:sz w:val="20"/>
                <w:szCs w:val="20"/>
              </w:rPr>
              <w:t>Male</w:t>
            </w:r>
          </w:p>
        </w:tc>
        <w:tc>
          <w:tcPr>
            <w:tcW w:w="1167" w:type="dxa"/>
            <w:tcBorders>
              <w:top w:val="nil"/>
              <w:left w:val="nil"/>
              <w:bottom w:val="nil"/>
              <w:right w:val="nil"/>
            </w:tcBorders>
          </w:tcPr>
          <w:p w14:paraId="0C6CA996" w14:textId="77777777" w:rsidR="0082364B" w:rsidRPr="00E71754" w:rsidRDefault="0082364B" w:rsidP="00382C13">
            <w:pPr>
              <w:jc w:val="center"/>
              <w:rPr>
                <w:sz w:val="20"/>
                <w:szCs w:val="20"/>
              </w:rPr>
            </w:pPr>
            <w:r w:rsidRPr="00E71754">
              <w:rPr>
                <w:sz w:val="20"/>
                <w:szCs w:val="20"/>
              </w:rPr>
              <w:t>25</w:t>
            </w:r>
          </w:p>
        </w:tc>
        <w:tc>
          <w:tcPr>
            <w:tcW w:w="1306" w:type="dxa"/>
            <w:tcBorders>
              <w:top w:val="nil"/>
              <w:left w:val="nil"/>
              <w:bottom w:val="nil"/>
              <w:right w:val="nil"/>
            </w:tcBorders>
          </w:tcPr>
          <w:p w14:paraId="3FB295E4" w14:textId="77777777" w:rsidR="0082364B" w:rsidRPr="00E71754" w:rsidRDefault="0082364B" w:rsidP="00382C13">
            <w:pPr>
              <w:jc w:val="center"/>
              <w:rPr>
                <w:sz w:val="20"/>
                <w:szCs w:val="20"/>
              </w:rPr>
            </w:pPr>
            <w:r w:rsidRPr="00E71754">
              <w:rPr>
                <w:sz w:val="20"/>
                <w:szCs w:val="20"/>
              </w:rPr>
              <w:t>22.2</w:t>
            </w:r>
          </w:p>
        </w:tc>
        <w:tc>
          <w:tcPr>
            <w:tcW w:w="1527" w:type="dxa"/>
            <w:tcBorders>
              <w:top w:val="nil"/>
              <w:left w:val="nil"/>
              <w:bottom w:val="nil"/>
              <w:right w:val="nil"/>
            </w:tcBorders>
          </w:tcPr>
          <w:p w14:paraId="412D20B9" w14:textId="77777777" w:rsidR="0082364B" w:rsidRPr="00E71754" w:rsidRDefault="0082364B" w:rsidP="00382C13">
            <w:pPr>
              <w:jc w:val="center"/>
              <w:rPr>
                <w:sz w:val="20"/>
                <w:szCs w:val="20"/>
              </w:rPr>
            </w:pPr>
            <w:r w:rsidRPr="00E71754">
              <w:rPr>
                <w:sz w:val="20"/>
                <w:szCs w:val="20"/>
              </w:rPr>
              <w:t>29.7</w:t>
            </w:r>
          </w:p>
        </w:tc>
      </w:tr>
      <w:tr w:rsidR="0082364B" w:rsidRPr="00E71754" w14:paraId="511DC137" w14:textId="77777777" w:rsidTr="0082364B">
        <w:tc>
          <w:tcPr>
            <w:tcW w:w="4465" w:type="dxa"/>
            <w:tcBorders>
              <w:top w:val="nil"/>
              <w:left w:val="nil"/>
              <w:bottom w:val="nil"/>
              <w:right w:val="nil"/>
            </w:tcBorders>
          </w:tcPr>
          <w:p w14:paraId="17C0E2A3" w14:textId="77777777" w:rsidR="0082364B" w:rsidRPr="00E71754" w:rsidRDefault="0082364B" w:rsidP="00382C13">
            <w:pPr>
              <w:ind w:firstLine="246"/>
              <w:rPr>
                <w:sz w:val="20"/>
                <w:szCs w:val="20"/>
              </w:rPr>
            </w:pPr>
            <w:r w:rsidRPr="00E71754">
              <w:rPr>
                <w:sz w:val="20"/>
                <w:szCs w:val="20"/>
              </w:rPr>
              <w:t>Prefer not to answer</w:t>
            </w:r>
          </w:p>
        </w:tc>
        <w:tc>
          <w:tcPr>
            <w:tcW w:w="1167" w:type="dxa"/>
            <w:tcBorders>
              <w:top w:val="nil"/>
              <w:left w:val="nil"/>
              <w:bottom w:val="nil"/>
              <w:right w:val="nil"/>
            </w:tcBorders>
          </w:tcPr>
          <w:p w14:paraId="5DC335D2" w14:textId="77777777" w:rsidR="0082364B" w:rsidRPr="00E71754" w:rsidRDefault="0082364B" w:rsidP="00382C13">
            <w:pPr>
              <w:jc w:val="center"/>
              <w:rPr>
                <w:sz w:val="20"/>
                <w:szCs w:val="20"/>
              </w:rPr>
            </w:pPr>
            <w:r w:rsidRPr="00E71754">
              <w:rPr>
                <w:sz w:val="20"/>
                <w:szCs w:val="20"/>
              </w:rPr>
              <w:t>1</w:t>
            </w:r>
          </w:p>
        </w:tc>
        <w:tc>
          <w:tcPr>
            <w:tcW w:w="1306" w:type="dxa"/>
            <w:tcBorders>
              <w:top w:val="nil"/>
              <w:left w:val="nil"/>
              <w:bottom w:val="nil"/>
              <w:right w:val="nil"/>
            </w:tcBorders>
          </w:tcPr>
          <w:p w14:paraId="24F49261" w14:textId="77777777" w:rsidR="0082364B" w:rsidRPr="00E71754" w:rsidRDefault="0082364B" w:rsidP="00382C13">
            <w:pPr>
              <w:jc w:val="center"/>
              <w:rPr>
                <w:sz w:val="20"/>
                <w:szCs w:val="20"/>
              </w:rPr>
            </w:pPr>
            <w:r w:rsidRPr="00E71754">
              <w:rPr>
                <w:sz w:val="20"/>
                <w:szCs w:val="20"/>
              </w:rPr>
              <w:t>1.6</w:t>
            </w:r>
          </w:p>
        </w:tc>
        <w:tc>
          <w:tcPr>
            <w:tcW w:w="1527" w:type="dxa"/>
            <w:tcBorders>
              <w:top w:val="nil"/>
              <w:left w:val="nil"/>
              <w:bottom w:val="nil"/>
              <w:right w:val="nil"/>
            </w:tcBorders>
          </w:tcPr>
          <w:p w14:paraId="55A06BF4" w14:textId="77777777" w:rsidR="0082364B" w:rsidRPr="00E71754" w:rsidRDefault="0082364B" w:rsidP="00382C13">
            <w:pPr>
              <w:jc w:val="center"/>
              <w:rPr>
                <w:sz w:val="20"/>
                <w:szCs w:val="20"/>
              </w:rPr>
            </w:pPr>
            <w:r w:rsidRPr="00E71754">
              <w:rPr>
                <w:sz w:val="20"/>
                <w:szCs w:val="20"/>
              </w:rPr>
              <w:t>0.0</w:t>
            </w:r>
          </w:p>
        </w:tc>
      </w:tr>
    </w:tbl>
    <w:p w14:paraId="2D85A1D3" w14:textId="77777777" w:rsidR="00C07978" w:rsidRPr="00C07978" w:rsidRDefault="00C07978" w:rsidP="00415F5C"/>
    <w:p w14:paraId="1AA8D688" w14:textId="202B9D95" w:rsidR="00D45ECE" w:rsidRDefault="00D45ECE" w:rsidP="00415F5C">
      <w:r>
        <w:tab/>
      </w:r>
    </w:p>
    <w:p w14:paraId="79E1478B" w14:textId="18F0F7FB" w:rsidR="00E73CA1" w:rsidRDefault="00E73CA1" w:rsidP="00415F5C">
      <w:r>
        <w:t xml:space="preserve">Table </w:t>
      </w:r>
      <w:r w:rsidR="009D024F">
        <w:t>2</w:t>
      </w:r>
      <w:r>
        <w:t xml:space="preserve"> presents descriptive statistics stratified by self- reported ethnicity. </w:t>
      </w:r>
      <w:r w:rsidR="003D681F">
        <w:t xml:space="preserve">A little over seventy percent of AI/AN participants reported at least some reluctance to ask questions during their healthcare appointment compared to a little over half (57%) of Non-Native participants. </w:t>
      </w:r>
      <w:r>
        <w:t xml:space="preserve">Native participants reported higher frequencies of reluctance to ask questions during healthcare appointments than Non-Native participants (Table </w:t>
      </w:r>
      <w:r w:rsidR="009D024F">
        <w:t>2</w:t>
      </w:r>
      <w:r>
        <w:t>.)</w:t>
      </w:r>
    </w:p>
    <w:p w14:paraId="4FDDE8AF" w14:textId="0F34556C" w:rsidR="00E73CA1" w:rsidRDefault="00E73CA1" w:rsidP="00415F5C"/>
    <w:p w14:paraId="65BDCD86" w14:textId="75188D2E" w:rsidR="00E73CA1" w:rsidRDefault="00E73CA1" w:rsidP="00415F5C">
      <w:r>
        <w:t>Although 81% of Native respondents reported experiencing discrimination by their healthcare providers compared to 62% of Non-Native respondents, the overall difference in means between the two groups was not significant</w:t>
      </w:r>
      <w:r w:rsidR="0000108F">
        <w:t>.</w:t>
      </w:r>
      <w:r w:rsidR="006C43BB">
        <w:t xml:space="preserve"> </w:t>
      </w:r>
      <w:r>
        <w:t>A small difference was found between the percent of Native and Non-Native participants who experienced some form of barrier to open discussion during their healthcare appointment</w:t>
      </w:r>
      <w:r w:rsidR="0000108F">
        <w:t xml:space="preserve">, but the difference is not significant (Table </w:t>
      </w:r>
      <w:r w:rsidR="009D024F">
        <w:t>2</w:t>
      </w:r>
      <w:r w:rsidR="0000108F">
        <w:t xml:space="preserve">.) </w:t>
      </w:r>
    </w:p>
    <w:p w14:paraId="0549DC2F" w14:textId="77777777" w:rsidR="003D681F" w:rsidRDefault="003D681F" w:rsidP="00415F5C"/>
    <w:p w14:paraId="716F2D6D" w14:textId="689E45CC" w:rsidR="00D40CC1" w:rsidRPr="000A40A8" w:rsidRDefault="0028184B" w:rsidP="00415F5C">
      <w:r>
        <w:t>Sixty percent of AI/AN respondents reported experiencing discrimination at their healthcare facility based on their race, their opinions on their care, or both. About thirty percent of Non-Native participants reported experiencing this kind of discrimination at their healthcare facilities</w:t>
      </w:r>
      <w:r w:rsidR="009D024F">
        <w:t xml:space="preserve"> </w:t>
      </w:r>
      <w:r w:rsidR="00C41F6C">
        <w:t>(</w:t>
      </w:r>
      <w:r w:rsidR="009D024F">
        <w:t>Table 2</w:t>
      </w:r>
      <w:r>
        <w:t>.</w:t>
      </w:r>
      <w:r w:rsidR="009D024F">
        <w:t>)</w:t>
      </w:r>
      <w:r>
        <w:t xml:space="preserve"> </w:t>
      </w:r>
    </w:p>
    <w:p w14:paraId="07A13877" w14:textId="77777777" w:rsidR="00D40CC1" w:rsidRDefault="00D40CC1" w:rsidP="00415F5C">
      <w:pPr>
        <w:rPr>
          <w:b/>
          <w:bCs/>
        </w:rPr>
      </w:pPr>
    </w:p>
    <w:p w14:paraId="7F9F8952" w14:textId="77777777" w:rsidR="002D33D3" w:rsidRDefault="002D33D3">
      <w:pPr>
        <w:rPr>
          <w:b/>
          <w:bCs/>
        </w:rPr>
      </w:pPr>
      <w:r>
        <w:rPr>
          <w:b/>
          <w:bCs/>
        </w:rPr>
        <w:br w:type="page"/>
      </w:r>
    </w:p>
    <w:p w14:paraId="3B6BC351" w14:textId="27BC5898" w:rsidR="00E73CA1" w:rsidRPr="00E73CA1" w:rsidRDefault="00E73CA1" w:rsidP="00415F5C">
      <w:pPr>
        <w:rPr>
          <w:b/>
          <w:bCs/>
        </w:rPr>
      </w:pPr>
      <w:r>
        <w:rPr>
          <w:b/>
          <w:bCs/>
        </w:rPr>
        <w:lastRenderedPageBreak/>
        <w:t xml:space="preserve">Table </w:t>
      </w:r>
      <w:r w:rsidR="009D024F">
        <w:rPr>
          <w:b/>
          <w:bCs/>
        </w:rPr>
        <w:t>2</w:t>
      </w:r>
      <w:r>
        <w:rPr>
          <w:b/>
          <w:bCs/>
        </w:rPr>
        <w:t>. Descriptive statistics for 100 survey respondents, stratified by self-reported ethnicity.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1240"/>
        <w:gridCol w:w="1168"/>
        <w:gridCol w:w="540"/>
        <w:gridCol w:w="1440"/>
        <w:gridCol w:w="1224"/>
        <w:gridCol w:w="666"/>
      </w:tblGrid>
      <w:tr w:rsidR="00E73CA1" w:rsidRPr="00E73CA1" w14:paraId="46097046" w14:textId="2CDBF80A" w:rsidTr="00652903">
        <w:tc>
          <w:tcPr>
            <w:tcW w:w="0" w:type="auto"/>
          </w:tcPr>
          <w:p w14:paraId="6B6B5B5F" w14:textId="77777777" w:rsidR="00E73CA1" w:rsidRPr="00E73CA1" w:rsidRDefault="00E73CA1" w:rsidP="00415F5C">
            <w:pPr>
              <w:rPr>
                <w:sz w:val="20"/>
                <w:szCs w:val="20"/>
              </w:rPr>
            </w:pPr>
          </w:p>
        </w:tc>
        <w:tc>
          <w:tcPr>
            <w:tcW w:w="2408" w:type="dxa"/>
            <w:gridSpan w:val="2"/>
            <w:tcBorders>
              <w:bottom w:val="single" w:sz="8" w:space="0" w:color="auto"/>
            </w:tcBorders>
            <w:vAlign w:val="center"/>
          </w:tcPr>
          <w:p w14:paraId="12F1CC65" w14:textId="3D996460" w:rsidR="00E73CA1" w:rsidRPr="00E73CA1" w:rsidRDefault="00E73CA1" w:rsidP="00652903">
            <w:pPr>
              <w:jc w:val="center"/>
              <w:rPr>
                <w:b/>
                <w:bCs/>
                <w:sz w:val="20"/>
                <w:szCs w:val="20"/>
              </w:rPr>
            </w:pPr>
            <w:r w:rsidRPr="00E73CA1">
              <w:rPr>
                <w:b/>
                <w:bCs/>
                <w:sz w:val="20"/>
                <w:szCs w:val="20"/>
              </w:rPr>
              <w:t>Native Respondents</w:t>
            </w:r>
          </w:p>
          <w:p w14:paraId="79DF464C" w14:textId="61479A28" w:rsidR="00E73CA1" w:rsidRPr="00E73CA1" w:rsidRDefault="00E73CA1" w:rsidP="00652903">
            <w:pPr>
              <w:jc w:val="center"/>
              <w:rPr>
                <w:b/>
                <w:bCs/>
                <w:sz w:val="20"/>
                <w:szCs w:val="20"/>
              </w:rPr>
            </w:pPr>
            <w:r w:rsidRPr="00E73CA1">
              <w:rPr>
                <w:b/>
                <w:bCs/>
                <w:sz w:val="20"/>
                <w:szCs w:val="20"/>
              </w:rPr>
              <w:t>(n = 63)</w:t>
            </w:r>
          </w:p>
        </w:tc>
        <w:tc>
          <w:tcPr>
            <w:tcW w:w="540" w:type="dxa"/>
            <w:vAlign w:val="center"/>
          </w:tcPr>
          <w:p w14:paraId="7D1ADC59" w14:textId="77777777" w:rsidR="00E73CA1" w:rsidRPr="00E73CA1" w:rsidRDefault="00E73CA1" w:rsidP="00652903">
            <w:pPr>
              <w:jc w:val="center"/>
              <w:rPr>
                <w:b/>
                <w:bCs/>
                <w:sz w:val="20"/>
                <w:szCs w:val="20"/>
              </w:rPr>
            </w:pPr>
          </w:p>
        </w:tc>
        <w:tc>
          <w:tcPr>
            <w:tcW w:w="2664" w:type="dxa"/>
            <w:gridSpan w:val="2"/>
            <w:tcBorders>
              <w:bottom w:val="single" w:sz="8" w:space="0" w:color="auto"/>
            </w:tcBorders>
            <w:vAlign w:val="center"/>
          </w:tcPr>
          <w:p w14:paraId="1C36C2B4" w14:textId="40AC87CC" w:rsidR="00E73CA1" w:rsidRDefault="00E73CA1" w:rsidP="00652903">
            <w:pPr>
              <w:jc w:val="center"/>
              <w:rPr>
                <w:b/>
                <w:bCs/>
                <w:sz w:val="20"/>
                <w:szCs w:val="20"/>
              </w:rPr>
            </w:pPr>
            <w:r w:rsidRPr="00E73CA1">
              <w:rPr>
                <w:b/>
                <w:bCs/>
                <w:sz w:val="20"/>
                <w:szCs w:val="20"/>
              </w:rPr>
              <w:t>Non-Native Respondents</w:t>
            </w:r>
          </w:p>
          <w:p w14:paraId="4F4931D4" w14:textId="73B25A15" w:rsidR="00E73CA1" w:rsidRPr="00E73CA1" w:rsidRDefault="00E73CA1" w:rsidP="00652903">
            <w:pPr>
              <w:jc w:val="center"/>
              <w:rPr>
                <w:b/>
                <w:bCs/>
                <w:sz w:val="20"/>
                <w:szCs w:val="20"/>
              </w:rPr>
            </w:pPr>
            <w:r w:rsidRPr="00E73CA1">
              <w:rPr>
                <w:b/>
                <w:bCs/>
                <w:sz w:val="20"/>
                <w:szCs w:val="20"/>
              </w:rPr>
              <w:t>(n = 37)</w:t>
            </w:r>
          </w:p>
        </w:tc>
        <w:tc>
          <w:tcPr>
            <w:tcW w:w="0" w:type="auto"/>
            <w:vAlign w:val="center"/>
          </w:tcPr>
          <w:p w14:paraId="0DC76782" w14:textId="77777777" w:rsidR="00E73CA1" w:rsidRPr="00E73CA1" w:rsidRDefault="00E73CA1" w:rsidP="00652903">
            <w:pPr>
              <w:jc w:val="center"/>
              <w:rPr>
                <w:b/>
                <w:bCs/>
                <w:sz w:val="20"/>
                <w:szCs w:val="20"/>
              </w:rPr>
            </w:pPr>
          </w:p>
        </w:tc>
      </w:tr>
      <w:tr w:rsidR="00E73CA1" w:rsidRPr="00E73CA1" w14:paraId="03391383" w14:textId="67CE4FFE" w:rsidTr="00652903">
        <w:tc>
          <w:tcPr>
            <w:tcW w:w="0" w:type="auto"/>
            <w:tcBorders>
              <w:bottom w:val="single" w:sz="8" w:space="0" w:color="auto"/>
            </w:tcBorders>
          </w:tcPr>
          <w:p w14:paraId="73251A99" w14:textId="77777777" w:rsidR="00E73CA1" w:rsidRPr="00E73CA1" w:rsidRDefault="00E73CA1" w:rsidP="00415F5C">
            <w:pPr>
              <w:rPr>
                <w:sz w:val="20"/>
                <w:szCs w:val="20"/>
              </w:rPr>
            </w:pPr>
          </w:p>
        </w:tc>
        <w:tc>
          <w:tcPr>
            <w:tcW w:w="1240" w:type="dxa"/>
            <w:tcBorders>
              <w:top w:val="single" w:sz="8" w:space="0" w:color="auto"/>
              <w:bottom w:val="single" w:sz="8" w:space="0" w:color="auto"/>
            </w:tcBorders>
            <w:vAlign w:val="center"/>
          </w:tcPr>
          <w:p w14:paraId="717A525F" w14:textId="767D7637" w:rsidR="00E73CA1" w:rsidRPr="00E73CA1" w:rsidRDefault="00E73CA1" w:rsidP="00652903">
            <w:pPr>
              <w:jc w:val="center"/>
              <w:rPr>
                <w:b/>
                <w:bCs/>
                <w:sz w:val="20"/>
                <w:szCs w:val="20"/>
              </w:rPr>
            </w:pPr>
            <w:r w:rsidRPr="00E73CA1">
              <w:rPr>
                <w:b/>
                <w:bCs/>
                <w:sz w:val="20"/>
                <w:szCs w:val="20"/>
              </w:rPr>
              <w:t>% experienced</w:t>
            </w:r>
          </w:p>
        </w:tc>
        <w:tc>
          <w:tcPr>
            <w:tcW w:w="1168" w:type="dxa"/>
            <w:tcBorders>
              <w:top w:val="single" w:sz="8" w:space="0" w:color="auto"/>
              <w:bottom w:val="single" w:sz="8" w:space="0" w:color="auto"/>
            </w:tcBorders>
            <w:vAlign w:val="center"/>
          </w:tcPr>
          <w:p w14:paraId="7CB6EAD6" w14:textId="43BA807F" w:rsidR="00E73CA1" w:rsidRPr="00E73CA1" w:rsidRDefault="00E73CA1" w:rsidP="00652903">
            <w:pPr>
              <w:jc w:val="center"/>
              <w:rPr>
                <w:b/>
                <w:bCs/>
                <w:sz w:val="20"/>
                <w:szCs w:val="20"/>
              </w:rPr>
            </w:pPr>
            <w:r w:rsidRPr="00E73CA1">
              <w:rPr>
                <w:b/>
                <w:bCs/>
                <w:sz w:val="20"/>
                <w:szCs w:val="20"/>
              </w:rPr>
              <w:t>Mean (SD)</w:t>
            </w:r>
          </w:p>
        </w:tc>
        <w:tc>
          <w:tcPr>
            <w:tcW w:w="540" w:type="dxa"/>
            <w:tcBorders>
              <w:bottom w:val="single" w:sz="8" w:space="0" w:color="auto"/>
            </w:tcBorders>
            <w:vAlign w:val="center"/>
          </w:tcPr>
          <w:p w14:paraId="6C4C2A90" w14:textId="77777777" w:rsidR="00E73CA1" w:rsidRPr="00E73CA1" w:rsidRDefault="00E73CA1" w:rsidP="00652903">
            <w:pPr>
              <w:jc w:val="center"/>
              <w:rPr>
                <w:b/>
                <w:bCs/>
                <w:sz w:val="20"/>
                <w:szCs w:val="20"/>
              </w:rPr>
            </w:pPr>
          </w:p>
        </w:tc>
        <w:tc>
          <w:tcPr>
            <w:tcW w:w="1440" w:type="dxa"/>
            <w:tcBorders>
              <w:top w:val="single" w:sz="8" w:space="0" w:color="auto"/>
              <w:bottom w:val="single" w:sz="8" w:space="0" w:color="auto"/>
            </w:tcBorders>
            <w:vAlign w:val="center"/>
          </w:tcPr>
          <w:p w14:paraId="105C1C57" w14:textId="5E90990B" w:rsidR="00E73CA1" w:rsidRPr="00E73CA1" w:rsidRDefault="00E73CA1" w:rsidP="00652903">
            <w:pPr>
              <w:jc w:val="center"/>
              <w:rPr>
                <w:b/>
                <w:bCs/>
                <w:sz w:val="20"/>
                <w:szCs w:val="20"/>
              </w:rPr>
            </w:pPr>
            <w:r w:rsidRPr="00E73CA1">
              <w:rPr>
                <w:b/>
                <w:bCs/>
                <w:sz w:val="20"/>
                <w:szCs w:val="20"/>
              </w:rPr>
              <w:t>% experienced</w:t>
            </w:r>
          </w:p>
        </w:tc>
        <w:tc>
          <w:tcPr>
            <w:tcW w:w="0" w:type="auto"/>
            <w:tcBorders>
              <w:top w:val="single" w:sz="8" w:space="0" w:color="auto"/>
              <w:bottom w:val="single" w:sz="8" w:space="0" w:color="auto"/>
            </w:tcBorders>
            <w:vAlign w:val="center"/>
          </w:tcPr>
          <w:p w14:paraId="38B7EE2D" w14:textId="7E3B4B08" w:rsidR="00E73CA1" w:rsidRPr="00E73CA1" w:rsidRDefault="00E73CA1" w:rsidP="00652903">
            <w:pPr>
              <w:jc w:val="center"/>
              <w:rPr>
                <w:b/>
                <w:bCs/>
                <w:sz w:val="20"/>
                <w:szCs w:val="20"/>
              </w:rPr>
            </w:pPr>
            <w:r w:rsidRPr="00E73CA1">
              <w:rPr>
                <w:b/>
                <w:bCs/>
                <w:sz w:val="20"/>
                <w:szCs w:val="20"/>
              </w:rPr>
              <w:t>Mean (SD)</w:t>
            </w:r>
          </w:p>
        </w:tc>
        <w:tc>
          <w:tcPr>
            <w:tcW w:w="0" w:type="auto"/>
            <w:tcBorders>
              <w:bottom w:val="single" w:sz="8" w:space="0" w:color="auto"/>
            </w:tcBorders>
            <w:vAlign w:val="center"/>
          </w:tcPr>
          <w:p w14:paraId="70DFBD67" w14:textId="2AE8A3A1" w:rsidR="00E73CA1" w:rsidRPr="00E73CA1" w:rsidRDefault="00E73CA1" w:rsidP="00652903">
            <w:pPr>
              <w:jc w:val="center"/>
              <w:rPr>
                <w:b/>
                <w:bCs/>
                <w:sz w:val="20"/>
                <w:szCs w:val="20"/>
              </w:rPr>
            </w:pPr>
            <w:r w:rsidRPr="00E73CA1">
              <w:rPr>
                <w:b/>
                <w:bCs/>
                <w:i/>
                <w:iCs/>
                <w:sz w:val="20"/>
                <w:szCs w:val="20"/>
              </w:rPr>
              <w:t>P</w:t>
            </w:r>
          </w:p>
        </w:tc>
      </w:tr>
      <w:tr w:rsidR="00E73CA1" w:rsidRPr="00E73CA1" w14:paraId="59370619" w14:textId="77777777" w:rsidTr="00E73CA1">
        <w:tc>
          <w:tcPr>
            <w:tcW w:w="0" w:type="auto"/>
            <w:tcBorders>
              <w:top w:val="single" w:sz="8" w:space="0" w:color="auto"/>
            </w:tcBorders>
          </w:tcPr>
          <w:p w14:paraId="68FAAE03" w14:textId="4E47DAE6" w:rsidR="00E73CA1" w:rsidRPr="00E73CA1" w:rsidRDefault="00E73CA1" w:rsidP="00415F5C">
            <w:pPr>
              <w:rPr>
                <w:sz w:val="20"/>
                <w:szCs w:val="20"/>
              </w:rPr>
            </w:pPr>
            <w:r w:rsidRPr="00E73CA1">
              <w:rPr>
                <w:sz w:val="20"/>
                <w:szCs w:val="20"/>
              </w:rPr>
              <w:t>Perceived discrimination by providers</w:t>
            </w:r>
          </w:p>
        </w:tc>
        <w:tc>
          <w:tcPr>
            <w:tcW w:w="1240" w:type="dxa"/>
            <w:tcBorders>
              <w:top w:val="single" w:sz="8" w:space="0" w:color="auto"/>
            </w:tcBorders>
          </w:tcPr>
          <w:p w14:paraId="73F28CE4" w14:textId="0697FEC1" w:rsidR="00E73CA1" w:rsidRPr="00E73CA1" w:rsidRDefault="00E73CA1" w:rsidP="00E73CA1">
            <w:pPr>
              <w:jc w:val="center"/>
              <w:rPr>
                <w:sz w:val="20"/>
                <w:szCs w:val="20"/>
              </w:rPr>
            </w:pPr>
            <w:r w:rsidRPr="00E73CA1">
              <w:rPr>
                <w:sz w:val="20"/>
                <w:szCs w:val="20"/>
              </w:rPr>
              <w:t>81.0</w:t>
            </w:r>
          </w:p>
        </w:tc>
        <w:tc>
          <w:tcPr>
            <w:tcW w:w="1168" w:type="dxa"/>
            <w:tcBorders>
              <w:top w:val="single" w:sz="8" w:space="0" w:color="auto"/>
            </w:tcBorders>
          </w:tcPr>
          <w:p w14:paraId="3B1404EF" w14:textId="7100E463" w:rsidR="00E73CA1" w:rsidRPr="00E73CA1" w:rsidRDefault="00E73CA1" w:rsidP="00E73CA1">
            <w:pPr>
              <w:jc w:val="center"/>
              <w:rPr>
                <w:sz w:val="20"/>
                <w:szCs w:val="20"/>
              </w:rPr>
            </w:pPr>
            <w:r w:rsidRPr="00E73CA1">
              <w:rPr>
                <w:sz w:val="20"/>
                <w:szCs w:val="20"/>
              </w:rPr>
              <w:t>2.15 (0.86)</w:t>
            </w:r>
          </w:p>
        </w:tc>
        <w:tc>
          <w:tcPr>
            <w:tcW w:w="540" w:type="dxa"/>
            <w:tcBorders>
              <w:top w:val="single" w:sz="8" w:space="0" w:color="auto"/>
            </w:tcBorders>
          </w:tcPr>
          <w:p w14:paraId="3EC7646B" w14:textId="77777777" w:rsidR="00E73CA1" w:rsidRPr="00E73CA1" w:rsidRDefault="00E73CA1" w:rsidP="00E73CA1">
            <w:pPr>
              <w:jc w:val="center"/>
              <w:rPr>
                <w:sz w:val="20"/>
                <w:szCs w:val="20"/>
              </w:rPr>
            </w:pPr>
          </w:p>
        </w:tc>
        <w:tc>
          <w:tcPr>
            <w:tcW w:w="1440" w:type="dxa"/>
            <w:tcBorders>
              <w:top w:val="single" w:sz="8" w:space="0" w:color="auto"/>
            </w:tcBorders>
          </w:tcPr>
          <w:p w14:paraId="0A0E1347" w14:textId="54C5AE95" w:rsidR="00E73CA1" w:rsidRPr="00E73CA1" w:rsidRDefault="00E73CA1" w:rsidP="00E73CA1">
            <w:pPr>
              <w:jc w:val="center"/>
              <w:rPr>
                <w:sz w:val="20"/>
                <w:szCs w:val="20"/>
              </w:rPr>
            </w:pPr>
            <w:r w:rsidRPr="00E73CA1">
              <w:rPr>
                <w:sz w:val="20"/>
                <w:szCs w:val="20"/>
              </w:rPr>
              <w:t>62.2</w:t>
            </w:r>
          </w:p>
        </w:tc>
        <w:tc>
          <w:tcPr>
            <w:tcW w:w="0" w:type="auto"/>
            <w:tcBorders>
              <w:top w:val="single" w:sz="8" w:space="0" w:color="auto"/>
            </w:tcBorders>
          </w:tcPr>
          <w:p w14:paraId="59064516" w14:textId="16D51775" w:rsidR="00E73CA1" w:rsidRPr="00E73CA1" w:rsidRDefault="00E73CA1" w:rsidP="00E73CA1">
            <w:pPr>
              <w:jc w:val="center"/>
              <w:rPr>
                <w:sz w:val="20"/>
                <w:szCs w:val="20"/>
              </w:rPr>
            </w:pPr>
            <w:r w:rsidRPr="00E73CA1">
              <w:rPr>
                <w:sz w:val="20"/>
                <w:szCs w:val="20"/>
              </w:rPr>
              <w:t>1.93 (0.73)</w:t>
            </w:r>
          </w:p>
        </w:tc>
        <w:tc>
          <w:tcPr>
            <w:tcW w:w="0" w:type="auto"/>
            <w:tcBorders>
              <w:top w:val="single" w:sz="8" w:space="0" w:color="auto"/>
            </w:tcBorders>
          </w:tcPr>
          <w:p w14:paraId="609542F8" w14:textId="11AE7F67" w:rsidR="00E73CA1" w:rsidRPr="00E73CA1" w:rsidRDefault="00E73CA1" w:rsidP="00E73CA1">
            <w:pPr>
              <w:jc w:val="center"/>
              <w:rPr>
                <w:sz w:val="20"/>
                <w:szCs w:val="20"/>
              </w:rPr>
            </w:pPr>
            <w:r w:rsidRPr="00E73CA1">
              <w:rPr>
                <w:sz w:val="20"/>
                <w:szCs w:val="20"/>
              </w:rPr>
              <w:t>0.162</w:t>
            </w:r>
          </w:p>
        </w:tc>
      </w:tr>
      <w:tr w:rsidR="00E73CA1" w:rsidRPr="00E73CA1" w14:paraId="0E21E427" w14:textId="25AEDC6E" w:rsidTr="00E73CA1">
        <w:tc>
          <w:tcPr>
            <w:tcW w:w="0" w:type="auto"/>
          </w:tcPr>
          <w:p w14:paraId="3FAE2FED" w14:textId="62CC2B41" w:rsidR="00E73CA1" w:rsidRPr="00E73CA1" w:rsidRDefault="00E73CA1" w:rsidP="00415F5C">
            <w:pPr>
              <w:rPr>
                <w:sz w:val="20"/>
                <w:szCs w:val="20"/>
              </w:rPr>
            </w:pPr>
            <w:r w:rsidRPr="00E73CA1">
              <w:rPr>
                <w:sz w:val="20"/>
                <w:szCs w:val="20"/>
              </w:rPr>
              <w:t>Reluctance to ask questions</w:t>
            </w:r>
          </w:p>
        </w:tc>
        <w:tc>
          <w:tcPr>
            <w:tcW w:w="1240" w:type="dxa"/>
          </w:tcPr>
          <w:p w14:paraId="18717ECE" w14:textId="67E3A21F" w:rsidR="00E73CA1" w:rsidRPr="00E73CA1" w:rsidRDefault="00E73CA1" w:rsidP="00E73CA1">
            <w:pPr>
              <w:jc w:val="center"/>
              <w:rPr>
                <w:sz w:val="20"/>
                <w:szCs w:val="20"/>
              </w:rPr>
            </w:pPr>
            <w:r w:rsidRPr="00E73CA1">
              <w:rPr>
                <w:sz w:val="20"/>
                <w:szCs w:val="20"/>
              </w:rPr>
              <w:t>71.4</w:t>
            </w:r>
          </w:p>
        </w:tc>
        <w:tc>
          <w:tcPr>
            <w:tcW w:w="1168" w:type="dxa"/>
          </w:tcPr>
          <w:p w14:paraId="551A57F0" w14:textId="350E6D49" w:rsidR="00E73CA1" w:rsidRPr="00E73CA1" w:rsidRDefault="00E73CA1" w:rsidP="00E73CA1">
            <w:pPr>
              <w:jc w:val="center"/>
              <w:rPr>
                <w:sz w:val="20"/>
                <w:szCs w:val="20"/>
              </w:rPr>
            </w:pPr>
            <w:r w:rsidRPr="00E73CA1">
              <w:rPr>
                <w:sz w:val="20"/>
                <w:szCs w:val="20"/>
              </w:rPr>
              <w:t>1.84 (0.75)</w:t>
            </w:r>
          </w:p>
        </w:tc>
        <w:tc>
          <w:tcPr>
            <w:tcW w:w="540" w:type="dxa"/>
          </w:tcPr>
          <w:p w14:paraId="7D1AD761" w14:textId="77777777" w:rsidR="00E73CA1" w:rsidRPr="00E73CA1" w:rsidRDefault="00E73CA1" w:rsidP="00E73CA1">
            <w:pPr>
              <w:jc w:val="center"/>
              <w:rPr>
                <w:sz w:val="20"/>
                <w:szCs w:val="20"/>
              </w:rPr>
            </w:pPr>
          </w:p>
        </w:tc>
        <w:tc>
          <w:tcPr>
            <w:tcW w:w="1440" w:type="dxa"/>
          </w:tcPr>
          <w:p w14:paraId="6EAC6761" w14:textId="6F5DD0A9" w:rsidR="00E73CA1" w:rsidRPr="00E73CA1" w:rsidRDefault="00E73CA1" w:rsidP="00E73CA1">
            <w:pPr>
              <w:jc w:val="center"/>
              <w:rPr>
                <w:sz w:val="20"/>
                <w:szCs w:val="20"/>
              </w:rPr>
            </w:pPr>
            <w:r w:rsidRPr="00E73CA1">
              <w:rPr>
                <w:sz w:val="20"/>
                <w:szCs w:val="20"/>
              </w:rPr>
              <w:t>60.3</w:t>
            </w:r>
          </w:p>
        </w:tc>
        <w:tc>
          <w:tcPr>
            <w:tcW w:w="0" w:type="auto"/>
          </w:tcPr>
          <w:p w14:paraId="6706E23B" w14:textId="3D2726AF" w:rsidR="00E73CA1" w:rsidRPr="00E73CA1" w:rsidRDefault="00E73CA1" w:rsidP="00E73CA1">
            <w:pPr>
              <w:jc w:val="center"/>
              <w:rPr>
                <w:sz w:val="20"/>
                <w:szCs w:val="20"/>
              </w:rPr>
            </w:pPr>
            <w:r w:rsidRPr="00E73CA1">
              <w:rPr>
                <w:sz w:val="20"/>
                <w:szCs w:val="20"/>
              </w:rPr>
              <w:t>1.53 (0.64)</w:t>
            </w:r>
          </w:p>
        </w:tc>
        <w:tc>
          <w:tcPr>
            <w:tcW w:w="0" w:type="auto"/>
          </w:tcPr>
          <w:p w14:paraId="404B404D" w14:textId="6E5A5194" w:rsidR="00E73CA1" w:rsidRPr="00E73CA1" w:rsidRDefault="00E73CA1" w:rsidP="00E73CA1">
            <w:pPr>
              <w:jc w:val="center"/>
              <w:rPr>
                <w:sz w:val="20"/>
                <w:szCs w:val="20"/>
              </w:rPr>
            </w:pPr>
            <w:r w:rsidRPr="00E73CA1">
              <w:rPr>
                <w:sz w:val="20"/>
                <w:szCs w:val="20"/>
              </w:rPr>
              <w:t>0.031</w:t>
            </w:r>
          </w:p>
        </w:tc>
      </w:tr>
      <w:tr w:rsidR="00E73CA1" w:rsidRPr="00E73CA1" w14:paraId="4C9E7C7D" w14:textId="77777777" w:rsidTr="00E73CA1">
        <w:tc>
          <w:tcPr>
            <w:tcW w:w="0" w:type="auto"/>
          </w:tcPr>
          <w:p w14:paraId="466D07E1" w14:textId="009229CD" w:rsidR="00E73CA1" w:rsidRPr="00E73CA1" w:rsidRDefault="00E73CA1" w:rsidP="00415F5C">
            <w:pPr>
              <w:rPr>
                <w:sz w:val="20"/>
                <w:szCs w:val="20"/>
              </w:rPr>
            </w:pPr>
            <w:r w:rsidRPr="00E73CA1">
              <w:rPr>
                <w:sz w:val="20"/>
                <w:szCs w:val="20"/>
              </w:rPr>
              <w:t>Experienced barriers to open discussion</w:t>
            </w:r>
          </w:p>
        </w:tc>
        <w:tc>
          <w:tcPr>
            <w:tcW w:w="1240" w:type="dxa"/>
          </w:tcPr>
          <w:p w14:paraId="5FD42904" w14:textId="5363413A" w:rsidR="00E73CA1" w:rsidRPr="00E73CA1" w:rsidRDefault="00E73CA1" w:rsidP="00E73CA1">
            <w:pPr>
              <w:jc w:val="center"/>
              <w:rPr>
                <w:sz w:val="20"/>
                <w:szCs w:val="20"/>
              </w:rPr>
            </w:pPr>
            <w:r w:rsidRPr="00E73CA1">
              <w:rPr>
                <w:sz w:val="20"/>
                <w:szCs w:val="20"/>
              </w:rPr>
              <w:t>90.5</w:t>
            </w:r>
          </w:p>
        </w:tc>
        <w:tc>
          <w:tcPr>
            <w:tcW w:w="1168" w:type="dxa"/>
          </w:tcPr>
          <w:p w14:paraId="693655F8" w14:textId="35BAEFD2" w:rsidR="00E73CA1" w:rsidRPr="00E73CA1" w:rsidRDefault="00E73CA1" w:rsidP="00E73CA1">
            <w:pPr>
              <w:jc w:val="center"/>
              <w:rPr>
                <w:sz w:val="20"/>
                <w:szCs w:val="20"/>
              </w:rPr>
            </w:pPr>
            <w:r w:rsidRPr="00E73CA1">
              <w:rPr>
                <w:sz w:val="20"/>
                <w:szCs w:val="20"/>
              </w:rPr>
              <w:t>2.73 (0.70)</w:t>
            </w:r>
          </w:p>
        </w:tc>
        <w:tc>
          <w:tcPr>
            <w:tcW w:w="540" w:type="dxa"/>
          </w:tcPr>
          <w:p w14:paraId="2D290DD4" w14:textId="77777777" w:rsidR="00E73CA1" w:rsidRPr="00E73CA1" w:rsidRDefault="00E73CA1" w:rsidP="00E73CA1">
            <w:pPr>
              <w:jc w:val="center"/>
              <w:rPr>
                <w:sz w:val="20"/>
                <w:szCs w:val="20"/>
              </w:rPr>
            </w:pPr>
          </w:p>
        </w:tc>
        <w:tc>
          <w:tcPr>
            <w:tcW w:w="1440" w:type="dxa"/>
          </w:tcPr>
          <w:p w14:paraId="648CEAED" w14:textId="4B91A30D" w:rsidR="00E73CA1" w:rsidRPr="00E73CA1" w:rsidRDefault="00E73CA1" w:rsidP="00E73CA1">
            <w:pPr>
              <w:jc w:val="center"/>
              <w:rPr>
                <w:sz w:val="20"/>
                <w:szCs w:val="20"/>
              </w:rPr>
            </w:pPr>
            <w:r w:rsidRPr="00E73CA1">
              <w:rPr>
                <w:sz w:val="20"/>
                <w:szCs w:val="20"/>
              </w:rPr>
              <w:t>89.2</w:t>
            </w:r>
          </w:p>
        </w:tc>
        <w:tc>
          <w:tcPr>
            <w:tcW w:w="0" w:type="auto"/>
          </w:tcPr>
          <w:p w14:paraId="0D1D6C27" w14:textId="40C5D498" w:rsidR="00E73CA1" w:rsidRPr="00E73CA1" w:rsidRDefault="00E73CA1" w:rsidP="00E73CA1">
            <w:pPr>
              <w:jc w:val="center"/>
              <w:rPr>
                <w:sz w:val="20"/>
                <w:szCs w:val="20"/>
              </w:rPr>
            </w:pPr>
            <w:r w:rsidRPr="00E73CA1">
              <w:rPr>
                <w:sz w:val="20"/>
                <w:szCs w:val="20"/>
              </w:rPr>
              <w:t>2.86 (0.70)</w:t>
            </w:r>
          </w:p>
        </w:tc>
        <w:tc>
          <w:tcPr>
            <w:tcW w:w="0" w:type="auto"/>
          </w:tcPr>
          <w:p w14:paraId="3CCAD6C8" w14:textId="2435291E" w:rsidR="00E73CA1" w:rsidRPr="00E73CA1" w:rsidRDefault="00E73CA1" w:rsidP="00E73CA1">
            <w:pPr>
              <w:jc w:val="center"/>
              <w:rPr>
                <w:sz w:val="20"/>
                <w:szCs w:val="20"/>
              </w:rPr>
            </w:pPr>
            <w:r w:rsidRPr="00E73CA1">
              <w:rPr>
                <w:sz w:val="20"/>
                <w:szCs w:val="20"/>
              </w:rPr>
              <w:t>0.356</w:t>
            </w:r>
          </w:p>
        </w:tc>
      </w:tr>
      <w:tr w:rsidR="00E73CA1" w:rsidRPr="00E73CA1" w14:paraId="048FF584" w14:textId="790E688C" w:rsidTr="00E73CA1">
        <w:tc>
          <w:tcPr>
            <w:tcW w:w="0" w:type="auto"/>
          </w:tcPr>
          <w:p w14:paraId="453A632A" w14:textId="577911C1" w:rsidR="00E73CA1" w:rsidRPr="00E73CA1" w:rsidRDefault="00E73CA1" w:rsidP="00415F5C">
            <w:pPr>
              <w:rPr>
                <w:sz w:val="20"/>
                <w:szCs w:val="20"/>
              </w:rPr>
            </w:pPr>
            <w:r w:rsidRPr="00E73CA1">
              <w:rPr>
                <w:sz w:val="20"/>
                <w:szCs w:val="20"/>
              </w:rPr>
              <w:t>Experienced discrimination at facility</w:t>
            </w:r>
          </w:p>
        </w:tc>
        <w:tc>
          <w:tcPr>
            <w:tcW w:w="1240" w:type="dxa"/>
          </w:tcPr>
          <w:p w14:paraId="6BFB2888" w14:textId="34C971A0" w:rsidR="00E73CA1" w:rsidRPr="00E73CA1" w:rsidRDefault="00E73CA1" w:rsidP="00E73CA1">
            <w:pPr>
              <w:jc w:val="center"/>
              <w:rPr>
                <w:sz w:val="20"/>
                <w:szCs w:val="20"/>
              </w:rPr>
            </w:pPr>
            <w:r w:rsidRPr="00E73CA1">
              <w:rPr>
                <w:sz w:val="20"/>
                <w:szCs w:val="20"/>
              </w:rPr>
              <w:t>56.8</w:t>
            </w:r>
          </w:p>
        </w:tc>
        <w:tc>
          <w:tcPr>
            <w:tcW w:w="1168" w:type="dxa"/>
          </w:tcPr>
          <w:p w14:paraId="1D4EE74A" w14:textId="718E3D8E" w:rsidR="00E73CA1" w:rsidRPr="00E73CA1" w:rsidRDefault="00E73CA1" w:rsidP="00E73CA1">
            <w:pPr>
              <w:jc w:val="center"/>
              <w:rPr>
                <w:sz w:val="20"/>
                <w:szCs w:val="20"/>
              </w:rPr>
            </w:pPr>
            <w:r w:rsidRPr="00E73CA1">
              <w:rPr>
                <w:sz w:val="20"/>
                <w:szCs w:val="20"/>
              </w:rPr>
              <w:t>1.52 (0.61)</w:t>
            </w:r>
          </w:p>
        </w:tc>
        <w:tc>
          <w:tcPr>
            <w:tcW w:w="540" w:type="dxa"/>
          </w:tcPr>
          <w:p w14:paraId="455268D0" w14:textId="77777777" w:rsidR="00E73CA1" w:rsidRPr="00E73CA1" w:rsidRDefault="00E73CA1" w:rsidP="00E73CA1">
            <w:pPr>
              <w:jc w:val="center"/>
              <w:rPr>
                <w:sz w:val="20"/>
                <w:szCs w:val="20"/>
              </w:rPr>
            </w:pPr>
          </w:p>
        </w:tc>
        <w:tc>
          <w:tcPr>
            <w:tcW w:w="1440" w:type="dxa"/>
          </w:tcPr>
          <w:p w14:paraId="770BBB5A" w14:textId="3649B931" w:rsidR="00E73CA1" w:rsidRPr="00E73CA1" w:rsidRDefault="00E73CA1" w:rsidP="00E73CA1">
            <w:pPr>
              <w:jc w:val="center"/>
              <w:rPr>
                <w:sz w:val="20"/>
                <w:szCs w:val="20"/>
              </w:rPr>
            </w:pPr>
            <w:r w:rsidRPr="00E73CA1">
              <w:rPr>
                <w:sz w:val="20"/>
                <w:szCs w:val="20"/>
              </w:rPr>
              <w:t>29.7</w:t>
            </w:r>
          </w:p>
        </w:tc>
        <w:tc>
          <w:tcPr>
            <w:tcW w:w="0" w:type="auto"/>
          </w:tcPr>
          <w:p w14:paraId="181F51C0" w14:textId="21A7BB79" w:rsidR="00E73CA1" w:rsidRPr="00E73CA1" w:rsidRDefault="00E73CA1" w:rsidP="00E73CA1">
            <w:pPr>
              <w:jc w:val="center"/>
              <w:rPr>
                <w:sz w:val="20"/>
                <w:szCs w:val="20"/>
              </w:rPr>
            </w:pPr>
            <w:r w:rsidRPr="00E73CA1">
              <w:rPr>
                <w:sz w:val="20"/>
                <w:szCs w:val="20"/>
              </w:rPr>
              <w:t>1.28 (0.53)</w:t>
            </w:r>
          </w:p>
        </w:tc>
        <w:tc>
          <w:tcPr>
            <w:tcW w:w="0" w:type="auto"/>
          </w:tcPr>
          <w:p w14:paraId="38CDAEAF" w14:textId="19F89FB1" w:rsidR="00E73CA1" w:rsidRPr="00E73CA1" w:rsidRDefault="00E73CA1" w:rsidP="00E73CA1">
            <w:pPr>
              <w:jc w:val="center"/>
              <w:rPr>
                <w:sz w:val="20"/>
                <w:szCs w:val="20"/>
              </w:rPr>
            </w:pPr>
            <w:r w:rsidRPr="00E73CA1">
              <w:rPr>
                <w:sz w:val="20"/>
                <w:szCs w:val="20"/>
              </w:rPr>
              <w:t>0.043</w:t>
            </w:r>
          </w:p>
        </w:tc>
      </w:tr>
    </w:tbl>
    <w:p w14:paraId="4EEB45D2" w14:textId="77777777" w:rsidR="0028184B" w:rsidRDefault="0028184B" w:rsidP="00415F5C"/>
    <w:p w14:paraId="5E1697BD" w14:textId="3878A91C" w:rsidR="00423652" w:rsidRDefault="0000108F">
      <w:r>
        <w:t xml:space="preserve">Native and Non-Native </w:t>
      </w:r>
      <w:r w:rsidR="0082364B">
        <w:t>participants</w:t>
      </w:r>
      <w:r w:rsidR="009D024F">
        <w:t xml:space="preserve"> </w:t>
      </w:r>
      <w:r w:rsidR="0082364B">
        <w:t>showed no difference in</w:t>
      </w:r>
      <w:r w:rsidR="009D024F">
        <w:t xml:space="preserve"> the </w:t>
      </w:r>
      <w:r>
        <w:t>composite variable investigating opinion</w:t>
      </w:r>
      <w:r w:rsidR="009D024F">
        <w:t>s</w:t>
      </w:r>
      <w:r>
        <w:t xml:space="preserve"> on healthcare</w:t>
      </w:r>
      <w:r w:rsidR="0082364B">
        <w:t>. However</w:t>
      </w:r>
      <w:r>
        <w:t xml:space="preserve">, there was a difference between Natives and Non-Natives with regards to one particular aspect of that set. Native participants report </w:t>
      </w:r>
      <w:r w:rsidR="0082364B">
        <w:t>a lower mean when asked if they agree with the</w:t>
      </w:r>
      <w:r>
        <w:t xml:space="preserve"> statement that healthcare professionals will provide them with the best medical care possible (mean = 3.30, STD = 1.12) This is in contrast to Non-Native respondents who leaned more towards agreeing with the previous statement (mean = 3.</w:t>
      </w:r>
      <w:r w:rsidR="00423652">
        <w:t xml:space="preserve">81; STD = 1.04.) The difference was found to be significant (p = 0.02.) </w:t>
      </w:r>
    </w:p>
    <w:p w14:paraId="4E24B088" w14:textId="17E0E41B" w:rsidR="00423652" w:rsidRDefault="00423652"/>
    <w:p w14:paraId="299B9EC0" w14:textId="29A4A175" w:rsidR="009D024F" w:rsidRPr="002D33D3" w:rsidRDefault="009D024F">
      <w:pPr>
        <w:rPr>
          <w:b/>
          <w:bCs/>
        </w:rPr>
      </w:pPr>
      <w:r>
        <w:rPr>
          <w:b/>
          <w:bCs/>
        </w:rPr>
        <w:t>Table 3. Descriptive statistics for 100 survey respondents, stratified by self-reported ethnicity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1911"/>
        <w:gridCol w:w="222"/>
        <w:gridCol w:w="2333"/>
        <w:gridCol w:w="779"/>
      </w:tblGrid>
      <w:tr w:rsidR="009D024F" w:rsidRPr="00652903" w14:paraId="3BA38ACD" w14:textId="68211178" w:rsidTr="00652903">
        <w:tc>
          <w:tcPr>
            <w:tcW w:w="0" w:type="auto"/>
          </w:tcPr>
          <w:p w14:paraId="258A5E22" w14:textId="77777777" w:rsidR="009D024F" w:rsidRPr="00652903" w:rsidRDefault="009D024F">
            <w:pPr>
              <w:rPr>
                <w:sz w:val="20"/>
                <w:szCs w:val="20"/>
              </w:rPr>
            </w:pPr>
          </w:p>
        </w:tc>
        <w:tc>
          <w:tcPr>
            <w:tcW w:w="0" w:type="auto"/>
            <w:tcBorders>
              <w:bottom w:val="single" w:sz="18" w:space="0" w:color="auto"/>
            </w:tcBorders>
            <w:vAlign w:val="center"/>
          </w:tcPr>
          <w:p w14:paraId="06BA5182" w14:textId="52FE3B41" w:rsidR="009D024F" w:rsidRPr="00652903" w:rsidRDefault="009D024F" w:rsidP="00652903">
            <w:pPr>
              <w:jc w:val="center"/>
              <w:rPr>
                <w:b/>
                <w:bCs/>
                <w:sz w:val="20"/>
                <w:szCs w:val="20"/>
              </w:rPr>
            </w:pPr>
            <w:r w:rsidRPr="00652903">
              <w:rPr>
                <w:b/>
                <w:bCs/>
                <w:sz w:val="20"/>
                <w:szCs w:val="20"/>
              </w:rPr>
              <w:t>Native Respondents</w:t>
            </w:r>
          </w:p>
          <w:p w14:paraId="484A163E" w14:textId="3ACDDD94" w:rsidR="009D024F" w:rsidRPr="00652903" w:rsidRDefault="009D024F" w:rsidP="00652903">
            <w:pPr>
              <w:jc w:val="center"/>
              <w:rPr>
                <w:b/>
                <w:bCs/>
                <w:sz w:val="20"/>
                <w:szCs w:val="20"/>
              </w:rPr>
            </w:pPr>
            <w:r w:rsidRPr="00652903">
              <w:rPr>
                <w:b/>
                <w:bCs/>
                <w:sz w:val="20"/>
                <w:szCs w:val="20"/>
              </w:rPr>
              <w:t>(n = 63)</w:t>
            </w:r>
          </w:p>
        </w:tc>
        <w:tc>
          <w:tcPr>
            <w:tcW w:w="0" w:type="auto"/>
            <w:vAlign w:val="center"/>
          </w:tcPr>
          <w:p w14:paraId="1A45F731" w14:textId="77777777" w:rsidR="009D024F" w:rsidRPr="00652903" w:rsidRDefault="009D024F" w:rsidP="00652903">
            <w:pPr>
              <w:jc w:val="center"/>
              <w:rPr>
                <w:b/>
                <w:bCs/>
                <w:sz w:val="20"/>
                <w:szCs w:val="20"/>
              </w:rPr>
            </w:pPr>
          </w:p>
        </w:tc>
        <w:tc>
          <w:tcPr>
            <w:tcW w:w="0" w:type="auto"/>
            <w:tcBorders>
              <w:bottom w:val="single" w:sz="18" w:space="0" w:color="auto"/>
            </w:tcBorders>
            <w:vAlign w:val="center"/>
          </w:tcPr>
          <w:p w14:paraId="01923C44" w14:textId="7E3404A7" w:rsidR="009D024F" w:rsidRPr="00652903" w:rsidRDefault="009D024F" w:rsidP="00652903">
            <w:pPr>
              <w:jc w:val="center"/>
              <w:rPr>
                <w:b/>
                <w:bCs/>
                <w:sz w:val="20"/>
                <w:szCs w:val="20"/>
              </w:rPr>
            </w:pPr>
            <w:r w:rsidRPr="00652903">
              <w:rPr>
                <w:b/>
                <w:bCs/>
                <w:sz w:val="20"/>
                <w:szCs w:val="20"/>
              </w:rPr>
              <w:t>Non-Native Respondents</w:t>
            </w:r>
          </w:p>
          <w:p w14:paraId="0928D74A" w14:textId="34D59A6E" w:rsidR="009D024F" w:rsidRPr="00652903" w:rsidRDefault="009D024F" w:rsidP="00652903">
            <w:pPr>
              <w:jc w:val="center"/>
              <w:rPr>
                <w:b/>
                <w:bCs/>
                <w:sz w:val="20"/>
                <w:szCs w:val="20"/>
              </w:rPr>
            </w:pPr>
            <w:r w:rsidRPr="00652903">
              <w:rPr>
                <w:b/>
                <w:bCs/>
                <w:sz w:val="20"/>
                <w:szCs w:val="20"/>
              </w:rPr>
              <w:t>(n = 37)</w:t>
            </w:r>
          </w:p>
        </w:tc>
        <w:tc>
          <w:tcPr>
            <w:tcW w:w="0" w:type="auto"/>
            <w:vAlign w:val="center"/>
          </w:tcPr>
          <w:p w14:paraId="57A81F47" w14:textId="03B95DDB" w:rsidR="009D024F" w:rsidRPr="00652903" w:rsidRDefault="009D024F" w:rsidP="00652903">
            <w:pPr>
              <w:jc w:val="center"/>
              <w:rPr>
                <w:b/>
                <w:bCs/>
                <w:i/>
                <w:iCs/>
                <w:sz w:val="20"/>
                <w:szCs w:val="20"/>
              </w:rPr>
            </w:pPr>
          </w:p>
        </w:tc>
      </w:tr>
      <w:tr w:rsidR="009D024F" w:rsidRPr="00652903" w14:paraId="3540ED77" w14:textId="799D9DD4" w:rsidTr="00652903">
        <w:tc>
          <w:tcPr>
            <w:tcW w:w="0" w:type="auto"/>
            <w:tcBorders>
              <w:bottom w:val="single" w:sz="12" w:space="0" w:color="auto"/>
            </w:tcBorders>
          </w:tcPr>
          <w:p w14:paraId="0C10B105" w14:textId="77777777" w:rsidR="009D024F" w:rsidRPr="00652903" w:rsidRDefault="009D024F">
            <w:pPr>
              <w:rPr>
                <w:sz w:val="20"/>
                <w:szCs w:val="20"/>
              </w:rPr>
            </w:pPr>
          </w:p>
        </w:tc>
        <w:tc>
          <w:tcPr>
            <w:tcW w:w="0" w:type="auto"/>
            <w:tcBorders>
              <w:top w:val="single" w:sz="18" w:space="0" w:color="auto"/>
              <w:bottom w:val="single" w:sz="12" w:space="0" w:color="auto"/>
            </w:tcBorders>
            <w:vAlign w:val="center"/>
          </w:tcPr>
          <w:p w14:paraId="7763B86C" w14:textId="3E51F58C" w:rsidR="009D024F" w:rsidRPr="00652903" w:rsidRDefault="009D024F" w:rsidP="00652903">
            <w:pPr>
              <w:jc w:val="center"/>
              <w:rPr>
                <w:b/>
                <w:bCs/>
                <w:sz w:val="20"/>
                <w:szCs w:val="20"/>
              </w:rPr>
            </w:pPr>
            <w:r w:rsidRPr="00652903">
              <w:rPr>
                <w:b/>
                <w:bCs/>
                <w:sz w:val="20"/>
                <w:szCs w:val="20"/>
              </w:rPr>
              <w:t>Mean (SD)</w:t>
            </w:r>
          </w:p>
        </w:tc>
        <w:tc>
          <w:tcPr>
            <w:tcW w:w="0" w:type="auto"/>
            <w:tcBorders>
              <w:bottom w:val="single" w:sz="12" w:space="0" w:color="auto"/>
            </w:tcBorders>
            <w:vAlign w:val="center"/>
          </w:tcPr>
          <w:p w14:paraId="6C317850" w14:textId="77777777" w:rsidR="009D024F" w:rsidRPr="00652903" w:rsidRDefault="009D024F" w:rsidP="00652903">
            <w:pPr>
              <w:jc w:val="center"/>
              <w:rPr>
                <w:b/>
                <w:bCs/>
                <w:sz w:val="20"/>
                <w:szCs w:val="20"/>
              </w:rPr>
            </w:pPr>
          </w:p>
        </w:tc>
        <w:tc>
          <w:tcPr>
            <w:tcW w:w="0" w:type="auto"/>
            <w:tcBorders>
              <w:top w:val="single" w:sz="18" w:space="0" w:color="auto"/>
              <w:bottom w:val="single" w:sz="12" w:space="0" w:color="auto"/>
            </w:tcBorders>
            <w:vAlign w:val="center"/>
          </w:tcPr>
          <w:p w14:paraId="40E18FA5" w14:textId="19ADA041" w:rsidR="009D024F" w:rsidRPr="00652903" w:rsidRDefault="009D024F" w:rsidP="00652903">
            <w:pPr>
              <w:jc w:val="center"/>
              <w:rPr>
                <w:b/>
                <w:bCs/>
                <w:sz w:val="20"/>
                <w:szCs w:val="20"/>
              </w:rPr>
            </w:pPr>
            <w:r w:rsidRPr="00652903">
              <w:rPr>
                <w:b/>
                <w:bCs/>
                <w:sz w:val="20"/>
                <w:szCs w:val="20"/>
              </w:rPr>
              <w:t>Mean (SD)</w:t>
            </w:r>
          </w:p>
        </w:tc>
        <w:tc>
          <w:tcPr>
            <w:tcW w:w="0" w:type="auto"/>
            <w:tcBorders>
              <w:bottom w:val="single" w:sz="12" w:space="0" w:color="auto"/>
            </w:tcBorders>
            <w:vAlign w:val="center"/>
          </w:tcPr>
          <w:p w14:paraId="2EBCD962" w14:textId="789EEB64" w:rsidR="009D024F" w:rsidRPr="00652903" w:rsidRDefault="009D024F" w:rsidP="00652903">
            <w:pPr>
              <w:jc w:val="center"/>
              <w:rPr>
                <w:b/>
                <w:bCs/>
                <w:i/>
                <w:iCs/>
                <w:sz w:val="20"/>
                <w:szCs w:val="20"/>
              </w:rPr>
            </w:pPr>
            <w:r w:rsidRPr="00652903">
              <w:rPr>
                <w:b/>
                <w:bCs/>
                <w:i/>
                <w:iCs/>
                <w:sz w:val="20"/>
                <w:szCs w:val="20"/>
              </w:rPr>
              <w:t>P</w:t>
            </w:r>
          </w:p>
        </w:tc>
      </w:tr>
      <w:tr w:rsidR="009D024F" w:rsidRPr="00652903" w14:paraId="4C6E8F18" w14:textId="448BB0E8" w:rsidTr="00652903">
        <w:tc>
          <w:tcPr>
            <w:tcW w:w="0" w:type="auto"/>
            <w:tcBorders>
              <w:top w:val="single" w:sz="12" w:space="0" w:color="auto"/>
            </w:tcBorders>
          </w:tcPr>
          <w:p w14:paraId="16E2C6B9" w14:textId="37577670" w:rsidR="009D024F" w:rsidRPr="00652903" w:rsidRDefault="009D024F">
            <w:pPr>
              <w:rPr>
                <w:sz w:val="20"/>
                <w:szCs w:val="20"/>
              </w:rPr>
            </w:pPr>
            <w:r w:rsidRPr="00652903">
              <w:rPr>
                <w:sz w:val="20"/>
                <w:szCs w:val="20"/>
              </w:rPr>
              <w:t>Organi</w:t>
            </w:r>
            <w:r w:rsidR="00652903" w:rsidRPr="00652903">
              <w:rPr>
                <w:sz w:val="20"/>
                <w:szCs w:val="20"/>
              </w:rPr>
              <w:t>zation</w:t>
            </w:r>
          </w:p>
        </w:tc>
        <w:tc>
          <w:tcPr>
            <w:tcW w:w="0" w:type="auto"/>
            <w:tcBorders>
              <w:top w:val="single" w:sz="12" w:space="0" w:color="auto"/>
            </w:tcBorders>
          </w:tcPr>
          <w:p w14:paraId="14EE6E8B" w14:textId="73CD8CEA" w:rsidR="009D024F" w:rsidRPr="00652903" w:rsidRDefault="009D024F" w:rsidP="009D024F">
            <w:pPr>
              <w:jc w:val="center"/>
              <w:rPr>
                <w:sz w:val="20"/>
                <w:szCs w:val="20"/>
              </w:rPr>
            </w:pPr>
            <w:r w:rsidRPr="00652903">
              <w:rPr>
                <w:sz w:val="20"/>
                <w:szCs w:val="20"/>
              </w:rPr>
              <w:t>4.40 (1.02)</w:t>
            </w:r>
          </w:p>
        </w:tc>
        <w:tc>
          <w:tcPr>
            <w:tcW w:w="0" w:type="auto"/>
            <w:tcBorders>
              <w:top w:val="single" w:sz="12" w:space="0" w:color="auto"/>
            </w:tcBorders>
          </w:tcPr>
          <w:p w14:paraId="7861904C" w14:textId="7D06FB41" w:rsidR="009D024F" w:rsidRPr="00652903" w:rsidRDefault="009D024F" w:rsidP="009D024F">
            <w:pPr>
              <w:jc w:val="center"/>
              <w:rPr>
                <w:sz w:val="20"/>
                <w:szCs w:val="20"/>
              </w:rPr>
            </w:pPr>
          </w:p>
        </w:tc>
        <w:tc>
          <w:tcPr>
            <w:tcW w:w="0" w:type="auto"/>
            <w:tcBorders>
              <w:top w:val="single" w:sz="12" w:space="0" w:color="auto"/>
            </w:tcBorders>
          </w:tcPr>
          <w:p w14:paraId="51E9BEC0" w14:textId="4E9DA884" w:rsidR="009D024F" w:rsidRPr="00652903" w:rsidRDefault="009D024F" w:rsidP="009D024F">
            <w:pPr>
              <w:jc w:val="center"/>
              <w:rPr>
                <w:sz w:val="20"/>
                <w:szCs w:val="20"/>
              </w:rPr>
            </w:pPr>
            <w:r w:rsidRPr="00652903">
              <w:rPr>
                <w:sz w:val="20"/>
                <w:szCs w:val="20"/>
              </w:rPr>
              <w:t>4.62 (0.</w:t>
            </w:r>
            <w:r w:rsidR="00E95308" w:rsidRPr="00652903">
              <w:rPr>
                <w:sz w:val="20"/>
                <w:szCs w:val="20"/>
              </w:rPr>
              <w:t>98</w:t>
            </w:r>
            <w:r w:rsidRPr="00652903">
              <w:rPr>
                <w:sz w:val="20"/>
                <w:szCs w:val="20"/>
              </w:rPr>
              <w:t>)</w:t>
            </w:r>
          </w:p>
        </w:tc>
        <w:tc>
          <w:tcPr>
            <w:tcW w:w="0" w:type="auto"/>
            <w:tcBorders>
              <w:top w:val="single" w:sz="12" w:space="0" w:color="auto"/>
            </w:tcBorders>
          </w:tcPr>
          <w:p w14:paraId="3E0E8C66" w14:textId="233D388F" w:rsidR="009D024F" w:rsidRPr="00652903" w:rsidRDefault="00652903" w:rsidP="009D024F">
            <w:pPr>
              <w:jc w:val="center"/>
              <w:rPr>
                <w:sz w:val="20"/>
                <w:szCs w:val="20"/>
              </w:rPr>
            </w:pPr>
            <w:r>
              <w:rPr>
                <w:sz w:val="20"/>
                <w:szCs w:val="20"/>
              </w:rPr>
              <w:t>0.296</w:t>
            </w:r>
          </w:p>
        </w:tc>
      </w:tr>
      <w:tr w:rsidR="009D024F" w:rsidRPr="00652903" w14:paraId="61A62472" w14:textId="4F931110" w:rsidTr="00652903">
        <w:tc>
          <w:tcPr>
            <w:tcW w:w="0" w:type="auto"/>
          </w:tcPr>
          <w:p w14:paraId="48746628" w14:textId="320EE703" w:rsidR="009D024F" w:rsidRPr="00652903" w:rsidRDefault="00652903">
            <w:pPr>
              <w:rPr>
                <w:sz w:val="20"/>
                <w:szCs w:val="20"/>
              </w:rPr>
            </w:pPr>
            <w:r w:rsidRPr="00652903">
              <w:rPr>
                <w:sz w:val="20"/>
                <w:szCs w:val="20"/>
              </w:rPr>
              <w:t xml:space="preserve">Patient </w:t>
            </w:r>
            <w:r w:rsidR="009D024F" w:rsidRPr="00652903">
              <w:rPr>
                <w:sz w:val="20"/>
                <w:szCs w:val="20"/>
              </w:rPr>
              <w:t>Trust</w:t>
            </w:r>
          </w:p>
        </w:tc>
        <w:tc>
          <w:tcPr>
            <w:tcW w:w="0" w:type="auto"/>
          </w:tcPr>
          <w:p w14:paraId="347FEF96" w14:textId="244A69E8" w:rsidR="009D024F" w:rsidRPr="00652903" w:rsidRDefault="009D024F" w:rsidP="009D024F">
            <w:pPr>
              <w:jc w:val="center"/>
              <w:rPr>
                <w:sz w:val="20"/>
                <w:szCs w:val="20"/>
              </w:rPr>
            </w:pPr>
            <w:r w:rsidRPr="00652903">
              <w:rPr>
                <w:sz w:val="20"/>
                <w:szCs w:val="20"/>
              </w:rPr>
              <w:t>3.07</w:t>
            </w:r>
            <w:r w:rsidR="00E95308" w:rsidRPr="00652903">
              <w:rPr>
                <w:sz w:val="20"/>
                <w:szCs w:val="20"/>
              </w:rPr>
              <w:t xml:space="preserve"> (0.03)</w:t>
            </w:r>
          </w:p>
        </w:tc>
        <w:tc>
          <w:tcPr>
            <w:tcW w:w="0" w:type="auto"/>
          </w:tcPr>
          <w:p w14:paraId="330A7104" w14:textId="77777777" w:rsidR="009D024F" w:rsidRPr="00652903" w:rsidRDefault="009D024F" w:rsidP="009D024F">
            <w:pPr>
              <w:jc w:val="center"/>
              <w:rPr>
                <w:sz w:val="20"/>
                <w:szCs w:val="20"/>
              </w:rPr>
            </w:pPr>
          </w:p>
        </w:tc>
        <w:tc>
          <w:tcPr>
            <w:tcW w:w="0" w:type="auto"/>
          </w:tcPr>
          <w:p w14:paraId="329E7C66" w14:textId="645D9A94" w:rsidR="009D024F" w:rsidRPr="00652903" w:rsidRDefault="009D024F" w:rsidP="009D024F">
            <w:pPr>
              <w:jc w:val="center"/>
              <w:rPr>
                <w:sz w:val="20"/>
                <w:szCs w:val="20"/>
              </w:rPr>
            </w:pPr>
            <w:r w:rsidRPr="00652903">
              <w:rPr>
                <w:sz w:val="20"/>
                <w:szCs w:val="20"/>
              </w:rPr>
              <w:t>3.08</w:t>
            </w:r>
            <w:r w:rsidR="00E95308" w:rsidRPr="00652903">
              <w:rPr>
                <w:sz w:val="20"/>
                <w:szCs w:val="20"/>
              </w:rPr>
              <w:t xml:space="preserve"> (0.09)</w:t>
            </w:r>
          </w:p>
        </w:tc>
        <w:tc>
          <w:tcPr>
            <w:tcW w:w="0" w:type="auto"/>
          </w:tcPr>
          <w:p w14:paraId="580263BC" w14:textId="5BCE2E87" w:rsidR="009D024F" w:rsidRPr="00652903" w:rsidRDefault="009D024F" w:rsidP="009D024F">
            <w:pPr>
              <w:jc w:val="center"/>
              <w:rPr>
                <w:sz w:val="20"/>
                <w:szCs w:val="20"/>
              </w:rPr>
            </w:pPr>
            <w:r w:rsidRPr="00652903">
              <w:rPr>
                <w:sz w:val="20"/>
                <w:szCs w:val="20"/>
              </w:rPr>
              <w:t>0.587</w:t>
            </w:r>
          </w:p>
        </w:tc>
      </w:tr>
      <w:tr w:rsidR="009D024F" w:rsidRPr="00652903" w14:paraId="6A843F85" w14:textId="4C478AE2" w:rsidTr="00652903">
        <w:tc>
          <w:tcPr>
            <w:tcW w:w="0" w:type="auto"/>
          </w:tcPr>
          <w:p w14:paraId="796F1978" w14:textId="0699AF98" w:rsidR="009D024F" w:rsidRPr="00652903" w:rsidRDefault="009D024F">
            <w:pPr>
              <w:rPr>
                <w:sz w:val="20"/>
                <w:szCs w:val="20"/>
              </w:rPr>
            </w:pPr>
            <w:r w:rsidRPr="00652903">
              <w:rPr>
                <w:sz w:val="20"/>
                <w:szCs w:val="20"/>
              </w:rPr>
              <w:t>Healthcare</w:t>
            </w:r>
            <w:r w:rsidR="00652903" w:rsidRPr="00652903">
              <w:rPr>
                <w:sz w:val="20"/>
                <w:szCs w:val="20"/>
              </w:rPr>
              <w:t xml:space="preserve"> Opinions</w:t>
            </w:r>
          </w:p>
        </w:tc>
        <w:tc>
          <w:tcPr>
            <w:tcW w:w="0" w:type="auto"/>
          </w:tcPr>
          <w:p w14:paraId="36310735" w14:textId="6EB55752" w:rsidR="009D024F" w:rsidRPr="00652903" w:rsidRDefault="009D024F" w:rsidP="009D024F">
            <w:pPr>
              <w:jc w:val="center"/>
              <w:rPr>
                <w:sz w:val="20"/>
                <w:szCs w:val="20"/>
              </w:rPr>
            </w:pPr>
            <w:r w:rsidRPr="00652903">
              <w:rPr>
                <w:sz w:val="20"/>
                <w:szCs w:val="20"/>
              </w:rPr>
              <w:t>3.57</w:t>
            </w:r>
            <w:r w:rsidR="00E95308" w:rsidRPr="00652903">
              <w:rPr>
                <w:sz w:val="20"/>
                <w:szCs w:val="20"/>
              </w:rPr>
              <w:t xml:space="preserve"> (0.03)</w:t>
            </w:r>
          </w:p>
        </w:tc>
        <w:tc>
          <w:tcPr>
            <w:tcW w:w="0" w:type="auto"/>
          </w:tcPr>
          <w:p w14:paraId="11EE446A" w14:textId="77777777" w:rsidR="009D024F" w:rsidRPr="00652903" w:rsidRDefault="009D024F" w:rsidP="009D024F">
            <w:pPr>
              <w:jc w:val="center"/>
              <w:rPr>
                <w:sz w:val="20"/>
                <w:szCs w:val="20"/>
              </w:rPr>
            </w:pPr>
          </w:p>
        </w:tc>
        <w:tc>
          <w:tcPr>
            <w:tcW w:w="0" w:type="auto"/>
          </w:tcPr>
          <w:p w14:paraId="7CC346E8" w14:textId="08D9EFDD" w:rsidR="009D024F" w:rsidRPr="00652903" w:rsidRDefault="009D024F" w:rsidP="009D024F">
            <w:pPr>
              <w:jc w:val="center"/>
              <w:rPr>
                <w:sz w:val="20"/>
                <w:szCs w:val="20"/>
              </w:rPr>
            </w:pPr>
            <w:r w:rsidRPr="00652903">
              <w:rPr>
                <w:sz w:val="20"/>
                <w:szCs w:val="20"/>
              </w:rPr>
              <w:t>3.60</w:t>
            </w:r>
            <w:r w:rsidR="00E95308" w:rsidRPr="00652903">
              <w:rPr>
                <w:sz w:val="20"/>
                <w:szCs w:val="20"/>
              </w:rPr>
              <w:t xml:space="preserve"> (1.03)</w:t>
            </w:r>
          </w:p>
        </w:tc>
        <w:tc>
          <w:tcPr>
            <w:tcW w:w="0" w:type="auto"/>
          </w:tcPr>
          <w:p w14:paraId="6FA7D6DE" w14:textId="035ABE9D" w:rsidR="009D024F" w:rsidRPr="00652903" w:rsidRDefault="009D024F" w:rsidP="009D024F">
            <w:pPr>
              <w:jc w:val="center"/>
              <w:rPr>
                <w:sz w:val="20"/>
                <w:szCs w:val="20"/>
              </w:rPr>
            </w:pPr>
            <w:r w:rsidRPr="00652903">
              <w:rPr>
                <w:sz w:val="20"/>
                <w:szCs w:val="20"/>
              </w:rPr>
              <w:t>0.844</w:t>
            </w:r>
          </w:p>
        </w:tc>
      </w:tr>
      <w:tr w:rsidR="009D024F" w:rsidRPr="00652903" w14:paraId="1C39FE04" w14:textId="0D25CCDE" w:rsidTr="00652903">
        <w:tc>
          <w:tcPr>
            <w:tcW w:w="0" w:type="auto"/>
          </w:tcPr>
          <w:p w14:paraId="2C5C1B9A" w14:textId="30972955" w:rsidR="009D024F" w:rsidRPr="00652903" w:rsidRDefault="00652903">
            <w:pPr>
              <w:rPr>
                <w:sz w:val="20"/>
                <w:szCs w:val="20"/>
              </w:rPr>
            </w:pPr>
            <w:r w:rsidRPr="00652903">
              <w:rPr>
                <w:sz w:val="20"/>
                <w:szCs w:val="20"/>
              </w:rPr>
              <w:t xml:space="preserve">Opinions on </w:t>
            </w:r>
            <w:r w:rsidR="009D024F" w:rsidRPr="00652903">
              <w:rPr>
                <w:sz w:val="20"/>
                <w:szCs w:val="20"/>
              </w:rPr>
              <w:t>Racism</w:t>
            </w:r>
          </w:p>
        </w:tc>
        <w:tc>
          <w:tcPr>
            <w:tcW w:w="0" w:type="auto"/>
          </w:tcPr>
          <w:p w14:paraId="649BAEEC" w14:textId="613487F5" w:rsidR="009D024F" w:rsidRPr="00652903" w:rsidRDefault="009D024F" w:rsidP="009D024F">
            <w:pPr>
              <w:jc w:val="center"/>
              <w:rPr>
                <w:sz w:val="20"/>
                <w:szCs w:val="20"/>
              </w:rPr>
            </w:pPr>
            <w:r w:rsidRPr="00652903">
              <w:rPr>
                <w:sz w:val="20"/>
                <w:szCs w:val="20"/>
              </w:rPr>
              <w:t>4.42</w:t>
            </w:r>
            <w:r w:rsidR="00E95308" w:rsidRPr="00652903">
              <w:rPr>
                <w:sz w:val="20"/>
                <w:szCs w:val="20"/>
              </w:rPr>
              <w:t xml:space="preserve"> (0.03)</w:t>
            </w:r>
          </w:p>
        </w:tc>
        <w:tc>
          <w:tcPr>
            <w:tcW w:w="0" w:type="auto"/>
          </w:tcPr>
          <w:p w14:paraId="4392749E" w14:textId="46F4C093" w:rsidR="009D024F" w:rsidRPr="00652903" w:rsidRDefault="009D024F" w:rsidP="009D024F">
            <w:pPr>
              <w:jc w:val="center"/>
              <w:rPr>
                <w:sz w:val="20"/>
                <w:szCs w:val="20"/>
              </w:rPr>
            </w:pPr>
          </w:p>
        </w:tc>
        <w:tc>
          <w:tcPr>
            <w:tcW w:w="0" w:type="auto"/>
          </w:tcPr>
          <w:p w14:paraId="6490A5EA" w14:textId="15EFE91E" w:rsidR="009D024F" w:rsidRPr="00652903" w:rsidRDefault="009D024F" w:rsidP="009D024F">
            <w:pPr>
              <w:jc w:val="center"/>
              <w:rPr>
                <w:sz w:val="20"/>
                <w:szCs w:val="20"/>
              </w:rPr>
            </w:pPr>
            <w:r w:rsidRPr="00652903">
              <w:rPr>
                <w:sz w:val="20"/>
                <w:szCs w:val="20"/>
              </w:rPr>
              <w:t>3.22</w:t>
            </w:r>
            <w:r w:rsidR="00E95308" w:rsidRPr="00652903">
              <w:rPr>
                <w:sz w:val="20"/>
                <w:szCs w:val="20"/>
              </w:rPr>
              <w:t xml:space="preserve"> (0.06)</w:t>
            </w:r>
          </w:p>
        </w:tc>
        <w:tc>
          <w:tcPr>
            <w:tcW w:w="0" w:type="auto"/>
          </w:tcPr>
          <w:p w14:paraId="7E311F36" w14:textId="7E6DD9F8" w:rsidR="009D024F" w:rsidRPr="00652903" w:rsidRDefault="009D024F" w:rsidP="009D024F">
            <w:pPr>
              <w:jc w:val="center"/>
              <w:rPr>
                <w:sz w:val="20"/>
                <w:szCs w:val="20"/>
              </w:rPr>
            </w:pPr>
            <w:r w:rsidRPr="00652903">
              <w:rPr>
                <w:sz w:val="20"/>
                <w:szCs w:val="20"/>
              </w:rPr>
              <w:t>&lt;0.001</w:t>
            </w:r>
          </w:p>
        </w:tc>
      </w:tr>
    </w:tbl>
    <w:p w14:paraId="762304D6" w14:textId="1A76E18A" w:rsidR="00F42F81" w:rsidRDefault="00F42F81"/>
    <w:p w14:paraId="5DB72E91" w14:textId="77777777" w:rsidR="00E95308" w:rsidRPr="00E95308" w:rsidRDefault="00E95308"/>
    <w:p w14:paraId="6B44329D" w14:textId="37387469" w:rsidR="00194717" w:rsidRPr="00652903" w:rsidRDefault="009D024F">
      <w:bookmarkStart w:id="21" w:name="_Hlk37591128"/>
      <w:r>
        <w:t>Table 3 contains the descriptive statistics for 100 survey respondents for four variables looking at self-reported organization, trust in entities such as the government, opinions on healthcare, and opinions on racism in modern society. Native and Non-Native groups reported similar means when identifying as organized or disorganized individuals (</w:t>
      </w:r>
      <w:r w:rsidR="00D7381D">
        <w:t xml:space="preserve">4.40 ± 1.02 </w:t>
      </w:r>
      <w:r>
        <w:t xml:space="preserve">and </w:t>
      </w:r>
      <w:r w:rsidR="00D7381D">
        <w:t>4.62 ± 0.73</w:t>
      </w:r>
      <w:r>
        <w:t>, respectively</w:t>
      </w:r>
      <w:r w:rsidR="00D7381D">
        <w:t xml:space="preserve">.) The level of trust in entities such as the U.S. government, U.S. healthcare system, and I.H.S. healthcare system </w:t>
      </w:r>
      <w:r w:rsidR="004D243C">
        <w:t>was</w:t>
      </w:r>
      <w:r w:rsidR="00D7381D">
        <w:t xml:space="preserve"> similarly reported for Native and Non-Native participants (3.07 </w:t>
      </w:r>
      <w:r w:rsidR="00F56DD4">
        <w:t>± 0.03</w:t>
      </w:r>
      <w:r w:rsidR="00D7381D">
        <w:t xml:space="preserve"> and 3.08 </w:t>
      </w:r>
      <w:r w:rsidR="00F56DD4">
        <w:t>± 0.09</w:t>
      </w:r>
      <w:r w:rsidR="00D7381D">
        <w:t xml:space="preserve">, respectively.) Opinions on healthcare were also found to be similar between the two groups (3.57 </w:t>
      </w:r>
      <w:r w:rsidR="00652903">
        <w:rPr>
          <w:b/>
          <w:bCs/>
        </w:rPr>
        <w:t xml:space="preserve">± </w:t>
      </w:r>
      <w:r w:rsidR="00652903">
        <w:t>0.03</w:t>
      </w:r>
      <w:r w:rsidR="00D7381D">
        <w:t xml:space="preserve"> and 3.60 </w:t>
      </w:r>
      <w:r w:rsidR="00652903">
        <w:t>± 1.03</w:t>
      </w:r>
      <w:r w:rsidR="00D7381D">
        <w:t xml:space="preserve">.) When it comes to opinions on racism in modern society, Native participants tended to agree more strongly with statements observing the continuance of racism in modern society (mean = 4.42, SD = </w:t>
      </w:r>
      <w:r w:rsidR="00652903">
        <w:t>0.03</w:t>
      </w:r>
      <w:r w:rsidR="00D7381D">
        <w:t xml:space="preserve">) than Non-Native participants (mean = 3.22, SD = </w:t>
      </w:r>
      <w:r w:rsidR="00652903">
        <w:t>0.06</w:t>
      </w:r>
      <w:r w:rsidR="00D7381D">
        <w:t xml:space="preserve">). The difference between these groups was found to be significant (p&lt;0.01.) </w:t>
      </w:r>
    </w:p>
    <w:bookmarkEnd w:id="21"/>
    <w:p w14:paraId="3D5EE254" w14:textId="77777777" w:rsidR="009D024F" w:rsidRDefault="009D024F"/>
    <w:p w14:paraId="656721A0" w14:textId="1F3CF8EE" w:rsidR="00194717" w:rsidRDefault="00194717">
      <w:r>
        <w:lastRenderedPageBreak/>
        <w:t xml:space="preserve">Table </w:t>
      </w:r>
      <w:r w:rsidR="009D024F">
        <w:t>4</w:t>
      </w:r>
      <w:r>
        <w:t xml:space="preserve"> contains the descriptive statistics for 100 survey respondents, stratified by self-reported ethnicity. Participants who identified as AI/AN were less trusting of the federal government than Non-Native respondents (Table </w:t>
      </w:r>
      <w:r w:rsidR="008F2CA1">
        <w:t>4</w:t>
      </w:r>
      <w:r>
        <w:t xml:space="preserve">.) Native respondents reported a lower percent of trust in the Oklahoma State government than Non-Natives, though the difference between these means was not found to be significant. </w:t>
      </w:r>
    </w:p>
    <w:p w14:paraId="30EC4EA4" w14:textId="7491B660" w:rsidR="00194717" w:rsidRDefault="00194717"/>
    <w:p w14:paraId="150E880C" w14:textId="2C34AB81" w:rsidR="00194717" w:rsidRPr="00194717" w:rsidRDefault="00194717">
      <w:pPr>
        <w:rPr>
          <w:b/>
          <w:bCs/>
        </w:rPr>
      </w:pPr>
      <w:r>
        <w:rPr>
          <w:b/>
          <w:bCs/>
        </w:rPr>
        <w:t xml:space="preserve">Table </w:t>
      </w:r>
      <w:r w:rsidR="008F2CA1">
        <w:rPr>
          <w:b/>
          <w:bCs/>
        </w:rPr>
        <w:t>4</w:t>
      </w:r>
      <w:r>
        <w:rPr>
          <w:b/>
          <w:bCs/>
        </w:rPr>
        <w:t xml:space="preserve">. Descriptive statistics for 100 survey respondents, stratified by self-reported ethnicity.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2289"/>
        <w:gridCol w:w="630"/>
        <w:gridCol w:w="2553"/>
        <w:gridCol w:w="679"/>
      </w:tblGrid>
      <w:tr w:rsidR="00194717" w:rsidRPr="00194717" w14:paraId="3B4B666C" w14:textId="3F98B238" w:rsidTr="00194717">
        <w:tc>
          <w:tcPr>
            <w:tcW w:w="0" w:type="auto"/>
          </w:tcPr>
          <w:p w14:paraId="35C510F6" w14:textId="77777777" w:rsidR="00194717" w:rsidRPr="00194717" w:rsidRDefault="00194717">
            <w:pPr>
              <w:rPr>
                <w:sz w:val="20"/>
                <w:szCs w:val="20"/>
              </w:rPr>
            </w:pPr>
          </w:p>
        </w:tc>
        <w:tc>
          <w:tcPr>
            <w:tcW w:w="2289" w:type="dxa"/>
            <w:tcBorders>
              <w:bottom w:val="single" w:sz="8" w:space="0" w:color="auto"/>
            </w:tcBorders>
          </w:tcPr>
          <w:p w14:paraId="2F5FC5DE" w14:textId="77777777" w:rsidR="00194717" w:rsidRDefault="00194717" w:rsidP="00194717">
            <w:pPr>
              <w:jc w:val="center"/>
              <w:rPr>
                <w:b/>
                <w:bCs/>
                <w:sz w:val="20"/>
                <w:szCs w:val="20"/>
              </w:rPr>
            </w:pPr>
            <w:r w:rsidRPr="00194717">
              <w:rPr>
                <w:b/>
                <w:bCs/>
                <w:sz w:val="20"/>
                <w:szCs w:val="20"/>
              </w:rPr>
              <w:t xml:space="preserve">Native Respondents </w:t>
            </w:r>
          </w:p>
          <w:p w14:paraId="64286F14" w14:textId="4625B363" w:rsidR="00194717" w:rsidRPr="00194717" w:rsidRDefault="00194717" w:rsidP="00194717">
            <w:pPr>
              <w:jc w:val="center"/>
              <w:rPr>
                <w:b/>
                <w:bCs/>
                <w:sz w:val="20"/>
                <w:szCs w:val="20"/>
              </w:rPr>
            </w:pPr>
            <w:r w:rsidRPr="00194717">
              <w:rPr>
                <w:b/>
                <w:bCs/>
                <w:sz w:val="20"/>
                <w:szCs w:val="20"/>
              </w:rPr>
              <w:t>(n = 63)</w:t>
            </w:r>
          </w:p>
        </w:tc>
        <w:tc>
          <w:tcPr>
            <w:tcW w:w="630" w:type="dxa"/>
          </w:tcPr>
          <w:p w14:paraId="7E3A3791" w14:textId="5F6BD05F" w:rsidR="00194717" w:rsidRPr="00194717" w:rsidRDefault="00194717" w:rsidP="00194717">
            <w:pPr>
              <w:jc w:val="center"/>
              <w:rPr>
                <w:b/>
                <w:bCs/>
                <w:sz w:val="20"/>
                <w:szCs w:val="20"/>
              </w:rPr>
            </w:pPr>
          </w:p>
        </w:tc>
        <w:tc>
          <w:tcPr>
            <w:tcW w:w="2553" w:type="dxa"/>
            <w:tcBorders>
              <w:bottom w:val="single" w:sz="8" w:space="0" w:color="auto"/>
            </w:tcBorders>
          </w:tcPr>
          <w:p w14:paraId="1A72A5B2" w14:textId="047D219A" w:rsidR="00194717" w:rsidRPr="00194717" w:rsidRDefault="00194717" w:rsidP="00194717">
            <w:pPr>
              <w:jc w:val="center"/>
              <w:rPr>
                <w:b/>
                <w:bCs/>
                <w:sz w:val="20"/>
                <w:szCs w:val="20"/>
              </w:rPr>
            </w:pPr>
            <w:r w:rsidRPr="00194717">
              <w:rPr>
                <w:b/>
                <w:bCs/>
                <w:sz w:val="20"/>
                <w:szCs w:val="20"/>
              </w:rPr>
              <w:t>Non-Native Respondents (n=37)</w:t>
            </w:r>
          </w:p>
        </w:tc>
        <w:tc>
          <w:tcPr>
            <w:tcW w:w="0" w:type="auto"/>
          </w:tcPr>
          <w:p w14:paraId="5FF9D500" w14:textId="27FDB3C5" w:rsidR="00194717" w:rsidRPr="00194717" w:rsidRDefault="00194717" w:rsidP="00194717">
            <w:pPr>
              <w:jc w:val="center"/>
              <w:rPr>
                <w:b/>
                <w:bCs/>
                <w:i/>
                <w:iCs/>
                <w:sz w:val="20"/>
                <w:szCs w:val="20"/>
              </w:rPr>
            </w:pPr>
          </w:p>
        </w:tc>
      </w:tr>
      <w:tr w:rsidR="00194717" w:rsidRPr="00194717" w14:paraId="2D96BCC3" w14:textId="39E0489C" w:rsidTr="00194717">
        <w:tc>
          <w:tcPr>
            <w:tcW w:w="0" w:type="auto"/>
            <w:tcBorders>
              <w:bottom w:val="single" w:sz="8" w:space="0" w:color="auto"/>
            </w:tcBorders>
          </w:tcPr>
          <w:p w14:paraId="56A4FF05" w14:textId="77777777" w:rsidR="00194717" w:rsidRPr="00194717" w:rsidRDefault="00194717">
            <w:pPr>
              <w:rPr>
                <w:sz w:val="20"/>
                <w:szCs w:val="20"/>
              </w:rPr>
            </w:pPr>
          </w:p>
        </w:tc>
        <w:tc>
          <w:tcPr>
            <w:tcW w:w="2289" w:type="dxa"/>
            <w:tcBorders>
              <w:top w:val="single" w:sz="8" w:space="0" w:color="auto"/>
              <w:bottom w:val="single" w:sz="8" w:space="0" w:color="auto"/>
            </w:tcBorders>
          </w:tcPr>
          <w:p w14:paraId="12D84F17" w14:textId="4101EEE8" w:rsidR="00194717" w:rsidRPr="00194717" w:rsidRDefault="00194717" w:rsidP="00194717">
            <w:pPr>
              <w:jc w:val="center"/>
              <w:rPr>
                <w:b/>
                <w:bCs/>
                <w:sz w:val="20"/>
                <w:szCs w:val="20"/>
              </w:rPr>
            </w:pPr>
            <w:r w:rsidRPr="00194717">
              <w:rPr>
                <w:b/>
                <w:bCs/>
                <w:sz w:val="20"/>
                <w:szCs w:val="20"/>
              </w:rPr>
              <w:t>Mean (SD)</w:t>
            </w:r>
          </w:p>
        </w:tc>
        <w:tc>
          <w:tcPr>
            <w:tcW w:w="630" w:type="dxa"/>
            <w:tcBorders>
              <w:bottom w:val="single" w:sz="8" w:space="0" w:color="auto"/>
            </w:tcBorders>
          </w:tcPr>
          <w:p w14:paraId="0F5EEAE4" w14:textId="77777777" w:rsidR="00194717" w:rsidRPr="00194717" w:rsidRDefault="00194717" w:rsidP="00194717">
            <w:pPr>
              <w:jc w:val="center"/>
              <w:rPr>
                <w:b/>
                <w:bCs/>
                <w:sz w:val="20"/>
                <w:szCs w:val="20"/>
              </w:rPr>
            </w:pPr>
          </w:p>
        </w:tc>
        <w:tc>
          <w:tcPr>
            <w:tcW w:w="2553" w:type="dxa"/>
            <w:tcBorders>
              <w:top w:val="single" w:sz="8" w:space="0" w:color="auto"/>
              <w:bottom w:val="single" w:sz="8" w:space="0" w:color="auto"/>
            </w:tcBorders>
          </w:tcPr>
          <w:p w14:paraId="4765F5E2" w14:textId="4C2AC8CB" w:rsidR="00194717" w:rsidRPr="00194717" w:rsidRDefault="00194717" w:rsidP="00194717">
            <w:pPr>
              <w:jc w:val="center"/>
              <w:rPr>
                <w:b/>
                <w:bCs/>
                <w:sz w:val="20"/>
                <w:szCs w:val="20"/>
              </w:rPr>
            </w:pPr>
            <w:r w:rsidRPr="00194717">
              <w:rPr>
                <w:b/>
                <w:bCs/>
                <w:sz w:val="20"/>
                <w:szCs w:val="20"/>
              </w:rPr>
              <w:t>Mean (SD)</w:t>
            </w:r>
          </w:p>
        </w:tc>
        <w:tc>
          <w:tcPr>
            <w:tcW w:w="0" w:type="auto"/>
            <w:tcBorders>
              <w:bottom w:val="single" w:sz="8" w:space="0" w:color="auto"/>
            </w:tcBorders>
          </w:tcPr>
          <w:p w14:paraId="6C4E679B" w14:textId="3849FC99" w:rsidR="00194717" w:rsidRPr="00194717" w:rsidRDefault="00194717" w:rsidP="00194717">
            <w:pPr>
              <w:jc w:val="center"/>
              <w:rPr>
                <w:b/>
                <w:bCs/>
                <w:i/>
                <w:iCs/>
                <w:sz w:val="20"/>
                <w:szCs w:val="20"/>
              </w:rPr>
            </w:pPr>
            <w:r w:rsidRPr="00194717">
              <w:rPr>
                <w:b/>
                <w:bCs/>
                <w:i/>
                <w:iCs/>
                <w:sz w:val="20"/>
                <w:szCs w:val="20"/>
              </w:rPr>
              <w:t>P</w:t>
            </w:r>
          </w:p>
        </w:tc>
      </w:tr>
      <w:tr w:rsidR="00194717" w:rsidRPr="00194717" w14:paraId="12E37C59" w14:textId="66EF8DB0" w:rsidTr="00194717">
        <w:tc>
          <w:tcPr>
            <w:tcW w:w="0" w:type="auto"/>
            <w:tcBorders>
              <w:top w:val="single" w:sz="8" w:space="0" w:color="auto"/>
            </w:tcBorders>
          </w:tcPr>
          <w:p w14:paraId="0AD460A1" w14:textId="628B69C4" w:rsidR="00194717" w:rsidRPr="00194717" w:rsidRDefault="00194717">
            <w:pPr>
              <w:rPr>
                <w:sz w:val="20"/>
                <w:szCs w:val="20"/>
              </w:rPr>
            </w:pPr>
            <w:r w:rsidRPr="00194717">
              <w:rPr>
                <w:sz w:val="20"/>
                <w:szCs w:val="20"/>
              </w:rPr>
              <w:t>Trust in federal government</w:t>
            </w:r>
          </w:p>
        </w:tc>
        <w:tc>
          <w:tcPr>
            <w:tcW w:w="2289" w:type="dxa"/>
            <w:tcBorders>
              <w:top w:val="single" w:sz="8" w:space="0" w:color="auto"/>
            </w:tcBorders>
          </w:tcPr>
          <w:p w14:paraId="108BC786" w14:textId="71B48E9D" w:rsidR="00194717" w:rsidRPr="00194717" w:rsidRDefault="00194717" w:rsidP="00194717">
            <w:pPr>
              <w:jc w:val="center"/>
              <w:rPr>
                <w:sz w:val="20"/>
                <w:szCs w:val="20"/>
              </w:rPr>
            </w:pPr>
            <w:r w:rsidRPr="00194717">
              <w:rPr>
                <w:sz w:val="20"/>
                <w:szCs w:val="20"/>
              </w:rPr>
              <w:t>30.10 (21.58)</w:t>
            </w:r>
          </w:p>
        </w:tc>
        <w:tc>
          <w:tcPr>
            <w:tcW w:w="630" w:type="dxa"/>
            <w:tcBorders>
              <w:top w:val="single" w:sz="8" w:space="0" w:color="auto"/>
            </w:tcBorders>
          </w:tcPr>
          <w:p w14:paraId="5D721AA6" w14:textId="77777777" w:rsidR="00194717" w:rsidRPr="00194717" w:rsidRDefault="00194717" w:rsidP="00194717">
            <w:pPr>
              <w:jc w:val="center"/>
              <w:rPr>
                <w:sz w:val="20"/>
                <w:szCs w:val="20"/>
              </w:rPr>
            </w:pPr>
          </w:p>
        </w:tc>
        <w:tc>
          <w:tcPr>
            <w:tcW w:w="2553" w:type="dxa"/>
            <w:tcBorders>
              <w:top w:val="single" w:sz="8" w:space="0" w:color="auto"/>
            </w:tcBorders>
          </w:tcPr>
          <w:p w14:paraId="7D752A44" w14:textId="0261C9D6" w:rsidR="00194717" w:rsidRPr="00194717" w:rsidRDefault="00194717" w:rsidP="00194717">
            <w:pPr>
              <w:jc w:val="center"/>
              <w:rPr>
                <w:sz w:val="20"/>
                <w:szCs w:val="20"/>
              </w:rPr>
            </w:pPr>
            <w:r w:rsidRPr="00194717">
              <w:rPr>
                <w:sz w:val="20"/>
                <w:szCs w:val="20"/>
              </w:rPr>
              <w:t>43.46</w:t>
            </w:r>
          </w:p>
        </w:tc>
        <w:tc>
          <w:tcPr>
            <w:tcW w:w="0" w:type="auto"/>
            <w:tcBorders>
              <w:top w:val="single" w:sz="8" w:space="0" w:color="auto"/>
            </w:tcBorders>
          </w:tcPr>
          <w:p w14:paraId="0F1B7986" w14:textId="4B35D91B" w:rsidR="00194717" w:rsidRPr="00194717" w:rsidRDefault="00194717" w:rsidP="00194717">
            <w:pPr>
              <w:jc w:val="center"/>
              <w:rPr>
                <w:sz w:val="20"/>
                <w:szCs w:val="20"/>
              </w:rPr>
            </w:pPr>
            <w:r w:rsidRPr="00194717">
              <w:rPr>
                <w:sz w:val="20"/>
                <w:szCs w:val="20"/>
              </w:rPr>
              <w:t>&lt;0.01</w:t>
            </w:r>
          </w:p>
        </w:tc>
      </w:tr>
      <w:tr w:rsidR="00194717" w:rsidRPr="00194717" w14:paraId="0CF57B5F" w14:textId="2A3B23BD" w:rsidTr="00194717">
        <w:tc>
          <w:tcPr>
            <w:tcW w:w="0" w:type="auto"/>
          </w:tcPr>
          <w:p w14:paraId="3C262FBC" w14:textId="3948EC75" w:rsidR="00194717" w:rsidRPr="00194717" w:rsidRDefault="00194717">
            <w:pPr>
              <w:rPr>
                <w:sz w:val="20"/>
                <w:szCs w:val="20"/>
              </w:rPr>
            </w:pPr>
            <w:r w:rsidRPr="00194717">
              <w:rPr>
                <w:sz w:val="20"/>
                <w:szCs w:val="20"/>
              </w:rPr>
              <w:t>Trust in state government (Oklahoma)</w:t>
            </w:r>
          </w:p>
        </w:tc>
        <w:tc>
          <w:tcPr>
            <w:tcW w:w="2289" w:type="dxa"/>
          </w:tcPr>
          <w:p w14:paraId="20020B20" w14:textId="0845C1AD" w:rsidR="00194717" w:rsidRPr="00194717" w:rsidRDefault="00194717" w:rsidP="00194717">
            <w:pPr>
              <w:jc w:val="center"/>
              <w:rPr>
                <w:sz w:val="20"/>
                <w:szCs w:val="20"/>
              </w:rPr>
            </w:pPr>
            <w:r w:rsidRPr="00194717">
              <w:rPr>
                <w:sz w:val="20"/>
                <w:szCs w:val="20"/>
              </w:rPr>
              <w:t>33.11 (26.57)</w:t>
            </w:r>
          </w:p>
        </w:tc>
        <w:tc>
          <w:tcPr>
            <w:tcW w:w="630" w:type="dxa"/>
          </w:tcPr>
          <w:p w14:paraId="09719D93" w14:textId="77777777" w:rsidR="00194717" w:rsidRPr="00194717" w:rsidRDefault="00194717" w:rsidP="00194717">
            <w:pPr>
              <w:jc w:val="center"/>
              <w:rPr>
                <w:sz w:val="20"/>
                <w:szCs w:val="20"/>
              </w:rPr>
            </w:pPr>
          </w:p>
        </w:tc>
        <w:tc>
          <w:tcPr>
            <w:tcW w:w="2553" w:type="dxa"/>
          </w:tcPr>
          <w:p w14:paraId="66B6C6CC" w14:textId="75911D1C" w:rsidR="00194717" w:rsidRPr="00194717" w:rsidRDefault="00194717" w:rsidP="00194717">
            <w:pPr>
              <w:jc w:val="center"/>
              <w:rPr>
                <w:sz w:val="20"/>
                <w:szCs w:val="20"/>
              </w:rPr>
            </w:pPr>
            <w:r w:rsidRPr="00194717">
              <w:rPr>
                <w:sz w:val="20"/>
                <w:szCs w:val="20"/>
              </w:rPr>
              <w:t>41.10 (24.97)</w:t>
            </w:r>
          </w:p>
        </w:tc>
        <w:tc>
          <w:tcPr>
            <w:tcW w:w="0" w:type="auto"/>
          </w:tcPr>
          <w:p w14:paraId="39D6CB5F" w14:textId="2CBA08D6" w:rsidR="00194717" w:rsidRPr="00194717" w:rsidRDefault="00194717" w:rsidP="00194717">
            <w:pPr>
              <w:jc w:val="center"/>
              <w:rPr>
                <w:sz w:val="20"/>
                <w:szCs w:val="20"/>
              </w:rPr>
            </w:pPr>
            <w:r w:rsidRPr="00194717">
              <w:rPr>
                <w:sz w:val="20"/>
                <w:szCs w:val="20"/>
              </w:rPr>
              <w:t>0.135</w:t>
            </w:r>
          </w:p>
        </w:tc>
      </w:tr>
      <w:bookmarkEnd w:id="20"/>
    </w:tbl>
    <w:p w14:paraId="3F1CD485" w14:textId="7B3DF5D5" w:rsidR="00B13F86" w:rsidRDefault="00B13F86" w:rsidP="004312CB"/>
    <w:p w14:paraId="130CF25B" w14:textId="436786B6" w:rsidR="00C848C2" w:rsidRDefault="00C848C2" w:rsidP="004312CB">
      <w:r>
        <w:t xml:space="preserve">The interaction between trust in healthcare and trust in the government, at the federal and state level, were assessed and provided in Figures 1 and 2. </w:t>
      </w:r>
      <w:r w:rsidR="00E956F0">
        <w:t xml:space="preserve">Figure 1 shows the interaction between trust in the federal government and trust in the U.S. healthcare system within the Native and Non-Native groups. Trust in the healthcare system is measured with 1 = lowest level of trust and 5 = highest level of trust. </w:t>
      </w:r>
    </w:p>
    <w:p w14:paraId="16BFCB84" w14:textId="39FD81F9" w:rsidR="00C848C2" w:rsidRDefault="00C848C2" w:rsidP="004312CB"/>
    <w:p w14:paraId="027FB1B0" w14:textId="2C944C36" w:rsidR="00C848C2" w:rsidRPr="00C848C2" w:rsidRDefault="00C848C2" w:rsidP="004312CB">
      <w:pPr>
        <w:rPr>
          <w:b/>
          <w:bCs/>
        </w:rPr>
      </w:pPr>
      <w:r>
        <w:rPr>
          <w:b/>
          <w:bCs/>
        </w:rPr>
        <w:t xml:space="preserve">Figure 1. </w:t>
      </w:r>
      <w:r w:rsidR="00C7168B">
        <w:rPr>
          <w:b/>
          <w:bCs/>
        </w:rPr>
        <w:t>I</w:t>
      </w:r>
      <w:r>
        <w:rPr>
          <w:b/>
          <w:bCs/>
        </w:rPr>
        <w:t>nteraction plot showing the level of trust in healthcare and level of trust in the U.S. healthcare system</w:t>
      </w:r>
      <w:r w:rsidR="00C7168B">
        <w:rPr>
          <w:b/>
          <w:bCs/>
        </w:rPr>
        <w:t xml:space="preserve"> for Native and Non-Native participants.</w:t>
      </w:r>
    </w:p>
    <w:p w14:paraId="352542AA" w14:textId="4E85AB1A" w:rsidR="00C848C2" w:rsidRDefault="00C848C2" w:rsidP="004312CB">
      <w:r>
        <w:rPr>
          <w:noProof/>
        </w:rPr>
        <w:drawing>
          <wp:inline distT="0" distB="0" distL="0" distR="0" wp14:anchorId="3DF73FBD" wp14:editId="43DF3A19">
            <wp:extent cx="57150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gDC ~ RevQ5Healthcare wSD.jpeg"/>
                    <pic:cNvPicPr/>
                  </pic:nvPicPr>
                  <pic:blipFill>
                    <a:blip r:embed="rId10">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7901EC4B" w14:textId="3AB91F11" w:rsidR="004C5CA7" w:rsidRDefault="00E956F0" w:rsidP="004312CB">
      <w:r>
        <w:lastRenderedPageBreak/>
        <w:t>Level of trust in the federal government was related to level of trust in the U.S. healthcare system for both Native and Non-Native participants (Figure 1.) Trust in the federal government has a weak positive correlation with trust in the healthcare system for the participants as a whole (cor. = 0.36.) The relationship between trust in the federal government and trust in healthcare was significant for the Native group and the participants as a whole (p &gt;0.01 for both.)</w:t>
      </w:r>
    </w:p>
    <w:p w14:paraId="166EE61B" w14:textId="377E5561" w:rsidR="00076917" w:rsidRDefault="00076917" w:rsidP="004312CB"/>
    <w:p w14:paraId="22AC5FDB" w14:textId="1ADDB471" w:rsidR="002D33D3" w:rsidRPr="002D33D3" w:rsidRDefault="002D33D3" w:rsidP="004312CB">
      <w:pPr>
        <w:rPr>
          <w:b/>
          <w:bCs/>
        </w:rPr>
      </w:pPr>
      <w:r>
        <w:rPr>
          <w:b/>
          <w:bCs/>
        </w:rPr>
        <w:t xml:space="preserve">Figure 2. </w:t>
      </w:r>
      <w:r w:rsidR="00C7168B">
        <w:rPr>
          <w:b/>
          <w:bCs/>
        </w:rPr>
        <w:t>Interaction plot</w:t>
      </w:r>
      <w:r>
        <w:rPr>
          <w:b/>
          <w:bCs/>
        </w:rPr>
        <w:t xml:space="preserve"> showing the </w:t>
      </w:r>
      <w:r w:rsidR="00C7168B">
        <w:rPr>
          <w:b/>
          <w:bCs/>
        </w:rPr>
        <w:t xml:space="preserve">level of </w:t>
      </w:r>
      <w:r>
        <w:rPr>
          <w:b/>
          <w:bCs/>
        </w:rPr>
        <w:t>trust in Oklahoma state government and trust in the U.S. healthcare system for Native and Non-Native participants.</w:t>
      </w:r>
    </w:p>
    <w:p w14:paraId="010C3707" w14:textId="58D5AAF7" w:rsidR="002D33D3" w:rsidRDefault="002D33D3" w:rsidP="004312CB">
      <w:r>
        <w:rPr>
          <w:noProof/>
        </w:rPr>
        <w:drawing>
          <wp:inline distT="0" distB="0" distL="0" distR="0" wp14:anchorId="180C9F1F" wp14:editId="5BD42529">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gOK ~ Q5Healthcare wSD.jpeg"/>
                    <pic:cNvPicPr/>
                  </pic:nvPicPr>
                  <pic:blipFill>
                    <a:blip r:embed="rId11">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70F4E12B" w14:textId="77777777" w:rsidR="00E956F0" w:rsidRDefault="00E956F0" w:rsidP="00E956F0">
      <w:bookmarkStart w:id="22" w:name="_Hlk37591194"/>
    </w:p>
    <w:p w14:paraId="71EFF777" w14:textId="15E83E3E" w:rsidR="00E956F0" w:rsidRDefault="00E956F0" w:rsidP="00E956F0">
      <w:r>
        <w:t>The correlation between trust in the U.S. healthcare system and trust in the Oklahoma state government was negligible for the participants as a whole (</w:t>
      </w:r>
      <w:proofErr w:type="spellStart"/>
      <w:r>
        <w:t>cor</w:t>
      </w:r>
      <w:proofErr w:type="spellEnd"/>
      <w:r>
        <w:t xml:space="preserve"> = 0.25.) The interaction between these two measures of trust was significant for all respondents and the Native group (p = 0.01 and p = 0.03, respectively.) </w:t>
      </w:r>
      <w:r w:rsidR="008579BB">
        <w:t xml:space="preserve">The relationship between trust in the government and healthcare system differs on the level of government (Figure 1, Figure 2.) </w:t>
      </w:r>
    </w:p>
    <w:p w14:paraId="325D3C6C" w14:textId="77777777" w:rsidR="008579BB" w:rsidRDefault="008579BB" w:rsidP="00E956F0"/>
    <w:p w14:paraId="57645A19" w14:textId="558A58E8" w:rsidR="00B13F86" w:rsidRDefault="00B13F86" w:rsidP="00B13F86">
      <w:pPr>
        <w:pStyle w:val="Heading1"/>
      </w:pPr>
      <w:bookmarkStart w:id="23" w:name="_Toc39747078"/>
      <w:r>
        <w:t>Discussion</w:t>
      </w:r>
      <w:bookmarkEnd w:id="23"/>
    </w:p>
    <w:p w14:paraId="40B954C5" w14:textId="42FD08DC" w:rsidR="00B13F86" w:rsidRDefault="00B13F86" w:rsidP="004312CB"/>
    <w:p w14:paraId="0E0DE37D" w14:textId="638CBC1E" w:rsidR="00FC6F2A" w:rsidRDefault="00542E2C" w:rsidP="004312CB">
      <w:pPr>
        <w:rPr>
          <w:vertAlign w:val="superscript"/>
        </w:rPr>
      </w:pPr>
      <w:r>
        <w:t>Our</w:t>
      </w:r>
      <w:r w:rsidR="007825A7">
        <w:t xml:space="preserve"> findings </w:t>
      </w:r>
      <w:r>
        <w:t>are consistent with previous studies that found a positive correlation</w:t>
      </w:r>
      <w:r w:rsidR="007825A7">
        <w:t xml:space="preserve"> between trust in the federal government and trust in the U.S. healthcare system.</w:t>
      </w:r>
      <w:r w:rsidR="007825A7">
        <w:rPr>
          <w:vertAlign w:val="superscript"/>
        </w:rPr>
        <w:t>2</w:t>
      </w:r>
      <w:r w:rsidR="00B65C5E">
        <w:rPr>
          <w:vertAlign w:val="superscript"/>
        </w:rPr>
        <w:t>6</w:t>
      </w:r>
      <w:r w:rsidR="003B5926">
        <w:rPr>
          <w:vertAlign w:val="superscript"/>
        </w:rPr>
        <w:t>, 2</w:t>
      </w:r>
      <w:r w:rsidR="00B65C5E">
        <w:rPr>
          <w:vertAlign w:val="superscript"/>
        </w:rPr>
        <w:t>7</w:t>
      </w:r>
      <w:r w:rsidR="00291690">
        <w:rPr>
          <w:vertAlign w:val="superscript"/>
        </w:rPr>
        <w:t xml:space="preserve"> </w:t>
      </w:r>
      <w:r w:rsidR="002F50D8">
        <w:t>Rockers et al.</w:t>
      </w:r>
      <w:r w:rsidR="002F50D8">
        <w:rPr>
          <w:vertAlign w:val="superscript"/>
        </w:rPr>
        <w:t>2</w:t>
      </w:r>
      <w:r w:rsidR="00B65C5E">
        <w:rPr>
          <w:vertAlign w:val="superscript"/>
        </w:rPr>
        <w:t>6</w:t>
      </w:r>
      <w:r w:rsidR="002F50D8">
        <w:t xml:space="preserve"> found that individuals who reported a higher technical quality of healthcare were significantly more likely to trust the government. Their study also found that individuals who spent more than 5 percent of total expenditures on health were less likely to trust the government.</w:t>
      </w:r>
      <w:r w:rsidR="002F50D8">
        <w:rPr>
          <w:vertAlign w:val="superscript"/>
        </w:rPr>
        <w:t>2</w:t>
      </w:r>
      <w:r w:rsidR="00B65C5E">
        <w:rPr>
          <w:vertAlign w:val="superscript"/>
        </w:rPr>
        <w:t>6</w:t>
      </w:r>
      <w:r w:rsidR="002F50D8">
        <w:t xml:space="preserve"> </w:t>
      </w:r>
      <w:r w:rsidR="00291690">
        <w:t xml:space="preserve">A low level of trust in the </w:t>
      </w:r>
      <w:r w:rsidR="00291690">
        <w:lastRenderedPageBreak/>
        <w:t>healthcare system and the government may be a barrier to receiving care or building a positive patient-physician relationship.</w:t>
      </w:r>
      <w:r w:rsidR="00291690">
        <w:rPr>
          <w:vertAlign w:val="superscript"/>
        </w:rPr>
        <w:t>2</w:t>
      </w:r>
      <w:r w:rsidR="00B65C5E">
        <w:rPr>
          <w:vertAlign w:val="superscript"/>
        </w:rPr>
        <w:t>7</w:t>
      </w:r>
      <w:r w:rsidR="003F715D">
        <w:t xml:space="preserve"> </w:t>
      </w:r>
      <w:r w:rsidR="00270166">
        <w:t xml:space="preserve">Whetten et al. found that HIV/AIDS patients who did not trust their providers or the government were less likely to visit clinics, more likely to visit the emergency room, less likely to use </w:t>
      </w:r>
      <w:proofErr w:type="spellStart"/>
      <w:r w:rsidR="00270166">
        <w:t>retrovirals</w:t>
      </w:r>
      <w:proofErr w:type="spellEnd"/>
      <w:r w:rsidR="00270166">
        <w:t>, and more likely to report poorer health outcomes.</w:t>
      </w:r>
      <w:r w:rsidR="00270166">
        <w:rPr>
          <w:vertAlign w:val="superscript"/>
        </w:rPr>
        <w:t>2</w:t>
      </w:r>
      <w:r w:rsidR="00B65C5E">
        <w:rPr>
          <w:vertAlign w:val="superscript"/>
        </w:rPr>
        <w:t>7</w:t>
      </w:r>
      <w:r w:rsidR="00270166">
        <w:rPr>
          <w:vertAlign w:val="superscript"/>
        </w:rPr>
        <w:t xml:space="preserve"> </w:t>
      </w:r>
    </w:p>
    <w:p w14:paraId="470CFFE5" w14:textId="77777777" w:rsidR="00FC6F2A" w:rsidRDefault="00FC6F2A" w:rsidP="004312CB">
      <w:pPr>
        <w:rPr>
          <w:vertAlign w:val="superscript"/>
        </w:rPr>
      </w:pPr>
    </w:p>
    <w:p w14:paraId="0049ADDA" w14:textId="174B5747" w:rsidR="007825A7" w:rsidRPr="00FC6F2A" w:rsidRDefault="00270166" w:rsidP="004312CB">
      <w:r>
        <w:t>A study investigating minority trust levels in the government and White officials by Koch found that American Indians and African-Americans hold lower levels of trust in Whites than those held by Asians and Hispanics</w:t>
      </w:r>
      <w:r w:rsidR="004327EF">
        <w:t xml:space="preserve"> and that American Indians had more negative judgements of the government.</w:t>
      </w:r>
      <w:r w:rsidR="00B65C5E">
        <w:rPr>
          <w:vertAlign w:val="superscript"/>
        </w:rPr>
        <w:t>28</w:t>
      </w:r>
      <w:r w:rsidR="00FC6F2A">
        <w:rPr>
          <w:vertAlign w:val="superscript"/>
        </w:rPr>
        <w:t xml:space="preserve"> </w:t>
      </w:r>
      <w:r w:rsidR="00FC6F2A">
        <w:t xml:space="preserve">Trust in government was evaluated in our study to clarify whether our results show a general distrust in AI/AN individuals or whether distrust is aimed at healthcare specifically. </w:t>
      </w:r>
    </w:p>
    <w:p w14:paraId="679D995D" w14:textId="77777777" w:rsidR="007825A7" w:rsidRDefault="007825A7" w:rsidP="004312CB"/>
    <w:p w14:paraId="2D30A514" w14:textId="7DE93875" w:rsidR="004312CB" w:rsidRDefault="004312CB" w:rsidP="004312CB">
      <w:r>
        <w:t>The time that a patient spends with their provider needs to be long enough for the patient to be able to articulate any questions or concerns that they may have, for the physician to explain any treatment plans or other procedures, and to establish a good relationship.</w:t>
      </w:r>
      <w:r w:rsidR="000A40A8">
        <w:rPr>
          <w:vertAlign w:val="superscript"/>
        </w:rPr>
        <w:t>2</w:t>
      </w:r>
      <w:r w:rsidR="003B5926">
        <w:rPr>
          <w:vertAlign w:val="superscript"/>
        </w:rPr>
        <w:t>9</w:t>
      </w:r>
      <w:r>
        <w:t xml:space="preserve"> The perception that a provider is rushed or might think that a patient is being difficult may account for some reluctance to ask questions on the patient’s part. We found that Native patients were significantly more likely to report reluctance asking questions (p=0.03.) This is in accordance to findings by other studies that cite a lack of time and impatient physicians as reasons that AI patients may express dissatisfaction with their healthcare.</w:t>
      </w:r>
      <w:r w:rsidR="005C01CB">
        <w:rPr>
          <w:vertAlign w:val="superscript"/>
        </w:rPr>
        <w:t>11</w:t>
      </w:r>
      <w:r w:rsidR="000A40A8" w:rsidRPr="000A40A8">
        <w:rPr>
          <w:vertAlign w:val="superscript"/>
        </w:rPr>
        <w:t>,</w:t>
      </w:r>
      <w:r w:rsidR="005C01CB">
        <w:rPr>
          <w:vertAlign w:val="superscript"/>
        </w:rPr>
        <w:t>12</w:t>
      </w:r>
      <w:r>
        <w:rPr>
          <w:vertAlign w:val="superscript"/>
        </w:rPr>
        <w:t xml:space="preserve"> </w:t>
      </w:r>
      <w:r>
        <w:t xml:space="preserve">We reported a higher percentage of respondents experiencing some reluctance to ask questions (72%) and barriers to open discussion (90%) than </w:t>
      </w:r>
      <w:r w:rsidR="009F15BB">
        <w:t xml:space="preserve">reported by </w:t>
      </w:r>
      <w:proofErr w:type="spellStart"/>
      <w:r w:rsidR="009F15BB">
        <w:t>Attanasio</w:t>
      </w:r>
      <w:proofErr w:type="spellEnd"/>
      <w:r w:rsidR="009F15BB">
        <w:t xml:space="preserve"> and Kozhimannil</w:t>
      </w:r>
      <w:r>
        <w:t>.</w:t>
      </w:r>
      <w:r w:rsidR="000A40A8">
        <w:rPr>
          <w:vertAlign w:val="superscript"/>
        </w:rPr>
        <w:t>2</w:t>
      </w:r>
      <w:r w:rsidR="005C01CB">
        <w:rPr>
          <w:vertAlign w:val="superscript"/>
        </w:rPr>
        <w:t>4</w:t>
      </w:r>
      <w:r>
        <w:t xml:space="preserve"> This may be due to the small sample size and the slight overrepresentation of AI/AN participants in the sample. </w:t>
      </w:r>
      <w:r w:rsidR="00D7381D" w:rsidRPr="0000017B">
        <w:t xml:space="preserve">Previous studies have looked at Black and Hispanic populations with regards to these parameters, so more research is needed to draw any conclusions about differences between findings. </w:t>
      </w:r>
    </w:p>
    <w:p w14:paraId="4842340B" w14:textId="77777777" w:rsidR="004312CB" w:rsidRDefault="004312CB" w:rsidP="004312CB"/>
    <w:p w14:paraId="2ED36675" w14:textId="7BF21F62" w:rsidR="004312CB" w:rsidRDefault="004312CB" w:rsidP="004312CB">
      <w:r>
        <w:t>Perhaps a more telling result comes from the assessment of whether participants trust that healthcare professionals will provide them with the best medical care possible. Over 30% of Native respondents reported that they somewhat disagree or strongly disagree with that statement, compared to about 19% of Non-Native respondents. It is hard to find a comparable study because research into AI</w:t>
      </w:r>
      <w:r w:rsidR="00382C13">
        <w:t>/AN</w:t>
      </w:r>
      <w:r>
        <w:t xml:space="preserve"> experiences in healthcare are not as common as with other minority groups. It may be worth exploring the possible historical roots in this distrust in the healthcare system to see if the echoes of past injustices have carried on through generations.</w:t>
      </w:r>
      <w:r w:rsidR="003B5926">
        <w:rPr>
          <w:vertAlign w:val="superscript"/>
        </w:rPr>
        <w:t>30</w:t>
      </w:r>
      <w:r w:rsidR="000A40A8">
        <w:rPr>
          <w:vertAlign w:val="superscript"/>
        </w:rPr>
        <w:t>,</w:t>
      </w:r>
      <w:r w:rsidR="007825A7">
        <w:rPr>
          <w:vertAlign w:val="superscript"/>
        </w:rPr>
        <w:t>3</w:t>
      </w:r>
      <w:r w:rsidR="003B5926">
        <w:rPr>
          <w:vertAlign w:val="superscript"/>
        </w:rPr>
        <w:t>1</w:t>
      </w:r>
      <w:r w:rsidR="00382C13">
        <w:t xml:space="preserve"> </w:t>
      </w:r>
    </w:p>
    <w:p w14:paraId="7F0E75E2" w14:textId="77777777" w:rsidR="004312CB" w:rsidRDefault="004312CB" w:rsidP="004312CB"/>
    <w:p w14:paraId="68CD6811" w14:textId="525157F8" w:rsidR="004312CB" w:rsidRPr="000A40A8" w:rsidRDefault="004312CB" w:rsidP="004312CB">
      <w:pPr>
        <w:rPr>
          <w:vertAlign w:val="superscript"/>
        </w:rPr>
      </w:pPr>
      <w:r>
        <w:t>Between 1887 and 1924, AI/AN individuals had to be deemed by an authority to be “fit” to manage their own wealth and properties</w:t>
      </w:r>
      <w:r w:rsidR="00C41F6C">
        <w:t>,</w:t>
      </w:r>
      <w:r>
        <w:t xml:space="preserve"> and if they were not deemed so, they would be appointed a guardian to oversee those resources for them.</w:t>
      </w:r>
      <w:r w:rsidR="000A40A8">
        <w:rPr>
          <w:vertAlign w:val="superscript"/>
        </w:rPr>
        <w:t>3</w:t>
      </w:r>
      <w:r w:rsidR="003B5926">
        <w:rPr>
          <w:vertAlign w:val="superscript"/>
        </w:rPr>
        <w:t>2</w:t>
      </w:r>
      <w:r>
        <w:t xml:space="preserve"> The same paternalism was often found in healthcare and within the Indian Health Service. As late as the 1970’s, doctors and hospital administrators acted on behalf of those patients that they deemed unable to take care of themselves or their children. Some of these physicians went so far as to sterilize Native women without their consent or knowledge. An investigation into sterilization abuse was started by the General Accounting Office (GAO) in 1976 and it found that from 1973 to 1976, approximately </w:t>
      </w:r>
      <w:r>
        <w:lastRenderedPageBreak/>
        <w:t>3,406 Indian women were sterilized. These sterilizations were the result of an imbalance of power between doctor and patient and were actions taken by paternalistic, and sometimes eugenicist, physicians. The actions of these physicians never bared any consequences for them and they essentially prevented a generation of Native children from being born and participating in cultural continuance and language survival.</w:t>
      </w:r>
      <w:r w:rsidR="007825A7">
        <w:rPr>
          <w:vertAlign w:val="superscript"/>
        </w:rPr>
        <w:t>3</w:t>
      </w:r>
      <w:r w:rsidR="003B5926">
        <w:rPr>
          <w:vertAlign w:val="superscript"/>
        </w:rPr>
        <w:t>3</w:t>
      </w:r>
      <w:r w:rsidR="000A40A8">
        <w:rPr>
          <w:vertAlign w:val="superscript"/>
        </w:rPr>
        <w:t>,3</w:t>
      </w:r>
      <w:r w:rsidR="003B5926">
        <w:rPr>
          <w:vertAlign w:val="superscript"/>
        </w:rPr>
        <w:t>4</w:t>
      </w:r>
    </w:p>
    <w:p w14:paraId="2B1E55E1" w14:textId="77777777" w:rsidR="004312CB" w:rsidRDefault="004312CB" w:rsidP="004312CB"/>
    <w:p w14:paraId="45D15C53" w14:textId="4F8295E6" w:rsidR="004312CB" w:rsidRPr="000A40A8" w:rsidRDefault="004312CB" w:rsidP="004312CB">
      <w:pPr>
        <w:rPr>
          <w:vertAlign w:val="superscript"/>
        </w:rPr>
      </w:pPr>
      <w:r>
        <w:t>Knowledge and understanding of historical contexts that may be affecting AI patient’s relationships with healthcare and with their physician may serve to further the movement for culturally appropriate care in medicine.</w:t>
      </w:r>
      <w:r w:rsidR="000A40A8">
        <w:rPr>
          <w:vertAlign w:val="superscript"/>
        </w:rPr>
        <w:t>3</w:t>
      </w:r>
      <w:r w:rsidR="003B5926">
        <w:rPr>
          <w:vertAlign w:val="superscript"/>
        </w:rPr>
        <w:t>5</w:t>
      </w:r>
      <w:r>
        <w:t xml:space="preserve"> Our results did not find a significant difference between the Native and Non-Native groups perceptions of poor treatment due to race/ethnicity, but there was a significant (p = 0.02) difference between the two groups’ perceptions of discrimination due to their opinions on medical care. This result is in contrast to </w:t>
      </w:r>
      <w:proofErr w:type="spellStart"/>
      <w:r>
        <w:t>Attanasio</w:t>
      </w:r>
      <w:proofErr w:type="spellEnd"/>
      <w:r>
        <w:t xml:space="preserve"> and </w:t>
      </w:r>
      <w:proofErr w:type="spellStart"/>
      <w:r>
        <w:t>Kozhimannil</w:t>
      </w:r>
      <w:proofErr w:type="spellEnd"/>
      <w:r>
        <w:t xml:space="preserve">, when they examined discrimination in maternity care and looked at White, Black, and Hispanic women’s perceptions during their </w:t>
      </w:r>
      <w:r w:rsidR="008D6D37">
        <w:t>pre</w:t>
      </w:r>
      <w:r>
        <w:t>natal care – which found no significant difference between racial/ethnic groups perception of discrimination due to their opinion on medical care.</w:t>
      </w:r>
      <w:r w:rsidR="000A40A8">
        <w:rPr>
          <w:vertAlign w:val="superscript"/>
        </w:rPr>
        <w:t>2</w:t>
      </w:r>
      <w:r w:rsidR="005C01CB">
        <w:rPr>
          <w:vertAlign w:val="superscript"/>
        </w:rPr>
        <w:t>4</w:t>
      </w:r>
    </w:p>
    <w:p w14:paraId="0BCFAFDA" w14:textId="77777777" w:rsidR="004312CB" w:rsidRDefault="004312CB" w:rsidP="004312CB"/>
    <w:p w14:paraId="4C211BB4" w14:textId="0915A29B" w:rsidR="004312CB" w:rsidRPr="005A6614" w:rsidRDefault="004312CB" w:rsidP="00415F5C">
      <w:r>
        <w:t>Examining historical and contemporary events that impact how AI populations view the government may account for the significantly lower percent of trust in the federal government than is reported by Non-Natives (p&lt;0.01.) Native participants reported an average level of trust at 30.1% in the federal government and Non-Natives reported a trust level of 43.5%. Similar levels were reported for Oklahoma State government (33.1% and 41.1%, respectively.) There was not a significant difference between the level of trust in state and federal governments, which goes against the understanding that people tend to trust their local government (city, county, state) more than the federal government.</w:t>
      </w:r>
      <w:r w:rsidR="000A40A8">
        <w:rPr>
          <w:vertAlign w:val="superscript"/>
        </w:rPr>
        <w:t>3</w:t>
      </w:r>
      <w:r w:rsidR="003B5926">
        <w:rPr>
          <w:vertAlign w:val="superscript"/>
        </w:rPr>
        <w:t>6</w:t>
      </w:r>
      <w:r>
        <w:t xml:space="preserve"> </w:t>
      </w:r>
    </w:p>
    <w:bookmarkEnd w:id="22"/>
    <w:p w14:paraId="17A15E26" w14:textId="4B48CA77" w:rsidR="001B0D41" w:rsidRPr="00DE4096" w:rsidRDefault="001B0D41" w:rsidP="001B0D41">
      <w:pPr>
        <w:rPr>
          <w:b/>
          <w:bCs/>
        </w:rPr>
      </w:pPr>
    </w:p>
    <w:p w14:paraId="0A047424" w14:textId="5B94194F" w:rsidR="001B0D41" w:rsidRDefault="001B0D41" w:rsidP="001B0D41">
      <w:r>
        <w:t xml:space="preserve">Given the sample size, it would be difficult to extrapolate findings into a larger population. Further research would be needed with larger sample groups in order to verify findings. It is also important to note that the participants who completed the surveys were all university students and thus may have a different perspective on healthcare and government than people with other levels of education. Further research is needed to confirm our findings and to investigate the aspects of the physician-patient relationship that are most important to AI/AN patients. Learning how perceived discrimination and differences of opinion could be affecting the patient-physician relationship has implications for how physicians are trained to interact with AI/AN communities. Other studies could look at different service areas of the IHS or specific tribal communities to make a more targeted recommendation to the healthcare providers seeing these patients. </w:t>
      </w:r>
    </w:p>
    <w:p w14:paraId="305B21E0" w14:textId="5DE98AA1" w:rsidR="005A6614" w:rsidRDefault="005A6614" w:rsidP="00415F5C">
      <w:pPr>
        <w:rPr>
          <w:b/>
          <w:bCs/>
        </w:rPr>
      </w:pPr>
    </w:p>
    <w:p w14:paraId="145A3EA7" w14:textId="492043CB" w:rsidR="00791416" w:rsidRDefault="00B13F86" w:rsidP="00B13F86">
      <w:pPr>
        <w:pStyle w:val="Heading1"/>
      </w:pPr>
      <w:bookmarkStart w:id="24" w:name="_Toc39747079"/>
      <w:r>
        <w:t>Conclusion</w:t>
      </w:r>
      <w:bookmarkEnd w:id="24"/>
    </w:p>
    <w:p w14:paraId="4C3098F3" w14:textId="77777777" w:rsidR="00E22840" w:rsidRDefault="00E22840" w:rsidP="00B13F86"/>
    <w:p w14:paraId="1E780F15" w14:textId="5302EF93" w:rsidR="00907084" w:rsidRDefault="006020FC" w:rsidP="00B13F86">
      <w:r>
        <w:t xml:space="preserve">Our findings suggest that </w:t>
      </w:r>
      <w:r w:rsidR="00435979">
        <w:t xml:space="preserve">trust differs between Native and Non-Native groups and that this difference in trust may have an impact on opinions on healthcare and the government. </w:t>
      </w:r>
      <w:r w:rsidR="007932C7">
        <w:t>The</w:t>
      </w:r>
      <w:r w:rsidR="00565DB5">
        <w:t xml:space="preserve"> relationship between patient satisfaction with healthcare and their relationship with their provider </w:t>
      </w:r>
      <w:r w:rsidR="00565DB5">
        <w:lastRenderedPageBreak/>
        <w:t>is understood to have significant effects on health outcomes and compliance</w:t>
      </w:r>
      <w:r w:rsidR="005C01CB">
        <w:rPr>
          <w:vertAlign w:val="superscript"/>
        </w:rPr>
        <w:t>3</w:t>
      </w:r>
      <w:r w:rsidR="00565DB5">
        <w:t xml:space="preserve"> – but this relationship has been understudied in AI/AN communities</w:t>
      </w:r>
      <w:r w:rsidR="007932C7">
        <w:t xml:space="preserve">. </w:t>
      </w:r>
      <w:r w:rsidR="00375107">
        <w:t xml:space="preserve">Research by </w:t>
      </w:r>
      <w:proofErr w:type="spellStart"/>
      <w:r w:rsidR="00375107">
        <w:t>Sarche</w:t>
      </w:r>
      <w:proofErr w:type="spellEnd"/>
      <w:r w:rsidR="00375107">
        <w:t xml:space="preserve"> and Spicer found that AI/AN communities tend to be in poverty in larger numbers than the general population of the U.S.</w:t>
      </w:r>
      <w:r w:rsidR="00375107">
        <w:rPr>
          <w:vertAlign w:val="superscript"/>
        </w:rPr>
        <w:t>37</w:t>
      </w:r>
      <w:r w:rsidR="00375107">
        <w:t xml:space="preserve"> and may be suffering from the consequences of historical trauma.</w:t>
      </w:r>
      <w:r w:rsidR="00375107">
        <w:rPr>
          <w:vertAlign w:val="superscript"/>
        </w:rPr>
        <w:t xml:space="preserve">27,29  </w:t>
      </w:r>
      <w:r w:rsidR="00565DB5">
        <w:t>In order to improve the experiences of AI/AN patients, these factors must be further studied and strategies developed for implementation based on findings.</w:t>
      </w:r>
    </w:p>
    <w:p w14:paraId="0914AFED" w14:textId="77777777" w:rsidR="00907084" w:rsidRDefault="00907084">
      <w:r>
        <w:br w:type="page"/>
      </w:r>
    </w:p>
    <w:p w14:paraId="0F649BBB" w14:textId="26A581B6" w:rsidR="001F5D5D" w:rsidRDefault="00907084" w:rsidP="00907084">
      <w:pPr>
        <w:pStyle w:val="Heading1"/>
      </w:pPr>
      <w:bookmarkStart w:id="25" w:name="_Toc39747080"/>
      <w:r>
        <w:lastRenderedPageBreak/>
        <w:t>Appendix</w:t>
      </w:r>
      <w:bookmarkEnd w:id="25"/>
    </w:p>
    <w:p w14:paraId="366DF95C" w14:textId="34041AE2" w:rsidR="00907084" w:rsidRDefault="00907084" w:rsidP="00907084"/>
    <w:p w14:paraId="1C882F7D" w14:textId="5653627F" w:rsidR="00907084" w:rsidRPr="00907084" w:rsidRDefault="00907084" w:rsidP="00907084">
      <w:pPr>
        <w:rPr>
          <w:b/>
          <w:bCs/>
        </w:rPr>
      </w:pPr>
      <w:r>
        <w:rPr>
          <w:b/>
          <w:bCs/>
        </w:rPr>
        <w:t xml:space="preserve">Table </w:t>
      </w:r>
      <w:r w:rsidR="00CD22AC">
        <w:rPr>
          <w:b/>
          <w:bCs/>
        </w:rPr>
        <w:t>5</w:t>
      </w:r>
      <w:r>
        <w:rPr>
          <w:b/>
          <w:bCs/>
        </w:rPr>
        <w:t>. A table containing the questions, answer choices, and composite groups for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0"/>
        <w:gridCol w:w="3578"/>
        <w:gridCol w:w="1712"/>
      </w:tblGrid>
      <w:tr w:rsidR="00907084" w:rsidRPr="006B3EA3" w14:paraId="59A3A5BB" w14:textId="77777777" w:rsidTr="00907084">
        <w:tc>
          <w:tcPr>
            <w:tcW w:w="0" w:type="auto"/>
            <w:tcBorders>
              <w:bottom w:val="single" w:sz="12" w:space="0" w:color="auto"/>
            </w:tcBorders>
          </w:tcPr>
          <w:p w14:paraId="03450C9F" w14:textId="77777777" w:rsidR="00907084" w:rsidRPr="006B3EA3" w:rsidRDefault="00907084" w:rsidP="00907084">
            <w:pPr>
              <w:rPr>
                <w:b/>
                <w:bCs/>
                <w:sz w:val="20"/>
                <w:szCs w:val="20"/>
              </w:rPr>
            </w:pPr>
            <w:r w:rsidRPr="006B3EA3">
              <w:rPr>
                <w:b/>
                <w:bCs/>
                <w:sz w:val="20"/>
                <w:szCs w:val="20"/>
              </w:rPr>
              <w:t>Questions</w:t>
            </w:r>
          </w:p>
        </w:tc>
        <w:tc>
          <w:tcPr>
            <w:tcW w:w="0" w:type="auto"/>
            <w:tcBorders>
              <w:bottom w:val="single" w:sz="12" w:space="0" w:color="auto"/>
            </w:tcBorders>
          </w:tcPr>
          <w:p w14:paraId="0B01E1E4" w14:textId="77777777" w:rsidR="00907084" w:rsidRPr="006B3EA3" w:rsidRDefault="00907084" w:rsidP="00907084">
            <w:pPr>
              <w:rPr>
                <w:b/>
                <w:bCs/>
                <w:sz w:val="20"/>
                <w:szCs w:val="20"/>
              </w:rPr>
            </w:pPr>
            <w:r w:rsidRPr="006B3EA3">
              <w:rPr>
                <w:b/>
                <w:bCs/>
                <w:sz w:val="20"/>
                <w:szCs w:val="20"/>
              </w:rPr>
              <w:t>Answer Choices</w:t>
            </w:r>
          </w:p>
        </w:tc>
        <w:tc>
          <w:tcPr>
            <w:tcW w:w="0" w:type="auto"/>
            <w:tcBorders>
              <w:bottom w:val="single" w:sz="12" w:space="0" w:color="auto"/>
            </w:tcBorders>
          </w:tcPr>
          <w:p w14:paraId="6243AF29" w14:textId="77777777" w:rsidR="00907084" w:rsidRPr="006B3EA3" w:rsidRDefault="00907084" w:rsidP="00907084">
            <w:pPr>
              <w:rPr>
                <w:b/>
                <w:bCs/>
                <w:sz w:val="20"/>
                <w:szCs w:val="20"/>
              </w:rPr>
            </w:pPr>
            <w:r w:rsidRPr="006B3EA3">
              <w:rPr>
                <w:b/>
                <w:bCs/>
                <w:sz w:val="20"/>
                <w:szCs w:val="20"/>
              </w:rPr>
              <w:t>Composite Group</w:t>
            </w:r>
          </w:p>
        </w:tc>
      </w:tr>
      <w:tr w:rsidR="00907084" w:rsidRPr="006B3EA3" w14:paraId="6BB0D3B4" w14:textId="77777777" w:rsidTr="00907084">
        <w:tc>
          <w:tcPr>
            <w:tcW w:w="0" w:type="auto"/>
            <w:tcBorders>
              <w:top w:val="single" w:sz="12" w:space="0" w:color="auto"/>
              <w:bottom w:val="single" w:sz="8" w:space="0" w:color="auto"/>
            </w:tcBorders>
          </w:tcPr>
          <w:p w14:paraId="7619CC6C" w14:textId="77777777" w:rsidR="00907084" w:rsidRPr="006B3EA3" w:rsidRDefault="00907084" w:rsidP="00907084">
            <w:pPr>
              <w:rPr>
                <w:i/>
                <w:iCs/>
                <w:sz w:val="20"/>
                <w:szCs w:val="20"/>
              </w:rPr>
            </w:pPr>
            <w:r w:rsidRPr="006B3EA3">
              <w:rPr>
                <w:i/>
                <w:iCs/>
                <w:sz w:val="20"/>
                <w:szCs w:val="20"/>
              </w:rPr>
              <w:t>Thinking about your experience getting health care, how often does each of the following happen to you because of your race and/or ethnicity? </w:t>
            </w:r>
          </w:p>
        </w:tc>
        <w:tc>
          <w:tcPr>
            <w:tcW w:w="0" w:type="auto"/>
            <w:tcBorders>
              <w:top w:val="single" w:sz="12" w:space="0" w:color="auto"/>
              <w:bottom w:val="single" w:sz="8" w:space="0" w:color="auto"/>
            </w:tcBorders>
          </w:tcPr>
          <w:p w14:paraId="56C4551A" w14:textId="77777777" w:rsidR="00907084" w:rsidRPr="006B3EA3" w:rsidRDefault="00907084" w:rsidP="00907084">
            <w:pPr>
              <w:rPr>
                <w:sz w:val="20"/>
                <w:szCs w:val="20"/>
              </w:rPr>
            </w:pPr>
          </w:p>
        </w:tc>
        <w:tc>
          <w:tcPr>
            <w:tcW w:w="0" w:type="auto"/>
            <w:tcBorders>
              <w:top w:val="single" w:sz="12" w:space="0" w:color="auto"/>
              <w:bottom w:val="single" w:sz="8" w:space="0" w:color="auto"/>
            </w:tcBorders>
          </w:tcPr>
          <w:p w14:paraId="4501A8AD" w14:textId="77777777" w:rsidR="00907084" w:rsidRPr="006B3EA3" w:rsidRDefault="00907084" w:rsidP="00907084">
            <w:pPr>
              <w:rPr>
                <w:sz w:val="20"/>
                <w:szCs w:val="20"/>
              </w:rPr>
            </w:pPr>
          </w:p>
        </w:tc>
      </w:tr>
      <w:tr w:rsidR="00907084" w:rsidRPr="006B3EA3" w14:paraId="073783F3" w14:textId="77777777" w:rsidTr="00907084">
        <w:tc>
          <w:tcPr>
            <w:tcW w:w="0" w:type="auto"/>
            <w:tcBorders>
              <w:top w:val="single" w:sz="8" w:space="0" w:color="auto"/>
            </w:tcBorders>
          </w:tcPr>
          <w:p w14:paraId="79B69EF1" w14:textId="77777777" w:rsidR="00907084" w:rsidRPr="006B3EA3" w:rsidRDefault="00907084" w:rsidP="00907084">
            <w:pPr>
              <w:rPr>
                <w:sz w:val="20"/>
                <w:szCs w:val="20"/>
              </w:rPr>
            </w:pPr>
            <w:r w:rsidRPr="006B3EA3">
              <w:rPr>
                <w:sz w:val="20"/>
                <w:szCs w:val="20"/>
              </w:rPr>
              <w:t>Q1-1 You are not treated with courtesy</w:t>
            </w:r>
          </w:p>
        </w:tc>
        <w:tc>
          <w:tcPr>
            <w:tcW w:w="0" w:type="auto"/>
            <w:tcBorders>
              <w:top w:val="single" w:sz="8" w:space="0" w:color="auto"/>
            </w:tcBorders>
          </w:tcPr>
          <w:p w14:paraId="6DFC7BCF"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Borders>
              <w:top w:val="single" w:sz="8" w:space="0" w:color="auto"/>
            </w:tcBorders>
          </w:tcPr>
          <w:p w14:paraId="0A26A292" w14:textId="77777777" w:rsidR="00907084" w:rsidRPr="006B3EA3" w:rsidRDefault="00907084" w:rsidP="00907084">
            <w:pPr>
              <w:rPr>
                <w:sz w:val="20"/>
                <w:szCs w:val="20"/>
              </w:rPr>
            </w:pPr>
            <w:r>
              <w:rPr>
                <w:sz w:val="20"/>
                <w:szCs w:val="20"/>
              </w:rPr>
              <w:t>Perceived Discrimination</w:t>
            </w:r>
          </w:p>
        </w:tc>
      </w:tr>
      <w:tr w:rsidR="00907084" w:rsidRPr="006B3EA3" w14:paraId="2C401FDE" w14:textId="77777777" w:rsidTr="00907084">
        <w:tc>
          <w:tcPr>
            <w:tcW w:w="0" w:type="auto"/>
          </w:tcPr>
          <w:p w14:paraId="77CDAAA2" w14:textId="77777777" w:rsidR="00907084" w:rsidRPr="006B3EA3" w:rsidRDefault="00907084" w:rsidP="00907084">
            <w:pPr>
              <w:rPr>
                <w:sz w:val="20"/>
                <w:szCs w:val="20"/>
              </w:rPr>
            </w:pPr>
            <w:r w:rsidRPr="006B3EA3">
              <w:rPr>
                <w:sz w:val="20"/>
                <w:szCs w:val="20"/>
              </w:rPr>
              <w:t>Q1-2 You are not treated with respect</w:t>
            </w:r>
          </w:p>
        </w:tc>
        <w:tc>
          <w:tcPr>
            <w:tcW w:w="0" w:type="auto"/>
          </w:tcPr>
          <w:p w14:paraId="2818133F"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Pr>
          <w:p w14:paraId="3EA71E3F" w14:textId="77777777" w:rsidR="00907084" w:rsidRPr="006B3EA3" w:rsidRDefault="00907084" w:rsidP="00907084">
            <w:pPr>
              <w:rPr>
                <w:sz w:val="20"/>
                <w:szCs w:val="20"/>
              </w:rPr>
            </w:pPr>
            <w:r>
              <w:rPr>
                <w:sz w:val="20"/>
                <w:szCs w:val="20"/>
              </w:rPr>
              <w:t>Perceived Discrimination</w:t>
            </w:r>
          </w:p>
        </w:tc>
      </w:tr>
      <w:tr w:rsidR="00907084" w:rsidRPr="006B3EA3" w14:paraId="2539A287" w14:textId="77777777" w:rsidTr="00907084">
        <w:tc>
          <w:tcPr>
            <w:tcW w:w="0" w:type="auto"/>
          </w:tcPr>
          <w:p w14:paraId="33135E57" w14:textId="77777777" w:rsidR="00907084" w:rsidRPr="006B3EA3" w:rsidRDefault="00907084" w:rsidP="00907084">
            <w:pPr>
              <w:rPr>
                <w:sz w:val="20"/>
                <w:szCs w:val="20"/>
              </w:rPr>
            </w:pPr>
            <w:r w:rsidRPr="006B3EA3">
              <w:rPr>
                <w:sz w:val="20"/>
                <w:szCs w:val="20"/>
              </w:rPr>
              <w:t>Q1-3 You receive poorer service than other people</w:t>
            </w:r>
          </w:p>
        </w:tc>
        <w:tc>
          <w:tcPr>
            <w:tcW w:w="0" w:type="auto"/>
          </w:tcPr>
          <w:p w14:paraId="09170F84"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Pr>
          <w:p w14:paraId="54BB019C" w14:textId="77777777" w:rsidR="00907084" w:rsidRPr="006B3EA3" w:rsidRDefault="00907084" w:rsidP="00907084">
            <w:pPr>
              <w:rPr>
                <w:sz w:val="20"/>
                <w:szCs w:val="20"/>
              </w:rPr>
            </w:pPr>
            <w:r>
              <w:rPr>
                <w:sz w:val="20"/>
                <w:szCs w:val="20"/>
              </w:rPr>
              <w:t>Perceived Discrimination</w:t>
            </w:r>
          </w:p>
        </w:tc>
      </w:tr>
      <w:tr w:rsidR="00907084" w:rsidRPr="006B3EA3" w14:paraId="788A60E3" w14:textId="77777777" w:rsidTr="00907084">
        <w:tc>
          <w:tcPr>
            <w:tcW w:w="0" w:type="auto"/>
          </w:tcPr>
          <w:p w14:paraId="2F1CDB41" w14:textId="77777777" w:rsidR="00907084" w:rsidRPr="006B3EA3" w:rsidRDefault="00907084" w:rsidP="00907084">
            <w:pPr>
              <w:rPr>
                <w:sz w:val="20"/>
                <w:szCs w:val="20"/>
              </w:rPr>
            </w:pPr>
            <w:r w:rsidRPr="006B3EA3">
              <w:rPr>
                <w:sz w:val="20"/>
                <w:szCs w:val="20"/>
              </w:rPr>
              <w:t>Q1-4 A doctor, nurse, or medical provider acts as if they think you are not smart</w:t>
            </w:r>
          </w:p>
        </w:tc>
        <w:tc>
          <w:tcPr>
            <w:tcW w:w="0" w:type="auto"/>
          </w:tcPr>
          <w:p w14:paraId="011407A9"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Pr>
          <w:p w14:paraId="787696F6" w14:textId="77777777" w:rsidR="00907084" w:rsidRPr="006B3EA3" w:rsidRDefault="00907084" w:rsidP="00907084">
            <w:pPr>
              <w:rPr>
                <w:sz w:val="20"/>
                <w:szCs w:val="20"/>
              </w:rPr>
            </w:pPr>
            <w:r>
              <w:rPr>
                <w:sz w:val="20"/>
                <w:szCs w:val="20"/>
              </w:rPr>
              <w:t>Perceived Discrimination</w:t>
            </w:r>
          </w:p>
        </w:tc>
      </w:tr>
      <w:tr w:rsidR="00907084" w:rsidRPr="006B3EA3" w14:paraId="602E1314" w14:textId="77777777" w:rsidTr="00907084">
        <w:tc>
          <w:tcPr>
            <w:tcW w:w="0" w:type="auto"/>
          </w:tcPr>
          <w:p w14:paraId="6FB3E411" w14:textId="77777777" w:rsidR="00907084" w:rsidRPr="006B3EA3" w:rsidRDefault="00907084" w:rsidP="00907084">
            <w:pPr>
              <w:rPr>
                <w:sz w:val="20"/>
                <w:szCs w:val="20"/>
              </w:rPr>
            </w:pPr>
            <w:r w:rsidRPr="006B3EA3">
              <w:rPr>
                <w:sz w:val="20"/>
                <w:szCs w:val="20"/>
              </w:rPr>
              <w:t>Q1-5 A doctor, nurse, or medical provider acts as if they are afraid of you</w:t>
            </w:r>
          </w:p>
        </w:tc>
        <w:tc>
          <w:tcPr>
            <w:tcW w:w="0" w:type="auto"/>
          </w:tcPr>
          <w:p w14:paraId="634146E7"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Pr>
          <w:p w14:paraId="5A49E6F4" w14:textId="77777777" w:rsidR="00907084" w:rsidRPr="006B3EA3" w:rsidRDefault="00907084" w:rsidP="00907084">
            <w:pPr>
              <w:rPr>
                <w:sz w:val="20"/>
                <w:szCs w:val="20"/>
              </w:rPr>
            </w:pPr>
            <w:r>
              <w:rPr>
                <w:sz w:val="20"/>
                <w:szCs w:val="20"/>
              </w:rPr>
              <w:t>Perceived Discrimination</w:t>
            </w:r>
          </w:p>
        </w:tc>
      </w:tr>
      <w:tr w:rsidR="00907084" w:rsidRPr="006B3EA3" w14:paraId="2AC0501D" w14:textId="77777777" w:rsidTr="00907084">
        <w:tc>
          <w:tcPr>
            <w:tcW w:w="0" w:type="auto"/>
          </w:tcPr>
          <w:p w14:paraId="629ECA71" w14:textId="77777777" w:rsidR="00907084" w:rsidRPr="006B3EA3" w:rsidRDefault="00907084" w:rsidP="00907084">
            <w:pPr>
              <w:rPr>
                <w:sz w:val="20"/>
                <w:szCs w:val="20"/>
              </w:rPr>
            </w:pPr>
            <w:r w:rsidRPr="006B3EA3">
              <w:rPr>
                <w:sz w:val="20"/>
                <w:szCs w:val="20"/>
              </w:rPr>
              <w:t>Q1-6 A doctor, nurse, or medical provider acts as if they are better than you</w:t>
            </w:r>
          </w:p>
        </w:tc>
        <w:tc>
          <w:tcPr>
            <w:tcW w:w="0" w:type="auto"/>
          </w:tcPr>
          <w:p w14:paraId="00C94BA3"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Pr>
          <w:p w14:paraId="456765FC" w14:textId="77777777" w:rsidR="00907084" w:rsidRPr="006B3EA3" w:rsidRDefault="00907084" w:rsidP="00907084">
            <w:pPr>
              <w:rPr>
                <w:sz w:val="20"/>
                <w:szCs w:val="20"/>
              </w:rPr>
            </w:pPr>
            <w:r>
              <w:rPr>
                <w:sz w:val="20"/>
                <w:szCs w:val="20"/>
              </w:rPr>
              <w:t>Perceived Discrimination</w:t>
            </w:r>
          </w:p>
        </w:tc>
      </w:tr>
      <w:tr w:rsidR="00907084" w:rsidRPr="006B3EA3" w14:paraId="3DCD6B08" w14:textId="77777777" w:rsidTr="00907084">
        <w:tc>
          <w:tcPr>
            <w:tcW w:w="0" w:type="auto"/>
            <w:tcBorders>
              <w:bottom w:val="single" w:sz="8" w:space="0" w:color="auto"/>
            </w:tcBorders>
          </w:tcPr>
          <w:p w14:paraId="2ECE2621" w14:textId="77777777" w:rsidR="00907084" w:rsidRPr="006B3EA3" w:rsidRDefault="00907084" w:rsidP="00907084">
            <w:pPr>
              <w:rPr>
                <w:sz w:val="20"/>
                <w:szCs w:val="20"/>
              </w:rPr>
            </w:pPr>
            <w:r w:rsidRPr="006B3EA3">
              <w:rPr>
                <w:sz w:val="20"/>
                <w:szCs w:val="20"/>
              </w:rPr>
              <w:t>Q1-7 You feel like a doctor, nurse, or medical practitioner is not listening to what you are saying</w:t>
            </w:r>
          </w:p>
        </w:tc>
        <w:tc>
          <w:tcPr>
            <w:tcW w:w="0" w:type="auto"/>
            <w:tcBorders>
              <w:bottom w:val="single" w:sz="8" w:space="0" w:color="auto"/>
            </w:tcBorders>
          </w:tcPr>
          <w:p w14:paraId="35997F4E" w14:textId="77777777" w:rsidR="00907084" w:rsidRPr="006B3EA3" w:rsidRDefault="00907084" w:rsidP="00907084">
            <w:pPr>
              <w:rPr>
                <w:sz w:val="20"/>
                <w:szCs w:val="20"/>
              </w:rPr>
            </w:pPr>
            <w:r w:rsidRPr="006B3EA3">
              <w:rPr>
                <w:sz w:val="20"/>
                <w:szCs w:val="20"/>
              </w:rPr>
              <w:t>(1) Never; (2) Rarely; (3) Sometimes; (4) Most of the time; (5) Always</w:t>
            </w:r>
          </w:p>
        </w:tc>
        <w:tc>
          <w:tcPr>
            <w:tcW w:w="0" w:type="auto"/>
            <w:tcBorders>
              <w:bottom w:val="single" w:sz="8" w:space="0" w:color="auto"/>
            </w:tcBorders>
          </w:tcPr>
          <w:p w14:paraId="5CB59978" w14:textId="77777777" w:rsidR="00907084" w:rsidRPr="006B3EA3" w:rsidRDefault="00907084" w:rsidP="00907084">
            <w:pPr>
              <w:rPr>
                <w:sz w:val="20"/>
                <w:szCs w:val="20"/>
              </w:rPr>
            </w:pPr>
            <w:r>
              <w:rPr>
                <w:sz w:val="20"/>
                <w:szCs w:val="20"/>
              </w:rPr>
              <w:t>Perceived Discrimination</w:t>
            </w:r>
          </w:p>
        </w:tc>
      </w:tr>
      <w:tr w:rsidR="00907084" w:rsidRPr="006B3EA3" w14:paraId="5D419745" w14:textId="77777777" w:rsidTr="00907084">
        <w:tc>
          <w:tcPr>
            <w:tcW w:w="0" w:type="auto"/>
            <w:tcBorders>
              <w:top w:val="single" w:sz="8" w:space="0" w:color="auto"/>
              <w:bottom w:val="single" w:sz="8" w:space="0" w:color="auto"/>
            </w:tcBorders>
          </w:tcPr>
          <w:p w14:paraId="0C8FF4F7" w14:textId="77777777" w:rsidR="00907084" w:rsidRPr="006B3EA3" w:rsidRDefault="00907084" w:rsidP="00907084">
            <w:pPr>
              <w:rPr>
                <w:i/>
                <w:iCs/>
                <w:sz w:val="20"/>
                <w:szCs w:val="20"/>
              </w:rPr>
            </w:pPr>
            <w:r w:rsidRPr="006B3EA3">
              <w:rPr>
                <w:i/>
                <w:iCs/>
                <w:sz w:val="20"/>
                <w:szCs w:val="20"/>
              </w:rPr>
              <w:t>During your last healthcare appointment, did you ever hold back from asking questions or discussing your concerns because...</w:t>
            </w:r>
          </w:p>
        </w:tc>
        <w:tc>
          <w:tcPr>
            <w:tcW w:w="0" w:type="auto"/>
            <w:tcBorders>
              <w:top w:val="single" w:sz="8" w:space="0" w:color="auto"/>
              <w:bottom w:val="single" w:sz="8" w:space="0" w:color="auto"/>
            </w:tcBorders>
          </w:tcPr>
          <w:p w14:paraId="09B56028" w14:textId="77777777" w:rsidR="00907084" w:rsidRPr="006B3EA3" w:rsidRDefault="00907084" w:rsidP="00907084">
            <w:pPr>
              <w:rPr>
                <w:sz w:val="20"/>
                <w:szCs w:val="20"/>
              </w:rPr>
            </w:pPr>
          </w:p>
        </w:tc>
        <w:tc>
          <w:tcPr>
            <w:tcW w:w="0" w:type="auto"/>
            <w:tcBorders>
              <w:top w:val="single" w:sz="8" w:space="0" w:color="auto"/>
              <w:bottom w:val="single" w:sz="8" w:space="0" w:color="auto"/>
            </w:tcBorders>
          </w:tcPr>
          <w:p w14:paraId="0E368965" w14:textId="77777777" w:rsidR="00907084" w:rsidRPr="006B3EA3" w:rsidRDefault="00907084" w:rsidP="00907084">
            <w:pPr>
              <w:rPr>
                <w:sz w:val="20"/>
                <w:szCs w:val="20"/>
              </w:rPr>
            </w:pPr>
          </w:p>
        </w:tc>
      </w:tr>
      <w:tr w:rsidR="00907084" w:rsidRPr="006B3EA3" w14:paraId="52868A9D" w14:textId="77777777" w:rsidTr="00907084">
        <w:tc>
          <w:tcPr>
            <w:tcW w:w="0" w:type="auto"/>
            <w:tcBorders>
              <w:top w:val="single" w:sz="8" w:space="0" w:color="auto"/>
            </w:tcBorders>
          </w:tcPr>
          <w:p w14:paraId="38551905" w14:textId="77777777" w:rsidR="00907084" w:rsidRPr="006B3EA3" w:rsidRDefault="00907084" w:rsidP="00907084">
            <w:pPr>
              <w:rPr>
                <w:sz w:val="20"/>
                <w:szCs w:val="20"/>
              </w:rPr>
            </w:pPr>
            <w:r w:rsidRPr="006B3EA3">
              <w:rPr>
                <w:sz w:val="20"/>
                <w:szCs w:val="20"/>
              </w:rPr>
              <w:t>Q2-1 Your healthcare provider seemed rushed</w:t>
            </w:r>
          </w:p>
        </w:tc>
        <w:tc>
          <w:tcPr>
            <w:tcW w:w="0" w:type="auto"/>
            <w:tcBorders>
              <w:top w:val="single" w:sz="8" w:space="0" w:color="auto"/>
            </w:tcBorders>
          </w:tcPr>
          <w:p w14:paraId="33AD9E52" w14:textId="77777777" w:rsidR="00907084" w:rsidRPr="006B3EA3" w:rsidRDefault="00907084" w:rsidP="00907084">
            <w:pPr>
              <w:rPr>
                <w:sz w:val="20"/>
                <w:szCs w:val="20"/>
              </w:rPr>
            </w:pPr>
            <w:r w:rsidRPr="006B3EA3">
              <w:rPr>
                <w:sz w:val="20"/>
                <w:szCs w:val="20"/>
              </w:rPr>
              <w:t>(1) No, never; (2) Yes, one; (3) Yes, more than once</w:t>
            </w:r>
          </w:p>
        </w:tc>
        <w:tc>
          <w:tcPr>
            <w:tcW w:w="0" w:type="auto"/>
            <w:tcBorders>
              <w:top w:val="single" w:sz="8" w:space="0" w:color="auto"/>
            </w:tcBorders>
          </w:tcPr>
          <w:p w14:paraId="269F90E6" w14:textId="77777777" w:rsidR="00907084" w:rsidRPr="006B3EA3" w:rsidRDefault="00907084" w:rsidP="00907084">
            <w:pPr>
              <w:rPr>
                <w:sz w:val="20"/>
                <w:szCs w:val="20"/>
              </w:rPr>
            </w:pPr>
            <w:r>
              <w:rPr>
                <w:sz w:val="20"/>
                <w:szCs w:val="20"/>
              </w:rPr>
              <w:t>Reluctance to Ask Questions</w:t>
            </w:r>
          </w:p>
        </w:tc>
      </w:tr>
      <w:tr w:rsidR="00907084" w:rsidRPr="006B3EA3" w14:paraId="234DF4FB" w14:textId="77777777" w:rsidTr="00907084">
        <w:tc>
          <w:tcPr>
            <w:tcW w:w="0" w:type="auto"/>
          </w:tcPr>
          <w:p w14:paraId="0E8098AF" w14:textId="77777777" w:rsidR="00907084" w:rsidRPr="006B3EA3" w:rsidRDefault="00907084" w:rsidP="00907084">
            <w:pPr>
              <w:rPr>
                <w:sz w:val="20"/>
                <w:szCs w:val="20"/>
              </w:rPr>
            </w:pPr>
            <w:r w:rsidRPr="006B3EA3">
              <w:rPr>
                <w:sz w:val="20"/>
                <w:szCs w:val="20"/>
              </w:rPr>
              <w:t>Q2-2 You wanted healthcare that differed from what your healthcare provider recommended</w:t>
            </w:r>
          </w:p>
        </w:tc>
        <w:tc>
          <w:tcPr>
            <w:tcW w:w="0" w:type="auto"/>
          </w:tcPr>
          <w:p w14:paraId="766E1769" w14:textId="77777777" w:rsidR="00907084" w:rsidRPr="006B3EA3" w:rsidRDefault="00907084" w:rsidP="00907084">
            <w:pPr>
              <w:rPr>
                <w:sz w:val="20"/>
                <w:szCs w:val="20"/>
              </w:rPr>
            </w:pPr>
            <w:r w:rsidRPr="006B3EA3">
              <w:rPr>
                <w:sz w:val="20"/>
                <w:szCs w:val="20"/>
              </w:rPr>
              <w:t>(1) No, never; (2) Yes, one; (3) Yes, more than once</w:t>
            </w:r>
          </w:p>
        </w:tc>
        <w:tc>
          <w:tcPr>
            <w:tcW w:w="0" w:type="auto"/>
          </w:tcPr>
          <w:p w14:paraId="78850CEE" w14:textId="77777777" w:rsidR="00907084" w:rsidRPr="006B3EA3" w:rsidRDefault="00907084" w:rsidP="00907084">
            <w:pPr>
              <w:rPr>
                <w:sz w:val="20"/>
                <w:szCs w:val="20"/>
              </w:rPr>
            </w:pPr>
            <w:r>
              <w:rPr>
                <w:sz w:val="20"/>
                <w:szCs w:val="20"/>
              </w:rPr>
              <w:t>Reluctance to Ask Questions</w:t>
            </w:r>
          </w:p>
        </w:tc>
      </w:tr>
      <w:tr w:rsidR="00907084" w:rsidRPr="006B3EA3" w14:paraId="58FBF612" w14:textId="77777777" w:rsidTr="00907084">
        <w:tc>
          <w:tcPr>
            <w:tcW w:w="0" w:type="auto"/>
          </w:tcPr>
          <w:p w14:paraId="00BC1808" w14:textId="77777777" w:rsidR="00907084" w:rsidRPr="006B3EA3" w:rsidRDefault="00907084" w:rsidP="00907084">
            <w:pPr>
              <w:rPr>
                <w:sz w:val="20"/>
                <w:szCs w:val="20"/>
              </w:rPr>
            </w:pPr>
            <w:r w:rsidRPr="006B3EA3">
              <w:rPr>
                <w:sz w:val="20"/>
                <w:szCs w:val="20"/>
              </w:rPr>
              <w:t>Q2-3 You thought that your healthcare provider might think you were being difficult</w:t>
            </w:r>
          </w:p>
        </w:tc>
        <w:tc>
          <w:tcPr>
            <w:tcW w:w="0" w:type="auto"/>
          </w:tcPr>
          <w:p w14:paraId="4AF28C06" w14:textId="77777777" w:rsidR="00907084" w:rsidRPr="006B3EA3" w:rsidRDefault="00907084" w:rsidP="00907084">
            <w:pPr>
              <w:rPr>
                <w:sz w:val="20"/>
                <w:szCs w:val="20"/>
              </w:rPr>
            </w:pPr>
            <w:r w:rsidRPr="006B3EA3">
              <w:rPr>
                <w:sz w:val="20"/>
                <w:szCs w:val="20"/>
              </w:rPr>
              <w:t>(1) No, never; (2) Yes, one; (3) Yes, more than once</w:t>
            </w:r>
          </w:p>
        </w:tc>
        <w:tc>
          <w:tcPr>
            <w:tcW w:w="0" w:type="auto"/>
          </w:tcPr>
          <w:p w14:paraId="55F2A6F5" w14:textId="77777777" w:rsidR="00907084" w:rsidRPr="006B3EA3" w:rsidRDefault="00907084" w:rsidP="00907084">
            <w:pPr>
              <w:rPr>
                <w:sz w:val="20"/>
                <w:szCs w:val="20"/>
              </w:rPr>
            </w:pPr>
            <w:r>
              <w:rPr>
                <w:sz w:val="20"/>
                <w:szCs w:val="20"/>
              </w:rPr>
              <w:t>Reluctance to Ask Questions</w:t>
            </w:r>
          </w:p>
        </w:tc>
      </w:tr>
      <w:tr w:rsidR="00907084" w:rsidRPr="006B3EA3" w14:paraId="2A62F16F" w14:textId="77777777" w:rsidTr="00907084">
        <w:tc>
          <w:tcPr>
            <w:tcW w:w="0" w:type="auto"/>
            <w:tcBorders>
              <w:top w:val="single" w:sz="8" w:space="0" w:color="auto"/>
              <w:bottom w:val="single" w:sz="8" w:space="0" w:color="auto"/>
            </w:tcBorders>
          </w:tcPr>
          <w:p w14:paraId="551BEE0C" w14:textId="77777777" w:rsidR="00907084" w:rsidRPr="006B3EA3" w:rsidRDefault="00907084" w:rsidP="00907084">
            <w:pPr>
              <w:keepNext/>
              <w:rPr>
                <w:sz w:val="20"/>
                <w:szCs w:val="20"/>
              </w:rPr>
            </w:pPr>
            <w:r w:rsidRPr="006B3EA3">
              <w:rPr>
                <w:i/>
                <w:iCs/>
                <w:sz w:val="20"/>
                <w:szCs w:val="20"/>
              </w:rPr>
              <w:lastRenderedPageBreak/>
              <w:t>During your healthcare appointments, how often did your healthcare provider</w:t>
            </w:r>
            <w:r w:rsidRPr="006B3EA3">
              <w:rPr>
                <w:sz w:val="20"/>
                <w:szCs w:val="20"/>
              </w:rPr>
              <w:t>...</w:t>
            </w:r>
          </w:p>
        </w:tc>
        <w:tc>
          <w:tcPr>
            <w:tcW w:w="0" w:type="auto"/>
            <w:tcBorders>
              <w:top w:val="single" w:sz="8" w:space="0" w:color="auto"/>
              <w:bottom w:val="single" w:sz="8" w:space="0" w:color="auto"/>
            </w:tcBorders>
          </w:tcPr>
          <w:p w14:paraId="2B883693" w14:textId="77777777" w:rsidR="00907084" w:rsidRPr="006B3EA3" w:rsidRDefault="00907084" w:rsidP="00907084">
            <w:pPr>
              <w:rPr>
                <w:sz w:val="20"/>
                <w:szCs w:val="20"/>
              </w:rPr>
            </w:pPr>
          </w:p>
        </w:tc>
        <w:tc>
          <w:tcPr>
            <w:tcW w:w="0" w:type="auto"/>
            <w:tcBorders>
              <w:top w:val="single" w:sz="8" w:space="0" w:color="auto"/>
              <w:bottom w:val="single" w:sz="8" w:space="0" w:color="auto"/>
            </w:tcBorders>
          </w:tcPr>
          <w:p w14:paraId="23A274AE" w14:textId="77777777" w:rsidR="00907084" w:rsidRPr="006B3EA3" w:rsidRDefault="00907084" w:rsidP="00907084">
            <w:pPr>
              <w:rPr>
                <w:sz w:val="20"/>
                <w:szCs w:val="20"/>
              </w:rPr>
            </w:pPr>
          </w:p>
        </w:tc>
      </w:tr>
      <w:tr w:rsidR="00907084" w:rsidRPr="006B3EA3" w14:paraId="0A0E6FC0" w14:textId="77777777" w:rsidTr="00907084">
        <w:tc>
          <w:tcPr>
            <w:tcW w:w="0" w:type="auto"/>
            <w:tcBorders>
              <w:top w:val="single" w:sz="8" w:space="0" w:color="auto"/>
            </w:tcBorders>
          </w:tcPr>
          <w:p w14:paraId="30D4E7F9" w14:textId="77777777" w:rsidR="00907084" w:rsidRPr="006B3EA3" w:rsidRDefault="00907084" w:rsidP="00907084">
            <w:pPr>
              <w:keepNext/>
              <w:rPr>
                <w:sz w:val="20"/>
                <w:szCs w:val="20"/>
              </w:rPr>
            </w:pPr>
            <w:r w:rsidRPr="006B3EA3">
              <w:rPr>
                <w:sz w:val="20"/>
                <w:szCs w:val="20"/>
              </w:rPr>
              <w:t>Q3-1 Use medical words you did not understand</w:t>
            </w:r>
          </w:p>
        </w:tc>
        <w:tc>
          <w:tcPr>
            <w:tcW w:w="0" w:type="auto"/>
            <w:tcBorders>
              <w:top w:val="single" w:sz="8" w:space="0" w:color="auto"/>
            </w:tcBorders>
          </w:tcPr>
          <w:p w14:paraId="72D3FB38" w14:textId="77777777" w:rsidR="00907084" w:rsidRPr="006B3EA3" w:rsidRDefault="00907084" w:rsidP="00907084">
            <w:pPr>
              <w:rPr>
                <w:sz w:val="20"/>
                <w:szCs w:val="20"/>
              </w:rPr>
            </w:pPr>
            <w:r w:rsidRPr="006B3EA3">
              <w:rPr>
                <w:sz w:val="20"/>
                <w:szCs w:val="20"/>
              </w:rPr>
              <w:t>(1) Never; (2) Sometimes; (3) Usually; (4) Always</w:t>
            </w:r>
          </w:p>
        </w:tc>
        <w:tc>
          <w:tcPr>
            <w:tcW w:w="0" w:type="auto"/>
            <w:tcBorders>
              <w:top w:val="single" w:sz="8" w:space="0" w:color="auto"/>
            </w:tcBorders>
          </w:tcPr>
          <w:p w14:paraId="49598349" w14:textId="77777777" w:rsidR="00907084" w:rsidRPr="006B3EA3" w:rsidRDefault="00907084" w:rsidP="00907084">
            <w:pPr>
              <w:rPr>
                <w:sz w:val="20"/>
                <w:szCs w:val="20"/>
              </w:rPr>
            </w:pPr>
            <w:r>
              <w:rPr>
                <w:sz w:val="20"/>
                <w:szCs w:val="20"/>
              </w:rPr>
              <w:t xml:space="preserve">Barriers to Open Discussion </w:t>
            </w:r>
          </w:p>
        </w:tc>
      </w:tr>
      <w:tr w:rsidR="00907084" w:rsidRPr="006B3EA3" w14:paraId="115F55A8" w14:textId="77777777" w:rsidTr="00907084">
        <w:tc>
          <w:tcPr>
            <w:tcW w:w="0" w:type="auto"/>
          </w:tcPr>
          <w:p w14:paraId="66E1BF43" w14:textId="77777777" w:rsidR="00907084" w:rsidRPr="006B3EA3" w:rsidRDefault="00907084" w:rsidP="00907084">
            <w:pPr>
              <w:keepNext/>
              <w:rPr>
                <w:sz w:val="20"/>
                <w:szCs w:val="20"/>
              </w:rPr>
            </w:pPr>
            <w:r w:rsidRPr="006B3EA3">
              <w:rPr>
                <w:sz w:val="20"/>
                <w:szCs w:val="20"/>
              </w:rPr>
              <w:t>Q3-2 Spend enough time with you</w:t>
            </w:r>
          </w:p>
        </w:tc>
        <w:tc>
          <w:tcPr>
            <w:tcW w:w="0" w:type="auto"/>
          </w:tcPr>
          <w:p w14:paraId="7D73551D" w14:textId="77777777" w:rsidR="00907084" w:rsidRPr="006B3EA3" w:rsidRDefault="00907084" w:rsidP="00907084">
            <w:pPr>
              <w:rPr>
                <w:sz w:val="20"/>
                <w:szCs w:val="20"/>
              </w:rPr>
            </w:pPr>
            <w:r w:rsidRPr="006B3EA3">
              <w:rPr>
                <w:sz w:val="20"/>
                <w:szCs w:val="20"/>
              </w:rPr>
              <w:t>(1) Never; (2) Sometimes; (3) Usually; (4) Always</w:t>
            </w:r>
          </w:p>
        </w:tc>
        <w:tc>
          <w:tcPr>
            <w:tcW w:w="0" w:type="auto"/>
          </w:tcPr>
          <w:p w14:paraId="4C952954" w14:textId="77777777" w:rsidR="00907084" w:rsidRPr="006B3EA3" w:rsidRDefault="00907084" w:rsidP="00907084">
            <w:pPr>
              <w:rPr>
                <w:sz w:val="20"/>
                <w:szCs w:val="20"/>
              </w:rPr>
            </w:pPr>
            <w:r>
              <w:rPr>
                <w:sz w:val="20"/>
                <w:szCs w:val="20"/>
              </w:rPr>
              <w:t>Barriers to Open Discussion</w:t>
            </w:r>
          </w:p>
        </w:tc>
      </w:tr>
      <w:tr w:rsidR="00907084" w:rsidRPr="006B3EA3" w14:paraId="25E3F878" w14:textId="77777777" w:rsidTr="00907084">
        <w:tc>
          <w:tcPr>
            <w:tcW w:w="0" w:type="auto"/>
          </w:tcPr>
          <w:p w14:paraId="1165D537" w14:textId="77777777" w:rsidR="00907084" w:rsidRPr="006B3EA3" w:rsidRDefault="00907084" w:rsidP="00907084">
            <w:pPr>
              <w:keepNext/>
              <w:rPr>
                <w:sz w:val="20"/>
                <w:szCs w:val="20"/>
              </w:rPr>
            </w:pPr>
            <w:r w:rsidRPr="006B3EA3">
              <w:rPr>
                <w:sz w:val="20"/>
                <w:szCs w:val="20"/>
              </w:rPr>
              <w:t>Q3-3 Answer all of your questions to your satisfaction</w:t>
            </w:r>
          </w:p>
        </w:tc>
        <w:tc>
          <w:tcPr>
            <w:tcW w:w="0" w:type="auto"/>
          </w:tcPr>
          <w:p w14:paraId="0AB167E4" w14:textId="77777777" w:rsidR="00907084" w:rsidRPr="006B3EA3" w:rsidRDefault="00907084" w:rsidP="00907084">
            <w:pPr>
              <w:rPr>
                <w:sz w:val="20"/>
                <w:szCs w:val="20"/>
              </w:rPr>
            </w:pPr>
            <w:r w:rsidRPr="006B3EA3">
              <w:rPr>
                <w:sz w:val="20"/>
                <w:szCs w:val="20"/>
              </w:rPr>
              <w:t>(1) Never; (2) Sometimes; (3) Usually; (4) Always</w:t>
            </w:r>
          </w:p>
        </w:tc>
        <w:tc>
          <w:tcPr>
            <w:tcW w:w="0" w:type="auto"/>
          </w:tcPr>
          <w:p w14:paraId="52EB3F30" w14:textId="77777777" w:rsidR="00907084" w:rsidRPr="006B3EA3" w:rsidRDefault="00907084" w:rsidP="00907084">
            <w:pPr>
              <w:rPr>
                <w:sz w:val="20"/>
                <w:szCs w:val="20"/>
              </w:rPr>
            </w:pPr>
            <w:r>
              <w:rPr>
                <w:sz w:val="20"/>
                <w:szCs w:val="20"/>
              </w:rPr>
              <w:t>Barriers to Open Discussion</w:t>
            </w:r>
          </w:p>
        </w:tc>
      </w:tr>
      <w:tr w:rsidR="00907084" w:rsidRPr="006B3EA3" w14:paraId="5E1AD1D8" w14:textId="77777777" w:rsidTr="00907084">
        <w:tc>
          <w:tcPr>
            <w:tcW w:w="0" w:type="auto"/>
            <w:tcBorders>
              <w:bottom w:val="single" w:sz="8" w:space="0" w:color="auto"/>
            </w:tcBorders>
          </w:tcPr>
          <w:p w14:paraId="35BFD9E1" w14:textId="77777777" w:rsidR="00907084" w:rsidRPr="006B3EA3" w:rsidRDefault="00907084" w:rsidP="00907084">
            <w:pPr>
              <w:keepNext/>
              <w:rPr>
                <w:sz w:val="20"/>
                <w:szCs w:val="20"/>
              </w:rPr>
            </w:pPr>
            <w:r w:rsidRPr="006B3EA3">
              <w:rPr>
                <w:sz w:val="20"/>
                <w:szCs w:val="20"/>
              </w:rPr>
              <w:t>Q3-4 Encourage you to talk about all your health questions or concerns</w:t>
            </w:r>
          </w:p>
        </w:tc>
        <w:tc>
          <w:tcPr>
            <w:tcW w:w="0" w:type="auto"/>
            <w:tcBorders>
              <w:bottom w:val="single" w:sz="8" w:space="0" w:color="auto"/>
            </w:tcBorders>
          </w:tcPr>
          <w:p w14:paraId="1C164EC1" w14:textId="77777777" w:rsidR="00907084" w:rsidRPr="006B3EA3" w:rsidRDefault="00907084" w:rsidP="00907084">
            <w:pPr>
              <w:rPr>
                <w:sz w:val="20"/>
                <w:szCs w:val="20"/>
              </w:rPr>
            </w:pPr>
            <w:r w:rsidRPr="006B3EA3">
              <w:rPr>
                <w:sz w:val="20"/>
                <w:szCs w:val="20"/>
              </w:rPr>
              <w:t>(1) Never; (2) Sometimes; (3) Usually; (4) Always</w:t>
            </w:r>
          </w:p>
        </w:tc>
        <w:tc>
          <w:tcPr>
            <w:tcW w:w="0" w:type="auto"/>
            <w:tcBorders>
              <w:bottom w:val="single" w:sz="8" w:space="0" w:color="auto"/>
            </w:tcBorders>
          </w:tcPr>
          <w:p w14:paraId="1ED7F691" w14:textId="77777777" w:rsidR="00907084" w:rsidRPr="006B3EA3" w:rsidRDefault="00907084" w:rsidP="00907084">
            <w:pPr>
              <w:rPr>
                <w:sz w:val="20"/>
                <w:szCs w:val="20"/>
              </w:rPr>
            </w:pPr>
            <w:r>
              <w:rPr>
                <w:sz w:val="20"/>
                <w:szCs w:val="20"/>
              </w:rPr>
              <w:t>Barriers to Open Discussion</w:t>
            </w:r>
          </w:p>
        </w:tc>
      </w:tr>
      <w:tr w:rsidR="00907084" w:rsidRPr="006B3EA3" w14:paraId="74789B94" w14:textId="77777777" w:rsidTr="00907084">
        <w:tc>
          <w:tcPr>
            <w:tcW w:w="0" w:type="auto"/>
            <w:tcBorders>
              <w:top w:val="single" w:sz="8" w:space="0" w:color="auto"/>
              <w:bottom w:val="single" w:sz="8" w:space="0" w:color="auto"/>
            </w:tcBorders>
          </w:tcPr>
          <w:p w14:paraId="45F13C03" w14:textId="77777777" w:rsidR="00907084" w:rsidRPr="006B3EA3" w:rsidRDefault="00907084" w:rsidP="00907084">
            <w:pPr>
              <w:keepNext/>
              <w:rPr>
                <w:i/>
                <w:iCs/>
                <w:sz w:val="20"/>
                <w:szCs w:val="20"/>
              </w:rPr>
            </w:pPr>
            <w:r w:rsidRPr="006B3EA3">
              <w:rPr>
                <w:i/>
                <w:iCs/>
                <w:sz w:val="20"/>
                <w:szCs w:val="20"/>
              </w:rPr>
              <w:t>During your time at your healthcare facility, how often were you treated poorly because of...</w:t>
            </w:r>
          </w:p>
        </w:tc>
        <w:tc>
          <w:tcPr>
            <w:tcW w:w="0" w:type="auto"/>
            <w:tcBorders>
              <w:top w:val="single" w:sz="8" w:space="0" w:color="auto"/>
              <w:bottom w:val="single" w:sz="8" w:space="0" w:color="auto"/>
            </w:tcBorders>
          </w:tcPr>
          <w:p w14:paraId="5298122F" w14:textId="77777777" w:rsidR="00907084" w:rsidRPr="006B3EA3" w:rsidRDefault="00907084" w:rsidP="00907084">
            <w:pPr>
              <w:rPr>
                <w:sz w:val="20"/>
                <w:szCs w:val="20"/>
              </w:rPr>
            </w:pPr>
          </w:p>
        </w:tc>
        <w:tc>
          <w:tcPr>
            <w:tcW w:w="0" w:type="auto"/>
            <w:tcBorders>
              <w:top w:val="single" w:sz="8" w:space="0" w:color="auto"/>
              <w:bottom w:val="single" w:sz="8" w:space="0" w:color="auto"/>
            </w:tcBorders>
          </w:tcPr>
          <w:p w14:paraId="2EFE7FC6" w14:textId="77777777" w:rsidR="00907084" w:rsidRPr="006B3EA3" w:rsidRDefault="00907084" w:rsidP="00907084">
            <w:pPr>
              <w:rPr>
                <w:sz w:val="20"/>
                <w:szCs w:val="20"/>
              </w:rPr>
            </w:pPr>
          </w:p>
        </w:tc>
      </w:tr>
      <w:tr w:rsidR="00907084" w:rsidRPr="006B3EA3" w14:paraId="03D61D5F" w14:textId="77777777" w:rsidTr="00907084">
        <w:tc>
          <w:tcPr>
            <w:tcW w:w="0" w:type="auto"/>
            <w:tcBorders>
              <w:top w:val="single" w:sz="8" w:space="0" w:color="auto"/>
            </w:tcBorders>
          </w:tcPr>
          <w:p w14:paraId="51F57600" w14:textId="77777777" w:rsidR="00907084" w:rsidRPr="006B3EA3" w:rsidRDefault="00907084" w:rsidP="00907084">
            <w:pPr>
              <w:keepNext/>
              <w:rPr>
                <w:sz w:val="20"/>
                <w:szCs w:val="20"/>
              </w:rPr>
            </w:pPr>
            <w:r w:rsidRPr="006B3EA3">
              <w:rPr>
                <w:sz w:val="20"/>
                <w:szCs w:val="20"/>
              </w:rPr>
              <w:t>Q4-1 Your race, ethnicity, cultural background, or language</w:t>
            </w:r>
          </w:p>
        </w:tc>
        <w:tc>
          <w:tcPr>
            <w:tcW w:w="0" w:type="auto"/>
            <w:tcBorders>
              <w:top w:val="single" w:sz="8" w:space="0" w:color="auto"/>
            </w:tcBorders>
          </w:tcPr>
          <w:p w14:paraId="50BCB3F1" w14:textId="77777777" w:rsidR="00907084" w:rsidRPr="006B3EA3" w:rsidRDefault="00907084" w:rsidP="00907084">
            <w:pPr>
              <w:rPr>
                <w:sz w:val="20"/>
                <w:szCs w:val="20"/>
              </w:rPr>
            </w:pPr>
            <w:r w:rsidRPr="006B3EA3">
              <w:rPr>
                <w:sz w:val="20"/>
                <w:szCs w:val="20"/>
              </w:rPr>
              <w:t>(1) Never; (2) Sometimes; (3) Usually; (4) Always</w:t>
            </w:r>
          </w:p>
        </w:tc>
        <w:tc>
          <w:tcPr>
            <w:tcW w:w="0" w:type="auto"/>
            <w:tcBorders>
              <w:top w:val="single" w:sz="8" w:space="0" w:color="auto"/>
            </w:tcBorders>
          </w:tcPr>
          <w:p w14:paraId="72500B80" w14:textId="77777777" w:rsidR="00907084" w:rsidRPr="006B3EA3" w:rsidRDefault="00907084" w:rsidP="00907084">
            <w:pPr>
              <w:rPr>
                <w:sz w:val="20"/>
                <w:szCs w:val="20"/>
              </w:rPr>
            </w:pPr>
            <w:r>
              <w:rPr>
                <w:sz w:val="20"/>
                <w:szCs w:val="20"/>
              </w:rPr>
              <w:t>Discrimination at Facility</w:t>
            </w:r>
          </w:p>
        </w:tc>
      </w:tr>
      <w:tr w:rsidR="00907084" w:rsidRPr="006B3EA3" w14:paraId="3D67F46A" w14:textId="77777777" w:rsidTr="00907084">
        <w:tc>
          <w:tcPr>
            <w:tcW w:w="0" w:type="auto"/>
            <w:tcBorders>
              <w:bottom w:val="single" w:sz="8" w:space="0" w:color="auto"/>
            </w:tcBorders>
          </w:tcPr>
          <w:p w14:paraId="48318055" w14:textId="77777777" w:rsidR="00907084" w:rsidRPr="006B3EA3" w:rsidRDefault="00907084" w:rsidP="00907084">
            <w:pPr>
              <w:keepNext/>
              <w:rPr>
                <w:sz w:val="20"/>
                <w:szCs w:val="20"/>
              </w:rPr>
            </w:pPr>
            <w:r w:rsidRPr="006B3EA3">
              <w:rPr>
                <w:sz w:val="20"/>
                <w:szCs w:val="20"/>
              </w:rPr>
              <w:t>Q4-2 A difference of opinion with your caregivers about the right care for yourself</w:t>
            </w:r>
          </w:p>
        </w:tc>
        <w:tc>
          <w:tcPr>
            <w:tcW w:w="0" w:type="auto"/>
            <w:tcBorders>
              <w:bottom w:val="single" w:sz="8" w:space="0" w:color="auto"/>
            </w:tcBorders>
          </w:tcPr>
          <w:p w14:paraId="2E1506E9" w14:textId="77777777" w:rsidR="00907084" w:rsidRPr="006B3EA3" w:rsidRDefault="00907084" w:rsidP="00907084">
            <w:pPr>
              <w:rPr>
                <w:sz w:val="20"/>
                <w:szCs w:val="20"/>
              </w:rPr>
            </w:pPr>
            <w:r w:rsidRPr="006B3EA3">
              <w:rPr>
                <w:sz w:val="20"/>
                <w:szCs w:val="20"/>
              </w:rPr>
              <w:t>(1) Never; (2) Sometimes; (3) Usually; (4) Always</w:t>
            </w:r>
          </w:p>
        </w:tc>
        <w:tc>
          <w:tcPr>
            <w:tcW w:w="0" w:type="auto"/>
            <w:tcBorders>
              <w:bottom w:val="single" w:sz="8" w:space="0" w:color="auto"/>
            </w:tcBorders>
          </w:tcPr>
          <w:p w14:paraId="77B6DDCD" w14:textId="77777777" w:rsidR="00907084" w:rsidRPr="006B3EA3" w:rsidRDefault="00907084" w:rsidP="00907084">
            <w:pPr>
              <w:rPr>
                <w:sz w:val="20"/>
                <w:szCs w:val="20"/>
              </w:rPr>
            </w:pPr>
            <w:r>
              <w:rPr>
                <w:sz w:val="20"/>
                <w:szCs w:val="20"/>
              </w:rPr>
              <w:t>Discrimination at Facility</w:t>
            </w:r>
          </w:p>
        </w:tc>
      </w:tr>
      <w:tr w:rsidR="00907084" w:rsidRPr="006B3EA3" w14:paraId="506E0007" w14:textId="77777777" w:rsidTr="00907084">
        <w:trPr>
          <w:trHeight w:val="773"/>
        </w:trPr>
        <w:tc>
          <w:tcPr>
            <w:tcW w:w="0" w:type="auto"/>
            <w:tcBorders>
              <w:top w:val="single" w:sz="8" w:space="0" w:color="auto"/>
              <w:bottom w:val="single" w:sz="8" w:space="0" w:color="auto"/>
            </w:tcBorders>
          </w:tcPr>
          <w:p w14:paraId="5818528F" w14:textId="77777777" w:rsidR="00907084" w:rsidRPr="006B3EA3" w:rsidRDefault="00907084" w:rsidP="00907084">
            <w:pPr>
              <w:keepNext/>
              <w:rPr>
                <w:i/>
                <w:iCs/>
                <w:sz w:val="20"/>
                <w:szCs w:val="20"/>
              </w:rPr>
            </w:pPr>
            <w:r w:rsidRPr="006B3EA3">
              <w:rPr>
                <w:i/>
                <w:iCs/>
                <w:sz w:val="20"/>
                <w:szCs w:val="20"/>
              </w:rPr>
              <w:t>Please rate these statements according to how well they describe you. </w:t>
            </w:r>
          </w:p>
        </w:tc>
        <w:tc>
          <w:tcPr>
            <w:tcW w:w="0" w:type="auto"/>
            <w:tcBorders>
              <w:top w:val="single" w:sz="8" w:space="0" w:color="auto"/>
              <w:bottom w:val="single" w:sz="8" w:space="0" w:color="auto"/>
            </w:tcBorders>
          </w:tcPr>
          <w:p w14:paraId="38241FCD" w14:textId="77777777" w:rsidR="00907084" w:rsidRPr="006B3EA3" w:rsidRDefault="00907084" w:rsidP="00907084">
            <w:pPr>
              <w:rPr>
                <w:sz w:val="20"/>
                <w:szCs w:val="20"/>
              </w:rPr>
            </w:pPr>
          </w:p>
        </w:tc>
        <w:tc>
          <w:tcPr>
            <w:tcW w:w="0" w:type="auto"/>
            <w:tcBorders>
              <w:top w:val="single" w:sz="8" w:space="0" w:color="auto"/>
              <w:bottom w:val="single" w:sz="8" w:space="0" w:color="auto"/>
            </w:tcBorders>
          </w:tcPr>
          <w:p w14:paraId="5CE4CBDF" w14:textId="77777777" w:rsidR="00907084" w:rsidRPr="006B3EA3" w:rsidRDefault="00907084" w:rsidP="00907084">
            <w:pPr>
              <w:rPr>
                <w:sz w:val="20"/>
                <w:szCs w:val="20"/>
              </w:rPr>
            </w:pPr>
          </w:p>
        </w:tc>
      </w:tr>
      <w:tr w:rsidR="00907084" w:rsidRPr="006B3EA3" w14:paraId="13E741DC" w14:textId="77777777" w:rsidTr="00907084">
        <w:trPr>
          <w:trHeight w:val="773"/>
        </w:trPr>
        <w:tc>
          <w:tcPr>
            <w:tcW w:w="0" w:type="auto"/>
            <w:tcBorders>
              <w:top w:val="single" w:sz="8" w:space="0" w:color="auto"/>
            </w:tcBorders>
          </w:tcPr>
          <w:p w14:paraId="2703FA77" w14:textId="77777777" w:rsidR="00907084" w:rsidRPr="006B3EA3" w:rsidRDefault="00907084" w:rsidP="00907084">
            <w:pPr>
              <w:keepNext/>
              <w:rPr>
                <w:sz w:val="20"/>
                <w:szCs w:val="20"/>
              </w:rPr>
            </w:pPr>
            <w:r w:rsidRPr="006B3EA3">
              <w:rPr>
                <w:sz w:val="20"/>
                <w:szCs w:val="20"/>
              </w:rPr>
              <w:t>Q5-1 I consider myself to be a disorganized individual</w:t>
            </w:r>
          </w:p>
        </w:tc>
        <w:tc>
          <w:tcPr>
            <w:tcW w:w="0" w:type="auto"/>
            <w:tcBorders>
              <w:top w:val="single" w:sz="8" w:space="0" w:color="auto"/>
            </w:tcBorders>
          </w:tcPr>
          <w:p w14:paraId="5EAC6C9D"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Borders>
              <w:top w:val="single" w:sz="8" w:space="0" w:color="auto"/>
            </w:tcBorders>
          </w:tcPr>
          <w:p w14:paraId="17CFA485" w14:textId="77777777" w:rsidR="00907084" w:rsidRPr="006B3EA3" w:rsidRDefault="00907084" w:rsidP="00907084">
            <w:pPr>
              <w:rPr>
                <w:sz w:val="20"/>
                <w:szCs w:val="20"/>
              </w:rPr>
            </w:pPr>
            <w:r w:rsidRPr="006B3EA3">
              <w:rPr>
                <w:sz w:val="20"/>
                <w:szCs w:val="20"/>
              </w:rPr>
              <w:t xml:space="preserve">Organization </w:t>
            </w:r>
          </w:p>
        </w:tc>
      </w:tr>
      <w:tr w:rsidR="00907084" w:rsidRPr="006B3EA3" w14:paraId="38C358D6" w14:textId="77777777" w:rsidTr="00907084">
        <w:trPr>
          <w:trHeight w:val="773"/>
        </w:trPr>
        <w:tc>
          <w:tcPr>
            <w:tcW w:w="0" w:type="auto"/>
          </w:tcPr>
          <w:p w14:paraId="29D64999" w14:textId="77777777" w:rsidR="00907084" w:rsidRPr="006B3EA3" w:rsidRDefault="00907084" w:rsidP="00907084">
            <w:pPr>
              <w:keepNext/>
              <w:rPr>
                <w:sz w:val="20"/>
                <w:szCs w:val="20"/>
              </w:rPr>
            </w:pPr>
            <w:r w:rsidRPr="006B3EA3">
              <w:rPr>
                <w:sz w:val="20"/>
                <w:szCs w:val="20"/>
              </w:rPr>
              <w:t>Q5-2 I consider myself to be a disorganized individual</w:t>
            </w:r>
          </w:p>
        </w:tc>
        <w:tc>
          <w:tcPr>
            <w:tcW w:w="0" w:type="auto"/>
          </w:tcPr>
          <w:p w14:paraId="1CD240A9"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49075136" w14:textId="77777777" w:rsidR="00907084" w:rsidRPr="006B3EA3" w:rsidRDefault="00907084" w:rsidP="00907084">
            <w:pPr>
              <w:rPr>
                <w:sz w:val="20"/>
                <w:szCs w:val="20"/>
              </w:rPr>
            </w:pPr>
            <w:r w:rsidRPr="006B3EA3">
              <w:rPr>
                <w:sz w:val="20"/>
                <w:szCs w:val="20"/>
              </w:rPr>
              <w:t xml:space="preserve">Organization </w:t>
            </w:r>
          </w:p>
        </w:tc>
      </w:tr>
      <w:tr w:rsidR="00907084" w:rsidRPr="006B3EA3" w14:paraId="22D6668B" w14:textId="77777777" w:rsidTr="00907084">
        <w:trPr>
          <w:trHeight w:val="773"/>
        </w:trPr>
        <w:tc>
          <w:tcPr>
            <w:tcW w:w="0" w:type="auto"/>
          </w:tcPr>
          <w:p w14:paraId="3933E9E0" w14:textId="77777777" w:rsidR="00907084" w:rsidRPr="006B3EA3" w:rsidRDefault="00907084" w:rsidP="00907084">
            <w:pPr>
              <w:keepNext/>
              <w:rPr>
                <w:sz w:val="20"/>
                <w:szCs w:val="20"/>
              </w:rPr>
            </w:pPr>
            <w:r w:rsidRPr="006B3EA3">
              <w:rPr>
                <w:sz w:val="20"/>
                <w:szCs w:val="20"/>
              </w:rPr>
              <w:t>Q5-3 I do not trust the U.S. government</w:t>
            </w:r>
          </w:p>
        </w:tc>
        <w:tc>
          <w:tcPr>
            <w:tcW w:w="0" w:type="auto"/>
          </w:tcPr>
          <w:p w14:paraId="17A011F1"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72DCFCAD" w14:textId="77777777" w:rsidR="00907084" w:rsidRPr="006B3EA3" w:rsidRDefault="00907084" w:rsidP="00907084">
            <w:pPr>
              <w:rPr>
                <w:sz w:val="20"/>
                <w:szCs w:val="20"/>
              </w:rPr>
            </w:pPr>
            <w:r w:rsidRPr="006B3EA3">
              <w:rPr>
                <w:sz w:val="20"/>
                <w:szCs w:val="20"/>
              </w:rPr>
              <w:t xml:space="preserve">Trust </w:t>
            </w:r>
          </w:p>
        </w:tc>
      </w:tr>
      <w:tr w:rsidR="00907084" w:rsidRPr="006B3EA3" w14:paraId="5711912B" w14:textId="77777777" w:rsidTr="00907084">
        <w:trPr>
          <w:trHeight w:val="773"/>
        </w:trPr>
        <w:tc>
          <w:tcPr>
            <w:tcW w:w="0" w:type="auto"/>
          </w:tcPr>
          <w:p w14:paraId="1628B957" w14:textId="77777777" w:rsidR="00907084" w:rsidRPr="006B3EA3" w:rsidRDefault="00907084" w:rsidP="00907084">
            <w:pPr>
              <w:keepNext/>
              <w:rPr>
                <w:sz w:val="20"/>
                <w:szCs w:val="20"/>
              </w:rPr>
            </w:pPr>
            <w:r w:rsidRPr="006B3EA3">
              <w:rPr>
                <w:sz w:val="20"/>
                <w:szCs w:val="20"/>
              </w:rPr>
              <w:t>Q5-4 I do not trust the U.S. healthcare system</w:t>
            </w:r>
          </w:p>
        </w:tc>
        <w:tc>
          <w:tcPr>
            <w:tcW w:w="0" w:type="auto"/>
          </w:tcPr>
          <w:p w14:paraId="335B0617"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46055EC5" w14:textId="77777777" w:rsidR="00907084" w:rsidRPr="006B3EA3" w:rsidRDefault="00907084" w:rsidP="00907084">
            <w:pPr>
              <w:rPr>
                <w:sz w:val="20"/>
                <w:szCs w:val="20"/>
              </w:rPr>
            </w:pPr>
            <w:r w:rsidRPr="006B3EA3">
              <w:rPr>
                <w:sz w:val="20"/>
                <w:szCs w:val="20"/>
              </w:rPr>
              <w:t xml:space="preserve">Trust </w:t>
            </w:r>
          </w:p>
        </w:tc>
      </w:tr>
      <w:tr w:rsidR="00907084" w:rsidRPr="006B3EA3" w14:paraId="73F32589" w14:textId="77777777" w:rsidTr="00907084">
        <w:trPr>
          <w:trHeight w:val="773"/>
        </w:trPr>
        <w:tc>
          <w:tcPr>
            <w:tcW w:w="0" w:type="auto"/>
          </w:tcPr>
          <w:p w14:paraId="57FB0426" w14:textId="77777777" w:rsidR="00907084" w:rsidRPr="006B3EA3" w:rsidRDefault="00907084" w:rsidP="00907084">
            <w:pPr>
              <w:keepNext/>
              <w:rPr>
                <w:sz w:val="20"/>
                <w:szCs w:val="20"/>
              </w:rPr>
            </w:pPr>
            <w:r w:rsidRPr="006B3EA3">
              <w:rPr>
                <w:sz w:val="20"/>
                <w:szCs w:val="20"/>
              </w:rPr>
              <w:t>Q5-5 I do not trust the Indian Health Service (IHS) healthcare system.</w:t>
            </w:r>
          </w:p>
        </w:tc>
        <w:tc>
          <w:tcPr>
            <w:tcW w:w="0" w:type="auto"/>
          </w:tcPr>
          <w:p w14:paraId="53DB045D"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14434678" w14:textId="77777777" w:rsidR="00907084" w:rsidRPr="006B3EA3" w:rsidRDefault="00907084" w:rsidP="00907084">
            <w:pPr>
              <w:rPr>
                <w:sz w:val="20"/>
                <w:szCs w:val="20"/>
              </w:rPr>
            </w:pPr>
            <w:r w:rsidRPr="006B3EA3">
              <w:rPr>
                <w:sz w:val="20"/>
                <w:szCs w:val="20"/>
              </w:rPr>
              <w:t xml:space="preserve">Trust </w:t>
            </w:r>
          </w:p>
        </w:tc>
      </w:tr>
      <w:tr w:rsidR="00907084" w:rsidRPr="006B3EA3" w14:paraId="5106C2FB" w14:textId="77777777" w:rsidTr="00907084">
        <w:trPr>
          <w:trHeight w:val="773"/>
        </w:trPr>
        <w:tc>
          <w:tcPr>
            <w:tcW w:w="0" w:type="auto"/>
          </w:tcPr>
          <w:p w14:paraId="51F3DE99" w14:textId="77777777" w:rsidR="00907084" w:rsidRPr="006B3EA3" w:rsidRDefault="00907084" w:rsidP="00907084">
            <w:pPr>
              <w:keepNext/>
              <w:rPr>
                <w:sz w:val="20"/>
                <w:szCs w:val="20"/>
              </w:rPr>
            </w:pPr>
            <w:r w:rsidRPr="006B3EA3">
              <w:rPr>
                <w:sz w:val="20"/>
                <w:szCs w:val="20"/>
              </w:rPr>
              <w:t>Q5-6 I trust that healthcare professionals provide me with the best medical care possible</w:t>
            </w:r>
          </w:p>
        </w:tc>
        <w:tc>
          <w:tcPr>
            <w:tcW w:w="0" w:type="auto"/>
          </w:tcPr>
          <w:p w14:paraId="13AF67BB"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4B2B23BC" w14:textId="77777777" w:rsidR="00907084" w:rsidRPr="006B3EA3" w:rsidRDefault="00907084" w:rsidP="00907084">
            <w:pPr>
              <w:rPr>
                <w:sz w:val="20"/>
                <w:szCs w:val="20"/>
              </w:rPr>
            </w:pPr>
            <w:r w:rsidRPr="006B3EA3">
              <w:rPr>
                <w:sz w:val="20"/>
                <w:szCs w:val="20"/>
              </w:rPr>
              <w:t xml:space="preserve">Healthcare </w:t>
            </w:r>
            <w:r>
              <w:rPr>
                <w:sz w:val="20"/>
                <w:szCs w:val="20"/>
              </w:rPr>
              <w:t>Opinions</w:t>
            </w:r>
          </w:p>
        </w:tc>
      </w:tr>
      <w:tr w:rsidR="00907084" w:rsidRPr="006B3EA3" w14:paraId="7FCF6C0D" w14:textId="77777777" w:rsidTr="00907084">
        <w:trPr>
          <w:trHeight w:val="773"/>
        </w:trPr>
        <w:tc>
          <w:tcPr>
            <w:tcW w:w="0" w:type="auto"/>
          </w:tcPr>
          <w:p w14:paraId="0B72EF4E" w14:textId="77777777" w:rsidR="00907084" w:rsidRPr="006B3EA3" w:rsidRDefault="00907084" w:rsidP="00907084">
            <w:pPr>
              <w:keepNext/>
              <w:rPr>
                <w:sz w:val="20"/>
                <w:szCs w:val="20"/>
              </w:rPr>
            </w:pPr>
            <w:r w:rsidRPr="006B3EA3">
              <w:rPr>
                <w:sz w:val="20"/>
                <w:szCs w:val="20"/>
              </w:rPr>
              <w:t>Q5-7 I feel that my healthcare provider(s) treat me the same as a patient of another race/ethnicity</w:t>
            </w:r>
          </w:p>
        </w:tc>
        <w:tc>
          <w:tcPr>
            <w:tcW w:w="0" w:type="auto"/>
          </w:tcPr>
          <w:p w14:paraId="535327D3"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382BB51A" w14:textId="77777777" w:rsidR="00907084" w:rsidRPr="006B3EA3" w:rsidRDefault="00907084" w:rsidP="00907084">
            <w:pPr>
              <w:rPr>
                <w:sz w:val="20"/>
                <w:szCs w:val="20"/>
              </w:rPr>
            </w:pPr>
            <w:r w:rsidRPr="006B3EA3">
              <w:rPr>
                <w:sz w:val="20"/>
                <w:szCs w:val="20"/>
              </w:rPr>
              <w:t xml:space="preserve">Healthcare </w:t>
            </w:r>
            <w:r>
              <w:rPr>
                <w:sz w:val="20"/>
                <w:szCs w:val="20"/>
              </w:rPr>
              <w:t>Opinions</w:t>
            </w:r>
          </w:p>
        </w:tc>
      </w:tr>
      <w:tr w:rsidR="00907084" w:rsidRPr="006B3EA3" w14:paraId="7D5643AA" w14:textId="77777777" w:rsidTr="00907084">
        <w:trPr>
          <w:trHeight w:val="773"/>
        </w:trPr>
        <w:tc>
          <w:tcPr>
            <w:tcW w:w="0" w:type="auto"/>
          </w:tcPr>
          <w:p w14:paraId="5371251C" w14:textId="77777777" w:rsidR="00907084" w:rsidRPr="006B3EA3" w:rsidRDefault="00907084" w:rsidP="00907084">
            <w:pPr>
              <w:keepNext/>
              <w:rPr>
                <w:sz w:val="20"/>
                <w:szCs w:val="20"/>
              </w:rPr>
            </w:pPr>
            <w:r w:rsidRPr="006B3EA3">
              <w:rPr>
                <w:sz w:val="20"/>
                <w:szCs w:val="20"/>
              </w:rPr>
              <w:t>Q5-8 I feel that my appearance makes a difference in the quality of care that I will receive</w:t>
            </w:r>
          </w:p>
        </w:tc>
        <w:tc>
          <w:tcPr>
            <w:tcW w:w="0" w:type="auto"/>
          </w:tcPr>
          <w:p w14:paraId="36A97CB6"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1F222E48" w14:textId="77777777" w:rsidR="00907084" w:rsidRPr="006B3EA3" w:rsidRDefault="00907084" w:rsidP="00907084">
            <w:pPr>
              <w:rPr>
                <w:sz w:val="20"/>
                <w:szCs w:val="20"/>
              </w:rPr>
            </w:pPr>
            <w:r w:rsidRPr="006B3EA3">
              <w:rPr>
                <w:sz w:val="20"/>
                <w:szCs w:val="20"/>
              </w:rPr>
              <w:t xml:space="preserve">Healthcare </w:t>
            </w:r>
            <w:r>
              <w:rPr>
                <w:sz w:val="20"/>
                <w:szCs w:val="20"/>
              </w:rPr>
              <w:t>Opinions</w:t>
            </w:r>
          </w:p>
        </w:tc>
      </w:tr>
      <w:tr w:rsidR="00907084" w:rsidRPr="006B3EA3" w14:paraId="22318CCB" w14:textId="77777777" w:rsidTr="00907084">
        <w:trPr>
          <w:trHeight w:val="773"/>
        </w:trPr>
        <w:tc>
          <w:tcPr>
            <w:tcW w:w="0" w:type="auto"/>
          </w:tcPr>
          <w:p w14:paraId="716EC3D8" w14:textId="77777777" w:rsidR="00907084" w:rsidRPr="006B3EA3" w:rsidRDefault="00907084" w:rsidP="00907084">
            <w:pPr>
              <w:keepNext/>
              <w:rPr>
                <w:sz w:val="20"/>
                <w:szCs w:val="20"/>
              </w:rPr>
            </w:pPr>
            <w:r w:rsidRPr="006B3EA3">
              <w:rPr>
                <w:sz w:val="20"/>
                <w:szCs w:val="20"/>
              </w:rPr>
              <w:t>Q5-9 I feel that the worst of racism is behind us</w:t>
            </w:r>
          </w:p>
        </w:tc>
        <w:tc>
          <w:tcPr>
            <w:tcW w:w="0" w:type="auto"/>
          </w:tcPr>
          <w:p w14:paraId="415C35AC"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0983D93C" w14:textId="77777777" w:rsidR="00907084" w:rsidRPr="006B3EA3" w:rsidRDefault="00907084" w:rsidP="00907084">
            <w:pPr>
              <w:rPr>
                <w:sz w:val="20"/>
                <w:szCs w:val="20"/>
              </w:rPr>
            </w:pPr>
            <w:r>
              <w:rPr>
                <w:sz w:val="20"/>
                <w:szCs w:val="20"/>
              </w:rPr>
              <w:t xml:space="preserve">Opinions on </w:t>
            </w:r>
            <w:r w:rsidRPr="006B3EA3">
              <w:rPr>
                <w:sz w:val="20"/>
                <w:szCs w:val="20"/>
              </w:rPr>
              <w:t xml:space="preserve">Racism </w:t>
            </w:r>
          </w:p>
        </w:tc>
      </w:tr>
      <w:tr w:rsidR="00907084" w:rsidRPr="006B3EA3" w14:paraId="343248F3" w14:textId="77777777" w:rsidTr="00907084">
        <w:trPr>
          <w:trHeight w:val="773"/>
        </w:trPr>
        <w:tc>
          <w:tcPr>
            <w:tcW w:w="0" w:type="auto"/>
          </w:tcPr>
          <w:p w14:paraId="61F311D9" w14:textId="77777777" w:rsidR="00907084" w:rsidRPr="006B3EA3" w:rsidRDefault="00907084" w:rsidP="00907084">
            <w:pPr>
              <w:keepNext/>
              <w:rPr>
                <w:sz w:val="20"/>
                <w:szCs w:val="20"/>
              </w:rPr>
            </w:pPr>
            <w:r w:rsidRPr="006B3EA3">
              <w:rPr>
                <w:sz w:val="20"/>
                <w:szCs w:val="20"/>
              </w:rPr>
              <w:lastRenderedPageBreak/>
              <w:t>Q5-10 I feel that racism is still being perpetuated in modern society</w:t>
            </w:r>
          </w:p>
        </w:tc>
        <w:tc>
          <w:tcPr>
            <w:tcW w:w="0" w:type="auto"/>
          </w:tcPr>
          <w:p w14:paraId="4500A453"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Pr>
          <w:p w14:paraId="44ACCC9C" w14:textId="77777777" w:rsidR="00907084" w:rsidRPr="006B3EA3" w:rsidRDefault="00907084" w:rsidP="00907084">
            <w:pPr>
              <w:rPr>
                <w:sz w:val="20"/>
                <w:szCs w:val="20"/>
              </w:rPr>
            </w:pPr>
            <w:r>
              <w:rPr>
                <w:sz w:val="20"/>
                <w:szCs w:val="20"/>
              </w:rPr>
              <w:t xml:space="preserve">Opinions on </w:t>
            </w:r>
            <w:r w:rsidRPr="006B3EA3">
              <w:rPr>
                <w:sz w:val="20"/>
                <w:szCs w:val="20"/>
              </w:rPr>
              <w:t>Racism</w:t>
            </w:r>
          </w:p>
        </w:tc>
      </w:tr>
      <w:tr w:rsidR="00907084" w:rsidRPr="006B3EA3" w14:paraId="28635EDC" w14:textId="77777777" w:rsidTr="00907084">
        <w:trPr>
          <w:trHeight w:val="773"/>
        </w:trPr>
        <w:tc>
          <w:tcPr>
            <w:tcW w:w="0" w:type="auto"/>
            <w:tcBorders>
              <w:bottom w:val="single" w:sz="8" w:space="0" w:color="auto"/>
            </w:tcBorders>
          </w:tcPr>
          <w:p w14:paraId="082568AC" w14:textId="77777777" w:rsidR="00907084" w:rsidRPr="006B3EA3" w:rsidRDefault="00907084" w:rsidP="00907084">
            <w:pPr>
              <w:keepNext/>
              <w:rPr>
                <w:sz w:val="20"/>
                <w:szCs w:val="20"/>
              </w:rPr>
            </w:pPr>
            <w:r w:rsidRPr="006B3EA3">
              <w:rPr>
                <w:sz w:val="20"/>
                <w:szCs w:val="20"/>
              </w:rPr>
              <w:t>Q5-11 I feel that the current healthcare system is perpetuating racism against Native Americans</w:t>
            </w:r>
          </w:p>
        </w:tc>
        <w:tc>
          <w:tcPr>
            <w:tcW w:w="0" w:type="auto"/>
            <w:tcBorders>
              <w:bottom w:val="single" w:sz="8" w:space="0" w:color="auto"/>
            </w:tcBorders>
          </w:tcPr>
          <w:p w14:paraId="1E2D5286" w14:textId="77777777" w:rsidR="00907084" w:rsidRPr="006B3EA3" w:rsidRDefault="00907084" w:rsidP="00907084">
            <w:pPr>
              <w:rPr>
                <w:sz w:val="20"/>
                <w:szCs w:val="20"/>
              </w:rPr>
            </w:pPr>
            <w:r w:rsidRPr="006B3EA3">
              <w:rPr>
                <w:sz w:val="20"/>
                <w:szCs w:val="20"/>
              </w:rPr>
              <w:t>(1) Strongly Disagree; (2) Somewhat Disagree; (3) Neither Agree nor Disagree; (4) Somewhat Agree; (5) Strongly Agree; N/A</w:t>
            </w:r>
          </w:p>
        </w:tc>
        <w:tc>
          <w:tcPr>
            <w:tcW w:w="0" w:type="auto"/>
            <w:tcBorders>
              <w:bottom w:val="single" w:sz="8" w:space="0" w:color="auto"/>
            </w:tcBorders>
          </w:tcPr>
          <w:p w14:paraId="4BC38F75" w14:textId="77777777" w:rsidR="00907084" w:rsidRPr="006B3EA3" w:rsidRDefault="00907084" w:rsidP="00907084">
            <w:pPr>
              <w:rPr>
                <w:sz w:val="20"/>
                <w:szCs w:val="20"/>
              </w:rPr>
            </w:pPr>
            <w:r>
              <w:rPr>
                <w:sz w:val="20"/>
                <w:szCs w:val="20"/>
              </w:rPr>
              <w:t xml:space="preserve">Opinions on </w:t>
            </w:r>
            <w:r w:rsidRPr="006B3EA3">
              <w:rPr>
                <w:sz w:val="20"/>
                <w:szCs w:val="20"/>
              </w:rPr>
              <w:t>Racism</w:t>
            </w:r>
          </w:p>
        </w:tc>
      </w:tr>
      <w:tr w:rsidR="00907084" w:rsidRPr="006B3EA3" w14:paraId="718E3B7A" w14:textId="77777777" w:rsidTr="00907084">
        <w:trPr>
          <w:trHeight w:val="773"/>
        </w:trPr>
        <w:tc>
          <w:tcPr>
            <w:tcW w:w="0" w:type="auto"/>
            <w:tcBorders>
              <w:top w:val="single" w:sz="8" w:space="0" w:color="auto"/>
              <w:bottom w:val="single" w:sz="8" w:space="0" w:color="auto"/>
            </w:tcBorders>
          </w:tcPr>
          <w:p w14:paraId="073AF238" w14:textId="77777777" w:rsidR="00907084" w:rsidRPr="006B3EA3" w:rsidRDefault="00907084" w:rsidP="00907084">
            <w:pPr>
              <w:keepNext/>
              <w:rPr>
                <w:i/>
                <w:iCs/>
                <w:sz w:val="20"/>
                <w:szCs w:val="20"/>
              </w:rPr>
            </w:pPr>
            <w:r w:rsidRPr="006B3EA3">
              <w:rPr>
                <w:i/>
                <w:iCs/>
                <w:sz w:val="20"/>
                <w:szCs w:val="20"/>
              </w:rPr>
              <w:t>These questions will evaluate your level of trust in the government. On a scale of 0 to 100 what percent of the time do you think you can trust...</w:t>
            </w:r>
          </w:p>
        </w:tc>
        <w:tc>
          <w:tcPr>
            <w:tcW w:w="0" w:type="auto"/>
            <w:tcBorders>
              <w:top w:val="single" w:sz="8" w:space="0" w:color="auto"/>
              <w:bottom w:val="single" w:sz="8" w:space="0" w:color="auto"/>
            </w:tcBorders>
          </w:tcPr>
          <w:p w14:paraId="7B6B0F14" w14:textId="77777777" w:rsidR="00907084" w:rsidRPr="006B3EA3" w:rsidRDefault="00907084" w:rsidP="00907084">
            <w:pPr>
              <w:rPr>
                <w:sz w:val="20"/>
                <w:szCs w:val="20"/>
              </w:rPr>
            </w:pPr>
          </w:p>
        </w:tc>
        <w:tc>
          <w:tcPr>
            <w:tcW w:w="0" w:type="auto"/>
            <w:tcBorders>
              <w:top w:val="single" w:sz="8" w:space="0" w:color="auto"/>
              <w:bottom w:val="single" w:sz="8" w:space="0" w:color="auto"/>
            </w:tcBorders>
          </w:tcPr>
          <w:p w14:paraId="552E7012" w14:textId="77777777" w:rsidR="00907084" w:rsidRPr="006B3EA3" w:rsidRDefault="00907084" w:rsidP="00907084">
            <w:pPr>
              <w:rPr>
                <w:sz w:val="20"/>
                <w:szCs w:val="20"/>
              </w:rPr>
            </w:pPr>
          </w:p>
        </w:tc>
      </w:tr>
      <w:tr w:rsidR="00907084" w:rsidRPr="006B3EA3" w14:paraId="71643C1C" w14:textId="77777777" w:rsidTr="00907084">
        <w:trPr>
          <w:trHeight w:val="773"/>
        </w:trPr>
        <w:tc>
          <w:tcPr>
            <w:tcW w:w="0" w:type="auto"/>
            <w:tcBorders>
              <w:top w:val="single" w:sz="8" w:space="0" w:color="auto"/>
            </w:tcBorders>
          </w:tcPr>
          <w:p w14:paraId="788CA875" w14:textId="77777777" w:rsidR="00907084" w:rsidRPr="006B3EA3" w:rsidRDefault="00907084" w:rsidP="00907084">
            <w:pPr>
              <w:keepNext/>
              <w:rPr>
                <w:sz w:val="20"/>
                <w:szCs w:val="20"/>
              </w:rPr>
            </w:pPr>
            <w:r w:rsidRPr="006B3EA3">
              <w:rPr>
                <w:sz w:val="20"/>
                <w:szCs w:val="20"/>
              </w:rPr>
              <w:t>Q6-1 The federal government in Washington to make decisions in a fair way</w:t>
            </w:r>
          </w:p>
        </w:tc>
        <w:tc>
          <w:tcPr>
            <w:tcW w:w="0" w:type="auto"/>
            <w:tcBorders>
              <w:top w:val="single" w:sz="8" w:space="0" w:color="auto"/>
            </w:tcBorders>
          </w:tcPr>
          <w:p w14:paraId="47279B7F" w14:textId="77777777" w:rsidR="00907084" w:rsidRPr="006B3EA3" w:rsidRDefault="00907084" w:rsidP="00907084">
            <w:pPr>
              <w:rPr>
                <w:sz w:val="20"/>
                <w:szCs w:val="20"/>
              </w:rPr>
            </w:pPr>
            <w:r w:rsidRPr="006B3EA3">
              <w:rPr>
                <w:sz w:val="20"/>
                <w:szCs w:val="20"/>
              </w:rPr>
              <w:t>Scale of 0 to 100</w:t>
            </w:r>
          </w:p>
        </w:tc>
        <w:tc>
          <w:tcPr>
            <w:tcW w:w="0" w:type="auto"/>
            <w:tcBorders>
              <w:top w:val="single" w:sz="8" w:space="0" w:color="auto"/>
            </w:tcBorders>
          </w:tcPr>
          <w:p w14:paraId="55852EE0" w14:textId="77777777" w:rsidR="00907084" w:rsidRPr="006B3EA3" w:rsidRDefault="00907084" w:rsidP="00907084">
            <w:pPr>
              <w:rPr>
                <w:sz w:val="20"/>
                <w:szCs w:val="20"/>
              </w:rPr>
            </w:pPr>
            <w:r>
              <w:rPr>
                <w:sz w:val="20"/>
                <w:szCs w:val="20"/>
              </w:rPr>
              <w:t>Trust in Federal Government</w:t>
            </w:r>
          </w:p>
        </w:tc>
      </w:tr>
      <w:tr w:rsidR="00907084" w:rsidRPr="006B3EA3" w14:paraId="20A4FCF6" w14:textId="77777777" w:rsidTr="00907084">
        <w:trPr>
          <w:trHeight w:val="773"/>
        </w:trPr>
        <w:tc>
          <w:tcPr>
            <w:tcW w:w="0" w:type="auto"/>
          </w:tcPr>
          <w:p w14:paraId="2D62FE3A" w14:textId="77777777" w:rsidR="00907084" w:rsidRPr="006B3EA3" w:rsidRDefault="00907084" w:rsidP="00907084">
            <w:pPr>
              <w:keepNext/>
              <w:rPr>
                <w:sz w:val="20"/>
                <w:szCs w:val="20"/>
              </w:rPr>
            </w:pPr>
            <w:r w:rsidRPr="006B3EA3">
              <w:rPr>
                <w:sz w:val="20"/>
                <w:szCs w:val="20"/>
              </w:rPr>
              <w:t>Q6-2 The government in Oklahoma to make decisions in a fair way</w:t>
            </w:r>
          </w:p>
        </w:tc>
        <w:tc>
          <w:tcPr>
            <w:tcW w:w="0" w:type="auto"/>
          </w:tcPr>
          <w:p w14:paraId="49BFBAE1" w14:textId="77777777" w:rsidR="00907084" w:rsidRPr="006B3EA3" w:rsidRDefault="00907084" w:rsidP="00907084">
            <w:pPr>
              <w:rPr>
                <w:sz w:val="20"/>
                <w:szCs w:val="20"/>
              </w:rPr>
            </w:pPr>
            <w:r w:rsidRPr="006B3EA3">
              <w:rPr>
                <w:sz w:val="20"/>
                <w:szCs w:val="20"/>
              </w:rPr>
              <w:t>Scale of 0 to 100</w:t>
            </w:r>
          </w:p>
        </w:tc>
        <w:tc>
          <w:tcPr>
            <w:tcW w:w="0" w:type="auto"/>
          </w:tcPr>
          <w:p w14:paraId="5B713256" w14:textId="77777777" w:rsidR="00907084" w:rsidRPr="006B3EA3" w:rsidRDefault="00907084" w:rsidP="00907084">
            <w:pPr>
              <w:rPr>
                <w:sz w:val="20"/>
                <w:szCs w:val="20"/>
              </w:rPr>
            </w:pPr>
            <w:r w:rsidRPr="006B3EA3">
              <w:rPr>
                <w:sz w:val="20"/>
                <w:szCs w:val="20"/>
              </w:rPr>
              <w:t xml:space="preserve">Trust in </w:t>
            </w:r>
            <w:r>
              <w:rPr>
                <w:sz w:val="20"/>
                <w:szCs w:val="20"/>
              </w:rPr>
              <w:t>State Government</w:t>
            </w:r>
          </w:p>
        </w:tc>
      </w:tr>
      <w:tr w:rsidR="00907084" w:rsidRPr="006B3EA3" w14:paraId="1486F176" w14:textId="77777777" w:rsidTr="00907084">
        <w:trPr>
          <w:trHeight w:val="773"/>
        </w:trPr>
        <w:tc>
          <w:tcPr>
            <w:tcW w:w="0" w:type="auto"/>
          </w:tcPr>
          <w:p w14:paraId="74893C89" w14:textId="77777777" w:rsidR="00907084" w:rsidRPr="006B3EA3" w:rsidRDefault="00907084" w:rsidP="00907084">
            <w:pPr>
              <w:keepNext/>
              <w:rPr>
                <w:sz w:val="20"/>
                <w:szCs w:val="20"/>
              </w:rPr>
            </w:pPr>
            <w:r w:rsidRPr="006B3EA3">
              <w:rPr>
                <w:sz w:val="20"/>
                <w:szCs w:val="20"/>
              </w:rPr>
              <w:t>Q6-3 The government in Washington to do what is best for the country</w:t>
            </w:r>
          </w:p>
        </w:tc>
        <w:tc>
          <w:tcPr>
            <w:tcW w:w="0" w:type="auto"/>
          </w:tcPr>
          <w:p w14:paraId="4FE4456F" w14:textId="77777777" w:rsidR="00907084" w:rsidRPr="006B3EA3" w:rsidRDefault="00907084" w:rsidP="00907084">
            <w:pPr>
              <w:rPr>
                <w:sz w:val="20"/>
                <w:szCs w:val="20"/>
              </w:rPr>
            </w:pPr>
            <w:r w:rsidRPr="006B3EA3">
              <w:rPr>
                <w:sz w:val="20"/>
                <w:szCs w:val="20"/>
              </w:rPr>
              <w:t>Scale of 0 to 100</w:t>
            </w:r>
          </w:p>
        </w:tc>
        <w:tc>
          <w:tcPr>
            <w:tcW w:w="0" w:type="auto"/>
          </w:tcPr>
          <w:p w14:paraId="0348A24C" w14:textId="77777777" w:rsidR="00907084" w:rsidRPr="006B3EA3" w:rsidRDefault="00907084" w:rsidP="00907084">
            <w:pPr>
              <w:rPr>
                <w:sz w:val="20"/>
                <w:szCs w:val="20"/>
              </w:rPr>
            </w:pPr>
            <w:r>
              <w:rPr>
                <w:sz w:val="20"/>
                <w:szCs w:val="20"/>
              </w:rPr>
              <w:t>Trust in Federal Government</w:t>
            </w:r>
          </w:p>
        </w:tc>
      </w:tr>
      <w:tr w:rsidR="00907084" w:rsidRPr="006B3EA3" w14:paraId="4AD42CF0" w14:textId="77777777" w:rsidTr="00907084">
        <w:trPr>
          <w:trHeight w:val="773"/>
        </w:trPr>
        <w:tc>
          <w:tcPr>
            <w:tcW w:w="0" w:type="auto"/>
          </w:tcPr>
          <w:p w14:paraId="17EA0A06" w14:textId="77777777" w:rsidR="00907084" w:rsidRPr="006B3EA3" w:rsidRDefault="00907084" w:rsidP="00907084">
            <w:pPr>
              <w:keepNext/>
              <w:rPr>
                <w:sz w:val="20"/>
                <w:szCs w:val="20"/>
              </w:rPr>
            </w:pPr>
            <w:r w:rsidRPr="006B3EA3">
              <w:rPr>
                <w:sz w:val="20"/>
                <w:szCs w:val="20"/>
              </w:rPr>
              <w:t>Q6-4 The government in Oklahoma to do what is best for Oklahoma</w:t>
            </w:r>
          </w:p>
        </w:tc>
        <w:tc>
          <w:tcPr>
            <w:tcW w:w="0" w:type="auto"/>
          </w:tcPr>
          <w:p w14:paraId="088F3D9B" w14:textId="77777777" w:rsidR="00907084" w:rsidRPr="006B3EA3" w:rsidRDefault="00907084" w:rsidP="00907084">
            <w:pPr>
              <w:rPr>
                <w:sz w:val="20"/>
                <w:szCs w:val="20"/>
              </w:rPr>
            </w:pPr>
            <w:r w:rsidRPr="006B3EA3">
              <w:rPr>
                <w:sz w:val="20"/>
                <w:szCs w:val="20"/>
              </w:rPr>
              <w:t>Scale of 0 to 100</w:t>
            </w:r>
          </w:p>
        </w:tc>
        <w:tc>
          <w:tcPr>
            <w:tcW w:w="0" w:type="auto"/>
          </w:tcPr>
          <w:p w14:paraId="7A3B2A56" w14:textId="77777777" w:rsidR="00907084" w:rsidRPr="006B3EA3" w:rsidRDefault="00907084" w:rsidP="00907084">
            <w:pPr>
              <w:rPr>
                <w:sz w:val="20"/>
                <w:szCs w:val="20"/>
              </w:rPr>
            </w:pPr>
            <w:r w:rsidRPr="006B3EA3">
              <w:rPr>
                <w:sz w:val="20"/>
                <w:szCs w:val="20"/>
              </w:rPr>
              <w:t xml:space="preserve">Trust in </w:t>
            </w:r>
            <w:r>
              <w:rPr>
                <w:sz w:val="20"/>
                <w:szCs w:val="20"/>
              </w:rPr>
              <w:t>State Government</w:t>
            </w:r>
          </w:p>
        </w:tc>
      </w:tr>
    </w:tbl>
    <w:p w14:paraId="51815994" w14:textId="77777777" w:rsidR="00907084" w:rsidRPr="00907084" w:rsidRDefault="00907084" w:rsidP="00907084"/>
    <w:p w14:paraId="780E4F93" w14:textId="77777777" w:rsidR="001F5D5D" w:rsidRDefault="001F5D5D">
      <w:r>
        <w:br w:type="page"/>
      </w:r>
    </w:p>
    <w:p w14:paraId="203884B1" w14:textId="77777777" w:rsidR="001F5D5D" w:rsidRDefault="001F5D5D" w:rsidP="001F5D5D">
      <w:pPr>
        <w:pStyle w:val="Heading1"/>
      </w:pPr>
      <w:bookmarkStart w:id="26" w:name="_Toc39747081"/>
      <w:r>
        <w:lastRenderedPageBreak/>
        <w:t>References</w:t>
      </w:r>
      <w:bookmarkEnd w:id="26"/>
    </w:p>
    <w:p w14:paraId="33473BCA" w14:textId="77777777" w:rsidR="001F5D5D" w:rsidRDefault="001F5D5D" w:rsidP="001F5D5D"/>
    <w:p w14:paraId="4ECD84C8" w14:textId="77777777" w:rsidR="001F5D5D" w:rsidRDefault="001F5D5D" w:rsidP="001F5D5D">
      <w:pPr>
        <w:pStyle w:val="ListParagraph"/>
        <w:numPr>
          <w:ilvl w:val="0"/>
          <w:numId w:val="3"/>
        </w:numPr>
      </w:pPr>
      <w:r>
        <w:t xml:space="preserve">Patient-Physician Relationships. AMA. </w:t>
      </w:r>
      <w:r w:rsidRPr="000F74B7">
        <w:t>https://www.ama-assn.org/delivering-care/ethics/patient-physician-relationships</w:t>
      </w:r>
      <w:r>
        <w:t xml:space="preserve">. Accessed April 12, 2020. </w:t>
      </w:r>
    </w:p>
    <w:p w14:paraId="3D6BC2AD" w14:textId="4EFA1F13" w:rsidR="001F5D5D" w:rsidRDefault="001F5D5D" w:rsidP="001F5D5D">
      <w:pPr>
        <w:pStyle w:val="ListParagraph"/>
        <w:numPr>
          <w:ilvl w:val="0"/>
          <w:numId w:val="3"/>
        </w:numPr>
      </w:pPr>
      <w:r>
        <w:t xml:space="preserve">Born W, Engelman K, Greiner KA, et al. Colorectal cancer screening, perceived discrimination, and low-income and trust in doctors: a survey of minority patients. </w:t>
      </w:r>
      <w:r>
        <w:rPr>
          <w:i/>
          <w:iCs/>
        </w:rPr>
        <w:t>BMC Public Health</w:t>
      </w:r>
      <w:r>
        <w:t>. 2009;25(9), 363-370.</w:t>
      </w:r>
    </w:p>
    <w:p w14:paraId="6C870001" w14:textId="2F402589" w:rsidR="0093725C" w:rsidRDefault="0093725C" w:rsidP="0093725C">
      <w:pPr>
        <w:pStyle w:val="ListParagraph"/>
        <w:numPr>
          <w:ilvl w:val="0"/>
          <w:numId w:val="3"/>
        </w:numPr>
      </w:pPr>
      <w:proofErr w:type="spellStart"/>
      <w:r>
        <w:t>Birkhäuer</w:t>
      </w:r>
      <w:proofErr w:type="spellEnd"/>
      <w:r>
        <w:t xml:space="preserve"> J, </w:t>
      </w:r>
      <w:proofErr w:type="spellStart"/>
      <w:r>
        <w:t>Gaab</w:t>
      </w:r>
      <w:proofErr w:type="spellEnd"/>
      <w:r>
        <w:t xml:space="preserve"> J, </w:t>
      </w:r>
      <w:proofErr w:type="spellStart"/>
      <w:r>
        <w:t>Kossowsky</w:t>
      </w:r>
      <w:proofErr w:type="spellEnd"/>
      <w:r>
        <w:t xml:space="preserve"> J, et al. Trust in the health care professional and health outcome: a meta-analysis. </w:t>
      </w:r>
      <w:proofErr w:type="spellStart"/>
      <w:r w:rsidRPr="0093725C">
        <w:rPr>
          <w:i/>
          <w:iCs/>
        </w:rPr>
        <w:t>PLoS</w:t>
      </w:r>
      <w:proofErr w:type="spellEnd"/>
      <w:r w:rsidRPr="0093725C">
        <w:rPr>
          <w:i/>
          <w:iCs/>
        </w:rPr>
        <w:t xml:space="preserve"> One</w:t>
      </w:r>
      <w:r>
        <w:t xml:space="preserve"> 2017;12(2), </w:t>
      </w:r>
      <w:r w:rsidRPr="00A818E8">
        <w:t>e0170988</w:t>
      </w:r>
      <w:r>
        <w:t xml:space="preserve">. </w:t>
      </w:r>
      <w:proofErr w:type="spellStart"/>
      <w:r w:rsidRPr="00A818E8">
        <w:t>doi</w:t>
      </w:r>
      <w:proofErr w:type="spellEnd"/>
      <w:r w:rsidRPr="00A818E8">
        <w:t>: 10.1371/journal.pone.0170988</w:t>
      </w:r>
      <w:r>
        <w:t>.</w:t>
      </w:r>
    </w:p>
    <w:p w14:paraId="6A182E67" w14:textId="77777777" w:rsidR="001F5D5D" w:rsidRDefault="001F5D5D" w:rsidP="001F5D5D">
      <w:pPr>
        <w:pStyle w:val="ListParagraph"/>
        <w:numPr>
          <w:ilvl w:val="0"/>
          <w:numId w:val="3"/>
        </w:numPr>
      </w:pPr>
      <w:proofErr w:type="spellStart"/>
      <w:r>
        <w:t>Skirbekk</w:t>
      </w:r>
      <w:proofErr w:type="spellEnd"/>
      <w:r>
        <w:t xml:space="preserve"> H, </w:t>
      </w:r>
      <w:proofErr w:type="spellStart"/>
      <w:r>
        <w:t>Middelthon</w:t>
      </w:r>
      <w:proofErr w:type="spellEnd"/>
      <w:r>
        <w:t xml:space="preserve"> A, </w:t>
      </w:r>
      <w:proofErr w:type="spellStart"/>
      <w:r>
        <w:t>Hjortdah</w:t>
      </w:r>
      <w:proofErr w:type="spellEnd"/>
      <w:r>
        <w:t xml:space="preserve"> P, et al. Mandates of trust in the doctor-patient relationship. </w:t>
      </w:r>
      <w:r>
        <w:rPr>
          <w:i/>
          <w:iCs/>
        </w:rPr>
        <w:t>Qual Health Res.</w:t>
      </w:r>
      <w:r>
        <w:t xml:space="preserve"> 2011;21(9), 1182-90. </w:t>
      </w:r>
      <w:proofErr w:type="spellStart"/>
      <w:r w:rsidRPr="003760AF">
        <w:t>doi</w:t>
      </w:r>
      <w:proofErr w:type="spellEnd"/>
      <w:r w:rsidRPr="003760AF">
        <w:t>: 10.1177/1049732311405685.</w:t>
      </w:r>
      <w:r>
        <w:t xml:space="preserve"> </w:t>
      </w:r>
    </w:p>
    <w:p w14:paraId="5AA2B5C9" w14:textId="77777777" w:rsidR="00AA68D9" w:rsidRDefault="00AA68D9" w:rsidP="00AA68D9">
      <w:pPr>
        <w:pStyle w:val="ListParagraph"/>
        <w:numPr>
          <w:ilvl w:val="0"/>
          <w:numId w:val="3"/>
        </w:numPr>
      </w:pPr>
      <w:proofErr w:type="spellStart"/>
      <w:r>
        <w:t>Platonova</w:t>
      </w:r>
      <w:proofErr w:type="spellEnd"/>
      <w:r>
        <w:t xml:space="preserve"> EA, Kennedy KN, and Shewchuk RM. Understanding patient satisfaction, trust, loyalty to primary care physicians. </w:t>
      </w:r>
      <w:r>
        <w:rPr>
          <w:i/>
          <w:iCs/>
        </w:rPr>
        <w:t>Med Care Res Rev.</w:t>
      </w:r>
      <w:r>
        <w:t xml:space="preserve"> 2008;65(6), 696-712. </w:t>
      </w:r>
      <w:proofErr w:type="spellStart"/>
      <w:r w:rsidRPr="000F74B7">
        <w:t>doi</w:t>
      </w:r>
      <w:proofErr w:type="spellEnd"/>
      <w:r w:rsidRPr="000F74B7">
        <w:t>: 10.1177/1077558708322863.</w:t>
      </w:r>
    </w:p>
    <w:p w14:paraId="54F1BA52" w14:textId="77777777" w:rsidR="0093725C" w:rsidRDefault="0093725C" w:rsidP="0093725C">
      <w:pPr>
        <w:pStyle w:val="ListParagraph"/>
        <w:numPr>
          <w:ilvl w:val="0"/>
          <w:numId w:val="3"/>
        </w:numPr>
      </w:pPr>
      <w:r>
        <w:t xml:space="preserve">Perceptive Discrimination. University of Cambridge. </w:t>
      </w:r>
      <w:r w:rsidRPr="0082582D">
        <w:t>https://www.equality.admin.cam.ac.uk/training/equalities-law/key-principles/perceptive-discrimination</w:t>
      </w:r>
      <w:r>
        <w:t>.</w:t>
      </w:r>
    </w:p>
    <w:p w14:paraId="5885ACDC" w14:textId="77777777" w:rsidR="0093725C" w:rsidRDefault="0093725C" w:rsidP="0093725C">
      <w:pPr>
        <w:pStyle w:val="ListParagraph"/>
        <w:numPr>
          <w:ilvl w:val="0"/>
          <w:numId w:val="3"/>
        </w:numPr>
      </w:pPr>
      <w:r>
        <w:t xml:space="preserve">Hausmann LR, Hannon MJ, </w:t>
      </w:r>
      <w:proofErr w:type="spellStart"/>
      <w:r>
        <w:t>Kresevic</w:t>
      </w:r>
      <w:proofErr w:type="spellEnd"/>
      <w:r>
        <w:t xml:space="preserve"> DM, et al. Impact of perceived discrimination in health care on patient-provider communication. </w:t>
      </w:r>
      <w:r>
        <w:rPr>
          <w:i/>
          <w:iCs/>
        </w:rPr>
        <w:t>Med Care</w:t>
      </w:r>
      <w:r>
        <w:t xml:space="preserve">. 2011;49(7), 626-33. </w:t>
      </w:r>
      <w:proofErr w:type="spellStart"/>
      <w:r w:rsidRPr="0082582D">
        <w:t>doi</w:t>
      </w:r>
      <w:proofErr w:type="spellEnd"/>
      <w:r w:rsidRPr="0082582D">
        <w:t>: 10.1097/MLR.0b013e318215d93c.</w:t>
      </w:r>
    </w:p>
    <w:p w14:paraId="1B45624B" w14:textId="77777777" w:rsidR="0093725C" w:rsidRDefault="0093725C" w:rsidP="0093725C">
      <w:pPr>
        <w:pStyle w:val="ListParagraph"/>
        <w:numPr>
          <w:ilvl w:val="0"/>
          <w:numId w:val="3"/>
        </w:numPr>
      </w:pPr>
      <w:r>
        <w:t xml:space="preserve">Hausmann LR, </w:t>
      </w:r>
      <w:proofErr w:type="spellStart"/>
      <w:r>
        <w:t>Jeong</w:t>
      </w:r>
      <w:proofErr w:type="spellEnd"/>
      <w:r>
        <w:t xml:space="preserve"> K, Bost JE, et al. Perceived discrimination in health care and health status in a racially diverse sample. </w:t>
      </w:r>
      <w:r>
        <w:rPr>
          <w:i/>
          <w:iCs/>
        </w:rPr>
        <w:t>Med Care</w:t>
      </w:r>
      <w:r>
        <w:t xml:space="preserve"> 2008;46(9), 905-914. </w:t>
      </w:r>
      <w:proofErr w:type="spellStart"/>
      <w:r>
        <w:t>doi</w:t>
      </w:r>
      <w:proofErr w:type="spellEnd"/>
      <w:r>
        <w:t xml:space="preserve">: </w:t>
      </w:r>
      <w:r w:rsidRPr="00BC43CA">
        <w:t>10.1097/MLR.0b013e3181792562</w:t>
      </w:r>
      <w:r>
        <w:t>.</w:t>
      </w:r>
    </w:p>
    <w:p w14:paraId="4FD8A013" w14:textId="77777777" w:rsidR="0093725C" w:rsidRDefault="0093725C" w:rsidP="0093725C">
      <w:pPr>
        <w:pStyle w:val="ListParagraph"/>
        <w:numPr>
          <w:ilvl w:val="0"/>
          <w:numId w:val="3"/>
        </w:numPr>
      </w:pPr>
      <w:r>
        <w:t xml:space="preserve">Pascoe EA and Richman LS. Perceived discrimination and health: a meta-analytic review. </w:t>
      </w:r>
      <w:r>
        <w:rPr>
          <w:i/>
          <w:iCs/>
        </w:rPr>
        <w:t>Psychol Bull.</w:t>
      </w:r>
      <w:r>
        <w:t xml:space="preserve"> 2009;135(4), 531-54. </w:t>
      </w:r>
      <w:proofErr w:type="spellStart"/>
      <w:r w:rsidRPr="0082582D">
        <w:t>doi</w:t>
      </w:r>
      <w:proofErr w:type="spellEnd"/>
      <w:r w:rsidRPr="0082582D">
        <w:t>: 10.1037/a0016059.</w:t>
      </w:r>
    </w:p>
    <w:p w14:paraId="2BEC1723" w14:textId="77777777" w:rsidR="0093725C" w:rsidRDefault="0093725C" w:rsidP="0093725C">
      <w:pPr>
        <w:pStyle w:val="ListParagraph"/>
        <w:numPr>
          <w:ilvl w:val="0"/>
          <w:numId w:val="3"/>
        </w:numPr>
      </w:pPr>
      <w:r>
        <w:t xml:space="preserve">Williams DR, Neighbors HW, and Jackson JS. Racial/Ethnic discrimination and health: findings from community studies. </w:t>
      </w:r>
      <w:r>
        <w:rPr>
          <w:i/>
          <w:iCs/>
        </w:rPr>
        <w:t>Am J Public Health</w:t>
      </w:r>
      <w:r>
        <w:t xml:space="preserve">. 2003;93(2), 200-8. </w:t>
      </w:r>
      <w:r w:rsidRPr="0082582D">
        <w:t>https://doi.org/10.2105/AJPH.93.2.200</w:t>
      </w:r>
      <w:r>
        <w:t>.</w:t>
      </w:r>
    </w:p>
    <w:p w14:paraId="22D459BE" w14:textId="77777777" w:rsidR="001F5D5D" w:rsidRDefault="001F5D5D" w:rsidP="001F5D5D">
      <w:pPr>
        <w:pStyle w:val="ListParagraph"/>
        <w:numPr>
          <w:ilvl w:val="0"/>
          <w:numId w:val="3"/>
        </w:numPr>
      </w:pPr>
      <w:proofErr w:type="spellStart"/>
      <w:r>
        <w:t>Blendon</w:t>
      </w:r>
      <w:proofErr w:type="spellEnd"/>
      <w:r>
        <w:t xml:space="preserve"> RJ, Buhr T, Cassidy EF, et al. Disparities in physician care: experiences and perceptions of a multi-ethnic America. </w:t>
      </w:r>
      <w:r>
        <w:rPr>
          <w:i/>
          <w:iCs/>
        </w:rPr>
        <w:t xml:space="preserve">Health </w:t>
      </w:r>
      <w:proofErr w:type="spellStart"/>
      <w:r>
        <w:rPr>
          <w:i/>
          <w:iCs/>
        </w:rPr>
        <w:t>Aff</w:t>
      </w:r>
      <w:proofErr w:type="spellEnd"/>
      <w:r>
        <w:rPr>
          <w:i/>
          <w:iCs/>
        </w:rPr>
        <w:t xml:space="preserve"> (Millwood)</w:t>
      </w:r>
      <w:r>
        <w:t xml:space="preserve">. 2008;27(2), 507-17. </w:t>
      </w:r>
      <w:proofErr w:type="spellStart"/>
      <w:r w:rsidRPr="000F74B7">
        <w:t>doi</w:t>
      </w:r>
      <w:proofErr w:type="spellEnd"/>
      <w:r w:rsidRPr="000F74B7">
        <w:t>: 10.1377/hlthaff.27.2.507.</w:t>
      </w:r>
    </w:p>
    <w:p w14:paraId="47838D90" w14:textId="77777777" w:rsidR="001F5D5D" w:rsidRDefault="001F5D5D" w:rsidP="001F5D5D">
      <w:pPr>
        <w:pStyle w:val="ListParagraph"/>
        <w:numPr>
          <w:ilvl w:val="0"/>
          <w:numId w:val="3"/>
        </w:numPr>
      </w:pPr>
      <w:r>
        <w:t xml:space="preserve">Barr, DA and </w:t>
      </w:r>
      <w:proofErr w:type="spellStart"/>
      <w:r>
        <w:t>Wanat</w:t>
      </w:r>
      <w:proofErr w:type="spellEnd"/>
      <w:r>
        <w:t xml:space="preserve"> SF. Listening to patients: cultural and linguistic barriers to health care access. </w:t>
      </w:r>
      <w:r>
        <w:rPr>
          <w:i/>
          <w:iCs/>
        </w:rPr>
        <w:t>Fam Med</w:t>
      </w:r>
      <w:r>
        <w:t xml:space="preserve">. 2005;37(3),199-204. </w:t>
      </w:r>
      <w:r w:rsidRPr="000F74B7">
        <w:t>https://fammedarchives.blob.core.windows.net/imagesandpdfs/fmhub/fm2005/March/Donald199.pdf</w:t>
      </w:r>
      <w:r>
        <w:t>.</w:t>
      </w:r>
    </w:p>
    <w:p w14:paraId="1CDAA85A" w14:textId="77777777" w:rsidR="001F5D5D" w:rsidRDefault="001F5D5D" w:rsidP="001F5D5D">
      <w:pPr>
        <w:pStyle w:val="ListParagraph"/>
        <w:numPr>
          <w:ilvl w:val="0"/>
          <w:numId w:val="3"/>
        </w:numPr>
      </w:pPr>
      <w:r>
        <w:t xml:space="preserve">Gone JP and Calf Looking PE. American Indian culture as substance abuse treatment: pursuing evidence for a local intervention. </w:t>
      </w:r>
      <w:r>
        <w:rPr>
          <w:i/>
          <w:iCs/>
        </w:rPr>
        <w:t>J Psychoactive Drugs</w:t>
      </w:r>
      <w:r>
        <w:t xml:space="preserve">. 2011;43(4), 291-6. </w:t>
      </w:r>
      <w:proofErr w:type="spellStart"/>
      <w:r>
        <w:t>doi</w:t>
      </w:r>
      <w:proofErr w:type="spellEnd"/>
      <w:r>
        <w:t xml:space="preserve">: </w:t>
      </w:r>
      <w:r w:rsidRPr="000F74B7">
        <w:t>10.1080/02791072.2011.628915</w:t>
      </w:r>
      <w:r>
        <w:t>.</w:t>
      </w:r>
    </w:p>
    <w:p w14:paraId="0B7952C6" w14:textId="77777777" w:rsidR="001F5D5D" w:rsidRDefault="001F5D5D" w:rsidP="001F5D5D">
      <w:pPr>
        <w:pStyle w:val="ListParagraph"/>
        <w:numPr>
          <w:ilvl w:val="0"/>
          <w:numId w:val="3"/>
        </w:numPr>
      </w:pPr>
      <w:proofErr w:type="spellStart"/>
      <w:r>
        <w:t>Legha</w:t>
      </w:r>
      <w:proofErr w:type="spellEnd"/>
      <w:r>
        <w:t xml:space="preserve"> RK and </w:t>
      </w:r>
      <w:proofErr w:type="spellStart"/>
      <w:r>
        <w:t>Novins</w:t>
      </w:r>
      <w:proofErr w:type="spellEnd"/>
      <w:r>
        <w:t xml:space="preserve"> D. The role of culture in substance abuse treatment programs for American Indian and Alaska Native communities. </w:t>
      </w:r>
      <w:proofErr w:type="spellStart"/>
      <w:r>
        <w:rPr>
          <w:i/>
          <w:iCs/>
        </w:rPr>
        <w:t>Psychiatr</w:t>
      </w:r>
      <w:proofErr w:type="spellEnd"/>
      <w:r>
        <w:rPr>
          <w:i/>
          <w:iCs/>
        </w:rPr>
        <w:t xml:space="preserve"> Serv. </w:t>
      </w:r>
      <w:r>
        <w:t xml:space="preserve">2012;63(7), 686-92. </w:t>
      </w:r>
      <w:proofErr w:type="spellStart"/>
      <w:r w:rsidRPr="000F74B7">
        <w:t>doi</w:t>
      </w:r>
      <w:proofErr w:type="spellEnd"/>
      <w:r w:rsidRPr="000F74B7">
        <w:t>: 10.1176/appi.ps.201100399.</w:t>
      </w:r>
    </w:p>
    <w:p w14:paraId="7465469F" w14:textId="77777777" w:rsidR="0093725C" w:rsidRDefault="0093725C" w:rsidP="0093725C">
      <w:pPr>
        <w:pStyle w:val="ListParagraph"/>
        <w:numPr>
          <w:ilvl w:val="0"/>
          <w:numId w:val="3"/>
        </w:numPr>
      </w:pPr>
      <w:proofErr w:type="spellStart"/>
      <w:r>
        <w:lastRenderedPageBreak/>
        <w:t>BigFoot</w:t>
      </w:r>
      <w:proofErr w:type="spellEnd"/>
      <w:r>
        <w:t xml:space="preserve">, DS and Schmidt SR. Honoring children, mending the circle: cultural adaptation of trauma-focused cognitive-behavioral therapy for American Indian and Alaska Native children. </w:t>
      </w:r>
      <w:r>
        <w:rPr>
          <w:i/>
          <w:iCs/>
        </w:rPr>
        <w:t>J Clin Psychol</w:t>
      </w:r>
      <w:r>
        <w:t xml:space="preserve">. 2010;66(8), 847-56. </w:t>
      </w:r>
      <w:proofErr w:type="spellStart"/>
      <w:r w:rsidRPr="000F74B7">
        <w:t>doi</w:t>
      </w:r>
      <w:proofErr w:type="spellEnd"/>
      <w:r w:rsidRPr="000F74B7">
        <w:t>: 10.1002/jclp.20707.</w:t>
      </w:r>
    </w:p>
    <w:p w14:paraId="6BF428B7" w14:textId="77777777" w:rsidR="001F5D5D" w:rsidRDefault="001F5D5D" w:rsidP="001F5D5D">
      <w:pPr>
        <w:pStyle w:val="ListParagraph"/>
        <w:numPr>
          <w:ilvl w:val="0"/>
          <w:numId w:val="3"/>
        </w:numPr>
      </w:pPr>
      <w:proofErr w:type="spellStart"/>
      <w:r>
        <w:t>Sotero</w:t>
      </w:r>
      <w:proofErr w:type="spellEnd"/>
      <w:r>
        <w:t xml:space="preserve"> MM. A conceptual model of historical trauma: implications for public health practice and research. </w:t>
      </w:r>
      <w:r>
        <w:rPr>
          <w:i/>
          <w:iCs/>
        </w:rPr>
        <w:t xml:space="preserve">J Health </w:t>
      </w:r>
      <w:proofErr w:type="spellStart"/>
      <w:r>
        <w:rPr>
          <w:i/>
          <w:iCs/>
        </w:rPr>
        <w:t>Dispar</w:t>
      </w:r>
      <w:proofErr w:type="spellEnd"/>
      <w:r>
        <w:rPr>
          <w:i/>
          <w:iCs/>
        </w:rPr>
        <w:t xml:space="preserve"> Res </w:t>
      </w:r>
      <w:proofErr w:type="spellStart"/>
      <w:r>
        <w:rPr>
          <w:i/>
          <w:iCs/>
        </w:rPr>
        <w:t>Pract</w:t>
      </w:r>
      <w:proofErr w:type="spellEnd"/>
      <w:r>
        <w:rPr>
          <w:i/>
          <w:iCs/>
        </w:rPr>
        <w:t>.</w:t>
      </w:r>
      <w:r>
        <w:t xml:space="preserve"> 2006;1(1), 93-108. </w:t>
      </w:r>
      <w:r w:rsidRPr="00C579E6">
        <w:t>https://ssrn.com/abstract=1350062</w:t>
      </w:r>
      <w:r>
        <w:t>.</w:t>
      </w:r>
    </w:p>
    <w:p w14:paraId="5FB05291" w14:textId="77777777" w:rsidR="00B65C5E" w:rsidRDefault="00B65C5E" w:rsidP="00B65C5E">
      <w:pPr>
        <w:pStyle w:val="ListParagraph"/>
        <w:numPr>
          <w:ilvl w:val="0"/>
          <w:numId w:val="3"/>
        </w:numPr>
      </w:pPr>
      <w:r>
        <w:t xml:space="preserve">Warne D and </w:t>
      </w:r>
      <w:proofErr w:type="spellStart"/>
      <w:r>
        <w:t>Lajimodiere</w:t>
      </w:r>
      <w:proofErr w:type="spellEnd"/>
      <w:r>
        <w:t xml:space="preserve"> D. American Indian health disparities: psychosocial influences. </w:t>
      </w:r>
      <w:r>
        <w:rPr>
          <w:i/>
          <w:iCs/>
        </w:rPr>
        <w:t>Soc Personal Psychol Compass</w:t>
      </w:r>
      <w:r>
        <w:t xml:space="preserve">. 2015;9(10). </w:t>
      </w:r>
      <w:r w:rsidRPr="00C579E6">
        <w:t>https://doi.org/10.1111/spc3.12198</w:t>
      </w:r>
      <w:r>
        <w:t>.</w:t>
      </w:r>
    </w:p>
    <w:p w14:paraId="16C6272E" w14:textId="77777777" w:rsidR="00B65C5E" w:rsidRDefault="00AA68D9" w:rsidP="001F5D5D">
      <w:pPr>
        <w:pStyle w:val="ListParagraph"/>
        <w:numPr>
          <w:ilvl w:val="0"/>
          <w:numId w:val="3"/>
        </w:numPr>
      </w:pPr>
      <w:r>
        <w:t xml:space="preserve">Evans-Campbell T. Historical trauma in American Indian/Alaska Native communities: a multilevel framework for exploring impacts on individuals, families, and communities. </w:t>
      </w:r>
      <w:r>
        <w:rPr>
          <w:i/>
          <w:iCs/>
        </w:rPr>
        <w:t xml:space="preserve">J </w:t>
      </w:r>
      <w:proofErr w:type="spellStart"/>
      <w:r>
        <w:rPr>
          <w:i/>
          <w:iCs/>
        </w:rPr>
        <w:t>Interpers</w:t>
      </w:r>
      <w:proofErr w:type="spellEnd"/>
      <w:r>
        <w:rPr>
          <w:i/>
          <w:iCs/>
        </w:rPr>
        <w:t xml:space="preserve"> Violence</w:t>
      </w:r>
      <w:r>
        <w:t xml:space="preserve">. 2008;23(3), 316-38. </w:t>
      </w:r>
      <w:proofErr w:type="spellStart"/>
      <w:r w:rsidRPr="00056C88">
        <w:t>doi</w:t>
      </w:r>
      <w:proofErr w:type="spellEnd"/>
      <w:r w:rsidRPr="00056C88">
        <w:t>: 10.1177/0886260507312290.</w:t>
      </w:r>
    </w:p>
    <w:p w14:paraId="52596F14" w14:textId="77777777" w:rsidR="001F5D5D" w:rsidRDefault="001F5D5D" w:rsidP="001F5D5D">
      <w:pPr>
        <w:pStyle w:val="ListParagraph"/>
        <w:numPr>
          <w:ilvl w:val="0"/>
          <w:numId w:val="3"/>
        </w:numPr>
      </w:pPr>
      <w:r>
        <w:t>Jacobs-</w:t>
      </w:r>
      <w:proofErr w:type="spellStart"/>
      <w:r>
        <w:t>Wingo</w:t>
      </w:r>
      <w:proofErr w:type="spellEnd"/>
      <w:r>
        <w:t xml:space="preserve"> JL, </w:t>
      </w:r>
      <w:proofErr w:type="spellStart"/>
      <w:r>
        <w:t>Espey</w:t>
      </w:r>
      <w:proofErr w:type="spellEnd"/>
      <w:r>
        <w:t xml:space="preserve"> DK, Groom AV, et al. Causes and disparities in death rates among urban American Indian and Alaska Native populations, 1999-2000. </w:t>
      </w:r>
      <w:r>
        <w:rPr>
          <w:i/>
          <w:iCs/>
        </w:rPr>
        <w:t>Am J Public Health</w:t>
      </w:r>
      <w:r>
        <w:t xml:space="preserve">. 2016;106(5), 906-14. </w:t>
      </w:r>
      <w:proofErr w:type="spellStart"/>
      <w:r>
        <w:t>doi</w:t>
      </w:r>
      <w:proofErr w:type="spellEnd"/>
      <w:r>
        <w:t xml:space="preserve">: </w:t>
      </w:r>
      <w:r w:rsidRPr="00CF6970">
        <w:t>10.2105/AJPH.2015.303033</w:t>
      </w:r>
      <w:r>
        <w:t>.</w:t>
      </w:r>
    </w:p>
    <w:p w14:paraId="4C0745CE" w14:textId="77777777" w:rsidR="001F5D5D" w:rsidRDefault="001F5D5D" w:rsidP="001F5D5D">
      <w:pPr>
        <w:pStyle w:val="ListParagraph"/>
        <w:numPr>
          <w:ilvl w:val="0"/>
          <w:numId w:val="3"/>
        </w:numPr>
      </w:pPr>
      <w:r>
        <w:t xml:space="preserve">Walls ML, Whitesell NR, Barlow A, </w:t>
      </w:r>
      <w:proofErr w:type="spellStart"/>
      <w:r>
        <w:t>Sarche</w:t>
      </w:r>
      <w:proofErr w:type="spellEnd"/>
      <w:r>
        <w:t xml:space="preserve"> M. Research with American Indian and Alaska Native populations: measurement matters. </w:t>
      </w:r>
      <w:r>
        <w:rPr>
          <w:i/>
          <w:iCs/>
        </w:rPr>
        <w:t xml:space="preserve">J </w:t>
      </w:r>
      <w:proofErr w:type="spellStart"/>
      <w:r>
        <w:rPr>
          <w:i/>
          <w:iCs/>
        </w:rPr>
        <w:t>Ethn</w:t>
      </w:r>
      <w:proofErr w:type="spellEnd"/>
      <w:r>
        <w:rPr>
          <w:i/>
          <w:iCs/>
        </w:rPr>
        <w:t xml:space="preserve"> </w:t>
      </w:r>
      <w:proofErr w:type="spellStart"/>
      <w:r>
        <w:rPr>
          <w:i/>
          <w:iCs/>
        </w:rPr>
        <w:t>Subst</w:t>
      </w:r>
      <w:proofErr w:type="spellEnd"/>
      <w:r>
        <w:rPr>
          <w:i/>
          <w:iCs/>
        </w:rPr>
        <w:t xml:space="preserve"> Abuse</w:t>
      </w:r>
      <w:r>
        <w:t xml:space="preserve">. 2019;18(1), 129-149. </w:t>
      </w:r>
      <w:proofErr w:type="spellStart"/>
      <w:r w:rsidRPr="00C579E6">
        <w:t>doi</w:t>
      </w:r>
      <w:proofErr w:type="spellEnd"/>
      <w:r w:rsidRPr="00C579E6">
        <w:t>: 10.1080/15332640.2017.1310640.</w:t>
      </w:r>
    </w:p>
    <w:p w14:paraId="5E21F28C" w14:textId="77777777" w:rsidR="00B65C5E" w:rsidRDefault="00B65C5E" w:rsidP="001F5D5D">
      <w:pPr>
        <w:pStyle w:val="ListParagraph"/>
        <w:numPr>
          <w:ilvl w:val="0"/>
          <w:numId w:val="3"/>
        </w:numPr>
      </w:pPr>
      <w:r>
        <w:t xml:space="preserve">Call KT, McAlpine DD, Johnson PJ, et al. Barriers to care among American Indians in public health care programs. </w:t>
      </w:r>
      <w:r>
        <w:rPr>
          <w:i/>
          <w:iCs/>
        </w:rPr>
        <w:t>Med Care</w:t>
      </w:r>
      <w:r>
        <w:t>. 2006;44, 595-600.</w:t>
      </w:r>
    </w:p>
    <w:p w14:paraId="5AC159FD" w14:textId="1FB0D682" w:rsidR="001F5D5D" w:rsidRDefault="001F5D5D" w:rsidP="001F5D5D">
      <w:pPr>
        <w:pStyle w:val="ListParagraph"/>
        <w:numPr>
          <w:ilvl w:val="0"/>
          <w:numId w:val="3"/>
        </w:numPr>
      </w:pPr>
      <w:r>
        <w:t xml:space="preserve">Williams DR, Yu Y, Jackson JS, Anderson NB. Racial differences in physical and mental health: socioeconomic status, stress, and discrimination. </w:t>
      </w:r>
      <w:r>
        <w:rPr>
          <w:i/>
          <w:iCs/>
        </w:rPr>
        <w:t>J Health Psychol.</w:t>
      </w:r>
      <w:r>
        <w:t xml:space="preserve"> 1997;2(3), 335-51. </w:t>
      </w:r>
      <w:proofErr w:type="spellStart"/>
      <w:r w:rsidRPr="002F1617">
        <w:t>doi</w:t>
      </w:r>
      <w:proofErr w:type="spellEnd"/>
      <w:r w:rsidRPr="002F1617">
        <w:t>: 10.1177/135910539700200305.</w:t>
      </w:r>
    </w:p>
    <w:p w14:paraId="46A61407" w14:textId="77777777" w:rsidR="001F5D5D" w:rsidRDefault="001F5D5D" w:rsidP="001F5D5D">
      <w:pPr>
        <w:pStyle w:val="ListParagraph"/>
        <w:numPr>
          <w:ilvl w:val="0"/>
          <w:numId w:val="3"/>
        </w:numPr>
      </w:pPr>
      <w:r>
        <w:t xml:space="preserve">Gonzales KL, Lambert WE, Fu R, et al. Perceived racial discrimination in health care, completion of standard diabetes services, and diabetes control among a sample of American Indian women. </w:t>
      </w:r>
      <w:r>
        <w:rPr>
          <w:i/>
          <w:iCs/>
        </w:rPr>
        <w:t>Diabetes Educ.</w:t>
      </w:r>
      <w:r>
        <w:t xml:space="preserve"> 2014;40(6), 747-55. </w:t>
      </w:r>
      <w:proofErr w:type="spellStart"/>
      <w:r w:rsidRPr="002F1617">
        <w:t>doi</w:t>
      </w:r>
      <w:proofErr w:type="spellEnd"/>
      <w:r w:rsidRPr="002F1617">
        <w:t>: 10.1177/0145721714551422.</w:t>
      </w:r>
    </w:p>
    <w:p w14:paraId="6C5B3791" w14:textId="77777777" w:rsidR="001F5D5D" w:rsidRDefault="001F5D5D" w:rsidP="001F5D5D">
      <w:pPr>
        <w:pStyle w:val="ListParagraph"/>
        <w:numPr>
          <w:ilvl w:val="0"/>
          <w:numId w:val="3"/>
        </w:numPr>
      </w:pPr>
      <w:proofErr w:type="spellStart"/>
      <w:r>
        <w:t>Attanasio</w:t>
      </w:r>
      <w:proofErr w:type="spellEnd"/>
      <w:r>
        <w:t xml:space="preserve"> L and </w:t>
      </w:r>
      <w:proofErr w:type="spellStart"/>
      <w:r>
        <w:t>Kozhimannil</w:t>
      </w:r>
      <w:proofErr w:type="spellEnd"/>
      <w:r>
        <w:t xml:space="preserve"> KB. Patient-reported communication quality and perceived discrimination in maternity care. </w:t>
      </w:r>
      <w:r>
        <w:rPr>
          <w:i/>
          <w:iCs/>
        </w:rPr>
        <w:t>Med Care</w:t>
      </w:r>
      <w:r>
        <w:t xml:space="preserve">. 2015;53(10), 863-71. </w:t>
      </w:r>
      <w:proofErr w:type="spellStart"/>
      <w:r w:rsidRPr="002F1617">
        <w:t>doi</w:t>
      </w:r>
      <w:proofErr w:type="spellEnd"/>
      <w:r w:rsidRPr="002F1617">
        <w:t>: 10.1097/MLR.0000000000000411.</w:t>
      </w:r>
    </w:p>
    <w:p w14:paraId="026FAC84" w14:textId="77777777" w:rsidR="001F5D5D" w:rsidRDefault="001F5D5D" w:rsidP="001F5D5D">
      <w:pPr>
        <w:pStyle w:val="ListParagraph"/>
        <w:numPr>
          <w:ilvl w:val="0"/>
          <w:numId w:val="3"/>
        </w:numPr>
      </w:pPr>
      <w:r>
        <w:t xml:space="preserve">Trust in Government: 2006 American National Election Studies Pilot Report. </w:t>
      </w:r>
      <w:proofErr w:type="spellStart"/>
      <w:r>
        <w:t>ElectionStudies</w:t>
      </w:r>
      <w:proofErr w:type="spellEnd"/>
      <w:r>
        <w:t xml:space="preserve">. Published April 10, 2007. Accessed November 5, 2019. </w:t>
      </w:r>
      <w:r w:rsidRPr="002F1617">
        <w:t>https://electionstudies.org/wp-content/uploads/2018/04/nes011890.pdf</w:t>
      </w:r>
      <w:r>
        <w:t>.</w:t>
      </w:r>
    </w:p>
    <w:p w14:paraId="3ED36950" w14:textId="44B399D4" w:rsidR="007825A7" w:rsidRDefault="007825A7" w:rsidP="001F5D5D">
      <w:pPr>
        <w:pStyle w:val="ListParagraph"/>
        <w:numPr>
          <w:ilvl w:val="0"/>
          <w:numId w:val="3"/>
        </w:numPr>
      </w:pPr>
      <w:bookmarkStart w:id="27" w:name="_Hlk38026606"/>
      <w:r>
        <w:t xml:space="preserve">Rockers PC, Kruk ME, </w:t>
      </w:r>
      <w:proofErr w:type="spellStart"/>
      <w:r>
        <w:t>Laugesen</w:t>
      </w:r>
      <w:proofErr w:type="spellEnd"/>
      <w:r>
        <w:t xml:space="preserve"> MJ. Perceptions of the health system and public trust in government in low- and middle-income countries: evidence from the World Health Surveys. </w:t>
      </w:r>
      <w:r>
        <w:rPr>
          <w:i/>
          <w:iCs/>
        </w:rPr>
        <w:t>J Health Polit Policy Law</w:t>
      </w:r>
      <w:r>
        <w:t xml:space="preserve"> 2012;37(3), 405-37. </w:t>
      </w:r>
      <w:proofErr w:type="spellStart"/>
      <w:r w:rsidRPr="007825A7">
        <w:t>doi</w:t>
      </w:r>
      <w:proofErr w:type="spellEnd"/>
      <w:r w:rsidRPr="007825A7">
        <w:t>: 10.1215/03616878-1573076.</w:t>
      </w:r>
    </w:p>
    <w:p w14:paraId="37CE6176" w14:textId="252EA1E9" w:rsidR="003B5926" w:rsidRDefault="003B5926" w:rsidP="001F5D5D">
      <w:pPr>
        <w:pStyle w:val="ListParagraph"/>
        <w:numPr>
          <w:ilvl w:val="0"/>
          <w:numId w:val="3"/>
        </w:numPr>
      </w:pPr>
      <w:bookmarkStart w:id="28" w:name="_Hlk38026615"/>
      <w:bookmarkEnd w:id="27"/>
      <w:r>
        <w:t xml:space="preserve">Whetten K, </w:t>
      </w:r>
      <w:proofErr w:type="spellStart"/>
      <w:r>
        <w:t>Leserman</w:t>
      </w:r>
      <w:proofErr w:type="spellEnd"/>
      <w:r>
        <w:t xml:space="preserve"> J, Whetten R, et al. Exploring lack of trust in care providers and the government as a barrier to health service use. </w:t>
      </w:r>
      <w:r>
        <w:rPr>
          <w:i/>
          <w:iCs/>
        </w:rPr>
        <w:t>Am J Public Health</w:t>
      </w:r>
      <w:r>
        <w:t xml:space="preserve"> 2006;96(4), 716-21. </w:t>
      </w:r>
      <w:proofErr w:type="spellStart"/>
      <w:r>
        <w:t>doi</w:t>
      </w:r>
      <w:proofErr w:type="spellEnd"/>
      <w:r>
        <w:t xml:space="preserve">: </w:t>
      </w:r>
      <w:r w:rsidRPr="003B5926">
        <w:t>10.2105/AJPH.2005.063255</w:t>
      </w:r>
    </w:p>
    <w:bookmarkEnd w:id="28"/>
    <w:p w14:paraId="386FF5E0" w14:textId="77777777" w:rsidR="005C01CB" w:rsidRDefault="005C01CB" w:rsidP="001F5D5D">
      <w:pPr>
        <w:pStyle w:val="ListParagraph"/>
        <w:numPr>
          <w:ilvl w:val="0"/>
          <w:numId w:val="3"/>
        </w:numPr>
      </w:pPr>
      <w:r>
        <w:t xml:space="preserve">Koch, JW. Racial minorities’ trust in government and government decisionmakers. </w:t>
      </w:r>
      <w:r>
        <w:rPr>
          <w:i/>
          <w:iCs/>
        </w:rPr>
        <w:t>Social Science Quarterly</w:t>
      </w:r>
      <w:r>
        <w:t xml:space="preserve">. 2019; 100(1): 19-37. </w:t>
      </w:r>
      <w:proofErr w:type="spellStart"/>
      <w:r>
        <w:t>doi</w:t>
      </w:r>
      <w:proofErr w:type="spellEnd"/>
      <w:r>
        <w:t xml:space="preserve">: </w:t>
      </w:r>
      <w:r w:rsidRPr="004327EF">
        <w:t>10.1111/ssqu.12548</w:t>
      </w:r>
      <w:r>
        <w:t>.</w:t>
      </w:r>
    </w:p>
    <w:p w14:paraId="1139FABB" w14:textId="67E78897" w:rsidR="001F5D5D" w:rsidRDefault="001F5D5D" w:rsidP="001F5D5D">
      <w:pPr>
        <w:pStyle w:val="ListParagraph"/>
        <w:numPr>
          <w:ilvl w:val="0"/>
          <w:numId w:val="3"/>
        </w:numPr>
      </w:pPr>
      <w:proofErr w:type="spellStart"/>
      <w:r>
        <w:lastRenderedPageBreak/>
        <w:t>Teutsch</w:t>
      </w:r>
      <w:proofErr w:type="spellEnd"/>
      <w:r>
        <w:t xml:space="preserve"> C. Patient-doctor communication. </w:t>
      </w:r>
      <w:r>
        <w:rPr>
          <w:i/>
          <w:iCs/>
        </w:rPr>
        <w:t>Med Clin North Am.</w:t>
      </w:r>
      <w:r>
        <w:t xml:space="preserve"> 2003;87(5): 1115-45. </w:t>
      </w:r>
      <w:r w:rsidRPr="002F1617">
        <w:t>https://doi.org/10.1016/S0025-7125(03)00066-X</w:t>
      </w:r>
      <w:r>
        <w:t>.</w:t>
      </w:r>
    </w:p>
    <w:p w14:paraId="785482F1" w14:textId="77777777" w:rsidR="001F5D5D" w:rsidRDefault="001F5D5D" w:rsidP="001F5D5D">
      <w:pPr>
        <w:pStyle w:val="ListParagraph"/>
        <w:numPr>
          <w:ilvl w:val="0"/>
          <w:numId w:val="3"/>
        </w:numPr>
      </w:pPr>
      <w:r>
        <w:t xml:space="preserve">Bombay A, Matheson K, and </w:t>
      </w:r>
      <w:proofErr w:type="spellStart"/>
      <w:r>
        <w:t>Anisman</w:t>
      </w:r>
      <w:proofErr w:type="spellEnd"/>
      <w:r>
        <w:t xml:space="preserve"> H. The intergenerational effects of Indian residential schools: implications for the concept of historical trauma. </w:t>
      </w:r>
      <w:proofErr w:type="spellStart"/>
      <w:r>
        <w:rPr>
          <w:i/>
          <w:iCs/>
        </w:rPr>
        <w:t>Transcult</w:t>
      </w:r>
      <w:proofErr w:type="spellEnd"/>
      <w:r>
        <w:rPr>
          <w:i/>
          <w:iCs/>
        </w:rPr>
        <w:t xml:space="preserve"> Psychiatry</w:t>
      </w:r>
      <w:r>
        <w:t xml:space="preserve">. 2014;51(3), 320-38. </w:t>
      </w:r>
      <w:proofErr w:type="spellStart"/>
      <w:r w:rsidRPr="002F1617">
        <w:t>doi</w:t>
      </w:r>
      <w:proofErr w:type="spellEnd"/>
      <w:r w:rsidRPr="002F1617">
        <w:t>: 10.1177/1363461513503380</w:t>
      </w:r>
      <w:r>
        <w:t>.</w:t>
      </w:r>
    </w:p>
    <w:p w14:paraId="5D30526F" w14:textId="77777777" w:rsidR="001F5D5D" w:rsidRDefault="001F5D5D" w:rsidP="001F5D5D">
      <w:pPr>
        <w:pStyle w:val="ListParagraph"/>
        <w:numPr>
          <w:ilvl w:val="0"/>
          <w:numId w:val="3"/>
        </w:numPr>
      </w:pPr>
      <w:proofErr w:type="spellStart"/>
      <w:r>
        <w:t>Whitebeck</w:t>
      </w:r>
      <w:proofErr w:type="spellEnd"/>
      <w:r>
        <w:t xml:space="preserve"> LB, Adams GW, Hoyt DR, et al. Conceptualizing and measuring historical trauma among American Indian people. </w:t>
      </w:r>
      <w:r>
        <w:rPr>
          <w:i/>
          <w:iCs/>
        </w:rPr>
        <w:t>Am J Community Psychol.</w:t>
      </w:r>
      <w:r>
        <w:t xml:space="preserve"> 2004;33(3-4), 119-30. </w:t>
      </w:r>
      <w:r w:rsidRPr="005E21E2">
        <w:t>https://doi.org/10.1023/B:AJCP.0000027000.77357.31</w:t>
      </w:r>
      <w:r>
        <w:t>.</w:t>
      </w:r>
    </w:p>
    <w:p w14:paraId="21D741F8" w14:textId="77777777" w:rsidR="001F5D5D" w:rsidRPr="005E21E2" w:rsidRDefault="001F5D5D" w:rsidP="001F5D5D">
      <w:pPr>
        <w:pStyle w:val="ListParagraph"/>
        <w:numPr>
          <w:ilvl w:val="0"/>
          <w:numId w:val="3"/>
        </w:numPr>
        <w:rPr>
          <w:rStyle w:val="Hyperlink"/>
          <w:color w:val="auto"/>
          <w:u w:val="none"/>
        </w:rPr>
      </w:pPr>
      <w:r>
        <w:t xml:space="preserve">Carter NC. Race and power politics as aspects of federal guardianship over American Indians: land-related cases, 1887-1924. </w:t>
      </w:r>
      <w:r>
        <w:rPr>
          <w:i/>
          <w:iCs/>
        </w:rPr>
        <w:t>Am Indian L Rev.</w:t>
      </w:r>
      <w:r>
        <w:t xml:space="preserve"> 1976;4(2), 197-248. </w:t>
      </w:r>
      <w:r w:rsidRPr="005E21E2">
        <w:t>https://digitalcommons.law.ou.edu/ailr/vol4/iss2/2</w:t>
      </w:r>
      <w:r>
        <w:rPr>
          <w:rStyle w:val="Hyperlink"/>
        </w:rPr>
        <w:t>.</w:t>
      </w:r>
    </w:p>
    <w:p w14:paraId="5A0A922C" w14:textId="77777777" w:rsidR="001F5D5D" w:rsidRDefault="001F5D5D" w:rsidP="001F5D5D">
      <w:pPr>
        <w:pStyle w:val="ListParagraph"/>
        <w:numPr>
          <w:ilvl w:val="0"/>
          <w:numId w:val="3"/>
        </w:numPr>
      </w:pPr>
      <w:r>
        <w:t xml:space="preserve">Carpio MV. The lost generation: American Indian women and sterilization abuse. </w:t>
      </w:r>
      <w:r>
        <w:rPr>
          <w:i/>
          <w:iCs/>
        </w:rPr>
        <w:t>Social Justice</w:t>
      </w:r>
      <w:r>
        <w:t xml:space="preserve">. 2004;31(4), 40-53. </w:t>
      </w:r>
      <w:r w:rsidRPr="005E21E2">
        <w:t>https://www.jstor.org/stable/29768273</w:t>
      </w:r>
      <w:r>
        <w:t>.</w:t>
      </w:r>
    </w:p>
    <w:p w14:paraId="62967BF9" w14:textId="77777777" w:rsidR="001F5D5D" w:rsidRDefault="001F5D5D" w:rsidP="001F5D5D">
      <w:pPr>
        <w:pStyle w:val="ListParagraph"/>
        <w:numPr>
          <w:ilvl w:val="0"/>
          <w:numId w:val="3"/>
        </w:numPr>
      </w:pPr>
      <w:r>
        <w:t xml:space="preserve">Lawrence, J. The Indian Health Service and the sterilization of Native American women. </w:t>
      </w:r>
      <w:r>
        <w:rPr>
          <w:i/>
          <w:iCs/>
        </w:rPr>
        <w:t>Am Indian Q.</w:t>
      </w:r>
      <w:r>
        <w:t xml:space="preserve"> 2000;24(3), 400-19. </w:t>
      </w:r>
      <w:proofErr w:type="spellStart"/>
      <w:r>
        <w:t>doi</w:t>
      </w:r>
      <w:proofErr w:type="spellEnd"/>
      <w:r w:rsidRPr="005E21E2">
        <w:t>: 10.1353/aiq.2000.0008</w:t>
      </w:r>
      <w:r>
        <w:t>.</w:t>
      </w:r>
    </w:p>
    <w:p w14:paraId="421EDF11" w14:textId="77777777" w:rsidR="001F5D5D" w:rsidRDefault="001F5D5D" w:rsidP="001F5D5D">
      <w:pPr>
        <w:pStyle w:val="ListParagraph"/>
        <w:numPr>
          <w:ilvl w:val="0"/>
          <w:numId w:val="3"/>
        </w:numPr>
      </w:pPr>
      <w:r>
        <w:t xml:space="preserve">Williams EE and Ellison F. Culturally informed social work practice with American Indian clients: guidelines for non-Indian social workers. </w:t>
      </w:r>
      <w:r>
        <w:rPr>
          <w:i/>
          <w:iCs/>
        </w:rPr>
        <w:t>Social Work</w:t>
      </w:r>
      <w:r>
        <w:t xml:space="preserve">. 1996;41(2), 147-151. </w:t>
      </w:r>
      <w:proofErr w:type="spellStart"/>
      <w:r>
        <w:t>doi</w:t>
      </w:r>
      <w:proofErr w:type="spellEnd"/>
      <w:r>
        <w:t xml:space="preserve">: </w:t>
      </w:r>
      <w:r w:rsidRPr="005E21E2">
        <w:t>10.1093/</w:t>
      </w:r>
      <w:proofErr w:type="spellStart"/>
      <w:r w:rsidRPr="005E21E2">
        <w:t>sw</w:t>
      </w:r>
      <w:proofErr w:type="spellEnd"/>
      <w:r w:rsidRPr="005E21E2">
        <w:t>/41.2.147</w:t>
      </w:r>
      <w:r>
        <w:t>.</w:t>
      </w:r>
    </w:p>
    <w:p w14:paraId="35606053" w14:textId="77777777" w:rsidR="001F5D5D" w:rsidRDefault="001F5D5D" w:rsidP="001F5D5D">
      <w:pPr>
        <w:pStyle w:val="ListParagraph"/>
        <w:numPr>
          <w:ilvl w:val="0"/>
          <w:numId w:val="3"/>
        </w:numPr>
      </w:pPr>
      <w:proofErr w:type="spellStart"/>
      <w:r>
        <w:t>Jedwab</w:t>
      </w:r>
      <w:proofErr w:type="spellEnd"/>
      <w:r>
        <w:t xml:space="preserve"> J, Kincaid J. Attachments to multiple communities, trust in governments, political polarization, and public attitudes toward immigration in the United States. In </w:t>
      </w:r>
      <w:proofErr w:type="spellStart"/>
      <w:r>
        <w:t>Jedwab</w:t>
      </w:r>
      <w:proofErr w:type="spellEnd"/>
      <w:r>
        <w:t xml:space="preserve"> J, Kincaid J., ed. </w:t>
      </w:r>
      <w:r>
        <w:rPr>
          <w:i/>
          <w:iCs/>
        </w:rPr>
        <w:t>Identities, Trust, and Cohesion in Federal Systems: Public Perspectives</w:t>
      </w:r>
      <w:r>
        <w:t>. Kingston: McGill-Queen’s Press – MQUP; 2019, 147-180.</w:t>
      </w:r>
    </w:p>
    <w:p w14:paraId="4D5C1F20" w14:textId="77777777" w:rsidR="001F5D5D" w:rsidRDefault="001F5D5D" w:rsidP="001F5D5D">
      <w:pPr>
        <w:pStyle w:val="ListParagraph"/>
        <w:numPr>
          <w:ilvl w:val="0"/>
          <w:numId w:val="3"/>
        </w:numPr>
      </w:pPr>
      <w:proofErr w:type="spellStart"/>
      <w:r>
        <w:t>Sarche</w:t>
      </w:r>
      <w:proofErr w:type="spellEnd"/>
      <w:r>
        <w:t xml:space="preserve"> M and Spicer P. Poverty and health disparities for American Indian and Alaska Native children: current knowledge and future prospects. </w:t>
      </w:r>
      <w:r>
        <w:rPr>
          <w:i/>
          <w:iCs/>
        </w:rPr>
        <w:t xml:space="preserve">Ann N Y </w:t>
      </w:r>
      <w:proofErr w:type="spellStart"/>
      <w:r>
        <w:rPr>
          <w:i/>
          <w:iCs/>
        </w:rPr>
        <w:t>Acad</w:t>
      </w:r>
      <w:proofErr w:type="spellEnd"/>
      <w:r>
        <w:rPr>
          <w:i/>
          <w:iCs/>
        </w:rPr>
        <w:t xml:space="preserve"> Sci</w:t>
      </w:r>
      <w:r>
        <w:t xml:space="preserve">. 2008;1136, 126-36. </w:t>
      </w:r>
      <w:proofErr w:type="spellStart"/>
      <w:r w:rsidRPr="00D652C8">
        <w:t>doi</w:t>
      </w:r>
      <w:proofErr w:type="spellEnd"/>
      <w:r w:rsidRPr="00D652C8">
        <w:t>: 10.1196/annals.1425.017.</w:t>
      </w:r>
    </w:p>
    <w:p w14:paraId="6222F9B2" w14:textId="77777777" w:rsidR="001F5D5D" w:rsidRPr="00D652C8" w:rsidRDefault="001F5D5D" w:rsidP="001F5D5D">
      <w:pPr>
        <w:pStyle w:val="ListParagraph"/>
        <w:numPr>
          <w:ilvl w:val="0"/>
          <w:numId w:val="3"/>
        </w:numPr>
        <w:rPr>
          <w:rStyle w:val="Hyperlink"/>
          <w:color w:val="auto"/>
          <w:u w:val="none"/>
        </w:rPr>
      </w:pPr>
      <w:r>
        <w:t xml:space="preserve">IHS Profile. IHS.gov. </w:t>
      </w:r>
      <w:r w:rsidRPr="00D652C8">
        <w:t>https://www.ihs.gov/newsroom/factsheets/ihsprofile/</w:t>
      </w:r>
      <w:r>
        <w:t xml:space="preserve">. </w:t>
      </w:r>
      <w:r w:rsidRPr="00D652C8">
        <w:t>Updated June 2019. Accessed April 12, 2020.</w:t>
      </w:r>
      <w:r>
        <w:rPr>
          <w:b/>
          <w:bCs/>
        </w:rPr>
        <w:t xml:space="preserve"> </w:t>
      </w:r>
    </w:p>
    <w:p w14:paraId="2B84A5DC" w14:textId="77777777" w:rsidR="00B13F86" w:rsidRDefault="00B13F86" w:rsidP="00B13F86"/>
    <w:p w14:paraId="694D2706" w14:textId="6372EF7E" w:rsidR="00FC6164" w:rsidRPr="00C55ADA" w:rsidRDefault="00FC6164" w:rsidP="00415F5C"/>
    <w:sectPr w:rsidR="00FC6164" w:rsidRPr="00C55ADA" w:rsidSect="00B77D26">
      <w:head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E94B9" w14:textId="77777777" w:rsidR="00985CF1" w:rsidRDefault="00985CF1" w:rsidP="001F7E6E">
      <w:pPr>
        <w:spacing w:line="240" w:lineRule="auto"/>
      </w:pPr>
      <w:r>
        <w:separator/>
      </w:r>
    </w:p>
  </w:endnote>
  <w:endnote w:type="continuationSeparator" w:id="0">
    <w:p w14:paraId="369CD2F2" w14:textId="77777777" w:rsidR="00985CF1" w:rsidRDefault="00985CF1" w:rsidP="001F7E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33E4C" w14:textId="77777777" w:rsidR="00985CF1" w:rsidRDefault="00985CF1" w:rsidP="001F7E6E">
      <w:pPr>
        <w:spacing w:line="240" w:lineRule="auto"/>
      </w:pPr>
      <w:r>
        <w:separator/>
      </w:r>
    </w:p>
  </w:footnote>
  <w:footnote w:type="continuationSeparator" w:id="0">
    <w:p w14:paraId="38912A3D" w14:textId="77777777" w:rsidR="00985CF1" w:rsidRDefault="00985CF1" w:rsidP="001F7E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2D6C2" w14:textId="29B72403" w:rsidR="007F4A93" w:rsidRDefault="007F4A93" w:rsidP="00AD539C">
    <w:pPr>
      <w:pStyle w:val="Header"/>
      <w:jc w:val="center"/>
    </w:pPr>
  </w:p>
  <w:p w14:paraId="0AA3C4F7" w14:textId="77777777" w:rsidR="001609FA" w:rsidRDefault="00160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568018"/>
      <w:docPartObj>
        <w:docPartGallery w:val="Page Numbers (Top of Page)"/>
        <w:docPartUnique/>
      </w:docPartObj>
    </w:sdtPr>
    <w:sdtEndPr>
      <w:rPr>
        <w:noProof/>
      </w:rPr>
    </w:sdtEndPr>
    <w:sdtContent>
      <w:p w14:paraId="39DF69C9" w14:textId="77777777" w:rsidR="001609FA" w:rsidRDefault="001609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EA1DA2" w14:textId="77777777" w:rsidR="001609FA" w:rsidRDefault="001609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709503"/>
      <w:docPartObj>
        <w:docPartGallery w:val="Page Numbers (Top of Page)"/>
        <w:docPartUnique/>
      </w:docPartObj>
    </w:sdtPr>
    <w:sdtEndPr>
      <w:rPr>
        <w:noProof/>
      </w:rPr>
    </w:sdtEndPr>
    <w:sdtContent>
      <w:p w14:paraId="556819CC" w14:textId="77777777" w:rsidR="00B77D26" w:rsidRDefault="00B77D2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B28B5E" w14:textId="77777777" w:rsidR="00B77D26" w:rsidRDefault="00B77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2F6D"/>
    <w:multiLevelType w:val="hybridMultilevel"/>
    <w:tmpl w:val="C4DE0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731CF"/>
    <w:multiLevelType w:val="hybridMultilevel"/>
    <w:tmpl w:val="4D704D2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946C73"/>
    <w:multiLevelType w:val="hybridMultilevel"/>
    <w:tmpl w:val="BE44CA76"/>
    <w:lvl w:ilvl="0" w:tplc="6EA8BF26">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5C"/>
    <w:rsid w:val="0000017B"/>
    <w:rsid w:val="0000108F"/>
    <w:rsid w:val="000237D0"/>
    <w:rsid w:val="00023C55"/>
    <w:rsid w:val="00056C88"/>
    <w:rsid w:val="00076917"/>
    <w:rsid w:val="000A3310"/>
    <w:rsid w:val="000A40A8"/>
    <w:rsid w:val="000D48E7"/>
    <w:rsid w:val="000F7182"/>
    <w:rsid w:val="00100DE6"/>
    <w:rsid w:val="001609FA"/>
    <w:rsid w:val="001722D6"/>
    <w:rsid w:val="00192141"/>
    <w:rsid w:val="00194717"/>
    <w:rsid w:val="001A0471"/>
    <w:rsid w:val="001B0D41"/>
    <w:rsid w:val="001F5D5D"/>
    <w:rsid w:val="001F7E6E"/>
    <w:rsid w:val="00257DC6"/>
    <w:rsid w:val="00270166"/>
    <w:rsid w:val="002717EA"/>
    <w:rsid w:val="00276373"/>
    <w:rsid w:val="0028184B"/>
    <w:rsid w:val="00291690"/>
    <w:rsid w:val="002B1997"/>
    <w:rsid w:val="002C023C"/>
    <w:rsid w:val="002C0AEB"/>
    <w:rsid w:val="002D33D3"/>
    <w:rsid w:val="002F07B0"/>
    <w:rsid w:val="002F13DB"/>
    <w:rsid w:val="002F50D8"/>
    <w:rsid w:val="00340A13"/>
    <w:rsid w:val="00360F0B"/>
    <w:rsid w:val="00375107"/>
    <w:rsid w:val="00382C13"/>
    <w:rsid w:val="003B5926"/>
    <w:rsid w:val="003D554F"/>
    <w:rsid w:val="003D681F"/>
    <w:rsid w:val="003E2705"/>
    <w:rsid w:val="003F6663"/>
    <w:rsid w:val="003F715D"/>
    <w:rsid w:val="00415330"/>
    <w:rsid w:val="00415F4B"/>
    <w:rsid w:val="00415F5C"/>
    <w:rsid w:val="00423652"/>
    <w:rsid w:val="004312CB"/>
    <w:rsid w:val="004327EF"/>
    <w:rsid w:val="00435979"/>
    <w:rsid w:val="00440A9D"/>
    <w:rsid w:val="00441FAA"/>
    <w:rsid w:val="004C5CA7"/>
    <w:rsid w:val="004D243C"/>
    <w:rsid w:val="004E2475"/>
    <w:rsid w:val="004E3077"/>
    <w:rsid w:val="005132F4"/>
    <w:rsid w:val="00542E2C"/>
    <w:rsid w:val="00565DB5"/>
    <w:rsid w:val="00580DA1"/>
    <w:rsid w:val="00583E8E"/>
    <w:rsid w:val="005928D5"/>
    <w:rsid w:val="005A6614"/>
    <w:rsid w:val="005B0E9E"/>
    <w:rsid w:val="005C01CB"/>
    <w:rsid w:val="005E269F"/>
    <w:rsid w:val="006020FC"/>
    <w:rsid w:val="00605045"/>
    <w:rsid w:val="00615836"/>
    <w:rsid w:val="006319E8"/>
    <w:rsid w:val="00643417"/>
    <w:rsid w:val="00652903"/>
    <w:rsid w:val="0067545D"/>
    <w:rsid w:val="006831F5"/>
    <w:rsid w:val="006C43BB"/>
    <w:rsid w:val="00750A9E"/>
    <w:rsid w:val="007555F0"/>
    <w:rsid w:val="007825A7"/>
    <w:rsid w:val="00791416"/>
    <w:rsid w:val="007932C7"/>
    <w:rsid w:val="007E066F"/>
    <w:rsid w:val="007F4A93"/>
    <w:rsid w:val="0082364B"/>
    <w:rsid w:val="008579BB"/>
    <w:rsid w:val="008A49E7"/>
    <w:rsid w:val="008C0567"/>
    <w:rsid w:val="008D6D37"/>
    <w:rsid w:val="008F2091"/>
    <w:rsid w:val="008F2CA1"/>
    <w:rsid w:val="008F5530"/>
    <w:rsid w:val="00904282"/>
    <w:rsid w:val="00906B4D"/>
    <w:rsid w:val="00907084"/>
    <w:rsid w:val="009230F2"/>
    <w:rsid w:val="0093725C"/>
    <w:rsid w:val="00943E67"/>
    <w:rsid w:val="00946804"/>
    <w:rsid w:val="00985CF1"/>
    <w:rsid w:val="009D024F"/>
    <w:rsid w:val="009D32BE"/>
    <w:rsid w:val="009F15BB"/>
    <w:rsid w:val="009F27B2"/>
    <w:rsid w:val="00A01FC2"/>
    <w:rsid w:val="00A03E1E"/>
    <w:rsid w:val="00A07A3A"/>
    <w:rsid w:val="00A20984"/>
    <w:rsid w:val="00A2359B"/>
    <w:rsid w:val="00A818E8"/>
    <w:rsid w:val="00A82CB5"/>
    <w:rsid w:val="00AA68D9"/>
    <w:rsid w:val="00AD539C"/>
    <w:rsid w:val="00B13F86"/>
    <w:rsid w:val="00B60C0E"/>
    <w:rsid w:val="00B65C5E"/>
    <w:rsid w:val="00B77D26"/>
    <w:rsid w:val="00BB65EE"/>
    <w:rsid w:val="00BC43CA"/>
    <w:rsid w:val="00BD1C83"/>
    <w:rsid w:val="00BD3188"/>
    <w:rsid w:val="00BE0CBE"/>
    <w:rsid w:val="00C07978"/>
    <w:rsid w:val="00C41F6C"/>
    <w:rsid w:val="00C42DB2"/>
    <w:rsid w:val="00C55ADA"/>
    <w:rsid w:val="00C7168B"/>
    <w:rsid w:val="00C848C2"/>
    <w:rsid w:val="00CD22AC"/>
    <w:rsid w:val="00CE0DEF"/>
    <w:rsid w:val="00CF6970"/>
    <w:rsid w:val="00D40CC1"/>
    <w:rsid w:val="00D45ECE"/>
    <w:rsid w:val="00D7381D"/>
    <w:rsid w:val="00DB52E3"/>
    <w:rsid w:val="00DC2DD4"/>
    <w:rsid w:val="00DD20E4"/>
    <w:rsid w:val="00DE4096"/>
    <w:rsid w:val="00E22840"/>
    <w:rsid w:val="00E31766"/>
    <w:rsid w:val="00E73CA1"/>
    <w:rsid w:val="00E9497C"/>
    <w:rsid w:val="00E95308"/>
    <w:rsid w:val="00E956F0"/>
    <w:rsid w:val="00EA6EE2"/>
    <w:rsid w:val="00EC4F1B"/>
    <w:rsid w:val="00ED0EE3"/>
    <w:rsid w:val="00EE18FD"/>
    <w:rsid w:val="00EE2931"/>
    <w:rsid w:val="00F20995"/>
    <w:rsid w:val="00F328C9"/>
    <w:rsid w:val="00F42F81"/>
    <w:rsid w:val="00F56DD4"/>
    <w:rsid w:val="00F6017B"/>
    <w:rsid w:val="00F70488"/>
    <w:rsid w:val="00FC6164"/>
    <w:rsid w:val="00FC6F2A"/>
    <w:rsid w:val="1678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91BD"/>
  <w15:chartTrackingRefBased/>
  <w15:docId w15:val="{4B748AFB-4FBF-4F97-BE17-AC86508B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31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33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61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9214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A20984"/>
    <w:pPr>
      <w:ind w:left="720"/>
      <w:contextualSpacing/>
    </w:pPr>
  </w:style>
  <w:style w:type="character" w:styleId="Hyperlink">
    <w:name w:val="Hyperlink"/>
    <w:basedOn w:val="DefaultParagraphFont"/>
    <w:uiPriority w:val="99"/>
    <w:unhideWhenUsed/>
    <w:rsid w:val="00A20984"/>
    <w:rPr>
      <w:color w:val="0563C1" w:themeColor="hyperlink"/>
      <w:u w:val="single"/>
    </w:rPr>
  </w:style>
  <w:style w:type="character" w:styleId="UnresolvedMention">
    <w:name w:val="Unresolved Mention"/>
    <w:basedOn w:val="DefaultParagraphFont"/>
    <w:uiPriority w:val="99"/>
    <w:semiHidden/>
    <w:unhideWhenUsed/>
    <w:rsid w:val="00A20984"/>
    <w:rPr>
      <w:color w:val="605E5C"/>
      <w:shd w:val="clear" w:color="auto" w:fill="E1DFDD"/>
    </w:rPr>
  </w:style>
  <w:style w:type="paragraph" w:styleId="FootnoteText">
    <w:name w:val="footnote text"/>
    <w:basedOn w:val="Normal"/>
    <w:link w:val="FootnoteTextChar"/>
    <w:uiPriority w:val="99"/>
    <w:semiHidden/>
    <w:unhideWhenUsed/>
    <w:rsid w:val="001F7E6E"/>
    <w:pPr>
      <w:spacing w:line="240" w:lineRule="auto"/>
    </w:pPr>
    <w:rPr>
      <w:sz w:val="20"/>
      <w:szCs w:val="20"/>
    </w:rPr>
  </w:style>
  <w:style w:type="character" w:customStyle="1" w:styleId="FootnoteTextChar">
    <w:name w:val="Footnote Text Char"/>
    <w:basedOn w:val="DefaultParagraphFont"/>
    <w:link w:val="FootnoteText"/>
    <w:uiPriority w:val="99"/>
    <w:semiHidden/>
    <w:rsid w:val="001F7E6E"/>
    <w:rPr>
      <w:sz w:val="20"/>
      <w:szCs w:val="20"/>
    </w:rPr>
  </w:style>
  <w:style w:type="character" w:styleId="FootnoteReference">
    <w:name w:val="footnote reference"/>
    <w:basedOn w:val="DefaultParagraphFont"/>
    <w:uiPriority w:val="99"/>
    <w:semiHidden/>
    <w:unhideWhenUsed/>
    <w:rsid w:val="001F7E6E"/>
    <w:rPr>
      <w:vertAlign w:val="superscript"/>
    </w:rPr>
  </w:style>
  <w:style w:type="paragraph" w:styleId="BalloonText">
    <w:name w:val="Balloon Text"/>
    <w:basedOn w:val="Normal"/>
    <w:link w:val="BalloonTextChar"/>
    <w:uiPriority w:val="99"/>
    <w:semiHidden/>
    <w:unhideWhenUsed/>
    <w:rsid w:val="003F66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663"/>
    <w:rPr>
      <w:rFonts w:ascii="Segoe UI" w:hAnsi="Segoe UI" w:cs="Segoe UI"/>
      <w:sz w:val="18"/>
      <w:szCs w:val="18"/>
    </w:rPr>
  </w:style>
  <w:style w:type="character" w:customStyle="1" w:styleId="Heading1Char">
    <w:name w:val="Heading 1 Char"/>
    <w:basedOn w:val="DefaultParagraphFont"/>
    <w:link w:val="Heading1"/>
    <w:uiPriority w:val="9"/>
    <w:rsid w:val="00B13F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331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A3310"/>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4E3077"/>
    <w:rPr>
      <w:color w:val="954F72" w:themeColor="followedHyperlink"/>
      <w:u w:val="single"/>
    </w:rPr>
  </w:style>
  <w:style w:type="paragraph" w:styleId="Header">
    <w:name w:val="header"/>
    <w:basedOn w:val="Normal"/>
    <w:link w:val="HeaderChar"/>
    <w:uiPriority w:val="99"/>
    <w:unhideWhenUsed/>
    <w:rsid w:val="00C848C2"/>
    <w:pPr>
      <w:tabs>
        <w:tab w:val="center" w:pos="4680"/>
        <w:tab w:val="right" w:pos="9360"/>
      </w:tabs>
      <w:spacing w:line="240" w:lineRule="auto"/>
    </w:pPr>
  </w:style>
  <w:style w:type="character" w:customStyle="1" w:styleId="HeaderChar">
    <w:name w:val="Header Char"/>
    <w:basedOn w:val="DefaultParagraphFont"/>
    <w:link w:val="Header"/>
    <w:uiPriority w:val="99"/>
    <w:rsid w:val="00C848C2"/>
  </w:style>
  <w:style w:type="paragraph" w:styleId="Footer">
    <w:name w:val="footer"/>
    <w:basedOn w:val="Normal"/>
    <w:link w:val="FooterChar"/>
    <w:uiPriority w:val="99"/>
    <w:unhideWhenUsed/>
    <w:rsid w:val="00C848C2"/>
    <w:pPr>
      <w:tabs>
        <w:tab w:val="center" w:pos="4680"/>
        <w:tab w:val="right" w:pos="9360"/>
      </w:tabs>
      <w:spacing w:line="240" w:lineRule="auto"/>
    </w:pPr>
  </w:style>
  <w:style w:type="character" w:customStyle="1" w:styleId="FooterChar">
    <w:name w:val="Footer Char"/>
    <w:basedOn w:val="DefaultParagraphFont"/>
    <w:link w:val="Footer"/>
    <w:uiPriority w:val="99"/>
    <w:rsid w:val="00C848C2"/>
  </w:style>
  <w:style w:type="character" w:styleId="CommentReference">
    <w:name w:val="annotation reference"/>
    <w:basedOn w:val="DefaultParagraphFont"/>
    <w:uiPriority w:val="99"/>
    <w:semiHidden/>
    <w:unhideWhenUsed/>
    <w:rsid w:val="0067545D"/>
    <w:rPr>
      <w:sz w:val="16"/>
      <w:szCs w:val="16"/>
    </w:rPr>
  </w:style>
  <w:style w:type="paragraph" w:styleId="CommentText">
    <w:name w:val="annotation text"/>
    <w:basedOn w:val="Normal"/>
    <w:link w:val="CommentTextChar"/>
    <w:uiPriority w:val="99"/>
    <w:semiHidden/>
    <w:unhideWhenUsed/>
    <w:rsid w:val="0067545D"/>
    <w:pPr>
      <w:spacing w:line="240" w:lineRule="auto"/>
    </w:pPr>
    <w:rPr>
      <w:sz w:val="20"/>
      <w:szCs w:val="20"/>
    </w:rPr>
  </w:style>
  <w:style w:type="character" w:customStyle="1" w:styleId="CommentTextChar">
    <w:name w:val="Comment Text Char"/>
    <w:basedOn w:val="DefaultParagraphFont"/>
    <w:link w:val="CommentText"/>
    <w:uiPriority w:val="99"/>
    <w:semiHidden/>
    <w:rsid w:val="0067545D"/>
    <w:rPr>
      <w:sz w:val="20"/>
      <w:szCs w:val="20"/>
    </w:rPr>
  </w:style>
  <w:style w:type="paragraph" w:styleId="CommentSubject">
    <w:name w:val="annotation subject"/>
    <w:basedOn w:val="CommentText"/>
    <w:next w:val="CommentText"/>
    <w:link w:val="CommentSubjectChar"/>
    <w:uiPriority w:val="99"/>
    <w:semiHidden/>
    <w:unhideWhenUsed/>
    <w:rsid w:val="0067545D"/>
    <w:rPr>
      <w:b/>
      <w:bCs/>
    </w:rPr>
  </w:style>
  <w:style w:type="character" w:customStyle="1" w:styleId="CommentSubjectChar">
    <w:name w:val="Comment Subject Char"/>
    <w:basedOn w:val="CommentTextChar"/>
    <w:link w:val="CommentSubject"/>
    <w:uiPriority w:val="99"/>
    <w:semiHidden/>
    <w:rsid w:val="0067545D"/>
    <w:rPr>
      <w:b/>
      <w:bCs/>
      <w:sz w:val="20"/>
      <w:szCs w:val="20"/>
    </w:rPr>
  </w:style>
  <w:style w:type="paragraph" w:styleId="TOCHeading">
    <w:name w:val="TOC Heading"/>
    <w:basedOn w:val="Heading1"/>
    <w:next w:val="Normal"/>
    <w:uiPriority w:val="39"/>
    <w:unhideWhenUsed/>
    <w:qFormat/>
    <w:rsid w:val="00985CF1"/>
    <w:pPr>
      <w:outlineLvl w:val="9"/>
    </w:pPr>
  </w:style>
  <w:style w:type="paragraph" w:styleId="TOC1">
    <w:name w:val="toc 1"/>
    <w:basedOn w:val="Normal"/>
    <w:next w:val="Normal"/>
    <w:autoRedefine/>
    <w:uiPriority w:val="39"/>
    <w:unhideWhenUsed/>
    <w:rsid w:val="00985CF1"/>
    <w:pPr>
      <w:spacing w:after="100"/>
    </w:pPr>
  </w:style>
  <w:style w:type="paragraph" w:styleId="TOC3">
    <w:name w:val="toc 3"/>
    <w:basedOn w:val="Normal"/>
    <w:next w:val="Normal"/>
    <w:autoRedefine/>
    <w:uiPriority w:val="39"/>
    <w:unhideWhenUsed/>
    <w:rsid w:val="00985CF1"/>
    <w:pPr>
      <w:spacing w:after="100"/>
      <w:ind w:left="480"/>
    </w:pPr>
  </w:style>
  <w:style w:type="paragraph" w:styleId="TOC2">
    <w:name w:val="toc 2"/>
    <w:basedOn w:val="Normal"/>
    <w:next w:val="Normal"/>
    <w:autoRedefine/>
    <w:uiPriority w:val="39"/>
    <w:unhideWhenUsed/>
    <w:rsid w:val="00985CF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421687">
      <w:bodyDiv w:val="1"/>
      <w:marLeft w:val="0"/>
      <w:marRight w:val="0"/>
      <w:marTop w:val="0"/>
      <w:marBottom w:val="0"/>
      <w:divBdr>
        <w:top w:val="none" w:sz="0" w:space="0" w:color="auto"/>
        <w:left w:val="none" w:sz="0" w:space="0" w:color="auto"/>
        <w:bottom w:val="none" w:sz="0" w:space="0" w:color="auto"/>
        <w:right w:val="none" w:sz="0" w:space="0" w:color="auto"/>
      </w:divBdr>
      <w:divsChild>
        <w:div w:id="1493764135">
          <w:marLeft w:val="0"/>
          <w:marRight w:val="0"/>
          <w:marTop w:val="0"/>
          <w:marBottom w:val="0"/>
          <w:divBdr>
            <w:top w:val="none" w:sz="0" w:space="0" w:color="auto"/>
            <w:left w:val="none" w:sz="0" w:space="0" w:color="auto"/>
            <w:bottom w:val="none" w:sz="0" w:space="0" w:color="auto"/>
            <w:right w:val="none" w:sz="0" w:space="0" w:color="auto"/>
          </w:divBdr>
        </w:div>
        <w:div w:id="1530753971">
          <w:marLeft w:val="0"/>
          <w:marRight w:val="0"/>
          <w:marTop w:val="0"/>
          <w:marBottom w:val="0"/>
          <w:divBdr>
            <w:top w:val="none" w:sz="0" w:space="0" w:color="auto"/>
            <w:left w:val="none" w:sz="0" w:space="0" w:color="auto"/>
            <w:bottom w:val="none" w:sz="0" w:space="0" w:color="auto"/>
            <w:right w:val="none" w:sz="0" w:space="0" w:color="auto"/>
          </w:divBdr>
        </w:div>
        <w:div w:id="839780651">
          <w:marLeft w:val="0"/>
          <w:marRight w:val="0"/>
          <w:marTop w:val="0"/>
          <w:marBottom w:val="0"/>
          <w:divBdr>
            <w:top w:val="none" w:sz="0" w:space="0" w:color="auto"/>
            <w:left w:val="none" w:sz="0" w:space="0" w:color="auto"/>
            <w:bottom w:val="none" w:sz="0" w:space="0" w:color="auto"/>
            <w:right w:val="none" w:sz="0" w:space="0" w:color="auto"/>
          </w:divBdr>
        </w:div>
        <w:div w:id="1352301628">
          <w:marLeft w:val="0"/>
          <w:marRight w:val="0"/>
          <w:marTop w:val="0"/>
          <w:marBottom w:val="0"/>
          <w:divBdr>
            <w:top w:val="none" w:sz="0" w:space="0" w:color="auto"/>
            <w:left w:val="none" w:sz="0" w:space="0" w:color="auto"/>
            <w:bottom w:val="none" w:sz="0" w:space="0" w:color="auto"/>
            <w:right w:val="none" w:sz="0" w:space="0" w:color="auto"/>
          </w:divBdr>
        </w:div>
        <w:div w:id="1200819942">
          <w:marLeft w:val="0"/>
          <w:marRight w:val="0"/>
          <w:marTop w:val="0"/>
          <w:marBottom w:val="0"/>
          <w:divBdr>
            <w:top w:val="none" w:sz="0" w:space="0" w:color="auto"/>
            <w:left w:val="none" w:sz="0" w:space="0" w:color="auto"/>
            <w:bottom w:val="none" w:sz="0" w:space="0" w:color="auto"/>
            <w:right w:val="none" w:sz="0" w:space="0" w:color="auto"/>
          </w:divBdr>
        </w:div>
        <w:div w:id="607083095">
          <w:marLeft w:val="0"/>
          <w:marRight w:val="0"/>
          <w:marTop w:val="0"/>
          <w:marBottom w:val="0"/>
          <w:divBdr>
            <w:top w:val="none" w:sz="0" w:space="0" w:color="auto"/>
            <w:left w:val="none" w:sz="0" w:space="0" w:color="auto"/>
            <w:bottom w:val="none" w:sz="0" w:space="0" w:color="auto"/>
            <w:right w:val="none" w:sz="0" w:space="0" w:color="auto"/>
          </w:divBdr>
        </w:div>
        <w:div w:id="1849708377">
          <w:marLeft w:val="0"/>
          <w:marRight w:val="0"/>
          <w:marTop w:val="0"/>
          <w:marBottom w:val="0"/>
          <w:divBdr>
            <w:top w:val="none" w:sz="0" w:space="0" w:color="auto"/>
            <w:left w:val="none" w:sz="0" w:space="0" w:color="auto"/>
            <w:bottom w:val="none" w:sz="0" w:space="0" w:color="auto"/>
            <w:right w:val="none" w:sz="0" w:space="0" w:color="auto"/>
          </w:divBdr>
        </w:div>
        <w:div w:id="751584116">
          <w:marLeft w:val="0"/>
          <w:marRight w:val="0"/>
          <w:marTop w:val="0"/>
          <w:marBottom w:val="0"/>
          <w:divBdr>
            <w:top w:val="none" w:sz="0" w:space="0" w:color="auto"/>
            <w:left w:val="none" w:sz="0" w:space="0" w:color="auto"/>
            <w:bottom w:val="none" w:sz="0" w:space="0" w:color="auto"/>
            <w:right w:val="none" w:sz="0" w:space="0" w:color="auto"/>
          </w:divBdr>
        </w:div>
        <w:div w:id="1178232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0B55A35-BF3F-43CD-AEF3-1D08DD73A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23</Pages>
  <Words>6777</Words>
  <Characters>38634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Koch</dc:creator>
  <cp:keywords/>
  <dc:description/>
  <cp:lastModifiedBy>Shelby Koch</cp:lastModifiedBy>
  <cp:revision>21</cp:revision>
  <cp:lastPrinted>2020-05-11T18:22:00Z</cp:lastPrinted>
  <dcterms:created xsi:type="dcterms:W3CDTF">2020-04-17T04:06:00Z</dcterms:created>
  <dcterms:modified xsi:type="dcterms:W3CDTF">2020-05-11T18:22:00Z</dcterms:modified>
</cp:coreProperties>
</file>