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CA8CC1" w14:textId="77777777" w:rsidR="00F03467" w:rsidRPr="00F03467" w:rsidRDefault="00F03467" w:rsidP="00AE5839">
      <w:pPr>
        <w:spacing w:after="0" w:line="480" w:lineRule="auto"/>
        <w:jc w:val="center"/>
        <w:rPr>
          <w:rFonts w:ascii="Times New Roman" w:eastAsia="Times New Roman" w:hAnsi="Times New Roman" w:cs="Times New Roman"/>
          <w:color w:val="000000"/>
          <w:sz w:val="24"/>
          <w:szCs w:val="24"/>
          <w:lang w:eastAsia="en-US"/>
        </w:rPr>
      </w:pPr>
      <w:bookmarkStart w:id="0" w:name="_Hlk126759979"/>
      <w:bookmarkStart w:id="1" w:name="_Toc132847750"/>
      <w:bookmarkEnd w:id="0"/>
      <w:r w:rsidRPr="00F03467">
        <w:rPr>
          <w:rFonts w:ascii="Times New Roman" w:eastAsia="Times New Roman" w:hAnsi="Times New Roman" w:cs="Times New Roman"/>
          <w:color w:val="000000"/>
          <w:sz w:val="24"/>
          <w:szCs w:val="24"/>
          <w:lang w:eastAsia="en-US"/>
        </w:rPr>
        <w:t>UNIVERSITY OF OKLAHOMA</w:t>
      </w:r>
    </w:p>
    <w:p w14:paraId="6686974F" w14:textId="77777777" w:rsidR="00F03467" w:rsidRPr="00F03467" w:rsidRDefault="00F03467" w:rsidP="00AE5839">
      <w:pPr>
        <w:spacing w:after="0" w:line="480" w:lineRule="auto"/>
        <w:jc w:val="center"/>
        <w:rPr>
          <w:rFonts w:ascii="Times New Roman" w:eastAsia="Times New Roman" w:hAnsi="Times New Roman" w:cs="Times New Roman"/>
          <w:color w:val="000000"/>
          <w:sz w:val="24"/>
          <w:szCs w:val="24"/>
          <w:lang w:eastAsia="en-US"/>
        </w:rPr>
      </w:pPr>
      <w:r w:rsidRPr="00F03467">
        <w:rPr>
          <w:rFonts w:ascii="Times New Roman" w:eastAsia="Times New Roman" w:hAnsi="Times New Roman" w:cs="Times New Roman"/>
          <w:color w:val="000000"/>
          <w:sz w:val="24"/>
          <w:szCs w:val="24"/>
          <w:lang w:eastAsia="en-US"/>
        </w:rPr>
        <w:t xml:space="preserve">GRADUATE COLLEGE </w:t>
      </w:r>
    </w:p>
    <w:p w14:paraId="5467B1AD" w14:textId="77777777" w:rsidR="00F03467" w:rsidRPr="00F03467" w:rsidRDefault="00F03467" w:rsidP="00F03467">
      <w:pPr>
        <w:spacing w:after="0" w:line="480" w:lineRule="auto"/>
        <w:ind w:left="720" w:hanging="360"/>
        <w:jc w:val="center"/>
        <w:rPr>
          <w:rFonts w:ascii="Times New Roman" w:eastAsia="Times New Roman" w:hAnsi="Times New Roman" w:cs="Times New Roman"/>
          <w:color w:val="000000"/>
          <w:sz w:val="24"/>
          <w:szCs w:val="24"/>
          <w:lang w:eastAsia="en-US"/>
        </w:rPr>
      </w:pPr>
    </w:p>
    <w:p w14:paraId="29181CFB" w14:textId="77777777" w:rsidR="00F03467" w:rsidRPr="00F03467" w:rsidRDefault="00F03467" w:rsidP="00F03467">
      <w:pPr>
        <w:spacing w:after="0" w:line="480" w:lineRule="auto"/>
        <w:ind w:left="720" w:hanging="360"/>
        <w:jc w:val="center"/>
        <w:rPr>
          <w:rFonts w:ascii="Times New Roman" w:eastAsia="Times New Roman" w:hAnsi="Times New Roman" w:cs="Times New Roman"/>
          <w:color w:val="000000"/>
          <w:sz w:val="24"/>
          <w:szCs w:val="24"/>
          <w:lang w:eastAsia="en-US"/>
        </w:rPr>
      </w:pPr>
    </w:p>
    <w:p w14:paraId="1D1C8893" w14:textId="77777777" w:rsidR="00F03467" w:rsidRPr="00F03467" w:rsidRDefault="00F03467" w:rsidP="00F03467">
      <w:pPr>
        <w:spacing w:after="0" w:line="480" w:lineRule="auto"/>
        <w:ind w:left="720" w:hanging="360"/>
        <w:jc w:val="center"/>
        <w:rPr>
          <w:rFonts w:ascii="Times New Roman" w:eastAsia="Times New Roman" w:hAnsi="Times New Roman" w:cs="Times New Roman"/>
          <w:color w:val="000000"/>
          <w:sz w:val="24"/>
          <w:szCs w:val="24"/>
          <w:lang w:eastAsia="en-US"/>
        </w:rPr>
      </w:pPr>
    </w:p>
    <w:p w14:paraId="6AB03C80" w14:textId="2D2E9E7C" w:rsidR="00F03467" w:rsidRPr="00F03467" w:rsidRDefault="00F03467" w:rsidP="00F03467">
      <w:pPr>
        <w:shd w:val="clear" w:color="auto" w:fill="FFFFFF"/>
        <w:spacing w:before="100" w:beforeAutospacing="1" w:after="100" w:afterAutospacing="1" w:line="360" w:lineRule="auto"/>
        <w:jc w:val="center"/>
        <w:rPr>
          <w:rFonts w:ascii="Times New Roman" w:eastAsia="Times New Roman" w:hAnsi="Times New Roman" w:cs="Times New Roman"/>
          <w:color w:val="000000"/>
          <w:sz w:val="24"/>
          <w:szCs w:val="24"/>
          <w:lang w:eastAsia="en-US"/>
        </w:rPr>
      </w:pPr>
      <w:r w:rsidRPr="00F03467">
        <w:rPr>
          <w:rFonts w:ascii="Times New Roman" w:eastAsia="Times New Roman" w:hAnsi="Times New Roman" w:cs="Times New Roman"/>
          <w:color w:val="000000"/>
          <w:sz w:val="24"/>
          <w:szCs w:val="24"/>
          <w:lang w:eastAsia="en-US"/>
        </w:rPr>
        <w:t>COMPARING AMBIENT-NOISE-BASED SEISMIC VELOCITY VARIATIONS WITH DYNAMIC AND STATIC STRAIN CHANGES ASSOCIATED WITH MAJOR EARTHQUAKE RUPTURE AT PARKFIELD</w:t>
      </w:r>
    </w:p>
    <w:p w14:paraId="060DF72F" w14:textId="69C8550A" w:rsidR="00F03467" w:rsidRPr="00F03467" w:rsidRDefault="00F03467" w:rsidP="00F0346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en-US"/>
        </w:rPr>
      </w:pPr>
    </w:p>
    <w:p w14:paraId="60D08324" w14:textId="77777777" w:rsidR="00F03467" w:rsidRPr="00F03467" w:rsidRDefault="00F03467" w:rsidP="00F0346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en-US"/>
        </w:rPr>
      </w:pPr>
    </w:p>
    <w:p w14:paraId="3A43D757" w14:textId="77777777" w:rsidR="00F03467" w:rsidRPr="00F03467" w:rsidRDefault="00F03467" w:rsidP="00F0346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en-US"/>
        </w:rPr>
      </w:pPr>
      <w:r w:rsidRPr="00F03467">
        <w:rPr>
          <w:rFonts w:ascii="Times New Roman" w:eastAsia="Times New Roman" w:hAnsi="Times New Roman" w:cs="Times New Roman"/>
          <w:color w:val="000000"/>
          <w:sz w:val="24"/>
          <w:szCs w:val="24"/>
          <w:lang w:eastAsia="en-US"/>
        </w:rPr>
        <w:t xml:space="preserve">A THESIS </w:t>
      </w:r>
    </w:p>
    <w:p w14:paraId="57A90796" w14:textId="123528D3" w:rsidR="00F03467" w:rsidRPr="00F03467" w:rsidRDefault="00F03467" w:rsidP="00F0346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en-US"/>
        </w:rPr>
      </w:pPr>
      <w:r w:rsidRPr="00F03467">
        <w:rPr>
          <w:rFonts w:ascii="Times New Roman" w:eastAsia="Times New Roman" w:hAnsi="Times New Roman" w:cs="Times New Roman"/>
          <w:color w:val="000000"/>
          <w:sz w:val="24"/>
          <w:szCs w:val="24"/>
          <w:lang w:eastAsia="en-US"/>
        </w:rPr>
        <w:t xml:space="preserve">SUBMITTED TO </w:t>
      </w:r>
      <w:r w:rsidR="009668AA">
        <w:rPr>
          <w:rFonts w:ascii="Times New Roman" w:eastAsia="Times New Roman" w:hAnsi="Times New Roman" w:cs="Times New Roman"/>
          <w:color w:val="000000"/>
          <w:sz w:val="24"/>
          <w:szCs w:val="24"/>
          <w:lang w:eastAsia="en-US"/>
        </w:rPr>
        <w:t xml:space="preserve">THE </w:t>
      </w:r>
      <w:r w:rsidRPr="00F03467">
        <w:rPr>
          <w:rFonts w:ascii="Times New Roman" w:eastAsia="Times New Roman" w:hAnsi="Times New Roman" w:cs="Times New Roman"/>
          <w:color w:val="000000"/>
          <w:sz w:val="24"/>
          <w:szCs w:val="24"/>
          <w:lang w:eastAsia="en-US"/>
        </w:rPr>
        <w:t>GRADUATE FACULTY</w:t>
      </w:r>
    </w:p>
    <w:p w14:paraId="0A94DD50" w14:textId="77777777" w:rsidR="00F03467" w:rsidRPr="00F03467" w:rsidRDefault="00F03467" w:rsidP="00F0346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en-US"/>
        </w:rPr>
      </w:pPr>
      <w:r w:rsidRPr="00F03467">
        <w:rPr>
          <w:rFonts w:ascii="Times New Roman" w:eastAsia="Times New Roman" w:hAnsi="Times New Roman" w:cs="Times New Roman"/>
          <w:color w:val="000000"/>
          <w:sz w:val="24"/>
          <w:szCs w:val="24"/>
          <w:lang w:eastAsia="en-US"/>
        </w:rPr>
        <w:t>in partial fulfillment of the requirements for the</w:t>
      </w:r>
    </w:p>
    <w:p w14:paraId="0BFAF50C" w14:textId="77777777" w:rsidR="00F03467" w:rsidRPr="00F03467" w:rsidRDefault="00F03467" w:rsidP="00F0346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en-US"/>
        </w:rPr>
      </w:pPr>
      <w:r w:rsidRPr="00F03467">
        <w:rPr>
          <w:rFonts w:ascii="Times New Roman" w:eastAsia="Times New Roman" w:hAnsi="Times New Roman" w:cs="Times New Roman"/>
          <w:color w:val="000000"/>
          <w:sz w:val="24"/>
          <w:szCs w:val="24"/>
          <w:lang w:eastAsia="en-US"/>
        </w:rPr>
        <w:t xml:space="preserve">Degree of </w:t>
      </w:r>
    </w:p>
    <w:p w14:paraId="35977C91" w14:textId="77777777" w:rsidR="00F03467" w:rsidRPr="00F03467" w:rsidRDefault="00F03467" w:rsidP="00F03467">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en-US"/>
        </w:rPr>
      </w:pPr>
      <w:r w:rsidRPr="00F03467">
        <w:rPr>
          <w:rFonts w:ascii="Times New Roman" w:eastAsia="Times New Roman" w:hAnsi="Times New Roman" w:cs="Times New Roman"/>
          <w:color w:val="000000"/>
          <w:sz w:val="24"/>
          <w:szCs w:val="24"/>
          <w:lang w:eastAsia="en-US"/>
        </w:rPr>
        <w:t xml:space="preserve">MASTER OF SCIENCE </w:t>
      </w:r>
    </w:p>
    <w:p w14:paraId="0F928ACA" w14:textId="77777777" w:rsidR="00F03467" w:rsidRPr="00F03467" w:rsidRDefault="00F03467" w:rsidP="00F0346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en-US"/>
        </w:rPr>
      </w:pPr>
    </w:p>
    <w:p w14:paraId="03E31F22" w14:textId="77777777" w:rsidR="00F03467" w:rsidRPr="00F03467" w:rsidRDefault="00F03467" w:rsidP="00F0346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en-US"/>
        </w:rPr>
      </w:pPr>
    </w:p>
    <w:p w14:paraId="3B2E1439" w14:textId="77777777" w:rsidR="00F03467" w:rsidRPr="00F03467" w:rsidRDefault="00F03467" w:rsidP="00F0346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en-US"/>
        </w:rPr>
      </w:pPr>
    </w:p>
    <w:p w14:paraId="71CAA360" w14:textId="77777777" w:rsidR="00F03467" w:rsidRPr="00F03467" w:rsidRDefault="00F03467" w:rsidP="00F0346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en-US"/>
        </w:rPr>
      </w:pPr>
    </w:p>
    <w:p w14:paraId="05EA7D75" w14:textId="77777777" w:rsidR="00F03467" w:rsidRPr="00F03467" w:rsidRDefault="00F03467" w:rsidP="00F0346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en-US"/>
        </w:rPr>
      </w:pPr>
      <w:r w:rsidRPr="00F03467">
        <w:rPr>
          <w:rFonts w:ascii="Times New Roman" w:eastAsia="Times New Roman" w:hAnsi="Times New Roman" w:cs="Times New Roman"/>
          <w:color w:val="000000"/>
          <w:sz w:val="24"/>
          <w:szCs w:val="24"/>
          <w:lang w:eastAsia="en-US"/>
        </w:rPr>
        <w:t>By</w:t>
      </w:r>
    </w:p>
    <w:p w14:paraId="0FDBB46B" w14:textId="77777777" w:rsidR="00F03467" w:rsidRPr="00F03467" w:rsidRDefault="00F03467" w:rsidP="00F0346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en-US"/>
        </w:rPr>
      </w:pPr>
      <w:r w:rsidRPr="00F03467">
        <w:rPr>
          <w:rFonts w:ascii="Times New Roman" w:eastAsia="Times New Roman" w:hAnsi="Times New Roman" w:cs="Times New Roman"/>
          <w:color w:val="000000"/>
          <w:sz w:val="24"/>
          <w:szCs w:val="24"/>
          <w:lang w:eastAsia="en-US"/>
        </w:rPr>
        <w:t>HAOYU LI</w:t>
      </w:r>
    </w:p>
    <w:p w14:paraId="7AA52836" w14:textId="77777777" w:rsidR="00F03467" w:rsidRPr="00F03467" w:rsidRDefault="00F03467" w:rsidP="00F0346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en-US"/>
        </w:rPr>
      </w:pPr>
      <w:r w:rsidRPr="00F03467">
        <w:rPr>
          <w:rFonts w:ascii="Times New Roman" w:eastAsia="Times New Roman" w:hAnsi="Times New Roman" w:cs="Times New Roman"/>
          <w:color w:val="000000"/>
          <w:sz w:val="24"/>
          <w:szCs w:val="24"/>
          <w:lang w:eastAsia="en-US"/>
        </w:rPr>
        <w:t>Norman, Oklahoma</w:t>
      </w:r>
    </w:p>
    <w:p w14:paraId="2D049A6D" w14:textId="77777777" w:rsidR="00F03467" w:rsidRPr="00F03467" w:rsidRDefault="00F03467" w:rsidP="00F0346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en-US"/>
        </w:rPr>
        <w:sectPr w:rsidR="00F03467" w:rsidRPr="00F03467" w:rsidSect="009D12FF">
          <w:footerReference w:type="even" r:id="rId8"/>
          <w:footerReference w:type="default" r:id="rId9"/>
          <w:headerReference w:type="first" r:id="rId10"/>
          <w:pgSz w:w="12240" w:h="15840"/>
          <w:pgMar w:top="1440" w:right="1440" w:bottom="1440" w:left="2160" w:header="720" w:footer="720" w:gutter="0"/>
          <w:pgNumType w:start="1"/>
          <w:cols w:space="720"/>
          <w:docGrid w:linePitch="360"/>
        </w:sectPr>
      </w:pPr>
      <w:r w:rsidRPr="00F03467">
        <w:rPr>
          <w:rFonts w:ascii="Times New Roman" w:eastAsia="Times New Roman" w:hAnsi="Times New Roman" w:cs="Times New Roman"/>
          <w:color w:val="000000"/>
          <w:sz w:val="24"/>
          <w:szCs w:val="24"/>
          <w:lang w:eastAsia="en-US"/>
        </w:rPr>
        <w:t>2023</w:t>
      </w:r>
    </w:p>
    <w:p w14:paraId="24A51659" w14:textId="77777777" w:rsidR="00F03467" w:rsidRPr="00F03467" w:rsidRDefault="00F03467" w:rsidP="00EA4BD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en-US"/>
        </w:rPr>
      </w:pPr>
    </w:p>
    <w:p w14:paraId="6C572A7F" w14:textId="77777777" w:rsidR="00F03467" w:rsidRPr="00F03467" w:rsidRDefault="00F03467" w:rsidP="00F0346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en-US"/>
        </w:rPr>
      </w:pPr>
    </w:p>
    <w:p w14:paraId="670645FE" w14:textId="77777777" w:rsidR="00F03467" w:rsidRPr="00F03467" w:rsidRDefault="00F03467" w:rsidP="00F0346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en-US"/>
        </w:rPr>
      </w:pPr>
    </w:p>
    <w:p w14:paraId="76B804DA" w14:textId="365BD702" w:rsidR="00F03467" w:rsidRPr="00F03467" w:rsidRDefault="00F03467" w:rsidP="00F03467">
      <w:pPr>
        <w:shd w:val="clear" w:color="auto" w:fill="FFFFFF"/>
        <w:spacing w:before="100" w:beforeAutospacing="1" w:after="100" w:afterAutospacing="1" w:line="360" w:lineRule="auto"/>
        <w:jc w:val="center"/>
        <w:rPr>
          <w:rFonts w:ascii="Times New Roman" w:eastAsia="Times New Roman" w:hAnsi="Times New Roman" w:cs="Times New Roman"/>
          <w:color w:val="000000"/>
          <w:sz w:val="24"/>
          <w:szCs w:val="24"/>
          <w:lang w:eastAsia="en-US"/>
        </w:rPr>
      </w:pPr>
      <w:r w:rsidRPr="00F03467">
        <w:rPr>
          <w:rFonts w:ascii="Times New Roman" w:eastAsia="Times New Roman" w:hAnsi="Times New Roman" w:cs="Times New Roman"/>
          <w:color w:val="000000"/>
          <w:sz w:val="24"/>
          <w:szCs w:val="24"/>
          <w:lang w:eastAsia="en-US"/>
        </w:rPr>
        <w:t>COMPA</w:t>
      </w:r>
      <w:r w:rsidR="00773CC9">
        <w:rPr>
          <w:rFonts w:ascii="Times New Roman" w:eastAsia="Times New Roman" w:hAnsi="Times New Roman" w:cs="Times New Roman"/>
          <w:color w:val="000000"/>
          <w:sz w:val="24"/>
          <w:szCs w:val="24"/>
          <w:lang w:eastAsia="en-US"/>
        </w:rPr>
        <w:t>I</w:t>
      </w:r>
      <w:r w:rsidRPr="00F03467">
        <w:rPr>
          <w:rFonts w:ascii="Times New Roman" w:eastAsia="Times New Roman" w:hAnsi="Times New Roman" w:cs="Times New Roman"/>
          <w:color w:val="000000"/>
          <w:sz w:val="24"/>
          <w:szCs w:val="24"/>
          <w:lang w:eastAsia="en-US"/>
        </w:rPr>
        <w:t>RING AMBIENT-NOISE-BASED SEISMIC VELOCITY VARIATIONS WITH DYNAMIC AND STATIC STRAIN CHANGES ASSOCIATED WITH MAJOR EARTHQUAKE RUPTURE AT PARKFIELD</w:t>
      </w:r>
    </w:p>
    <w:p w14:paraId="0C9F0866" w14:textId="77777777" w:rsidR="00F03467" w:rsidRPr="00F03467" w:rsidRDefault="00F03467" w:rsidP="00F03467">
      <w:pPr>
        <w:shd w:val="clear" w:color="auto" w:fill="FFFFFF"/>
        <w:spacing w:before="100" w:beforeAutospacing="1" w:after="100" w:afterAutospacing="1" w:line="480" w:lineRule="auto"/>
        <w:jc w:val="center"/>
        <w:rPr>
          <w:rFonts w:ascii="Times New Roman" w:eastAsia="Times New Roman" w:hAnsi="Times New Roman" w:cs="Times New Roman"/>
          <w:color w:val="000000"/>
          <w:sz w:val="24"/>
          <w:szCs w:val="24"/>
          <w:lang w:eastAsia="en-US"/>
        </w:rPr>
      </w:pPr>
    </w:p>
    <w:p w14:paraId="4C11E56E" w14:textId="77777777" w:rsidR="00F03467" w:rsidRPr="00F03467" w:rsidRDefault="00F03467" w:rsidP="00F03467">
      <w:pPr>
        <w:shd w:val="clear" w:color="auto" w:fill="FFFFFF"/>
        <w:spacing w:before="100" w:beforeAutospacing="1" w:after="100" w:afterAutospacing="1" w:line="480" w:lineRule="auto"/>
        <w:jc w:val="center"/>
        <w:rPr>
          <w:rFonts w:ascii="Times New Roman" w:eastAsia="Times New Roman" w:hAnsi="Times New Roman" w:cs="Times New Roman"/>
          <w:color w:val="000000"/>
          <w:sz w:val="24"/>
          <w:szCs w:val="24"/>
          <w:lang w:eastAsia="en-US"/>
        </w:rPr>
      </w:pPr>
    </w:p>
    <w:p w14:paraId="659B8586" w14:textId="79F989D2" w:rsidR="00F03467" w:rsidRPr="00F03467" w:rsidRDefault="00F03467" w:rsidP="00F03467">
      <w:pPr>
        <w:spacing w:before="100" w:beforeAutospacing="1" w:after="100" w:afterAutospacing="1" w:line="480" w:lineRule="auto"/>
        <w:jc w:val="center"/>
        <w:rPr>
          <w:rFonts w:ascii="Times New Roman" w:eastAsia="Times New Roman" w:hAnsi="Times New Roman" w:cs="Times New Roman"/>
          <w:color w:val="000000"/>
          <w:sz w:val="24"/>
          <w:szCs w:val="24"/>
          <w:lang w:eastAsia="en-US"/>
        </w:rPr>
      </w:pPr>
      <w:r w:rsidRPr="00F03467">
        <w:rPr>
          <w:rFonts w:ascii="Times New Roman" w:eastAsia="Times New Roman" w:hAnsi="Times New Roman" w:cs="Times New Roman"/>
          <w:color w:val="000000"/>
          <w:sz w:val="24"/>
          <w:szCs w:val="24"/>
          <w:lang w:eastAsia="en-US"/>
        </w:rPr>
        <w:t>A THESIS APPROVED FOR THE</w:t>
      </w:r>
      <w:r w:rsidRPr="00F03467">
        <w:rPr>
          <w:rFonts w:ascii="Times New Roman" w:eastAsia="Times New Roman" w:hAnsi="Times New Roman" w:cs="Times New Roman"/>
          <w:color w:val="000000"/>
          <w:sz w:val="24"/>
          <w:szCs w:val="24"/>
          <w:lang w:eastAsia="en-US"/>
        </w:rPr>
        <w:br/>
        <w:t>SCHOOL OF GEOSCIENCE</w:t>
      </w:r>
      <w:r w:rsidR="00803FFB">
        <w:rPr>
          <w:rFonts w:ascii="Times New Roman" w:eastAsia="Times New Roman" w:hAnsi="Times New Roman" w:cs="Times New Roman"/>
          <w:color w:val="000000"/>
          <w:sz w:val="24"/>
          <w:szCs w:val="24"/>
          <w:lang w:eastAsia="en-US"/>
        </w:rPr>
        <w:t>S</w:t>
      </w:r>
    </w:p>
    <w:p w14:paraId="1A5E5A58" w14:textId="77777777" w:rsidR="00F03467" w:rsidRPr="00F03467" w:rsidRDefault="00F03467" w:rsidP="00F03467">
      <w:pPr>
        <w:spacing w:before="100" w:beforeAutospacing="1" w:after="100" w:afterAutospacing="1" w:line="240" w:lineRule="auto"/>
        <w:jc w:val="center"/>
        <w:rPr>
          <w:rFonts w:ascii="Times New Roman" w:eastAsia="Times New Roman" w:hAnsi="Times New Roman" w:cs="Times New Roman"/>
          <w:color w:val="000000"/>
          <w:sz w:val="24"/>
          <w:szCs w:val="24"/>
          <w:lang w:eastAsia="en-US"/>
        </w:rPr>
      </w:pPr>
    </w:p>
    <w:p w14:paraId="02E1DB62" w14:textId="11BEC535" w:rsidR="00F03467" w:rsidRDefault="00F03467" w:rsidP="00E85C08">
      <w:pPr>
        <w:spacing w:before="100" w:beforeAutospacing="1" w:after="100" w:afterAutospacing="1" w:line="240" w:lineRule="auto"/>
        <w:rPr>
          <w:rFonts w:ascii="Times New Roman" w:eastAsia="Times New Roman" w:hAnsi="Times New Roman" w:cs="Times New Roman"/>
          <w:color w:val="000000"/>
          <w:sz w:val="24"/>
          <w:szCs w:val="24"/>
          <w:lang w:eastAsia="en-US"/>
        </w:rPr>
      </w:pPr>
    </w:p>
    <w:p w14:paraId="2B162DF5" w14:textId="77777777" w:rsidR="00F03467" w:rsidRPr="00F03467" w:rsidRDefault="00F03467" w:rsidP="00F03467">
      <w:pPr>
        <w:spacing w:before="100" w:beforeAutospacing="1" w:after="100" w:afterAutospacing="1" w:line="240" w:lineRule="auto"/>
        <w:jc w:val="center"/>
        <w:rPr>
          <w:rFonts w:ascii="Times New Roman" w:eastAsia="Times New Roman" w:hAnsi="Times New Roman" w:cs="Times New Roman"/>
          <w:color w:val="000000"/>
          <w:sz w:val="24"/>
          <w:szCs w:val="24"/>
          <w:lang w:eastAsia="en-US"/>
        </w:rPr>
      </w:pPr>
    </w:p>
    <w:p w14:paraId="2DA9FFA4" w14:textId="77777777" w:rsidR="00F03467" w:rsidRPr="00F03467" w:rsidRDefault="00F03467" w:rsidP="00F03467">
      <w:pPr>
        <w:spacing w:before="100" w:beforeAutospacing="1" w:after="100" w:afterAutospacing="1" w:line="240" w:lineRule="auto"/>
        <w:jc w:val="center"/>
        <w:rPr>
          <w:rFonts w:ascii="Times New Roman" w:eastAsia="Times New Roman" w:hAnsi="Times New Roman" w:cs="Times New Roman"/>
          <w:color w:val="000000"/>
          <w:sz w:val="24"/>
          <w:szCs w:val="24"/>
          <w:lang w:eastAsia="en-US"/>
        </w:rPr>
      </w:pPr>
    </w:p>
    <w:p w14:paraId="6DC10388" w14:textId="77777777" w:rsidR="00F03467" w:rsidRPr="00F03467" w:rsidRDefault="00F03467" w:rsidP="00F03467">
      <w:pPr>
        <w:spacing w:before="100" w:beforeAutospacing="1" w:after="100" w:afterAutospacing="1" w:line="240" w:lineRule="auto"/>
        <w:jc w:val="center"/>
        <w:rPr>
          <w:rFonts w:ascii="Times New Roman" w:eastAsia="Times New Roman" w:hAnsi="Times New Roman" w:cs="Times New Roman"/>
          <w:color w:val="000000"/>
          <w:sz w:val="24"/>
          <w:szCs w:val="24"/>
          <w:lang w:eastAsia="en-US"/>
        </w:rPr>
      </w:pPr>
      <w:r w:rsidRPr="00F03467">
        <w:rPr>
          <w:rFonts w:ascii="Times New Roman" w:eastAsia="Times New Roman" w:hAnsi="Times New Roman" w:cs="Times New Roman"/>
          <w:color w:val="242424"/>
          <w:sz w:val="24"/>
          <w:szCs w:val="24"/>
          <w:shd w:val="clear" w:color="auto" w:fill="FFFFFF"/>
          <w:lang w:eastAsia="en-US"/>
        </w:rPr>
        <w:t>BY THE COMMITTEE CONSISTING OF</w:t>
      </w:r>
    </w:p>
    <w:p w14:paraId="20B157CB" w14:textId="77777777" w:rsidR="00F03467" w:rsidRPr="00F03467" w:rsidRDefault="00F03467" w:rsidP="00F03467">
      <w:pPr>
        <w:spacing w:before="100" w:beforeAutospacing="1" w:after="100" w:afterAutospacing="1" w:line="240" w:lineRule="auto"/>
        <w:jc w:val="right"/>
        <w:rPr>
          <w:rFonts w:ascii="Times New Roman" w:eastAsia="Times New Roman" w:hAnsi="Times New Roman" w:cs="Times New Roman"/>
          <w:color w:val="000000"/>
          <w:sz w:val="24"/>
          <w:szCs w:val="24"/>
          <w:lang w:eastAsia="en-US"/>
        </w:rPr>
      </w:pPr>
    </w:p>
    <w:p w14:paraId="4E81C310" w14:textId="77777777" w:rsidR="00F03467" w:rsidRPr="00F03467" w:rsidRDefault="00F03467" w:rsidP="00F03467">
      <w:pPr>
        <w:spacing w:before="100" w:beforeAutospacing="1" w:after="100" w:afterAutospacing="1" w:line="240" w:lineRule="auto"/>
        <w:jc w:val="right"/>
        <w:rPr>
          <w:rFonts w:ascii="Times New Roman" w:eastAsia="Times New Roman" w:hAnsi="Times New Roman" w:cs="Times New Roman"/>
          <w:color w:val="000000"/>
          <w:sz w:val="24"/>
          <w:szCs w:val="24"/>
          <w:lang w:eastAsia="en-US"/>
        </w:rPr>
      </w:pPr>
    </w:p>
    <w:p w14:paraId="63251F1E" w14:textId="77777777" w:rsidR="00F03467" w:rsidRPr="00F03467" w:rsidRDefault="00F03467" w:rsidP="00F03467">
      <w:pPr>
        <w:spacing w:before="100" w:beforeAutospacing="1" w:after="100" w:afterAutospacing="1" w:line="240" w:lineRule="auto"/>
        <w:jc w:val="right"/>
        <w:rPr>
          <w:rFonts w:ascii="Times New Roman" w:eastAsia="Times New Roman" w:hAnsi="Times New Roman" w:cs="Times New Roman"/>
          <w:color w:val="000000"/>
          <w:sz w:val="24"/>
          <w:szCs w:val="24"/>
          <w:lang w:eastAsia="en-US"/>
        </w:rPr>
      </w:pPr>
      <w:r w:rsidRPr="00F03467">
        <w:rPr>
          <w:rFonts w:ascii="Times New Roman" w:eastAsia="Times New Roman" w:hAnsi="Times New Roman" w:cs="Times New Roman"/>
          <w:color w:val="000000"/>
          <w:sz w:val="24"/>
          <w:szCs w:val="24"/>
          <w:lang w:eastAsia="en-US"/>
        </w:rPr>
        <w:t>Dr. Junle Jiang, Chair</w:t>
      </w:r>
    </w:p>
    <w:p w14:paraId="2227A7BA" w14:textId="375C8FD0" w:rsidR="00F03467" w:rsidRPr="00F03467" w:rsidRDefault="00F03467" w:rsidP="00F03467">
      <w:pPr>
        <w:spacing w:before="100" w:beforeAutospacing="1" w:after="100" w:afterAutospacing="1" w:line="240" w:lineRule="auto"/>
        <w:jc w:val="right"/>
        <w:rPr>
          <w:rFonts w:ascii="Times New Roman" w:eastAsia="Times New Roman" w:hAnsi="Times New Roman" w:cs="Times New Roman"/>
          <w:color w:val="000000"/>
          <w:sz w:val="24"/>
          <w:szCs w:val="24"/>
          <w:lang w:eastAsia="en-US"/>
        </w:rPr>
      </w:pPr>
      <w:r w:rsidRPr="00F03467">
        <w:rPr>
          <w:rFonts w:ascii="Times New Roman" w:eastAsia="Times New Roman" w:hAnsi="Times New Roman" w:cs="Times New Roman"/>
          <w:color w:val="000000"/>
          <w:sz w:val="24"/>
          <w:szCs w:val="24"/>
          <w:lang w:eastAsia="en-US"/>
        </w:rPr>
        <w:t>Dr. Brett</w:t>
      </w:r>
      <w:r w:rsidR="00BA17B8">
        <w:rPr>
          <w:rFonts w:ascii="Times New Roman" w:eastAsia="Times New Roman" w:hAnsi="Times New Roman" w:cs="Times New Roman"/>
          <w:color w:val="000000"/>
          <w:sz w:val="24"/>
          <w:szCs w:val="24"/>
          <w:lang w:eastAsia="en-US"/>
        </w:rPr>
        <w:t xml:space="preserve"> M.</w:t>
      </w:r>
      <w:r w:rsidRPr="00F03467">
        <w:rPr>
          <w:rFonts w:ascii="Times New Roman" w:eastAsia="Times New Roman" w:hAnsi="Times New Roman" w:cs="Times New Roman"/>
          <w:color w:val="000000"/>
          <w:sz w:val="24"/>
          <w:szCs w:val="24"/>
          <w:lang w:eastAsia="en-US"/>
        </w:rPr>
        <w:t xml:space="preserve"> Carpenter</w:t>
      </w:r>
    </w:p>
    <w:p w14:paraId="665A5EA3" w14:textId="77777777" w:rsidR="00F03467" w:rsidRPr="00F03467" w:rsidRDefault="00F03467" w:rsidP="00F03467">
      <w:pPr>
        <w:spacing w:before="100" w:beforeAutospacing="1" w:after="100" w:afterAutospacing="1" w:line="240" w:lineRule="auto"/>
        <w:jc w:val="right"/>
        <w:rPr>
          <w:rFonts w:ascii="Times New Roman" w:eastAsia="Times New Roman" w:hAnsi="Times New Roman" w:cs="Times New Roman"/>
          <w:color w:val="000000"/>
          <w:sz w:val="24"/>
          <w:szCs w:val="24"/>
          <w:lang w:eastAsia="en-US"/>
        </w:rPr>
      </w:pPr>
      <w:r w:rsidRPr="00F03467">
        <w:rPr>
          <w:rFonts w:ascii="Times New Roman" w:eastAsia="Times New Roman" w:hAnsi="Times New Roman" w:cs="Times New Roman"/>
          <w:color w:val="000000"/>
          <w:sz w:val="24"/>
          <w:szCs w:val="24"/>
          <w:lang w:eastAsia="en-US"/>
        </w:rPr>
        <w:t>Dr. Jacob Walter</w:t>
      </w:r>
    </w:p>
    <w:p w14:paraId="0D3B4D42" w14:textId="77777777" w:rsidR="00037792" w:rsidRPr="00037792" w:rsidRDefault="00037792" w:rsidP="00037792">
      <w:pPr>
        <w:spacing w:before="100" w:beforeAutospacing="1" w:after="100" w:afterAutospacing="1" w:line="240" w:lineRule="auto"/>
        <w:rPr>
          <w:rFonts w:ascii="Times New Roman" w:eastAsia="Times New Roman" w:hAnsi="Times New Roman" w:cs="Times New Roman"/>
          <w:color w:val="000000"/>
          <w:sz w:val="24"/>
          <w:szCs w:val="24"/>
          <w:lang w:eastAsia="en-US"/>
        </w:rPr>
        <w:sectPr w:rsidR="00037792" w:rsidRPr="00037792" w:rsidSect="00CF2864">
          <w:footerReference w:type="even" r:id="rId11"/>
          <w:footerReference w:type="default" r:id="rId12"/>
          <w:pgSz w:w="12240" w:h="15840"/>
          <w:pgMar w:top="1584" w:right="1584" w:bottom="1584" w:left="2160" w:header="720" w:footer="720" w:gutter="0"/>
          <w:pgNumType w:fmt="lowerRoman" w:start="1"/>
          <w:cols w:space="720"/>
          <w:docGrid w:linePitch="360"/>
        </w:sectPr>
      </w:pPr>
    </w:p>
    <w:p w14:paraId="370F95B3" w14:textId="77777777" w:rsidR="00037792" w:rsidRPr="00037792" w:rsidRDefault="00037792" w:rsidP="00037792">
      <w:pPr>
        <w:spacing w:before="100" w:beforeAutospacing="1" w:after="100" w:afterAutospacing="1" w:line="240" w:lineRule="auto"/>
        <w:rPr>
          <w:rFonts w:ascii="Times New Roman" w:eastAsia="Times New Roman" w:hAnsi="Times New Roman" w:cs="Times New Roman"/>
          <w:color w:val="000000"/>
          <w:sz w:val="24"/>
          <w:szCs w:val="24"/>
          <w:lang w:eastAsia="en-US"/>
        </w:rPr>
      </w:pPr>
    </w:p>
    <w:p w14:paraId="6BEEBAC2" w14:textId="77777777" w:rsidR="00037792" w:rsidRPr="00037792" w:rsidRDefault="00037792" w:rsidP="00037792">
      <w:pPr>
        <w:spacing w:before="100" w:beforeAutospacing="1" w:after="100" w:afterAutospacing="1" w:line="240" w:lineRule="auto"/>
        <w:rPr>
          <w:rFonts w:ascii="Times New Roman" w:eastAsia="Times New Roman" w:hAnsi="Times New Roman" w:cs="Times New Roman"/>
          <w:color w:val="000000"/>
          <w:sz w:val="24"/>
          <w:szCs w:val="24"/>
          <w:lang w:eastAsia="en-US"/>
        </w:rPr>
      </w:pPr>
    </w:p>
    <w:p w14:paraId="407F904C" w14:textId="77777777" w:rsidR="00037792" w:rsidRPr="00037792" w:rsidRDefault="00037792" w:rsidP="00037792">
      <w:pPr>
        <w:spacing w:before="100" w:beforeAutospacing="1" w:after="100" w:afterAutospacing="1" w:line="240" w:lineRule="auto"/>
        <w:rPr>
          <w:rFonts w:ascii="Times New Roman" w:eastAsia="Times New Roman" w:hAnsi="Times New Roman" w:cs="Times New Roman"/>
          <w:color w:val="000000"/>
          <w:sz w:val="24"/>
          <w:szCs w:val="24"/>
          <w:lang w:eastAsia="en-US"/>
        </w:rPr>
      </w:pPr>
    </w:p>
    <w:p w14:paraId="78CF9C22" w14:textId="77777777" w:rsidR="00037792" w:rsidRPr="00037792" w:rsidRDefault="00037792" w:rsidP="00037792">
      <w:pPr>
        <w:spacing w:before="100" w:beforeAutospacing="1" w:after="100" w:afterAutospacing="1" w:line="240" w:lineRule="auto"/>
        <w:rPr>
          <w:rFonts w:ascii="Times New Roman" w:eastAsia="Times New Roman" w:hAnsi="Times New Roman" w:cs="Times New Roman"/>
          <w:color w:val="000000"/>
          <w:sz w:val="24"/>
          <w:szCs w:val="24"/>
          <w:lang w:eastAsia="en-US"/>
        </w:rPr>
      </w:pPr>
    </w:p>
    <w:p w14:paraId="4FA5AD1A" w14:textId="77777777" w:rsidR="00037792" w:rsidRPr="00037792" w:rsidRDefault="00037792" w:rsidP="00037792">
      <w:pPr>
        <w:spacing w:before="100" w:beforeAutospacing="1" w:after="100" w:afterAutospacing="1" w:line="240" w:lineRule="auto"/>
        <w:rPr>
          <w:rFonts w:ascii="Times New Roman" w:eastAsia="Times New Roman" w:hAnsi="Times New Roman" w:cs="Times New Roman"/>
          <w:color w:val="000000"/>
          <w:sz w:val="24"/>
          <w:szCs w:val="24"/>
          <w:lang w:eastAsia="en-US"/>
        </w:rPr>
      </w:pPr>
    </w:p>
    <w:p w14:paraId="21EE95E4" w14:textId="77777777" w:rsidR="00037792" w:rsidRPr="00037792" w:rsidRDefault="00037792" w:rsidP="00037792">
      <w:pPr>
        <w:spacing w:before="100" w:beforeAutospacing="1" w:after="100" w:afterAutospacing="1" w:line="240" w:lineRule="auto"/>
        <w:rPr>
          <w:rFonts w:ascii="Times New Roman" w:eastAsia="Times New Roman" w:hAnsi="Times New Roman" w:cs="Times New Roman"/>
          <w:color w:val="000000"/>
          <w:sz w:val="24"/>
          <w:szCs w:val="24"/>
          <w:lang w:eastAsia="en-US"/>
        </w:rPr>
      </w:pPr>
    </w:p>
    <w:p w14:paraId="58F8FE54" w14:textId="77777777" w:rsidR="00037792" w:rsidRPr="00037792" w:rsidRDefault="00037792" w:rsidP="00037792">
      <w:pPr>
        <w:spacing w:before="100" w:beforeAutospacing="1" w:after="100" w:afterAutospacing="1" w:line="240" w:lineRule="auto"/>
        <w:rPr>
          <w:rFonts w:ascii="Times New Roman" w:eastAsia="Times New Roman" w:hAnsi="Times New Roman" w:cs="Times New Roman"/>
          <w:color w:val="000000"/>
          <w:sz w:val="24"/>
          <w:szCs w:val="24"/>
          <w:lang w:eastAsia="en-US"/>
        </w:rPr>
      </w:pPr>
    </w:p>
    <w:p w14:paraId="6341C6B0" w14:textId="77777777" w:rsidR="00037792" w:rsidRPr="00037792" w:rsidRDefault="00037792" w:rsidP="00037792">
      <w:pPr>
        <w:spacing w:before="100" w:beforeAutospacing="1" w:after="100" w:afterAutospacing="1" w:line="240" w:lineRule="auto"/>
        <w:rPr>
          <w:rFonts w:ascii="Times New Roman" w:eastAsia="Times New Roman" w:hAnsi="Times New Roman" w:cs="Times New Roman"/>
          <w:color w:val="000000"/>
          <w:sz w:val="24"/>
          <w:szCs w:val="24"/>
          <w:lang w:eastAsia="en-US"/>
        </w:rPr>
      </w:pPr>
    </w:p>
    <w:p w14:paraId="6D703689" w14:textId="77777777" w:rsidR="00037792" w:rsidRPr="00037792" w:rsidRDefault="00037792" w:rsidP="00037792">
      <w:pPr>
        <w:spacing w:before="100" w:beforeAutospacing="1" w:after="100" w:afterAutospacing="1" w:line="240" w:lineRule="auto"/>
        <w:rPr>
          <w:rFonts w:ascii="Times New Roman" w:eastAsia="Times New Roman" w:hAnsi="Times New Roman" w:cs="Times New Roman"/>
          <w:color w:val="000000"/>
          <w:sz w:val="24"/>
          <w:szCs w:val="24"/>
          <w:lang w:eastAsia="en-US"/>
        </w:rPr>
      </w:pPr>
    </w:p>
    <w:p w14:paraId="04E9157E" w14:textId="77777777" w:rsidR="00037792" w:rsidRPr="00037792" w:rsidRDefault="00037792" w:rsidP="00037792">
      <w:pPr>
        <w:spacing w:before="100" w:beforeAutospacing="1" w:after="100" w:afterAutospacing="1" w:line="240" w:lineRule="auto"/>
        <w:rPr>
          <w:rFonts w:ascii="Times New Roman" w:eastAsia="Times New Roman" w:hAnsi="Times New Roman" w:cs="Times New Roman"/>
          <w:color w:val="000000"/>
          <w:sz w:val="24"/>
          <w:szCs w:val="24"/>
          <w:lang w:eastAsia="en-US"/>
        </w:rPr>
      </w:pPr>
    </w:p>
    <w:p w14:paraId="7CEA2FA7" w14:textId="77777777" w:rsidR="00037792" w:rsidRPr="00037792" w:rsidRDefault="00037792" w:rsidP="00037792">
      <w:pPr>
        <w:spacing w:before="100" w:beforeAutospacing="1" w:after="100" w:afterAutospacing="1" w:line="240" w:lineRule="auto"/>
        <w:rPr>
          <w:rFonts w:ascii="Times New Roman" w:eastAsia="Times New Roman" w:hAnsi="Times New Roman" w:cs="Times New Roman"/>
          <w:color w:val="000000"/>
          <w:sz w:val="24"/>
          <w:szCs w:val="24"/>
          <w:lang w:eastAsia="en-US"/>
        </w:rPr>
      </w:pPr>
    </w:p>
    <w:p w14:paraId="3F33124E" w14:textId="77777777" w:rsidR="00037792" w:rsidRPr="00037792" w:rsidRDefault="00037792" w:rsidP="00037792">
      <w:pPr>
        <w:spacing w:before="100" w:beforeAutospacing="1" w:after="100" w:afterAutospacing="1" w:line="240" w:lineRule="auto"/>
        <w:rPr>
          <w:rFonts w:ascii="Times New Roman" w:eastAsia="Times New Roman" w:hAnsi="Times New Roman" w:cs="Times New Roman"/>
          <w:color w:val="000000"/>
          <w:sz w:val="24"/>
          <w:szCs w:val="24"/>
          <w:lang w:eastAsia="en-US"/>
        </w:rPr>
      </w:pPr>
    </w:p>
    <w:p w14:paraId="2551FEE6" w14:textId="77777777" w:rsidR="00037792" w:rsidRPr="00037792" w:rsidRDefault="00037792" w:rsidP="00037792">
      <w:pPr>
        <w:spacing w:before="100" w:beforeAutospacing="1" w:after="100" w:afterAutospacing="1" w:line="240" w:lineRule="auto"/>
        <w:rPr>
          <w:rFonts w:ascii="Times New Roman" w:eastAsia="Times New Roman" w:hAnsi="Times New Roman" w:cs="Times New Roman"/>
          <w:color w:val="000000"/>
          <w:sz w:val="24"/>
          <w:szCs w:val="24"/>
          <w:lang w:eastAsia="en-US"/>
        </w:rPr>
      </w:pPr>
    </w:p>
    <w:p w14:paraId="55AC78BF" w14:textId="77777777" w:rsidR="00037792" w:rsidRPr="00037792" w:rsidRDefault="00037792" w:rsidP="00037792">
      <w:pPr>
        <w:spacing w:before="100" w:beforeAutospacing="1" w:after="100" w:afterAutospacing="1" w:line="240" w:lineRule="auto"/>
        <w:rPr>
          <w:rFonts w:ascii="Times New Roman" w:eastAsia="Times New Roman" w:hAnsi="Times New Roman" w:cs="Times New Roman"/>
          <w:color w:val="000000"/>
          <w:sz w:val="24"/>
          <w:szCs w:val="24"/>
          <w:lang w:eastAsia="en-US"/>
        </w:rPr>
      </w:pPr>
    </w:p>
    <w:p w14:paraId="54A12442" w14:textId="77777777" w:rsidR="00037792" w:rsidRPr="00037792" w:rsidRDefault="00037792" w:rsidP="00037792">
      <w:pPr>
        <w:spacing w:before="100" w:beforeAutospacing="1" w:after="100" w:afterAutospacing="1" w:line="240" w:lineRule="auto"/>
        <w:rPr>
          <w:rFonts w:ascii="Times New Roman" w:eastAsia="Times New Roman" w:hAnsi="Times New Roman" w:cs="Times New Roman"/>
          <w:color w:val="000000"/>
          <w:sz w:val="24"/>
          <w:szCs w:val="24"/>
          <w:lang w:eastAsia="en-US"/>
        </w:rPr>
      </w:pPr>
    </w:p>
    <w:p w14:paraId="44F8CEE5" w14:textId="77777777" w:rsidR="00037792" w:rsidRPr="00037792" w:rsidRDefault="00037792" w:rsidP="00037792">
      <w:pPr>
        <w:spacing w:before="100" w:beforeAutospacing="1" w:after="100" w:afterAutospacing="1" w:line="240" w:lineRule="auto"/>
        <w:rPr>
          <w:rFonts w:ascii="Times New Roman" w:eastAsia="Times New Roman" w:hAnsi="Times New Roman" w:cs="Times New Roman"/>
          <w:color w:val="000000"/>
          <w:sz w:val="24"/>
          <w:szCs w:val="24"/>
          <w:lang w:eastAsia="en-US"/>
        </w:rPr>
      </w:pPr>
    </w:p>
    <w:p w14:paraId="1825F5A5" w14:textId="77777777" w:rsidR="00037792" w:rsidRPr="00037792" w:rsidRDefault="00037792" w:rsidP="00037792">
      <w:pPr>
        <w:spacing w:before="100" w:beforeAutospacing="1" w:after="100" w:afterAutospacing="1" w:line="240" w:lineRule="auto"/>
        <w:rPr>
          <w:rFonts w:ascii="Times New Roman" w:eastAsia="Times New Roman" w:hAnsi="Times New Roman" w:cs="Times New Roman"/>
          <w:color w:val="000000"/>
          <w:sz w:val="24"/>
          <w:szCs w:val="24"/>
          <w:lang w:eastAsia="en-US"/>
        </w:rPr>
      </w:pPr>
    </w:p>
    <w:p w14:paraId="034D753D" w14:textId="77777777" w:rsidR="00037792" w:rsidRPr="00037792" w:rsidRDefault="00037792" w:rsidP="00037792">
      <w:pPr>
        <w:spacing w:before="100" w:beforeAutospacing="1" w:after="100" w:afterAutospacing="1" w:line="240" w:lineRule="auto"/>
        <w:rPr>
          <w:rFonts w:ascii="Times New Roman" w:eastAsia="Times New Roman" w:hAnsi="Times New Roman" w:cs="Times New Roman"/>
          <w:color w:val="000000"/>
          <w:sz w:val="24"/>
          <w:szCs w:val="24"/>
          <w:lang w:eastAsia="en-US"/>
        </w:rPr>
      </w:pPr>
    </w:p>
    <w:p w14:paraId="4D9764C6" w14:textId="77777777" w:rsidR="00037792" w:rsidRPr="00037792" w:rsidRDefault="00037792" w:rsidP="00037792">
      <w:pPr>
        <w:spacing w:before="100" w:beforeAutospacing="1" w:after="100" w:afterAutospacing="1" w:line="240" w:lineRule="auto"/>
        <w:rPr>
          <w:rFonts w:ascii="Times New Roman" w:eastAsia="Times New Roman" w:hAnsi="Times New Roman" w:cs="Times New Roman"/>
          <w:color w:val="000000"/>
          <w:sz w:val="24"/>
          <w:szCs w:val="24"/>
          <w:lang w:eastAsia="en-US"/>
        </w:rPr>
      </w:pPr>
    </w:p>
    <w:p w14:paraId="4401E1F0" w14:textId="77777777" w:rsidR="00037792" w:rsidRPr="00037792" w:rsidRDefault="00037792" w:rsidP="00037792">
      <w:pPr>
        <w:spacing w:before="100" w:beforeAutospacing="1" w:after="100" w:afterAutospacing="1" w:line="240" w:lineRule="auto"/>
        <w:rPr>
          <w:rFonts w:ascii="Times New Roman" w:eastAsia="Times New Roman" w:hAnsi="Times New Roman" w:cs="Times New Roman"/>
          <w:color w:val="000000"/>
          <w:sz w:val="24"/>
          <w:szCs w:val="24"/>
          <w:lang w:eastAsia="en-US"/>
        </w:rPr>
      </w:pPr>
    </w:p>
    <w:p w14:paraId="17459526" w14:textId="117C22F4" w:rsidR="00037792" w:rsidRPr="00037792" w:rsidRDefault="00F03467" w:rsidP="00037792">
      <w:pPr>
        <w:spacing w:before="100" w:beforeAutospacing="1" w:after="100" w:afterAutospacing="1"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Copyright by HAOYU LI</w:t>
      </w:r>
      <w:r w:rsidR="00037792" w:rsidRPr="00037792">
        <w:rPr>
          <w:rFonts w:ascii="Times New Roman" w:eastAsia="Times New Roman" w:hAnsi="Times New Roman" w:cs="Times New Roman"/>
          <w:sz w:val="24"/>
          <w:szCs w:val="24"/>
          <w:lang w:eastAsia="en-US"/>
        </w:rPr>
        <w:t xml:space="preserve"> 2023 </w:t>
      </w:r>
    </w:p>
    <w:p w14:paraId="341C437C" w14:textId="1504DA03" w:rsidR="00773D95" w:rsidRDefault="00AC3F13" w:rsidP="00AC3F13">
      <w:pPr>
        <w:spacing w:before="100" w:beforeAutospacing="1" w:after="100" w:afterAutospacing="1" w:line="240" w:lineRule="auto"/>
        <w:jc w:val="center"/>
        <w:rPr>
          <w:rFonts w:ascii="Times New Roman" w:eastAsia="Times New Roman" w:hAnsi="Times New Roman" w:cs="Times New Roman"/>
          <w:sz w:val="24"/>
          <w:szCs w:val="24"/>
          <w:lang w:eastAsia="en-US"/>
        </w:rPr>
        <w:sectPr w:rsidR="00773D95" w:rsidSect="00CF2864">
          <w:pgSz w:w="12240" w:h="15840"/>
          <w:pgMar w:top="1584" w:right="1584" w:bottom="1584" w:left="2160" w:header="720" w:footer="720" w:gutter="0"/>
          <w:pgNumType w:fmt="upperRoman" w:start="1"/>
          <w:cols w:space="720"/>
          <w:docGrid w:linePitch="360"/>
        </w:sectPr>
      </w:pPr>
      <w:r>
        <w:rPr>
          <w:rFonts w:ascii="Times New Roman" w:eastAsia="Times New Roman" w:hAnsi="Times New Roman" w:cs="Times New Roman"/>
          <w:sz w:val="24"/>
          <w:szCs w:val="24"/>
          <w:lang w:eastAsia="en-US"/>
        </w:rPr>
        <w:t>All Rights Reserv</w:t>
      </w:r>
      <w:r w:rsidR="00773D95">
        <w:rPr>
          <w:rFonts w:ascii="Times New Roman" w:eastAsia="Times New Roman" w:hAnsi="Times New Roman" w:cs="Times New Roman"/>
          <w:sz w:val="24"/>
          <w:szCs w:val="24"/>
          <w:lang w:eastAsia="en-US"/>
        </w:rPr>
        <w:t>e</w:t>
      </w:r>
      <w:r w:rsidR="00BA17B8">
        <w:rPr>
          <w:rFonts w:ascii="Times New Roman" w:eastAsia="Times New Roman" w:hAnsi="Times New Roman" w:cs="Times New Roman"/>
          <w:sz w:val="24"/>
          <w:szCs w:val="24"/>
          <w:lang w:eastAsia="en-US"/>
        </w:rPr>
        <w:t>d</w:t>
      </w:r>
      <w:r w:rsidR="009668AA">
        <w:rPr>
          <w:rFonts w:ascii="Times New Roman" w:eastAsia="Times New Roman" w:hAnsi="Times New Roman" w:cs="Times New Roman"/>
          <w:sz w:val="24"/>
          <w:szCs w:val="24"/>
          <w:lang w:eastAsia="en-US"/>
        </w:rPr>
        <w:t>.</w:t>
      </w:r>
      <w:bookmarkStart w:id="2" w:name="_GoBack"/>
      <w:bookmarkEnd w:id="2"/>
    </w:p>
    <w:p w14:paraId="54574B1B" w14:textId="40957371" w:rsidR="00940DCC" w:rsidRDefault="00940DCC">
      <w:pPr>
        <w:rPr>
          <w:rFonts w:ascii="Times New Roman" w:eastAsia="Times New Roman" w:hAnsi="Times New Roman" w:cs="Times New Roman"/>
          <w:sz w:val="24"/>
          <w:szCs w:val="24"/>
          <w:lang w:eastAsia="en-US"/>
        </w:rPr>
      </w:pPr>
    </w:p>
    <w:p w14:paraId="4DED803F" w14:textId="2CAF49AE" w:rsidR="00940DCC" w:rsidRDefault="00940DCC" w:rsidP="00940DCC">
      <w:pPr>
        <w:pStyle w:val="Heading1"/>
        <w:spacing w:line="480" w:lineRule="auto"/>
        <w:jc w:val="center"/>
        <w:rPr>
          <w:rFonts w:ascii="Times New Roman" w:hAnsi="Times New Roman" w:cs="Times New Roman"/>
          <w:b/>
          <w:bCs/>
          <w:color w:val="000000" w:themeColor="text1"/>
          <w:sz w:val="28"/>
          <w:szCs w:val="28"/>
          <w:lang w:eastAsia="en-US"/>
        </w:rPr>
      </w:pPr>
      <w:bookmarkStart w:id="3" w:name="_Toc141220724"/>
      <w:r w:rsidRPr="00940DCC">
        <w:rPr>
          <w:rFonts w:ascii="Times New Roman" w:hAnsi="Times New Roman" w:cs="Times New Roman"/>
          <w:b/>
          <w:bCs/>
          <w:color w:val="000000" w:themeColor="text1"/>
          <w:sz w:val="28"/>
          <w:szCs w:val="28"/>
          <w:lang w:eastAsia="en-US"/>
        </w:rPr>
        <w:t>Acknowledgement</w:t>
      </w:r>
      <w:r w:rsidR="00357165">
        <w:rPr>
          <w:rFonts w:ascii="Times New Roman" w:hAnsi="Times New Roman" w:cs="Times New Roman"/>
          <w:b/>
          <w:bCs/>
          <w:color w:val="000000" w:themeColor="text1"/>
          <w:sz w:val="28"/>
          <w:szCs w:val="28"/>
          <w:lang w:eastAsia="en-US"/>
        </w:rPr>
        <w:t>s</w:t>
      </w:r>
      <w:bookmarkEnd w:id="3"/>
    </w:p>
    <w:p w14:paraId="2183E4CE" w14:textId="3160AD4F" w:rsidR="00940DCC" w:rsidRDefault="00165984" w:rsidP="00165984">
      <w:pPr>
        <w:spacing w:line="480" w:lineRule="auto"/>
        <w:rPr>
          <w:rFonts w:ascii="Times New Roman" w:hAnsi="Times New Roman" w:cs="Times New Roman"/>
          <w:sz w:val="24"/>
        </w:rPr>
      </w:pPr>
      <w:r w:rsidRPr="00165984">
        <w:rPr>
          <w:rFonts w:ascii="Times New Roman" w:hAnsi="Times New Roman" w:cs="Times New Roman"/>
          <w:sz w:val="24"/>
        </w:rPr>
        <w:t>First of all, I would like to express my most heartfelt thanks to Dr. Junle Jiang for his meticulous and patient guidance as well as his serious and responsible attitude</w:t>
      </w:r>
      <w:r w:rsidR="00773D95">
        <w:rPr>
          <w:rFonts w:ascii="Times New Roman" w:hAnsi="Times New Roman" w:cs="Times New Roman"/>
          <w:sz w:val="24"/>
        </w:rPr>
        <w:t xml:space="preserve"> during my research and thesis writing process</w:t>
      </w:r>
      <w:r w:rsidRPr="00165984">
        <w:rPr>
          <w:rFonts w:ascii="Times New Roman" w:hAnsi="Times New Roman" w:cs="Times New Roman"/>
          <w:sz w:val="24"/>
        </w:rPr>
        <w:t xml:space="preserve">. </w:t>
      </w:r>
      <w:r w:rsidR="00773D95">
        <w:rPr>
          <w:rFonts w:ascii="Times New Roman" w:hAnsi="Times New Roman" w:cs="Times New Roman"/>
          <w:sz w:val="24"/>
        </w:rPr>
        <w:t>In the past two years</w:t>
      </w:r>
      <w:r w:rsidRPr="00165984">
        <w:rPr>
          <w:rFonts w:ascii="Times New Roman" w:hAnsi="Times New Roman" w:cs="Times New Roman"/>
          <w:sz w:val="24"/>
        </w:rPr>
        <w:t>,</w:t>
      </w:r>
      <w:r w:rsidR="00F2623C">
        <w:rPr>
          <w:rFonts w:ascii="Times New Roman" w:hAnsi="Times New Roman" w:cs="Times New Roman"/>
          <w:sz w:val="24"/>
        </w:rPr>
        <w:t xml:space="preserve"> Dr. Jiang always pushed me to do my best, and h</w:t>
      </w:r>
      <w:r w:rsidRPr="00165984">
        <w:rPr>
          <w:rFonts w:ascii="Times New Roman" w:hAnsi="Times New Roman" w:cs="Times New Roman"/>
          <w:sz w:val="24"/>
        </w:rPr>
        <w:t xml:space="preserve">is guidance was an indispensable factor for my successful graduation. It was also under his </w:t>
      </w:r>
      <w:r w:rsidR="00D017BA">
        <w:rPr>
          <w:rFonts w:ascii="Times New Roman" w:hAnsi="Times New Roman" w:cs="Times New Roman"/>
          <w:sz w:val="24"/>
        </w:rPr>
        <w:t>supervision</w:t>
      </w:r>
      <w:r w:rsidRPr="00165984">
        <w:rPr>
          <w:rFonts w:ascii="Times New Roman" w:hAnsi="Times New Roman" w:cs="Times New Roman"/>
          <w:sz w:val="24"/>
        </w:rPr>
        <w:t xml:space="preserve"> that I completed my first serious and complete research experience in my life. I learned from him not only a wealth of scientific knowledge, but also a meticulous attitude towards research. Dr. Jiang's words and teachings have enriched my experience in the past two years and filled me with inter</w:t>
      </w:r>
      <w:r w:rsidR="00B767A2">
        <w:rPr>
          <w:rFonts w:ascii="Times New Roman" w:hAnsi="Times New Roman" w:cs="Times New Roman"/>
          <w:sz w:val="24"/>
        </w:rPr>
        <w:t>est and conf</w:t>
      </w:r>
      <w:r w:rsidR="00F2623C">
        <w:rPr>
          <w:rFonts w:ascii="Times New Roman" w:hAnsi="Times New Roman" w:cs="Times New Roman"/>
          <w:sz w:val="24"/>
        </w:rPr>
        <w:t>idence in research. Throughout the process of writing this thesis, Dr. Jiang provided me with quick and detailed feedbacks</w:t>
      </w:r>
      <w:r w:rsidR="00D017BA">
        <w:rPr>
          <w:rFonts w:ascii="Times New Roman" w:hAnsi="Times New Roman" w:cs="Times New Roman"/>
          <w:sz w:val="24"/>
        </w:rPr>
        <w:t>, which made possible a huge improvement in the quality of my thesis. I feel myself so fortunate to have had the opportunity to work with such a dedicated and inspiring advisor.</w:t>
      </w:r>
    </w:p>
    <w:p w14:paraId="64E56FC3" w14:textId="771A738E" w:rsidR="00E27788" w:rsidRPr="001D6997" w:rsidRDefault="00E27788" w:rsidP="00165984">
      <w:pPr>
        <w:spacing w:line="480" w:lineRule="auto"/>
      </w:pPr>
      <w:r>
        <w:rPr>
          <w:rFonts w:ascii="Times New Roman" w:hAnsi="Times New Roman" w:cs="Times New Roman"/>
          <w:sz w:val="24"/>
        </w:rPr>
        <w:t xml:space="preserve">I am grateful to Dr. Brett Carpenter and Dr. Jacob Walter for their support and </w:t>
      </w:r>
      <w:r w:rsidR="001D6997">
        <w:rPr>
          <w:rFonts w:ascii="Times New Roman" w:hAnsi="Times New Roman" w:cs="Times New Roman"/>
          <w:sz w:val="24"/>
        </w:rPr>
        <w:t xml:space="preserve">time reading this thesis and providing valuable suggestions. Their insights and expertise are instrumental </w:t>
      </w:r>
      <w:r w:rsidR="00683C39">
        <w:rPr>
          <w:rFonts w:ascii="Times New Roman" w:hAnsi="Times New Roman" w:cs="Times New Roman"/>
          <w:sz w:val="24"/>
        </w:rPr>
        <w:t>in the development of this work.</w:t>
      </w:r>
    </w:p>
    <w:p w14:paraId="5604512D" w14:textId="1BA345E1" w:rsidR="00D017BA" w:rsidRDefault="00D017BA" w:rsidP="00165984">
      <w:pPr>
        <w:spacing w:line="480" w:lineRule="auto"/>
        <w:rPr>
          <w:rFonts w:ascii="Times New Roman" w:hAnsi="Times New Roman" w:cs="Times New Roman"/>
          <w:sz w:val="24"/>
        </w:rPr>
      </w:pPr>
      <w:r>
        <w:rPr>
          <w:rFonts w:ascii="Times New Roman" w:hAnsi="Times New Roman" w:cs="Times New Roman"/>
          <w:sz w:val="24"/>
        </w:rPr>
        <w:t xml:space="preserve">I also would like to express my greatest gratitude to my parents. If it was not them, I would never </w:t>
      </w:r>
      <w:r w:rsidR="00170575">
        <w:rPr>
          <w:rFonts w:ascii="Times New Roman" w:hAnsi="Times New Roman" w:cs="Times New Roman"/>
          <w:sz w:val="24"/>
        </w:rPr>
        <w:t>have</w:t>
      </w:r>
      <w:r>
        <w:rPr>
          <w:rFonts w:ascii="Times New Roman" w:hAnsi="Times New Roman" w:cs="Times New Roman"/>
          <w:sz w:val="24"/>
        </w:rPr>
        <w:t xml:space="preserve"> the chance to pursue my dreams and freely explore my life. </w:t>
      </w:r>
      <w:r w:rsidR="001B29AA">
        <w:rPr>
          <w:rFonts w:ascii="Times New Roman" w:hAnsi="Times New Roman" w:cs="Times New Roman"/>
          <w:sz w:val="24"/>
        </w:rPr>
        <w:t>I</w:t>
      </w:r>
      <w:r>
        <w:rPr>
          <w:rFonts w:ascii="Times New Roman" w:hAnsi="Times New Roman" w:cs="Times New Roman"/>
          <w:sz w:val="24"/>
        </w:rPr>
        <w:t xml:space="preserve">t </w:t>
      </w:r>
      <w:r w:rsidR="001B29AA">
        <w:rPr>
          <w:rFonts w:ascii="Times New Roman" w:hAnsi="Times New Roman" w:cs="Times New Roman" w:hint="eastAsia"/>
          <w:sz w:val="24"/>
        </w:rPr>
        <w:t>is</w:t>
      </w:r>
      <w:r w:rsidR="001B29AA">
        <w:rPr>
          <w:rFonts w:ascii="Times New Roman" w:hAnsi="Times New Roman" w:cs="Times New Roman"/>
          <w:sz w:val="24"/>
        </w:rPr>
        <w:t xml:space="preserve"> also their selfless and great support that made me what I am now. </w:t>
      </w:r>
    </w:p>
    <w:p w14:paraId="168320D4" w14:textId="49077B14" w:rsidR="001B29AA" w:rsidRDefault="001B29AA" w:rsidP="00165984">
      <w:pPr>
        <w:spacing w:line="480" w:lineRule="auto"/>
        <w:rPr>
          <w:rFonts w:ascii="Times New Roman" w:hAnsi="Times New Roman" w:cs="Times New Roman"/>
          <w:sz w:val="24"/>
        </w:rPr>
      </w:pPr>
      <w:r>
        <w:rPr>
          <w:rFonts w:ascii="Times New Roman" w:hAnsi="Times New Roman" w:cs="Times New Roman"/>
          <w:sz w:val="24"/>
        </w:rPr>
        <w:t>Lastly, I would like to express my most sincere thanks to my girlfriend Xiangwang Gong for her companion</w:t>
      </w:r>
      <w:r w:rsidR="00BA17B8">
        <w:rPr>
          <w:rFonts w:ascii="Times New Roman" w:hAnsi="Times New Roman" w:cs="Times New Roman"/>
          <w:sz w:val="24"/>
        </w:rPr>
        <w:t>ship</w:t>
      </w:r>
      <w:r>
        <w:rPr>
          <w:rFonts w:ascii="Times New Roman" w:hAnsi="Times New Roman" w:cs="Times New Roman"/>
          <w:sz w:val="24"/>
        </w:rPr>
        <w:t xml:space="preserve"> and encouragement during my hard times, and to my best </w:t>
      </w:r>
      <w:r>
        <w:rPr>
          <w:rFonts w:ascii="Times New Roman" w:hAnsi="Times New Roman" w:cs="Times New Roman"/>
          <w:sz w:val="24"/>
        </w:rPr>
        <w:lastRenderedPageBreak/>
        <w:t xml:space="preserve">friend Haixiang Yin for his reliable and selfless assistance on programming. Their love and belief kept me motivated and </w:t>
      </w:r>
      <w:r w:rsidR="00170575">
        <w:rPr>
          <w:rFonts w:ascii="Times New Roman" w:hAnsi="Times New Roman" w:cs="Times New Roman"/>
          <w:sz w:val="24"/>
        </w:rPr>
        <w:t>hopeful all the time.</w:t>
      </w:r>
    </w:p>
    <w:p w14:paraId="4A3A4ED5" w14:textId="76CEF252" w:rsidR="00170575" w:rsidRPr="00940DCC" w:rsidRDefault="00170575" w:rsidP="00165984">
      <w:pPr>
        <w:spacing w:line="480" w:lineRule="auto"/>
        <w:rPr>
          <w:rFonts w:ascii="Times New Roman" w:hAnsi="Times New Roman" w:cs="Times New Roman"/>
          <w:sz w:val="24"/>
        </w:rPr>
        <w:sectPr w:rsidR="00170575" w:rsidRPr="00940DCC" w:rsidSect="002F31DC">
          <w:footerReference w:type="default" r:id="rId13"/>
          <w:pgSz w:w="12240" w:h="15840"/>
          <w:pgMar w:top="1584" w:right="1584" w:bottom="1584" w:left="2160" w:header="720" w:footer="720" w:gutter="0"/>
          <w:pgNumType w:fmt="upperRoman" w:start="4"/>
          <w:cols w:space="720"/>
          <w:docGrid w:linePitch="360"/>
        </w:sectPr>
      </w:pPr>
      <w:r>
        <w:rPr>
          <w:rFonts w:ascii="Times New Roman" w:hAnsi="Times New Roman" w:cs="Times New Roman"/>
          <w:sz w:val="24"/>
        </w:rPr>
        <w:t>Thank you all again from the deepest part of</w:t>
      </w:r>
      <w:r w:rsidR="00375900">
        <w:rPr>
          <w:rFonts w:ascii="Times New Roman" w:hAnsi="Times New Roman" w:cs="Times New Roman"/>
          <w:sz w:val="24"/>
        </w:rPr>
        <w:t xml:space="preserve"> my</w:t>
      </w:r>
      <w:r>
        <w:rPr>
          <w:rFonts w:ascii="Times New Roman" w:hAnsi="Times New Roman" w:cs="Times New Roman"/>
          <w:sz w:val="24"/>
        </w:rPr>
        <w:t xml:space="preserve"> heart.</w:t>
      </w:r>
    </w:p>
    <w:p w14:paraId="2086838D" w14:textId="4DC47FEA" w:rsidR="007C5AF9" w:rsidRPr="007C5AF9" w:rsidRDefault="00037792" w:rsidP="007C5AF9">
      <w:pPr>
        <w:pStyle w:val="Heading1"/>
        <w:spacing w:line="480" w:lineRule="auto"/>
        <w:jc w:val="center"/>
        <w:rPr>
          <w:rFonts w:ascii="Times New Roman" w:hAnsi="Times New Roman" w:cs="Times New Roman"/>
          <w:b/>
          <w:bCs/>
          <w:color w:val="000000" w:themeColor="text1"/>
          <w:sz w:val="28"/>
          <w:szCs w:val="28"/>
          <w:lang w:eastAsia="en-US"/>
        </w:rPr>
      </w:pPr>
      <w:bookmarkStart w:id="4" w:name="_Toc132971551"/>
      <w:bookmarkStart w:id="5" w:name="_Toc141220725"/>
      <w:r w:rsidRPr="0005407B">
        <w:rPr>
          <w:rFonts w:ascii="Times New Roman" w:hAnsi="Times New Roman" w:cs="Times New Roman"/>
          <w:b/>
          <w:bCs/>
          <w:color w:val="000000" w:themeColor="text1"/>
          <w:sz w:val="28"/>
          <w:szCs w:val="28"/>
          <w:lang w:eastAsia="en-US"/>
        </w:rPr>
        <w:lastRenderedPageBreak/>
        <w:t>A</w:t>
      </w:r>
      <w:bookmarkEnd w:id="4"/>
      <w:r w:rsidR="00AC3F13" w:rsidRPr="0005407B">
        <w:rPr>
          <w:rFonts w:ascii="Times New Roman" w:hAnsi="Times New Roman" w:cs="Times New Roman"/>
          <w:b/>
          <w:bCs/>
          <w:color w:val="000000" w:themeColor="text1"/>
          <w:sz w:val="28"/>
          <w:szCs w:val="28"/>
          <w:lang w:eastAsia="en-US"/>
        </w:rPr>
        <w:t>bstract</w:t>
      </w:r>
      <w:bookmarkEnd w:id="5"/>
    </w:p>
    <w:p w14:paraId="68C6B3F6" w14:textId="4652A80F" w:rsidR="006379ED" w:rsidRDefault="00DD3574" w:rsidP="007C5AF9">
      <w:pPr>
        <w:spacing w:line="480" w:lineRule="auto"/>
        <w:rPr>
          <w:rFonts w:ascii="Times New Roman" w:hAnsi="Times New Roman" w:cs="Times New Roman"/>
          <w:sz w:val="24"/>
          <w:szCs w:val="24"/>
        </w:rPr>
      </w:pPr>
      <w:r>
        <w:rPr>
          <w:rFonts w:ascii="Times New Roman" w:hAnsi="Times New Roman" w:cs="Times New Roman"/>
          <w:sz w:val="24"/>
          <w:szCs w:val="24"/>
        </w:rPr>
        <w:t>S</w:t>
      </w:r>
      <w:r w:rsidR="0005407B" w:rsidRPr="007C5AF9">
        <w:rPr>
          <w:rFonts w:ascii="Times New Roman" w:hAnsi="Times New Roman" w:cs="Times New Roman"/>
          <w:sz w:val="24"/>
          <w:szCs w:val="24"/>
        </w:rPr>
        <w:t xml:space="preserve">tress perturbations across a fault zone can change seismic wave velocity in the adjacent area, with implications for rock properties and fault mechanics. Ambient noise seismic interferometry is increasingly used to retrieve information about wave propagation between seismic stations, constrain seismic velocity changes, and potentially monitor the subsurface strain field. Comparing seismic velocity changes with strain changes in space and time may help us understand the damage and healing processes of fault rocks. Here we study the seismic velocity and strain changes in the shallow crust associated with the 2004 Mw 6.0 Parkfield earthquake in California. We process continuous seismic recordings from 13 stations of the High Resolution Seismic Network (HRSN) from 2001 to 2007. Then we use an open-source software NoisePy (Jiang and Denolle, 2020) to cut band-pass-filtered data into 1-hour chunks and perform cross-correlation, stack hourly cross-correlation functions into 30-day averages, and retrieve reference Green’s functions based on a criteria of cross-correlation coefficients. To estimate the history of relative velocity changes, </w:t>
      </w:r>
      <w:r w:rsidR="0005407B" w:rsidRPr="00597308">
        <w:rPr>
          <w:rFonts w:ascii="Times New Roman" w:hAnsi="Times New Roman" w:cs="Times New Roman"/>
          <w:i/>
          <w:sz w:val="24"/>
          <w:szCs w:val="24"/>
        </w:rPr>
        <w:t>dv/v</w:t>
      </w:r>
      <w:r w:rsidR="0005407B" w:rsidRPr="007C5AF9">
        <w:rPr>
          <w:rFonts w:ascii="Times New Roman" w:hAnsi="Times New Roman" w:cs="Times New Roman"/>
          <w:sz w:val="24"/>
          <w:szCs w:val="24"/>
        </w:rPr>
        <w:t xml:space="preserve">, we use a moving-window cross spectrum method with a moving window of 30 days. To resolve potential spatial variations in velocity changes, </w:t>
      </w:r>
      <w:r w:rsidR="001D6CC5" w:rsidRPr="007C5AF9">
        <w:rPr>
          <w:rFonts w:ascii="Times New Roman" w:hAnsi="Times New Roman" w:cs="Times New Roman"/>
          <w:sz w:val="24"/>
          <w:szCs w:val="24"/>
        </w:rPr>
        <w:t xml:space="preserve">we first fit the </w:t>
      </w:r>
      <w:r w:rsidR="001D6CC5" w:rsidRPr="00597308">
        <w:rPr>
          <w:rFonts w:ascii="Times New Roman" w:hAnsi="Times New Roman" w:cs="Times New Roman"/>
          <w:i/>
          <w:sz w:val="24"/>
          <w:szCs w:val="24"/>
        </w:rPr>
        <w:t>dv/v</w:t>
      </w:r>
      <w:r w:rsidR="001D6CC5" w:rsidRPr="007C5AF9">
        <w:rPr>
          <w:rFonts w:ascii="Times New Roman" w:hAnsi="Times New Roman" w:cs="Times New Roman"/>
          <w:sz w:val="24"/>
          <w:szCs w:val="24"/>
        </w:rPr>
        <w:t xml:space="preserve"> history with a parametric function with seasonal, offset, and logarithmic terms, then select better-fitting station pairs based on </w:t>
      </w:r>
      <w:r w:rsidR="00112E38">
        <w:rPr>
          <w:rFonts w:ascii="Times New Roman" w:hAnsi="Times New Roman" w:cs="Times New Roman"/>
          <w:sz w:val="24"/>
          <w:szCs w:val="24"/>
        </w:rPr>
        <w:t>signal-to-</w:t>
      </w:r>
      <w:r w:rsidR="001D6CC5" w:rsidRPr="007C5AF9">
        <w:rPr>
          <w:rFonts w:ascii="Times New Roman" w:hAnsi="Times New Roman" w:cs="Times New Roman"/>
          <w:sz w:val="24"/>
          <w:szCs w:val="24"/>
        </w:rPr>
        <w:t xml:space="preserve">residual </w:t>
      </w:r>
      <w:r w:rsidR="00112E38">
        <w:rPr>
          <w:rFonts w:ascii="Times New Roman" w:hAnsi="Times New Roman" w:cs="Times New Roman"/>
          <w:sz w:val="24"/>
          <w:szCs w:val="24"/>
        </w:rPr>
        <w:t xml:space="preserve">ratios </w:t>
      </w:r>
      <w:r w:rsidR="0005407B" w:rsidRPr="007C5AF9">
        <w:rPr>
          <w:rFonts w:ascii="Times New Roman" w:hAnsi="Times New Roman" w:cs="Times New Roman"/>
          <w:sz w:val="24"/>
          <w:szCs w:val="24"/>
        </w:rPr>
        <w:t>and map the coseismic velocity changes at 5 frequency bands. We also assess the relation</w:t>
      </w:r>
      <w:r w:rsidR="00357165">
        <w:rPr>
          <w:rFonts w:ascii="Times New Roman" w:hAnsi="Times New Roman" w:cs="Times New Roman"/>
          <w:sz w:val="24"/>
          <w:szCs w:val="24"/>
        </w:rPr>
        <w:t>ship</w:t>
      </w:r>
      <w:r w:rsidR="0005407B" w:rsidRPr="007C5AF9">
        <w:rPr>
          <w:rFonts w:ascii="Times New Roman" w:hAnsi="Times New Roman" w:cs="Times New Roman"/>
          <w:sz w:val="24"/>
          <w:szCs w:val="24"/>
        </w:rPr>
        <w:t xml:space="preserve"> between </w:t>
      </w:r>
      <w:r w:rsidR="0005407B" w:rsidRPr="00597308">
        <w:rPr>
          <w:rFonts w:ascii="Times New Roman" w:hAnsi="Times New Roman" w:cs="Times New Roman"/>
          <w:i/>
          <w:sz w:val="24"/>
          <w:szCs w:val="24"/>
        </w:rPr>
        <w:t>dv/v</w:t>
      </w:r>
      <w:r w:rsidR="0005407B" w:rsidRPr="007C5AF9">
        <w:rPr>
          <w:rFonts w:ascii="Times New Roman" w:hAnsi="Times New Roman" w:cs="Times New Roman"/>
          <w:sz w:val="24"/>
          <w:szCs w:val="24"/>
        </w:rPr>
        <w:t xml:space="preserve"> </w:t>
      </w:r>
      <w:r w:rsidR="00112E38">
        <w:rPr>
          <w:rFonts w:ascii="Times New Roman" w:hAnsi="Times New Roman" w:cs="Times New Roman"/>
          <w:sz w:val="24"/>
          <w:szCs w:val="24"/>
        </w:rPr>
        <w:t>estimates,</w:t>
      </w:r>
      <w:r w:rsidR="0005407B" w:rsidRPr="007C5AF9">
        <w:rPr>
          <w:rFonts w:ascii="Times New Roman" w:hAnsi="Times New Roman" w:cs="Times New Roman"/>
          <w:sz w:val="24"/>
          <w:szCs w:val="24"/>
        </w:rPr>
        <w:t xml:space="preserve"> </w:t>
      </w:r>
      <w:r w:rsidR="00112E38">
        <w:rPr>
          <w:rFonts w:ascii="Times New Roman" w:hAnsi="Times New Roman" w:cs="Times New Roman"/>
          <w:sz w:val="24"/>
          <w:szCs w:val="24"/>
        </w:rPr>
        <w:t xml:space="preserve">peak </w:t>
      </w:r>
      <w:r w:rsidR="0005407B" w:rsidRPr="007C5AF9">
        <w:rPr>
          <w:rFonts w:ascii="Times New Roman" w:hAnsi="Times New Roman" w:cs="Times New Roman"/>
          <w:sz w:val="24"/>
          <w:szCs w:val="24"/>
        </w:rPr>
        <w:t>dynamic strain</w:t>
      </w:r>
      <w:r w:rsidR="00112E38">
        <w:rPr>
          <w:rFonts w:ascii="Times New Roman" w:hAnsi="Times New Roman" w:cs="Times New Roman"/>
          <w:sz w:val="24"/>
          <w:szCs w:val="24"/>
        </w:rPr>
        <w:t>s</w:t>
      </w:r>
      <w:r w:rsidR="0005407B" w:rsidRPr="007C5AF9">
        <w:rPr>
          <w:rFonts w:ascii="Times New Roman" w:hAnsi="Times New Roman" w:cs="Times New Roman"/>
          <w:sz w:val="24"/>
          <w:szCs w:val="24"/>
        </w:rPr>
        <w:t xml:space="preserve"> from strong-motion seismograms, and static strain </w:t>
      </w:r>
      <w:r w:rsidR="00112E38">
        <w:rPr>
          <w:rFonts w:ascii="Times New Roman" w:hAnsi="Times New Roman" w:cs="Times New Roman"/>
          <w:sz w:val="24"/>
          <w:szCs w:val="24"/>
        </w:rPr>
        <w:t xml:space="preserve">changes </w:t>
      </w:r>
      <w:r w:rsidR="0005407B" w:rsidRPr="007C5AF9">
        <w:rPr>
          <w:rFonts w:ascii="Times New Roman" w:hAnsi="Times New Roman" w:cs="Times New Roman"/>
          <w:sz w:val="24"/>
          <w:szCs w:val="24"/>
        </w:rPr>
        <w:t xml:space="preserve">inferred from </w:t>
      </w:r>
      <w:r w:rsidR="00112E38" w:rsidRPr="007C5AF9">
        <w:rPr>
          <w:rFonts w:ascii="Times New Roman" w:hAnsi="Times New Roman" w:cs="Times New Roman"/>
          <w:sz w:val="24"/>
          <w:szCs w:val="24"/>
        </w:rPr>
        <w:t xml:space="preserve">coseismic and postseismic </w:t>
      </w:r>
      <w:r w:rsidR="0005407B" w:rsidRPr="007C5AF9">
        <w:rPr>
          <w:rFonts w:ascii="Times New Roman" w:hAnsi="Times New Roman" w:cs="Times New Roman"/>
          <w:sz w:val="24"/>
          <w:szCs w:val="24"/>
        </w:rPr>
        <w:t xml:space="preserve">space-geodetic measurements. </w:t>
      </w:r>
      <w:r w:rsidR="001D6CC5" w:rsidRPr="007C5AF9">
        <w:rPr>
          <w:rFonts w:ascii="Times New Roman" w:hAnsi="Times New Roman" w:cs="Times New Roman"/>
          <w:sz w:val="24"/>
          <w:szCs w:val="24"/>
        </w:rPr>
        <w:t xml:space="preserve">Our results show </w:t>
      </w:r>
      <w:r w:rsidR="00B676BF">
        <w:rPr>
          <w:rFonts w:ascii="Times New Roman" w:hAnsi="Times New Roman" w:cs="Times New Roman"/>
          <w:sz w:val="24"/>
          <w:szCs w:val="24"/>
        </w:rPr>
        <w:t>larger</w:t>
      </w:r>
      <w:r w:rsidR="00D20C22">
        <w:rPr>
          <w:rFonts w:ascii="Times New Roman" w:hAnsi="Times New Roman" w:cs="Times New Roman"/>
          <w:sz w:val="24"/>
          <w:szCs w:val="24"/>
        </w:rPr>
        <w:t xml:space="preserve"> amplitudes</w:t>
      </w:r>
      <w:r w:rsidR="001D6CC5" w:rsidRPr="007C5AF9">
        <w:rPr>
          <w:rFonts w:ascii="Times New Roman" w:hAnsi="Times New Roman" w:cs="Times New Roman"/>
          <w:sz w:val="24"/>
          <w:szCs w:val="24"/>
        </w:rPr>
        <w:t xml:space="preserve"> </w:t>
      </w:r>
      <w:r w:rsidR="00D20C22">
        <w:rPr>
          <w:rFonts w:ascii="Times New Roman" w:hAnsi="Times New Roman" w:cs="Times New Roman"/>
          <w:sz w:val="24"/>
          <w:szCs w:val="24"/>
        </w:rPr>
        <w:t>of</w:t>
      </w:r>
      <w:r w:rsidR="001D6CC5" w:rsidRPr="007C5AF9">
        <w:rPr>
          <w:rFonts w:ascii="Times New Roman" w:hAnsi="Times New Roman" w:cs="Times New Roman"/>
          <w:sz w:val="24"/>
          <w:szCs w:val="24"/>
        </w:rPr>
        <w:t xml:space="preserve"> coseismic velocity </w:t>
      </w:r>
      <w:r w:rsidR="00DA6CFF">
        <w:rPr>
          <w:rFonts w:ascii="Times New Roman" w:hAnsi="Times New Roman" w:cs="Times New Roman"/>
          <w:sz w:val="24"/>
          <w:szCs w:val="24"/>
        </w:rPr>
        <w:t>drops</w:t>
      </w:r>
      <w:r w:rsidR="001D6CC5" w:rsidRPr="007C5AF9">
        <w:rPr>
          <w:rFonts w:ascii="Times New Roman" w:hAnsi="Times New Roman" w:cs="Times New Roman"/>
          <w:sz w:val="24"/>
          <w:szCs w:val="24"/>
        </w:rPr>
        <w:t xml:space="preserve"> in higher frequency bands for both </w:t>
      </w:r>
      <w:r w:rsidR="00DA6CFF">
        <w:rPr>
          <w:rFonts w:ascii="Times New Roman" w:hAnsi="Times New Roman" w:cs="Times New Roman"/>
          <w:sz w:val="24"/>
          <w:szCs w:val="24"/>
        </w:rPr>
        <w:t>network-</w:t>
      </w:r>
      <w:r w:rsidR="001D6CC5" w:rsidRPr="007C5AF9">
        <w:rPr>
          <w:rFonts w:ascii="Times New Roman" w:hAnsi="Times New Roman" w:cs="Times New Roman"/>
          <w:sz w:val="24"/>
          <w:szCs w:val="24"/>
        </w:rPr>
        <w:t xml:space="preserve">averaged and </w:t>
      </w:r>
      <w:r w:rsidR="001D6CC5" w:rsidRPr="007C5AF9">
        <w:rPr>
          <w:rFonts w:ascii="Times New Roman" w:hAnsi="Times New Roman" w:cs="Times New Roman"/>
          <w:sz w:val="24"/>
          <w:szCs w:val="24"/>
        </w:rPr>
        <w:lastRenderedPageBreak/>
        <w:t xml:space="preserve">station-pair </w:t>
      </w:r>
      <w:r w:rsidR="001D6CC5" w:rsidRPr="00597308">
        <w:rPr>
          <w:rFonts w:ascii="Times New Roman" w:hAnsi="Times New Roman" w:cs="Times New Roman"/>
          <w:i/>
          <w:sz w:val="24"/>
          <w:szCs w:val="24"/>
        </w:rPr>
        <w:t>dv/v</w:t>
      </w:r>
      <w:r w:rsidR="001D6CC5" w:rsidRPr="007C5AF9">
        <w:rPr>
          <w:rFonts w:ascii="Times New Roman" w:hAnsi="Times New Roman" w:cs="Times New Roman"/>
          <w:sz w:val="24"/>
          <w:szCs w:val="24"/>
        </w:rPr>
        <w:t xml:space="preserve"> values. </w:t>
      </w:r>
      <w:r w:rsidR="00DA6CFF">
        <w:rPr>
          <w:rFonts w:ascii="Times New Roman" w:hAnsi="Times New Roman" w:cs="Times New Roman"/>
          <w:sz w:val="24"/>
          <w:szCs w:val="24"/>
        </w:rPr>
        <w:t>W</w:t>
      </w:r>
      <w:r w:rsidR="001D6CC5">
        <w:rPr>
          <w:rFonts w:ascii="Times New Roman" w:hAnsi="Times New Roman" w:cs="Times New Roman"/>
          <w:sz w:val="24"/>
          <w:szCs w:val="24"/>
        </w:rPr>
        <w:t xml:space="preserve">e attribute </w:t>
      </w:r>
      <w:r w:rsidR="00311488">
        <w:rPr>
          <w:rFonts w:ascii="Times New Roman" w:hAnsi="Times New Roman" w:cs="Times New Roman"/>
          <w:sz w:val="24"/>
          <w:szCs w:val="24"/>
        </w:rPr>
        <w:t xml:space="preserve">the </w:t>
      </w:r>
      <w:r w:rsidR="00DA6CFF">
        <w:rPr>
          <w:rFonts w:ascii="Times New Roman" w:hAnsi="Times New Roman" w:cs="Times New Roman"/>
          <w:sz w:val="24"/>
          <w:szCs w:val="24"/>
        </w:rPr>
        <w:t>instantaneous drop</w:t>
      </w:r>
      <w:r w:rsidR="001D6CC5">
        <w:rPr>
          <w:rFonts w:ascii="Times New Roman" w:hAnsi="Times New Roman" w:cs="Times New Roman"/>
          <w:sz w:val="24"/>
          <w:szCs w:val="24"/>
        </w:rPr>
        <w:t xml:space="preserve"> </w:t>
      </w:r>
      <w:r w:rsidR="00DA6CFF">
        <w:rPr>
          <w:rFonts w:ascii="Times New Roman" w:hAnsi="Times New Roman" w:cs="Times New Roman"/>
          <w:sz w:val="24"/>
          <w:szCs w:val="24"/>
        </w:rPr>
        <w:t xml:space="preserve">of </w:t>
      </w:r>
      <w:r w:rsidR="00DA6CFF" w:rsidRPr="00597308">
        <w:rPr>
          <w:rFonts w:ascii="Times New Roman" w:hAnsi="Times New Roman" w:cs="Times New Roman"/>
          <w:i/>
          <w:sz w:val="24"/>
          <w:szCs w:val="24"/>
        </w:rPr>
        <w:t>dv/v</w:t>
      </w:r>
      <w:r w:rsidR="00DA6CFF">
        <w:rPr>
          <w:rFonts w:ascii="Times New Roman" w:hAnsi="Times New Roman" w:cs="Times New Roman"/>
          <w:sz w:val="24"/>
          <w:szCs w:val="24"/>
        </w:rPr>
        <w:t xml:space="preserve"> </w:t>
      </w:r>
      <w:r w:rsidR="001D6CC5">
        <w:rPr>
          <w:rFonts w:ascii="Times New Roman" w:hAnsi="Times New Roman" w:cs="Times New Roman"/>
          <w:sz w:val="24"/>
          <w:szCs w:val="24"/>
        </w:rPr>
        <w:t xml:space="preserve">to </w:t>
      </w:r>
      <w:r w:rsidR="00DA6CFF">
        <w:rPr>
          <w:rFonts w:ascii="Times New Roman" w:hAnsi="Times New Roman" w:cs="Times New Roman"/>
          <w:sz w:val="24"/>
          <w:szCs w:val="24"/>
        </w:rPr>
        <w:t>ground shaking</w:t>
      </w:r>
      <w:r w:rsidR="001D6CC5">
        <w:rPr>
          <w:rFonts w:ascii="Times New Roman" w:hAnsi="Times New Roman" w:cs="Times New Roman"/>
          <w:sz w:val="24"/>
          <w:szCs w:val="24"/>
        </w:rPr>
        <w:t xml:space="preserve"> </w:t>
      </w:r>
      <w:r w:rsidR="00DA6CFF">
        <w:rPr>
          <w:rFonts w:ascii="Times New Roman" w:hAnsi="Times New Roman" w:cs="Times New Roman"/>
          <w:sz w:val="24"/>
          <w:szCs w:val="24"/>
        </w:rPr>
        <w:t xml:space="preserve">during the earthquake </w:t>
      </w:r>
      <w:r w:rsidR="001D6CC5">
        <w:rPr>
          <w:rFonts w:ascii="Times New Roman" w:hAnsi="Times New Roman" w:cs="Times New Roman"/>
          <w:sz w:val="24"/>
          <w:szCs w:val="24"/>
        </w:rPr>
        <w:t xml:space="preserve">and </w:t>
      </w:r>
      <w:r w:rsidR="00311488">
        <w:rPr>
          <w:rFonts w:ascii="Times New Roman" w:hAnsi="Times New Roman" w:cs="Times New Roman"/>
          <w:sz w:val="24"/>
          <w:szCs w:val="24"/>
        </w:rPr>
        <w:t xml:space="preserve">the later </w:t>
      </w:r>
      <w:r w:rsidR="00D20C22">
        <w:rPr>
          <w:rFonts w:ascii="Times New Roman" w:hAnsi="Times New Roman" w:cs="Times New Roman"/>
          <w:sz w:val="24"/>
          <w:szCs w:val="24"/>
        </w:rPr>
        <w:t>gradual</w:t>
      </w:r>
      <w:r w:rsidR="001D6CC5">
        <w:rPr>
          <w:rFonts w:ascii="Times New Roman" w:hAnsi="Times New Roman" w:cs="Times New Roman"/>
          <w:sz w:val="24"/>
          <w:szCs w:val="24"/>
        </w:rPr>
        <w:t xml:space="preserve"> </w:t>
      </w:r>
      <w:r w:rsidR="00311488">
        <w:rPr>
          <w:rFonts w:ascii="Times New Roman" w:hAnsi="Times New Roman" w:cs="Times New Roman"/>
          <w:sz w:val="24"/>
          <w:szCs w:val="24"/>
        </w:rPr>
        <w:t xml:space="preserve">increase </w:t>
      </w:r>
      <w:r w:rsidR="00DA6CFF">
        <w:rPr>
          <w:rFonts w:ascii="Times New Roman" w:hAnsi="Times New Roman" w:cs="Times New Roman"/>
          <w:sz w:val="24"/>
          <w:szCs w:val="24"/>
        </w:rPr>
        <w:t xml:space="preserve">of </w:t>
      </w:r>
      <w:r w:rsidR="00DA6CFF" w:rsidRPr="00597308">
        <w:rPr>
          <w:rFonts w:ascii="Times New Roman" w:hAnsi="Times New Roman" w:cs="Times New Roman"/>
          <w:i/>
          <w:sz w:val="24"/>
          <w:szCs w:val="24"/>
        </w:rPr>
        <w:t>dv/v</w:t>
      </w:r>
      <w:r w:rsidR="00DA6CFF">
        <w:rPr>
          <w:rFonts w:ascii="Times New Roman" w:hAnsi="Times New Roman" w:cs="Times New Roman"/>
          <w:sz w:val="24"/>
          <w:szCs w:val="24"/>
        </w:rPr>
        <w:t xml:space="preserve"> </w:t>
      </w:r>
      <w:r w:rsidR="001D6CC5">
        <w:rPr>
          <w:rFonts w:ascii="Times New Roman" w:hAnsi="Times New Roman" w:cs="Times New Roman"/>
          <w:sz w:val="24"/>
          <w:szCs w:val="24"/>
        </w:rPr>
        <w:t xml:space="preserve">to </w:t>
      </w:r>
      <w:r w:rsidR="00311488">
        <w:rPr>
          <w:rFonts w:ascii="Times New Roman" w:hAnsi="Times New Roman" w:cs="Times New Roman"/>
          <w:sz w:val="24"/>
          <w:szCs w:val="24"/>
        </w:rPr>
        <w:t>the postseismic recovery of shallow fault zones</w:t>
      </w:r>
      <w:r w:rsidR="00B676BF">
        <w:rPr>
          <w:rFonts w:ascii="Times New Roman" w:hAnsi="Times New Roman" w:cs="Times New Roman"/>
          <w:sz w:val="24"/>
          <w:szCs w:val="24"/>
        </w:rPr>
        <w:t>.</w:t>
      </w:r>
      <w:r w:rsidR="001D6CC5">
        <w:rPr>
          <w:rFonts w:ascii="Times New Roman" w:hAnsi="Times New Roman" w:cs="Times New Roman"/>
          <w:sz w:val="24"/>
          <w:szCs w:val="24"/>
        </w:rPr>
        <w:t xml:space="preserve"> </w:t>
      </w:r>
      <w:r w:rsidR="00DA6CFF">
        <w:rPr>
          <w:rFonts w:ascii="Times New Roman" w:hAnsi="Times New Roman" w:cs="Times New Roman"/>
          <w:sz w:val="24"/>
          <w:szCs w:val="24"/>
        </w:rPr>
        <w:t>While the coseismic</w:t>
      </w:r>
      <w:r w:rsidR="001D6CC5">
        <w:rPr>
          <w:rFonts w:ascii="Times New Roman" w:hAnsi="Times New Roman" w:cs="Times New Roman"/>
          <w:sz w:val="24"/>
          <w:szCs w:val="24"/>
        </w:rPr>
        <w:t xml:space="preserve"> </w:t>
      </w:r>
      <w:r w:rsidR="00DA6CFF" w:rsidRPr="00597308">
        <w:rPr>
          <w:rFonts w:ascii="Times New Roman" w:hAnsi="Times New Roman" w:cs="Times New Roman"/>
          <w:i/>
          <w:sz w:val="24"/>
          <w:szCs w:val="24"/>
        </w:rPr>
        <w:t>dv/v</w:t>
      </w:r>
      <w:r w:rsidR="001D6CC5">
        <w:rPr>
          <w:rFonts w:ascii="Times New Roman" w:hAnsi="Times New Roman" w:cs="Times New Roman"/>
          <w:sz w:val="24"/>
          <w:szCs w:val="24"/>
        </w:rPr>
        <w:t xml:space="preserve"> changes</w:t>
      </w:r>
      <w:r w:rsidR="00DA6CFF">
        <w:rPr>
          <w:rFonts w:ascii="Times New Roman" w:hAnsi="Times New Roman" w:cs="Times New Roman"/>
          <w:sz w:val="24"/>
          <w:szCs w:val="24"/>
        </w:rPr>
        <w:t xml:space="preserve"> suggest</w:t>
      </w:r>
      <w:r w:rsidR="007864D5">
        <w:rPr>
          <w:rFonts w:ascii="Times New Roman" w:hAnsi="Times New Roman" w:cs="Times New Roman"/>
          <w:sz w:val="24"/>
          <w:szCs w:val="24"/>
        </w:rPr>
        <w:t xml:space="preserve"> </w:t>
      </w:r>
      <w:r w:rsidR="00311488">
        <w:rPr>
          <w:rFonts w:ascii="Times New Roman" w:hAnsi="Times New Roman" w:cs="Times New Roman"/>
          <w:sz w:val="24"/>
          <w:szCs w:val="24"/>
        </w:rPr>
        <w:t xml:space="preserve">potential </w:t>
      </w:r>
      <w:r w:rsidR="007864D5">
        <w:rPr>
          <w:rFonts w:ascii="Times New Roman" w:hAnsi="Times New Roman" w:cs="Times New Roman"/>
          <w:sz w:val="24"/>
          <w:szCs w:val="24"/>
        </w:rPr>
        <w:t>spatial variations across the fault</w:t>
      </w:r>
      <w:r w:rsidR="001D6CC5">
        <w:rPr>
          <w:rFonts w:ascii="Times New Roman" w:hAnsi="Times New Roman" w:cs="Times New Roman"/>
          <w:sz w:val="24"/>
          <w:szCs w:val="24"/>
        </w:rPr>
        <w:t xml:space="preserve">, </w:t>
      </w:r>
      <w:r w:rsidR="00DA6CFF">
        <w:rPr>
          <w:rFonts w:ascii="Times New Roman" w:hAnsi="Times New Roman" w:cs="Times New Roman"/>
          <w:sz w:val="24"/>
          <w:szCs w:val="24"/>
        </w:rPr>
        <w:t>future</w:t>
      </w:r>
      <w:r w:rsidR="001D6CC5">
        <w:rPr>
          <w:rFonts w:ascii="Times New Roman" w:hAnsi="Times New Roman" w:cs="Times New Roman"/>
          <w:sz w:val="24"/>
          <w:szCs w:val="24"/>
        </w:rPr>
        <w:t xml:space="preserve"> </w:t>
      </w:r>
      <w:r w:rsidR="00DA6CFF">
        <w:rPr>
          <w:rFonts w:ascii="Times New Roman" w:hAnsi="Times New Roman" w:cs="Times New Roman"/>
          <w:sz w:val="24"/>
          <w:szCs w:val="24"/>
        </w:rPr>
        <w:t>efforts</w:t>
      </w:r>
      <w:r w:rsidR="001D6CC5">
        <w:rPr>
          <w:rFonts w:ascii="Times New Roman" w:hAnsi="Times New Roman" w:cs="Times New Roman"/>
          <w:sz w:val="24"/>
          <w:szCs w:val="24"/>
        </w:rPr>
        <w:t xml:space="preserve"> </w:t>
      </w:r>
      <w:r w:rsidR="00DA6CFF">
        <w:rPr>
          <w:rFonts w:ascii="Times New Roman" w:hAnsi="Times New Roman" w:cs="Times New Roman"/>
          <w:sz w:val="24"/>
          <w:szCs w:val="24"/>
        </w:rPr>
        <w:t xml:space="preserve">are </w:t>
      </w:r>
      <w:r w:rsidR="001D6CC5">
        <w:rPr>
          <w:rFonts w:ascii="Times New Roman" w:hAnsi="Times New Roman" w:cs="Times New Roman"/>
          <w:sz w:val="24"/>
          <w:szCs w:val="24"/>
        </w:rPr>
        <w:t>needed</w:t>
      </w:r>
      <w:r w:rsidR="00DA6CFF">
        <w:rPr>
          <w:rFonts w:ascii="Times New Roman" w:hAnsi="Times New Roman" w:cs="Times New Roman"/>
          <w:sz w:val="24"/>
          <w:szCs w:val="24"/>
        </w:rPr>
        <w:t xml:space="preserve"> to quantify </w:t>
      </w:r>
      <w:r w:rsidR="007864D5">
        <w:rPr>
          <w:rFonts w:ascii="Times New Roman" w:hAnsi="Times New Roman" w:cs="Times New Roman"/>
          <w:sz w:val="24"/>
          <w:szCs w:val="24"/>
        </w:rPr>
        <w:t>and reduce uncertaint</w:t>
      </w:r>
      <w:r w:rsidR="00311488">
        <w:rPr>
          <w:rFonts w:ascii="Times New Roman" w:hAnsi="Times New Roman" w:cs="Times New Roman"/>
          <w:sz w:val="24"/>
          <w:szCs w:val="24"/>
        </w:rPr>
        <w:t>ies</w:t>
      </w:r>
      <w:r w:rsidR="001D6CC5">
        <w:rPr>
          <w:rFonts w:ascii="Times New Roman" w:hAnsi="Times New Roman" w:cs="Times New Roman"/>
          <w:sz w:val="24"/>
          <w:szCs w:val="24"/>
        </w:rPr>
        <w:t xml:space="preserve">. </w:t>
      </w:r>
      <w:r w:rsidR="00D20C22">
        <w:rPr>
          <w:rFonts w:ascii="Times New Roman" w:hAnsi="Times New Roman" w:cs="Times New Roman"/>
          <w:sz w:val="24"/>
          <w:szCs w:val="24"/>
        </w:rPr>
        <w:t>Our study</w:t>
      </w:r>
      <w:r w:rsidR="0005407B" w:rsidRPr="007C5AF9">
        <w:rPr>
          <w:rFonts w:ascii="Times New Roman" w:hAnsi="Times New Roman" w:cs="Times New Roman"/>
          <w:sz w:val="24"/>
          <w:szCs w:val="24"/>
        </w:rPr>
        <w:t xml:space="preserve"> </w:t>
      </w:r>
      <w:r w:rsidR="007864D5">
        <w:rPr>
          <w:rFonts w:ascii="Times New Roman" w:hAnsi="Times New Roman" w:cs="Times New Roman"/>
          <w:sz w:val="24"/>
          <w:szCs w:val="24"/>
        </w:rPr>
        <w:t xml:space="preserve">will </w:t>
      </w:r>
      <w:r w:rsidR="00D20C22">
        <w:rPr>
          <w:rFonts w:ascii="Times New Roman" w:hAnsi="Times New Roman" w:cs="Times New Roman"/>
          <w:sz w:val="24"/>
          <w:szCs w:val="24"/>
        </w:rPr>
        <w:t xml:space="preserve">help </w:t>
      </w:r>
      <w:r w:rsidR="0005407B" w:rsidRPr="007C5AF9">
        <w:rPr>
          <w:rFonts w:ascii="Times New Roman" w:hAnsi="Times New Roman" w:cs="Times New Roman"/>
          <w:sz w:val="24"/>
          <w:szCs w:val="24"/>
        </w:rPr>
        <w:t xml:space="preserve">improve strategies to obtain robust </w:t>
      </w:r>
      <w:r w:rsidR="0005407B" w:rsidRPr="00597308">
        <w:rPr>
          <w:rFonts w:ascii="Times New Roman" w:hAnsi="Times New Roman" w:cs="Times New Roman"/>
          <w:i/>
          <w:sz w:val="24"/>
          <w:szCs w:val="24"/>
        </w:rPr>
        <w:t>dv/v</w:t>
      </w:r>
      <w:r w:rsidR="0005407B" w:rsidRPr="007C5AF9">
        <w:rPr>
          <w:rFonts w:ascii="Times New Roman" w:hAnsi="Times New Roman" w:cs="Times New Roman"/>
          <w:sz w:val="24"/>
          <w:szCs w:val="24"/>
        </w:rPr>
        <w:t xml:space="preserve"> time series and distinguish the causes of seismic velocity changes </w:t>
      </w:r>
      <w:r w:rsidR="00311488">
        <w:rPr>
          <w:rFonts w:ascii="Times New Roman" w:hAnsi="Times New Roman" w:cs="Times New Roman"/>
          <w:sz w:val="24"/>
          <w:szCs w:val="24"/>
        </w:rPr>
        <w:t>in</w:t>
      </w:r>
      <w:r w:rsidR="0005407B" w:rsidRPr="007C5AF9">
        <w:rPr>
          <w:rFonts w:ascii="Times New Roman" w:hAnsi="Times New Roman" w:cs="Times New Roman"/>
          <w:sz w:val="24"/>
          <w:szCs w:val="24"/>
        </w:rPr>
        <w:t xml:space="preserve"> the subsurface.</w:t>
      </w:r>
      <w:r w:rsidR="007C5AF9" w:rsidRPr="007C5AF9">
        <w:rPr>
          <w:rFonts w:ascii="Times New Roman" w:hAnsi="Times New Roman" w:cs="Times New Roman"/>
          <w:sz w:val="24"/>
          <w:szCs w:val="24"/>
        </w:rPr>
        <w:t xml:space="preserve"> </w:t>
      </w:r>
    </w:p>
    <w:p w14:paraId="5FC64BA9" w14:textId="77777777" w:rsidR="006379ED" w:rsidRDefault="006379ED">
      <w:pPr>
        <w:rPr>
          <w:rFonts w:ascii="Times New Roman" w:hAnsi="Times New Roman" w:cs="Times New Roman"/>
          <w:sz w:val="24"/>
          <w:szCs w:val="24"/>
        </w:rPr>
      </w:pPr>
      <w:r>
        <w:rPr>
          <w:rFonts w:ascii="Times New Roman" w:hAnsi="Times New Roman" w:cs="Times New Roman"/>
          <w:sz w:val="24"/>
          <w:szCs w:val="24"/>
        </w:rPr>
        <w:br w:type="page"/>
      </w:r>
    </w:p>
    <w:p w14:paraId="011B7411" w14:textId="54C6B2EE" w:rsidR="007C5AF9" w:rsidRDefault="003C4B60" w:rsidP="00E17A36">
      <w:pPr>
        <w:pStyle w:val="Heading1"/>
        <w:spacing w:line="480" w:lineRule="auto"/>
        <w:jc w:val="center"/>
        <w:rPr>
          <w:rFonts w:ascii="Times New Roman" w:hAnsi="Times New Roman" w:cs="Times New Roman"/>
          <w:color w:val="auto"/>
          <w:sz w:val="28"/>
          <w:lang w:eastAsia="en-US"/>
        </w:rPr>
      </w:pPr>
      <w:bookmarkStart w:id="6" w:name="_Toc141220726"/>
      <w:r>
        <w:rPr>
          <w:rFonts w:ascii="Times New Roman" w:hAnsi="Times New Roman" w:cs="Times New Roman"/>
          <w:color w:val="auto"/>
          <w:sz w:val="28"/>
          <w:lang w:eastAsia="en-US"/>
        </w:rPr>
        <w:lastRenderedPageBreak/>
        <w:t>List</w:t>
      </w:r>
      <w:r w:rsidR="006379ED" w:rsidRPr="006379ED">
        <w:rPr>
          <w:rFonts w:ascii="Times New Roman" w:hAnsi="Times New Roman" w:cs="Times New Roman"/>
          <w:color w:val="auto"/>
          <w:sz w:val="28"/>
          <w:lang w:eastAsia="en-US"/>
        </w:rPr>
        <w:t xml:space="preserve"> of Figure</w:t>
      </w:r>
      <w:r w:rsidR="00311488">
        <w:rPr>
          <w:rFonts w:ascii="Times New Roman" w:hAnsi="Times New Roman" w:cs="Times New Roman"/>
          <w:color w:val="auto"/>
          <w:sz w:val="28"/>
          <w:lang w:eastAsia="en-US"/>
        </w:rPr>
        <w:t>s</w:t>
      </w:r>
      <w:bookmarkEnd w:id="6"/>
    </w:p>
    <w:p w14:paraId="0589B2A6" w14:textId="77777777" w:rsidR="007546FA" w:rsidRDefault="007546FA" w:rsidP="006306F6">
      <w:pPr>
        <w:spacing w:line="276" w:lineRule="auto"/>
        <w:rPr>
          <w:rFonts w:ascii="Times New Roman" w:hAnsi="Times New Roman" w:cs="Times New Roman"/>
          <w:sz w:val="24"/>
          <w:lang w:eastAsia="en-US"/>
        </w:rPr>
      </w:pPr>
      <w:r>
        <w:rPr>
          <w:rFonts w:ascii="Times New Roman" w:hAnsi="Times New Roman" w:cs="Times New Roman"/>
          <w:sz w:val="24"/>
          <w:lang w:eastAsia="en-US"/>
        </w:rPr>
        <w:t>Figure 1: Station map ……………………………………………………………….. 25</w:t>
      </w:r>
    </w:p>
    <w:p w14:paraId="0E974A5F" w14:textId="77777777" w:rsidR="007546FA" w:rsidRDefault="007546FA" w:rsidP="006306F6">
      <w:pPr>
        <w:spacing w:line="276" w:lineRule="auto"/>
        <w:rPr>
          <w:rFonts w:ascii="Times New Roman" w:hAnsi="Times New Roman" w:cs="Times New Roman"/>
          <w:sz w:val="24"/>
          <w:lang w:eastAsia="en-US"/>
        </w:rPr>
      </w:pPr>
      <w:r>
        <w:rPr>
          <w:rFonts w:ascii="Times New Roman" w:hAnsi="Times New Roman" w:cs="Times New Roman"/>
          <w:sz w:val="24"/>
          <w:lang w:eastAsia="en-US"/>
        </w:rPr>
        <w:t xml:space="preserve">Figure 2: Workflow of calculating </w:t>
      </w:r>
      <w:r w:rsidRPr="00723AFA">
        <w:rPr>
          <w:rFonts w:ascii="Times New Roman" w:hAnsi="Times New Roman" w:cs="Times New Roman"/>
          <w:i/>
          <w:iCs/>
          <w:sz w:val="24"/>
          <w:lang w:eastAsia="en-US"/>
        </w:rPr>
        <w:t>dv</w:t>
      </w:r>
      <w:r w:rsidRPr="006306F6">
        <w:rPr>
          <w:rFonts w:ascii="Times New Roman" w:hAnsi="Times New Roman" w:cs="Times New Roman"/>
          <w:sz w:val="24"/>
          <w:lang w:eastAsia="en-US"/>
        </w:rPr>
        <w:t>/</w:t>
      </w:r>
      <w:r w:rsidRPr="00723AFA">
        <w:rPr>
          <w:rFonts w:ascii="Times New Roman" w:hAnsi="Times New Roman" w:cs="Times New Roman"/>
          <w:i/>
          <w:iCs/>
          <w:sz w:val="24"/>
          <w:lang w:eastAsia="en-US"/>
        </w:rPr>
        <w:t>v</w:t>
      </w:r>
      <w:r>
        <w:rPr>
          <w:rFonts w:ascii="Times New Roman" w:hAnsi="Times New Roman" w:cs="Times New Roman"/>
          <w:sz w:val="24"/>
          <w:lang w:eastAsia="en-US"/>
        </w:rPr>
        <w:t xml:space="preserve"> …………………………………………….. 28</w:t>
      </w:r>
    </w:p>
    <w:p w14:paraId="5D0CDD9A" w14:textId="77777777" w:rsidR="007546FA" w:rsidRDefault="007546FA" w:rsidP="006306F6">
      <w:pPr>
        <w:spacing w:line="276" w:lineRule="auto"/>
        <w:rPr>
          <w:rFonts w:ascii="Times New Roman" w:hAnsi="Times New Roman" w:cs="Times New Roman"/>
          <w:sz w:val="24"/>
          <w:lang w:eastAsia="en-US"/>
        </w:rPr>
      </w:pPr>
      <w:r>
        <w:rPr>
          <w:rFonts w:ascii="Times New Roman" w:hAnsi="Times New Roman" w:cs="Times New Roman"/>
          <w:sz w:val="24"/>
          <w:lang w:eastAsia="en-US"/>
        </w:rPr>
        <w:t>Figure 3: Workflow of NoisePy …………………………………………………….. 33</w:t>
      </w:r>
    </w:p>
    <w:p w14:paraId="519E3489" w14:textId="77777777" w:rsidR="007546FA" w:rsidRDefault="007546FA" w:rsidP="006306F6">
      <w:pPr>
        <w:spacing w:line="276" w:lineRule="auto"/>
        <w:rPr>
          <w:rFonts w:ascii="Times New Roman" w:hAnsi="Times New Roman" w:cs="Times New Roman"/>
          <w:sz w:val="24"/>
          <w:lang w:eastAsia="en-US"/>
        </w:rPr>
      </w:pPr>
      <w:r>
        <w:rPr>
          <w:rFonts w:ascii="Times New Roman" w:hAnsi="Times New Roman" w:cs="Times New Roman"/>
          <w:sz w:val="24"/>
          <w:lang w:eastAsia="en-US"/>
        </w:rPr>
        <w:t>Figure 4: Reconstructed waveforms using different channels …….…….………….. 36</w:t>
      </w:r>
    </w:p>
    <w:p w14:paraId="3D525292" w14:textId="77777777" w:rsidR="007546FA" w:rsidRDefault="007546FA" w:rsidP="006306F6">
      <w:pPr>
        <w:spacing w:line="276" w:lineRule="auto"/>
        <w:rPr>
          <w:rFonts w:ascii="Times New Roman" w:hAnsi="Times New Roman" w:cs="Times New Roman"/>
          <w:sz w:val="24"/>
          <w:lang w:eastAsia="en-US"/>
        </w:rPr>
      </w:pPr>
      <w:r>
        <w:rPr>
          <w:rFonts w:ascii="Times New Roman" w:hAnsi="Times New Roman" w:cs="Times New Roman"/>
          <w:sz w:val="24"/>
          <w:lang w:eastAsia="en-US"/>
        </w:rPr>
        <w:t>Figure 5: Comparison between hourly and daily stacked reference waveforms …… 39</w:t>
      </w:r>
    </w:p>
    <w:p w14:paraId="1A368CF9" w14:textId="77777777" w:rsidR="007546FA" w:rsidRDefault="007546FA" w:rsidP="006306F6">
      <w:pPr>
        <w:spacing w:line="276" w:lineRule="auto"/>
        <w:rPr>
          <w:rFonts w:ascii="Times New Roman" w:hAnsi="Times New Roman" w:cs="Times New Roman"/>
          <w:sz w:val="24"/>
          <w:lang w:eastAsia="en-US"/>
        </w:rPr>
      </w:pPr>
      <w:r>
        <w:rPr>
          <w:rFonts w:ascii="Times New Roman" w:hAnsi="Times New Roman" w:cs="Times New Roman"/>
          <w:sz w:val="24"/>
          <w:lang w:eastAsia="en-US"/>
        </w:rPr>
        <w:t xml:space="preserve">Figure 6: Substack interferometry of </w:t>
      </w:r>
      <w:r>
        <w:rPr>
          <w:rFonts w:ascii="Times New Roman" w:hAnsi="Times New Roman" w:cs="Times New Roman"/>
          <w:sz w:val="24"/>
          <w:lang w:eastAsia="en-US"/>
        </w:rPr>
        <w:tab/>
        <w:t>hourly traces ………………………………… 39</w:t>
      </w:r>
    </w:p>
    <w:p w14:paraId="39CAEF72" w14:textId="77777777" w:rsidR="007546FA" w:rsidRDefault="007546FA" w:rsidP="006306F6">
      <w:pPr>
        <w:spacing w:line="276" w:lineRule="auto"/>
        <w:rPr>
          <w:rFonts w:ascii="Times New Roman" w:hAnsi="Times New Roman" w:cs="Times New Roman"/>
          <w:sz w:val="24"/>
          <w:lang w:eastAsia="en-US"/>
        </w:rPr>
      </w:pPr>
      <w:r>
        <w:rPr>
          <w:rFonts w:ascii="Times New Roman" w:hAnsi="Times New Roman" w:cs="Times New Roman"/>
          <w:sz w:val="24"/>
          <w:lang w:eastAsia="en-US"/>
        </w:rPr>
        <w:t>Figure 7: Substack interferometry of daily traces …………………………………... 39</w:t>
      </w:r>
    </w:p>
    <w:p w14:paraId="3950AABA" w14:textId="77777777" w:rsidR="007546FA" w:rsidRDefault="007546FA" w:rsidP="006306F6">
      <w:pPr>
        <w:spacing w:line="276" w:lineRule="auto"/>
        <w:rPr>
          <w:rFonts w:ascii="Times New Roman" w:hAnsi="Times New Roman" w:cs="Times New Roman"/>
          <w:sz w:val="24"/>
          <w:lang w:eastAsia="en-US"/>
        </w:rPr>
      </w:pPr>
      <w:r>
        <w:rPr>
          <w:rFonts w:ascii="Times New Roman" w:hAnsi="Times New Roman" w:cs="Times New Roman"/>
          <w:sz w:val="24"/>
          <w:lang w:eastAsia="en-US"/>
        </w:rPr>
        <w:t>Figure 8: Comparison between different normalization methods …………………... 40</w:t>
      </w:r>
    </w:p>
    <w:p w14:paraId="66B271E4" w14:textId="1B4C8D0A" w:rsidR="007546FA" w:rsidRDefault="007546FA" w:rsidP="006306F6">
      <w:pPr>
        <w:spacing w:line="276" w:lineRule="auto"/>
        <w:rPr>
          <w:rFonts w:ascii="Times New Roman" w:hAnsi="Times New Roman" w:cs="Times New Roman"/>
          <w:sz w:val="24"/>
          <w:lang w:eastAsia="en-US"/>
        </w:rPr>
      </w:pPr>
      <w:r>
        <w:rPr>
          <w:rFonts w:ascii="Times New Roman" w:hAnsi="Times New Roman" w:cs="Times New Roman"/>
          <w:sz w:val="24"/>
          <w:lang w:eastAsia="en-US"/>
        </w:rPr>
        <w:t xml:space="preserve">Figure 9: Comparison between different stacking methods on substacks </w:t>
      </w:r>
      <w:r w:rsidR="00723AFA">
        <w:rPr>
          <w:rFonts w:ascii="Times New Roman" w:hAnsi="Times New Roman" w:cs="Times New Roman"/>
          <w:sz w:val="24"/>
          <w:lang w:eastAsia="en-US"/>
        </w:rPr>
        <w:t>….…...…..</w:t>
      </w:r>
      <w:r>
        <w:rPr>
          <w:rFonts w:ascii="Times New Roman" w:hAnsi="Times New Roman" w:cs="Times New Roman"/>
          <w:sz w:val="24"/>
          <w:lang w:eastAsia="en-US"/>
        </w:rPr>
        <w:t xml:space="preserve"> 41</w:t>
      </w:r>
    </w:p>
    <w:p w14:paraId="66C82D3D" w14:textId="77777777" w:rsidR="007546FA" w:rsidRDefault="007546FA" w:rsidP="006306F6">
      <w:pPr>
        <w:spacing w:line="276" w:lineRule="auto"/>
        <w:rPr>
          <w:rFonts w:ascii="Times New Roman" w:hAnsi="Times New Roman" w:cs="Times New Roman"/>
          <w:sz w:val="24"/>
          <w:lang w:eastAsia="en-US"/>
        </w:rPr>
      </w:pPr>
      <w:r>
        <w:rPr>
          <w:rFonts w:ascii="Times New Roman" w:hAnsi="Times New Roman" w:cs="Times New Roman"/>
          <w:sz w:val="24"/>
          <w:lang w:eastAsia="en-US"/>
        </w:rPr>
        <w:t>Figure 10: Comparison of SNR-based filtering on substacks ………………………. 43</w:t>
      </w:r>
    </w:p>
    <w:p w14:paraId="287C6F34" w14:textId="77777777" w:rsidR="007546FA" w:rsidRDefault="007546FA" w:rsidP="006306F6">
      <w:pPr>
        <w:spacing w:line="276" w:lineRule="auto"/>
        <w:jc w:val="both"/>
        <w:rPr>
          <w:rFonts w:ascii="Times New Roman" w:hAnsi="Times New Roman" w:cs="Times New Roman"/>
          <w:sz w:val="24"/>
          <w:lang w:eastAsia="en-US"/>
        </w:rPr>
      </w:pPr>
      <w:r>
        <w:rPr>
          <w:rFonts w:ascii="Times New Roman" w:hAnsi="Times New Roman" w:cs="Times New Roman"/>
          <w:sz w:val="24"/>
          <w:lang w:eastAsia="en-US"/>
        </w:rPr>
        <w:t>Figure 11: Comparison of selective stacking period selections …………………….. 45</w:t>
      </w:r>
    </w:p>
    <w:p w14:paraId="48C2E2E6" w14:textId="77777777" w:rsidR="007546FA" w:rsidRDefault="007546FA" w:rsidP="006306F6">
      <w:pPr>
        <w:spacing w:line="276" w:lineRule="auto"/>
        <w:jc w:val="both"/>
        <w:rPr>
          <w:rFonts w:ascii="Times New Roman" w:hAnsi="Times New Roman" w:cs="Times New Roman"/>
          <w:sz w:val="24"/>
          <w:lang w:eastAsia="en-US"/>
        </w:rPr>
      </w:pPr>
      <w:r>
        <w:rPr>
          <w:rFonts w:ascii="Times New Roman" w:hAnsi="Times New Roman" w:cs="Times New Roman"/>
          <w:sz w:val="24"/>
          <w:lang w:eastAsia="en-US"/>
        </w:rPr>
        <w:t>Figure 12: Example of correlation functions used for stacking …………………….. 47</w:t>
      </w:r>
    </w:p>
    <w:p w14:paraId="7787768E" w14:textId="77777777" w:rsidR="007546FA" w:rsidRDefault="007546FA" w:rsidP="007546FA">
      <w:pPr>
        <w:spacing w:line="276" w:lineRule="auto"/>
        <w:rPr>
          <w:rFonts w:ascii="Times New Roman" w:hAnsi="Times New Roman" w:cs="Times New Roman"/>
          <w:sz w:val="24"/>
          <w:lang w:eastAsia="en-US"/>
        </w:rPr>
      </w:pPr>
      <w:r>
        <w:rPr>
          <w:rFonts w:ascii="Times New Roman" w:hAnsi="Times New Roman" w:cs="Times New Roman"/>
          <w:sz w:val="24"/>
          <w:lang w:eastAsia="en-US"/>
        </w:rPr>
        <w:t>Figure 13: Comparison of different stacking methods on reference waveforms …….48</w:t>
      </w:r>
    </w:p>
    <w:p w14:paraId="22DC2019" w14:textId="77777777" w:rsidR="007546FA" w:rsidRPr="00041A84" w:rsidRDefault="007546FA" w:rsidP="007546FA">
      <w:pPr>
        <w:spacing w:line="276" w:lineRule="auto"/>
        <w:rPr>
          <w:rFonts w:ascii="Times New Roman" w:hAnsi="Times New Roman" w:cs="Times New Roman"/>
          <w:sz w:val="24"/>
          <w:lang w:eastAsia="en-US"/>
        </w:rPr>
      </w:pPr>
      <w:r>
        <w:rPr>
          <w:rFonts w:ascii="Times New Roman" w:hAnsi="Times New Roman" w:cs="Times New Roman"/>
          <w:sz w:val="24"/>
          <w:lang w:eastAsia="en-US"/>
        </w:rPr>
        <w:t>Figure 14: Effects of moving-window length on averaged dv/v results ……………. 53</w:t>
      </w:r>
    </w:p>
    <w:p w14:paraId="71C811F5" w14:textId="77777777" w:rsidR="007546FA" w:rsidRDefault="007546FA" w:rsidP="007546F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15: Effects of correlation-coefficient on averaged dv/v results ……………... 54</w:t>
      </w:r>
    </w:p>
    <w:p w14:paraId="2365CAA8" w14:textId="77777777" w:rsidR="007546FA" w:rsidRDefault="007546FA" w:rsidP="007546F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16: Averaged dv/v measurements at different frequency bands …………….. 62</w:t>
      </w:r>
    </w:p>
    <w:p w14:paraId="131C632E" w14:textId="77777777" w:rsidR="007546FA" w:rsidRDefault="007546FA" w:rsidP="007546F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17: Selected single station dv/v measurements at 0.2-0.6 Hz ……………….. 63</w:t>
      </w:r>
    </w:p>
    <w:p w14:paraId="43158E83" w14:textId="77777777" w:rsidR="007546FA" w:rsidRDefault="007546FA" w:rsidP="007546F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18: Selected single station dv/v measurements at 0.3-0.8 Hz ……………….. 64</w:t>
      </w:r>
    </w:p>
    <w:p w14:paraId="2D091746" w14:textId="77777777" w:rsidR="007546FA" w:rsidRDefault="007546FA" w:rsidP="007546F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19: Selected single station dv/v measurements at 0.5-1.0 Hz ……………….. 65</w:t>
      </w:r>
    </w:p>
    <w:p w14:paraId="50CEB08B" w14:textId="77777777" w:rsidR="007546FA" w:rsidRDefault="007546FA" w:rsidP="007546F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20: Selected single station dv/v measurements at 0.7-1.2 Hz ……………….. 66</w:t>
      </w:r>
    </w:p>
    <w:p w14:paraId="2457B5B7" w14:textId="77777777" w:rsidR="007546FA" w:rsidRDefault="007546FA" w:rsidP="007546F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21: Selected single station dv/v measurements at 0.9-1.4 Hz ……………….. 67</w:t>
      </w:r>
    </w:p>
    <w:p w14:paraId="53E2F290" w14:textId="77777777" w:rsidR="007546FA" w:rsidRDefault="007546FA" w:rsidP="007546F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22: Map view of single station dv/v values at 0.2-0.6 Hz …………………… 68</w:t>
      </w:r>
    </w:p>
    <w:p w14:paraId="44806A49" w14:textId="77777777" w:rsidR="007546FA" w:rsidRDefault="007546FA" w:rsidP="007546F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23: Map view of single station dv/v values at 0.3-0.8 Hz …………………… 69</w:t>
      </w:r>
    </w:p>
    <w:p w14:paraId="0D7A428C" w14:textId="77777777" w:rsidR="007546FA" w:rsidRDefault="007546FA" w:rsidP="007546F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24: Map view of single station dv/v values at 0.5-1.0 Hz …………………… 70</w:t>
      </w:r>
    </w:p>
    <w:p w14:paraId="2657A80A" w14:textId="77777777" w:rsidR="007546FA" w:rsidRDefault="007546FA" w:rsidP="007546F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25: Map view of single station dv/v values at 0.7-1.2 Hz …………………… 71</w:t>
      </w:r>
    </w:p>
    <w:p w14:paraId="0BD63D6F" w14:textId="77777777" w:rsidR="007546FA" w:rsidRDefault="007546FA" w:rsidP="007546F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Figure 26: Map view of single station dv/v values at 0.9-1.4 Hz …………………… 72</w:t>
      </w:r>
    </w:p>
    <w:p w14:paraId="34FF8ED6" w14:textId="524B39B9" w:rsidR="007546FA" w:rsidRDefault="007546FA" w:rsidP="007546F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27: Map view of coseismic static strain changes ..…………………………</w:t>
      </w:r>
      <w:r w:rsidR="00723A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74</w:t>
      </w:r>
    </w:p>
    <w:p w14:paraId="0D440B5D" w14:textId="77777777" w:rsidR="00311488" w:rsidRDefault="007546FA" w:rsidP="00723AF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28: Map view of postseismic static strain changes ..…………………………. 75</w:t>
      </w:r>
    </w:p>
    <w:p w14:paraId="4B177478" w14:textId="5ADDBBC0" w:rsidR="007546FA" w:rsidRDefault="007546FA" w:rsidP="007546FA">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29: Map view of coseismic dynamic strain changes ..……………………….. </w:t>
      </w:r>
      <w:r w:rsidR="00723AFA">
        <w:rPr>
          <w:rFonts w:ascii="Times New Roman" w:eastAsia="Times New Roman" w:hAnsi="Times New Roman" w:cs="Times New Roman"/>
          <w:sz w:val="24"/>
          <w:szCs w:val="24"/>
        </w:rPr>
        <w:t>.</w:t>
      </w:r>
      <w:r>
        <w:rPr>
          <w:rFonts w:ascii="Times New Roman" w:eastAsia="Times New Roman" w:hAnsi="Times New Roman" w:cs="Times New Roman"/>
          <w:sz w:val="24"/>
          <w:szCs w:val="24"/>
        </w:rPr>
        <w:t>76</w:t>
      </w:r>
    </w:p>
    <w:p w14:paraId="0980D017" w14:textId="1C66647A" w:rsidR="00E17A36" w:rsidRPr="006379ED" w:rsidRDefault="008B0891" w:rsidP="00E17A36">
      <w:pPr>
        <w:spacing w:line="240" w:lineRule="auto"/>
        <w:rPr>
          <w:rFonts w:ascii="Times New Roman" w:hAnsi="Times New Roman" w:cs="Times New Roman"/>
          <w:sz w:val="24"/>
          <w:lang w:eastAsia="en-US"/>
        </w:rPr>
      </w:pPr>
      <w:r>
        <w:rPr>
          <w:rFonts w:ascii="Times New Roman" w:hAnsi="Times New Roman" w:cs="Times New Roman"/>
          <w:sz w:val="24"/>
          <w:lang w:eastAsia="en-US"/>
        </w:rPr>
        <w:tab/>
      </w:r>
    </w:p>
    <w:p w14:paraId="4133CDEA" w14:textId="6C36169F" w:rsidR="008E3140" w:rsidRPr="008E3140" w:rsidRDefault="007C5AF9" w:rsidP="008E314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B6F686A" w14:textId="29C83891" w:rsidR="008E3140" w:rsidRDefault="008E3140" w:rsidP="008E3140">
      <w:pPr>
        <w:pStyle w:val="Heading1"/>
        <w:spacing w:line="480" w:lineRule="auto"/>
        <w:jc w:val="center"/>
        <w:rPr>
          <w:rFonts w:ascii="Times New Roman" w:hAnsi="Times New Roman" w:cs="Times New Roman"/>
          <w:color w:val="auto"/>
          <w:sz w:val="28"/>
          <w:lang w:eastAsia="en-US"/>
        </w:rPr>
      </w:pPr>
      <w:bookmarkStart w:id="7" w:name="_Toc141220727"/>
      <w:r>
        <w:rPr>
          <w:rFonts w:ascii="Times New Roman" w:hAnsi="Times New Roman" w:cs="Times New Roman"/>
          <w:color w:val="auto"/>
          <w:sz w:val="28"/>
          <w:lang w:eastAsia="en-US"/>
        </w:rPr>
        <w:lastRenderedPageBreak/>
        <w:t>List of Tables</w:t>
      </w:r>
      <w:bookmarkEnd w:id="7"/>
    </w:p>
    <w:p w14:paraId="003CBB1A" w14:textId="686EC8E6" w:rsidR="008E3140" w:rsidRDefault="008E3140" w:rsidP="008E3140">
      <w:pPr>
        <w:spacing w:line="276" w:lineRule="auto"/>
        <w:rPr>
          <w:rFonts w:ascii="Times New Roman" w:hAnsi="Times New Roman" w:cs="Times New Roman"/>
          <w:sz w:val="24"/>
          <w:lang w:eastAsia="en-US"/>
        </w:rPr>
      </w:pPr>
      <w:r>
        <w:rPr>
          <w:rFonts w:ascii="Times New Roman" w:hAnsi="Times New Roman" w:cs="Times New Roman"/>
          <w:sz w:val="24"/>
          <w:lang w:eastAsia="en-US"/>
        </w:rPr>
        <w:t>Table 1: Parameters used for downloading raw seismic data …..…………….......….. 25</w:t>
      </w:r>
    </w:p>
    <w:p w14:paraId="34E276EA" w14:textId="5E4C28A6" w:rsidR="008E3140" w:rsidRDefault="008E3140" w:rsidP="008E3140">
      <w:pPr>
        <w:spacing w:line="276" w:lineRule="auto"/>
        <w:rPr>
          <w:rFonts w:ascii="Times New Roman" w:hAnsi="Times New Roman" w:cs="Times New Roman"/>
          <w:sz w:val="24"/>
          <w:lang w:eastAsia="en-US"/>
        </w:rPr>
      </w:pPr>
      <w:r>
        <w:rPr>
          <w:rFonts w:ascii="Times New Roman" w:hAnsi="Times New Roman" w:cs="Times New Roman"/>
          <w:sz w:val="24"/>
          <w:lang w:eastAsia="en-US"/>
        </w:rPr>
        <w:t>Table 2: Important parameters and methods used in the workflow ……………...…... 30</w:t>
      </w:r>
    </w:p>
    <w:p w14:paraId="6EF8B7C3" w14:textId="2149C85E" w:rsidR="008E3140" w:rsidRDefault="008E3140" w:rsidP="008E3140">
      <w:pPr>
        <w:spacing w:line="276" w:lineRule="auto"/>
        <w:rPr>
          <w:rFonts w:ascii="Times New Roman" w:hAnsi="Times New Roman" w:cs="Times New Roman"/>
          <w:sz w:val="24"/>
          <w:lang w:eastAsia="en-US"/>
        </w:rPr>
      </w:pPr>
      <w:r>
        <w:rPr>
          <w:rFonts w:ascii="Times New Roman" w:hAnsi="Times New Roman" w:cs="Times New Roman"/>
          <w:sz w:val="24"/>
          <w:lang w:eastAsia="en-US"/>
        </w:rPr>
        <w:t>Table 3: Choices of parameters in each step ………………………………………..... 34</w:t>
      </w:r>
    </w:p>
    <w:p w14:paraId="56AEAA60" w14:textId="69243AE8" w:rsidR="008E3140" w:rsidRDefault="008E3140" w:rsidP="008E3140">
      <w:pPr>
        <w:spacing w:line="276" w:lineRule="auto"/>
        <w:rPr>
          <w:rFonts w:ascii="Times New Roman" w:hAnsi="Times New Roman" w:cs="Times New Roman"/>
          <w:sz w:val="24"/>
          <w:lang w:eastAsia="en-US"/>
        </w:rPr>
      </w:pPr>
      <w:r>
        <w:rPr>
          <w:rFonts w:ascii="Times New Roman" w:hAnsi="Times New Roman" w:cs="Times New Roman"/>
          <w:sz w:val="24"/>
          <w:lang w:eastAsia="en-US"/>
        </w:rPr>
        <w:t>Table 4: Range of the five parameters for curve fitting …….…….…….……………. 58</w:t>
      </w:r>
    </w:p>
    <w:p w14:paraId="6A92DB2F" w14:textId="57F58002" w:rsidR="0005407B" w:rsidRPr="008E3140" w:rsidRDefault="008E3140" w:rsidP="008E3140">
      <w:pPr>
        <w:spacing w:line="276" w:lineRule="auto"/>
        <w:rPr>
          <w:rFonts w:ascii="Times New Roman" w:hAnsi="Times New Roman" w:cs="Times New Roman"/>
          <w:sz w:val="24"/>
          <w:lang w:eastAsia="en-US"/>
        </w:rPr>
      </w:pPr>
      <w:r>
        <w:rPr>
          <w:rFonts w:ascii="Times New Roman" w:eastAsia="Times New Roman" w:hAnsi="Times New Roman" w:cs="Times New Roman"/>
          <w:sz w:val="24"/>
          <w:szCs w:val="24"/>
        </w:rPr>
        <w:br w:type="page"/>
      </w:r>
    </w:p>
    <w:sdt>
      <w:sdtPr>
        <w:rPr>
          <w:rFonts w:asciiTheme="minorHAnsi" w:eastAsiaTheme="minorEastAsia" w:hAnsiTheme="minorHAnsi" w:cstheme="minorBidi"/>
          <w:color w:val="000000" w:themeColor="text1"/>
          <w:sz w:val="40"/>
          <w:szCs w:val="40"/>
          <w:lang w:eastAsia="zh-CN"/>
        </w:rPr>
        <w:id w:val="1615633753"/>
        <w:docPartObj>
          <w:docPartGallery w:val="Table of Contents"/>
          <w:docPartUnique/>
        </w:docPartObj>
      </w:sdtPr>
      <w:sdtEndPr>
        <w:rPr>
          <w:rFonts w:ascii="Times New Roman" w:hAnsi="Times New Roman" w:cs="Times New Roman"/>
          <w:noProof/>
          <w:color w:val="auto"/>
          <w:sz w:val="24"/>
          <w:szCs w:val="24"/>
        </w:rPr>
      </w:sdtEndPr>
      <w:sdtContent>
        <w:p w14:paraId="67948DE9" w14:textId="187CDA5C" w:rsidR="008F030E" w:rsidRPr="001D7E18" w:rsidRDefault="008F030E" w:rsidP="008F030E">
          <w:pPr>
            <w:pStyle w:val="TOCHeading"/>
            <w:spacing w:line="360" w:lineRule="auto"/>
            <w:jc w:val="center"/>
            <w:rPr>
              <w:rFonts w:ascii="Times New Roman" w:hAnsi="Times New Roman" w:cs="Times New Roman"/>
              <w:color w:val="000000" w:themeColor="text1"/>
              <w:sz w:val="44"/>
              <w:szCs w:val="44"/>
            </w:rPr>
          </w:pPr>
          <w:r w:rsidRPr="001D7E18">
            <w:rPr>
              <w:rFonts w:ascii="Times New Roman" w:hAnsi="Times New Roman" w:cs="Times New Roman"/>
              <w:color w:val="000000" w:themeColor="text1"/>
              <w:sz w:val="44"/>
              <w:szCs w:val="44"/>
            </w:rPr>
            <w:t>Table of Contents</w:t>
          </w:r>
        </w:p>
        <w:p w14:paraId="0D03D547" w14:textId="3E900CAA" w:rsidR="002F31DC" w:rsidRPr="002F31DC" w:rsidRDefault="008F030E">
          <w:pPr>
            <w:pStyle w:val="TOC1"/>
            <w:rPr>
              <w:rFonts w:ascii="Times New Roman" w:hAnsi="Times New Roman"/>
              <w:noProof/>
              <w:sz w:val="24"/>
              <w:szCs w:val="24"/>
              <w:lang w:eastAsia="zh-CN"/>
            </w:rPr>
          </w:pPr>
          <w:r w:rsidRPr="002F31DC">
            <w:rPr>
              <w:rFonts w:ascii="Times New Roman" w:hAnsi="Times New Roman"/>
              <w:sz w:val="24"/>
              <w:szCs w:val="24"/>
            </w:rPr>
            <w:fldChar w:fldCharType="begin"/>
          </w:r>
          <w:r w:rsidRPr="002F31DC">
            <w:rPr>
              <w:rFonts w:ascii="Times New Roman" w:hAnsi="Times New Roman"/>
              <w:sz w:val="24"/>
              <w:szCs w:val="24"/>
            </w:rPr>
            <w:instrText xml:space="preserve"> TOC \o "1-3" \h \z \u </w:instrText>
          </w:r>
          <w:r w:rsidRPr="002F31DC">
            <w:rPr>
              <w:rFonts w:ascii="Times New Roman" w:hAnsi="Times New Roman"/>
              <w:sz w:val="24"/>
              <w:szCs w:val="24"/>
            </w:rPr>
            <w:fldChar w:fldCharType="separate"/>
          </w:r>
          <w:hyperlink w:anchor="_Toc141220724" w:history="1">
            <w:r w:rsidR="002F31DC" w:rsidRPr="002F31DC">
              <w:rPr>
                <w:rStyle w:val="Hyperlink"/>
                <w:rFonts w:ascii="Times New Roman" w:hAnsi="Times New Roman"/>
                <w:bCs/>
                <w:noProof/>
                <w:sz w:val="24"/>
                <w:szCs w:val="24"/>
              </w:rPr>
              <w:t>Acknowledgements</w:t>
            </w:r>
            <w:r w:rsidR="002F31DC" w:rsidRPr="002F31DC">
              <w:rPr>
                <w:rFonts w:ascii="Times New Roman" w:hAnsi="Times New Roman"/>
                <w:noProof/>
                <w:webHidden/>
                <w:sz w:val="24"/>
                <w:szCs w:val="24"/>
              </w:rPr>
              <w:tab/>
            </w:r>
            <w:r w:rsidR="002F31DC" w:rsidRPr="002F31DC">
              <w:rPr>
                <w:rFonts w:ascii="Times New Roman" w:hAnsi="Times New Roman"/>
                <w:noProof/>
                <w:webHidden/>
                <w:sz w:val="24"/>
                <w:szCs w:val="24"/>
              </w:rPr>
              <w:fldChar w:fldCharType="begin"/>
            </w:r>
            <w:r w:rsidR="002F31DC" w:rsidRPr="002F31DC">
              <w:rPr>
                <w:rFonts w:ascii="Times New Roman" w:hAnsi="Times New Roman"/>
                <w:noProof/>
                <w:webHidden/>
                <w:sz w:val="24"/>
                <w:szCs w:val="24"/>
              </w:rPr>
              <w:instrText xml:space="preserve"> PAGEREF _Toc141220724 \h </w:instrText>
            </w:r>
            <w:r w:rsidR="002F31DC" w:rsidRPr="002F31DC">
              <w:rPr>
                <w:rFonts w:ascii="Times New Roman" w:hAnsi="Times New Roman"/>
                <w:noProof/>
                <w:webHidden/>
                <w:sz w:val="24"/>
                <w:szCs w:val="24"/>
              </w:rPr>
            </w:r>
            <w:r w:rsidR="002F31DC" w:rsidRPr="002F31DC">
              <w:rPr>
                <w:rFonts w:ascii="Times New Roman" w:hAnsi="Times New Roman"/>
                <w:noProof/>
                <w:webHidden/>
                <w:sz w:val="24"/>
                <w:szCs w:val="24"/>
              </w:rPr>
              <w:fldChar w:fldCharType="separate"/>
            </w:r>
            <w:r w:rsidR="004E780B">
              <w:rPr>
                <w:rFonts w:ascii="Times New Roman" w:hAnsi="Times New Roman"/>
                <w:noProof/>
                <w:webHidden/>
                <w:sz w:val="24"/>
                <w:szCs w:val="24"/>
              </w:rPr>
              <w:t>IV</w:t>
            </w:r>
            <w:r w:rsidR="002F31DC" w:rsidRPr="002F31DC">
              <w:rPr>
                <w:rFonts w:ascii="Times New Roman" w:hAnsi="Times New Roman"/>
                <w:noProof/>
                <w:webHidden/>
                <w:sz w:val="24"/>
                <w:szCs w:val="24"/>
              </w:rPr>
              <w:fldChar w:fldCharType="end"/>
            </w:r>
          </w:hyperlink>
        </w:p>
        <w:p w14:paraId="6719CF0B" w14:textId="54180D89" w:rsidR="002F31DC" w:rsidRPr="002F31DC" w:rsidRDefault="005646D0">
          <w:pPr>
            <w:pStyle w:val="TOC1"/>
            <w:rPr>
              <w:rFonts w:ascii="Times New Roman" w:hAnsi="Times New Roman"/>
              <w:noProof/>
              <w:sz w:val="24"/>
              <w:szCs w:val="24"/>
              <w:lang w:eastAsia="zh-CN"/>
            </w:rPr>
          </w:pPr>
          <w:hyperlink w:anchor="_Toc141220725" w:history="1">
            <w:r w:rsidR="002F31DC" w:rsidRPr="002F31DC">
              <w:rPr>
                <w:rStyle w:val="Hyperlink"/>
                <w:rFonts w:ascii="Times New Roman" w:hAnsi="Times New Roman"/>
                <w:bCs/>
                <w:noProof/>
                <w:sz w:val="24"/>
                <w:szCs w:val="24"/>
              </w:rPr>
              <w:t>Abstract</w:t>
            </w:r>
            <w:r w:rsidR="002F31DC" w:rsidRPr="002F31DC">
              <w:rPr>
                <w:rFonts w:ascii="Times New Roman" w:hAnsi="Times New Roman"/>
                <w:noProof/>
                <w:webHidden/>
                <w:sz w:val="24"/>
                <w:szCs w:val="24"/>
              </w:rPr>
              <w:tab/>
            </w:r>
            <w:r w:rsidR="002F31DC" w:rsidRPr="002F31DC">
              <w:rPr>
                <w:rFonts w:ascii="Times New Roman" w:hAnsi="Times New Roman"/>
                <w:noProof/>
                <w:webHidden/>
                <w:sz w:val="24"/>
                <w:szCs w:val="24"/>
              </w:rPr>
              <w:fldChar w:fldCharType="begin"/>
            </w:r>
            <w:r w:rsidR="002F31DC" w:rsidRPr="002F31DC">
              <w:rPr>
                <w:rFonts w:ascii="Times New Roman" w:hAnsi="Times New Roman"/>
                <w:noProof/>
                <w:webHidden/>
                <w:sz w:val="24"/>
                <w:szCs w:val="24"/>
              </w:rPr>
              <w:instrText xml:space="preserve"> PAGEREF _Toc141220725 \h </w:instrText>
            </w:r>
            <w:r w:rsidR="002F31DC" w:rsidRPr="002F31DC">
              <w:rPr>
                <w:rFonts w:ascii="Times New Roman" w:hAnsi="Times New Roman"/>
                <w:noProof/>
                <w:webHidden/>
                <w:sz w:val="24"/>
                <w:szCs w:val="24"/>
              </w:rPr>
            </w:r>
            <w:r w:rsidR="002F31DC" w:rsidRPr="002F31DC">
              <w:rPr>
                <w:rFonts w:ascii="Times New Roman" w:hAnsi="Times New Roman"/>
                <w:noProof/>
                <w:webHidden/>
                <w:sz w:val="24"/>
                <w:szCs w:val="24"/>
              </w:rPr>
              <w:fldChar w:fldCharType="separate"/>
            </w:r>
            <w:r w:rsidR="004E780B">
              <w:rPr>
                <w:rFonts w:ascii="Times New Roman" w:hAnsi="Times New Roman"/>
                <w:noProof/>
                <w:webHidden/>
                <w:sz w:val="24"/>
                <w:szCs w:val="24"/>
              </w:rPr>
              <w:t>VI</w:t>
            </w:r>
            <w:r w:rsidR="002F31DC" w:rsidRPr="002F31DC">
              <w:rPr>
                <w:rFonts w:ascii="Times New Roman" w:hAnsi="Times New Roman"/>
                <w:noProof/>
                <w:webHidden/>
                <w:sz w:val="24"/>
                <w:szCs w:val="24"/>
              </w:rPr>
              <w:fldChar w:fldCharType="end"/>
            </w:r>
          </w:hyperlink>
        </w:p>
        <w:p w14:paraId="6428D96C" w14:textId="6947A042" w:rsidR="002F31DC" w:rsidRPr="002F31DC" w:rsidRDefault="005646D0">
          <w:pPr>
            <w:pStyle w:val="TOC1"/>
            <w:rPr>
              <w:rFonts w:ascii="Times New Roman" w:hAnsi="Times New Roman"/>
              <w:noProof/>
              <w:sz w:val="24"/>
              <w:szCs w:val="24"/>
              <w:lang w:eastAsia="zh-CN"/>
            </w:rPr>
          </w:pPr>
          <w:hyperlink w:anchor="_Toc141220726" w:history="1">
            <w:r w:rsidR="002F31DC" w:rsidRPr="002F31DC">
              <w:rPr>
                <w:rStyle w:val="Hyperlink"/>
                <w:rFonts w:ascii="Times New Roman" w:hAnsi="Times New Roman"/>
                <w:noProof/>
                <w:sz w:val="24"/>
                <w:szCs w:val="24"/>
              </w:rPr>
              <w:t>List of Figures</w:t>
            </w:r>
            <w:r w:rsidR="002F31DC" w:rsidRPr="002F31DC">
              <w:rPr>
                <w:rFonts w:ascii="Times New Roman" w:hAnsi="Times New Roman"/>
                <w:noProof/>
                <w:webHidden/>
                <w:sz w:val="24"/>
                <w:szCs w:val="24"/>
              </w:rPr>
              <w:tab/>
            </w:r>
            <w:r w:rsidR="002F31DC" w:rsidRPr="002F31DC">
              <w:rPr>
                <w:rFonts w:ascii="Times New Roman" w:hAnsi="Times New Roman"/>
                <w:noProof/>
                <w:webHidden/>
                <w:sz w:val="24"/>
                <w:szCs w:val="24"/>
              </w:rPr>
              <w:fldChar w:fldCharType="begin"/>
            </w:r>
            <w:r w:rsidR="002F31DC" w:rsidRPr="002F31DC">
              <w:rPr>
                <w:rFonts w:ascii="Times New Roman" w:hAnsi="Times New Roman"/>
                <w:noProof/>
                <w:webHidden/>
                <w:sz w:val="24"/>
                <w:szCs w:val="24"/>
              </w:rPr>
              <w:instrText xml:space="preserve"> PAGEREF _Toc141220726 \h </w:instrText>
            </w:r>
            <w:r w:rsidR="002F31DC" w:rsidRPr="002F31DC">
              <w:rPr>
                <w:rFonts w:ascii="Times New Roman" w:hAnsi="Times New Roman"/>
                <w:noProof/>
                <w:webHidden/>
                <w:sz w:val="24"/>
                <w:szCs w:val="24"/>
              </w:rPr>
            </w:r>
            <w:r w:rsidR="002F31DC" w:rsidRPr="002F31DC">
              <w:rPr>
                <w:rFonts w:ascii="Times New Roman" w:hAnsi="Times New Roman"/>
                <w:noProof/>
                <w:webHidden/>
                <w:sz w:val="24"/>
                <w:szCs w:val="24"/>
              </w:rPr>
              <w:fldChar w:fldCharType="separate"/>
            </w:r>
            <w:r w:rsidR="004E780B">
              <w:rPr>
                <w:rFonts w:ascii="Times New Roman" w:hAnsi="Times New Roman"/>
                <w:noProof/>
                <w:webHidden/>
                <w:sz w:val="24"/>
                <w:szCs w:val="24"/>
              </w:rPr>
              <w:t>VIII</w:t>
            </w:r>
            <w:r w:rsidR="002F31DC" w:rsidRPr="002F31DC">
              <w:rPr>
                <w:rFonts w:ascii="Times New Roman" w:hAnsi="Times New Roman"/>
                <w:noProof/>
                <w:webHidden/>
                <w:sz w:val="24"/>
                <w:szCs w:val="24"/>
              </w:rPr>
              <w:fldChar w:fldCharType="end"/>
            </w:r>
          </w:hyperlink>
        </w:p>
        <w:p w14:paraId="0E29EAD1" w14:textId="42B30938" w:rsidR="002F31DC" w:rsidRPr="002F31DC" w:rsidRDefault="005646D0">
          <w:pPr>
            <w:pStyle w:val="TOC1"/>
            <w:rPr>
              <w:rFonts w:ascii="Times New Roman" w:hAnsi="Times New Roman"/>
              <w:noProof/>
              <w:sz w:val="24"/>
              <w:szCs w:val="24"/>
              <w:lang w:eastAsia="zh-CN"/>
            </w:rPr>
          </w:pPr>
          <w:hyperlink w:anchor="_Toc141220727" w:history="1">
            <w:r w:rsidR="002F31DC" w:rsidRPr="002F31DC">
              <w:rPr>
                <w:rStyle w:val="Hyperlink"/>
                <w:rFonts w:ascii="Times New Roman" w:hAnsi="Times New Roman"/>
                <w:noProof/>
                <w:sz w:val="24"/>
                <w:szCs w:val="24"/>
              </w:rPr>
              <w:t>List of Tables</w:t>
            </w:r>
            <w:r w:rsidR="002F31DC" w:rsidRPr="002F31DC">
              <w:rPr>
                <w:rFonts w:ascii="Times New Roman" w:hAnsi="Times New Roman"/>
                <w:noProof/>
                <w:webHidden/>
                <w:sz w:val="24"/>
                <w:szCs w:val="24"/>
              </w:rPr>
              <w:tab/>
            </w:r>
            <w:r w:rsidR="002F31DC" w:rsidRPr="002F31DC">
              <w:rPr>
                <w:rFonts w:ascii="Times New Roman" w:hAnsi="Times New Roman"/>
                <w:noProof/>
                <w:webHidden/>
                <w:sz w:val="24"/>
                <w:szCs w:val="24"/>
              </w:rPr>
              <w:fldChar w:fldCharType="begin"/>
            </w:r>
            <w:r w:rsidR="002F31DC" w:rsidRPr="002F31DC">
              <w:rPr>
                <w:rFonts w:ascii="Times New Roman" w:hAnsi="Times New Roman"/>
                <w:noProof/>
                <w:webHidden/>
                <w:sz w:val="24"/>
                <w:szCs w:val="24"/>
              </w:rPr>
              <w:instrText xml:space="preserve"> PAGEREF _Toc141220727 \h </w:instrText>
            </w:r>
            <w:r w:rsidR="002F31DC" w:rsidRPr="002F31DC">
              <w:rPr>
                <w:rFonts w:ascii="Times New Roman" w:hAnsi="Times New Roman"/>
                <w:noProof/>
                <w:webHidden/>
                <w:sz w:val="24"/>
                <w:szCs w:val="24"/>
              </w:rPr>
            </w:r>
            <w:r w:rsidR="002F31DC" w:rsidRPr="002F31DC">
              <w:rPr>
                <w:rFonts w:ascii="Times New Roman" w:hAnsi="Times New Roman"/>
                <w:noProof/>
                <w:webHidden/>
                <w:sz w:val="24"/>
                <w:szCs w:val="24"/>
              </w:rPr>
              <w:fldChar w:fldCharType="separate"/>
            </w:r>
            <w:r w:rsidR="004E780B">
              <w:rPr>
                <w:rFonts w:ascii="Times New Roman" w:hAnsi="Times New Roman"/>
                <w:noProof/>
                <w:webHidden/>
                <w:sz w:val="24"/>
                <w:szCs w:val="24"/>
              </w:rPr>
              <w:t>X</w:t>
            </w:r>
            <w:r w:rsidR="002F31DC" w:rsidRPr="002F31DC">
              <w:rPr>
                <w:rFonts w:ascii="Times New Roman" w:hAnsi="Times New Roman"/>
                <w:noProof/>
                <w:webHidden/>
                <w:sz w:val="24"/>
                <w:szCs w:val="24"/>
              </w:rPr>
              <w:fldChar w:fldCharType="end"/>
            </w:r>
          </w:hyperlink>
        </w:p>
        <w:p w14:paraId="7921FA96" w14:textId="5C58F231" w:rsidR="002F31DC" w:rsidRPr="002F31DC" w:rsidRDefault="005646D0">
          <w:pPr>
            <w:pStyle w:val="TOC1"/>
            <w:rPr>
              <w:rFonts w:ascii="Times New Roman" w:hAnsi="Times New Roman"/>
              <w:noProof/>
              <w:sz w:val="24"/>
              <w:szCs w:val="24"/>
              <w:lang w:eastAsia="zh-CN"/>
            </w:rPr>
          </w:pPr>
          <w:hyperlink w:anchor="_Toc141220728" w:history="1">
            <w:r w:rsidR="002F31DC" w:rsidRPr="002F31DC">
              <w:rPr>
                <w:rStyle w:val="Hyperlink"/>
                <w:rFonts w:ascii="Times New Roman" w:hAnsi="Times New Roman"/>
                <w:bCs/>
                <w:noProof/>
                <w:sz w:val="24"/>
                <w:szCs w:val="24"/>
              </w:rPr>
              <w:t>1.</w:t>
            </w:r>
            <w:r w:rsidR="002F31DC" w:rsidRPr="002F31DC">
              <w:rPr>
                <w:rFonts w:ascii="Times New Roman" w:hAnsi="Times New Roman"/>
                <w:noProof/>
                <w:sz w:val="24"/>
                <w:szCs w:val="24"/>
                <w:lang w:eastAsia="zh-CN"/>
              </w:rPr>
              <w:tab/>
            </w:r>
            <w:r w:rsidR="002F31DC" w:rsidRPr="002F31DC">
              <w:rPr>
                <w:rStyle w:val="Hyperlink"/>
                <w:rFonts w:ascii="Times New Roman" w:hAnsi="Times New Roman"/>
                <w:bCs/>
                <w:noProof/>
                <w:sz w:val="24"/>
                <w:szCs w:val="24"/>
              </w:rPr>
              <w:t>Introduction</w:t>
            </w:r>
            <w:r w:rsidR="002F31DC" w:rsidRPr="002F31DC">
              <w:rPr>
                <w:rFonts w:ascii="Times New Roman" w:hAnsi="Times New Roman"/>
                <w:noProof/>
                <w:webHidden/>
                <w:sz w:val="24"/>
                <w:szCs w:val="24"/>
              </w:rPr>
              <w:tab/>
            </w:r>
            <w:r w:rsidR="002F31DC" w:rsidRPr="002F31DC">
              <w:rPr>
                <w:rFonts w:ascii="Times New Roman" w:hAnsi="Times New Roman"/>
                <w:noProof/>
                <w:webHidden/>
                <w:sz w:val="24"/>
                <w:szCs w:val="24"/>
              </w:rPr>
              <w:fldChar w:fldCharType="begin"/>
            </w:r>
            <w:r w:rsidR="002F31DC" w:rsidRPr="002F31DC">
              <w:rPr>
                <w:rFonts w:ascii="Times New Roman" w:hAnsi="Times New Roman"/>
                <w:noProof/>
                <w:webHidden/>
                <w:sz w:val="24"/>
                <w:szCs w:val="24"/>
              </w:rPr>
              <w:instrText xml:space="preserve"> PAGEREF _Toc141220728 \h </w:instrText>
            </w:r>
            <w:r w:rsidR="002F31DC" w:rsidRPr="002F31DC">
              <w:rPr>
                <w:rFonts w:ascii="Times New Roman" w:hAnsi="Times New Roman"/>
                <w:noProof/>
                <w:webHidden/>
                <w:sz w:val="24"/>
                <w:szCs w:val="24"/>
              </w:rPr>
            </w:r>
            <w:r w:rsidR="002F31DC" w:rsidRPr="002F31DC">
              <w:rPr>
                <w:rFonts w:ascii="Times New Roman" w:hAnsi="Times New Roman"/>
                <w:noProof/>
                <w:webHidden/>
                <w:sz w:val="24"/>
                <w:szCs w:val="24"/>
              </w:rPr>
              <w:fldChar w:fldCharType="separate"/>
            </w:r>
            <w:r w:rsidR="004E780B">
              <w:rPr>
                <w:rFonts w:ascii="Times New Roman" w:hAnsi="Times New Roman"/>
                <w:noProof/>
                <w:webHidden/>
                <w:sz w:val="24"/>
                <w:szCs w:val="24"/>
              </w:rPr>
              <w:t>1</w:t>
            </w:r>
            <w:r w:rsidR="002F31DC" w:rsidRPr="002F31DC">
              <w:rPr>
                <w:rFonts w:ascii="Times New Roman" w:hAnsi="Times New Roman"/>
                <w:noProof/>
                <w:webHidden/>
                <w:sz w:val="24"/>
                <w:szCs w:val="24"/>
              </w:rPr>
              <w:fldChar w:fldCharType="end"/>
            </w:r>
          </w:hyperlink>
        </w:p>
        <w:p w14:paraId="27974235" w14:textId="2F4645F4" w:rsidR="002F31DC" w:rsidRPr="002F31DC" w:rsidRDefault="005646D0">
          <w:pPr>
            <w:pStyle w:val="TOC2"/>
            <w:tabs>
              <w:tab w:val="left" w:pos="880"/>
              <w:tab w:val="right" w:leader="dot" w:pos="8488"/>
            </w:tabs>
            <w:rPr>
              <w:rFonts w:ascii="Times New Roman" w:hAnsi="Times New Roman"/>
              <w:noProof/>
              <w:sz w:val="24"/>
              <w:szCs w:val="24"/>
              <w:lang w:eastAsia="zh-CN"/>
            </w:rPr>
          </w:pPr>
          <w:hyperlink w:anchor="_Toc141220729" w:history="1">
            <w:r w:rsidR="002F31DC" w:rsidRPr="002F31DC">
              <w:rPr>
                <w:rStyle w:val="Hyperlink"/>
                <w:rFonts w:ascii="Times New Roman" w:hAnsi="Times New Roman"/>
                <w:bCs/>
                <w:noProof/>
                <w:sz w:val="24"/>
                <w:szCs w:val="24"/>
              </w:rPr>
              <w:t>1.1.</w:t>
            </w:r>
            <w:r w:rsidR="002F31DC" w:rsidRPr="002F31DC">
              <w:rPr>
                <w:rFonts w:ascii="Times New Roman" w:hAnsi="Times New Roman"/>
                <w:noProof/>
                <w:sz w:val="24"/>
                <w:szCs w:val="24"/>
                <w:lang w:eastAsia="zh-CN"/>
              </w:rPr>
              <w:tab/>
            </w:r>
            <w:r w:rsidR="002F31DC" w:rsidRPr="002F31DC">
              <w:rPr>
                <w:rStyle w:val="Hyperlink"/>
                <w:rFonts w:ascii="Times New Roman" w:hAnsi="Times New Roman"/>
                <w:bCs/>
                <w:noProof/>
                <w:sz w:val="24"/>
                <w:szCs w:val="24"/>
              </w:rPr>
              <w:t>Ambient-Noise Interferometry</w:t>
            </w:r>
            <w:r w:rsidR="002F31DC" w:rsidRPr="002F31DC">
              <w:rPr>
                <w:rFonts w:ascii="Times New Roman" w:hAnsi="Times New Roman"/>
                <w:noProof/>
                <w:webHidden/>
                <w:sz w:val="24"/>
                <w:szCs w:val="24"/>
              </w:rPr>
              <w:tab/>
            </w:r>
            <w:r w:rsidR="002F31DC" w:rsidRPr="002F31DC">
              <w:rPr>
                <w:rFonts w:ascii="Times New Roman" w:hAnsi="Times New Roman"/>
                <w:noProof/>
                <w:webHidden/>
                <w:sz w:val="24"/>
                <w:szCs w:val="24"/>
              </w:rPr>
              <w:fldChar w:fldCharType="begin"/>
            </w:r>
            <w:r w:rsidR="002F31DC" w:rsidRPr="002F31DC">
              <w:rPr>
                <w:rFonts w:ascii="Times New Roman" w:hAnsi="Times New Roman"/>
                <w:noProof/>
                <w:webHidden/>
                <w:sz w:val="24"/>
                <w:szCs w:val="24"/>
              </w:rPr>
              <w:instrText xml:space="preserve"> PAGEREF _Toc141220729 \h </w:instrText>
            </w:r>
            <w:r w:rsidR="002F31DC" w:rsidRPr="002F31DC">
              <w:rPr>
                <w:rFonts w:ascii="Times New Roman" w:hAnsi="Times New Roman"/>
                <w:noProof/>
                <w:webHidden/>
                <w:sz w:val="24"/>
                <w:szCs w:val="24"/>
              </w:rPr>
            </w:r>
            <w:r w:rsidR="002F31DC" w:rsidRPr="002F31DC">
              <w:rPr>
                <w:rFonts w:ascii="Times New Roman" w:hAnsi="Times New Roman"/>
                <w:noProof/>
                <w:webHidden/>
                <w:sz w:val="24"/>
                <w:szCs w:val="24"/>
              </w:rPr>
              <w:fldChar w:fldCharType="separate"/>
            </w:r>
            <w:r w:rsidR="004E780B">
              <w:rPr>
                <w:rFonts w:ascii="Times New Roman" w:hAnsi="Times New Roman"/>
                <w:noProof/>
                <w:webHidden/>
                <w:sz w:val="24"/>
                <w:szCs w:val="24"/>
              </w:rPr>
              <w:t>1</w:t>
            </w:r>
            <w:r w:rsidR="002F31DC" w:rsidRPr="002F31DC">
              <w:rPr>
                <w:rFonts w:ascii="Times New Roman" w:hAnsi="Times New Roman"/>
                <w:noProof/>
                <w:webHidden/>
                <w:sz w:val="24"/>
                <w:szCs w:val="24"/>
              </w:rPr>
              <w:fldChar w:fldCharType="end"/>
            </w:r>
          </w:hyperlink>
        </w:p>
        <w:p w14:paraId="70D3AC84" w14:textId="493A0E65" w:rsidR="002F31DC" w:rsidRPr="002F31DC" w:rsidRDefault="005646D0">
          <w:pPr>
            <w:pStyle w:val="TOC3"/>
            <w:tabs>
              <w:tab w:val="left" w:pos="1320"/>
              <w:tab w:val="right" w:leader="dot" w:pos="8488"/>
            </w:tabs>
            <w:rPr>
              <w:rFonts w:ascii="Times New Roman" w:hAnsi="Times New Roman"/>
              <w:noProof/>
              <w:sz w:val="24"/>
              <w:szCs w:val="24"/>
              <w:lang w:eastAsia="zh-CN"/>
            </w:rPr>
          </w:pPr>
          <w:hyperlink w:anchor="_Toc141220730" w:history="1">
            <w:r w:rsidR="002F31DC" w:rsidRPr="002F31DC">
              <w:rPr>
                <w:rStyle w:val="Hyperlink"/>
                <w:rFonts w:ascii="Times New Roman" w:hAnsi="Times New Roman"/>
                <w:bCs/>
                <w:noProof/>
                <w:sz w:val="24"/>
                <w:szCs w:val="24"/>
              </w:rPr>
              <w:t>1.1.1.</w:t>
            </w:r>
            <w:r w:rsidR="002F31DC" w:rsidRPr="002F31DC">
              <w:rPr>
                <w:rFonts w:ascii="Times New Roman" w:hAnsi="Times New Roman"/>
                <w:noProof/>
                <w:sz w:val="24"/>
                <w:szCs w:val="24"/>
                <w:lang w:eastAsia="zh-CN"/>
              </w:rPr>
              <w:tab/>
            </w:r>
            <w:r w:rsidR="002F31DC" w:rsidRPr="002F31DC">
              <w:rPr>
                <w:rStyle w:val="Hyperlink"/>
                <w:rFonts w:ascii="Times New Roman" w:hAnsi="Times New Roman"/>
                <w:bCs/>
                <w:noProof/>
                <w:sz w:val="24"/>
                <w:szCs w:val="24"/>
              </w:rPr>
              <w:t>Background</w:t>
            </w:r>
            <w:r w:rsidR="002F31DC" w:rsidRPr="002F31DC">
              <w:rPr>
                <w:rFonts w:ascii="Times New Roman" w:hAnsi="Times New Roman"/>
                <w:noProof/>
                <w:webHidden/>
                <w:sz w:val="24"/>
                <w:szCs w:val="24"/>
              </w:rPr>
              <w:tab/>
            </w:r>
            <w:r w:rsidR="002F31DC" w:rsidRPr="002F31DC">
              <w:rPr>
                <w:rFonts w:ascii="Times New Roman" w:hAnsi="Times New Roman"/>
                <w:noProof/>
                <w:webHidden/>
                <w:sz w:val="24"/>
                <w:szCs w:val="24"/>
              </w:rPr>
              <w:fldChar w:fldCharType="begin"/>
            </w:r>
            <w:r w:rsidR="002F31DC" w:rsidRPr="002F31DC">
              <w:rPr>
                <w:rFonts w:ascii="Times New Roman" w:hAnsi="Times New Roman"/>
                <w:noProof/>
                <w:webHidden/>
                <w:sz w:val="24"/>
                <w:szCs w:val="24"/>
              </w:rPr>
              <w:instrText xml:space="preserve"> PAGEREF _Toc141220730 \h </w:instrText>
            </w:r>
            <w:r w:rsidR="002F31DC" w:rsidRPr="002F31DC">
              <w:rPr>
                <w:rFonts w:ascii="Times New Roman" w:hAnsi="Times New Roman"/>
                <w:noProof/>
                <w:webHidden/>
                <w:sz w:val="24"/>
                <w:szCs w:val="24"/>
              </w:rPr>
            </w:r>
            <w:r w:rsidR="002F31DC" w:rsidRPr="002F31DC">
              <w:rPr>
                <w:rFonts w:ascii="Times New Roman" w:hAnsi="Times New Roman"/>
                <w:noProof/>
                <w:webHidden/>
                <w:sz w:val="24"/>
                <w:szCs w:val="24"/>
              </w:rPr>
              <w:fldChar w:fldCharType="separate"/>
            </w:r>
            <w:r w:rsidR="004E780B">
              <w:rPr>
                <w:rFonts w:ascii="Times New Roman" w:hAnsi="Times New Roman"/>
                <w:noProof/>
                <w:webHidden/>
                <w:sz w:val="24"/>
                <w:szCs w:val="24"/>
              </w:rPr>
              <w:t>1</w:t>
            </w:r>
            <w:r w:rsidR="002F31DC" w:rsidRPr="002F31DC">
              <w:rPr>
                <w:rFonts w:ascii="Times New Roman" w:hAnsi="Times New Roman"/>
                <w:noProof/>
                <w:webHidden/>
                <w:sz w:val="24"/>
                <w:szCs w:val="24"/>
              </w:rPr>
              <w:fldChar w:fldCharType="end"/>
            </w:r>
          </w:hyperlink>
        </w:p>
        <w:p w14:paraId="038E25D0" w14:textId="674B8C56" w:rsidR="002F31DC" w:rsidRPr="002F31DC" w:rsidRDefault="005646D0">
          <w:pPr>
            <w:pStyle w:val="TOC3"/>
            <w:tabs>
              <w:tab w:val="left" w:pos="1320"/>
              <w:tab w:val="right" w:leader="dot" w:pos="8488"/>
            </w:tabs>
            <w:rPr>
              <w:rFonts w:ascii="Times New Roman" w:hAnsi="Times New Roman"/>
              <w:noProof/>
              <w:sz w:val="24"/>
              <w:szCs w:val="24"/>
              <w:lang w:eastAsia="zh-CN"/>
            </w:rPr>
          </w:pPr>
          <w:hyperlink w:anchor="_Toc141220731" w:history="1">
            <w:r w:rsidR="002F31DC" w:rsidRPr="002F31DC">
              <w:rPr>
                <w:rStyle w:val="Hyperlink"/>
                <w:rFonts w:ascii="Times New Roman" w:hAnsi="Times New Roman"/>
                <w:bCs/>
                <w:noProof/>
                <w:sz w:val="24"/>
                <w:szCs w:val="24"/>
              </w:rPr>
              <w:t>1.1.2.</w:t>
            </w:r>
            <w:r w:rsidR="002F31DC" w:rsidRPr="002F31DC">
              <w:rPr>
                <w:rFonts w:ascii="Times New Roman" w:hAnsi="Times New Roman"/>
                <w:noProof/>
                <w:sz w:val="24"/>
                <w:szCs w:val="24"/>
                <w:lang w:eastAsia="zh-CN"/>
              </w:rPr>
              <w:tab/>
            </w:r>
            <w:r w:rsidR="002F31DC" w:rsidRPr="002F31DC">
              <w:rPr>
                <w:rStyle w:val="Hyperlink"/>
                <w:rFonts w:ascii="Times New Roman" w:hAnsi="Times New Roman"/>
                <w:bCs/>
                <w:noProof/>
                <w:sz w:val="24"/>
                <w:szCs w:val="24"/>
              </w:rPr>
              <w:t>Development of Ambient-Noise Interferometry</w:t>
            </w:r>
            <w:r w:rsidR="002F31DC" w:rsidRPr="002F31DC">
              <w:rPr>
                <w:rFonts w:ascii="Times New Roman" w:hAnsi="Times New Roman"/>
                <w:noProof/>
                <w:webHidden/>
                <w:sz w:val="24"/>
                <w:szCs w:val="24"/>
              </w:rPr>
              <w:tab/>
            </w:r>
            <w:r w:rsidR="002F31DC" w:rsidRPr="002F31DC">
              <w:rPr>
                <w:rFonts w:ascii="Times New Roman" w:hAnsi="Times New Roman"/>
                <w:noProof/>
                <w:webHidden/>
                <w:sz w:val="24"/>
                <w:szCs w:val="24"/>
              </w:rPr>
              <w:fldChar w:fldCharType="begin"/>
            </w:r>
            <w:r w:rsidR="002F31DC" w:rsidRPr="002F31DC">
              <w:rPr>
                <w:rFonts w:ascii="Times New Roman" w:hAnsi="Times New Roman"/>
                <w:noProof/>
                <w:webHidden/>
                <w:sz w:val="24"/>
                <w:szCs w:val="24"/>
              </w:rPr>
              <w:instrText xml:space="preserve"> PAGEREF _Toc141220731 \h </w:instrText>
            </w:r>
            <w:r w:rsidR="002F31DC" w:rsidRPr="002F31DC">
              <w:rPr>
                <w:rFonts w:ascii="Times New Roman" w:hAnsi="Times New Roman"/>
                <w:noProof/>
                <w:webHidden/>
                <w:sz w:val="24"/>
                <w:szCs w:val="24"/>
              </w:rPr>
            </w:r>
            <w:r w:rsidR="002F31DC" w:rsidRPr="002F31DC">
              <w:rPr>
                <w:rFonts w:ascii="Times New Roman" w:hAnsi="Times New Roman"/>
                <w:noProof/>
                <w:webHidden/>
                <w:sz w:val="24"/>
                <w:szCs w:val="24"/>
              </w:rPr>
              <w:fldChar w:fldCharType="separate"/>
            </w:r>
            <w:r w:rsidR="004E780B">
              <w:rPr>
                <w:rFonts w:ascii="Times New Roman" w:hAnsi="Times New Roman"/>
                <w:noProof/>
                <w:webHidden/>
                <w:sz w:val="24"/>
                <w:szCs w:val="24"/>
              </w:rPr>
              <w:t>4</w:t>
            </w:r>
            <w:r w:rsidR="002F31DC" w:rsidRPr="002F31DC">
              <w:rPr>
                <w:rFonts w:ascii="Times New Roman" w:hAnsi="Times New Roman"/>
                <w:noProof/>
                <w:webHidden/>
                <w:sz w:val="24"/>
                <w:szCs w:val="24"/>
              </w:rPr>
              <w:fldChar w:fldCharType="end"/>
            </w:r>
          </w:hyperlink>
        </w:p>
        <w:p w14:paraId="7F4D58BA" w14:textId="1DF5E055" w:rsidR="002F31DC" w:rsidRPr="002F31DC" w:rsidRDefault="005646D0">
          <w:pPr>
            <w:pStyle w:val="TOC3"/>
            <w:tabs>
              <w:tab w:val="left" w:pos="1320"/>
              <w:tab w:val="right" w:leader="dot" w:pos="8488"/>
            </w:tabs>
            <w:rPr>
              <w:rFonts w:ascii="Times New Roman" w:hAnsi="Times New Roman"/>
              <w:noProof/>
              <w:sz w:val="24"/>
              <w:szCs w:val="24"/>
              <w:lang w:eastAsia="zh-CN"/>
            </w:rPr>
          </w:pPr>
          <w:hyperlink w:anchor="_Toc141220732" w:history="1">
            <w:r w:rsidR="002F31DC" w:rsidRPr="002F31DC">
              <w:rPr>
                <w:rStyle w:val="Hyperlink"/>
                <w:rFonts w:ascii="Times New Roman" w:hAnsi="Times New Roman"/>
                <w:bCs/>
                <w:noProof/>
                <w:sz w:val="24"/>
                <w:szCs w:val="24"/>
              </w:rPr>
              <w:t>1.1.3.</w:t>
            </w:r>
            <w:r w:rsidR="002F31DC" w:rsidRPr="002F31DC">
              <w:rPr>
                <w:rFonts w:ascii="Times New Roman" w:hAnsi="Times New Roman"/>
                <w:noProof/>
                <w:sz w:val="24"/>
                <w:szCs w:val="24"/>
                <w:lang w:eastAsia="zh-CN"/>
              </w:rPr>
              <w:tab/>
            </w:r>
            <w:r w:rsidR="002F31DC" w:rsidRPr="002F31DC">
              <w:rPr>
                <w:rStyle w:val="Hyperlink"/>
                <w:rFonts w:ascii="Times New Roman" w:hAnsi="Times New Roman"/>
                <w:bCs/>
                <w:noProof/>
                <w:sz w:val="24"/>
                <w:szCs w:val="24"/>
              </w:rPr>
              <w:t>Basics of Ambient-Noise Interferometry</w:t>
            </w:r>
            <w:r w:rsidR="002F31DC" w:rsidRPr="002F31DC">
              <w:rPr>
                <w:rFonts w:ascii="Times New Roman" w:hAnsi="Times New Roman"/>
                <w:noProof/>
                <w:webHidden/>
                <w:sz w:val="24"/>
                <w:szCs w:val="24"/>
              </w:rPr>
              <w:tab/>
            </w:r>
            <w:r w:rsidR="002F31DC" w:rsidRPr="002F31DC">
              <w:rPr>
                <w:rFonts w:ascii="Times New Roman" w:hAnsi="Times New Roman"/>
                <w:noProof/>
                <w:webHidden/>
                <w:sz w:val="24"/>
                <w:szCs w:val="24"/>
              </w:rPr>
              <w:fldChar w:fldCharType="begin"/>
            </w:r>
            <w:r w:rsidR="002F31DC" w:rsidRPr="002F31DC">
              <w:rPr>
                <w:rFonts w:ascii="Times New Roman" w:hAnsi="Times New Roman"/>
                <w:noProof/>
                <w:webHidden/>
                <w:sz w:val="24"/>
                <w:szCs w:val="24"/>
              </w:rPr>
              <w:instrText xml:space="preserve"> PAGEREF _Toc141220732 \h </w:instrText>
            </w:r>
            <w:r w:rsidR="002F31DC" w:rsidRPr="002F31DC">
              <w:rPr>
                <w:rFonts w:ascii="Times New Roman" w:hAnsi="Times New Roman"/>
                <w:noProof/>
                <w:webHidden/>
                <w:sz w:val="24"/>
                <w:szCs w:val="24"/>
              </w:rPr>
            </w:r>
            <w:r w:rsidR="002F31DC" w:rsidRPr="002F31DC">
              <w:rPr>
                <w:rFonts w:ascii="Times New Roman" w:hAnsi="Times New Roman"/>
                <w:noProof/>
                <w:webHidden/>
                <w:sz w:val="24"/>
                <w:szCs w:val="24"/>
              </w:rPr>
              <w:fldChar w:fldCharType="separate"/>
            </w:r>
            <w:r w:rsidR="004E780B">
              <w:rPr>
                <w:rFonts w:ascii="Times New Roman" w:hAnsi="Times New Roman"/>
                <w:noProof/>
                <w:webHidden/>
                <w:sz w:val="24"/>
                <w:szCs w:val="24"/>
              </w:rPr>
              <w:t>12</w:t>
            </w:r>
            <w:r w:rsidR="002F31DC" w:rsidRPr="002F31DC">
              <w:rPr>
                <w:rFonts w:ascii="Times New Roman" w:hAnsi="Times New Roman"/>
                <w:noProof/>
                <w:webHidden/>
                <w:sz w:val="24"/>
                <w:szCs w:val="24"/>
              </w:rPr>
              <w:fldChar w:fldCharType="end"/>
            </w:r>
          </w:hyperlink>
        </w:p>
        <w:p w14:paraId="5551D24D" w14:textId="691125F3" w:rsidR="002F31DC" w:rsidRPr="002F31DC" w:rsidRDefault="005646D0">
          <w:pPr>
            <w:pStyle w:val="TOC2"/>
            <w:tabs>
              <w:tab w:val="left" w:pos="880"/>
              <w:tab w:val="right" w:leader="dot" w:pos="8488"/>
            </w:tabs>
            <w:rPr>
              <w:rFonts w:ascii="Times New Roman" w:hAnsi="Times New Roman"/>
              <w:noProof/>
              <w:sz w:val="24"/>
              <w:szCs w:val="24"/>
              <w:lang w:eastAsia="zh-CN"/>
            </w:rPr>
          </w:pPr>
          <w:hyperlink w:anchor="_Toc141220733" w:history="1">
            <w:r w:rsidR="002F31DC" w:rsidRPr="002F31DC">
              <w:rPr>
                <w:rStyle w:val="Hyperlink"/>
                <w:rFonts w:ascii="Times New Roman" w:hAnsi="Times New Roman"/>
                <w:bCs/>
                <w:noProof/>
                <w:sz w:val="24"/>
                <w:szCs w:val="24"/>
              </w:rPr>
              <w:t>1.2.</w:t>
            </w:r>
            <w:r w:rsidR="002F31DC" w:rsidRPr="002F31DC">
              <w:rPr>
                <w:rFonts w:ascii="Times New Roman" w:hAnsi="Times New Roman"/>
                <w:noProof/>
                <w:sz w:val="24"/>
                <w:szCs w:val="24"/>
                <w:lang w:eastAsia="zh-CN"/>
              </w:rPr>
              <w:tab/>
            </w:r>
            <w:r w:rsidR="002F31DC" w:rsidRPr="002F31DC">
              <w:rPr>
                <w:rStyle w:val="Hyperlink"/>
                <w:rFonts w:ascii="Times New Roman" w:hAnsi="Times New Roman"/>
                <w:bCs/>
                <w:noProof/>
                <w:sz w:val="24"/>
                <w:szCs w:val="24"/>
              </w:rPr>
              <w:t>Parkfield</w:t>
            </w:r>
            <w:r w:rsidR="002F31DC" w:rsidRPr="002F31DC">
              <w:rPr>
                <w:rFonts w:ascii="Times New Roman" w:hAnsi="Times New Roman"/>
                <w:noProof/>
                <w:webHidden/>
                <w:sz w:val="24"/>
                <w:szCs w:val="24"/>
              </w:rPr>
              <w:tab/>
            </w:r>
            <w:r w:rsidR="002F31DC" w:rsidRPr="002F31DC">
              <w:rPr>
                <w:rFonts w:ascii="Times New Roman" w:hAnsi="Times New Roman"/>
                <w:noProof/>
                <w:webHidden/>
                <w:sz w:val="24"/>
                <w:szCs w:val="24"/>
              </w:rPr>
              <w:fldChar w:fldCharType="begin"/>
            </w:r>
            <w:r w:rsidR="002F31DC" w:rsidRPr="002F31DC">
              <w:rPr>
                <w:rFonts w:ascii="Times New Roman" w:hAnsi="Times New Roman"/>
                <w:noProof/>
                <w:webHidden/>
                <w:sz w:val="24"/>
                <w:szCs w:val="24"/>
              </w:rPr>
              <w:instrText xml:space="preserve"> PAGEREF _Toc141220733 \h </w:instrText>
            </w:r>
            <w:r w:rsidR="002F31DC" w:rsidRPr="002F31DC">
              <w:rPr>
                <w:rFonts w:ascii="Times New Roman" w:hAnsi="Times New Roman"/>
                <w:noProof/>
                <w:webHidden/>
                <w:sz w:val="24"/>
                <w:szCs w:val="24"/>
              </w:rPr>
            </w:r>
            <w:r w:rsidR="002F31DC" w:rsidRPr="002F31DC">
              <w:rPr>
                <w:rFonts w:ascii="Times New Roman" w:hAnsi="Times New Roman"/>
                <w:noProof/>
                <w:webHidden/>
                <w:sz w:val="24"/>
                <w:szCs w:val="24"/>
              </w:rPr>
              <w:fldChar w:fldCharType="separate"/>
            </w:r>
            <w:r w:rsidR="004E780B">
              <w:rPr>
                <w:rFonts w:ascii="Times New Roman" w:hAnsi="Times New Roman"/>
                <w:noProof/>
                <w:webHidden/>
                <w:sz w:val="24"/>
                <w:szCs w:val="24"/>
              </w:rPr>
              <w:t>17</w:t>
            </w:r>
            <w:r w:rsidR="002F31DC" w:rsidRPr="002F31DC">
              <w:rPr>
                <w:rFonts w:ascii="Times New Roman" w:hAnsi="Times New Roman"/>
                <w:noProof/>
                <w:webHidden/>
                <w:sz w:val="24"/>
                <w:szCs w:val="24"/>
              </w:rPr>
              <w:fldChar w:fldCharType="end"/>
            </w:r>
          </w:hyperlink>
        </w:p>
        <w:p w14:paraId="3EFDC231" w14:textId="1042F5A4" w:rsidR="002F31DC" w:rsidRPr="002F31DC" w:rsidRDefault="005646D0">
          <w:pPr>
            <w:pStyle w:val="TOC3"/>
            <w:tabs>
              <w:tab w:val="left" w:pos="1320"/>
              <w:tab w:val="right" w:leader="dot" w:pos="8488"/>
            </w:tabs>
            <w:rPr>
              <w:rFonts w:ascii="Times New Roman" w:hAnsi="Times New Roman"/>
              <w:noProof/>
              <w:sz w:val="24"/>
              <w:szCs w:val="24"/>
              <w:lang w:eastAsia="zh-CN"/>
            </w:rPr>
          </w:pPr>
          <w:hyperlink w:anchor="_Toc141220734" w:history="1">
            <w:r w:rsidR="002F31DC" w:rsidRPr="002F31DC">
              <w:rPr>
                <w:rStyle w:val="Hyperlink"/>
                <w:rFonts w:ascii="Times New Roman" w:hAnsi="Times New Roman"/>
                <w:bCs/>
                <w:noProof/>
                <w:sz w:val="24"/>
                <w:szCs w:val="24"/>
              </w:rPr>
              <w:t>1.2.1.</w:t>
            </w:r>
            <w:r w:rsidR="002F31DC" w:rsidRPr="002F31DC">
              <w:rPr>
                <w:rFonts w:ascii="Times New Roman" w:hAnsi="Times New Roman"/>
                <w:noProof/>
                <w:sz w:val="24"/>
                <w:szCs w:val="24"/>
                <w:lang w:eastAsia="zh-CN"/>
              </w:rPr>
              <w:tab/>
            </w:r>
            <w:r w:rsidR="002F31DC" w:rsidRPr="002F31DC">
              <w:rPr>
                <w:rStyle w:val="Hyperlink"/>
                <w:rFonts w:ascii="Times New Roman" w:hAnsi="Times New Roman"/>
                <w:bCs/>
                <w:noProof/>
                <w:sz w:val="24"/>
                <w:szCs w:val="24"/>
              </w:rPr>
              <w:t>Geologic Setting</w:t>
            </w:r>
            <w:r w:rsidR="002F31DC" w:rsidRPr="002F31DC">
              <w:rPr>
                <w:rFonts w:ascii="Times New Roman" w:hAnsi="Times New Roman"/>
                <w:noProof/>
                <w:webHidden/>
                <w:sz w:val="24"/>
                <w:szCs w:val="24"/>
              </w:rPr>
              <w:tab/>
            </w:r>
            <w:r w:rsidR="002F31DC" w:rsidRPr="002F31DC">
              <w:rPr>
                <w:rFonts w:ascii="Times New Roman" w:hAnsi="Times New Roman"/>
                <w:noProof/>
                <w:webHidden/>
                <w:sz w:val="24"/>
                <w:szCs w:val="24"/>
              </w:rPr>
              <w:fldChar w:fldCharType="begin"/>
            </w:r>
            <w:r w:rsidR="002F31DC" w:rsidRPr="002F31DC">
              <w:rPr>
                <w:rFonts w:ascii="Times New Roman" w:hAnsi="Times New Roman"/>
                <w:noProof/>
                <w:webHidden/>
                <w:sz w:val="24"/>
                <w:szCs w:val="24"/>
              </w:rPr>
              <w:instrText xml:space="preserve"> PAGEREF _Toc141220734 \h </w:instrText>
            </w:r>
            <w:r w:rsidR="002F31DC" w:rsidRPr="002F31DC">
              <w:rPr>
                <w:rFonts w:ascii="Times New Roman" w:hAnsi="Times New Roman"/>
                <w:noProof/>
                <w:webHidden/>
                <w:sz w:val="24"/>
                <w:szCs w:val="24"/>
              </w:rPr>
            </w:r>
            <w:r w:rsidR="002F31DC" w:rsidRPr="002F31DC">
              <w:rPr>
                <w:rFonts w:ascii="Times New Roman" w:hAnsi="Times New Roman"/>
                <w:noProof/>
                <w:webHidden/>
                <w:sz w:val="24"/>
                <w:szCs w:val="24"/>
              </w:rPr>
              <w:fldChar w:fldCharType="separate"/>
            </w:r>
            <w:r w:rsidR="004E780B">
              <w:rPr>
                <w:rFonts w:ascii="Times New Roman" w:hAnsi="Times New Roman"/>
                <w:noProof/>
                <w:webHidden/>
                <w:sz w:val="24"/>
                <w:szCs w:val="24"/>
              </w:rPr>
              <w:t>17</w:t>
            </w:r>
            <w:r w:rsidR="002F31DC" w:rsidRPr="002F31DC">
              <w:rPr>
                <w:rFonts w:ascii="Times New Roman" w:hAnsi="Times New Roman"/>
                <w:noProof/>
                <w:webHidden/>
                <w:sz w:val="24"/>
                <w:szCs w:val="24"/>
              </w:rPr>
              <w:fldChar w:fldCharType="end"/>
            </w:r>
          </w:hyperlink>
        </w:p>
        <w:p w14:paraId="280FB30F" w14:textId="7D5AE0FB" w:rsidR="002F31DC" w:rsidRPr="002F31DC" w:rsidRDefault="005646D0">
          <w:pPr>
            <w:pStyle w:val="TOC3"/>
            <w:tabs>
              <w:tab w:val="left" w:pos="1320"/>
              <w:tab w:val="right" w:leader="dot" w:pos="8488"/>
            </w:tabs>
            <w:rPr>
              <w:rFonts w:ascii="Times New Roman" w:hAnsi="Times New Roman"/>
              <w:noProof/>
              <w:sz w:val="24"/>
              <w:szCs w:val="24"/>
              <w:lang w:eastAsia="zh-CN"/>
            </w:rPr>
          </w:pPr>
          <w:hyperlink w:anchor="_Toc141220735" w:history="1">
            <w:r w:rsidR="002F31DC" w:rsidRPr="002F31DC">
              <w:rPr>
                <w:rStyle w:val="Hyperlink"/>
                <w:rFonts w:ascii="Times New Roman" w:hAnsi="Times New Roman"/>
                <w:bCs/>
                <w:noProof/>
                <w:sz w:val="24"/>
                <w:szCs w:val="24"/>
              </w:rPr>
              <w:t>1.2.2.</w:t>
            </w:r>
            <w:r w:rsidR="002F31DC" w:rsidRPr="002F31DC">
              <w:rPr>
                <w:rFonts w:ascii="Times New Roman" w:hAnsi="Times New Roman"/>
                <w:noProof/>
                <w:sz w:val="24"/>
                <w:szCs w:val="24"/>
                <w:lang w:eastAsia="zh-CN"/>
              </w:rPr>
              <w:tab/>
            </w:r>
            <w:r w:rsidR="002F31DC" w:rsidRPr="002F31DC">
              <w:rPr>
                <w:rStyle w:val="Hyperlink"/>
                <w:rFonts w:ascii="Times New Roman" w:hAnsi="Times New Roman"/>
                <w:bCs/>
                <w:noProof/>
                <w:sz w:val="24"/>
                <w:szCs w:val="24"/>
              </w:rPr>
              <w:t>Previous Research</w:t>
            </w:r>
            <w:r w:rsidR="002F31DC" w:rsidRPr="002F31DC">
              <w:rPr>
                <w:rFonts w:ascii="Times New Roman" w:hAnsi="Times New Roman"/>
                <w:noProof/>
                <w:webHidden/>
                <w:sz w:val="24"/>
                <w:szCs w:val="24"/>
              </w:rPr>
              <w:tab/>
            </w:r>
            <w:r w:rsidR="002F31DC" w:rsidRPr="002F31DC">
              <w:rPr>
                <w:rFonts w:ascii="Times New Roman" w:hAnsi="Times New Roman"/>
                <w:noProof/>
                <w:webHidden/>
                <w:sz w:val="24"/>
                <w:szCs w:val="24"/>
              </w:rPr>
              <w:fldChar w:fldCharType="begin"/>
            </w:r>
            <w:r w:rsidR="002F31DC" w:rsidRPr="002F31DC">
              <w:rPr>
                <w:rFonts w:ascii="Times New Roman" w:hAnsi="Times New Roman"/>
                <w:noProof/>
                <w:webHidden/>
                <w:sz w:val="24"/>
                <w:szCs w:val="24"/>
              </w:rPr>
              <w:instrText xml:space="preserve"> PAGEREF _Toc141220735 \h </w:instrText>
            </w:r>
            <w:r w:rsidR="002F31DC" w:rsidRPr="002F31DC">
              <w:rPr>
                <w:rFonts w:ascii="Times New Roman" w:hAnsi="Times New Roman"/>
                <w:noProof/>
                <w:webHidden/>
                <w:sz w:val="24"/>
                <w:szCs w:val="24"/>
              </w:rPr>
            </w:r>
            <w:r w:rsidR="002F31DC" w:rsidRPr="002F31DC">
              <w:rPr>
                <w:rFonts w:ascii="Times New Roman" w:hAnsi="Times New Roman"/>
                <w:noProof/>
                <w:webHidden/>
                <w:sz w:val="24"/>
                <w:szCs w:val="24"/>
              </w:rPr>
              <w:fldChar w:fldCharType="separate"/>
            </w:r>
            <w:r w:rsidR="004E780B">
              <w:rPr>
                <w:rFonts w:ascii="Times New Roman" w:hAnsi="Times New Roman"/>
                <w:noProof/>
                <w:webHidden/>
                <w:sz w:val="24"/>
                <w:szCs w:val="24"/>
              </w:rPr>
              <w:t>18</w:t>
            </w:r>
            <w:r w:rsidR="002F31DC" w:rsidRPr="002F31DC">
              <w:rPr>
                <w:rFonts w:ascii="Times New Roman" w:hAnsi="Times New Roman"/>
                <w:noProof/>
                <w:webHidden/>
                <w:sz w:val="24"/>
                <w:szCs w:val="24"/>
              </w:rPr>
              <w:fldChar w:fldCharType="end"/>
            </w:r>
          </w:hyperlink>
        </w:p>
        <w:p w14:paraId="7D551771" w14:textId="22671DA5" w:rsidR="002F31DC" w:rsidRPr="002F31DC" w:rsidRDefault="005646D0">
          <w:pPr>
            <w:pStyle w:val="TOC2"/>
            <w:tabs>
              <w:tab w:val="left" w:pos="880"/>
              <w:tab w:val="right" w:leader="dot" w:pos="8488"/>
            </w:tabs>
            <w:rPr>
              <w:rFonts w:ascii="Times New Roman" w:hAnsi="Times New Roman"/>
              <w:noProof/>
              <w:sz w:val="24"/>
              <w:szCs w:val="24"/>
              <w:lang w:eastAsia="zh-CN"/>
            </w:rPr>
          </w:pPr>
          <w:hyperlink w:anchor="_Toc141220736" w:history="1">
            <w:r w:rsidR="002F31DC" w:rsidRPr="002F31DC">
              <w:rPr>
                <w:rStyle w:val="Hyperlink"/>
                <w:rFonts w:ascii="Times New Roman" w:hAnsi="Times New Roman"/>
                <w:bCs/>
                <w:noProof/>
                <w:sz w:val="24"/>
                <w:szCs w:val="24"/>
              </w:rPr>
              <w:t>1.3.</w:t>
            </w:r>
            <w:r w:rsidR="002F31DC" w:rsidRPr="002F31DC">
              <w:rPr>
                <w:rFonts w:ascii="Times New Roman" w:hAnsi="Times New Roman"/>
                <w:noProof/>
                <w:sz w:val="24"/>
                <w:szCs w:val="24"/>
                <w:lang w:eastAsia="zh-CN"/>
              </w:rPr>
              <w:tab/>
            </w:r>
            <w:r w:rsidR="002F31DC" w:rsidRPr="002F31DC">
              <w:rPr>
                <w:rStyle w:val="Hyperlink"/>
                <w:rFonts w:ascii="Times New Roman" w:hAnsi="Times New Roman"/>
                <w:bCs/>
                <w:noProof/>
                <w:sz w:val="24"/>
                <w:szCs w:val="24"/>
              </w:rPr>
              <w:t>Motivation and Objectives</w:t>
            </w:r>
            <w:r w:rsidR="002F31DC" w:rsidRPr="002F31DC">
              <w:rPr>
                <w:rFonts w:ascii="Times New Roman" w:hAnsi="Times New Roman"/>
                <w:noProof/>
                <w:webHidden/>
                <w:sz w:val="24"/>
                <w:szCs w:val="24"/>
              </w:rPr>
              <w:tab/>
            </w:r>
            <w:r w:rsidR="002F31DC" w:rsidRPr="002F31DC">
              <w:rPr>
                <w:rFonts w:ascii="Times New Roman" w:hAnsi="Times New Roman"/>
                <w:noProof/>
                <w:webHidden/>
                <w:sz w:val="24"/>
                <w:szCs w:val="24"/>
              </w:rPr>
              <w:fldChar w:fldCharType="begin"/>
            </w:r>
            <w:r w:rsidR="002F31DC" w:rsidRPr="002F31DC">
              <w:rPr>
                <w:rFonts w:ascii="Times New Roman" w:hAnsi="Times New Roman"/>
                <w:noProof/>
                <w:webHidden/>
                <w:sz w:val="24"/>
                <w:szCs w:val="24"/>
              </w:rPr>
              <w:instrText xml:space="preserve"> PAGEREF _Toc141220736 \h </w:instrText>
            </w:r>
            <w:r w:rsidR="002F31DC" w:rsidRPr="002F31DC">
              <w:rPr>
                <w:rFonts w:ascii="Times New Roman" w:hAnsi="Times New Roman"/>
                <w:noProof/>
                <w:webHidden/>
                <w:sz w:val="24"/>
                <w:szCs w:val="24"/>
              </w:rPr>
            </w:r>
            <w:r w:rsidR="002F31DC" w:rsidRPr="002F31DC">
              <w:rPr>
                <w:rFonts w:ascii="Times New Roman" w:hAnsi="Times New Roman"/>
                <w:noProof/>
                <w:webHidden/>
                <w:sz w:val="24"/>
                <w:szCs w:val="24"/>
              </w:rPr>
              <w:fldChar w:fldCharType="separate"/>
            </w:r>
            <w:r w:rsidR="004E780B">
              <w:rPr>
                <w:rFonts w:ascii="Times New Roman" w:hAnsi="Times New Roman"/>
                <w:noProof/>
                <w:webHidden/>
                <w:sz w:val="24"/>
                <w:szCs w:val="24"/>
              </w:rPr>
              <w:t>20</w:t>
            </w:r>
            <w:r w:rsidR="002F31DC" w:rsidRPr="002F31DC">
              <w:rPr>
                <w:rFonts w:ascii="Times New Roman" w:hAnsi="Times New Roman"/>
                <w:noProof/>
                <w:webHidden/>
                <w:sz w:val="24"/>
                <w:szCs w:val="24"/>
              </w:rPr>
              <w:fldChar w:fldCharType="end"/>
            </w:r>
          </w:hyperlink>
        </w:p>
        <w:p w14:paraId="447157D1" w14:textId="51809C26" w:rsidR="002F31DC" w:rsidRPr="002F31DC" w:rsidRDefault="005646D0">
          <w:pPr>
            <w:pStyle w:val="TOC1"/>
            <w:rPr>
              <w:rFonts w:ascii="Times New Roman" w:hAnsi="Times New Roman"/>
              <w:noProof/>
              <w:sz w:val="24"/>
              <w:szCs w:val="24"/>
              <w:lang w:eastAsia="zh-CN"/>
            </w:rPr>
          </w:pPr>
          <w:hyperlink w:anchor="_Toc141220737" w:history="1">
            <w:r w:rsidR="002F31DC" w:rsidRPr="002F31DC">
              <w:rPr>
                <w:rStyle w:val="Hyperlink"/>
                <w:rFonts w:ascii="Times New Roman" w:hAnsi="Times New Roman"/>
                <w:bCs/>
                <w:noProof/>
                <w:sz w:val="24"/>
                <w:szCs w:val="24"/>
              </w:rPr>
              <w:t>2.</w:t>
            </w:r>
            <w:r w:rsidR="002F31DC" w:rsidRPr="002F31DC">
              <w:rPr>
                <w:rFonts w:ascii="Times New Roman" w:hAnsi="Times New Roman"/>
                <w:noProof/>
                <w:sz w:val="24"/>
                <w:szCs w:val="24"/>
                <w:lang w:eastAsia="zh-CN"/>
              </w:rPr>
              <w:tab/>
            </w:r>
            <w:r w:rsidR="002F31DC" w:rsidRPr="002F31DC">
              <w:rPr>
                <w:rStyle w:val="Hyperlink"/>
                <w:rFonts w:ascii="Times New Roman" w:hAnsi="Times New Roman"/>
                <w:bCs/>
                <w:noProof/>
                <w:sz w:val="24"/>
                <w:szCs w:val="24"/>
              </w:rPr>
              <w:t>Data</w:t>
            </w:r>
            <w:r w:rsidR="002F31DC" w:rsidRPr="002F31DC">
              <w:rPr>
                <w:rFonts w:ascii="Times New Roman" w:hAnsi="Times New Roman"/>
                <w:noProof/>
                <w:webHidden/>
                <w:sz w:val="24"/>
                <w:szCs w:val="24"/>
              </w:rPr>
              <w:tab/>
            </w:r>
            <w:r w:rsidR="002F31DC" w:rsidRPr="002F31DC">
              <w:rPr>
                <w:rFonts w:ascii="Times New Roman" w:hAnsi="Times New Roman"/>
                <w:noProof/>
                <w:webHidden/>
                <w:sz w:val="24"/>
                <w:szCs w:val="24"/>
              </w:rPr>
              <w:fldChar w:fldCharType="begin"/>
            </w:r>
            <w:r w:rsidR="002F31DC" w:rsidRPr="002F31DC">
              <w:rPr>
                <w:rFonts w:ascii="Times New Roman" w:hAnsi="Times New Roman"/>
                <w:noProof/>
                <w:webHidden/>
                <w:sz w:val="24"/>
                <w:szCs w:val="24"/>
              </w:rPr>
              <w:instrText xml:space="preserve"> PAGEREF _Toc141220737 \h </w:instrText>
            </w:r>
            <w:r w:rsidR="002F31DC" w:rsidRPr="002F31DC">
              <w:rPr>
                <w:rFonts w:ascii="Times New Roman" w:hAnsi="Times New Roman"/>
                <w:noProof/>
                <w:webHidden/>
                <w:sz w:val="24"/>
                <w:szCs w:val="24"/>
              </w:rPr>
            </w:r>
            <w:r w:rsidR="002F31DC" w:rsidRPr="002F31DC">
              <w:rPr>
                <w:rFonts w:ascii="Times New Roman" w:hAnsi="Times New Roman"/>
                <w:noProof/>
                <w:webHidden/>
                <w:sz w:val="24"/>
                <w:szCs w:val="24"/>
              </w:rPr>
              <w:fldChar w:fldCharType="separate"/>
            </w:r>
            <w:r w:rsidR="004E780B">
              <w:rPr>
                <w:rFonts w:ascii="Times New Roman" w:hAnsi="Times New Roman"/>
                <w:noProof/>
                <w:webHidden/>
                <w:sz w:val="24"/>
                <w:szCs w:val="24"/>
              </w:rPr>
              <w:t>22</w:t>
            </w:r>
            <w:r w:rsidR="002F31DC" w:rsidRPr="002F31DC">
              <w:rPr>
                <w:rFonts w:ascii="Times New Roman" w:hAnsi="Times New Roman"/>
                <w:noProof/>
                <w:webHidden/>
                <w:sz w:val="24"/>
                <w:szCs w:val="24"/>
              </w:rPr>
              <w:fldChar w:fldCharType="end"/>
            </w:r>
          </w:hyperlink>
        </w:p>
        <w:p w14:paraId="4B42B9E0" w14:textId="05A4F263" w:rsidR="002F31DC" w:rsidRPr="002F31DC" w:rsidRDefault="005646D0">
          <w:pPr>
            <w:pStyle w:val="TOC2"/>
            <w:tabs>
              <w:tab w:val="left" w:pos="880"/>
              <w:tab w:val="right" w:leader="dot" w:pos="8488"/>
            </w:tabs>
            <w:rPr>
              <w:rFonts w:ascii="Times New Roman" w:hAnsi="Times New Roman"/>
              <w:noProof/>
              <w:sz w:val="24"/>
              <w:szCs w:val="24"/>
              <w:lang w:eastAsia="zh-CN"/>
            </w:rPr>
          </w:pPr>
          <w:hyperlink w:anchor="_Toc141220738" w:history="1">
            <w:r w:rsidR="002F31DC" w:rsidRPr="002F31DC">
              <w:rPr>
                <w:rStyle w:val="Hyperlink"/>
                <w:rFonts w:ascii="Times New Roman" w:hAnsi="Times New Roman"/>
                <w:bCs/>
                <w:noProof/>
                <w:sz w:val="24"/>
                <w:szCs w:val="24"/>
              </w:rPr>
              <w:t>2.1.</w:t>
            </w:r>
            <w:r w:rsidR="002F31DC" w:rsidRPr="002F31DC">
              <w:rPr>
                <w:rFonts w:ascii="Times New Roman" w:hAnsi="Times New Roman"/>
                <w:noProof/>
                <w:sz w:val="24"/>
                <w:szCs w:val="24"/>
                <w:lang w:eastAsia="zh-CN"/>
              </w:rPr>
              <w:tab/>
            </w:r>
            <w:r w:rsidR="002F31DC" w:rsidRPr="002F31DC">
              <w:rPr>
                <w:rStyle w:val="Hyperlink"/>
                <w:rFonts w:ascii="Times New Roman" w:hAnsi="Times New Roman"/>
                <w:bCs/>
                <w:noProof/>
                <w:sz w:val="24"/>
                <w:szCs w:val="24"/>
              </w:rPr>
              <w:t>Seismic Data</w:t>
            </w:r>
            <w:r w:rsidR="002F31DC" w:rsidRPr="002F31DC">
              <w:rPr>
                <w:rFonts w:ascii="Times New Roman" w:hAnsi="Times New Roman"/>
                <w:noProof/>
                <w:webHidden/>
                <w:sz w:val="24"/>
                <w:szCs w:val="24"/>
              </w:rPr>
              <w:tab/>
            </w:r>
            <w:r w:rsidR="002F31DC" w:rsidRPr="002F31DC">
              <w:rPr>
                <w:rFonts w:ascii="Times New Roman" w:hAnsi="Times New Roman"/>
                <w:noProof/>
                <w:webHidden/>
                <w:sz w:val="24"/>
                <w:szCs w:val="24"/>
              </w:rPr>
              <w:fldChar w:fldCharType="begin"/>
            </w:r>
            <w:r w:rsidR="002F31DC" w:rsidRPr="002F31DC">
              <w:rPr>
                <w:rFonts w:ascii="Times New Roman" w:hAnsi="Times New Roman"/>
                <w:noProof/>
                <w:webHidden/>
                <w:sz w:val="24"/>
                <w:szCs w:val="24"/>
              </w:rPr>
              <w:instrText xml:space="preserve"> PAGEREF _Toc141220738 \h </w:instrText>
            </w:r>
            <w:r w:rsidR="002F31DC" w:rsidRPr="002F31DC">
              <w:rPr>
                <w:rFonts w:ascii="Times New Roman" w:hAnsi="Times New Roman"/>
                <w:noProof/>
                <w:webHidden/>
                <w:sz w:val="24"/>
                <w:szCs w:val="24"/>
              </w:rPr>
            </w:r>
            <w:r w:rsidR="002F31DC" w:rsidRPr="002F31DC">
              <w:rPr>
                <w:rFonts w:ascii="Times New Roman" w:hAnsi="Times New Roman"/>
                <w:noProof/>
                <w:webHidden/>
                <w:sz w:val="24"/>
                <w:szCs w:val="24"/>
              </w:rPr>
              <w:fldChar w:fldCharType="separate"/>
            </w:r>
            <w:r w:rsidR="004E780B">
              <w:rPr>
                <w:rFonts w:ascii="Times New Roman" w:hAnsi="Times New Roman"/>
                <w:noProof/>
                <w:webHidden/>
                <w:sz w:val="24"/>
                <w:szCs w:val="24"/>
              </w:rPr>
              <w:t>22</w:t>
            </w:r>
            <w:r w:rsidR="002F31DC" w:rsidRPr="002F31DC">
              <w:rPr>
                <w:rFonts w:ascii="Times New Roman" w:hAnsi="Times New Roman"/>
                <w:noProof/>
                <w:webHidden/>
                <w:sz w:val="24"/>
                <w:szCs w:val="24"/>
              </w:rPr>
              <w:fldChar w:fldCharType="end"/>
            </w:r>
          </w:hyperlink>
        </w:p>
        <w:p w14:paraId="59E1B51E" w14:textId="4C44B75F" w:rsidR="002F31DC" w:rsidRPr="002F31DC" w:rsidRDefault="005646D0">
          <w:pPr>
            <w:pStyle w:val="TOC2"/>
            <w:tabs>
              <w:tab w:val="left" w:pos="880"/>
              <w:tab w:val="right" w:leader="dot" w:pos="8488"/>
            </w:tabs>
            <w:rPr>
              <w:rFonts w:ascii="Times New Roman" w:hAnsi="Times New Roman"/>
              <w:noProof/>
              <w:sz w:val="24"/>
              <w:szCs w:val="24"/>
              <w:lang w:eastAsia="zh-CN"/>
            </w:rPr>
          </w:pPr>
          <w:hyperlink w:anchor="_Toc141220739" w:history="1">
            <w:r w:rsidR="002F31DC" w:rsidRPr="002F31DC">
              <w:rPr>
                <w:rStyle w:val="Hyperlink"/>
                <w:rFonts w:ascii="Times New Roman" w:hAnsi="Times New Roman"/>
                <w:bCs/>
                <w:noProof/>
                <w:sz w:val="24"/>
                <w:szCs w:val="24"/>
              </w:rPr>
              <w:t>2.2.</w:t>
            </w:r>
            <w:r w:rsidR="002F31DC" w:rsidRPr="002F31DC">
              <w:rPr>
                <w:rFonts w:ascii="Times New Roman" w:hAnsi="Times New Roman"/>
                <w:noProof/>
                <w:sz w:val="24"/>
                <w:szCs w:val="24"/>
                <w:lang w:eastAsia="zh-CN"/>
              </w:rPr>
              <w:tab/>
            </w:r>
            <w:r w:rsidR="002F31DC" w:rsidRPr="002F31DC">
              <w:rPr>
                <w:rStyle w:val="Hyperlink"/>
                <w:rFonts w:ascii="Times New Roman" w:hAnsi="Times New Roman"/>
                <w:bCs/>
                <w:noProof/>
                <w:sz w:val="24"/>
                <w:szCs w:val="24"/>
              </w:rPr>
              <w:t>Raw GPS and Strong Motion Data</w:t>
            </w:r>
            <w:r w:rsidR="002F31DC" w:rsidRPr="002F31DC">
              <w:rPr>
                <w:rFonts w:ascii="Times New Roman" w:hAnsi="Times New Roman"/>
                <w:noProof/>
                <w:webHidden/>
                <w:sz w:val="24"/>
                <w:szCs w:val="24"/>
              </w:rPr>
              <w:tab/>
            </w:r>
            <w:r w:rsidR="002F31DC" w:rsidRPr="002F31DC">
              <w:rPr>
                <w:rFonts w:ascii="Times New Roman" w:hAnsi="Times New Roman"/>
                <w:noProof/>
                <w:webHidden/>
                <w:sz w:val="24"/>
                <w:szCs w:val="24"/>
              </w:rPr>
              <w:fldChar w:fldCharType="begin"/>
            </w:r>
            <w:r w:rsidR="002F31DC" w:rsidRPr="002F31DC">
              <w:rPr>
                <w:rFonts w:ascii="Times New Roman" w:hAnsi="Times New Roman"/>
                <w:noProof/>
                <w:webHidden/>
                <w:sz w:val="24"/>
                <w:szCs w:val="24"/>
              </w:rPr>
              <w:instrText xml:space="preserve"> PAGEREF _Toc141220739 \h </w:instrText>
            </w:r>
            <w:r w:rsidR="002F31DC" w:rsidRPr="002F31DC">
              <w:rPr>
                <w:rFonts w:ascii="Times New Roman" w:hAnsi="Times New Roman"/>
                <w:noProof/>
                <w:webHidden/>
                <w:sz w:val="24"/>
                <w:szCs w:val="24"/>
              </w:rPr>
            </w:r>
            <w:r w:rsidR="002F31DC" w:rsidRPr="002F31DC">
              <w:rPr>
                <w:rFonts w:ascii="Times New Roman" w:hAnsi="Times New Roman"/>
                <w:noProof/>
                <w:webHidden/>
                <w:sz w:val="24"/>
                <w:szCs w:val="24"/>
              </w:rPr>
              <w:fldChar w:fldCharType="separate"/>
            </w:r>
            <w:r w:rsidR="004E780B">
              <w:rPr>
                <w:rFonts w:ascii="Times New Roman" w:hAnsi="Times New Roman"/>
                <w:noProof/>
                <w:webHidden/>
                <w:sz w:val="24"/>
                <w:szCs w:val="24"/>
              </w:rPr>
              <w:t>25</w:t>
            </w:r>
            <w:r w:rsidR="002F31DC" w:rsidRPr="002F31DC">
              <w:rPr>
                <w:rFonts w:ascii="Times New Roman" w:hAnsi="Times New Roman"/>
                <w:noProof/>
                <w:webHidden/>
                <w:sz w:val="24"/>
                <w:szCs w:val="24"/>
              </w:rPr>
              <w:fldChar w:fldCharType="end"/>
            </w:r>
          </w:hyperlink>
        </w:p>
        <w:p w14:paraId="42EE2B92" w14:textId="1F2FDC46" w:rsidR="002F31DC" w:rsidRPr="002F31DC" w:rsidRDefault="005646D0">
          <w:pPr>
            <w:pStyle w:val="TOC1"/>
            <w:rPr>
              <w:rFonts w:ascii="Times New Roman" w:hAnsi="Times New Roman"/>
              <w:noProof/>
              <w:sz w:val="24"/>
              <w:szCs w:val="24"/>
              <w:lang w:eastAsia="zh-CN"/>
            </w:rPr>
          </w:pPr>
          <w:hyperlink w:anchor="_Toc141220740" w:history="1">
            <w:r w:rsidR="002F31DC" w:rsidRPr="002F31DC">
              <w:rPr>
                <w:rStyle w:val="Hyperlink"/>
                <w:rFonts w:ascii="Times New Roman" w:hAnsi="Times New Roman"/>
                <w:bCs/>
                <w:noProof/>
                <w:sz w:val="24"/>
                <w:szCs w:val="24"/>
              </w:rPr>
              <w:t>3.</w:t>
            </w:r>
            <w:r w:rsidR="002F31DC" w:rsidRPr="002F31DC">
              <w:rPr>
                <w:rFonts w:ascii="Times New Roman" w:hAnsi="Times New Roman"/>
                <w:noProof/>
                <w:sz w:val="24"/>
                <w:szCs w:val="24"/>
                <w:lang w:eastAsia="zh-CN"/>
              </w:rPr>
              <w:tab/>
            </w:r>
            <w:r w:rsidR="002F31DC" w:rsidRPr="002F31DC">
              <w:rPr>
                <w:rStyle w:val="Hyperlink"/>
                <w:rFonts w:ascii="Times New Roman" w:hAnsi="Times New Roman"/>
                <w:bCs/>
                <w:noProof/>
                <w:sz w:val="24"/>
                <w:szCs w:val="24"/>
              </w:rPr>
              <w:t>Methods</w:t>
            </w:r>
            <w:r w:rsidR="002F31DC" w:rsidRPr="002F31DC">
              <w:rPr>
                <w:rFonts w:ascii="Times New Roman" w:hAnsi="Times New Roman"/>
                <w:noProof/>
                <w:webHidden/>
                <w:sz w:val="24"/>
                <w:szCs w:val="24"/>
              </w:rPr>
              <w:tab/>
            </w:r>
            <w:r w:rsidR="002F31DC" w:rsidRPr="002F31DC">
              <w:rPr>
                <w:rFonts w:ascii="Times New Roman" w:hAnsi="Times New Roman"/>
                <w:noProof/>
                <w:webHidden/>
                <w:sz w:val="24"/>
                <w:szCs w:val="24"/>
              </w:rPr>
              <w:fldChar w:fldCharType="begin"/>
            </w:r>
            <w:r w:rsidR="002F31DC" w:rsidRPr="002F31DC">
              <w:rPr>
                <w:rFonts w:ascii="Times New Roman" w:hAnsi="Times New Roman"/>
                <w:noProof/>
                <w:webHidden/>
                <w:sz w:val="24"/>
                <w:szCs w:val="24"/>
              </w:rPr>
              <w:instrText xml:space="preserve"> PAGEREF _Toc141220740 \h </w:instrText>
            </w:r>
            <w:r w:rsidR="002F31DC" w:rsidRPr="002F31DC">
              <w:rPr>
                <w:rFonts w:ascii="Times New Roman" w:hAnsi="Times New Roman"/>
                <w:noProof/>
                <w:webHidden/>
                <w:sz w:val="24"/>
                <w:szCs w:val="24"/>
              </w:rPr>
            </w:r>
            <w:r w:rsidR="002F31DC" w:rsidRPr="002F31DC">
              <w:rPr>
                <w:rFonts w:ascii="Times New Roman" w:hAnsi="Times New Roman"/>
                <w:noProof/>
                <w:webHidden/>
                <w:sz w:val="24"/>
                <w:szCs w:val="24"/>
              </w:rPr>
              <w:fldChar w:fldCharType="separate"/>
            </w:r>
            <w:r w:rsidR="004E780B">
              <w:rPr>
                <w:rFonts w:ascii="Times New Roman" w:hAnsi="Times New Roman"/>
                <w:noProof/>
                <w:webHidden/>
                <w:sz w:val="24"/>
                <w:szCs w:val="24"/>
              </w:rPr>
              <w:t>26</w:t>
            </w:r>
            <w:r w:rsidR="002F31DC" w:rsidRPr="002F31DC">
              <w:rPr>
                <w:rFonts w:ascii="Times New Roman" w:hAnsi="Times New Roman"/>
                <w:noProof/>
                <w:webHidden/>
                <w:sz w:val="24"/>
                <w:szCs w:val="24"/>
              </w:rPr>
              <w:fldChar w:fldCharType="end"/>
            </w:r>
          </w:hyperlink>
        </w:p>
        <w:p w14:paraId="460A5A8D" w14:textId="5DFD47F1" w:rsidR="002F31DC" w:rsidRPr="002F31DC" w:rsidRDefault="005646D0">
          <w:pPr>
            <w:pStyle w:val="TOC2"/>
            <w:tabs>
              <w:tab w:val="left" w:pos="880"/>
              <w:tab w:val="right" w:leader="dot" w:pos="8488"/>
            </w:tabs>
            <w:rPr>
              <w:rFonts w:ascii="Times New Roman" w:hAnsi="Times New Roman"/>
              <w:noProof/>
              <w:sz w:val="24"/>
              <w:szCs w:val="24"/>
              <w:lang w:eastAsia="zh-CN"/>
            </w:rPr>
          </w:pPr>
          <w:hyperlink w:anchor="_Toc141220741" w:history="1">
            <w:r w:rsidR="002F31DC" w:rsidRPr="002F31DC">
              <w:rPr>
                <w:rStyle w:val="Hyperlink"/>
                <w:rFonts w:ascii="Times New Roman" w:hAnsi="Times New Roman"/>
                <w:bCs/>
                <w:noProof/>
                <w:sz w:val="24"/>
                <w:szCs w:val="24"/>
              </w:rPr>
              <w:t>3.1.</w:t>
            </w:r>
            <w:r w:rsidR="002F31DC" w:rsidRPr="002F31DC">
              <w:rPr>
                <w:rFonts w:ascii="Times New Roman" w:hAnsi="Times New Roman"/>
                <w:noProof/>
                <w:sz w:val="24"/>
                <w:szCs w:val="24"/>
                <w:lang w:eastAsia="zh-CN"/>
              </w:rPr>
              <w:tab/>
            </w:r>
            <w:r w:rsidR="002F31DC" w:rsidRPr="002F31DC">
              <w:rPr>
                <w:rStyle w:val="Hyperlink"/>
                <w:rFonts w:ascii="Times New Roman" w:hAnsi="Times New Roman"/>
                <w:bCs/>
                <w:noProof/>
                <w:sz w:val="24"/>
                <w:szCs w:val="24"/>
              </w:rPr>
              <w:t>Seismic Data Processing</w:t>
            </w:r>
            <w:r w:rsidR="002F31DC" w:rsidRPr="002F31DC">
              <w:rPr>
                <w:rFonts w:ascii="Times New Roman" w:hAnsi="Times New Roman"/>
                <w:noProof/>
                <w:webHidden/>
                <w:sz w:val="24"/>
                <w:szCs w:val="24"/>
              </w:rPr>
              <w:tab/>
            </w:r>
            <w:r w:rsidR="002F31DC" w:rsidRPr="002F31DC">
              <w:rPr>
                <w:rFonts w:ascii="Times New Roman" w:hAnsi="Times New Roman"/>
                <w:noProof/>
                <w:webHidden/>
                <w:sz w:val="24"/>
                <w:szCs w:val="24"/>
              </w:rPr>
              <w:fldChar w:fldCharType="begin"/>
            </w:r>
            <w:r w:rsidR="002F31DC" w:rsidRPr="002F31DC">
              <w:rPr>
                <w:rFonts w:ascii="Times New Roman" w:hAnsi="Times New Roman"/>
                <w:noProof/>
                <w:webHidden/>
                <w:sz w:val="24"/>
                <w:szCs w:val="24"/>
              </w:rPr>
              <w:instrText xml:space="preserve"> PAGEREF _Toc141220741 \h </w:instrText>
            </w:r>
            <w:r w:rsidR="002F31DC" w:rsidRPr="002F31DC">
              <w:rPr>
                <w:rFonts w:ascii="Times New Roman" w:hAnsi="Times New Roman"/>
                <w:noProof/>
                <w:webHidden/>
                <w:sz w:val="24"/>
                <w:szCs w:val="24"/>
              </w:rPr>
            </w:r>
            <w:r w:rsidR="002F31DC" w:rsidRPr="002F31DC">
              <w:rPr>
                <w:rFonts w:ascii="Times New Roman" w:hAnsi="Times New Roman"/>
                <w:noProof/>
                <w:webHidden/>
                <w:sz w:val="24"/>
                <w:szCs w:val="24"/>
              </w:rPr>
              <w:fldChar w:fldCharType="separate"/>
            </w:r>
            <w:r w:rsidR="004E780B">
              <w:rPr>
                <w:rFonts w:ascii="Times New Roman" w:hAnsi="Times New Roman"/>
                <w:noProof/>
                <w:webHidden/>
                <w:sz w:val="24"/>
                <w:szCs w:val="24"/>
              </w:rPr>
              <w:t>26</w:t>
            </w:r>
            <w:r w:rsidR="002F31DC" w:rsidRPr="002F31DC">
              <w:rPr>
                <w:rFonts w:ascii="Times New Roman" w:hAnsi="Times New Roman"/>
                <w:noProof/>
                <w:webHidden/>
                <w:sz w:val="24"/>
                <w:szCs w:val="24"/>
              </w:rPr>
              <w:fldChar w:fldCharType="end"/>
            </w:r>
          </w:hyperlink>
        </w:p>
        <w:p w14:paraId="1640BD40" w14:textId="0310C56B" w:rsidR="002F31DC" w:rsidRPr="002F31DC" w:rsidRDefault="005646D0">
          <w:pPr>
            <w:pStyle w:val="TOC3"/>
            <w:tabs>
              <w:tab w:val="left" w:pos="1320"/>
              <w:tab w:val="right" w:leader="dot" w:pos="8488"/>
            </w:tabs>
            <w:rPr>
              <w:rFonts w:ascii="Times New Roman" w:hAnsi="Times New Roman"/>
              <w:noProof/>
              <w:sz w:val="24"/>
              <w:szCs w:val="24"/>
              <w:lang w:eastAsia="zh-CN"/>
            </w:rPr>
          </w:pPr>
          <w:hyperlink w:anchor="_Toc141220742" w:history="1">
            <w:r w:rsidR="002F31DC" w:rsidRPr="002F31DC">
              <w:rPr>
                <w:rStyle w:val="Hyperlink"/>
                <w:rFonts w:ascii="Times New Roman" w:hAnsi="Times New Roman"/>
                <w:bCs/>
                <w:noProof/>
                <w:sz w:val="24"/>
                <w:szCs w:val="24"/>
              </w:rPr>
              <w:t>3.1.1.</w:t>
            </w:r>
            <w:r w:rsidR="002F31DC" w:rsidRPr="002F31DC">
              <w:rPr>
                <w:rFonts w:ascii="Times New Roman" w:hAnsi="Times New Roman"/>
                <w:noProof/>
                <w:sz w:val="24"/>
                <w:szCs w:val="24"/>
                <w:lang w:eastAsia="zh-CN"/>
              </w:rPr>
              <w:tab/>
            </w:r>
            <w:r w:rsidR="002F31DC" w:rsidRPr="002F31DC">
              <w:rPr>
                <w:rStyle w:val="Hyperlink"/>
                <w:rFonts w:ascii="Times New Roman" w:hAnsi="Times New Roman"/>
                <w:bCs/>
                <w:noProof/>
                <w:sz w:val="24"/>
                <w:szCs w:val="24"/>
              </w:rPr>
              <w:t>Workflow</w:t>
            </w:r>
            <w:r w:rsidR="002F31DC" w:rsidRPr="002F31DC">
              <w:rPr>
                <w:rFonts w:ascii="Times New Roman" w:hAnsi="Times New Roman"/>
                <w:noProof/>
                <w:webHidden/>
                <w:sz w:val="24"/>
                <w:szCs w:val="24"/>
              </w:rPr>
              <w:tab/>
            </w:r>
            <w:r w:rsidR="002F31DC" w:rsidRPr="002F31DC">
              <w:rPr>
                <w:rFonts w:ascii="Times New Roman" w:hAnsi="Times New Roman"/>
                <w:noProof/>
                <w:webHidden/>
                <w:sz w:val="24"/>
                <w:szCs w:val="24"/>
              </w:rPr>
              <w:fldChar w:fldCharType="begin"/>
            </w:r>
            <w:r w:rsidR="002F31DC" w:rsidRPr="002F31DC">
              <w:rPr>
                <w:rFonts w:ascii="Times New Roman" w:hAnsi="Times New Roman"/>
                <w:noProof/>
                <w:webHidden/>
                <w:sz w:val="24"/>
                <w:szCs w:val="24"/>
              </w:rPr>
              <w:instrText xml:space="preserve"> PAGEREF _Toc141220742 \h </w:instrText>
            </w:r>
            <w:r w:rsidR="002F31DC" w:rsidRPr="002F31DC">
              <w:rPr>
                <w:rFonts w:ascii="Times New Roman" w:hAnsi="Times New Roman"/>
                <w:noProof/>
                <w:webHidden/>
                <w:sz w:val="24"/>
                <w:szCs w:val="24"/>
              </w:rPr>
            </w:r>
            <w:r w:rsidR="002F31DC" w:rsidRPr="002F31DC">
              <w:rPr>
                <w:rFonts w:ascii="Times New Roman" w:hAnsi="Times New Roman"/>
                <w:noProof/>
                <w:webHidden/>
                <w:sz w:val="24"/>
                <w:szCs w:val="24"/>
              </w:rPr>
              <w:fldChar w:fldCharType="separate"/>
            </w:r>
            <w:r w:rsidR="004E780B">
              <w:rPr>
                <w:rFonts w:ascii="Times New Roman" w:hAnsi="Times New Roman"/>
                <w:noProof/>
                <w:webHidden/>
                <w:sz w:val="24"/>
                <w:szCs w:val="24"/>
              </w:rPr>
              <w:t>26</w:t>
            </w:r>
            <w:r w:rsidR="002F31DC" w:rsidRPr="002F31DC">
              <w:rPr>
                <w:rFonts w:ascii="Times New Roman" w:hAnsi="Times New Roman"/>
                <w:noProof/>
                <w:webHidden/>
                <w:sz w:val="24"/>
                <w:szCs w:val="24"/>
              </w:rPr>
              <w:fldChar w:fldCharType="end"/>
            </w:r>
          </w:hyperlink>
        </w:p>
        <w:p w14:paraId="4CA8F48D" w14:textId="7C226B9C" w:rsidR="002F31DC" w:rsidRPr="002F31DC" w:rsidRDefault="005646D0">
          <w:pPr>
            <w:pStyle w:val="TOC3"/>
            <w:tabs>
              <w:tab w:val="left" w:pos="1320"/>
              <w:tab w:val="right" w:leader="dot" w:pos="8488"/>
            </w:tabs>
            <w:rPr>
              <w:rFonts w:ascii="Times New Roman" w:hAnsi="Times New Roman"/>
              <w:noProof/>
              <w:sz w:val="24"/>
              <w:szCs w:val="24"/>
              <w:lang w:eastAsia="zh-CN"/>
            </w:rPr>
          </w:pPr>
          <w:hyperlink w:anchor="_Toc141220743" w:history="1">
            <w:r w:rsidR="002F31DC" w:rsidRPr="002F31DC">
              <w:rPr>
                <w:rStyle w:val="Hyperlink"/>
                <w:rFonts w:ascii="Times New Roman" w:hAnsi="Times New Roman"/>
                <w:bCs/>
                <w:noProof/>
                <w:sz w:val="24"/>
                <w:szCs w:val="24"/>
              </w:rPr>
              <w:t>3.1.2.</w:t>
            </w:r>
            <w:r w:rsidR="002F31DC" w:rsidRPr="002F31DC">
              <w:rPr>
                <w:rFonts w:ascii="Times New Roman" w:hAnsi="Times New Roman"/>
                <w:noProof/>
                <w:sz w:val="24"/>
                <w:szCs w:val="24"/>
                <w:lang w:eastAsia="zh-CN"/>
              </w:rPr>
              <w:tab/>
            </w:r>
            <w:r w:rsidR="002F31DC" w:rsidRPr="002F31DC">
              <w:rPr>
                <w:rStyle w:val="Hyperlink"/>
                <w:rFonts w:ascii="Times New Roman" w:hAnsi="Times New Roman"/>
                <w:bCs/>
                <w:noProof/>
                <w:sz w:val="24"/>
                <w:szCs w:val="24"/>
              </w:rPr>
              <w:t>Software</w:t>
            </w:r>
            <w:r w:rsidR="002F31DC" w:rsidRPr="002F31DC">
              <w:rPr>
                <w:rFonts w:ascii="Times New Roman" w:hAnsi="Times New Roman"/>
                <w:noProof/>
                <w:webHidden/>
                <w:sz w:val="24"/>
                <w:szCs w:val="24"/>
              </w:rPr>
              <w:tab/>
            </w:r>
            <w:r w:rsidR="002F31DC" w:rsidRPr="002F31DC">
              <w:rPr>
                <w:rFonts w:ascii="Times New Roman" w:hAnsi="Times New Roman"/>
                <w:noProof/>
                <w:webHidden/>
                <w:sz w:val="24"/>
                <w:szCs w:val="24"/>
              </w:rPr>
              <w:fldChar w:fldCharType="begin"/>
            </w:r>
            <w:r w:rsidR="002F31DC" w:rsidRPr="002F31DC">
              <w:rPr>
                <w:rFonts w:ascii="Times New Roman" w:hAnsi="Times New Roman"/>
                <w:noProof/>
                <w:webHidden/>
                <w:sz w:val="24"/>
                <w:szCs w:val="24"/>
              </w:rPr>
              <w:instrText xml:space="preserve"> PAGEREF _Toc141220743 \h </w:instrText>
            </w:r>
            <w:r w:rsidR="002F31DC" w:rsidRPr="002F31DC">
              <w:rPr>
                <w:rFonts w:ascii="Times New Roman" w:hAnsi="Times New Roman"/>
                <w:noProof/>
                <w:webHidden/>
                <w:sz w:val="24"/>
                <w:szCs w:val="24"/>
              </w:rPr>
            </w:r>
            <w:r w:rsidR="002F31DC" w:rsidRPr="002F31DC">
              <w:rPr>
                <w:rFonts w:ascii="Times New Roman" w:hAnsi="Times New Roman"/>
                <w:noProof/>
                <w:webHidden/>
                <w:sz w:val="24"/>
                <w:szCs w:val="24"/>
              </w:rPr>
              <w:fldChar w:fldCharType="separate"/>
            </w:r>
            <w:r w:rsidR="004E780B">
              <w:rPr>
                <w:rFonts w:ascii="Times New Roman" w:hAnsi="Times New Roman"/>
                <w:noProof/>
                <w:webHidden/>
                <w:sz w:val="24"/>
                <w:szCs w:val="24"/>
              </w:rPr>
              <w:t>29</w:t>
            </w:r>
            <w:r w:rsidR="002F31DC" w:rsidRPr="002F31DC">
              <w:rPr>
                <w:rFonts w:ascii="Times New Roman" w:hAnsi="Times New Roman"/>
                <w:noProof/>
                <w:webHidden/>
                <w:sz w:val="24"/>
                <w:szCs w:val="24"/>
              </w:rPr>
              <w:fldChar w:fldCharType="end"/>
            </w:r>
          </w:hyperlink>
        </w:p>
        <w:p w14:paraId="08BA96D3" w14:textId="0F320E29" w:rsidR="002F31DC" w:rsidRPr="002F31DC" w:rsidRDefault="005646D0">
          <w:pPr>
            <w:pStyle w:val="TOC3"/>
            <w:tabs>
              <w:tab w:val="left" w:pos="1320"/>
              <w:tab w:val="right" w:leader="dot" w:pos="8488"/>
            </w:tabs>
            <w:rPr>
              <w:rFonts w:ascii="Times New Roman" w:hAnsi="Times New Roman"/>
              <w:noProof/>
              <w:sz w:val="24"/>
              <w:szCs w:val="24"/>
              <w:lang w:eastAsia="zh-CN"/>
            </w:rPr>
          </w:pPr>
          <w:hyperlink w:anchor="_Toc141220744" w:history="1">
            <w:r w:rsidR="002F31DC" w:rsidRPr="002F31DC">
              <w:rPr>
                <w:rStyle w:val="Hyperlink"/>
                <w:rFonts w:ascii="Times New Roman" w:hAnsi="Times New Roman"/>
                <w:bCs/>
                <w:noProof/>
                <w:sz w:val="24"/>
                <w:szCs w:val="24"/>
              </w:rPr>
              <w:t>3.1.3.</w:t>
            </w:r>
            <w:r w:rsidR="002F31DC" w:rsidRPr="002F31DC">
              <w:rPr>
                <w:rFonts w:ascii="Times New Roman" w:hAnsi="Times New Roman"/>
                <w:noProof/>
                <w:sz w:val="24"/>
                <w:szCs w:val="24"/>
                <w:lang w:eastAsia="zh-CN"/>
              </w:rPr>
              <w:tab/>
            </w:r>
            <w:r w:rsidR="002F31DC" w:rsidRPr="002F31DC">
              <w:rPr>
                <w:rStyle w:val="Hyperlink"/>
                <w:rFonts w:ascii="Times New Roman" w:hAnsi="Times New Roman"/>
                <w:bCs/>
                <w:noProof/>
                <w:sz w:val="24"/>
                <w:szCs w:val="24"/>
              </w:rPr>
              <w:t>Raw Data Preprocess</w:t>
            </w:r>
            <w:r w:rsidR="002F31DC" w:rsidRPr="002F31DC">
              <w:rPr>
                <w:rFonts w:ascii="Times New Roman" w:hAnsi="Times New Roman"/>
                <w:noProof/>
                <w:webHidden/>
                <w:sz w:val="24"/>
                <w:szCs w:val="24"/>
              </w:rPr>
              <w:tab/>
            </w:r>
            <w:r w:rsidR="002F31DC" w:rsidRPr="002F31DC">
              <w:rPr>
                <w:rFonts w:ascii="Times New Roman" w:hAnsi="Times New Roman"/>
                <w:noProof/>
                <w:webHidden/>
                <w:sz w:val="24"/>
                <w:szCs w:val="24"/>
              </w:rPr>
              <w:fldChar w:fldCharType="begin"/>
            </w:r>
            <w:r w:rsidR="002F31DC" w:rsidRPr="002F31DC">
              <w:rPr>
                <w:rFonts w:ascii="Times New Roman" w:hAnsi="Times New Roman"/>
                <w:noProof/>
                <w:webHidden/>
                <w:sz w:val="24"/>
                <w:szCs w:val="24"/>
              </w:rPr>
              <w:instrText xml:space="preserve"> PAGEREF _Toc141220744 \h </w:instrText>
            </w:r>
            <w:r w:rsidR="002F31DC" w:rsidRPr="002F31DC">
              <w:rPr>
                <w:rFonts w:ascii="Times New Roman" w:hAnsi="Times New Roman"/>
                <w:noProof/>
                <w:webHidden/>
                <w:sz w:val="24"/>
                <w:szCs w:val="24"/>
              </w:rPr>
            </w:r>
            <w:r w:rsidR="002F31DC" w:rsidRPr="002F31DC">
              <w:rPr>
                <w:rFonts w:ascii="Times New Roman" w:hAnsi="Times New Roman"/>
                <w:noProof/>
                <w:webHidden/>
                <w:sz w:val="24"/>
                <w:szCs w:val="24"/>
              </w:rPr>
              <w:fldChar w:fldCharType="separate"/>
            </w:r>
            <w:r w:rsidR="004E780B">
              <w:rPr>
                <w:rFonts w:ascii="Times New Roman" w:hAnsi="Times New Roman"/>
                <w:noProof/>
                <w:webHidden/>
                <w:sz w:val="24"/>
                <w:szCs w:val="24"/>
              </w:rPr>
              <w:t>33</w:t>
            </w:r>
            <w:r w:rsidR="002F31DC" w:rsidRPr="002F31DC">
              <w:rPr>
                <w:rFonts w:ascii="Times New Roman" w:hAnsi="Times New Roman"/>
                <w:noProof/>
                <w:webHidden/>
                <w:sz w:val="24"/>
                <w:szCs w:val="24"/>
              </w:rPr>
              <w:fldChar w:fldCharType="end"/>
            </w:r>
          </w:hyperlink>
        </w:p>
        <w:p w14:paraId="7938C8B5" w14:textId="14C8801B" w:rsidR="002F31DC" w:rsidRPr="002F31DC" w:rsidRDefault="005646D0">
          <w:pPr>
            <w:pStyle w:val="TOC3"/>
            <w:tabs>
              <w:tab w:val="left" w:pos="1320"/>
              <w:tab w:val="right" w:leader="dot" w:pos="8488"/>
            </w:tabs>
            <w:rPr>
              <w:rFonts w:ascii="Times New Roman" w:hAnsi="Times New Roman"/>
              <w:noProof/>
              <w:sz w:val="24"/>
              <w:szCs w:val="24"/>
              <w:lang w:eastAsia="zh-CN"/>
            </w:rPr>
          </w:pPr>
          <w:hyperlink w:anchor="_Toc141220745" w:history="1">
            <w:r w:rsidR="002F31DC" w:rsidRPr="002F31DC">
              <w:rPr>
                <w:rStyle w:val="Hyperlink"/>
                <w:rFonts w:ascii="Times New Roman" w:hAnsi="Times New Roman"/>
                <w:bCs/>
                <w:noProof/>
                <w:sz w:val="24"/>
                <w:szCs w:val="24"/>
              </w:rPr>
              <w:t>3.1.4.</w:t>
            </w:r>
            <w:r w:rsidR="002F31DC" w:rsidRPr="002F31DC">
              <w:rPr>
                <w:rFonts w:ascii="Times New Roman" w:hAnsi="Times New Roman"/>
                <w:noProof/>
                <w:sz w:val="24"/>
                <w:szCs w:val="24"/>
                <w:lang w:eastAsia="zh-CN"/>
              </w:rPr>
              <w:tab/>
            </w:r>
            <w:r w:rsidR="002F31DC" w:rsidRPr="002F31DC">
              <w:rPr>
                <w:rStyle w:val="Hyperlink"/>
                <w:rFonts w:ascii="Times New Roman" w:hAnsi="Times New Roman"/>
                <w:bCs/>
                <w:noProof/>
                <w:sz w:val="24"/>
                <w:szCs w:val="24"/>
              </w:rPr>
              <w:t>Cross-correlation</w:t>
            </w:r>
            <w:r w:rsidR="002F31DC" w:rsidRPr="002F31DC">
              <w:rPr>
                <w:rFonts w:ascii="Times New Roman" w:hAnsi="Times New Roman"/>
                <w:noProof/>
                <w:webHidden/>
                <w:sz w:val="24"/>
                <w:szCs w:val="24"/>
              </w:rPr>
              <w:tab/>
            </w:r>
            <w:r w:rsidR="002F31DC" w:rsidRPr="002F31DC">
              <w:rPr>
                <w:rFonts w:ascii="Times New Roman" w:hAnsi="Times New Roman"/>
                <w:noProof/>
                <w:webHidden/>
                <w:sz w:val="24"/>
                <w:szCs w:val="24"/>
              </w:rPr>
              <w:fldChar w:fldCharType="begin"/>
            </w:r>
            <w:r w:rsidR="002F31DC" w:rsidRPr="002F31DC">
              <w:rPr>
                <w:rFonts w:ascii="Times New Roman" w:hAnsi="Times New Roman"/>
                <w:noProof/>
                <w:webHidden/>
                <w:sz w:val="24"/>
                <w:szCs w:val="24"/>
              </w:rPr>
              <w:instrText xml:space="preserve"> PAGEREF _Toc141220745 \h </w:instrText>
            </w:r>
            <w:r w:rsidR="002F31DC" w:rsidRPr="002F31DC">
              <w:rPr>
                <w:rFonts w:ascii="Times New Roman" w:hAnsi="Times New Roman"/>
                <w:noProof/>
                <w:webHidden/>
                <w:sz w:val="24"/>
                <w:szCs w:val="24"/>
              </w:rPr>
            </w:r>
            <w:r w:rsidR="002F31DC" w:rsidRPr="002F31DC">
              <w:rPr>
                <w:rFonts w:ascii="Times New Roman" w:hAnsi="Times New Roman"/>
                <w:noProof/>
                <w:webHidden/>
                <w:sz w:val="24"/>
                <w:szCs w:val="24"/>
              </w:rPr>
              <w:fldChar w:fldCharType="separate"/>
            </w:r>
            <w:r w:rsidR="004E780B">
              <w:rPr>
                <w:rFonts w:ascii="Times New Roman" w:hAnsi="Times New Roman"/>
                <w:noProof/>
                <w:webHidden/>
                <w:sz w:val="24"/>
                <w:szCs w:val="24"/>
              </w:rPr>
              <w:t>34</w:t>
            </w:r>
            <w:r w:rsidR="002F31DC" w:rsidRPr="002F31DC">
              <w:rPr>
                <w:rFonts w:ascii="Times New Roman" w:hAnsi="Times New Roman"/>
                <w:noProof/>
                <w:webHidden/>
                <w:sz w:val="24"/>
                <w:szCs w:val="24"/>
              </w:rPr>
              <w:fldChar w:fldCharType="end"/>
            </w:r>
          </w:hyperlink>
        </w:p>
        <w:p w14:paraId="1278C077" w14:textId="448D8407" w:rsidR="002F31DC" w:rsidRPr="002F31DC" w:rsidRDefault="005646D0">
          <w:pPr>
            <w:pStyle w:val="TOC3"/>
            <w:tabs>
              <w:tab w:val="left" w:pos="1320"/>
              <w:tab w:val="right" w:leader="dot" w:pos="8488"/>
            </w:tabs>
            <w:rPr>
              <w:rFonts w:ascii="Times New Roman" w:hAnsi="Times New Roman"/>
              <w:noProof/>
              <w:sz w:val="24"/>
              <w:szCs w:val="24"/>
              <w:lang w:eastAsia="zh-CN"/>
            </w:rPr>
          </w:pPr>
          <w:hyperlink w:anchor="_Toc141220746" w:history="1">
            <w:r w:rsidR="002F31DC" w:rsidRPr="002F31DC">
              <w:rPr>
                <w:rStyle w:val="Hyperlink"/>
                <w:rFonts w:ascii="Times New Roman" w:hAnsi="Times New Roman"/>
                <w:bCs/>
                <w:noProof/>
                <w:sz w:val="24"/>
                <w:szCs w:val="24"/>
              </w:rPr>
              <w:t>3.1.5.</w:t>
            </w:r>
            <w:r w:rsidR="002F31DC" w:rsidRPr="002F31DC">
              <w:rPr>
                <w:rFonts w:ascii="Times New Roman" w:hAnsi="Times New Roman"/>
                <w:noProof/>
                <w:sz w:val="24"/>
                <w:szCs w:val="24"/>
                <w:lang w:eastAsia="zh-CN"/>
              </w:rPr>
              <w:tab/>
            </w:r>
            <w:r w:rsidR="002F31DC" w:rsidRPr="002F31DC">
              <w:rPr>
                <w:rStyle w:val="Hyperlink"/>
                <w:rFonts w:ascii="Times New Roman" w:hAnsi="Times New Roman"/>
                <w:bCs/>
                <w:noProof/>
                <w:sz w:val="24"/>
                <w:szCs w:val="24"/>
              </w:rPr>
              <w:t>Stacking</w:t>
            </w:r>
            <w:r w:rsidR="002F31DC" w:rsidRPr="002F31DC">
              <w:rPr>
                <w:rFonts w:ascii="Times New Roman" w:hAnsi="Times New Roman"/>
                <w:noProof/>
                <w:webHidden/>
                <w:sz w:val="24"/>
                <w:szCs w:val="24"/>
              </w:rPr>
              <w:tab/>
            </w:r>
            <w:r w:rsidR="002F31DC" w:rsidRPr="002F31DC">
              <w:rPr>
                <w:rFonts w:ascii="Times New Roman" w:hAnsi="Times New Roman"/>
                <w:noProof/>
                <w:webHidden/>
                <w:sz w:val="24"/>
                <w:szCs w:val="24"/>
              </w:rPr>
              <w:fldChar w:fldCharType="begin"/>
            </w:r>
            <w:r w:rsidR="002F31DC" w:rsidRPr="002F31DC">
              <w:rPr>
                <w:rFonts w:ascii="Times New Roman" w:hAnsi="Times New Roman"/>
                <w:noProof/>
                <w:webHidden/>
                <w:sz w:val="24"/>
                <w:szCs w:val="24"/>
              </w:rPr>
              <w:instrText xml:space="preserve"> PAGEREF _Toc141220746 \h </w:instrText>
            </w:r>
            <w:r w:rsidR="002F31DC" w:rsidRPr="002F31DC">
              <w:rPr>
                <w:rFonts w:ascii="Times New Roman" w:hAnsi="Times New Roman"/>
                <w:noProof/>
                <w:webHidden/>
                <w:sz w:val="24"/>
                <w:szCs w:val="24"/>
              </w:rPr>
            </w:r>
            <w:r w:rsidR="002F31DC" w:rsidRPr="002F31DC">
              <w:rPr>
                <w:rFonts w:ascii="Times New Roman" w:hAnsi="Times New Roman"/>
                <w:noProof/>
                <w:webHidden/>
                <w:sz w:val="24"/>
                <w:szCs w:val="24"/>
              </w:rPr>
              <w:fldChar w:fldCharType="separate"/>
            </w:r>
            <w:r w:rsidR="004E780B">
              <w:rPr>
                <w:rFonts w:ascii="Times New Roman" w:hAnsi="Times New Roman"/>
                <w:noProof/>
                <w:webHidden/>
                <w:sz w:val="24"/>
                <w:szCs w:val="24"/>
              </w:rPr>
              <w:t>42</w:t>
            </w:r>
            <w:r w:rsidR="002F31DC" w:rsidRPr="002F31DC">
              <w:rPr>
                <w:rFonts w:ascii="Times New Roman" w:hAnsi="Times New Roman"/>
                <w:noProof/>
                <w:webHidden/>
                <w:sz w:val="24"/>
                <w:szCs w:val="24"/>
              </w:rPr>
              <w:fldChar w:fldCharType="end"/>
            </w:r>
          </w:hyperlink>
        </w:p>
        <w:p w14:paraId="3D7C60AF" w14:textId="48FF31B9" w:rsidR="002F31DC" w:rsidRPr="002F31DC" w:rsidRDefault="005646D0">
          <w:pPr>
            <w:pStyle w:val="TOC3"/>
            <w:tabs>
              <w:tab w:val="left" w:pos="1320"/>
              <w:tab w:val="right" w:leader="dot" w:pos="8488"/>
            </w:tabs>
            <w:rPr>
              <w:rFonts w:ascii="Times New Roman" w:hAnsi="Times New Roman"/>
              <w:noProof/>
              <w:sz w:val="24"/>
              <w:szCs w:val="24"/>
              <w:lang w:eastAsia="zh-CN"/>
            </w:rPr>
          </w:pPr>
          <w:hyperlink w:anchor="_Toc141220747" w:history="1">
            <w:r w:rsidR="002F31DC" w:rsidRPr="002F31DC">
              <w:rPr>
                <w:rStyle w:val="Hyperlink"/>
                <w:rFonts w:ascii="Times New Roman" w:hAnsi="Times New Roman"/>
                <w:bCs/>
                <w:noProof/>
                <w:sz w:val="24"/>
                <w:szCs w:val="24"/>
              </w:rPr>
              <w:t>3.1.6.</w:t>
            </w:r>
            <w:r w:rsidR="002F31DC" w:rsidRPr="002F31DC">
              <w:rPr>
                <w:rFonts w:ascii="Times New Roman" w:hAnsi="Times New Roman"/>
                <w:noProof/>
                <w:sz w:val="24"/>
                <w:szCs w:val="24"/>
                <w:lang w:eastAsia="zh-CN"/>
              </w:rPr>
              <w:tab/>
            </w:r>
            <w:r w:rsidR="002F31DC" w:rsidRPr="002F31DC">
              <w:rPr>
                <w:rStyle w:val="Hyperlink"/>
                <w:rFonts w:ascii="Times New Roman" w:hAnsi="Times New Roman"/>
                <w:bCs/>
                <w:noProof/>
                <w:sz w:val="24"/>
                <w:szCs w:val="24"/>
              </w:rPr>
              <w:t>The dv/v Measurement</w:t>
            </w:r>
            <w:r w:rsidR="002F31DC" w:rsidRPr="002F31DC">
              <w:rPr>
                <w:rFonts w:ascii="Times New Roman" w:hAnsi="Times New Roman"/>
                <w:noProof/>
                <w:webHidden/>
                <w:sz w:val="24"/>
                <w:szCs w:val="24"/>
              </w:rPr>
              <w:tab/>
            </w:r>
            <w:r w:rsidR="002F31DC" w:rsidRPr="002F31DC">
              <w:rPr>
                <w:rFonts w:ascii="Times New Roman" w:hAnsi="Times New Roman"/>
                <w:noProof/>
                <w:webHidden/>
                <w:sz w:val="24"/>
                <w:szCs w:val="24"/>
              </w:rPr>
              <w:fldChar w:fldCharType="begin"/>
            </w:r>
            <w:r w:rsidR="002F31DC" w:rsidRPr="002F31DC">
              <w:rPr>
                <w:rFonts w:ascii="Times New Roman" w:hAnsi="Times New Roman"/>
                <w:noProof/>
                <w:webHidden/>
                <w:sz w:val="24"/>
                <w:szCs w:val="24"/>
              </w:rPr>
              <w:instrText xml:space="preserve"> PAGEREF _Toc141220747 \h </w:instrText>
            </w:r>
            <w:r w:rsidR="002F31DC" w:rsidRPr="002F31DC">
              <w:rPr>
                <w:rFonts w:ascii="Times New Roman" w:hAnsi="Times New Roman"/>
                <w:noProof/>
                <w:webHidden/>
                <w:sz w:val="24"/>
                <w:szCs w:val="24"/>
              </w:rPr>
            </w:r>
            <w:r w:rsidR="002F31DC" w:rsidRPr="002F31DC">
              <w:rPr>
                <w:rFonts w:ascii="Times New Roman" w:hAnsi="Times New Roman"/>
                <w:noProof/>
                <w:webHidden/>
                <w:sz w:val="24"/>
                <w:szCs w:val="24"/>
              </w:rPr>
              <w:fldChar w:fldCharType="separate"/>
            </w:r>
            <w:r w:rsidR="004E780B">
              <w:rPr>
                <w:rFonts w:ascii="Times New Roman" w:hAnsi="Times New Roman"/>
                <w:noProof/>
                <w:webHidden/>
                <w:sz w:val="24"/>
                <w:szCs w:val="24"/>
              </w:rPr>
              <w:t>49</w:t>
            </w:r>
            <w:r w:rsidR="002F31DC" w:rsidRPr="002F31DC">
              <w:rPr>
                <w:rFonts w:ascii="Times New Roman" w:hAnsi="Times New Roman"/>
                <w:noProof/>
                <w:webHidden/>
                <w:sz w:val="24"/>
                <w:szCs w:val="24"/>
              </w:rPr>
              <w:fldChar w:fldCharType="end"/>
            </w:r>
          </w:hyperlink>
        </w:p>
        <w:p w14:paraId="6795F00A" w14:textId="436DD1F3" w:rsidR="002F31DC" w:rsidRPr="002F31DC" w:rsidRDefault="005646D0">
          <w:pPr>
            <w:pStyle w:val="TOC2"/>
            <w:tabs>
              <w:tab w:val="left" w:pos="880"/>
              <w:tab w:val="right" w:leader="dot" w:pos="8488"/>
            </w:tabs>
            <w:rPr>
              <w:rFonts w:ascii="Times New Roman" w:hAnsi="Times New Roman"/>
              <w:noProof/>
              <w:sz w:val="24"/>
              <w:szCs w:val="24"/>
              <w:lang w:eastAsia="zh-CN"/>
            </w:rPr>
          </w:pPr>
          <w:hyperlink w:anchor="_Toc141220748" w:history="1">
            <w:r w:rsidR="002F31DC" w:rsidRPr="002F31DC">
              <w:rPr>
                <w:rStyle w:val="Hyperlink"/>
                <w:rFonts w:ascii="Times New Roman" w:hAnsi="Times New Roman"/>
                <w:bCs/>
                <w:noProof/>
                <w:sz w:val="24"/>
                <w:szCs w:val="24"/>
              </w:rPr>
              <w:t>3.2.</w:t>
            </w:r>
            <w:r w:rsidR="002F31DC" w:rsidRPr="002F31DC">
              <w:rPr>
                <w:rFonts w:ascii="Times New Roman" w:hAnsi="Times New Roman"/>
                <w:noProof/>
                <w:sz w:val="24"/>
                <w:szCs w:val="24"/>
                <w:lang w:eastAsia="zh-CN"/>
              </w:rPr>
              <w:tab/>
            </w:r>
            <w:r w:rsidR="002F31DC" w:rsidRPr="002F31DC">
              <w:rPr>
                <w:rStyle w:val="Hyperlink"/>
                <w:rFonts w:ascii="Times New Roman" w:hAnsi="Times New Roman"/>
                <w:bCs/>
                <w:noProof/>
                <w:sz w:val="24"/>
                <w:szCs w:val="24"/>
              </w:rPr>
              <w:t>GPS and Strong Motion Data Processing</w:t>
            </w:r>
            <w:r w:rsidR="002F31DC" w:rsidRPr="002F31DC">
              <w:rPr>
                <w:rFonts w:ascii="Times New Roman" w:hAnsi="Times New Roman"/>
                <w:noProof/>
                <w:webHidden/>
                <w:sz w:val="24"/>
                <w:szCs w:val="24"/>
              </w:rPr>
              <w:tab/>
            </w:r>
            <w:r w:rsidR="002F31DC" w:rsidRPr="002F31DC">
              <w:rPr>
                <w:rFonts w:ascii="Times New Roman" w:hAnsi="Times New Roman"/>
                <w:noProof/>
                <w:webHidden/>
                <w:sz w:val="24"/>
                <w:szCs w:val="24"/>
              </w:rPr>
              <w:fldChar w:fldCharType="begin"/>
            </w:r>
            <w:r w:rsidR="002F31DC" w:rsidRPr="002F31DC">
              <w:rPr>
                <w:rFonts w:ascii="Times New Roman" w:hAnsi="Times New Roman"/>
                <w:noProof/>
                <w:webHidden/>
                <w:sz w:val="24"/>
                <w:szCs w:val="24"/>
              </w:rPr>
              <w:instrText xml:space="preserve"> PAGEREF _Toc141220748 \h </w:instrText>
            </w:r>
            <w:r w:rsidR="002F31DC" w:rsidRPr="002F31DC">
              <w:rPr>
                <w:rFonts w:ascii="Times New Roman" w:hAnsi="Times New Roman"/>
                <w:noProof/>
                <w:webHidden/>
                <w:sz w:val="24"/>
                <w:szCs w:val="24"/>
              </w:rPr>
            </w:r>
            <w:r w:rsidR="002F31DC" w:rsidRPr="002F31DC">
              <w:rPr>
                <w:rFonts w:ascii="Times New Roman" w:hAnsi="Times New Roman"/>
                <w:noProof/>
                <w:webHidden/>
                <w:sz w:val="24"/>
                <w:szCs w:val="24"/>
              </w:rPr>
              <w:fldChar w:fldCharType="separate"/>
            </w:r>
            <w:r w:rsidR="004E780B">
              <w:rPr>
                <w:rFonts w:ascii="Times New Roman" w:hAnsi="Times New Roman"/>
                <w:noProof/>
                <w:webHidden/>
                <w:sz w:val="24"/>
                <w:szCs w:val="24"/>
              </w:rPr>
              <w:t>54</w:t>
            </w:r>
            <w:r w:rsidR="002F31DC" w:rsidRPr="002F31DC">
              <w:rPr>
                <w:rFonts w:ascii="Times New Roman" w:hAnsi="Times New Roman"/>
                <w:noProof/>
                <w:webHidden/>
                <w:sz w:val="24"/>
                <w:szCs w:val="24"/>
              </w:rPr>
              <w:fldChar w:fldCharType="end"/>
            </w:r>
          </w:hyperlink>
        </w:p>
        <w:p w14:paraId="7E26A0FF" w14:textId="3CE34813" w:rsidR="002F31DC" w:rsidRPr="002F31DC" w:rsidRDefault="005646D0">
          <w:pPr>
            <w:pStyle w:val="TOC1"/>
            <w:rPr>
              <w:rFonts w:ascii="Times New Roman" w:hAnsi="Times New Roman"/>
              <w:noProof/>
              <w:sz w:val="24"/>
              <w:szCs w:val="24"/>
              <w:lang w:eastAsia="zh-CN"/>
            </w:rPr>
          </w:pPr>
          <w:hyperlink w:anchor="_Toc141220749" w:history="1">
            <w:r w:rsidR="002F31DC" w:rsidRPr="002F31DC">
              <w:rPr>
                <w:rStyle w:val="Hyperlink"/>
                <w:rFonts w:ascii="Times New Roman" w:hAnsi="Times New Roman"/>
                <w:bCs/>
                <w:noProof/>
                <w:sz w:val="24"/>
                <w:szCs w:val="24"/>
              </w:rPr>
              <w:t>4.</w:t>
            </w:r>
            <w:r w:rsidR="002F31DC" w:rsidRPr="002F31DC">
              <w:rPr>
                <w:rFonts w:ascii="Times New Roman" w:hAnsi="Times New Roman"/>
                <w:noProof/>
                <w:sz w:val="24"/>
                <w:szCs w:val="24"/>
                <w:lang w:eastAsia="zh-CN"/>
              </w:rPr>
              <w:tab/>
            </w:r>
            <w:r w:rsidR="002F31DC" w:rsidRPr="002F31DC">
              <w:rPr>
                <w:rStyle w:val="Hyperlink"/>
                <w:rFonts w:ascii="Times New Roman" w:hAnsi="Times New Roman"/>
                <w:bCs/>
                <w:noProof/>
                <w:sz w:val="24"/>
                <w:szCs w:val="24"/>
              </w:rPr>
              <w:t>Results</w:t>
            </w:r>
            <w:r w:rsidR="002F31DC" w:rsidRPr="002F31DC">
              <w:rPr>
                <w:rFonts w:ascii="Times New Roman" w:hAnsi="Times New Roman"/>
                <w:noProof/>
                <w:webHidden/>
                <w:sz w:val="24"/>
                <w:szCs w:val="24"/>
              </w:rPr>
              <w:tab/>
            </w:r>
            <w:r w:rsidR="002F31DC" w:rsidRPr="002F31DC">
              <w:rPr>
                <w:rFonts w:ascii="Times New Roman" w:hAnsi="Times New Roman"/>
                <w:noProof/>
                <w:webHidden/>
                <w:sz w:val="24"/>
                <w:szCs w:val="24"/>
              </w:rPr>
              <w:fldChar w:fldCharType="begin"/>
            </w:r>
            <w:r w:rsidR="002F31DC" w:rsidRPr="002F31DC">
              <w:rPr>
                <w:rFonts w:ascii="Times New Roman" w:hAnsi="Times New Roman"/>
                <w:noProof/>
                <w:webHidden/>
                <w:sz w:val="24"/>
                <w:szCs w:val="24"/>
              </w:rPr>
              <w:instrText xml:space="preserve"> PAGEREF _Toc141220749 \h </w:instrText>
            </w:r>
            <w:r w:rsidR="002F31DC" w:rsidRPr="002F31DC">
              <w:rPr>
                <w:rFonts w:ascii="Times New Roman" w:hAnsi="Times New Roman"/>
                <w:noProof/>
                <w:webHidden/>
                <w:sz w:val="24"/>
                <w:szCs w:val="24"/>
              </w:rPr>
            </w:r>
            <w:r w:rsidR="002F31DC" w:rsidRPr="002F31DC">
              <w:rPr>
                <w:rFonts w:ascii="Times New Roman" w:hAnsi="Times New Roman"/>
                <w:noProof/>
                <w:webHidden/>
                <w:sz w:val="24"/>
                <w:szCs w:val="24"/>
              </w:rPr>
              <w:fldChar w:fldCharType="separate"/>
            </w:r>
            <w:r w:rsidR="004E780B">
              <w:rPr>
                <w:rFonts w:ascii="Times New Roman" w:hAnsi="Times New Roman"/>
                <w:noProof/>
                <w:webHidden/>
                <w:sz w:val="24"/>
                <w:szCs w:val="24"/>
              </w:rPr>
              <w:t>55</w:t>
            </w:r>
            <w:r w:rsidR="002F31DC" w:rsidRPr="002F31DC">
              <w:rPr>
                <w:rFonts w:ascii="Times New Roman" w:hAnsi="Times New Roman"/>
                <w:noProof/>
                <w:webHidden/>
                <w:sz w:val="24"/>
                <w:szCs w:val="24"/>
              </w:rPr>
              <w:fldChar w:fldCharType="end"/>
            </w:r>
          </w:hyperlink>
        </w:p>
        <w:p w14:paraId="2AFB5006" w14:textId="145DB9CC" w:rsidR="002F31DC" w:rsidRPr="002F31DC" w:rsidRDefault="005646D0">
          <w:pPr>
            <w:pStyle w:val="TOC2"/>
            <w:tabs>
              <w:tab w:val="left" w:pos="880"/>
              <w:tab w:val="right" w:leader="dot" w:pos="8488"/>
            </w:tabs>
            <w:rPr>
              <w:rFonts w:ascii="Times New Roman" w:hAnsi="Times New Roman"/>
              <w:noProof/>
              <w:sz w:val="24"/>
              <w:szCs w:val="24"/>
              <w:lang w:eastAsia="zh-CN"/>
            </w:rPr>
          </w:pPr>
          <w:hyperlink w:anchor="_Toc141220750" w:history="1">
            <w:r w:rsidR="002F31DC" w:rsidRPr="002F31DC">
              <w:rPr>
                <w:rStyle w:val="Hyperlink"/>
                <w:rFonts w:ascii="Times New Roman" w:hAnsi="Times New Roman"/>
                <w:bCs/>
                <w:noProof/>
                <w:sz w:val="24"/>
                <w:szCs w:val="24"/>
              </w:rPr>
              <w:t>4.1.</w:t>
            </w:r>
            <w:r w:rsidR="002F31DC" w:rsidRPr="002F31DC">
              <w:rPr>
                <w:rFonts w:ascii="Times New Roman" w:hAnsi="Times New Roman"/>
                <w:noProof/>
                <w:sz w:val="24"/>
                <w:szCs w:val="24"/>
                <w:lang w:eastAsia="zh-CN"/>
              </w:rPr>
              <w:tab/>
            </w:r>
            <w:r w:rsidR="002F31DC" w:rsidRPr="002F31DC">
              <w:rPr>
                <w:rStyle w:val="Hyperlink"/>
                <w:rFonts w:ascii="Times New Roman" w:hAnsi="Times New Roman"/>
                <w:bCs/>
                <w:noProof/>
                <w:sz w:val="24"/>
                <w:szCs w:val="24"/>
              </w:rPr>
              <w:t>The dv/v Results</w:t>
            </w:r>
            <w:r w:rsidR="002F31DC" w:rsidRPr="002F31DC">
              <w:rPr>
                <w:rFonts w:ascii="Times New Roman" w:hAnsi="Times New Roman"/>
                <w:noProof/>
                <w:webHidden/>
                <w:sz w:val="24"/>
                <w:szCs w:val="24"/>
              </w:rPr>
              <w:tab/>
            </w:r>
            <w:r w:rsidR="002F31DC" w:rsidRPr="002F31DC">
              <w:rPr>
                <w:rFonts w:ascii="Times New Roman" w:hAnsi="Times New Roman"/>
                <w:noProof/>
                <w:webHidden/>
                <w:sz w:val="24"/>
                <w:szCs w:val="24"/>
              </w:rPr>
              <w:fldChar w:fldCharType="begin"/>
            </w:r>
            <w:r w:rsidR="002F31DC" w:rsidRPr="002F31DC">
              <w:rPr>
                <w:rFonts w:ascii="Times New Roman" w:hAnsi="Times New Roman"/>
                <w:noProof/>
                <w:webHidden/>
                <w:sz w:val="24"/>
                <w:szCs w:val="24"/>
              </w:rPr>
              <w:instrText xml:space="preserve"> PAGEREF _Toc141220750 \h </w:instrText>
            </w:r>
            <w:r w:rsidR="002F31DC" w:rsidRPr="002F31DC">
              <w:rPr>
                <w:rFonts w:ascii="Times New Roman" w:hAnsi="Times New Roman"/>
                <w:noProof/>
                <w:webHidden/>
                <w:sz w:val="24"/>
                <w:szCs w:val="24"/>
              </w:rPr>
            </w:r>
            <w:r w:rsidR="002F31DC" w:rsidRPr="002F31DC">
              <w:rPr>
                <w:rFonts w:ascii="Times New Roman" w:hAnsi="Times New Roman"/>
                <w:noProof/>
                <w:webHidden/>
                <w:sz w:val="24"/>
                <w:szCs w:val="24"/>
              </w:rPr>
              <w:fldChar w:fldCharType="separate"/>
            </w:r>
            <w:r w:rsidR="004E780B">
              <w:rPr>
                <w:rFonts w:ascii="Times New Roman" w:hAnsi="Times New Roman"/>
                <w:noProof/>
                <w:webHidden/>
                <w:sz w:val="24"/>
                <w:szCs w:val="24"/>
              </w:rPr>
              <w:t>55</w:t>
            </w:r>
            <w:r w:rsidR="002F31DC" w:rsidRPr="002F31DC">
              <w:rPr>
                <w:rFonts w:ascii="Times New Roman" w:hAnsi="Times New Roman"/>
                <w:noProof/>
                <w:webHidden/>
                <w:sz w:val="24"/>
                <w:szCs w:val="24"/>
              </w:rPr>
              <w:fldChar w:fldCharType="end"/>
            </w:r>
          </w:hyperlink>
        </w:p>
        <w:p w14:paraId="0639B38D" w14:textId="1D305390" w:rsidR="002F31DC" w:rsidRPr="002F31DC" w:rsidRDefault="005646D0">
          <w:pPr>
            <w:pStyle w:val="TOC2"/>
            <w:tabs>
              <w:tab w:val="left" w:pos="880"/>
              <w:tab w:val="right" w:leader="dot" w:pos="8488"/>
            </w:tabs>
            <w:rPr>
              <w:rFonts w:ascii="Times New Roman" w:hAnsi="Times New Roman"/>
              <w:noProof/>
              <w:sz w:val="24"/>
              <w:szCs w:val="24"/>
              <w:lang w:eastAsia="zh-CN"/>
            </w:rPr>
          </w:pPr>
          <w:hyperlink w:anchor="_Toc141220751" w:history="1">
            <w:r w:rsidR="002F31DC" w:rsidRPr="002F31DC">
              <w:rPr>
                <w:rStyle w:val="Hyperlink"/>
                <w:rFonts w:ascii="Times New Roman" w:hAnsi="Times New Roman"/>
                <w:bCs/>
                <w:noProof/>
                <w:sz w:val="24"/>
                <w:szCs w:val="24"/>
              </w:rPr>
              <w:t>4.2.</w:t>
            </w:r>
            <w:r w:rsidR="002F31DC" w:rsidRPr="002F31DC">
              <w:rPr>
                <w:rFonts w:ascii="Times New Roman" w:hAnsi="Times New Roman"/>
                <w:noProof/>
                <w:sz w:val="24"/>
                <w:szCs w:val="24"/>
                <w:lang w:eastAsia="zh-CN"/>
              </w:rPr>
              <w:tab/>
            </w:r>
            <w:r w:rsidR="002F31DC" w:rsidRPr="002F31DC">
              <w:rPr>
                <w:rStyle w:val="Hyperlink"/>
                <w:rFonts w:ascii="Times New Roman" w:hAnsi="Times New Roman"/>
                <w:bCs/>
                <w:noProof/>
                <w:sz w:val="24"/>
                <w:szCs w:val="24"/>
              </w:rPr>
              <w:t>Dynamic and Static Strain Results</w:t>
            </w:r>
            <w:r w:rsidR="002F31DC" w:rsidRPr="002F31DC">
              <w:rPr>
                <w:rFonts w:ascii="Times New Roman" w:hAnsi="Times New Roman"/>
                <w:noProof/>
                <w:webHidden/>
                <w:sz w:val="24"/>
                <w:szCs w:val="24"/>
              </w:rPr>
              <w:tab/>
            </w:r>
            <w:r w:rsidR="002F31DC" w:rsidRPr="002F31DC">
              <w:rPr>
                <w:rFonts w:ascii="Times New Roman" w:hAnsi="Times New Roman"/>
                <w:noProof/>
                <w:webHidden/>
                <w:sz w:val="24"/>
                <w:szCs w:val="24"/>
              </w:rPr>
              <w:fldChar w:fldCharType="begin"/>
            </w:r>
            <w:r w:rsidR="002F31DC" w:rsidRPr="002F31DC">
              <w:rPr>
                <w:rFonts w:ascii="Times New Roman" w:hAnsi="Times New Roman"/>
                <w:noProof/>
                <w:webHidden/>
                <w:sz w:val="24"/>
                <w:szCs w:val="24"/>
              </w:rPr>
              <w:instrText xml:space="preserve"> PAGEREF _Toc141220751 \h </w:instrText>
            </w:r>
            <w:r w:rsidR="002F31DC" w:rsidRPr="002F31DC">
              <w:rPr>
                <w:rFonts w:ascii="Times New Roman" w:hAnsi="Times New Roman"/>
                <w:noProof/>
                <w:webHidden/>
                <w:sz w:val="24"/>
                <w:szCs w:val="24"/>
              </w:rPr>
            </w:r>
            <w:r w:rsidR="002F31DC" w:rsidRPr="002F31DC">
              <w:rPr>
                <w:rFonts w:ascii="Times New Roman" w:hAnsi="Times New Roman"/>
                <w:noProof/>
                <w:webHidden/>
                <w:sz w:val="24"/>
                <w:szCs w:val="24"/>
              </w:rPr>
              <w:fldChar w:fldCharType="separate"/>
            </w:r>
            <w:r w:rsidR="004E780B">
              <w:rPr>
                <w:rFonts w:ascii="Times New Roman" w:hAnsi="Times New Roman"/>
                <w:noProof/>
                <w:webHidden/>
                <w:sz w:val="24"/>
                <w:szCs w:val="24"/>
              </w:rPr>
              <w:t>72</w:t>
            </w:r>
            <w:r w:rsidR="002F31DC" w:rsidRPr="002F31DC">
              <w:rPr>
                <w:rFonts w:ascii="Times New Roman" w:hAnsi="Times New Roman"/>
                <w:noProof/>
                <w:webHidden/>
                <w:sz w:val="24"/>
                <w:szCs w:val="24"/>
              </w:rPr>
              <w:fldChar w:fldCharType="end"/>
            </w:r>
          </w:hyperlink>
        </w:p>
        <w:p w14:paraId="6EA9D2A1" w14:textId="13698129" w:rsidR="002F31DC" w:rsidRPr="002F31DC" w:rsidRDefault="005646D0">
          <w:pPr>
            <w:pStyle w:val="TOC1"/>
            <w:rPr>
              <w:rFonts w:ascii="Times New Roman" w:hAnsi="Times New Roman"/>
              <w:noProof/>
              <w:sz w:val="24"/>
              <w:szCs w:val="24"/>
              <w:lang w:eastAsia="zh-CN"/>
            </w:rPr>
          </w:pPr>
          <w:hyperlink w:anchor="_Toc141220752" w:history="1">
            <w:r w:rsidR="002F31DC" w:rsidRPr="002F31DC">
              <w:rPr>
                <w:rStyle w:val="Hyperlink"/>
                <w:rFonts w:ascii="Times New Roman" w:hAnsi="Times New Roman"/>
                <w:bCs/>
                <w:noProof/>
                <w:sz w:val="24"/>
                <w:szCs w:val="24"/>
              </w:rPr>
              <w:t>5.</w:t>
            </w:r>
            <w:r w:rsidR="002F31DC" w:rsidRPr="002F31DC">
              <w:rPr>
                <w:rFonts w:ascii="Times New Roman" w:hAnsi="Times New Roman"/>
                <w:noProof/>
                <w:sz w:val="24"/>
                <w:szCs w:val="24"/>
                <w:lang w:eastAsia="zh-CN"/>
              </w:rPr>
              <w:tab/>
            </w:r>
            <w:r w:rsidR="002F31DC" w:rsidRPr="002F31DC">
              <w:rPr>
                <w:rStyle w:val="Hyperlink"/>
                <w:rFonts w:ascii="Times New Roman" w:hAnsi="Times New Roman"/>
                <w:bCs/>
                <w:noProof/>
                <w:sz w:val="24"/>
                <w:szCs w:val="24"/>
              </w:rPr>
              <w:t>Discussion</w:t>
            </w:r>
            <w:r w:rsidR="002F31DC" w:rsidRPr="002F31DC">
              <w:rPr>
                <w:rFonts w:ascii="Times New Roman" w:hAnsi="Times New Roman"/>
                <w:noProof/>
                <w:webHidden/>
                <w:sz w:val="24"/>
                <w:szCs w:val="24"/>
              </w:rPr>
              <w:tab/>
            </w:r>
            <w:r w:rsidR="002F31DC" w:rsidRPr="002F31DC">
              <w:rPr>
                <w:rFonts w:ascii="Times New Roman" w:hAnsi="Times New Roman"/>
                <w:noProof/>
                <w:webHidden/>
                <w:sz w:val="24"/>
                <w:szCs w:val="24"/>
              </w:rPr>
              <w:fldChar w:fldCharType="begin"/>
            </w:r>
            <w:r w:rsidR="002F31DC" w:rsidRPr="002F31DC">
              <w:rPr>
                <w:rFonts w:ascii="Times New Roman" w:hAnsi="Times New Roman"/>
                <w:noProof/>
                <w:webHidden/>
                <w:sz w:val="24"/>
                <w:szCs w:val="24"/>
              </w:rPr>
              <w:instrText xml:space="preserve"> PAGEREF _Toc141220752 \h </w:instrText>
            </w:r>
            <w:r w:rsidR="002F31DC" w:rsidRPr="002F31DC">
              <w:rPr>
                <w:rFonts w:ascii="Times New Roman" w:hAnsi="Times New Roman"/>
                <w:noProof/>
                <w:webHidden/>
                <w:sz w:val="24"/>
                <w:szCs w:val="24"/>
              </w:rPr>
            </w:r>
            <w:r w:rsidR="002F31DC" w:rsidRPr="002F31DC">
              <w:rPr>
                <w:rFonts w:ascii="Times New Roman" w:hAnsi="Times New Roman"/>
                <w:noProof/>
                <w:webHidden/>
                <w:sz w:val="24"/>
                <w:szCs w:val="24"/>
              </w:rPr>
              <w:fldChar w:fldCharType="separate"/>
            </w:r>
            <w:r w:rsidR="004E780B">
              <w:rPr>
                <w:rFonts w:ascii="Times New Roman" w:hAnsi="Times New Roman"/>
                <w:noProof/>
                <w:webHidden/>
                <w:sz w:val="24"/>
                <w:szCs w:val="24"/>
              </w:rPr>
              <w:t>76</w:t>
            </w:r>
            <w:r w:rsidR="002F31DC" w:rsidRPr="002F31DC">
              <w:rPr>
                <w:rFonts w:ascii="Times New Roman" w:hAnsi="Times New Roman"/>
                <w:noProof/>
                <w:webHidden/>
                <w:sz w:val="24"/>
                <w:szCs w:val="24"/>
              </w:rPr>
              <w:fldChar w:fldCharType="end"/>
            </w:r>
          </w:hyperlink>
        </w:p>
        <w:p w14:paraId="0402635A" w14:textId="1EB20834" w:rsidR="002F31DC" w:rsidRPr="002F31DC" w:rsidRDefault="005646D0">
          <w:pPr>
            <w:pStyle w:val="TOC2"/>
            <w:tabs>
              <w:tab w:val="left" w:pos="880"/>
              <w:tab w:val="right" w:leader="dot" w:pos="8488"/>
            </w:tabs>
            <w:rPr>
              <w:rFonts w:ascii="Times New Roman" w:hAnsi="Times New Roman"/>
              <w:noProof/>
              <w:sz w:val="24"/>
              <w:szCs w:val="24"/>
              <w:lang w:eastAsia="zh-CN"/>
            </w:rPr>
          </w:pPr>
          <w:hyperlink w:anchor="_Toc141220753" w:history="1">
            <w:r w:rsidR="002F31DC" w:rsidRPr="002F31DC">
              <w:rPr>
                <w:rStyle w:val="Hyperlink"/>
                <w:rFonts w:ascii="Times New Roman" w:hAnsi="Times New Roman"/>
                <w:bCs/>
                <w:noProof/>
                <w:sz w:val="24"/>
                <w:szCs w:val="24"/>
              </w:rPr>
              <w:t>5.1.</w:t>
            </w:r>
            <w:r w:rsidR="002F31DC" w:rsidRPr="002F31DC">
              <w:rPr>
                <w:rFonts w:ascii="Times New Roman" w:hAnsi="Times New Roman"/>
                <w:noProof/>
                <w:sz w:val="24"/>
                <w:szCs w:val="24"/>
                <w:lang w:eastAsia="zh-CN"/>
              </w:rPr>
              <w:tab/>
            </w:r>
            <w:r w:rsidR="002F31DC" w:rsidRPr="002F31DC">
              <w:rPr>
                <w:rStyle w:val="Hyperlink"/>
                <w:rFonts w:ascii="Times New Roman" w:hAnsi="Times New Roman"/>
                <w:bCs/>
                <w:noProof/>
                <w:sz w:val="24"/>
                <w:szCs w:val="24"/>
              </w:rPr>
              <w:t>Relation between dv/v and Strain Changes</w:t>
            </w:r>
            <w:r w:rsidR="002F31DC" w:rsidRPr="002F31DC">
              <w:rPr>
                <w:rFonts w:ascii="Times New Roman" w:hAnsi="Times New Roman"/>
                <w:noProof/>
                <w:webHidden/>
                <w:sz w:val="24"/>
                <w:szCs w:val="24"/>
              </w:rPr>
              <w:tab/>
            </w:r>
            <w:r w:rsidR="002F31DC" w:rsidRPr="002F31DC">
              <w:rPr>
                <w:rFonts w:ascii="Times New Roman" w:hAnsi="Times New Roman"/>
                <w:noProof/>
                <w:webHidden/>
                <w:sz w:val="24"/>
                <w:szCs w:val="24"/>
              </w:rPr>
              <w:fldChar w:fldCharType="begin"/>
            </w:r>
            <w:r w:rsidR="002F31DC" w:rsidRPr="002F31DC">
              <w:rPr>
                <w:rFonts w:ascii="Times New Roman" w:hAnsi="Times New Roman"/>
                <w:noProof/>
                <w:webHidden/>
                <w:sz w:val="24"/>
                <w:szCs w:val="24"/>
              </w:rPr>
              <w:instrText xml:space="preserve"> PAGEREF _Toc141220753 \h </w:instrText>
            </w:r>
            <w:r w:rsidR="002F31DC" w:rsidRPr="002F31DC">
              <w:rPr>
                <w:rFonts w:ascii="Times New Roman" w:hAnsi="Times New Roman"/>
                <w:noProof/>
                <w:webHidden/>
                <w:sz w:val="24"/>
                <w:szCs w:val="24"/>
              </w:rPr>
            </w:r>
            <w:r w:rsidR="002F31DC" w:rsidRPr="002F31DC">
              <w:rPr>
                <w:rFonts w:ascii="Times New Roman" w:hAnsi="Times New Roman"/>
                <w:noProof/>
                <w:webHidden/>
                <w:sz w:val="24"/>
                <w:szCs w:val="24"/>
              </w:rPr>
              <w:fldChar w:fldCharType="separate"/>
            </w:r>
            <w:r w:rsidR="004E780B">
              <w:rPr>
                <w:rFonts w:ascii="Times New Roman" w:hAnsi="Times New Roman"/>
                <w:noProof/>
                <w:webHidden/>
                <w:sz w:val="24"/>
                <w:szCs w:val="24"/>
              </w:rPr>
              <w:t>76</w:t>
            </w:r>
            <w:r w:rsidR="002F31DC" w:rsidRPr="002F31DC">
              <w:rPr>
                <w:rFonts w:ascii="Times New Roman" w:hAnsi="Times New Roman"/>
                <w:noProof/>
                <w:webHidden/>
                <w:sz w:val="24"/>
                <w:szCs w:val="24"/>
              </w:rPr>
              <w:fldChar w:fldCharType="end"/>
            </w:r>
          </w:hyperlink>
        </w:p>
        <w:p w14:paraId="6AAA26B8" w14:textId="7F04E967" w:rsidR="002F31DC" w:rsidRPr="002F31DC" w:rsidRDefault="005646D0">
          <w:pPr>
            <w:pStyle w:val="TOC2"/>
            <w:tabs>
              <w:tab w:val="left" w:pos="880"/>
              <w:tab w:val="right" w:leader="dot" w:pos="8488"/>
            </w:tabs>
            <w:rPr>
              <w:rFonts w:ascii="Times New Roman" w:hAnsi="Times New Roman"/>
              <w:noProof/>
              <w:sz w:val="24"/>
              <w:szCs w:val="24"/>
              <w:lang w:eastAsia="zh-CN"/>
            </w:rPr>
          </w:pPr>
          <w:hyperlink w:anchor="_Toc141220754" w:history="1">
            <w:r w:rsidR="002F31DC" w:rsidRPr="002F31DC">
              <w:rPr>
                <w:rStyle w:val="Hyperlink"/>
                <w:rFonts w:ascii="Times New Roman" w:hAnsi="Times New Roman"/>
                <w:bCs/>
                <w:noProof/>
                <w:sz w:val="24"/>
                <w:szCs w:val="24"/>
              </w:rPr>
              <w:t>5.2.</w:t>
            </w:r>
            <w:r w:rsidR="002F31DC" w:rsidRPr="002F31DC">
              <w:rPr>
                <w:rFonts w:ascii="Times New Roman" w:hAnsi="Times New Roman"/>
                <w:noProof/>
                <w:sz w:val="24"/>
                <w:szCs w:val="24"/>
                <w:lang w:eastAsia="zh-CN"/>
              </w:rPr>
              <w:tab/>
            </w:r>
            <w:r w:rsidR="002F31DC" w:rsidRPr="002F31DC">
              <w:rPr>
                <w:rStyle w:val="Hyperlink"/>
                <w:rFonts w:ascii="Times New Roman" w:hAnsi="Times New Roman"/>
                <w:bCs/>
                <w:noProof/>
                <w:sz w:val="24"/>
                <w:szCs w:val="24"/>
              </w:rPr>
              <w:t>Limitations and Potential Improvements</w:t>
            </w:r>
            <w:r w:rsidR="002F31DC" w:rsidRPr="002F31DC">
              <w:rPr>
                <w:rFonts w:ascii="Times New Roman" w:hAnsi="Times New Roman"/>
                <w:noProof/>
                <w:webHidden/>
                <w:sz w:val="24"/>
                <w:szCs w:val="24"/>
              </w:rPr>
              <w:tab/>
            </w:r>
            <w:r w:rsidR="002F31DC" w:rsidRPr="002F31DC">
              <w:rPr>
                <w:rFonts w:ascii="Times New Roman" w:hAnsi="Times New Roman"/>
                <w:noProof/>
                <w:webHidden/>
                <w:sz w:val="24"/>
                <w:szCs w:val="24"/>
              </w:rPr>
              <w:fldChar w:fldCharType="begin"/>
            </w:r>
            <w:r w:rsidR="002F31DC" w:rsidRPr="002F31DC">
              <w:rPr>
                <w:rFonts w:ascii="Times New Roman" w:hAnsi="Times New Roman"/>
                <w:noProof/>
                <w:webHidden/>
                <w:sz w:val="24"/>
                <w:szCs w:val="24"/>
              </w:rPr>
              <w:instrText xml:space="preserve"> PAGEREF _Toc141220754 \h </w:instrText>
            </w:r>
            <w:r w:rsidR="002F31DC" w:rsidRPr="002F31DC">
              <w:rPr>
                <w:rFonts w:ascii="Times New Roman" w:hAnsi="Times New Roman"/>
                <w:noProof/>
                <w:webHidden/>
                <w:sz w:val="24"/>
                <w:szCs w:val="24"/>
              </w:rPr>
            </w:r>
            <w:r w:rsidR="002F31DC" w:rsidRPr="002F31DC">
              <w:rPr>
                <w:rFonts w:ascii="Times New Roman" w:hAnsi="Times New Roman"/>
                <w:noProof/>
                <w:webHidden/>
                <w:sz w:val="24"/>
                <w:szCs w:val="24"/>
              </w:rPr>
              <w:fldChar w:fldCharType="separate"/>
            </w:r>
            <w:r w:rsidR="004E780B">
              <w:rPr>
                <w:rFonts w:ascii="Times New Roman" w:hAnsi="Times New Roman"/>
                <w:noProof/>
                <w:webHidden/>
                <w:sz w:val="24"/>
                <w:szCs w:val="24"/>
              </w:rPr>
              <w:t>79</w:t>
            </w:r>
            <w:r w:rsidR="002F31DC" w:rsidRPr="002F31DC">
              <w:rPr>
                <w:rFonts w:ascii="Times New Roman" w:hAnsi="Times New Roman"/>
                <w:noProof/>
                <w:webHidden/>
                <w:sz w:val="24"/>
                <w:szCs w:val="24"/>
              </w:rPr>
              <w:fldChar w:fldCharType="end"/>
            </w:r>
          </w:hyperlink>
        </w:p>
        <w:p w14:paraId="1C9C556F" w14:textId="5CF5BEFA" w:rsidR="002F31DC" w:rsidRPr="002F31DC" w:rsidRDefault="005646D0">
          <w:pPr>
            <w:pStyle w:val="TOC1"/>
            <w:rPr>
              <w:rFonts w:ascii="Times New Roman" w:hAnsi="Times New Roman"/>
              <w:noProof/>
              <w:sz w:val="24"/>
              <w:szCs w:val="24"/>
              <w:lang w:eastAsia="zh-CN"/>
            </w:rPr>
          </w:pPr>
          <w:hyperlink w:anchor="_Toc141220755" w:history="1">
            <w:r w:rsidR="002F31DC" w:rsidRPr="002F31DC">
              <w:rPr>
                <w:rStyle w:val="Hyperlink"/>
                <w:rFonts w:ascii="Times New Roman" w:hAnsi="Times New Roman"/>
                <w:bCs/>
                <w:noProof/>
                <w:sz w:val="24"/>
                <w:szCs w:val="24"/>
              </w:rPr>
              <w:t>6.</w:t>
            </w:r>
            <w:r w:rsidR="002F31DC" w:rsidRPr="002F31DC">
              <w:rPr>
                <w:rFonts w:ascii="Times New Roman" w:hAnsi="Times New Roman"/>
                <w:noProof/>
                <w:sz w:val="24"/>
                <w:szCs w:val="24"/>
                <w:lang w:eastAsia="zh-CN"/>
              </w:rPr>
              <w:tab/>
            </w:r>
            <w:r w:rsidR="002F31DC" w:rsidRPr="002F31DC">
              <w:rPr>
                <w:rStyle w:val="Hyperlink"/>
                <w:rFonts w:ascii="Times New Roman" w:hAnsi="Times New Roman"/>
                <w:bCs/>
                <w:noProof/>
                <w:sz w:val="24"/>
                <w:szCs w:val="24"/>
              </w:rPr>
              <w:t>Conclusion</w:t>
            </w:r>
            <w:r w:rsidR="002F31DC" w:rsidRPr="002F31DC">
              <w:rPr>
                <w:rFonts w:ascii="Times New Roman" w:hAnsi="Times New Roman"/>
                <w:noProof/>
                <w:webHidden/>
                <w:sz w:val="24"/>
                <w:szCs w:val="24"/>
              </w:rPr>
              <w:tab/>
            </w:r>
            <w:r w:rsidR="002F31DC" w:rsidRPr="002F31DC">
              <w:rPr>
                <w:rFonts w:ascii="Times New Roman" w:hAnsi="Times New Roman"/>
                <w:noProof/>
                <w:webHidden/>
                <w:sz w:val="24"/>
                <w:szCs w:val="24"/>
              </w:rPr>
              <w:fldChar w:fldCharType="begin"/>
            </w:r>
            <w:r w:rsidR="002F31DC" w:rsidRPr="002F31DC">
              <w:rPr>
                <w:rFonts w:ascii="Times New Roman" w:hAnsi="Times New Roman"/>
                <w:noProof/>
                <w:webHidden/>
                <w:sz w:val="24"/>
                <w:szCs w:val="24"/>
              </w:rPr>
              <w:instrText xml:space="preserve"> PAGEREF _Toc141220755 \h </w:instrText>
            </w:r>
            <w:r w:rsidR="002F31DC" w:rsidRPr="002F31DC">
              <w:rPr>
                <w:rFonts w:ascii="Times New Roman" w:hAnsi="Times New Roman"/>
                <w:noProof/>
                <w:webHidden/>
                <w:sz w:val="24"/>
                <w:szCs w:val="24"/>
              </w:rPr>
            </w:r>
            <w:r w:rsidR="002F31DC" w:rsidRPr="002F31DC">
              <w:rPr>
                <w:rFonts w:ascii="Times New Roman" w:hAnsi="Times New Roman"/>
                <w:noProof/>
                <w:webHidden/>
                <w:sz w:val="24"/>
                <w:szCs w:val="24"/>
              </w:rPr>
              <w:fldChar w:fldCharType="separate"/>
            </w:r>
            <w:r w:rsidR="004E780B">
              <w:rPr>
                <w:rFonts w:ascii="Times New Roman" w:hAnsi="Times New Roman"/>
                <w:noProof/>
                <w:webHidden/>
                <w:sz w:val="24"/>
                <w:szCs w:val="24"/>
              </w:rPr>
              <w:t>80</w:t>
            </w:r>
            <w:r w:rsidR="002F31DC" w:rsidRPr="002F31DC">
              <w:rPr>
                <w:rFonts w:ascii="Times New Roman" w:hAnsi="Times New Roman"/>
                <w:noProof/>
                <w:webHidden/>
                <w:sz w:val="24"/>
                <w:szCs w:val="24"/>
              </w:rPr>
              <w:fldChar w:fldCharType="end"/>
            </w:r>
          </w:hyperlink>
        </w:p>
        <w:p w14:paraId="34864F14" w14:textId="208B22CF" w:rsidR="002F31DC" w:rsidRPr="002F31DC" w:rsidRDefault="005646D0">
          <w:pPr>
            <w:pStyle w:val="TOC1"/>
            <w:rPr>
              <w:rFonts w:ascii="Times New Roman" w:hAnsi="Times New Roman"/>
              <w:noProof/>
              <w:sz w:val="24"/>
              <w:szCs w:val="24"/>
              <w:lang w:eastAsia="zh-CN"/>
            </w:rPr>
          </w:pPr>
          <w:hyperlink w:anchor="_Toc141220756" w:history="1">
            <w:r w:rsidR="002F31DC" w:rsidRPr="002F31DC">
              <w:rPr>
                <w:rStyle w:val="Hyperlink"/>
                <w:rFonts w:ascii="Times New Roman" w:hAnsi="Times New Roman"/>
                <w:bCs/>
                <w:noProof/>
                <w:sz w:val="24"/>
                <w:szCs w:val="24"/>
              </w:rPr>
              <w:t>7.</w:t>
            </w:r>
            <w:r w:rsidR="002F31DC" w:rsidRPr="002F31DC">
              <w:rPr>
                <w:rFonts w:ascii="Times New Roman" w:hAnsi="Times New Roman"/>
                <w:noProof/>
                <w:sz w:val="24"/>
                <w:szCs w:val="24"/>
                <w:lang w:eastAsia="zh-CN"/>
              </w:rPr>
              <w:tab/>
            </w:r>
            <w:r w:rsidR="002F31DC" w:rsidRPr="002F31DC">
              <w:rPr>
                <w:rStyle w:val="Hyperlink"/>
                <w:rFonts w:ascii="Times New Roman" w:hAnsi="Times New Roman"/>
                <w:bCs/>
                <w:noProof/>
                <w:sz w:val="24"/>
                <w:szCs w:val="24"/>
              </w:rPr>
              <w:t>References</w:t>
            </w:r>
            <w:r w:rsidR="002F31DC" w:rsidRPr="002F31DC">
              <w:rPr>
                <w:rFonts w:ascii="Times New Roman" w:hAnsi="Times New Roman"/>
                <w:noProof/>
                <w:webHidden/>
                <w:sz w:val="24"/>
                <w:szCs w:val="24"/>
              </w:rPr>
              <w:tab/>
            </w:r>
            <w:r w:rsidR="002F31DC" w:rsidRPr="002F31DC">
              <w:rPr>
                <w:rFonts w:ascii="Times New Roman" w:hAnsi="Times New Roman"/>
                <w:noProof/>
                <w:webHidden/>
                <w:sz w:val="24"/>
                <w:szCs w:val="24"/>
              </w:rPr>
              <w:fldChar w:fldCharType="begin"/>
            </w:r>
            <w:r w:rsidR="002F31DC" w:rsidRPr="002F31DC">
              <w:rPr>
                <w:rFonts w:ascii="Times New Roman" w:hAnsi="Times New Roman"/>
                <w:noProof/>
                <w:webHidden/>
                <w:sz w:val="24"/>
                <w:szCs w:val="24"/>
              </w:rPr>
              <w:instrText xml:space="preserve"> PAGEREF _Toc141220756 \h </w:instrText>
            </w:r>
            <w:r w:rsidR="002F31DC" w:rsidRPr="002F31DC">
              <w:rPr>
                <w:rFonts w:ascii="Times New Roman" w:hAnsi="Times New Roman"/>
                <w:noProof/>
                <w:webHidden/>
                <w:sz w:val="24"/>
                <w:szCs w:val="24"/>
              </w:rPr>
            </w:r>
            <w:r w:rsidR="002F31DC" w:rsidRPr="002F31DC">
              <w:rPr>
                <w:rFonts w:ascii="Times New Roman" w:hAnsi="Times New Roman"/>
                <w:noProof/>
                <w:webHidden/>
                <w:sz w:val="24"/>
                <w:szCs w:val="24"/>
              </w:rPr>
              <w:fldChar w:fldCharType="separate"/>
            </w:r>
            <w:r w:rsidR="004E780B">
              <w:rPr>
                <w:rFonts w:ascii="Times New Roman" w:hAnsi="Times New Roman"/>
                <w:noProof/>
                <w:webHidden/>
                <w:sz w:val="24"/>
                <w:szCs w:val="24"/>
              </w:rPr>
              <w:t>81</w:t>
            </w:r>
            <w:r w:rsidR="002F31DC" w:rsidRPr="002F31DC">
              <w:rPr>
                <w:rFonts w:ascii="Times New Roman" w:hAnsi="Times New Roman"/>
                <w:noProof/>
                <w:webHidden/>
                <w:sz w:val="24"/>
                <w:szCs w:val="24"/>
              </w:rPr>
              <w:fldChar w:fldCharType="end"/>
            </w:r>
          </w:hyperlink>
        </w:p>
        <w:p w14:paraId="1F947E3F" w14:textId="1F22954F" w:rsidR="002F31DC" w:rsidRPr="002F31DC" w:rsidRDefault="005646D0">
          <w:pPr>
            <w:pStyle w:val="TOC1"/>
            <w:rPr>
              <w:rFonts w:ascii="Times New Roman" w:hAnsi="Times New Roman"/>
              <w:noProof/>
              <w:sz w:val="24"/>
              <w:szCs w:val="24"/>
              <w:lang w:eastAsia="zh-CN"/>
            </w:rPr>
          </w:pPr>
          <w:hyperlink w:anchor="_Toc141220757" w:history="1">
            <w:r w:rsidR="002F31DC" w:rsidRPr="002F31DC">
              <w:rPr>
                <w:rStyle w:val="Hyperlink"/>
                <w:rFonts w:ascii="Times New Roman" w:hAnsi="Times New Roman"/>
                <w:bCs/>
                <w:noProof/>
                <w:sz w:val="24"/>
                <w:szCs w:val="24"/>
              </w:rPr>
              <w:t>8.</w:t>
            </w:r>
            <w:r w:rsidR="002F31DC" w:rsidRPr="002F31DC">
              <w:rPr>
                <w:rFonts w:ascii="Times New Roman" w:hAnsi="Times New Roman"/>
                <w:noProof/>
                <w:sz w:val="24"/>
                <w:szCs w:val="24"/>
                <w:lang w:eastAsia="zh-CN"/>
              </w:rPr>
              <w:tab/>
            </w:r>
            <w:r w:rsidR="002F31DC" w:rsidRPr="002F31DC">
              <w:rPr>
                <w:rStyle w:val="Hyperlink"/>
                <w:rFonts w:ascii="Times New Roman" w:hAnsi="Times New Roman"/>
                <w:bCs/>
                <w:noProof/>
                <w:sz w:val="24"/>
                <w:szCs w:val="24"/>
              </w:rPr>
              <w:t>Appendix</w:t>
            </w:r>
            <w:r w:rsidR="002F31DC" w:rsidRPr="002F31DC">
              <w:rPr>
                <w:rFonts w:ascii="Times New Roman" w:hAnsi="Times New Roman"/>
                <w:noProof/>
                <w:webHidden/>
                <w:sz w:val="24"/>
                <w:szCs w:val="24"/>
              </w:rPr>
              <w:tab/>
            </w:r>
            <w:r w:rsidR="002F31DC" w:rsidRPr="002F31DC">
              <w:rPr>
                <w:rFonts w:ascii="Times New Roman" w:hAnsi="Times New Roman"/>
                <w:noProof/>
                <w:webHidden/>
                <w:sz w:val="24"/>
                <w:szCs w:val="24"/>
              </w:rPr>
              <w:fldChar w:fldCharType="begin"/>
            </w:r>
            <w:r w:rsidR="002F31DC" w:rsidRPr="002F31DC">
              <w:rPr>
                <w:rFonts w:ascii="Times New Roman" w:hAnsi="Times New Roman"/>
                <w:noProof/>
                <w:webHidden/>
                <w:sz w:val="24"/>
                <w:szCs w:val="24"/>
              </w:rPr>
              <w:instrText xml:space="preserve"> PAGEREF _Toc141220757 \h </w:instrText>
            </w:r>
            <w:r w:rsidR="002F31DC" w:rsidRPr="002F31DC">
              <w:rPr>
                <w:rFonts w:ascii="Times New Roman" w:hAnsi="Times New Roman"/>
                <w:noProof/>
                <w:webHidden/>
                <w:sz w:val="24"/>
                <w:szCs w:val="24"/>
              </w:rPr>
            </w:r>
            <w:r w:rsidR="002F31DC" w:rsidRPr="002F31DC">
              <w:rPr>
                <w:rFonts w:ascii="Times New Roman" w:hAnsi="Times New Roman"/>
                <w:noProof/>
                <w:webHidden/>
                <w:sz w:val="24"/>
                <w:szCs w:val="24"/>
              </w:rPr>
              <w:fldChar w:fldCharType="separate"/>
            </w:r>
            <w:r w:rsidR="004E780B">
              <w:rPr>
                <w:rFonts w:ascii="Times New Roman" w:hAnsi="Times New Roman"/>
                <w:noProof/>
                <w:webHidden/>
                <w:sz w:val="24"/>
                <w:szCs w:val="24"/>
              </w:rPr>
              <w:t>89</w:t>
            </w:r>
            <w:r w:rsidR="002F31DC" w:rsidRPr="002F31DC">
              <w:rPr>
                <w:rFonts w:ascii="Times New Roman" w:hAnsi="Times New Roman"/>
                <w:noProof/>
                <w:webHidden/>
                <w:sz w:val="24"/>
                <w:szCs w:val="24"/>
              </w:rPr>
              <w:fldChar w:fldCharType="end"/>
            </w:r>
          </w:hyperlink>
        </w:p>
        <w:p w14:paraId="4CFC9AD4" w14:textId="7CA625C4" w:rsidR="006249DF" w:rsidRPr="002F31DC" w:rsidRDefault="008F030E" w:rsidP="008F030E">
          <w:pPr>
            <w:rPr>
              <w:rFonts w:ascii="Times New Roman" w:hAnsi="Times New Roman" w:cs="Times New Roman"/>
              <w:noProof/>
              <w:sz w:val="24"/>
              <w:szCs w:val="24"/>
            </w:rPr>
          </w:pPr>
          <w:r w:rsidRPr="002F31DC">
            <w:rPr>
              <w:rFonts w:ascii="Times New Roman" w:hAnsi="Times New Roman" w:cs="Times New Roman"/>
              <w:noProof/>
              <w:sz w:val="24"/>
              <w:szCs w:val="24"/>
            </w:rPr>
            <w:fldChar w:fldCharType="end"/>
          </w:r>
        </w:p>
      </w:sdtContent>
    </w:sdt>
    <w:p w14:paraId="39827772" w14:textId="77777777" w:rsidR="007F7C7B" w:rsidRDefault="006249DF">
      <w:pPr>
        <w:rPr>
          <w:rFonts w:ascii="Times New Roman" w:hAnsi="Times New Roman" w:cs="Times New Roman"/>
          <w:sz w:val="24"/>
          <w:szCs w:val="24"/>
        </w:rPr>
        <w:sectPr w:rsidR="007F7C7B" w:rsidSect="002F31DC">
          <w:footerReference w:type="default" r:id="rId14"/>
          <w:pgSz w:w="12240" w:h="15840"/>
          <w:pgMar w:top="1582" w:right="1582" w:bottom="1582" w:left="2160" w:header="720" w:footer="720" w:gutter="0"/>
          <w:pgNumType w:fmt="upperRoman" w:start="6"/>
          <w:cols w:space="720"/>
          <w:docGrid w:linePitch="360"/>
        </w:sectPr>
      </w:pPr>
      <w:r w:rsidRPr="004E2BFD">
        <w:rPr>
          <w:rFonts w:ascii="Times New Roman" w:hAnsi="Times New Roman" w:cs="Times New Roman"/>
          <w:sz w:val="24"/>
          <w:szCs w:val="24"/>
        </w:rPr>
        <w:br w:type="page"/>
      </w:r>
    </w:p>
    <w:p w14:paraId="4CE99BF1" w14:textId="4A5EFFA7" w:rsidR="006249DF" w:rsidRPr="004E2BFD" w:rsidRDefault="006249DF">
      <w:pPr>
        <w:rPr>
          <w:rFonts w:ascii="Times New Roman" w:hAnsi="Times New Roman" w:cs="Times New Roman"/>
          <w:sz w:val="24"/>
          <w:szCs w:val="24"/>
        </w:rPr>
      </w:pPr>
    </w:p>
    <w:p w14:paraId="32C1BBD8" w14:textId="77777777" w:rsidR="00E37955" w:rsidRPr="00EA0142" w:rsidRDefault="00E37955" w:rsidP="00FC2DB0">
      <w:pPr>
        <w:pStyle w:val="Heading1"/>
        <w:numPr>
          <w:ilvl w:val="0"/>
          <w:numId w:val="2"/>
        </w:numPr>
        <w:spacing w:line="480" w:lineRule="auto"/>
        <w:ind w:left="284"/>
        <w:jc w:val="center"/>
        <w:rPr>
          <w:rFonts w:ascii="Times New Roman" w:hAnsi="Times New Roman" w:cs="Times New Roman"/>
          <w:b/>
          <w:bCs/>
          <w:color w:val="000000" w:themeColor="text1"/>
          <w:sz w:val="28"/>
          <w:szCs w:val="28"/>
        </w:rPr>
      </w:pPr>
      <w:bookmarkStart w:id="8" w:name="_Toc141220728"/>
      <w:r w:rsidRPr="00EA0142">
        <w:rPr>
          <w:rFonts w:ascii="Times New Roman" w:hAnsi="Times New Roman" w:cs="Times New Roman"/>
          <w:b/>
          <w:bCs/>
          <w:color w:val="000000" w:themeColor="text1"/>
          <w:sz w:val="28"/>
          <w:szCs w:val="28"/>
        </w:rPr>
        <w:t>Introduction</w:t>
      </w:r>
      <w:bookmarkEnd w:id="1"/>
      <w:bookmarkEnd w:id="8"/>
    </w:p>
    <w:p w14:paraId="4D50194C" w14:textId="77777777" w:rsidR="00E37955" w:rsidRPr="00CF0AF5" w:rsidRDefault="00E37955" w:rsidP="00CC7549">
      <w:pPr>
        <w:pStyle w:val="Heading2"/>
        <w:numPr>
          <w:ilvl w:val="1"/>
          <w:numId w:val="2"/>
        </w:numPr>
        <w:spacing w:line="480" w:lineRule="auto"/>
        <w:ind w:left="720"/>
        <w:rPr>
          <w:rFonts w:ascii="Times New Roman" w:hAnsi="Times New Roman" w:cs="Times New Roman"/>
          <w:b/>
          <w:bCs/>
          <w:color w:val="000000" w:themeColor="text1"/>
          <w:sz w:val="28"/>
          <w:szCs w:val="28"/>
        </w:rPr>
      </w:pPr>
      <w:bookmarkStart w:id="9" w:name="_Toc132847751"/>
      <w:bookmarkStart w:id="10" w:name="_Toc141220729"/>
      <w:r w:rsidRPr="00CF0AF5">
        <w:rPr>
          <w:rFonts w:ascii="Times New Roman" w:hAnsi="Times New Roman" w:cs="Times New Roman"/>
          <w:b/>
          <w:bCs/>
          <w:color w:val="000000" w:themeColor="text1"/>
          <w:sz w:val="28"/>
          <w:szCs w:val="28"/>
        </w:rPr>
        <w:t>Ambient-Noise Interferometry</w:t>
      </w:r>
      <w:bookmarkEnd w:id="9"/>
      <w:bookmarkEnd w:id="10"/>
    </w:p>
    <w:p w14:paraId="14E74B8F" w14:textId="1CDF1CA2" w:rsidR="00E37955" w:rsidRPr="00E37955" w:rsidRDefault="00E37955" w:rsidP="00CC7549">
      <w:pPr>
        <w:pStyle w:val="Heading3"/>
        <w:numPr>
          <w:ilvl w:val="2"/>
          <w:numId w:val="2"/>
        </w:numPr>
        <w:spacing w:line="480" w:lineRule="auto"/>
        <w:ind w:left="720"/>
        <w:rPr>
          <w:rFonts w:ascii="Times New Roman" w:hAnsi="Times New Roman" w:cs="Times New Roman"/>
          <w:b/>
          <w:bCs/>
          <w:color w:val="000000" w:themeColor="text1"/>
        </w:rPr>
      </w:pPr>
      <w:bookmarkStart w:id="11" w:name="_Toc141220730"/>
      <w:r>
        <w:rPr>
          <w:rFonts w:ascii="Times New Roman" w:hAnsi="Times New Roman" w:cs="Times New Roman"/>
          <w:b/>
          <w:bCs/>
          <w:color w:val="000000" w:themeColor="text1"/>
        </w:rPr>
        <w:t>Background</w:t>
      </w:r>
      <w:bookmarkEnd w:id="11"/>
    </w:p>
    <w:p w14:paraId="084A635A" w14:textId="53F33CE6" w:rsidR="006D1EC4" w:rsidRDefault="006D1EC4" w:rsidP="00CC7549">
      <w:pPr>
        <w:spacing w:line="480" w:lineRule="auto"/>
        <w:ind w:firstLine="720"/>
        <w:rPr>
          <w:rFonts w:ascii="Times New Roman" w:hAnsi="Times New Roman" w:cs="Times New Roman"/>
          <w:sz w:val="24"/>
        </w:rPr>
      </w:pPr>
      <w:r w:rsidRPr="006D1EC4">
        <w:rPr>
          <w:rFonts w:ascii="Times New Roman" w:hAnsi="Times New Roman" w:cs="Times New Roman"/>
          <w:sz w:val="24"/>
        </w:rPr>
        <w:t>In recent decades, advancements in computing power and</w:t>
      </w:r>
      <w:r w:rsidR="008F030E">
        <w:rPr>
          <w:rFonts w:ascii="Times New Roman" w:hAnsi="Times New Roman" w:cs="Times New Roman"/>
          <w:sz w:val="24"/>
        </w:rPr>
        <w:t xml:space="preserve"> </w:t>
      </w:r>
      <w:r w:rsidRPr="006D1EC4">
        <w:rPr>
          <w:rFonts w:ascii="Times New Roman" w:hAnsi="Times New Roman" w:cs="Times New Roman"/>
          <w:sz w:val="24"/>
        </w:rPr>
        <w:t xml:space="preserve">innovative instrumentation have resulted in significant developments in the field of seismology. The exponential growth in the </w:t>
      </w:r>
      <w:r w:rsidR="005E0908">
        <w:rPr>
          <w:rFonts w:ascii="Times New Roman" w:hAnsi="Times New Roman" w:cs="Times New Roman"/>
          <w:sz w:val="24"/>
        </w:rPr>
        <w:t xml:space="preserve">volume of recorded seismic data </w:t>
      </w:r>
      <w:r w:rsidRPr="006D1EC4">
        <w:rPr>
          <w:rFonts w:ascii="Times New Roman" w:hAnsi="Times New Roman" w:cs="Times New Roman"/>
          <w:sz w:val="24"/>
        </w:rPr>
        <w:t>has led to the application of numerous new theories aimed at better understanding the Earth's structures and properties. Traditionally, seismologists have focused only on the portions of seismograms that display strong motion, such as the arrival of direct body waves, while disregarding other components like coda waves</w:t>
      </w:r>
      <w:r w:rsidR="004B34A2">
        <w:rPr>
          <w:rFonts w:ascii="Times New Roman" w:hAnsi="Times New Roman" w:cs="Times New Roman"/>
          <w:sz w:val="24"/>
        </w:rPr>
        <w:t xml:space="preserve"> (the part of seismograph after direct arrivals)</w:t>
      </w:r>
      <w:r w:rsidRPr="006D1EC4">
        <w:rPr>
          <w:rFonts w:ascii="Times New Roman" w:hAnsi="Times New Roman" w:cs="Times New Roman"/>
          <w:sz w:val="24"/>
        </w:rPr>
        <w:t xml:space="preserve"> and background noise. Direct waves are straightforward to understand with classic ray theory. In contrast, coda waves, which are generated through multiple scattering and have complex diffusive characteristics, have not received much attention in research. While direct waves provide valuable information about the Earth's interior structures and properties, coda waves</w:t>
      </w:r>
      <w:r w:rsidR="005E0908">
        <w:rPr>
          <w:rFonts w:ascii="Times New Roman" w:hAnsi="Times New Roman" w:cs="Times New Roman"/>
          <w:sz w:val="24"/>
        </w:rPr>
        <w:t>, as a complementary source,</w:t>
      </w:r>
      <w:r w:rsidRPr="006D1EC4">
        <w:rPr>
          <w:rFonts w:ascii="Times New Roman" w:hAnsi="Times New Roman" w:cs="Times New Roman"/>
          <w:sz w:val="24"/>
        </w:rPr>
        <w:t xml:space="preserve"> can offer additional insights, including information about the scattering properties of subsurface structu</w:t>
      </w:r>
      <w:r>
        <w:rPr>
          <w:rFonts w:ascii="Times New Roman" w:hAnsi="Times New Roman" w:cs="Times New Roman"/>
          <w:sz w:val="24"/>
        </w:rPr>
        <w:t>res. However, their</w:t>
      </w:r>
      <w:r w:rsidRPr="006D1EC4">
        <w:rPr>
          <w:rFonts w:ascii="Times New Roman" w:hAnsi="Times New Roman" w:cs="Times New Roman"/>
          <w:sz w:val="24"/>
        </w:rPr>
        <w:t xml:space="preserve"> complex nature has made it challenging to understand and analyze them effectively.</w:t>
      </w:r>
    </w:p>
    <w:p w14:paraId="28D2223A" w14:textId="3DF37F72" w:rsidR="006D1EC4" w:rsidRDefault="006D1EC4" w:rsidP="00A5690B">
      <w:pPr>
        <w:spacing w:line="480" w:lineRule="auto"/>
        <w:ind w:right="-7" w:firstLine="709"/>
        <w:rPr>
          <w:rFonts w:ascii="Times New Roman" w:hAnsi="Times New Roman" w:cs="Times New Roman"/>
          <w:sz w:val="24"/>
        </w:rPr>
      </w:pPr>
      <w:r>
        <w:rPr>
          <w:rFonts w:ascii="Times New Roman" w:hAnsi="Times New Roman" w:cs="Times New Roman"/>
          <w:sz w:val="24"/>
          <w:szCs w:val="24"/>
        </w:rPr>
        <w:t>Considering the conceptually easy and mathematically simple features</w:t>
      </w:r>
      <w:r>
        <w:rPr>
          <w:rFonts w:ascii="Times New Roman" w:hAnsi="Times New Roman" w:cs="Times New Roman"/>
          <w:sz w:val="24"/>
        </w:rPr>
        <w:t>, s</w:t>
      </w:r>
      <w:r w:rsidRPr="006D1EC4">
        <w:rPr>
          <w:rFonts w:ascii="Times New Roman" w:hAnsi="Times New Roman" w:cs="Times New Roman"/>
          <w:sz w:val="24"/>
        </w:rPr>
        <w:t xml:space="preserve">eismologists have long been using the direct body waves from earthquakes or controlled explosions to study the internal structure and properties of the Earth. These </w:t>
      </w:r>
      <w:r w:rsidRPr="006D1EC4">
        <w:rPr>
          <w:rFonts w:ascii="Times New Roman" w:hAnsi="Times New Roman" w:cs="Times New Roman"/>
          <w:sz w:val="24"/>
        </w:rPr>
        <w:lastRenderedPageBreak/>
        <w:t>waves travel through the Earth's interi</w:t>
      </w:r>
      <w:r>
        <w:rPr>
          <w:rFonts w:ascii="Times New Roman" w:hAnsi="Times New Roman" w:cs="Times New Roman"/>
          <w:sz w:val="24"/>
        </w:rPr>
        <w:t xml:space="preserve">or and their </w:t>
      </w:r>
      <w:r w:rsidR="008E162F">
        <w:rPr>
          <w:rFonts w:ascii="Times New Roman" w:hAnsi="Times New Roman" w:cs="Times New Roman"/>
          <w:sz w:val="24"/>
        </w:rPr>
        <w:t>energy distribution in the phase space</w:t>
      </w:r>
      <w:r w:rsidR="005A4713">
        <w:rPr>
          <w:rFonts w:ascii="Times New Roman" w:hAnsi="Times New Roman" w:cs="Times New Roman"/>
          <w:sz w:val="24"/>
        </w:rPr>
        <w:t xml:space="preserve">, which </w:t>
      </w:r>
      <w:r w:rsidR="00724635">
        <w:rPr>
          <w:rFonts w:ascii="Times New Roman" w:hAnsi="Times New Roman" w:cs="Times New Roman"/>
          <w:sz w:val="24"/>
        </w:rPr>
        <w:t>describes all parameters related to seismic wave</w:t>
      </w:r>
      <w:r w:rsidR="00357165">
        <w:rPr>
          <w:rFonts w:ascii="Times New Roman" w:hAnsi="Times New Roman" w:cs="Times New Roman"/>
          <w:sz w:val="24"/>
        </w:rPr>
        <w:t>s</w:t>
      </w:r>
      <w:r w:rsidR="005E0908">
        <w:rPr>
          <w:rFonts w:ascii="Times New Roman" w:hAnsi="Times New Roman" w:cs="Times New Roman"/>
          <w:sz w:val="24"/>
        </w:rPr>
        <w:t xml:space="preserve"> such as amplitude and frequency</w:t>
      </w:r>
      <w:r w:rsidR="00724635">
        <w:rPr>
          <w:rFonts w:ascii="Times New Roman" w:hAnsi="Times New Roman" w:cs="Times New Roman"/>
          <w:sz w:val="24"/>
        </w:rPr>
        <w:t>,</w:t>
      </w:r>
      <w:r w:rsidR="008E162F">
        <w:rPr>
          <w:rFonts w:ascii="Times New Roman" w:hAnsi="Times New Roman" w:cs="Times New Roman"/>
          <w:sz w:val="24"/>
        </w:rPr>
        <w:t xml:space="preserve"> depends on the nature and position of the source and is</w:t>
      </w:r>
      <w:r w:rsidRPr="006D1EC4">
        <w:rPr>
          <w:rFonts w:ascii="Times New Roman" w:hAnsi="Times New Roman" w:cs="Times New Roman"/>
          <w:sz w:val="24"/>
        </w:rPr>
        <w:t xml:space="preserve"> influenced by the properties of the medium they pass through, such as the density and elastic</w:t>
      </w:r>
      <w:r w:rsidR="00357165">
        <w:rPr>
          <w:rFonts w:ascii="Times New Roman" w:hAnsi="Times New Roman" w:cs="Times New Roman"/>
          <w:sz w:val="24"/>
        </w:rPr>
        <w:t xml:space="preserve"> properties</w:t>
      </w:r>
      <w:r w:rsidRPr="006D1EC4">
        <w:rPr>
          <w:rFonts w:ascii="Times New Roman" w:hAnsi="Times New Roman" w:cs="Times New Roman"/>
          <w:sz w:val="24"/>
        </w:rPr>
        <w:t xml:space="preserve"> of the rocks. By analyzing the point-to-point response of these waves, seismologists can obtain information about the structure and properties of the Earth's interior along the path of the waves. This information is reflected in </w:t>
      </w:r>
      <w:r w:rsidR="00724635">
        <w:rPr>
          <w:rFonts w:ascii="Times New Roman" w:hAnsi="Times New Roman" w:cs="Times New Roman"/>
          <w:sz w:val="24"/>
        </w:rPr>
        <w:t>seismic velocity</w:t>
      </w:r>
      <w:r w:rsidR="005E0908">
        <w:rPr>
          <w:rFonts w:ascii="Times New Roman" w:hAnsi="Times New Roman" w:cs="Times New Roman"/>
          <w:sz w:val="24"/>
        </w:rPr>
        <w:t xml:space="preserve"> variations</w:t>
      </w:r>
      <w:r w:rsidRPr="006D1EC4">
        <w:rPr>
          <w:rFonts w:ascii="Times New Roman" w:hAnsi="Times New Roman" w:cs="Times New Roman"/>
          <w:sz w:val="24"/>
        </w:rPr>
        <w:t xml:space="preserve">, which can be measured by the arrival time of the body waves and dispersion curves of surface waves. One of the most significant applications of this method is the inversion of velocity variations, which provides </w:t>
      </w:r>
      <w:r w:rsidR="00724635">
        <w:rPr>
          <w:rFonts w:ascii="Times New Roman" w:hAnsi="Times New Roman" w:cs="Times New Roman"/>
          <w:sz w:val="24"/>
        </w:rPr>
        <w:t>“</w:t>
      </w:r>
      <w:r w:rsidRPr="006D1EC4">
        <w:rPr>
          <w:rFonts w:ascii="Times New Roman" w:hAnsi="Times New Roman" w:cs="Times New Roman"/>
          <w:sz w:val="24"/>
        </w:rPr>
        <w:t>fundamental information about the Earth's interior</w:t>
      </w:r>
      <w:r w:rsidR="00724635">
        <w:rPr>
          <w:rFonts w:ascii="Times New Roman" w:hAnsi="Times New Roman" w:cs="Times New Roman"/>
          <w:sz w:val="24"/>
        </w:rPr>
        <w:t>…</w:t>
      </w:r>
      <w:r w:rsidRPr="006D1EC4">
        <w:rPr>
          <w:rFonts w:ascii="Times New Roman" w:hAnsi="Times New Roman" w:cs="Times New Roman"/>
          <w:sz w:val="24"/>
        </w:rPr>
        <w:t xml:space="preserve"> in terms of its spherically symmetric stratification</w:t>
      </w:r>
      <w:r w:rsidR="00724635">
        <w:rPr>
          <w:rFonts w:ascii="Times New Roman" w:hAnsi="Times New Roman" w:cs="Times New Roman"/>
          <w:sz w:val="24"/>
        </w:rPr>
        <w:t>…</w:t>
      </w:r>
      <w:r w:rsidRPr="006D1EC4">
        <w:rPr>
          <w:rFonts w:ascii="Times New Roman" w:hAnsi="Times New Roman" w:cs="Times New Roman"/>
          <w:sz w:val="24"/>
        </w:rPr>
        <w:t xml:space="preserve"> and anisotropic variations of seismic properties</w:t>
      </w:r>
      <w:r w:rsidR="00724635">
        <w:rPr>
          <w:rFonts w:ascii="Times New Roman" w:hAnsi="Times New Roman" w:cs="Times New Roman"/>
          <w:sz w:val="24"/>
        </w:rPr>
        <w:t>”</w:t>
      </w:r>
      <w:r w:rsidR="004425E3">
        <w:rPr>
          <w:rFonts w:ascii="Times New Roman" w:hAnsi="Times New Roman" w:cs="Times New Roman"/>
          <w:sz w:val="24"/>
        </w:rPr>
        <w:t xml:space="preserve"> </w:t>
      </w:r>
      <w:r w:rsidR="004425E3">
        <w:rPr>
          <w:rFonts w:ascii="Times New Roman" w:hAnsi="Times New Roman" w:cs="Times New Roman"/>
          <w:sz w:val="24"/>
          <w:szCs w:val="24"/>
        </w:rPr>
        <w:t>(Shapiro et al., 2004)</w:t>
      </w:r>
      <w:r w:rsidRPr="006D1EC4">
        <w:rPr>
          <w:rFonts w:ascii="Times New Roman" w:hAnsi="Times New Roman" w:cs="Times New Roman"/>
          <w:sz w:val="24"/>
        </w:rPr>
        <w:t>. This technique has been used in various fields, such as seismic tomography, to gain insight into the Earth's structure and evolution. However, while these methods have proven to be reliable and have broad applications, they a</w:t>
      </w:r>
      <w:r w:rsidR="008E162F">
        <w:rPr>
          <w:rFonts w:ascii="Times New Roman" w:hAnsi="Times New Roman" w:cs="Times New Roman"/>
          <w:sz w:val="24"/>
        </w:rPr>
        <w:t>lso have inherent deficiencies.</w:t>
      </w:r>
    </w:p>
    <w:p w14:paraId="2077DD32" w14:textId="1B1B9B6A" w:rsidR="004425E3" w:rsidRDefault="004425E3" w:rsidP="00B101E9">
      <w:pPr>
        <w:spacing w:line="480" w:lineRule="auto"/>
        <w:ind w:firstLine="709"/>
        <w:rPr>
          <w:rFonts w:ascii="Times New Roman" w:hAnsi="Times New Roman" w:cs="Times New Roman"/>
          <w:sz w:val="24"/>
        </w:rPr>
      </w:pPr>
      <w:r>
        <w:rPr>
          <w:rFonts w:ascii="Times New Roman" w:hAnsi="Times New Roman" w:cs="Times New Roman"/>
          <w:sz w:val="24"/>
        </w:rPr>
        <w:t>First, t</w:t>
      </w:r>
      <w:r w:rsidRPr="004425E3">
        <w:rPr>
          <w:rFonts w:ascii="Times New Roman" w:hAnsi="Times New Roman" w:cs="Times New Roman"/>
          <w:sz w:val="24"/>
        </w:rPr>
        <w:t xml:space="preserve">raditional seismic methods are limited by their dependence on earthquakes or artificial sources, which makes it impractical to make continuous or regular observations of changes in the Earth's interior. While thousands of earthquakes occur every day globally, most of these events are not useful for seismic analysis due to their low signal-to-noise ratio and potential contamination from noise. To overcome these challenges, seismologists typically rely on higher magnitude earthquakes, which occur less frequently and in more limited regions. </w:t>
      </w:r>
      <w:r w:rsidR="006F3279">
        <w:rPr>
          <w:rFonts w:ascii="Times New Roman" w:hAnsi="Times New Roman" w:cs="Times New Roman"/>
          <w:sz w:val="24"/>
        </w:rPr>
        <w:t>Consequently</w:t>
      </w:r>
      <w:r w:rsidRPr="004425E3">
        <w:rPr>
          <w:rFonts w:ascii="Times New Roman" w:hAnsi="Times New Roman" w:cs="Times New Roman"/>
          <w:sz w:val="24"/>
        </w:rPr>
        <w:t xml:space="preserve">, when high temporal </w:t>
      </w:r>
      <w:r w:rsidRPr="004425E3">
        <w:rPr>
          <w:rFonts w:ascii="Times New Roman" w:hAnsi="Times New Roman" w:cs="Times New Roman"/>
          <w:sz w:val="24"/>
        </w:rPr>
        <w:lastRenderedPageBreak/>
        <w:t>resolution monitoring is required, seismologists must seek out other seismic sources and methods to meet their needs.</w:t>
      </w:r>
    </w:p>
    <w:p w14:paraId="316D7DA3" w14:textId="51D4F707" w:rsidR="004425E3" w:rsidRDefault="004425E3" w:rsidP="00B101E9">
      <w:pPr>
        <w:spacing w:line="480" w:lineRule="auto"/>
        <w:ind w:firstLine="709"/>
        <w:rPr>
          <w:rFonts w:ascii="Times New Roman" w:hAnsi="Times New Roman" w:cs="Times New Roman"/>
          <w:sz w:val="24"/>
        </w:rPr>
      </w:pPr>
      <w:r>
        <w:rPr>
          <w:rFonts w:ascii="Times New Roman" w:hAnsi="Times New Roman" w:cs="Times New Roman"/>
          <w:sz w:val="24"/>
        </w:rPr>
        <w:t>Second, o</w:t>
      </w:r>
      <w:r w:rsidRPr="004425E3">
        <w:rPr>
          <w:rFonts w:ascii="Times New Roman" w:hAnsi="Times New Roman" w:cs="Times New Roman"/>
          <w:sz w:val="24"/>
        </w:rPr>
        <w:t>ne limitation of direct waves is that they only provide information on the Earth's interior structures and elastic properties along</w:t>
      </w:r>
      <w:r>
        <w:rPr>
          <w:rFonts w:ascii="Times New Roman" w:hAnsi="Times New Roman" w:cs="Times New Roman"/>
          <w:sz w:val="24"/>
        </w:rPr>
        <w:t xml:space="preserve"> the paths of propagation. V</w:t>
      </w:r>
      <w:r w:rsidRPr="004425E3">
        <w:rPr>
          <w:rFonts w:ascii="Times New Roman" w:hAnsi="Times New Roman" w:cs="Times New Roman"/>
          <w:sz w:val="24"/>
        </w:rPr>
        <w:t>ariations in properties in spaces other than the direction of wave travel remain unobserved.</w:t>
      </w:r>
      <w:r>
        <w:rPr>
          <w:rFonts w:ascii="Times New Roman" w:hAnsi="Times New Roman" w:cs="Times New Roman"/>
          <w:sz w:val="24"/>
        </w:rPr>
        <w:t xml:space="preserve"> </w:t>
      </w:r>
      <w:r w:rsidRPr="004425E3">
        <w:rPr>
          <w:rFonts w:ascii="Times New Roman" w:hAnsi="Times New Roman" w:cs="Times New Roman"/>
          <w:sz w:val="24"/>
        </w:rPr>
        <w:t>Furthermore, the limited number and inhomogeneous distribution of large earthquakes results in a restricted spatial resolution.</w:t>
      </w:r>
      <w:r w:rsidR="0068650C">
        <w:rPr>
          <w:rFonts w:ascii="Times New Roman" w:hAnsi="Times New Roman" w:cs="Times New Roman"/>
          <w:sz w:val="24"/>
        </w:rPr>
        <w:t xml:space="preserve"> </w:t>
      </w:r>
      <w:r w:rsidR="0068650C" w:rsidRPr="0068650C">
        <w:rPr>
          <w:rFonts w:ascii="Times New Roman" w:hAnsi="Times New Roman" w:cs="Times New Roman"/>
          <w:sz w:val="24"/>
        </w:rPr>
        <w:t>As a result, it is difficult to obtain a comprehensive and accurate understanding of the Earth's inte</w:t>
      </w:r>
      <w:r w:rsidR="0068650C">
        <w:rPr>
          <w:rFonts w:ascii="Times New Roman" w:hAnsi="Times New Roman" w:cs="Times New Roman"/>
          <w:sz w:val="24"/>
        </w:rPr>
        <w:t xml:space="preserve">rior structure and properties merely using direct body </w:t>
      </w:r>
      <w:r w:rsidR="006306F6">
        <w:rPr>
          <w:rFonts w:ascii="Times New Roman" w:hAnsi="Times New Roman" w:cs="Times New Roman"/>
          <w:sz w:val="24"/>
        </w:rPr>
        <w:t>wave</w:t>
      </w:r>
      <w:r w:rsidR="0068650C">
        <w:rPr>
          <w:rFonts w:ascii="Times New Roman" w:hAnsi="Times New Roman" w:cs="Times New Roman"/>
          <w:sz w:val="24"/>
        </w:rPr>
        <w:t xml:space="preserve"> measurements.</w:t>
      </w:r>
    </w:p>
    <w:p w14:paraId="5079B214" w14:textId="0D24FF22" w:rsidR="004425E3" w:rsidRDefault="0068650C" w:rsidP="00B101E9">
      <w:pPr>
        <w:spacing w:line="480" w:lineRule="auto"/>
        <w:ind w:firstLine="709"/>
        <w:rPr>
          <w:rFonts w:ascii="Times New Roman" w:hAnsi="Times New Roman" w:cs="Times New Roman"/>
          <w:sz w:val="24"/>
          <w:szCs w:val="24"/>
        </w:rPr>
      </w:pPr>
      <w:r>
        <w:rPr>
          <w:rFonts w:ascii="Times New Roman" w:hAnsi="Times New Roman" w:cs="Times New Roman"/>
          <w:sz w:val="24"/>
        </w:rPr>
        <w:t xml:space="preserve">Third, </w:t>
      </w:r>
      <w:r w:rsidR="00821395" w:rsidRPr="0068650C">
        <w:rPr>
          <w:rFonts w:ascii="Times New Roman" w:hAnsi="Times New Roman" w:cs="Times New Roman"/>
          <w:sz w:val="24"/>
        </w:rPr>
        <w:t>to</w:t>
      </w:r>
      <w:r w:rsidRPr="0068650C">
        <w:rPr>
          <w:rFonts w:ascii="Times New Roman" w:hAnsi="Times New Roman" w:cs="Times New Roman"/>
          <w:sz w:val="24"/>
        </w:rPr>
        <w:t xml:space="preserve"> perform reliable inversions, seismologists need a good approximation of the location and properties of the earthquake source. However, obtaining accurate information about the source can be challenging, especially for remote earthquakes or those that occur in regions with poor seismic monitoring. In addition, uncertainties in the source location and properties can lead to significant errors in the inversion results.</w:t>
      </w:r>
      <w:r>
        <w:rPr>
          <w:rFonts w:ascii="Times New Roman" w:hAnsi="Times New Roman" w:cs="Times New Roman"/>
          <w:sz w:val="24"/>
        </w:rPr>
        <w:t xml:space="preserve"> Therefore, </w:t>
      </w:r>
      <w:r>
        <w:rPr>
          <w:rFonts w:ascii="Times New Roman" w:hAnsi="Times New Roman" w:cs="Times New Roman"/>
          <w:sz w:val="24"/>
          <w:szCs w:val="24"/>
        </w:rPr>
        <w:t>an alternative approach that can better describe the Earth’s impulse response to a point source</w:t>
      </w:r>
      <w:r w:rsidR="006F3279">
        <w:rPr>
          <w:rFonts w:ascii="Times New Roman" w:hAnsi="Times New Roman" w:cs="Times New Roman"/>
          <w:sz w:val="24"/>
          <w:szCs w:val="24"/>
        </w:rPr>
        <w:t xml:space="preserve"> without depending on source information</w:t>
      </w:r>
      <w:r>
        <w:rPr>
          <w:rFonts w:ascii="Times New Roman" w:hAnsi="Times New Roman" w:cs="Times New Roman"/>
          <w:sz w:val="24"/>
          <w:szCs w:val="24"/>
        </w:rPr>
        <w:t xml:space="preserve"> is favorable.</w:t>
      </w:r>
    </w:p>
    <w:p w14:paraId="67B17744" w14:textId="7215AB45" w:rsidR="004425E3" w:rsidRDefault="0068650C" w:rsidP="00B101E9">
      <w:pPr>
        <w:spacing w:line="480" w:lineRule="auto"/>
        <w:ind w:firstLine="709"/>
        <w:rPr>
          <w:rFonts w:ascii="Times New Roman" w:hAnsi="Times New Roman" w:cs="Times New Roman"/>
          <w:sz w:val="24"/>
          <w:szCs w:val="24"/>
        </w:rPr>
      </w:pPr>
      <w:r>
        <w:rPr>
          <w:rFonts w:ascii="Times New Roman" w:hAnsi="Times New Roman" w:cs="Times New Roman"/>
          <w:sz w:val="24"/>
          <w:szCs w:val="24"/>
        </w:rPr>
        <w:t xml:space="preserve">Fourth, </w:t>
      </w:r>
      <w:r w:rsidRPr="0068650C">
        <w:rPr>
          <w:rFonts w:ascii="Times New Roman" w:hAnsi="Times New Roman" w:cs="Times New Roman"/>
          <w:sz w:val="24"/>
          <w:szCs w:val="24"/>
        </w:rPr>
        <w:t xml:space="preserve">while direct body waves are valuable for </w:t>
      </w:r>
      <w:r w:rsidR="006306F6">
        <w:rPr>
          <w:rFonts w:ascii="Times New Roman" w:hAnsi="Times New Roman" w:cs="Times New Roman"/>
          <w:sz w:val="24"/>
          <w:szCs w:val="24"/>
        </w:rPr>
        <w:t>long-period</w:t>
      </w:r>
      <w:r w:rsidRPr="0068650C">
        <w:rPr>
          <w:rFonts w:ascii="Times New Roman" w:hAnsi="Times New Roman" w:cs="Times New Roman"/>
          <w:sz w:val="24"/>
          <w:szCs w:val="24"/>
        </w:rPr>
        <w:t xml:space="preserve"> measurements (&gt; 50s) and can provide better constraints on the structures and properties of the Earth's deeper regions, they are not ideal for shallower regions due to the high degree of heterogeneity</w:t>
      </w:r>
      <w:r w:rsidR="00A02947">
        <w:rPr>
          <w:rFonts w:ascii="Times New Roman" w:hAnsi="Times New Roman" w:cs="Times New Roman"/>
          <w:sz w:val="24"/>
          <w:szCs w:val="24"/>
        </w:rPr>
        <w:t xml:space="preserve"> (Shapiro and Campillo, 2004)</w:t>
      </w:r>
      <w:r w:rsidRPr="0068650C">
        <w:rPr>
          <w:rFonts w:ascii="Times New Roman" w:hAnsi="Times New Roman" w:cs="Times New Roman"/>
          <w:sz w:val="24"/>
          <w:szCs w:val="24"/>
        </w:rPr>
        <w:t xml:space="preserve">. This is especially true for areas located within stable continents, where seismic activity is low, and it can be challenging to </w:t>
      </w:r>
      <w:r w:rsidRPr="0068650C">
        <w:rPr>
          <w:rFonts w:ascii="Times New Roman" w:hAnsi="Times New Roman" w:cs="Times New Roman"/>
          <w:sz w:val="24"/>
          <w:szCs w:val="24"/>
        </w:rPr>
        <w:lastRenderedPageBreak/>
        <w:t>make measurements of shallow structures with sufficient resolution using teleseismic seismic</w:t>
      </w:r>
      <w:r>
        <w:rPr>
          <w:rFonts w:ascii="Times New Roman" w:hAnsi="Times New Roman" w:cs="Times New Roman"/>
          <w:sz w:val="24"/>
          <w:szCs w:val="24"/>
        </w:rPr>
        <w:t xml:space="preserve"> (surface)</w:t>
      </w:r>
      <w:r w:rsidRPr="0068650C">
        <w:rPr>
          <w:rFonts w:ascii="Times New Roman" w:hAnsi="Times New Roman" w:cs="Times New Roman"/>
          <w:sz w:val="24"/>
          <w:szCs w:val="24"/>
        </w:rPr>
        <w:t xml:space="preserve"> waves.</w:t>
      </w:r>
    </w:p>
    <w:p w14:paraId="4440EF0A" w14:textId="07E755F5" w:rsidR="001710F3" w:rsidRPr="00597308" w:rsidRDefault="001710F3" w:rsidP="00597308">
      <w:pPr>
        <w:pStyle w:val="Heading3"/>
        <w:numPr>
          <w:ilvl w:val="2"/>
          <w:numId w:val="2"/>
        </w:numPr>
        <w:spacing w:line="480" w:lineRule="auto"/>
        <w:ind w:left="709" w:hanging="709"/>
        <w:rPr>
          <w:rFonts w:ascii="Times New Roman" w:hAnsi="Times New Roman" w:cs="Times New Roman"/>
          <w:b/>
          <w:bCs/>
          <w:color w:val="000000" w:themeColor="text1"/>
        </w:rPr>
      </w:pPr>
      <w:bookmarkStart w:id="12" w:name="_Toc141220731"/>
      <w:r>
        <w:rPr>
          <w:rFonts w:ascii="Times New Roman" w:hAnsi="Times New Roman" w:cs="Times New Roman"/>
          <w:b/>
          <w:bCs/>
          <w:color w:val="000000" w:themeColor="text1"/>
        </w:rPr>
        <w:t>Development</w:t>
      </w:r>
      <w:r w:rsidRPr="000D6426">
        <w:rPr>
          <w:rFonts w:ascii="Times New Roman" w:hAnsi="Times New Roman" w:cs="Times New Roman"/>
          <w:b/>
          <w:bCs/>
          <w:color w:val="000000" w:themeColor="text1"/>
        </w:rPr>
        <w:t xml:space="preserve"> of Ambient-Noise Interferometry</w:t>
      </w:r>
      <w:bookmarkEnd w:id="12"/>
    </w:p>
    <w:p w14:paraId="1E3948EB" w14:textId="355410F2" w:rsidR="004425E3" w:rsidRDefault="00E37955" w:rsidP="00B101E9">
      <w:pPr>
        <w:spacing w:line="480" w:lineRule="auto"/>
        <w:ind w:firstLine="709"/>
        <w:rPr>
          <w:rFonts w:ascii="Times New Roman" w:hAnsi="Times New Roman" w:cs="Times New Roman"/>
          <w:sz w:val="24"/>
        </w:rPr>
      </w:pPr>
      <w:r w:rsidRPr="00E37955">
        <w:rPr>
          <w:rFonts w:ascii="Times New Roman" w:hAnsi="Times New Roman" w:cs="Times New Roman"/>
          <w:sz w:val="24"/>
        </w:rPr>
        <w:t>One approach that has gained attention in recent years as an alternative to traditional methods is ambient noise interferometry. This technique overcomes the limitations of</w:t>
      </w:r>
      <w:r w:rsidR="00A02947">
        <w:rPr>
          <w:rFonts w:ascii="Times New Roman" w:hAnsi="Times New Roman" w:cs="Times New Roman"/>
          <w:sz w:val="24"/>
        </w:rPr>
        <w:t xml:space="preserve"> traditional methods</w:t>
      </w:r>
      <w:r w:rsidRPr="00E37955">
        <w:rPr>
          <w:rFonts w:ascii="Times New Roman" w:hAnsi="Times New Roman" w:cs="Times New Roman"/>
          <w:sz w:val="24"/>
        </w:rPr>
        <w:t xml:space="preserve"> relying solely on earthquakes by utilizing continuous ambient noise wavefields to study the Earth's interior. The method involves cross-correlating the ambient noise wavefields at two seismic stations over a long period of time to extract</w:t>
      </w:r>
      <w:r w:rsidR="00A02947">
        <w:rPr>
          <w:rFonts w:ascii="Times New Roman" w:hAnsi="Times New Roman" w:cs="Times New Roman"/>
          <w:sz w:val="24"/>
        </w:rPr>
        <w:t xml:space="preserve"> a stable cross-c</w:t>
      </w:r>
      <w:r w:rsidR="00D32523">
        <w:rPr>
          <w:rFonts w:ascii="Times New Roman" w:hAnsi="Times New Roman" w:cs="Times New Roman"/>
          <w:sz w:val="24"/>
        </w:rPr>
        <w:t xml:space="preserve">orrelation function, </w:t>
      </w:r>
      <w:r w:rsidR="00657407">
        <w:rPr>
          <w:rFonts w:ascii="Times New Roman" w:hAnsi="Times New Roman" w:cs="Times New Roman"/>
          <w:sz w:val="24"/>
        </w:rPr>
        <w:t>i.e.,</w:t>
      </w:r>
      <w:r w:rsidRPr="00E37955">
        <w:rPr>
          <w:rFonts w:ascii="Times New Roman" w:hAnsi="Times New Roman" w:cs="Times New Roman"/>
          <w:sz w:val="24"/>
        </w:rPr>
        <w:t xml:space="preserve"> the empirical Green's function</w:t>
      </w:r>
      <w:r w:rsidR="00A02947">
        <w:rPr>
          <w:rFonts w:ascii="Times New Roman" w:hAnsi="Times New Roman" w:cs="Times New Roman"/>
          <w:sz w:val="24"/>
        </w:rPr>
        <w:t>,</w:t>
      </w:r>
      <w:r w:rsidRPr="00E37955">
        <w:rPr>
          <w:rFonts w:ascii="Times New Roman" w:hAnsi="Times New Roman" w:cs="Times New Roman"/>
          <w:sz w:val="24"/>
        </w:rPr>
        <w:t xml:space="preserve"> for surface</w:t>
      </w:r>
      <w:r>
        <w:rPr>
          <w:rFonts w:ascii="Times New Roman" w:hAnsi="Times New Roman" w:cs="Times New Roman"/>
          <w:sz w:val="24"/>
        </w:rPr>
        <w:t xml:space="preserve"> waves. This function describes</w:t>
      </w:r>
      <w:r w:rsidRPr="00E37955">
        <w:rPr>
          <w:rFonts w:ascii="Times New Roman" w:hAnsi="Times New Roman" w:cs="Times New Roman"/>
          <w:sz w:val="24"/>
        </w:rPr>
        <w:t xml:space="preserve"> the Earth's impulse response</w:t>
      </w:r>
      <w:r>
        <w:rPr>
          <w:rFonts w:ascii="Times New Roman" w:hAnsi="Times New Roman" w:cs="Times New Roman"/>
          <w:sz w:val="24"/>
        </w:rPr>
        <w:t xml:space="preserve"> to a point source</w:t>
      </w:r>
      <w:r w:rsidRPr="00E37955">
        <w:rPr>
          <w:rFonts w:ascii="Times New Roman" w:hAnsi="Times New Roman" w:cs="Times New Roman"/>
          <w:sz w:val="24"/>
        </w:rPr>
        <w:t xml:space="preserve"> and is</w:t>
      </w:r>
      <w:r>
        <w:rPr>
          <w:rFonts w:ascii="Times New Roman" w:hAnsi="Times New Roman" w:cs="Times New Roman"/>
          <w:sz w:val="24"/>
        </w:rPr>
        <w:t xml:space="preserve"> mathematically</w:t>
      </w:r>
      <w:r w:rsidRPr="00E37955">
        <w:rPr>
          <w:rFonts w:ascii="Times New Roman" w:hAnsi="Times New Roman" w:cs="Times New Roman"/>
          <w:sz w:val="24"/>
        </w:rPr>
        <w:t xml:space="preserve"> the solution to the partial differential equation of wave propagation in the elastic medium. Unlike traditional methods, no approximation of earthquake source</w:t>
      </w:r>
      <w:r w:rsidR="00724635">
        <w:rPr>
          <w:rFonts w:ascii="Times New Roman" w:hAnsi="Times New Roman" w:cs="Times New Roman"/>
          <w:sz w:val="24"/>
        </w:rPr>
        <w:t xml:space="preserve"> location and properties</w:t>
      </w:r>
      <w:r w:rsidRPr="00E37955">
        <w:rPr>
          <w:rFonts w:ascii="Times New Roman" w:hAnsi="Times New Roman" w:cs="Times New Roman"/>
          <w:sz w:val="24"/>
        </w:rPr>
        <w:t xml:space="preserve"> is necessary, making it easier to extract information about the subsurface structures and properties with higher accuracy. Additionally, the method can also provide better resolution of shallow structures in areas of low seismicity, making it a valuable tool for seismologists.</w:t>
      </w:r>
    </w:p>
    <w:p w14:paraId="16AF115A" w14:textId="2182406E" w:rsidR="004425E3" w:rsidRDefault="00E37955" w:rsidP="00B101E9">
      <w:pPr>
        <w:spacing w:line="480" w:lineRule="auto"/>
        <w:ind w:firstLine="709"/>
        <w:rPr>
          <w:rFonts w:ascii="Times New Roman" w:hAnsi="Times New Roman" w:cs="Times New Roman"/>
          <w:sz w:val="24"/>
        </w:rPr>
      </w:pPr>
      <w:r w:rsidRPr="00E37955">
        <w:rPr>
          <w:rFonts w:ascii="Times New Roman" w:hAnsi="Times New Roman" w:cs="Times New Roman"/>
          <w:sz w:val="24"/>
        </w:rPr>
        <w:t>The term "ambient noise" refers to the continuous and diffuse seismic signals that</w:t>
      </w:r>
      <w:r w:rsidR="005B6BD4">
        <w:rPr>
          <w:rFonts w:ascii="Times New Roman" w:hAnsi="Times New Roman" w:cs="Times New Roman"/>
          <w:sz w:val="24"/>
        </w:rPr>
        <w:t xml:space="preserve"> are</w:t>
      </w:r>
      <w:r w:rsidRPr="00E37955">
        <w:rPr>
          <w:rFonts w:ascii="Times New Roman" w:hAnsi="Times New Roman" w:cs="Times New Roman"/>
          <w:sz w:val="24"/>
        </w:rPr>
        <w:t xml:space="preserve"> present in the</w:t>
      </w:r>
      <w:r>
        <w:rPr>
          <w:rFonts w:ascii="Times New Roman" w:hAnsi="Times New Roman" w:cs="Times New Roman"/>
          <w:sz w:val="24"/>
        </w:rPr>
        <w:t xml:space="preserve"> Earth’s</w:t>
      </w:r>
      <w:r w:rsidRPr="00E37955">
        <w:rPr>
          <w:rFonts w:ascii="Times New Roman" w:hAnsi="Times New Roman" w:cs="Times New Roman"/>
          <w:sz w:val="24"/>
        </w:rPr>
        <w:t xml:space="preserve"> background</w:t>
      </w:r>
      <w:r>
        <w:rPr>
          <w:rFonts w:ascii="Times New Roman" w:hAnsi="Times New Roman" w:cs="Times New Roman"/>
          <w:sz w:val="24"/>
        </w:rPr>
        <w:t xml:space="preserve"> ‘humming’</w:t>
      </w:r>
      <w:r w:rsidRPr="00E37955">
        <w:rPr>
          <w:rFonts w:ascii="Times New Roman" w:hAnsi="Times New Roman" w:cs="Times New Roman"/>
          <w:sz w:val="24"/>
        </w:rPr>
        <w:t>, originating from various sources. These sources can range from human activities to natural phenomena such as ocean and tidal forces, wind, and atmospheric variations</w:t>
      </w:r>
      <w:r w:rsidR="00822F43">
        <w:rPr>
          <w:rFonts w:ascii="Times New Roman" w:hAnsi="Times New Roman" w:cs="Times New Roman"/>
          <w:sz w:val="24"/>
        </w:rPr>
        <w:t xml:space="preserve"> (Stehly et al., 2006; Nicolson et al., 2012)</w:t>
      </w:r>
      <w:r w:rsidRPr="00E37955">
        <w:rPr>
          <w:rFonts w:ascii="Times New Roman" w:hAnsi="Times New Roman" w:cs="Times New Roman"/>
          <w:sz w:val="24"/>
        </w:rPr>
        <w:t>. The power spectr</w:t>
      </w:r>
      <w:r w:rsidR="009269E9">
        <w:rPr>
          <w:rFonts w:ascii="Times New Roman" w:hAnsi="Times New Roman" w:cs="Times New Roman"/>
          <w:sz w:val="24"/>
        </w:rPr>
        <w:t>al density</w:t>
      </w:r>
      <w:r w:rsidRPr="00E37955">
        <w:rPr>
          <w:rFonts w:ascii="Times New Roman" w:hAnsi="Times New Roman" w:cs="Times New Roman"/>
          <w:sz w:val="24"/>
        </w:rPr>
        <w:t xml:space="preserve"> of ambient noise exhibits distinct features that correspond to different sources,</w:t>
      </w:r>
      <w:r w:rsidR="009269E9">
        <w:rPr>
          <w:rFonts w:ascii="Times New Roman" w:hAnsi="Times New Roman" w:cs="Times New Roman"/>
          <w:sz w:val="24"/>
        </w:rPr>
        <w:t xml:space="preserve"> for example</w:t>
      </w:r>
      <w:r w:rsidR="006306F6">
        <w:rPr>
          <w:rFonts w:ascii="Times New Roman" w:hAnsi="Times New Roman" w:cs="Times New Roman"/>
          <w:sz w:val="24"/>
        </w:rPr>
        <w:t>,</w:t>
      </w:r>
      <w:r w:rsidR="009269E9">
        <w:rPr>
          <w:rFonts w:ascii="Times New Roman" w:hAnsi="Times New Roman" w:cs="Times New Roman"/>
          <w:sz w:val="24"/>
        </w:rPr>
        <w:t xml:space="preserve"> the</w:t>
      </w:r>
      <w:r w:rsidR="00724635">
        <w:rPr>
          <w:rFonts w:ascii="Times New Roman" w:hAnsi="Times New Roman" w:cs="Times New Roman"/>
          <w:sz w:val="24"/>
        </w:rPr>
        <w:t xml:space="preserve"> ocean source microseism has peak </w:t>
      </w:r>
      <w:r w:rsidR="00724635">
        <w:rPr>
          <w:rFonts w:ascii="Times New Roman" w:hAnsi="Times New Roman" w:cs="Times New Roman"/>
          <w:sz w:val="24"/>
        </w:rPr>
        <w:lastRenderedPageBreak/>
        <w:t>energy between 10 and 20s,</w:t>
      </w:r>
      <w:r w:rsidRPr="00E37955">
        <w:rPr>
          <w:rFonts w:ascii="Times New Roman" w:hAnsi="Times New Roman" w:cs="Times New Roman"/>
          <w:sz w:val="24"/>
        </w:rPr>
        <w:t xml:space="preserve"> allowing seismologists to identify and distinguish between them</w:t>
      </w:r>
      <w:r w:rsidR="00686ADB">
        <w:rPr>
          <w:rFonts w:ascii="Times New Roman" w:hAnsi="Times New Roman" w:cs="Times New Roman"/>
          <w:sz w:val="24"/>
        </w:rPr>
        <w:t xml:space="preserve"> and choose the best frequency band for specific targets</w:t>
      </w:r>
      <w:r w:rsidRPr="00E37955">
        <w:rPr>
          <w:rFonts w:ascii="Times New Roman" w:hAnsi="Times New Roman" w:cs="Times New Roman"/>
          <w:sz w:val="24"/>
        </w:rPr>
        <w:t>. Compared to direct waves from earthquakes or explosion</w:t>
      </w:r>
      <w:r>
        <w:rPr>
          <w:rFonts w:ascii="Times New Roman" w:hAnsi="Times New Roman" w:cs="Times New Roman"/>
          <w:sz w:val="24"/>
        </w:rPr>
        <w:t>s,</w:t>
      </w:r>
      <w:r w:rsidR="00724635">
        <w:rPr>
          <w:rFonts w:ascii="Times New Roman" w:hAnsi="Times New Roman" w:cs="Times New Roman"/>
          <w:sz w:val="24"/>
        </w:rPr>
        <w:t xml:space="preserve"> whose short-period signal can be obscured by attenuation</w:t>
      </w:r>
      <w:r w:rsidR="006306F6">
        <w:rPr>
          <w:rFonts w:ascii="Times New Roman" w:hAnsi="Times New Roman" w:cs="Times New Roman"/>
          <w:sz w:val="24"/>
        </w:rPr>
        <w:t>,</w:t>
      </w:r>
      <w:r w:rsidR="00686ADB">
        <w:rPr>
          <w:rFonts w:ascii="Times New Roman" w:hAnsi="Times New Roman" w:cs="Times New Roman"/>
          <w:sz w:val="24"/>
        </w:rPr>
        <w:t xml:space="preserve"> especially for long distance</w:t>
      </w:r>
      <w:r w:rsidR="00B929BE">
        <w:rPr>
          <w:rFonts w:ascii="Times New Roman" w:hAnsi="Times New Roman" w:cs="Times New Roman"/>
          <w:sz w:val="24"/>
        </w:rPr>
        <w:t>s</w:t>
      </w:r>
      <w:r w:rsidR="00724635">
        <w:rPr>
          <w:rFonts w:ascii="Times New Roman" w:hAnsi="Times New Roman" w:cs="Times New Roman"/>
          <w:sz w:val="24"/>
        </w:rPr>
        <w:t>,</w:t>
      </w:r>
      <w:r>
        <w:rPr>
          <w:rFonts w:ascii="Times New Roman" w:hAnsi="Times New Roman" w:cs="Times New Roman"/>
          <w:sz w:val="24"/>
        </w:rPr>
        <w:t xml:space="preserve"> </w:t>
      </w:r>
      <w:r w:rsidR="00686ADB">
        <w:rPr>
          <w:rFonts w:ascii="Times New Roman" w:hAnsi="Times New Roman" w:cs="Times New Roman"/>
          <w:sz w:val="24"/>
        </w:rPr>
        <w:t>ambient noise shows the ability</w:t>
      </w:r>
      <w:r w:rsidR="00724635">
        <w:rPr>
          <w:rFonts w:ascii="Times New Roman" w:hAnsi="Times New Roman" w:cs="Times New Roman"/>
          <w:sz w:val="24"/>
        </w:rPr>
        <w:t xml:space="preserve"> to extract Rayleigh waves at short periods (5-40s) over hundreds of kilometers distance (Shapiro and Campillo, 2004). </w:t>
      </w:r>
      <w:r w:rsidRPr="00E37955">
        <w:rPr>
          <w:rFonts w:ascii="Times New Roman" w:hAnsi="Times New Roman" w:cs="Times New Roman"/>
          <w:sz w:val="24"/>
        </w:rPr>
        <w:t xml:space="preserve">This feature enables the use of ambient noise for studying and monitoring the </w:t>
      </w:r>
      <w:r w:rsidR="006D17BD">
        <w:rPr>
          <w:rFonts w:ascii="Times New Roman" w:hAnsi="Times New Roman" w:cs="Times New Roman"/>
          <w:sz w:val="24"/>
        </w:rPr>
        <w:t>crustal and upper mantle</w:t>
      </w:r>
      <w:r w:rsidRPr="00E37955">
        <w:rPr>
          <w:rFonts w:ascii="Times New Roman" w:hAnsi="Times New Roman" w:cs="Times New Roman"/>
          <w:sz w:val="24"/>
        </w:rPr>
        <w:t xml:space="preserve"> structures of the Earth, where traditional seismic methods may not be effective. In addition, the</w:t>
      </w:r>
      <w:r w:rsidR="00207AAA">
        <w:rPr>
          <w:rFonts w:ascii="Times New Roman" w:hAnsi="Times New Roman" w:cs="Times New Roman"/>
          <w:sz w:val="24"/>
        </w:rPr>
        <w:t xml:space="preserve"> </w:t>
      </w:r>
      <w:r w:rsidRPr="00E37955">
        <w:rPr>
          <w:rFonts w:ascii="Times New Roman" w:hAnsi="Times New Roman" w:cs="Times New Roman"/>
          <w:sz w:val="24"/>
        </w:rPr>
        <w:t>diffusive nature of ambient noise makes it suitable for imaging the interior of the Earth in a way that is not limited by the sparsity and heterogeneity of earthquake sources. By cross-correlating ambient noise recorded at two or more seismic stations over a long period of time, the empirical Green's function for surface waves can be extracted, allowing for more precise and accurate measurements of the Earth's interior properties.</w:t>
      </w:r>
    </w:p>
    <w:p w14:paraId="159B4871" w14:textId="2956E855" w:rsidR="00ED09D4" w:rsidRDefault="007916B0" w:rsidP="00B101E9">
      <w:pPr>
        <w:spacing w:line="480" w:lineRule="auto"/>
        <w:ind w:firstLine="709"/>
        <w:rPr>
          <w:rFonts w:ascii="Times New Roman" w:hAnsi="Times New Roman" w:cs="Times New Roman"/>
          <w:sz w:val="24"/>
        </w:rPr>
      </w:pPr>
      <w:r w:rsidRPr="007916B0">
        <w:rPr>
          <w:rFonts w:ascii="Times New Roman" w:hAnsi="Times New Roman" w:cs="Times New Roman"/>
          <w:sz w:val="24"/>
        </w:rPr>
        <w:t xml:space="preserve">Various methods of retrieving Green’s function from </w:t>
      </w:r>
      <w:r w:rsidR="00E059C0">
        <w:rPr>
          <w:rFonts w:ascii="Times New Roman" w:hAnsi="Times New Roman" w:cs="Times New Roman"/>
          <w:sz w:val="24"/>
        </w:rPr>
        <w:t xml:space="preserve">a </w:t>
      </w:r>
      <w:r w:rsidRPr="007916B0">
        <w:rPr>
          <w:rFonts w:ascii="Times New Roman" w:hAnsi="Times New Roman" w:cs="Times New Roman"/>
          <w:sz w:val="24"/>
        </w:rPr>
        <w:t>diffusive random noise wavefield, which are commonly referred as wavefield interferometry, have been developed and effectively applied in domains of oceanic acoustics (Roux et al., 2003), helioseismology (Duvall et al., 1993; Rickett et al., 2000), ultrasonic (Weaver et al., 2001) and geophysics. In the field of seismology, however, it was not until the early 2000s that seismic interferometry became widely known and underwent systematic mathematical research and analysis (Snieder et al., 2002; Campillo et al., 2003; Shapiro et al., 2004; Snieder et al., 2004, Stehly et al., 2006; Campillo, 2006; Wapenaar et al., 2010; Snieder et al., 2011; Weaver et al., 2013).</w:t>
      </w:r>
    </w:p>
    <w:p w14:paraId="002CBD3C" w14:textId="7DF85E0B" w:rsidR="00312F88" w:rsidRDefault="00312F88" w:rsidP="00B101E9">
      <w:pPr>
        <w:spacing w:line="480" w:lineRule="auto"/>
        <w:ind w:firstLine="709"/>
        <w:rPr>
          <w:rFonts w:ascii="Times New Roman" w:hAnsi="Times New Roman" w:cs="Times New Roman"/>
          <w:sz w:val="24"/>
        </w:rPr>
      </w:pPr>
      <w:r w:rsidRPr="00312F88">
        <w:rPr>
          <w:rFonts w:ascii="Times New Roman" w:hAnsi="Times New Roman" w:cs="Times New Roman"/>
          <w:sz w:val="24"/>
        </w:rPr>
        <w:lastRenderedPageBreak/>
        <w:t xml:space="preserve">Ambient-noise interferometry, </w:t>
      </w:r>
      <w:r w:rsidR="006E39E2">
        <w:rPr>
          <w:rFonts w:ascii="Times New Roman" w:hAnsi="Times New Roman" w:cs="Times New Roman"/>
          <w:sz w:val="24"/>
        </w:rPr>
        <w:t xml:space="preserve">also known as </w:t>
      </w:r>
      <w:r w:rsidRPr="00312F88">
        <w:rPr>
          <w:rFonts w:ascii="Times New Roman" w:hAnsi="Times New Roman" w:cs="Times New Roman"/>
          <w:sz w:val="24"/>
        </w:rPr>
        <w:t xml:space="preserve">seismic interferometry, </w:t>
      </w:r>
      <w:r w:rsidR="006E39E2" w:rsidRPr="006E39E2">
        <w:rPr>
          <w:rFonts w:ascii="Times New Roman" w:hAnsi="Times New Roman" w:cs="Times New Roman"/>
          <w:sz w:val="24"/>
        </w:rPr>
        <w:t xml:space="preserve">involves the extraction of </w:t>
      </w:r>
      <w:r w:rsidR="006E39E2">
        <w:rPr>
          <w:rFonts w:ascii="Times New Roman" w:hAnsi="Times New Roman" w:cs="Times New Roman"/>
          <w:sz w:val="24"/>
        </w:rPr>
        <w:t>Green’s function</w:t>
      </w:r>
      <w:r w:rsidR="006E39E2" w:rsidRPr="006E39E2">
        <w:rPr>
          <w:rFonts w:ascii="Times New Roman" w:hAnsi="Times New Roman" w:cs="Times New Roman"/>
          <w:sz w:val="24"/>
        </w:rPr>
        <w:t xml:space="preserve"> from the ambient seismic waves</w:t>
      </w:r>
      <w:r w:rsidR="006E39E2">
        <w:rPr>
          <w:rFonts w:ascii="Times New Roman" w:hAnsi="Times New Roman" w:cs="Times New Roman"/>
          <w:sz w:val="24"/>
        </w:rPr>
        <w:t xml:space="preserve"> using two fundamental techniques: </w:t>
      </w:r>
      <w:r w:rsidR="00724635">
        <w:rPr>
          <w:rFonts w:ascii="Times New Roman" w:hAnsi="Times New Roman" w:cs="Times New Roman"/>
          <w:sz w:val="24"/>
          <w:szCs w:val="24"/>
        </w:rPr>
        <w:t>cross-correlation of ambient noise wavefield and coda wave interferometry</w:t>
      </w:r>
      <w:r w:rsidR="009868EC">
        <w:rPr>
          <w:rFonts w:ascii="Times New Roman" w:hAnsi="Times New Roman" w:cs="Times New Roman"/>
          <w:sz w:val="24"/>
          <w:szCs w:val="24"/>
        </w:rPr>
        <w:t xml:space="preserve"> (Mao et al., 2022)</w:t>
      </w:r>
      <w:r w:rsidR="00724635">
        <w:rPr>
          <w:rFonts w:ascii="Times New Roman" w:hAnsi="Times New Roman" w:cs="Times New Roman"/>
          <w:sz w:val="24"/>
          <w:szCs w:val="24"/>
        </w:rPr>
        <w:t>.</w:t>
      </w:r>
      <w:r w:rsidR="00724635" w:rsidRPr="009673C2">
        <w:rPr>
          <w:rFonts w:ascii="Times New Roman" w:hAnsi="Times New Roman" w:cs="Times New Roman"/>
          <w:sz w:val="24"/>
        </w:rPr>
        <w:t xml:space="preserve"> </w:t>
      </w:r>
      <w:r w:rsidR="009673C2" w:rsidRPr="009673C2">
        <w:rPr>
          <w:rFonts w:ascii="Times New Roman" w:hAnsi="Times New Roman" w:cs="Times New Roman"/>
          <w:sz w:val="24"/>
        </w:rPr>
        <w:t>The cross-correlation of ambient noise wavefield is utilized to reconstruct the Green's function of the surface</w:t>
      </w:r>
      <w:r w:rsidR="00724635">
        <w:rPr>
          <w:rFonts w:ascii="Times New Roman" w:hAnsi="Times New Roman" w:cs="Times New Roman"/>
          <w:sz w:val="24"/>
        </w:rPr>
        <w:t xml:space="preserve"> </w:t>
      </w:r>
      <w:r w:rsidR="009673C2" w:rsidRPr="009673C2">
        <w:rPr>
          <w:rFonts w:ascii="Times New Roman" w:hAnsi="Times New Roman" w:cs="Times New Roman"/>
          <w:sz w:val="24"/>
        </w:rPr>
        <w:t>wave between two points, which provides insights into the transmission of waveforms through the elastic medium.</w:t>
      </w:r>
      <w:r w:rsidR="009673C2">
        <w:rPr>
          <w:rFonts w:ascii="Times New Roman" w:hAnsi="Times New Roman" w:cs="Times New Roman"/>
          <w:sz w:val="24"/>
        </w:rPr>
        <w:t xml:space="preserve"> </w:t>
      </w:r>
      <w:r w:rsidR="009673C2" w:rsidRPr="009673C2">
        <w:rPr>
          <w:rFonts w:ascii="Times New Roman" w:hAnsi="Times New Roman" w:cs="Times New Roman"/>
          <w:sz w:val="24"/>
        </w:rPr>
        <w:t>Coda wave i</w:t>
      </w:r>
      <w:r w:rsidR="00724635">
        <w:rPr>
          <w:rFonts w:ascii="Times New Roman" w:hAnsi="Times New Roman" w:cs="Times New Roman"/>
          <w:sz w:val="24"/>
        </w:rPr>
        <w:t xml:space="preserve">nterferometry </w:t>
      </w:r>
      <w:r w:rsidR="009673C2" w:rsidRPr="009673C2">
        <w:rPr>
          <w:rFonts w:ascii="Times New Roman" w:hAnsi="Times New Roman" w:cs="Times New Roman"/>
          <w:sz w:val="24"/>
        </w:rPr>
        <w:t>exploits the sensitivity of the diffuse wavefield to perturbations by measuring the delay in the arrival time of coda waves. Coda waves are scattered waves that are generated by the interaction of seismic waves with the heterogeneous structure of the subsurface</w:t>
      </w:r>
      <w:r w:rsidR="009673C2">
        <w:rPr>
          <w:rFonts w:ascii="Times New Roman" w:hAnsi="Times New Roman" w:cs="Times New Roman"/>
          <w:sz w:val="24"/>
        </w:rPr>
        <w:t xml:space="preserve">. Therefore, it contains much more information about crustal structures than direct body waves. </w:t>
      </w:r>
      <w:r w:rsidR="009673C2" w:rsidRPr="009673C2">
        <w:rPr>
          <w:rFonts w:ascii="Times New Roman" w:hAnsi="Times New Roman" w:cs="Times New Roman"/>
          <w:sz w:val="24"/>
        </w:rPr>
        <w:t xml:space="preserve">This technique allows researchers to understand the </w:t>
      </w:r>
      <w:r w:rsidR="009673C2">
        <w:rPr>
          <w:rFonts w:ascii="Times New Roman" w:hAnsi="Times New Roman" w:cs="Times New Roman"/>
          <w:sz w:val="24"/>
        </w:rPr>
        <w:t>characteristics</w:t>
      </w:r>
      <w:r w:rsidR="009673C2" w:rsidRPr="009673C2">
        <w:rPr>
          <w:rFonts w:ascii="Times New Roman" w:hAnsi="Times New Roman" w:cs="Times New Roman"/>
          <w:sz w:val="24"/>
        </w:rPr>
        <w:t xml:space="preserve"> of the Earth's crust</w:t>
      </w:r>
      <w:r w:rsidR="009673C2">
        <w:rPr>
          <w:rFonts w:ascii="Times New Roman" w:hAnsi="Times New Roman" w:cs="Times New Roman"/>
          <w:sz w:val="24"/>
        </w:rPr>
        <w:t xml:space="preserve"> with improved resolution</w:t>
      </w:r>
      <w:r w:rsidR="009673C2" w:rsidRPr="009673C2">
        <w:rPr>
          <w:rFonts w:ascii="Times New Roman" w:hAnsi="Times New Roman" w:cs="Times New Roman"/>
          <w:sz w:val="24"/>
        </w:rPr>
        <w:t>.</w:t>
      </w:r>
    </w:p>
    <w:p w14:paraId="0E8333AC" w14:textId="10D84C71" w:rsidR="008249EE" w:rsidRDefault="008249EE" w:rsidP="00B101E9">
      <w:pPr>
        <w:spacing w:line="480" w:lineRule="auto"/>
        <w:ind w:firstLine="709"/>
        <w:rPr>
          <w:rFonts w:ascii="Times New Roman" w:hAnsi="Times New Roman" w:cs="Times New Roman"/>
          <w:sz w:val="24"/>
        </w:rPr>
      </w:pPr>
      <w:r w:rsidRPr="008249EE">
        <w:rPr>
          <w:rFonts w:ascii="Times New Roman" w:hAnsi="Times New Roman" w:cs="Times New Roman"/>
          <w:sz w:val="24"/>
        </w:rPr>
        <w:t>The proposition of extracting surface wave</w:t>
      </w:r>
      <w:r w:rsidR="001710F3">
        <w:rPr>
          <w:rFonts w:ascii="Times New Roman" w:hAnsi="Times New Roman" w:cs="Times New Roman"/>
          <w:sz w:val="24"/>
        </w:rPr>
        <w:t>s</w:t>
      </w:r>
      <w:r w:rsidRPr="008249EE">
        <w:rPr>
          <w:rFonts w:ascii="Times New Roman" w:hAnsi="Times New Roman" w:cs="Times New Roman"/>
          <w:sz w:val="24"/>
        </w:rPr>
        <w:t xml:space="preserve"> from ambient noise was initially suggested by Aki </w:t>
      </w:r>
      <w:r w:rsidR="006F3CB9">
        <w:rPr>
          <w:rFonts w:ascii="Times New Roman" w:hAnsi="Times New Roman" w:cs="Times New Roman"/>
          <w:sz w:val="24"/>
        </w:rPr>
        <w:t>(</w:t>
      </w:r>
      <w:r w:rsidRPr="008249EE">
        <w:rPr>
          <w:rFonts w:ascii="Times New Roman" w:hAnsi="Times New Roman" w:cs="Times New Roman"/>
          <w:sz w:val="24"/>
        </w:rPr>
        <w:t>1957</w:t>
      </w:r>
      <w:r>
        <w:rPr>
          <w:rFonts w:ascii="Times New Roman" w:hAnsi="Times New Roman" w:cs="Times New Roman"/>
          <w:sz w:val="24"/>
        </w:rPr>
        <w:t>)</w:t>
      </w:r>
      <w:r w:rsidRPr="008249EE">
        <w:rPr>
          <w:rFonts w:ascii="Times New Roman" w:hAnsi="Times New Roman" w:cs="Times New Roman"/>
          <w:sz w:val="24"/>
        </w:rPr>
        <w:t>using cross-coherence rather than cross-correlation.</w:t>
      </w:r>
      <w:r>
        <w:rPr>
          <w:rFonts w:ascii="Times New Roman" w:hAnsi="Times New Roman" w:cs="Times New Roman"/>
          <w:sz w:val="24"/>
        </w:rPr>
        <w:t xml:space="preserve"> </w:t>
      </w:r>
      <w:r w:rsidRPr="008249EE">
        <w:rPr>
          <w:rFonts w:ascii="Times New Roman" w:hAnsi="Times New Roman" w:cs="Times New Roman"/>
          <w:sz w:val="24"/>
        </w:rPr>
        <w:t>His study demonstrated that the Green's function of surface waves could be reconstructed if waves propagated homogeneously with uniform power.</w:t>
      </w:r>
      <w:r>
        <w:rPr>
          <w:rFonts w:ascii="Times New Roman" w:hAnsi="Times New Roman" w:cs="Times New Roman"/>
          <w:sz w:val="24"/>
        </w:rPr>
        <w:t xml:space="preserve"> Subsequently, Clearbou</w:t>
      </w:r>
      <w:r w:rsidR="006F3CB9">
        <w:rPr>
          <w:rFonts w:ascii="Times New Roman" w:hAnsi="Times New Roman" w:cs="Times New Roman"/>
          <w:sz w:val="24"/>
        </w:rPr>
        <w:t>t</w:t>
      </w:r>
      <w:r>
        <w:rPr>
          <w:rFonts w:ascii="Times New Roman" w:hAnsi="Times New Roman" w:cs="Times New Roman"/>
          <w:sz w:val="24"/>
        </w:rPr>
        <w:t xml:space="preserve"> </w:t>
      </w:r>
      <w:r w:rsidR="006F3CB9">
        <w:rPr>
          <w:rFonts w:ascii="Times New Roman" w:hAnsi="Times New Roman" w:cs="Times New Roman"/>
          <w:sz w:val="24"/>
        </w:rPr>
        <w:t>(</w:t>
      </w:r>
      <w:r w:rsidRPr="008249EE">
        <w:rPr>
          <w:rFonts w:ascii="Times New Roman" w:hAnsi="Times New Roman" w:cs="Times New Roman"/>
          <w:sz w:val="24"/>
        </w:rPr>
        <w:t>1968</w:t>
      </w:r>
      <w:r>
        <w:rPr>
          <w:rFonts w:ascii="Times New Roman" w:hAnsi="Times New Roman" w:cs="Times New Roman"/>
          <w:sz w:val="24"/>
        </w:rPr>
        <w:t>)</w:t>
      </w:r>
      <w:r w:rsidRPr="008249EE">
        <w:rPr>
          <w:rFonts w:ascii="Times New Roman" w:hAnsi="Times New Roman" w:cs="Times New Roman"/>
          <w:sz w:val="24"/>
        </w:rPr>
        <w:t xml:space="preserve"> mathematically proved that the autocorrelation, a specific type of cross-correlation, of seismograms recorded on a surface receiver from a buried source (transmission) is related to the cross-correlation of seismographs between two surface receivers (reflection). This was the first example of using cross-correlation of waves to retrieve reflection response despite their unknown phase spectrum.</w:t>
      </w:r>
    </w:p>
    <w:p w14:paraId="7B9D3B0D" w14:textId="408F463B" w:rsidR="00BE588F" w:rsidRDefault="006D17BD" w:rsidP="00B101E9">
      <w:pPr>
        <w:spacing w:line="480" w:lineRule="auto"/>
        <w:ind w:firstLine="709"/>
        <w:rPr>
          <w:rFonts w:ascii="Times New Roman" w:hAnsi="Times New Roman" w:cs="Times New Roman"/>
          <w:sz w:val="24"/>
          <w:szCs w:val="24"/>
        </w:rPr>
      </w:pPr>
      <w:r>
        <w:rPr>
          <w:rFonts w:ascii="Times New Roman" w:hAnsi="Times New Roman" w:cs="Times New Roman"/>
          <w:sz w:val="24"/>
        </w:rPr>
        <w:lastRenderedPageBreak/>
        <w:t xml:space="preserve">It </w:t>
      </w:r>
      <w:r w:rsidR="00822446" w:rsidRPr="00822446">
        <w:rPr>
          <w:rFonts w:ascii="Times New Roman" w:hAnsi="Times New Roman" w:cs="Times New Roman"/>
          <w:sz w:val="24"/>
        </w:rPr>
        <w:t>is generally agreed upon that seismic coda is the result of multiple backscattering of both body and surface waves due to heterogeneity in the medium, as noted by Aki et al.</w:t>
      </w:r>
      <w:r w:rsidR="00822446">
        <w:rPr>
          <w:rFonts w:ascii="Times New Roman" w:hAnsi="Times New Roman" w:cs="Times New Roman"/>
          <w:sz w:val="24"/>
        </w:rPr>
        <w:t xml:space="preserve"> </w:t>
      </w:r>
      <w:r w:rsidR="006F3CB9">
        <w:rPr>
          <w:rFonts w:ascii="Times New Roman" w:hAnsi="Times New Roman" w:cs="Times New Roman"/>
          <w:sz w:val="24"/>
        </w:rPr>
        <w:t>(</w:t>
      </w:r>
      <w:r w:rsidR="00822446" w:rsidRPr="00822446">
        <w:rPr>
          <w:rFonts w:ascii="Times New Roman" w:hAnsi="Times New Roman" w:cs="Times New Roman"/>
          <w:sz w:val="24"/>
        </w:rPr>
        <w:t>1975</w:t>
      </w:r>
      <w:r w:rsidR="00822446">
        <w:rPr>
          <w:rFonts w:ascii="Times New Roman" w:hAnsi="Times New Roman" w:cs="Times New Roman"/>
          <w:sz w:val="24"/>
        </w:rPr>
        <w:t>)</w:t>
      </w:r>
      <w:r w:rsidR="00822446" w:rsidRPr="00822446">
        <w:rPr>
          <w:rFonts w:ascii="Times New Roman" w:hAnsi="Times New Roman" w:cs="Times New Roman"/>
          <w:sz w:val="24"/>
        </w:rPr>
        <w:t>.</w:t>
      </w:r>
      <w:r w:rsidR="00822446">
        <w:rPr>
          <w:rFonts w:ascii="Times New Roman" w:hAnsi="Times New Roman" w:cs="Times New Roman"/>
          <w:sz w:val="24"/>
        </w:rPr>
        <w:t xml:space="preserve"> </w:t>
      </w:r>
      <w:r w:rsidR="00822446" w:rsidRPr="00822446">
        <w:rPr>
          <w:rFonts w:ascii="Times New Roman" w:hAnsi="Times New Roman" w:cs="Times New Roman"/>
          <w:sz w:val="24"/>
        </w:rPr>
        <w:t>One important characteristic of seismic coda waves is that they accumulate changes in the medium along their paths. Thus, as the statistically averaged changes increase as a function of time lag, seismic coda becomes more sensitive to medium changes than direct body waves. This means that useful information about the temporal evolution of structural properties can be found in the diffusive wavefield, which can be extracted using seismic interferometry to measure the differences between wavelets.</w:t>
      </w:r>
      <w:r w:rsidR="00822446">
        <w:rPr>
          <w:rFonts w:ascii="Times New Roman" w:hAnsi="Times New Roman" w:cs="Times New Roman"/>
          <w:sz w:val="24"/>
        </w:rPr>
        <w:t xml:space="preserve"> </w:t>
      </w:r>
      <w:r w:rsidR="00822446">
        <w:rPr>
          <w:rFonts w:ascii="Times New Roman" w:hAnsi="Times New Roman" w:cs="Times New Roman"/>
          <w:sz w:val="24"/>
          <w:szCs w:val="24"/>
        </w:rPr>
        <w:t xml:space="preserve">Lobkis and Weaver </w:t>
      </w:r>
      <w:r w:rsidR="006F3CB9">
        <w:rPr>
          <w:rFonts w:ascii="Times New Roman" w:hAnsi="Times New Roman" w:cs="Times New Roman"/>
          <w:sz w:val="24"/>
          <w:szCs w:val="24"/>
        </w:rPr>
        <w:t>(</w:t>
      </w:r>
      <w:r w:rsidR="00822446">
        <w:rPr>
          <w:rFonts w:ascii="Times New Roman" w:hAnsi="Times New Roman" w:cs="Times New Roman"/>
          <w:sz w:val="24"/>
          <w:szCs w:val="24"/>
        </w:rPr>
        <w:t xml:space="preserve">2001) </w:t>
      </w:r>
      <w:r w:rsidR="00822446" w:rsidRPr="00822446">
        <w:rPr>
          <w:rFonts w:ascii="Times New Roman" w:hAnsi="Times New Roman" w:cs="Times New Roman"/>
          <w:sz w:val="24"/>
          <w:szCs w:val="24"/>
        </w:rPr>
        <w:t xml:space="preserve">conducted a study that confirmed the possibility of retrieving Green's function by cross correlating a diffusive acoustic field, despite the existence of significant differences between the actual signal and the reconstructed Green's function. The authors attributed these discrepancies to the insufficient averaging of source positions, which highlights the importance of </w:t>
      </w:r>
      <w:r w:rsidR="00822446">
        <w:rPr>
          <w:rFonts w:ascii="Times New Roman" w:hAnsi="Times New Roman" w:cs="Times New Roman"/>
          <w:sz w:val="24"/>
          <w:szCs w:val="24"/>
        </w:rPr>
        <w:t>fully</w:t>
      </w:r>
      <w:r w:rsidR="00D07E6A">
        <w:rPr>
          <w:rFonts w:ascii="Times New Roman" w:hAnsi="Times New Roman" w:cs="Times New Roman"/>
          <w:sz w:val="24"/>
          <w:szCs w:val="24"/>
        </w:rPr>
        <w:t xml:space="preserve"> averaging</w:t>
      </w:r>
      <w:r w:rsidR="00822446" w:rsidRPr="00822446">
        <w:rPr>
          <w:rFonts w:ascii="Times New Roman" w:hAnsi="Times New Roman" w:cs="Times New Roman"/>
          <w:sz w:val="24"/>
          <w:szCs w:val="24"/>
        </w:rPr>
        <w:t xml:space="preserve"> the sources to obtain a more precise reconstruction of the Green's function.</w:t>
      </w:r>
      <w:r w:rsidR="00D07E6A">
        <w:rPr>
          <w:rFonts w:ascii="Times New Roman" w:hAnsi="Times New Roman" w:cs="Times New Roman"/>
          <w:sz w:val="24"/>
          <w:szCs w:val="24"/>
        </w:rPr>
        <w:t xml:space="preserve"> </w:t>
      </w:r>
      <w:r w:rsidR="00D07E6A" w:rsidRPr="00D07E6A">
        <w:rPr>
          <w:rFonts w:ascii="Times New Roman" w:hAnsi="Times New Roman" w:cs="Times New Roman"/>
          <w:sz w:val="24"/>
          <w:szCs w:val="24"/>
        </w:rPr>
        <w:t>In light of their findings, Lobkis and Weaver</w:t>
      </w:r>
      <w:r>
        <w:rPr>
          <w:rFonts w:ascii="Times New Roman" w:hAnsi="Times New Roman" w:cs="Times New Roman"/>
          <w:sz w:val="24"/>
          <w:szCs w:val="24"/>
        </w:rPr>
        <w:t xml:space="preserve"> (2001)</w:t>
      </w:r>
      <w:r w:rsidR="00075CA7">
        <w:rPr>
          <w:rFonts w:ascii="Times New Roman" w:hAnsi="Times New Roman" w:cs="Times New Roman"/>
          <w:sz w:val="24"/>
          <w:szCs w:val="24"/>
        </w:rPr>
        <w:t xml:space="preserve"> also</w:t>
      </w:r>
      <w:r w:rsidR="00D07E6A" w:rsidRPr="00D07E6A">
        <w:rPr>
          <w:rFonts w:ascii="Times New Roman" w:hAnsi="Times New Roman" w:cs="Times New Roman"/>
          <w:sz w:val="24"/>
          <w:szCs w:val="24"/>
        </w:rPr>
        <w:t xml:space="preserve"> proposed the application of this method to seismic coda, which is considered a fully diffusive wavefield</w:t>
      </w:r>
      <w:r w:rsidR="00D07E6A">
        <w:rPr>
          <w:rFonts w:ascii="Times New Roman" w:hAnsi="Times New Roman" w:cs="Times New Roman"/>
          <w:sz w:val="24"/>
          <w:szCs w:val="24"/>
        </w:rPr>
        <w:t xml:space="preserve"> and </w:t>
      </w:r>
      <w:r w:rsidR="00E059C0" w:rsidRPr="00D07E6A">
        <w:rPr>
          <w:rFonts w:ascii="Times New Roman" w:hAnsi="Times New Roman" w:cs="Times New Roman"/>
          <w:sz w:val="24"/>
          <w:szCs w:val="24"/>
        </w:rPr>
        <w:t>carr</w:t>
      </w:r>
      <w:r w:rsidR="00E059C0">
        <w:rPr>
          <w:rFonts w:ascii="Times New Roman" w:hAnsi="Times New Roman" w:cs="Times New Roman"/>
          <w:sz w:val="24"/>
          <w:szCs w:val="24"/>
        </w:rPr>
        <w:t>ies</w:t>
      </w:r>
      <w:r w:rsidR="00E059C0" w:rsidRPr="00D07E6A">
        <w:rPr>
          <w:rFonts w:ascii="Times New Roman" w:hAnsi="Times New Roman" w:cs="Times New Roman"/>
          <w:sz w:val="24"/>
          <w:szCs w:val="24"/>
        </w:rPr>
        <w:t xml:space="preserve"> </w:t>
      </w:r>
      <w:r w:rsidR="00D07E6A" w:rsidRPr="00D07E6A">
        <w:rPr>
          <w:rFonts w:ascii="Times New Roman" w:hAnsi="Times New Roman" w:cs="Times New Roman"/>
          <w:sz w:val="24"/>
          <w:szCs w:val="24"/>
        </w:rPr>
        <w:t>information on the local stratigraphy</w:t>
      </w:r>
      <w:r w:rsidR="00D07E6A">
        <w:rPr>
          <w:rFonts w:ascii="Times New Roman" w:hAnsi="Times New Roman" w:cs="Times New Roman"/>
          <w:sz w:val="24"/>
          <w:szCs w:val="24"/>
        </w:rPr>
        <w:t>.</w:t>
      </w:r>
    </w:p>
    <w:p w14:paraId="768BA556" w14:textId="13DC1CEE" w:rsidR="006F3CB9" w:rsidRDefault="00D07E6A" w:rsidP="00B101E9">
      <w:pPr>
        <w:spacing w:line="480" w:lineRule="auto"/>
        <w:ind w:firstLine="709"/>
        <w:rPr>
          <w:rFonts w:ascii="Times New Roman" w:hAnsi="Times New Roman" w:cs="Times New Roman"/>
          <w:sz w:val="24"/>
        </w:rPr>
      </w:pPr>
      <w:r w:rsidRPr="00D07E6A">
        <w:rPr>
          <w:rFonts w:ascii="Times New Roman" w:hAnsi="Times New Roman" w:cs="Times New Roman"/>
          <w:sz w:val="24"/>
        </w:rPr>
        <w:t>In 2003, Campillo and Paul achieved the first successful extraction of the Green's function for surface waves from seismic coda. Their work utilized seismic signals recorded in Mexico to demonstrate that the cross-correlation of diffusive seismic coda contains coherent information about the elastic impulse response of the Earth between two seismic receivers. Furthermore, they found that the cross-correlation function between wavefields recorded a</w:t>
      </w:r>
      <w:r w:rsidR="00724635">
        <w:rPr>
          <w:rFonts w:ascii="Times New Roman" w:hAnsi="Times New Roman" w:cs="Times New Roman"/>
          <w:sz w:val="24"/>
        </w:rPr>
        <w:t>t two stations</w:t>
      </w:r>
      <w:r w:rsidRPr="00D07E6A">
        <w:rPr>
          <w:rFonts w:ascii="Times New Roman" w:hAnsi="Times New Roman" w:cs="Times New Roman"/>
          <w:sz w:val="24"/>
        </w:rPr>
        <w:t xml:space="preserve"> possesses the same characteristics </w:t>
      </w:r>
      <w:r w:rsidRPr="00D07E6A">
        <w:rPr>
          <w:rFonts w:ascii="Times New Roman" w:hAnsi="Times New Roman" w:cs="Times New Roman"/>
          <w:sz w:val="24"/>
        </w:rPr>
        <w:lastRenderedPageBreak/>
        <w:t>as surface Rayleigh waves.</w:t>
      </w:r>
      <w:r>
        <w:rPr>
          <w:rFonts w:ascii="Times New Roman" w:hAnsi="Times New Roman" w:cs="Times New Roman"/>
          <w:sz w:val="24"/>
        </w:rPr>
        <w:t xml:space="preserve"> </w:t>
      </w:r>
      <w:r w:rsidR="006F3CB9" w:rsidRPr="006F3CB9">
        <w:rPr>
          <w:rFonts w:ascii="Times New Roman" w:hAnsi="Times New Roman" w:cs="Times New Roman"/>
          <w:sz w:val="24"/>
        </w:rPr>
        <w:t xml:space="preserve">This </w:t>
      </w:r>
      <w:r w:rsidR="006F3CB9">
        <w:rPr>
          <w:rFonts w:ascii="Times New Roman" w:hAnsi="Times New Roman" w:cs="Times New Roman"/>
          <w:sz w:val="24"/>
        </w:rPr>
        <w:t>study</w:t>
      </w:r>
      <w:r w:rsidR="006F3CB9" w:rsidRPr="006F3CB9">
        <w:rPr>
          <w:rFonts w:ascii="Times New Roman" w:hAnsi="Times New Roman" w:cs="Times New Roman"/>
          <w:sz w:val="24"/>
        </w:rPr>
        <w:t xml:space="preserve"> provided strong evidence for the feasibility and efficacy of using seismic interferometry techniques to analyze seismic coda and study the subsurface properties of the Earth.</w:t>
      </w:r>
      <w:r w:rsidR="006F3CB9">
        <w:rPr>
          <w:rFonts w:ascii="Times New Roman" w:hAnsi="Times New Roman" w:cs="Times New Roman"/>
          <w:sz w:val="24"/>
        </w:rPr>
        <w:t xml:space="preserve"> </w:t>
      </w:r>
      <w:r w:rsidR="006F3CB9" w:rsidRPr="006F3CB9">
        <w:rPr>
          <w:rFonts w:ascii="Times New Roman" w:hAnsi="Times New Roman" w:cs="Times New Roman"/>
          <w:sz w:val="24"/>
        </w:rPr>
        <w:t>In early theories, it was believed that the approximation of the Green's function between two points required a homogeneous distribution of earthquakes to provide sufficient averaging of correlation functions. However, as this distribution pattern is unlikely to occur in reality, the authors proposed a solution to this problem by discussing the concept of modal equipartition of the diffuse wavefield. Equipartition refers to the uniform distribution of wave energy in phase space. Because diffusive wavefields, such as seismic coda and ambient noise, are composed of backscattering waves, their energy tends to homogenize in the diffusive regime. This property is independent of the heterogeneities of the medium and makes the distribution of earthquake locations less important.</w:t>
      </w:r>
    </w:p>
    <w:p w14:paraId="67E51703" w14:textId="1AF59819" w:rsidR="006F3CB9" w:rsidRDefault="006F3CB9" w:rsidP="00B101E9">
      <w:pPr>
        <w:spacing w:line="480" w:lineRule="auto"/>
        <w:ind w:firstLine="709"/>
        <w:rPr>
          <w:rFonts w:ascii="Times New Roman" w:hAnsi="Times New Roman" w:cs="Times New Roman"/>
          <w:sz w:val="24"/>
        </w:rPr>
      </w:pPr>
      <w:r w:rsidRPr="006F3CB9">
        <w:rPr>
          <w:rFonts w:ascii="Times New Roman" w:hAnsi="Times New Roman" w:cs="Times New Roman"/>
          <w:sz w:val="24"/>
        </w:rPr>
        <w:t>Shapiro and Campillo (2004) and Snieder (2004) have shown that, by stacking a long period</w:t>
      </w:r>
      <w:r w:rsidR="006D17BD">
        <w:rPr>
          <w:rFonts w:ascii="Times New Roman" w:hAnsi="Times New Roman" w:cs="Times New Roman"/>
          <w:sz w:val="24"/>
        </w:rPr>
        <w:t>s</w:t>
      </w:r>
      <w:r w:rsidRPr="006F3CB9">
        <w:rPr>
          <w:rFonts w:ascii="Times New Roman" w:hAnsi="Times New Roman" w:cs="Times New Roman"/>
          <w:sz w:val="24"/>
        </w:rPr>
        <w:t xml:space="preserve"> of data, the </w:t>
      </w:r>
      <w:r w:rsidR="00220EDC" w:rsidRPr="006F3CB9">
        <w:rPr>
          <w:rFonts w:ascii="Times New Roman" w:hAnsi="Times New Roman" w:cs="Times New Roman"/>
          <w:sz w:val="24"/>
        </w:rPr>
        <w:t>incoherent</w:t>
      </w:r>
      <w:r w:rsidRPr="006F3CB9">
        <w:rPr>
          <w:rFonts w:ascii="Times New Roman" w:hAnsi="Times New Roman" w:cs="Times New Roman"/>
          <w:sz w:val="24"/>
        </w:rPr>
        <w:t xml:space="preserve"> signal from other paths can be cancelled, and the coherent signal between stations can be enhanced, allowing the inhomogeneous distribution of source locations to be ignored. However, it is crucial to ensure that the wavefield is fully diffused by using a long enough time stacking to retrieve a robust Green's function. Additionally, Snieder (2004) has emphasized that seismic sources located in the lobes on both ends of the inter-station path contribute most to the reconstruction of the Green's function. Stehly et al. (2006) have explored the asymmetry of the reconstructed Green's function and argued that the property discussed by Snieder (2004) could be used to decide the spatial density pattern of heterogeneous seismic sources and the main azimuth of energy flow. These studies have provided important </w:t>
      </w:r>
      <w:r w:rsidRPr="006F3CB9">
        <w:rPr>
          <w:rFonts w:ascii="Times New Roman" w:hAnsi="Times New Roman" w:cs="Times New Roman"/>
          <w:sz w:val="24"/>
        </w:rPr>
        <w:lastRenderedPageBreak/>
        <w:t>insights into the retrieval of Green's function from seismic coda and its potential applications in seismic imaging and monitoring.</w:t>
      </w:r>
    </w:p>
    <w:p w14:paraId="5BDFE7DF" w14:textId="6663C3BF" w:rsidR="00954BAA" w:rsidRDefault="00724635" w:rsidP="00B101E9">
      <w:pPr>
        <w:spacing w:line="480" w:lineRule="auto"/>
        <w:ind w:firstLine="709"/>
        <w:rPr>
          <w:rFonts w:ascii="Times New Roman" w:hAnsi="Times New Roman" w:cs="Times New Roman"/>
          <w:sz w:val="24"/>
        </w:rPr>
      </w:pPr>
      <w:r>
        <w:rPr>
          <w:rFonts w:ascii="Times New Roman" w:hAnsi="Times New Roman" w:cs="Times New Roman"/>
          <w:sz w:val="24"/>
        </w:rPr>
        <w:t>Cross-correlation of ambient noise produces Green’s functions between a pair of seismic stations. B</w:t>
      </w:r>
      <w:r w:rsidR="00220EDC">
        <w:rPr>
          <w:rFonts w:ascii="Times New Roman" w:hAnsi="Times New Roman" w:cs="Times New Roman"/>
          <w:sz w:val="24"/>
        </w:rPr>
        <w:t xml:space="preserve">ut a simple Green’s function between a station pair does not </w:t>
      </w:r>
      <w:r w:rsidR="009868EC">
        <w:rPr>
          <w:rFonts w:ascii="Times New Roman" w:hAnsi="Times New Roman" w:cs="Times New Roman"/>
          <w:sz w:val="24"/>
        </w:rPr>
        <w:t>reflect</w:t>
      </w:r>
      <w:r w:rsidR="00220EDC">
        <w:rPr>
          <w:rFonts w:ascii="Times New Roman" w:hAnsi="Times New Roman" w:cs="Times New Roman"/>
          <w:sz w:val="24"/>
        </w:rPr>
        <w:t xml:space="preserve"> information of temporal evolution. In order to obtain the changes in cross-correlation functions over time, seismic interferometry should be applied</w:t>
      </w:r>
      <w:r w:rsidR="009868EC">
        <w:rPr>
          <w:rFonts w:ascii="Times New Roman" w:hAnsi="Times New Roman" w:cs="Times New Roman"/>
          <w:sz w:val="24"/>
        </w:rPr>
        <w:t xml:space="preserve"> (Mao et al., 2022)</w:t>
      </w:r>
      <w:r w:rsidR="00220EDC">
        <w:rPr>
          <w:rFonts w:ascii="Times New Roman" w:hAnsi="Times New Roman" w:cs="Times New Roman"/>
          <w:sz w:val="24"/>
        </w:rPr>
        <w:t>.</w:t>
      </w:r>
      <w:r>
        <w:rPr>
          <w:rFonts w:ascii="Times New Roman" w:hAnsi="Times New Roman" w:cs="Times New Roman"/>
          <w:sz w:val="24"/>
        </w:rPr>
        <w:t xml:space="preserve"> </w:t>
      </w:r>
      <w:r w:rsidR="00954BAA">
        <w:rPr>
          <w:rFonts w:ascii="Times New Roman" w:hAnsi="Times New Roman" w:cs="Times New Roman"/>
          <w:sz w:val="24"/>
        </w:rPr>
        <w:t xml:space="preserve">The </w:t>
      </w:r>
      <w:r w:rsidR="00954BAA" w:rsidRPr="00954BAA">
        <w:rPr>
          <w:rFonts w:ascii="Times New Roman" w:hAnsi="Times New Roman" w:cs="Times New Roman"/>
          <w:sz w:val="24"/>
        </w:rPr>
        <w:t>first implementation</w:t>
      </w:r>
      <w:r w:rsidR="00954BAA">
        <w:rPr>
          <w:rFonts w:ascii="Times New Roman" w:hAnsi="Times New Roman" w:cs="Times New Roman"/>
          <w:sz w:val="24"/>
        </w:rPr>
        <w:t xml:space="preserve"> of seismic interferometry was done</w:t>
      </w:r>
      <w:r w:rsidR="00954BAA" w:rsidRPr="00954BAA">
        <w:rPr>
          <w:rFonts w:ascii="Times New Roman" w:hAnsi="Times New Roman" w:cs="Times New Roman"/>
          <w:sz w:val="24"/>
        </w:rPr>
        <w:t xml:space="preserve"> by Poupinet in 1984. Poupinet </w:t>
      </w:r>
      <w:r w:rsidR="00160A23">
        <w:rPr>
          <w:rFonts w:ascii="Times New Roman" w:hAnsi="Times New Roman" w:cs="Times New Roman"/>
          <w:sz w:val="24"/>
        </w:rPr>
        <w:t xml:space="preserve">et al. (1984) </w:t>
      </w:r>
      <w:r w:rsidR="00954BAA" w:rsidRPr="00954BAA">
        <w:rPr>
          <w:rFonts w:ascii="Times New Roman" w:hAnsi="Times New Roman" w:cs="Times New Roman"/>
          <w:sz w:val="24"/>
        </w:rPr>
        <w:t xml:space="preserve">utilized the doublet method to monitor velocity variations in the crust beneath the Calaveras Fault, California. In his work, </w:t>
      </w:r>
      <w:r w:rsidR="00ED6452">
        <w:rPr>
          <w:rFonts w:ascii="Times New Roman" w:hAnsi="Times New Roman" w:cs="Times New Roman"/>
          <w:sz w:val="24"/>
        </w:rPr>
        <w:t>Poupinet</w:t>
      </w:r>
      <w:r w:rsidR="00954BAA" w:rsidRPr="00954BAA">
        <w:rPr>
          <w:rFonts w:ascii="Times New Roman" w:hAnsi="Times New Roman" w:cs="Times New Roman"/>
          <w:sz w:val="24"/>
        </w:rPr>
        <w:t xml:space="preserve"> observed the progressive delay of coda wave arrivals and proposed that seismic interferometry can detect velocity changes as small as 0.01%. Poupinet's study was significant because it demonstrated that seismic interferometry could be used to monitor small changes in the subsurface, which was previously not possible with traditional seismic methods.</w:t>
      </w:r>
      <w:r w:rsidR="00954BAA">
        <w:rPr>
          <w:rFonts w:ascii="Times New Roman" w:hAnsi="Times New Roman" w:cs="Times New Roman"/>
          <w:sz w:val="24"/>
        </w:rPr>
        <w:t xml:space="preserve"> But instead of using merely coda wave</w:t>
      </w:r>
      <w:r w:rsidR="00ED6452">
        <w:rPr>
          <w:rFonts w:ascii="Times New Roman" w:hAnsi="Times New Roman" w:cs="Times New Roman"/>
          <w:sz w:val="24"/>
        </w:rPr>
        <w:t xml:space="preserve"> as most researchers do nowadays</w:t>
      </w:r>
      <w:r w:rsidR="00954BAA">
        <w:rPr>
          <w:rFonts w:ascii="Times New Roman" w:hAnsi="Times New Roman" w:cs="Times New Roman"/>
          <w:sz w:val="24"/>
        </w:rPr>
        <w:t>, Poupinet used whole seismogram</w:t>
      </w:r>
      <w:r w:rsidR="00A515E9">
        <w:rPr>
          <w:rFonts w:ascii="Times New Roman" w:hAnsi="Times New Roman" w:cs="Times New Roman"/>
          <w:sz w:val="24"/>
        </w:rPr>
        <w:t>s</w:t>
      </w:r>
      <w:r w:rsidR="00954BAA">
        <w:rPr>
          <w:rFonts w:ascii="Times New Roman" w:hAnsi="Times New Roman" w:cs="Times New Roman"/>
          <w:sz w:val="24"/>
        </w:rPr>
        <w:t xml:space="preserve"> for</w:t>
      </w:r>
      <w:r w:rsidR="00333BCC">
        <w:rPr>
          <w:rFonts w:ascii="Times New Roman" w:hAnsi="Times New Roman" w:cs="Times New Roman"/>
          <w:sz w:val="24"/>
        </w:rPr>
        <w:t xml:space="preserve"> their</w:t>
      </w:r>
      <w:r w:rsidR="00954BAA">
        <w:rPr>
          <w:rFonts w:ascii="Times New Roman" w:hAnsi="Times New Roman" w:cs="Times New Roman"/>
          <w:sz w:val="24"/>
        </w:rPr>
        <w:t xml:space="preserve"> calculations. </w:t>
      </w:r>
    </w:p>
    <w:p w14:paraId="30EBE8BC" w14:textId="065DA383" w:rsidR="00954BAA" w:rsidRPr="00724635" w:rsidRDefault="00954BAA" w:rsidP="00B101E9">
      <w:pPr>
        <w:spacing w:line="480" w:lineRule="auto"/>
        <w:ind w:firstLine="709"/>
        <w:rPr>
          <w:rFonts w:ascii="Times New Roman" w:hAnsi="Times New Roman" w:cs="Times New Roman"/>
          <w:sz w:val="24"/>
          <w:szCs w:val="24"/>
        </w:rPr>
      </w:pPr>
      <w:r w:rsidRPr="00954BAA">
        <w:rPr>
          <w:rFonts w:ascii="Times New Roman" w:hAnsi="Times New Roman" w:cs="Times New Roman"/>
          <w:sz w:val="24"/>
        </w:rPr>
        <w:t>Coda-Wave Interferometry (CWI) was introduced as a method for studying the temporal and spatial variations of the subsurface medium by Snieder et al. in 2002.</w:t>
      </w:r>
      <w:r>
        <w:rPr>
          <w:rFonts w:ascii="Times New Roman" w:hAnsi="Times New Roman" w:cs="Times New Roman"/>
          <w:sz w:val="24"/>
        </w:rPr>
        <w:t xml:space="preserve"> </w:t>
      </w:r>
      <w:r w:rsidRPr="00954BAA">
        <w:rPr>
          <w:rFonts w:ascii="Times New Roman" w:hAnsi="Times New Roman" w:cs="Times New Roman"/>
          <w:sz w:val="24"/>
        </w:rPr>
        <w:t>The theory assumes that the subsurface contains isotropic scattering points that randomly scatter seismic waves. The multiple scattering of waves leads to the formation of a diffusive field,</w:t>
      </w:r>
      <w:r w:rsidR="006D17BD">
        <w:rPr>
          <w:rFonts w:ascii="Times New Roman" w:hAnsi="Times New Roman" w:cs="Times New Roman"/>
          <w:sz w:val="24"/>
        </w:rPr>
        <w:t xml:space="preserve"> or </w:t>
      </w:r>
      <w:r w:rsidRPr="00954BAA">
        <w:rPr>
          <w:rFonts w:ascii="Times New Roman" w:hAnsi="Times New Roman" w:cs="Times New Roman"/>
          <w:sz w:val="24"/>
        </w:rPr>
        <w:t xml:space="preserve">coda, which can be used to retrieve the Green's function of the medium. CWI involves cross-correlating coda waves recorded by a repeatable source at different receiver pairs and in different time windows. The mean and variance of wave </w:t>
      </w:r>
      <w:r w:rsidRPr="00954BAA">
        <w:rPr>
          <w:rFonts w:ascii="Times New Roman" w:hAnsi="Times New Roman" w:cs="Times New Roman"/>
          <w:sz w:val="24"/>
        </w:rPr>
        <w:lastRenderedPageBreak/>
        <w:t>arrival time changes, known as the differential travel times, can be calculated using the cross-correlation functions.</w:t>
      </w:r>
      <w:r w:rsidR="00050E14">
        <w:rPr>
          <w:rFonts w:ascii="Times New Roman" w:hAnsi="Times New Roman" w:cs="Times New Roman"/>
          <w:sz w:val="24"/>
        </w:rPr>
        <w:t xml:space="preserve"> Because point sources are excluded from this process,</w:t>
      </w:r>
      <w:r w:rsidRPr="00954BAA">
        <w:rPr>
          <w:rFonts w:ascii="Times New Roman" w:hAnsi="Times New Roman" w:cs="Times New Roman"/>
          <w:sz w:val="24"/>
        </w:rPr>
        <w:t xml:space="preserve"> </w:t>
      </w:r>
      <w:r w:rsidR="00050E14">
        <w:rPr>
          <w:rFonts w:ascii="Times New Roman" w:hAnsi="Times New Roman" w:cs="Times New Roman"/>
          <w:sz w:val="24"/>
        </w:rPr>
        <w:t>t</w:t>
      </w:r>
      <w:r w:rsidRPr="00954BAA">
        <w:rPr>
          <w:rFonts w:ascii="Times New Roman" w:hAnsi="Times New Roman" w:cs="Times New Roman"/>
          <w:sz w:val="24"/>
        </w:rPr>
        <w:t>he differential travel times provide information on the temporal and spatial variations of the subsurface medium, including changes in seismic velocity, attenuation, and scattering strength.</w:t>
      </w:r>
      <w:r>
        <w:rPr>
          <w:rFonts w:ascii="Times New Roman" w:hAnsi="Times New Roman" w:cs="Times New Roman"/>
          <w:sz w:val="24"/>
        </w:rPr>
        <w:t xml:space="preserve"> </w:t>
      </w:r>
      <w:r w:rsidR="00D43155">
        <w:rPr>
          <w:rFonts w:ascii="Times New Roman" w:hAnsi="Times New Roman" w:cs="Times New Roman"/>
          <w:sz w:val="24"/>
          <w:szCs w:val="24"/>
        </w:rPr>
        <w:t>This method is also known as moving-window cross correlation method, and the linear relation between velocity change and time shift was introduced as shown in the equation</w:t>
      </w:r>
      <w:r w:rsidR="00724635">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δv</m:t>
            </m:r>
          </m:num>
          <m:den>
            <m:r>
              <w:rPr>
                <w:rFonts w:ascii="Cambria Math" w:hAnsi="Cambria Math" w:cs="Times New Roman"/>
                <w:sz w:val="24"/>
                <w:szCs w:val="24"/>
              </w:rPr>
              <m:t>v</m:t>
            </m:r>
          </m:den>
        </m:f>
        <m:r>
          <w:rPr>
            <w:rFonts w:ascii="Cambria Math" w:hAnsi="Cambria Math" w:cs="Times New Roman"/>
            <w:sz w:val="24"/>
            <w:szCs w:val="24"/>
          </w:rPr>
          <m:t xml:space="preserve">= -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&lt;τ&gt;</m:t>
                </m:r>
              </m:e>
              <m:sub>
                <m:r>
                  <w:rPr>
                    <w:rFonts w:ascii="Cambria Math" w:hAnsi="Cambria Math" w:cs="Times New Roman"/>
                    <w:sz w:val="24"/>
                    <w:szCs w:val="24"/>
                  </w:rPr>
                  <m:t>(t,τ)</m:t>
                </m:r>
              </m:sub>
            </m:sSub>
          </m:num>
          <m:den>
            <m:r>
              <w:rPr>
                <w:rFonts w:ascii="Cambria Math" w:hAnsi="Cambria Math" w:cs="Times New Roman"/>
                <w:sz w:val="24"/>
                <w:szCs w:val="24"/>
              </w:rPr>
              <m:t>t</m:t>
            </m:r>
          </m:den>
        </m:f>
      </m:oMath>
      <w:r w:rsidR="00724635">
        <w:rPr>
          <w:rFonts w:ascii="Times New Roman" w:hAnsi="Times New Roman" w:cs="Times New Roman"/>
          <w:sz w:val="24"/>
          <w:szCs w:val="24"/>
        </w:rPr>
        <w:t>, w</w:t>
      </w:r>
      <w:r w:rsidR="00D43155">
        <w:rPr>
          <w:rFonts w:ascii="Times New Roman" w:hAnsi="Times New Roman" w:cs="Times New Roman"/>
          <w:sz w:val="24"/>
          <w:szCs w:val="24"/>
        </w:rPr>
        <w:t xml:space="preserve">here δ is the root mean square displacement of perturbed scatters, </w:t>
      </w:r>
      <m:oMath>
        <m:sSub>
          <m:sSubPr>
            <m:ctrlPr>
              <w:rPr>
                <w:rFonts w:ascii="Cambria Math" w:hAnsi="Cambria Math" w:cs="Times New Roman"/>
                <w:i/>
                <w:sz w:val="24"/>
                <w:szCs w:val="24"/>
              </w:rPr>
            </m:ctrlPr>
          </m:sSubPr>
          <m:e>
            <m:r>
              <w:rPr>
                <w:rFonts w:ascii="Cambria Math" w:hAnsi="Cambria Math" w:cs="Times New Roman"/>
                <w:sz w:val="24"/>
                <w:szCs w:val="24"/>
              </w:rPr>
              <m:t>&lt;τ&gt;</m:t>
            </m:r>
          </m:e>
          <m:sub>
            <m:r>
              <w:rPr>
                <w:rFonts w:ascii="Cambria Math" w:hAnsi="Cambria Math" w:cs="Times New Roman"/>
                <w:sz w:val="24"/>
                <w:szCs w:val="24"/>
              </w:rPr>
              <m:t>(t,τ)</m:t>
            </m:r>
          </m:sub>
        </m:sSub>
      </m:oMath>
      <w:r w:rsidR="00D43155">
        <w:rPr>
          <w:rFonts w:ascii="Times New Roman" w:hAnsi="Times New Roman" w:cs="Times New Roman"/>
          <w:sz w:val="24"/>
          <w:szCs w:val="24"/>
        </w:rPr>
        <w:t xml:space="preserve"> is the mean travel time change. </w:t>
      </w:r>
      <w:r w:rsidRPr="00954BAA">
        <w:rPr>
          <w:rFonts w:ascii="Times New Roman" w:hAnsi="Times New Roman" w:cs="Times New Roman"/>
          <w:sz w:val="24"/>
        </w:rPr>
        <w:t xml:space="preserve">However, Snieder et al. </w:t>
      </w:r>
      <w:r w:rsidR="00724635">
        <w:rPr>
          <w:rFonts w:ascii="Times New Roman" w:hAnsi="Times New Roman" w:cs="Times New Roman"/>
          <w:sz w:val="24"/>
        </w:rPr>
        <w:t xml:space="preserve">(2002) </w:t>
      </w:r>
      <w:r w:rsidRPr="00954BAA">
        <w:rPr>
          <w:rFonts w:ascii="Times New Roman" w:hAnsi="Times New Roman" w:cs="Times New Roman"/>
          <w:sz w:val="24"/>
        </w:rPr>
        <w:t>did not test the CWI method on real seismic data in their original paper. Instead, they validated the method using laboratory experiments on granite samples under different temperature conditions. The results of the experiments confirmed the feasibility of the CWI method for monitoring small changes in the medium with high precision.</w:t>
      </w:r>
    </w:p>
    <w:p w14:paraId="05555A3D" w14:textId="3AF74E6A" w:rsidR="00D43155" w:rsidRDefault="00D43155" w:rsidP="00B101E9">
      <w:pPr>
        <w:spacing w:line="480" w:lineRule="auto"/>
        <w:ind w:firstLine="709"/>
        <w:rPr>
          <w:rFonts w:ascii="Times New Roman" w:hAnsi="Times New Roman" w:cs="Times New Roman"/>
          <w:sz w:val="24"/>
        </w:rPr>
      </w:pPr>
      <w:r w:rsidRPr="00D43155">
        <w:rPr>
          <w:rFonts w:ascii="Times New Roman" w:hAnsi="Times New Roman" w:cs="Times New Roman"/>
          <w:sz w:val="24"/>
        </w:rPr>
        <w:t xml:space="preserve">Shapiro </w:t>
      </w:r>
      <w:r>
        <w:rPr>
          <w:rFonts w:ascii="Times New Roman" w:hAnsi="Times New Roman" w:cs="Times New Roman"/>
          <w:sz w:val="24"/>
        </w:rPr>
        <w:t>and Campillo</w:t>
      </w:r>
      <w:r w:rsidRPr="00D43155">
        <w:rPr>
          <w:rFonts w:ascii="Times New Roman" w:hAnsi="Times New Roman" w:cs="Times New Roman"/>
          <w:sz w:val="24"/>
        </w:rPr>
        <w:t xml:space="preserve"> </w:t>
      </w:r>
      <w:r w:rsidR="00050E14">
        <w:rPr>
          <w:rFonts w:ascii="Times New Roman" w:hAnsi="Times New Roman" w:cs="Times New Roman"/>
          <w:sz w:val="24"/>
        </w:rPr>
        <w:t xml:space="preserve">(2004) </w:t>
      </w:r>
      <w:r w:rsidRPr="00D43155">
        <w:rPr>
          <w:rFonts w:ascii="Times New Roman" w:hAnsi="Times New Roman" w:cs="Times New Roman"/>
          <w:sz w:val="24"/>
        </w:rPr>
        <w:t>demonstrated the effectiveness of cross-correlating continuous ambient noise recorded at different seismic stations for extracting coherent empirical Green</w:t>
      </w:r>
      <w:r w:rsidR="008F030E">
        <w:rPr>
          <w:rFonts w:ascii="Times New Roman" w:hAnsi="Times New Roman" w:cs="Times New Roman"/>
          <w:sz w:val="24"/>
        </w:rPr>
        <w:t>’s</w:t>
      </w:r>
      <w:r w:rsidRPr="00D43155">
        <w:rPr>
          <w:rFonts w:ascii="Times New Roman" w:hAnsi="Times New Roman" w:cs="Times New Roman"/>
          <w:sz w:val="24"/>
        </w:rPr>
        <w:t xml:space="preserve"> functions </w:t>
      </w:r>
      <w:r w:rsidR="00563464">
        <w:rPr>
          <w:rFonts w:ascii="Times New Roman" w:hAnsi="Times New Roman" w:cs="Times New Roman"/>
          <w:sz w:val="24"/>
        </w:rPr>
        <w:t>of</w:t>
      </w:r>
      <w:r w:rsidRPr="00D43155">
        <w:rPr>
          <w:rFonts w:ascii="Times New Roman" w:hAnsi="Times New Roman" w:cs="Times New Roman"/>
          <w:sz w:val="24"/>
        </w:rPr>
        <w:t xml:space="preserve"> Rayleigh waves in a wide range of periods</w:t>
      </w:r>
      <w:r w:rsidR="00050E14">
        <w:rPr>
          <w:rFonts w:ascii="Times New Roman" w:hAnsi="Times New Roman" w:cs="Times New Roman"/>
          <w:sz w:val="24"/>
        </w:rPr>
        <w:t>, by assuming that</w:t>
      </w:r>
      <w:r w:rsidRPr="00D43155">
        <w:rPr>
          <w:rFonts w:ascii="Times New Roman" w:hAnsi="Times New Roman" w:cs="Times New Roman"/>
          <w:sz w:val="24"/>
        </w:rPr>
        <w:t xml:space="preserve"> ambient noise fields </w:t>
      </w:r>
      <w:r w:rsidR="00050E14">
        <w:rPr>
          <w:rFonts w:ascii="Times New Roman" w:hAnsi="Times New Roman" w:cs="Times New Roman"/>
          <w:sz w:val="24"/>
        </w:rPr>
        <w:t>are</w:t>
      </w:r>
      <w:r w:rsidRPr="00D43155">
        <w:rPr>
          <w:rFonts w:ascii="Times New Roman" w:hAnsi="Times New Roman" w:cs="Times New Roman"/>
          <w:sz w:val="24"/>
        </w:rPr>
        <w:t xml:space="preserve"> fully diffusive and</w:t>
      </w:r>
      <w:r>
        <w:rPr>
          <w:rFonts w:ascii="Times New Roman" w:hAnsi="Times New Roman" w:cs="Times New Roman"/>
          <w:sz w:val="24"/>
        </w:rPr>
        <w:t xml:space="preserve"> the sources</w:t>
      </w:r>
      <w:r w:rsidRPr="00D43155">
        <w:rPr>
          <w:rFonts w:ascii="Times New Roman" w:hAnsi="Times New Roman" w:cs="Times New Roman"/>
          <w:sz w:val="24"/>
        </w:rPr>
        <w:t xml:space="preserve"> </w:t>
      </w:r>
      <w:r w:rsidR="00563464">
        <w:rPr>
          <w:rFonts w:ascii="Times New Roman" w:hAnsi="Times New Roman" w:cs="Times New Roman"/>
          <w:sz w:val="24"/>
        </w:rPr>
        <w:t>are</w:t>
      </w:r>
      <w:r w:rsidRPr="00D43155">
        <w:rPr>
          <w:rFonts w:ascii="Times New Roman" w:hAnsi="Times New Roman" w:cs="Times New Roman"/>
          <w:sz w:val="24"/>
        </w:rPr>
        <w:t xml:space="preserve"> isotropic. As a result, the retrieved Green</w:t>
      </w:r>
      <w:r w:rsidR="008F030E">
        <w:rPr>
          <w:rFonts w:ascii="Times New Roman" w:hAnsi="Times New Roman" w:cs="Times New Roman"/>
          <w:sz w:val="24"/>
        </w:rPr>
        <w:t>’s</w:t>
      </w:r>
      <w:r w:rsidRPr="00D43155">
        <w:rPr>
          <w:rFonts w:ascii="Times New Roman" w:hAnsi="Times New Roman" w:cs="Times New Roman"/>
          <w:sz w:val="24"/>
        </w:rPr>
        <w:t xml:space="preserve"> function</w:t>
      </w:r>
      <w:r w:rsidR="00050E14">
        <w:rPr>
          <w:rFonts w:ascii="Times New Roman" w:hAnsi="Times New Roman" w:cs="Times New Roman"/>
          <w:sz w:val="24"/>
        </w:rPr>
        <w:t>s</w:t>
      </w:r>
      <w:r w:rsidRPr="00D43155">
        <w:rPr>
          <w:rFonts w:ascii="Times New Roman" w:hAnsi="Times New Roman" w:cs="Times New Roman"/>
          <w:sz w:val="24"/>
        </w:rPr>
        <w:t xml:space="preserve"> contain statistically averaged information about any possible path and corresponding elastic properties between pairs of stations. This approach was used to retrieve the Rayleigh wave Green's function</w:t>
      </w:r>
      <w:r w:rsidR="00050E14">
        <w:rPr>
          <w:rFonts w:ascii="Times New Roman" w:hAnsi="Times New Roman" w:cs="Times New Roman"/>
          <w:sz w:val="24"/>
        </w:rPr>
        <w:t>s</w:t>
      </w:r>
      <w:r w:rsidR="008F030E">
        <w:rPr>
          <w:rFonts w:ascii="Times New Roman" w:hAnsi="Times New Roman" w:cs="Times New Roman"/>
          <w:sz w:val="24"/>
        </w:rPr>
        <w:t xml:space="preserve"> and dispersion curve</w:t>
      </w:r>
      <w:r w:rsidRPr="00D43155">
        <w:rPr>
          <w:rFonts w:ascii="Times New Roman" w:hAnsi="Times New Roman" w:cs="Times New Roman"/>
          <w:sz w:val="24"/>
        </w:rPr>
        <w:t xml:space="preserve"> for a network of seismometers in southern California</w:t>
      </w:r>
      <w:r w:rsidR="00563464">
        <w:rPr>
          <w:rFonts w:ascii="Times New Roman" w:hAnsi="Times New Roman" w:cs="Times New Roman"/>
          <w:sz w:val="24"/>
        </w:rPr>
        <w:t>. The results</w:t>
      </w:r>
      <w:r w:rsidRPr="00D43155">
        <w:rPr>
          <w:rFonts w:ascii="Times New Roman" w:hAnsi="Times New Roman" w:cs="Times New Roman"/>
          <w:sz w:val="24"/>
        </w:rPr>
        <w:t xml:space="preserve"> </w:t>
      </w:r>
      <w:r>
        <w:rPr>
          <w:rFonts w:ascii="Times New Roman" w:hAnsi="Times New Roman" w:cs="Times New Roman"/>
          <w:sz w:val="24"/>
        </w:rPr>
        <w:t>matched well with observations</w:t>
      </w:r>
      <w:r w:rsidR="003410C5">
        <w:rPr>
          <w:rFonts w:ascii="Times New Roman" w:hAnsi="Times New Roman" w:cs="Times New Roman"/>
          <w:sz w:val="24"/>
        </w:rPr>
        <w:t xml:space="preserve"> of dispersion curves</w:t>
      </w:r>
      <w:r>
        <w:rPr>
          <w:rFonts w:ascii="Times New Roman" w:hAnsi="Times New Roman" w:cs="Times New Roman"/>
          <w:sz w:val="24"/>
        </w:rPr>
        <w:t xml:space="preserve"> made using traditional </w:t>
      </w:r>
      <w:r w:rsidR="00723AFA">
        <w:rPr>
          <w:rFonts w:ascii="Times New Roman" w:hAnsi="Times New Roman" w:cs="Times New Roman"/>
          <w:sz w:val="24"/>
        </w:rPr>
        <w:t>methods and</w:t>
      </w:r>
      <w:r>
        <w:rPr>
          <w:rFonts w:ascii="Times New Roman" w:hAnsi="Times New Roman" w:cs="Times New Roman"/>
          <w:sz w:val="24"/>
        </w:rPr>
        <w:t xml:space="preserve"> </w:t>
      </w:r>
      <w:r w:rsidR="008F030E">
        <w:rPr>
          <w:rFonts w:ascii="Times New Roman" w:hAnsi="Times New Roman" w:cs="Times New Roman"/>
          <w:sz w:val="24"/>
        </w:rPr>
        <w:t xml:space="preserve">showed better </w:t>
      </w:r>
      <w:r w:rsidR="008F030E">
        <w:rPr>
          <w:rFonts w:ascii="Times New Roman" w:hAnsi="Times New Roman" w:cs="Times New Roman"/>
          <w:sz w:val="24"/>
        </w:rPr>
        <w:lastRenderedPageBreak/>
        <w:t>measurements in short period ranges</w:t>
      </w:r>
      <w:r w:rsidR="003410C5">
        <w:rPr>
          <w:rFonts w:ascii="Times New Roman" w:hAnsi="Times New Roman" w:cs="Times New Roman"/>
          <w:sz w:val="24"/>
        </w:rPr>
        <w:t xml:space="preserve"> (5-40s)</w:t>
      </w:r>
      <w:r w:rsidRPr="00D43155">
        <w:rPr>
          <w:rFonts w:ascii="Times New Roman" w:hAnsi="Times New Roman" w:cs="Times New Roman"/>
          <w:sz w:val="24"/>
        </w:rPr>
        <w:t>. The success of this method has led to its widespread use in seismology and has opened up new avenues for studying the Earth's interior structure.</w:t>
      </w:r>
    </w:p>
    <w:p w14:paraId="7D12F456" w14:textId="3C88133F" w:rsidR="00210D87" w:rsidRPr="00210D87" w:rsidRDefault="00210D87" w:rsidP="00B101E9">
      <w:pPr>
        <w:spacing w:line="480" w:lineRule="auto"/>
        <w:ind w:firstLine="709"/>
        <w:rPr>
          <w:rFonts w:ascii="Times New Roman" w:hAnsi="Times New Roman" w:cs="Times New Roman"/>
          <w:sz w:val="24"/>
        </w:rPr>
      </w:pPr>
      <w:r w:rsidRPr="00210D87">
        <w:rPr>
          <w:rFonts w:ascii="Times New Roman" w:hAnsi="Times New Roman" w:cs="Times New Roman"/>
          <w:sz w:val="24"/>
        </w:rPr>
        <w:t xml:space="preserve">Since the seminal work by Shapiro and Campillo </w:t>
      </w:r>
      <w:r w:rsidR="003410C5">
        <w:rPr>
          <w:rFonts w:ascii="Times New Roman" w:hAnsi="Times New Roman" w:cs="Times New Roman"/>
          <w:sz w:val="24"/>
        </w:rPr>
        <w:t>(</w:t>
      </w:r>
      <w:r w:rsidRPr="00210D87">
        <w:rPr>
          <w:rFonts w:ascii="Times New Roman" w:hAnsi="Times New Roman" w:cs="Times New Roman"/>
          <w:sz w:val="24"/>
        </w:rPr>
        <w:t>2004</w:t>
      </w:r>
      <w:r w:rsidR="003410C5">
        <w:rPr>
          <w:rFonts w:ascii="Times New Roman" w:hAnsi="Times New Roman" w:cs="Times New Roman"/>
          <w:sz w:val="24"/>
        </w:rPr>
        <w:t>)</w:t>
      </w:r>
      <w:r w:rsidRPr="00210D87">
        <w:rPr>
          <w:rFonts w:ascii="Times New Roman" w:hAnsi="Times New Roman" w:cs="Times New Roman"/>
          <w:sz w:val="24"/>
        </w:rPr>
        <w:t>, ambient noise interferometry (ANI) has rapidly developed and been applied in numerous studies across the globe. In the past decade, many comprehensive tutorials on data processing techniques have been published, providing general guide</w:t>
      </w:r>
      <w:r w:rsidR="00254ECD">
        <w:rPr>
          <w:rFonts w:ascii="Times New Roman" w:hAnsi="Times New Roman" w:cs="Times New Roman"/>
          <w:sz w:val="24"/>
        </w:rPr>
        <w:t>s</w:t>
      </w:r>
      <w:r w:rsidRPr="00210D87">
        <w:rPr>
          <w:rFonts w:ascii="Times New Roman" w:hAnsi="Times New Roman" w:cs="Times New Roman"/>
          <w:sz w:val="24"/>
        </w:rPr>
        <w:t xml:space="preserve"> for the development of more advanced methods (Bensen et al., 2007). ANI has been extended to other fields such as civil engineering, and the noise sources have expanded from oceanic microseism to higher frequency sources like anthropogenic activities and freight trains. Nevertheless, ANI remains a powerful tool in monitoring and tomography studies, where its unique features of continuously repeating noise sources and high spectral power in short periods can capture temporal changes in crustal properties and complement the shortcomings of traditional methods.</w:t>
      </w:r>
    </w:p>
    <w:p w14:paraId="0887DA3D" w14:textId="2E1F98B9" w:rsidR="00210D87" w:rsidRPr="00210D87" w:rsidRDefault="00210D87" w:rsidP="00B101E9">
      <w:pPr>
        <w:spacing w:line="480" w:lineRule="auto"/>
        <w:ind w:firstLine="709"/>
        <w:rPr>
          <w:rFonts w:ascii="Times New Roman" w:hAnsi="Times New Roman" w:cs="Times New Roman"/>
          <w:sz w:val="24"/>
        </w:rPr>
      </w:pPr>
      <w:r w:rsidRPr="00210D87">
        <w:rPr>
          <w:rFonts w:ascii="Times New Roman" w:hAnsi="Times New Roman" w:cs="Times New Roman"/>
          <w:sz w:val="24"/>
        </w:rPr>
        <w:t xml:space="preserve">ANI has been widely applied in monitoring and predicting volcanic eruptions (Brenguier et al., 2008a; Mordret et al., 2010), detecting seismic velocity changes caused by major earthquakes (Brenguier et al., 2008b; Hobiger et al., 2012; Liu et al., 2014; Taira et al., 2015; Wu et al., 2016; Hillers et al., 2019; Wang et al., 2019), aseismic slow slip events, non-volcanic tremors (River et al., 2014), and velocity changes caused by seasonal variations, ground water content, and tides (Wang et al., 2017; Mao et al., 2019, 2022). ANI has also been used for high-resolution tomography </w:t>
      </w:r>
      <w:r w:rsidRPr="00210D87">
        <w:rPr>
          <w:rFonts w:ascii="Times New Roman" w:hAnsi="Times New Roman" w:cs="Times New Roman"/>
          <w:sz w:val="24"/>
        </w:rPr>
        <w:lastRenderedPageBreak/>
        <w:t>of the crust and mantle (Shapiro et al., 2005; Lin et al., 2008; Nicolson et al., 2012; Roux et al., 2016; Berg et al., 2018; Retaileau et al., 2020).</w:t>
      </w:r>
    </w:p>
    <w:p w14:paraId="456B2F35" w14:textId="7614FB00" w:rsidR="008F030E" w:rsidRPr="007916B0" w:rsidRDefault="00210D87" w:rsidP="00B101E9">
      <w:pPr>
        <w:spacing w:line="480" w:lineRule="auto"/>
        <w:ind w:firstLine="709"/>
        <w:rPr>
          <w:rFonts w:ascii="Times New Roman" w:hAnsi="Times New Roman" w:cs="Times New Roman"/>
          <w:sz w:val="24"/>
        </w:rPr>
      </w:pPr>
      <w:r w:rsidRPr="00210D87">
        <w:rPr>
          <w:rFonts w:ascii="Times New Roman" w:hAnsi="Times New Roman" w:cs="Times New Roman"/>
          <w:sz w:val="24"/>
        </w:rPr>
        <w:t>In addition, many open-source Python packages have bee</w:t>
      </w:r>
      <w:r w:rsidR="003410C5">
        <w:rPr>
          <w:rFonts w:ascii="Times New Roman" w:hAnsi="Times New Roman" w:cs="Times New Roman"/>
          <w:sz w:val="24"/>
        </w:rPr>
        <w:t>n developed for ANI and related</w:t>
      </w:r>
      <w:r w:rsidRPr="00210D87">
        <w:rPr>
          <w:rFonts w:ascii="Times New Roman" w:hAnsi="Times New Roman" w:cs="Times New Roman"/>
          <w:sz w:val="24"/>
        </w:rPr>
        <w:t xml:space="preserve"> analysis, which allow easy access and manipulation of ANI data (Lecocq et al., 2014; Jiang et al., 2020). The development of these packages has greatly facilitated ANI applications and expanded the user community. Future work on ANI is expected to further improve the accuracy and resolution of tomography, as well as its applications in seismic hazard assessment, resource exploration, and environmental monitoring.</w:t>
      </w:r>
    </w:p>
    <w:p w14:paraId="30E72D7B" w14:textId="36A36177" w:rsidR="00E37955" w:rsidRDefault="00E37955" w:rsidP="00B101E9">
      <w:pPr>
        <w:pStyle w:val="Heading3"/>
        <w:numPr>
          <w:ilvl w:val="2"/>
          <w:numId w:val="2"/>
        </w:numPr>
        <w:spacing w:line="480" w:lineRule="auto"/>
        <w:ind w:left="709" w:hanging="709"/>
        <w:rPr>
          <w:rFonts w:ascii="Times New Roman" w:hAnsi="Times New Roman" w:cs="Times New Roman"/>
          <w:b/>
          <w:bCs/>
          <w:color w:val="000000" w:themeColor="text1"/>
        </w:rPr>
      </w:pPr>
      <w:bookmarkStart w:id="13" w:name="_Toc132847754"/>
      <w:bookmarkStart w:id="14" w:name="_Toc141220732"/>
      <w:r>
        <w:rPr>
          <w:rFonts w:ascii="Times New Roman" w:hAnsi="Times New Roman" w:cs="Times New Roman"/>
          <w:b/>
          <w:bCs/>
          <w:color w:val="000000" w:themeColor="text1"/>
        </w:rPr>
        <w:t>Basics</w:t>
      </w:r>
      <w:r w:rsidRPr="000D6426">
        <w:rPr>
          <w:rFonts w:ascii="Times New Roman" w:hAnsi="Times New Roman" w:cs="Times New Roman"/>
          <w:b/>
          <w:bCs/>
          <w:color w:val="000000" w:themeColor="text1"/>
        </w:rPr>
        <w:t xml:space="preserve"> of Ambient-Noise Interferometry</w:t>
      </w:r>
      <w:bookmarkEnd w:id="13"/>
      <w:bookmarkEnd w:id="14"/>
    </w:p>
    <w:p w14:paraId="22B42160" w14:textId="56EE2DF1" w:rsidR="000E06B2" w:rsidRDefault="000E06B2" w:rsidP="00A5690B">
      <w:pPr>
        <w:spacing w:line="480" w:lineRule="auto"/>
        <w:ind w:firstLine="709"/>
        <w:rPr>
          <w:rFonts w:ascii="Times New Roman" w:hAnsi="Times New Roman" w:cs="Times New Roman"/>
          <w:sz w:val="24"/>
          <w:szCs w:val="24"/>
        </w:rPr>
      </w:pPr>
      <w:r>
        <w:rPr>
          <w:rFonts w:ascii="Times New Roman" w:hAnsi="Times New Roman" w:cs="Times New Roman"/>
          <w:sz w:val="24"/>
          <w:szCs w:val="24"/>
        </w:rPr>
        <w:t>The mathematical derivation for Green’s function reconstruction from diffuse wavefield is complicated. Here I show a simplified explanation from Snieder and Larcose (2004). We start with</w:t>
      </w:r>
      <w:r w:rsidR="00333BCC">
        <w:rPr>
          <w:rFonts w:ascii="Times New Roman" w:hAnsi="Times New Roman" w:cs="Times New Roman"/>
          <w:sz w:val="24"/>
          <w:szCs w:val="24"/>
        </w:rPr>
        <w:t xml:space="preserve"> a</w:t>
      </w:r>
      <w:r>
        <w:rPr>
          <w:rFonts w:ascii="Times New Roman" w:hAnsi="Times New Roman" w:cs="Times New Roman"/>
          <w:sz w:val="24"/>
          <w:szCs w:val="24"/>
        </w:rPr>
        <w:t xml:space="preserve"> </w:t>
      </w:r>
      <w:r w:rsidR="006306F6">
        <w:rPr>
          <w:rFonts w:ascii="Times New Roman" w:hAnsi="Times New Roman" w:cs="Times New Roman"/>
          <w:sz w:val="24"/>
          <w:szCs w:val="24"/>
        </w:rPr>
        <w:t>one-dimensional</w:t>
      </w:r>
      <w:r>
        <w:rPr>
          <w:rFonts w:ascii="Times New Roman" w:hAnsi="Times New Roman" w:cs="Times New Roman"/>
          <w:sz w:val="24"/>
          <w:szCs w:val="24"/>
        </w:rPr>
        <w:t xml:space="preserve"> scenario, where two stations A and B locate at x = R and x = 0, respectively. The incident wave with spectrum S</w:t>
      </w:r>
      <w:r>
        <w:rPr>
          <w:rFonts w:ascii="Times New Roman" w:hAnsi="Times New Roman" w:cs="Times New Roman"/>
          <w:sz w:val="24"/>
          <w:szCs w:val="24"/>
          <w:vertAlign w:val="subscript"/>
        </w:rPr>
        <w:t>L</w:t>
      </w:r>
      <w:r>
        <w:rPr>
          <w:rFonts w:ascii="Times New Roman" w:hAnsi="Times New Roman" w:cs="Times New Roman"/>
          <w:sz w:val="24"/>
          <w:szCs w:val="24"/>
        </w:rPr>
        <w:t xml:space="preserve"> comes from left at station B and the incident wave with spectrum S</w:t>
      </w:r>
      <w:r>
        <w:rPr>
          <w:rFonts w:ascii="Times New Roman" w:hAnsi="Times New Roman" w:cs="Times New Roman"/>
          <w:sz w:val="24"/>
          <w:szCs w:val="24"/>
          <w:vertAlign w:val="subscript"/>
        </w:rPr>
        <w:t>R</w:t>
      </w:r>
      <w:r>
        <w:rPr>
          <w:rFonts w:ascii="Times New Roman" w:hAnsi="Times New Roman" w:cs="Times New Roman"/>
          <w:sz w:val="24"/>
          <w:szCs w:val="24"/>
        </w:rPr>
        <w:t xml:space="preserve"> from right at station A. Both random incident waves are uncorrelated and have the</w:t>
      </w:r>
      <w:r w:rsidR="00A5690B">
        <w:rPr>
          <w:rFonts w:ascii="Times New Roman" w:hAnsi="Times New Roman" w:cs="Times New Roman"/>
          <w:sz w:val="24"/>
          <w:szCs w:val="24"/>
        </w:rPr>
        <w:t xml:space="preserve"> same power spectrum. </w:t>
      </w:r>
      <w:r>
        <w:rPr>
          <w:rFonts w:ascii="Times New Roman" w:hAnsi="Times New Roman" w:cs="Times New Roman"/>
          <w:sz w:val="24"/>
          <w:szCs w:val="24"/>
        </w:rPr>
        <w:t xml:space="preserve">The superposed wave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A</m:t>
            </m:r>
          </m:sub>
        </m:sSub>
      </m:oMath>
      <w:r w:rsidR="00A515E9">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B</m:t>
            </m:r>
          </m:sub>
        </m:sSub>
      </m:oMath>
      <w:r w:rsidR="00A515E9">
        <w:rPr>
          <w:rFonts w:ascii="Times New Roman" w:hAnsi="Times New Roman" w:cs="Times New Roman"/>
          <w:sz w:val="24"/>
          <w:szCs w:val="24"/>
        </w:rPr>
        <w:t xml:space="preserve"> </w:t>
      </w:r>
      <w:r>
        <w:rPr>
          <w:rFonts w:ascii="Times New Roman" w:hAnsi="Times New Roman" w:cs="Times New Roman"/>
          <w:sz w:val="24"/>
          <w:szCs w:val="24"/>
        </w:rPr>
        <w:t xml:space="preserve">recorded at two stations are </w:t>
      </w:r>
    </w:p>
    <w:p w14:paraId="737112C0" w14:textId="21A3BD95" w:rsidR="000E06B2" w:rsidRPr="00E447F5" w:rsidRDefault="005646D0" w:rsidP="00257D66">
      <w:pPr>
        <w:spacing w:line="480" w:lineRule="auto"/>
        <w:ind w:left="2268"/>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A</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L</m:t>
            </m:r>
          </m:sub>
        </m:sSub>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ikR</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R</m:t>
            </m:r>
          </m:sub>
        </m:sSub>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-ikR</m:t>
            </m:r>
          </m:sup>
        </m:sSup>
        <m: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B</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R</m:t>
            </m:r>
          </m:sub>
        </m:sSub>
      </m:oMath>
      <w:r w:rsidR="00946549">
        <w:rPr>
          <w:rFonts w:ascii="Times New Roman" w:hAnsi="Times New Roman" w:cs="Times New Roman"/>
          <w:sz w:val="24"/>
          <w:szCs w:val="24"/>
        </w:rPr>
        <w:tab/>
        <w:t xml:space="preserve"> </w:t>
      </w:r>
      <w:r w:rsidR="00946549">
        <w:rPr>
          <w:rFonts w:ascii="Times New Roman" w:hAnsi="Times New Roman" w:cs="Times New Roman"/>
          <w:sz w:val="24"/>
          <w:szCs w:val="24"/>
        </w:rPr>
        <w:tab/>
        <w:t xml:space="preserve">    (</w:t>
      </w:r>
      <w:r w:rsidR="001D6CC5">
        <w:rPr>
          <w:rFonts w:ascii="Times New Roman" w:hAnsi="Times New Roman" w:cs="Times New Roman"/>
          <w:sz w:val="24"/>
          <w:szCs w:val="24"/>
        </w:rPr>
        <w:t>1</w:t>
      </w:r>
      <w:r w:rsidR="00946549">
        <w:rPr>
          <w:rFonts w:ascii="Times New Roman" w:hAnsi="Times New Roman" w:cs="Times New Roman"/>
          <w:sz w:val="24"/>
          <w:szCs w:val="24"/>
        </w:rPr>
        <w:t>)</w:t>
      </w:r>
    </w:p>
    <w:p w14:paraId="53E93667" w14:textId="31443C5E" w:rsidR="000E06B2" w:rsidRDefault="000E06B2" w:rsidP="00257D66">
      <w:pPr>
        <w:spacing w:line="480" w:lineRule="auto"/>
        <w:rPr>
          <w:rFonts w:ascii="Times New Roman" w:hAnsi="Times New Roman" w:cs="Times New Roman"/>
          <w:sz w:val="24"/>
          <w:szCs w:val="24"/>
        </w:rPr>
      </w:pPr>
      <w:r>
        <w:rPr>
          <w:rFonts w:ascii="Times New Roman" w:hAnsi="Times New Roman" w:cs="Times New Roman"/>
          <w:sz w:val="24"/>
          <w:szCs w:val="24"/>
        </w:rPr>
        <w:t xml:space="preserve">Where </w:t>
      </w:r>
      <w:r w:rsidRPr="009868EC">
        <w:rPr>
          <w:rFonts w:ascii="Times New Roman" w:hAnsi="Times New Roman" w:cs="Times New Roman"/>
          <w:i/>
          <w:iCs/>
          <w:sz w:val="24"/>
          <w:szCs w:val="24"/>
        </w:rPr>
        <w:t>k</w:t>
      </w:r>
      <w:r>
        <w:rPr>
          <w:rFonts w:ascii="Times New Roman" w:hAnsi="Times New Roman" w:cs="Times New Roman"/>
          <w:sz w:val="24"/>
          <w:szCs w:val="24"/>
        </w:rPr>
        <w:t xml:space="preserve"> is the wave number at angular frequency ω. </w:t>
      </w:r>
      <w:r w:rsidR="00CA4B25">
        <w:rPr>
          <w:rFonts w:ascii="Times New Roman" w:hAnsi="Times New Roman" w:cs="Times New Roman"/>
          <w:sz w:val="24"/>
          <w:szCs w:val="24"/>
        </w:rPr>
        <w:t>Because</w:t>
      </w:r>
      <w:r>
        <w:rPr>
          <w:rFonts w:ascii="Times New Roman" w:hAnsi="Times New Roman" w:cs="Times New Roman"/>
          <w:sz w:val="24"/>
          <w:szCs w:val="24"/>
        </w:rPr>
        <w:t xml:space="preserve"> the waveforms are represented in</w:t>
      </w:r>
      <w:r w:rsidR="00333BCC">
        <w:rPr>
          <w:rFonts w:ascii="Times New Roman" w:hAnsi="Times New Roman" w:cs="Times New Roman"/>
          <w:sz w:val="24"/>
          <w:szCs w:val="24"/>
        </w:rPr>
        <w:t xml:space="preserve"> the</w:t>
      </w:r>
      <w:r>
        <w:rPr>
          <w:rFonts w:ascii="Times New Roman" w:hAnsi="Times New Roman" w:cs="Times New Roman"/>
          <w:sz w:val="24"/>
          <w:szCs w:val="24"/>
        </w:rPr>
        <w:t xml:space="preserve"> frequency domain in this case</w:t>
      </w:r>
      <w:r w:rsidR="00CA4B25">
        <w:rPr>
          <w:rFonts w:ascii="Times New Roman" w:hAnsi="Times New Roman" w:cs="Times New Roman"/>
          <w:sz w:val="24"/>
          <w:szCs w:val="24"/>
        </w:rPr>
        <w:t>,</w:t>
      </w:r>
      <w:r>
        <w:rPr>
          <w:rFonts w:ascii="Times New Roman" w:hAnsi="Times New Roman" w:cs="Times New Roman"/>
          <w:sz w:val="24"/>
          <w:szCs w:val="24"/>
        </w:rPr>
        <w:t xml:space="preserve"> </w:t>
      </w:r>
      <w:r w:rsidR="00CA4B25">
        <w:rPr>
          <w:rFonts w:ascii="Times New Roman" w:hAnsi="Times New Roman" w:cs="Times New Roman"/>
          <w:sz w:val="24"/>
          <w:szCs w:val="24"/>
        </w:rPr>
        <w:t>c</w:t>
      </w:r>
      <w:r>
        <w:rPr>
          <w:rFonts w:ascii="Times New Roman" w:hAnsi="Times New Roman" w:cs="Times New Roman"/>
          <w:sz w:val="24"/>
          <w:szCs w:val="24"/>
        </w:rPr>
        <w:t xml:space="preserve">ross-correlation in frequency domain is simply multiplication of </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A</m:t>
            </m:r>
          </m:sub>
        </m:sSub>
      </m:oMath>
      <w:r>
        <w:rPr>
          <w:rFonts w:ascii="Times New Roman" w:hAnsi="Times New Roman" w:cs="Times New Roman"/>
          <w:sz w:val="24"/>
          <w:szCs w:val="24"/>
        </w:rPr>
        <w:t xml:space="preserve"> and </w:t>
      </w:r>
      <m:oMath>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 xml:space="preserve">  B</m:t>
            </m:r>
          </m:sub>
          <m:sup>
            <m:r>
              <w:rPr>
                <w:rFonts w:ascii="Cambria Math" w:hAnsi="Cambria Math" w:cs="Times New Roman"/>
                <w:sz w:val="24"/>
                <w:szCs w:val="24"/>
              </w:rPr>
              <m:t>*</m:t>
            </m:r>
          </m:sup>
        </m:sSubSup>
      </m:oMath>
      <w:r>
        <w:rPr>
          <w:rFonts w:ascii="Times New Roman" w:hAnsi="Times New Roman" w:cs="Times New Roman"/>
          <w:sz w:val="24"/>
          <w:szCs w:val="24"/>
        </w:rPr>
        <w:t>, where the asterisk denotes</w:t>
      </w:r>
      <w:r w:rsidR="00333BCC">
        <w:rPr>
          <w:rFonts w:ascii="Times New Roman" w:hAnsi="Times New Roman" w:cs="Times New Roman"/>
          <w:sz w:val="24"/>
          <w:szCs w:val="24"/>
        </w:rPr>
        <w:t xml:space="preserve"> the</w:t>
      </w:r>
      <w:r>
        <w:rPr>
          <w:rFonts w:ascii="Times New Roman" w:hAnsi="Times New Roman" w:cs="Times New Roman"/>
          <w:sz w:val="24"/>
          <w:szCs w:val="24"/>
        </w:rPr>
        <w:t xml:space="preserve"> complex conjugate. Next we represent the expectation value of incident wave spectra with angled </w:t>
      </w:r>
      <w:r w:rsidR="00946549">
        <w:rPr>
          <w:rFonts w:ascii="Times New Roman" w:hAnsi="Times New Roman" w:cs="Times New Roman"/>
          <w:sz w:val="24"/>
          <w:szCs w:val="24"/>
        </w:rPr>
        <w:lastRenderedPageBreak/>
        <w:t>brackets</w:t>
      </w:r>
      <m:oMath>
        <m:r>
          <w:rPr>
            <w:rFonts w:ascii="Cambria Math" w:hAnsi="Cambria Math" w:cs="Times New Roman"/>
            <w:sz w:val="24"/>
            <w:szCs w:val="24"/>
          </w:rPr>
          <m:t>&lt;∙∙∙&gt;</m:t>
        </m:r>
      </m:oMath>
      <w:r>
        <w:rPr>
          <w:rFonts w:ascii="Times New Roman" w:hAnsi="Times New Roman" w:cs="Times New Roman"/>
          <w:sz w:val="24"/>
          <w:szCs w:val="24"/>
        </w:rPr>
        <w:t>. Since both incident waves are uncorrelated and have the same power spectrum, we have</w:t>
      </w:r>
    </w:p>
    <w:p w14:paraId="34D8E190" w14:textId="37374A4C" w:rsidR="000E06B2" w:rsidRPr="009E1714" w:rsidRDefault="00946549" w:rsidP="00257D66">
      <w:pPr>
        <w:spacing w:line="480" w:lineRule="auto"/>
        <w:ind w:left="1134"/>
        <w:rPr>
          <w:rFonts w:ascii="Times New Roman" w:hAnsi="Times New Roman" w:cs="Times New Roman"/>
          <w:sz w:val="24"/>
          <w:szCs w:val="24"/>
        </w:rPr>
      </w:pPr>
      <w:r>
        <w:rPr>
          <w:rFonts w:ascii="Times New Roman" w:hAnsi="Times New Roman" w:cs="Times New Roman"/>
          <w:sz w:val="24"/>
          <w:szCs w:val="24"/>
        </w:rPr>
        <w:t xml:space="preserve">    </w:t>
      </w:r>
      <m:oMath>
        <m:r>
          <w:rPr>
            <w:rFonts w:ascii="Cambria Math" w:hAnsi="Cambria Math" w:cs="Times New Roman"/>
            <w:sz w:val="24"/>
            <w:szCs w:val="24"/>
          </w:rPr>
          <m:t>&lt;</m:t>
        </m:r>
        <m:sSup>
          <m:sSupPr>
            <m:ctrlPr>
              <w:rPr>
                <w:rFonts w:ascii="Cambria Math" w:hAnsi="Cambria Math" w:cs="Times New Roman"/>
                <w:i/>
                <w:sz w:val="24"/>
                <w:szCs w:val="24"/>
              </w:rPr>
            </m:ctrlPr>
          </m:sSup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L</m:t>
                </m:r>
              </m:sub>
            </m:sSub>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&gt; = &lt;</m:t>
        </m:r>
        <m:sSup>
          <m:sSupPr>
            <m:ctrlPr>
              <w:rPr>
                <w:rFonts w:ascii="Cambria Math" w:hAnsi="Cambria Math" w:cs="Times New Roman"/>
                <w:i/>
                <w:sz w:val="24"/>
                <w:szCs w:val="24"/>
              </w:rPr>
            </m:ctrlPr>
          </m:sSup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R</m:t>
                </m:r>
              </m:sub>
            </m:sSub>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&gt; = &lt;</m:t>
        </m:r>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2</m:t>
            </m:r>
          </m:sup>
        </m:sSup>
        <m:r>
          <w:rPr>
            <w:rFonts w:ascii="Cambria Math" w:hAnsi="Cambria Math" w:cs="Times New Roman"/>
            <w:sz w:val="24"/>
            <w:szCs w:val="24"/>
          </w:rPr>
          <m:t>&gt;and &lt;</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L</m:t>
            </m:r>
          </m:sub>
        </m:sSub>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 xml:space="preserve">  R</m:t>
            </m:r>
          </m:sub>
          <m:sup>
            <m:r>
              <w:rPr>
                <w:rFonts w:ascii="Cambria Math" w:hAnsi="Cambria Math" w:cs="Times New Roman"/>
                <w:sz w:val="24"/>
                <w:szCs w:val="24"/>
              </w:rPr>
              <m:t>*</m:t>
            </m:r>
          </m:sup>
        </m:sSubSup>
        <m:r>
          <w:rPr>
            <w:rFonts w:ascii="Cambria Math" w:hAnsi="Cambria Math" w:cs="Times New Roman"/>
            <w:sz w:val="24"/>
            <w:szCs w:val="24"/>
          </w:rPr>
          <m:t xml:space="preserve">&gt; =0 </m:t>
        </m:r>
      </m:oMath>
      <w:r>
        <w:rPr>
          <w:rFonts w:ascii="Times New Roman" w:hAnsi="Times New Roman" w:cs="Times New Roman"/>
          <w:sz w:val="24"/>
          <w:szCs w:val="24"/>
        </w:rPr>
        <w:t xml:space="preserve">             </w:t>
      </w:r>
      <w:r w:rsidR="00257D66">
        <w:rPr>
          <w:rFonts w:ascii="Times New Roman" w:hAnsi="Times New Roman" w:cs="Times New Roman"/>
          <w:sz w:val="24"/>
          <w:szCs w:val="24"/>
        </w:rPr>
        <w:t xml:space="preserve">     </w:t>
      </w:r>
      <w:r>
        <w:rPr>
          <w:rFonts w:ascii="Times New Roman" w:hAnsi="Times New Roman" w:cs="Times New Roman"/>
          <w:sz w:val="24"/>
          <w:szCs w:val="24"/>
        </w:rPr>
        <w:t xml:space="preserve">   (</w:t>
      </w:r>
      <w:r w:rsidR="001D6CC5">
        <w:rPr>
          <w:rFonts w:ascii="Times New Roman" w:hAnsi="Times New Roman" w:cs="Times New Roman"/>
          <w:sz w:val="24"/>
          <w:szCs w:val="24"/>
        </w:rPr>
        <w:t>2</w:t>
      </w:r>
      <w:r>
        <w:rPr>
          <w:rFonts w:ascii="Times New Roman" w:hAnsi="Times New Roman" w:cs="Times New Roman"/>
          <w:sz w:val="24"/>
          <w:szCs w:val="24"/>
        </w:rPr>
        <w:t>)</w:t>
      </w:r>
    </w:p>
    <w:p w14:paraId="7F522A79" w14:textId="77777777" w:rsidR="000E06B2" w:rsidRDefault="000E06B2" w:rsidP="00257D66">
      <w:pPr>
        <w:spacing w:line="480" w:lineRule="auto"/>
        <w:rPr>
          <w:rFonts w:ascii="Times New Roman" w:hAnsi="Times New Roman" w:cs="Times New Roman"/>
          <w:sz w:val="24"/>
          <w:szCs w:val="24"/>
        </w:rPr>
      </w:pPr>
      <w:r>
        <w:rPr>
          <w:rFonts w:ascii="Times New Roman" w:hAnsi="Times New Roman" w:cs="Times New Roman"/>
          <w:sz w:val="24"/>
          <w:szCs w:val="24"/>
        </w:rPr>
        <w:t xml:space="preserve">In this setting, the expectation value </w:t>
      </w:r>
      <m:oMath>
        <m:r>
          <w:rPr>
            <w:rFonts w:ascii="Cambria Math" w:hAnsi="Cambria Math" w:cs="Times New Roman"/>
            <w:sz w:val="24"/>
            <w:szCs w:val="24"/>
          </w:rPr>
          <m:t>&lt;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A</m:t>
            </m:r>
          </m:sub>
        </m:sSub>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 xml:space="preserve">  B</m:t>
            </m:r>
          </m:sub>
          <m:sup>
            <m:r>
              <w:rPr>
                <w:rFonts w:ascii="Cambria Math" w:hAnsi="Cambria Math" w:cs="Times New Roman"/>
                <w:sz w:val="24"/>
                <w:szCs w:val="24"/>
              </w:rPr>
              <m:t>*</m:t>
            </m:r>
          </m:sup>
        </m:sSubSup>
        <m:r>
          <w:rPr>
            <w:rFonts w:ascii="Cambria Math" w:hAnsi="Cambria Math" w:cs="Times New Roman"/>
            <w:sz w:val="24"/>
            <w:szCs w:val="24"/>
          </w:rPr>
          <m:t>&gt;</m:t>
        </m:r>
      </m:oMath>
      <w:r>
        <w:rPr>
          <w:rFonts w:ascii="Times New Roman" w:hAnsi="Times New Roman" w:cs="Times New Roman"/>
          <w:sz w:val="24"/>
          <w:szCs w:val="24"/>
        </w:rPr>
        <w:t xml:space="preserve"> of the cross-correlation simplifies to</w:t>
      </w:r>
    </w:p>
    <w:p w14:paraId="0E346A02" w14:textId="528E6DE2" w:rsidR="000E06B2" w:rsidRPr="00851724" w:rsidRDefault="00946549" w:rsidP="00257D66">
      <w:pPr>
        <w:spacing w:line="480" w:lineRule="auto"/>
        <w:ind w:left="1560" w:firstLine="360"/>
        <w:rPr>
          <w:rFonts w:ascii="Times New Roman" w:hAnsi="Times New Roman" w:cs="Times New Roman"/>
          <w:sz w:val="24"/>
          <w:szCs w:val="24"/>
        </w:rPr>
      </w:pPr>
      <w:r>
        <w:rPr>
          <w:rFonts w:ascii="Times New Roman" w:hAnsi="Times New Roman" w:cs="Times New Roman"/>
          <w:sz w:val="24"/>
          <w:szCs w:val="24"/>
        </w:rPr>
        <w:t xml:space="preserve">    </w:t>
      </w:r>
      <m:oMath>
        <m:r>
          <w:rPr>
            <w:rFonts w:ascii="Cambria Math" w:hAnsi="Cambria Math" w:cs="Times New Roman"/>
            <w:sz w:val="24"/>
            <w:szCs w:val="24"/>
          </w:rPr>
          <m:t>&lt;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A</m:t>
            </m:r>
          </m:sub>
        </m:sSub>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 xml:space="preserve">  B</m:t>
            </m:r>
          </m:sub>
          <m:sup>
            <m:r>
              <w:rPr>
                <w:rFonts w:ascii="Cambria Math" w:hAnsi="Cambria Math" w:cs="Times New Roman"/>
                <w:sz w:val="24"/>
                <w:szCs w:val="24"/>
              </w:rPr>
              <m:t>*</m:t>
            </m:r>
          </m:sup>
        </m:sSubSup>
        <m:r>
          <w:rPr>
            <w:rFonts w:ascii="Cambria Math" w:hAnsi="Cambria Math" w:cs="Times New Roman"/>
            <w:sz w:val="24"/>
            <w:szCs w:val="24"/>
          </w:rPr>
          <m:t>&gt; = &lt;</m:t>
        </m:r>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2</m:t>
            </m:r>
          </m:sup>
        </m:sSup>
        <m:r>
          <w:rPr>
            <w:rFonts w:ascii="Cambria Math" w:hAnsi="Cambria Math" w:cs="Times New Roman"/>
            <w:sz w:val="24"/>
            <w:szCs w:val="24"/>
          </w:rPr>
          <m:t>&gt;(</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ikR</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-ikR</m:t>
            </m:r>
          </m:sup>
        </m:sSup>
        <m:r>
          <w:rPr>
            <w:rFonts w:ascii="Cambria Math" w:hAnsi="Cambria Math" w:cs="Times New Roman"/>
            <w:sz w:val="24"/>
            <w:szCs w:val="24"/>
          </w:rPr>
          <m:t>)</m:t>
        </m:r>
      </m:oMath>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1D6CC5">
        <w:rPr>
          <w:rFonts w:ascii="Times New Roman" w:hAnsi="Times New Roman" w:cs="Times New Roman"/>
          <w:sz w:val="24"/>
          <w:szCs w:val="24"/>
        </w:rPr>
        <w:t>3</w:t>
      </w:r>
      <w:r>
        <w:rPr>
          <w:rFonts w:ascii="Times New Roman" w:hAnsi="Times New Roman" w:cs="Times New Roman"/>
          <w:sz w:val="24"/>
          <w:szCs w:val="24"/>
        </w:rPr>
        <w:t>)</w:t>
      </w:r>
    </w:p>
    <w:p w14:paraId="0BD3808F" w14:textId="68BD41C1" w:rsidR="000E06B2" w:rsidRPr="00851724" w:rsidRDefault="000E06B2" w:rsidP="00257D66">
      <w:pPr>
        <w:spacing w:line="480" w:lineRule="auto"/>
        <w:rPr>
          <w:rFonts w:ascii="Times New Roman" w:hAnsi="Times New Roman" w:cs="Times New Roman"/>
          <w:sz w:val="24"/>
          <w:szCs w:val="24"/>
        </w:rPr>
      </w:pPr>
      <w:r>
        <w:rPr>
          <w:rFonts w:ascii="Times New Roman" w:hAnsi="Times New Roman" w:cs="Times New Roman"/>
          <w:sz w:val="24"/>
          <w:szCs w:val="24"/>
        </w:rPr>
        <w:t>We know that the Green’s function</w:t>
      </w:r>
      <w:r w:rsidR="003410C5">
        <w:rPr>
          <w:rFonts w:ascii="Times New Roman" w:hAnsi="Times New Roman" w:cs="Times New Roman"/>
          <w:sz w:val="24"/>
          <w:szCs w:val="24"/>
        </w:rPr>
        <w:t>s</w:t>
      </w:r>
      <w:r>
        <w:rPr>
          <w:rFonts w:ascii="Times New Roman" w:hAnsi="Times New Roman" w:cs="Times New Roman"/>
          <w:sz w:val="24"/>
          <w:szCs w:val="24"/>
        </w:rPr>
        <w:t xml:space="preserve"> of a one-dimensional homogenous medium is </w:t>
      </w: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1D</m:t>
            </m:r>
          </m:sub>
        </m:sSub>
        <m:d>
          <m:dPr>
            <m:ctrlPr>
              <w:rPr>
                <w:rFonts w:ascii="Cambria Math" w:hAnsi="Cambria Math" w:cs="Times New Roman"/>
                <w:i/>
                <w:sz w:val="24"/>
                <w:szCs w:val="24"/>
              </w:rPr>
            </m:ctrlPr>
          </m:dPr>
          <m:e>
            <m:r>
              <w:rPr>
                <w:rFonts w:ascii="Cambria Math" w:hAnsi="Cambria Math" w:cs="Times New Roman"/>
                <w:sz w:val="24"/>
                <w:szCs w:val="24"/>
              </w:rPr>
              <m:t>R,ω</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i</m:t>
            </m:r>
          </m:num>
          <m:den>
            <m:r>
              <w:rPr>
                <w:rFonts w:ascii="Cambria Math" w:hAnsi="Cambria Math" w:cs="Times New Roman"/>
                <w:sz w:val="24"/>
                <w:szCs w:val="24"/>
              </w:rPr>
              <m:t>2k</m:t>
            </m:r>
          </m:den>
        </m:f>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ikR</m:t>
            </m:r>
          </m:sup>
        </m:sSup>
      </m:oMath>
      <w:r>
        <w:rPr>
          <w:rFonts w:ascii="Times New Roman" w:hAnsi="Times New Roman" w:cs="Times New Roman"/>
          <w:sz w:val="24"/>
          <w:szCs w:val="24"/>
        </w:rPr>
        <w:t xml:space="preserve">, so the formula for cross-correlation of two wavefields can be expressed as </w:t>
      </w:r>
    </w:p>
    <w:p w14:paraId="4BF79968" w14:textId="6A14DA44" w:rsidR="000E06B2" w:rsidRPr="00851724" w:rsidRDefault="000E06B2" w:rsidP="00257D66">
      <w:pPr>
        <w:spacing w:line="480" w:lineRule="auto"/>
        <w:ind w:left="1418"/>
        <w:rPr>
          <w:rFonts w:ascii="Times New Roman" w:hAnsi="Times New Roman" w:cs="Times New Roman"/>
          <w:sz w:val="24"/>
          <w:szCs w:val="24"/>
        </w:rPr>
      </w:pPr>
      <m:oMath>
        <m:r>
          <w:rPr>
            <w:rFonts w:ascii="Cambria Math" w:hAnsi="Cambria Math" w:cs="Times New Roman"/>
            <w:sz w:val="24"/>
            <w:szCs w:val="24"/>
          </w:rPr>
          <m:t>&lt;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A</m:t>
            </m:r>
          </m:sub>
        </m:sSub>
        <m:sSubSup>
          <m:sSubSupPr>
            <m:ctrlPr>
              <w:rPr>
                <w:rFonts w:ascii="Cambria Math" w:hAnsi="Cambria Math" w:cs="Times New Roman"/>
                <w:i/>
                <w:sz w:val="24"/>
                <w:szCs w:val="24"/>
              </w:rPr>
            </m:ctrlPr>
          </m:sSubSupPr>
          <m:e>
            <m:r>
              <w:rPr>
                <w:rFonts w:ascii="Cambria Math" w:hAnsi="Cambria Math" w:cs="Times New Roman"/>
                <w:sz w:val="24"/>
                <w:szCs w:val="24"/>
              </w:rPr>
              <m:t>u</m:t>
            </m:r>
          </m:e>
          <m:sub>
            <m:r>
              <w:rPr>
                <w:rFonts w:ascii="Cambria Math" w:hAnsi="Cambria Math" w:cs="Times New Roman"/>
                <w:sz w:val="24"/>
                <w:szCs w:val="24"/>
              </w:rPr>
              <m:t xml:space="preserve">  B</m:t>
            </m:r>
          </m:sub>
          <m:sup>
            <m:r>
              <w:rPr>
                <w:rFonts w:ascii="Cambria Math" w:hAnsi="Cambria Math" w:cs="Times New Roman"/>
                <w:sz w:val="24"/>
                <w:szCs w:val="24"/>
              </w:rPr>
              <m:t>*</m:t>
            </m:r>
          </m:sup>
        </m:sSubSup>
        <m:r>
          <w:rPr>
            <w:rFonts w:ascii="Cambria Math" w:hAnsi="Cambria Math" w:cs="Times New Roman"/>
            <w:sz w:val="24"/>
            <w:szCs w:val="24"/>
          </w:rPr>
          <m:t>&gt; = 2ik&lt;</m:t>
        </m:r>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2</m:t>
            </m:r>
          </m:sup>
        </m:sSup>
        <m:r>
          <w:rPr>
            <w:rFonts w:ascii="Cambria Math" w:hAnsi="Cambria Math" w:cs="Times New Roman"/>
            <w:sz w:val="24"/>
            <w:szCs w:val="24"/>
          </w:rPr>
          <m:t>&gt;[</m:t>
        </m:r>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1D</m:t>
            </m:r>
          </m:sub>
        </m:sSub>
        <m:d>
          <m:dPr>
            <m:ctrlPr>
              <w:rPr>
                <w:rFonts w:ascii="Cambria Math" w:hAnsi="Cambria Math" w:cs="Times New Roman"/>
                <w:i/>
                <w:sz w:val="24"/>
                <w:szCs w:val="24"/>
              </w:rPr>
            </m:ctrlPr>
          </m:dPr>
          <m:e>
            <m:r>
              <w:rPr>
                <w:rFonts w:ascii="Cambria Math" w:hAnsi="Cambria Math" w:cs="Times New Roman"/>
                <w:sz w:val="24"/>
                <w:szCs w:val="24"/>
              </w:rPr>
              <m:t>R,ω</m:t>
            </m:r>
          </m:e>
        </m:d>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1D</m:t>
            </m:r>
          </m:sub>
          <m:sup>
            <m:r>
              <w:rPr>
                <w:rFonts w:ascii="Cambria Math" w:hAnsi="Cambria Math" w:cs="Times New Roman"/>
                <w:sz w:val="24"/>
                <w:szCs w:val="24"/>
              </w:rPr>
              <m:t>*</m:t>
            </m:r>
          </m:sup>
        </m:sSubSup>
        <m:d>
          <m:dPr>
            <m:ctrlPr>
              <w:rPr>
                <w:rFonts w:ascii="Cambria Math" w:hAnsi="Cambria Math" w:cs="Times New Roman"/>
                <w:i/>
                <w:sz w:val="24"/>
                <w:szCs w:val="24"/>
              </w:rPr>
            </m:ctrlPr>
          </m:dPr>
          <m:e>
            <m:r>
              <w:rPr>
                <w:rFonts w:ascii="Cambria Math" w:hAnsi="Cambria Math" w:cs="Times New Roman"/>
                <w:sz w:val="24"/>
                <w:szCs w:val="24"/>
              </w:rPr>
              <m:t>R,ω</m:t>
            </m:r>
          </m:e>
        </m:d>
        <m:r>
          <w:rPr>
            <w:rFonts w:ascii="Cambria Math" w:hAnsi="Cambria Math" w:cs="Times New Roman"/>
            <w:sz w:val="24"/>
            <w:szCs w:val="24"/>
          </w:rPr>
          <m:t>]</m:t>
        </m:r>
      </m:oMath>
      <w:r w:rsidR="00946549">
        <w:rPr>
          <w:rFonts w:ascii="Times New Roman" w:hAnsi="Times New Roman" w:cs="Times New Roman"/>
          <w:sz w:val="24"/>
          <w:szCs w:val="24"/>
        </w:rPr>
        <w:t xml:space="preserve">            </w:t>
      </w:r>
      <w:r w:rsidR="00257D66">
        <w:rPr>
          <w:rFonts w:ascii="Times New Roman" w:hAnsi="Times New Roman" w:cs="Times New Roman"/>
          <w:sz w:val="24"/>
          <w:szCs w:val="24"/>
        </w:rPr>
        <w:t xml:space="preserve">      </w:t>
      </w:r>
      <w:r w:rsidR="00946549">
        <w:rPr>
          <w:rFonts w:ascii="Times New Roman" w:hAnsi="Times New Roman" w:cs="Times New Roman"/>
          <w:sz w:val="24"/>
          <w:szCs w:val="24"/>
        </w:rPr>
        <w:t xml:space="preserve">       (</w:t>
      </w:r>
      <w:r w:rsidR="001D6CC5">
        <w:rPr>
          <w:rFonts w:ascii="Times New Roman" w:hAnsi="Times New Roman" w:cs="Times New Roman"/>
          <w:sz w:val="24"/>
          <w:szCs w:val="24"/>
        </w:rPr>
        <w:t>4</w:t>
      </w:r>
      <w:r w:rsidR="00946549">
        <w:rPr>
          <w:rFonts w:ascii="Times New Roman" w:hAnsi="Times New Roman" w:cs="Times New Roman"/>
          <w:sz w:val="24"/>
          <w:szCs w:val="24"/>
        </w:rPr>
        <w:t>)</w:t>
      </w:r>
    </w:p>
    <w:p w14:paraId="2FC889C6" w14:textId="6AEAA070" w:rsidR="00E37955" w:rsidRDefault="000E06B2" w:rsidP="00257D66">
      <w:pPr>
        <w:spacing w:line="480" w:lineRule="auto"/>
        <w:ind w:firstLine="709"/>
        <w:rPr>
          <w:rFonts w:ascii="Times New Roman" w:hAnsi="Times New Roman" w:cs="Times New Roman"/>
          <w:sz w:val="24"/>
          <w:szCs w:val="24"/>
        </w:rPr>
      </w:pPr>
      <w:r>
        <w:rPr>
          <w:rFonts w:ascii="Times New Roman" w:hAnsi="Times New Roman" w:cs="Times New Roman"/>
          <w:sz w:val="24"/>
          <w:szCs w:val="24"/>
        </w:rPr>
        <w:t xml:space="preserve">This equation shows that if the power spectrum of the noise is known, the difference of the Green’s function and its complex conjugate can be obtained through cross correlation. The difference in frequency domain can be translated to the difference in time domain </w:t>
      </w:r>
      <m:oMath>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R,t</m:t>
            </m:r>
          </m:e>
        </m:d>
        <m:r>
          <w:rPr>
            <w:rFonts w:ascii="Cambria Math" w:hAnsi="Cambria Math" w:cs="Times New Roman"/>
            <w:sz w:val="24"/>
            <w:szCs w:val="24"/>
          </w:rPr>
          <m:t>-G(R,-t)</m:t>
        </m:r>
      </m:oMath>
      <w:r>
        <w:rPr>
          <w:rFonts w:ascii="Times New Roman" w:hAnsi="Times New Roman" w:cs="Times New Roman"/>
          <w:sz w:val="24"/>
          <w:szCs w:val="24"/>
        </w:rPr>
        <w:t xml:space="preserve">. Since the </w:t>
      </w:r>
      <w:r w:rsidR="00B83A6D">
        <w:rPr>
          <w:rFonts w:ascii="Times New Roman" w:hAnsi="Times New Roman" w:cs="Times New Roman"/>
          <w:sz w:val="24"/>
          <w:szCs w:val="24"/>
        </w:rPr>
        <w:t xml:space="preserve">Green’s </w:t>
      </w:r>
      <w:r>
        <w:rPr>
          <w:rFonts w:ascii="Times New Roman" w:hAnsi="Times New Roman" w:cs="Times New Roman"/>
          <w:sz w:val="24"/>
          <w:szCs w:val="24"/>
        </w:rPr>
        <w:t xml:space="preserve">function is causal, </w:t>
      </w:r>
      <m:oMath>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R,t</m:t>
            </m:r>
          </m:e>
        </m:d>
      </m:oMath>
      <w:r>
        <w:rPr>
          <w:rFonts w:ascii="Times New Roman" w:hAnsi="Times New Roman" w:cs="Times New Roman"/>
          <w:sz w:val="24"/>
          <w:szCs w:val="24"/>
        </w:rPr>
        <w:t xml:space="preserve"> is nonzero for </w:t>
      </w:r>
      <m:oMath>
        <m:r>
          <w:rPr>
            <w:rFonts w:ascii="Cambria Math" w:hAnsi="Cambria Math" w:cs="Times New Roman"/>
            <w:sz w:val="24"/>
            <w:szCs w:val="24"/>
          </w:rPr>
          <m:t>t&gt;0</m:t>
        </m:r>
      </m:oMath>
      <w:r>
        <w:rPr>
          <w:rFonts w:ascii="Times New Roman" w:hAnsi="Times New Roman" w:cs="Times New Roman"/>
          <w:sz w:val="24"/>
          <w:szCs w:val="24"/>
        </w:rPr>
        <w:t xml:space="preserve"> and </w:t>
      </w:r>
      <m:oMath>
        <m:r>
          <w:rPr>
            <w:rFonts w:ascii="Cambria Math" w:hAnsi="Cambria Math" w:cs="Times New Roman"/>
            <w:sz w:val="24"/>
            <w:szCs w:val="24"/>
          </w:rPr>
          <m:t>G(R,-t)</m:t>
        </m:r>
      </m:oMath>
      <w:r>
        <w:rPr>
          <w:rFonts w:ascii="Times New Roman" w:hAnsi="Times New Roman" w:cs="Times New Roman"/>
          <w:sz w:val="24"/>
          <w:szCs w:val="24"/>
        </w:rPr>
        <w:t xml:space="preserve"> is nonzero for </w:t>
      </w:r>
      <m:oMath>
        <m:r>
          <w:rPr>
            <w:rFonts w:ascii="Cambria Math" w:hAnsi="Cambria Math" w:cs="Times New Roman"/>
            <w:sz w:val="24"/>
            <w:szCs w:val="24"/>
          </w:rPr>
          <m:t>t&lt;0</m:t>
        </m:r>
      </m:oMath>
      <w:r>
        <w:rPr>
          <w:rFonts w:ascii="Times New Roman" w:hAnsi="Times New Roman" w:cs="Times New Roman"/>
          <w:sz w:val="24"/>
          <w:szCs w:val="24"/>
        </w:rPr>
        <w:t>. By breaking down the two solutions into their constituent parts and combining them, the complete Green’s function</w:t>
      </w:r>
      <w:r w:rsidR="007452E6">
        <w:rPr>
          <w:rFonts w:ascii="Times New Roman" w:hAnsi="Times New Roman" w:cs="Times New Roman"/>
          <w:sz w:val="24"/>
          <w:szCs w:val="24"/>
        </w:rPr>
        <w:t>s</w:t>
      </w:r>
      <w:r>
        <w:rPr>
          <w:rFonts w:ascii="Times New Roman" w:hAnsi="Times New Roman" w:cs="Times New Roman"/>
          <w:sz w:val="24"/>
          <w:szCs w:val="24"/>
        </w:rPr>
        <w:t xml:space="preserve"> can be reconstructed. Shapiro and Campillo (2004) stated that the cross-correlation result differs only by an amplitude of spectral energy density from the actual Green’s function </w:t>
      </w:r>
      <w:r w:rsidR="007452E6">
        <w:rPr>
          <w:rFonts w:ascii="Times New Roman" w:hAnsi="Times New Roman" w:cs="Times New Roman"/>
          <w:sz w:val="24"/>
          <w:szCs w:val="24"/>
        </w:rPr>
        <w:t>a</w:t>
      </w:r>
      <w:r>
        <w:rPr>
          <w:rFonts w:ascii="Times New Roman" w:hAnsi="Times New Roman" w:cs="Times New Roman"/>
          <w:sz w:val="24"/>
          <w:szCs w:val="24"/>
        </w:rPr>
        <w:t>nd this result is usually referred to as the empirical Green’s function for this reason. Snieder and Larcose (2004) also explored the mathematical expression of cross-correlation in 2-D and 3-D conditions. Their results showed that the expressions have the same form as</w:t>
      </w:r>
      <w:r w:rsidR="00333BCC">
        <w:rPr>
          <w:rFonts w:ascii="Times New Roman" w:hAnsi="Times New Roman" w:cs="Times New Roman"/>
          <w:sz w:val="24"/>
          <w:szCs w:val="24"/>
        </w:rPr>
        <w:t xml:space="preserve"> the</w:t>
      </w:r>
      <w:r>
        <w:rPr>
          <w:rFonts w:ascii="Times New Roman" w:hAnsi="Times New Roman" w:cs="Times New Roman"/>
          <w:sz w:val="24"/>
          <w:szCs w:val="24"/>
        </w:rPr>
        <w:t xml:space="preserve"> 1-D case but with different constants.</w:t>
      </w:r>
    </w:p>
    <w:p w14:paraId="3E8AAEF5" w14:textId="6A543D57" w:rsidR="00C216A2" w:rsidRDefault="00C216A2" w:rsidP="00257D66">
      <w:pPr>
        <w:spacing w:line="480" w:lineRule="auto"/>
        <w:ind w:firstLine="709"/>
        <w:rPr>
          <w:rFonts w:ascii="Times New Roman" w:hAnsi="Times New Roman" w:cs="Times New Roman"/>
          <w:sz w:val="24"/>
          <w:szCs w:val="24"/>
        </w:rPr>
      </w:pPr>
      <w:r w:rsidRPr="00C216A2">
        <w:rPr>
          <w:rFonts w:ascii="Times New Roman" w:hAnsi="Times New Roman" w:cs="Times New Roman"/>
          <w:sz w:val="24"/>
          <w:szCs w:val="24"/>
        </w:rPr>
        <w:lastRenderedPageBreak/>
        <w:t xml:space="preserve">Coda wave interferometry (CWI) </w:t>
      </w:r>
      <w:r w:rsidR="00416630">
        <w:rPr>
          <w:rFonts w:ascii="Times New Roman" w:hAnsi="Times New Roman" w:cs="Times New Roman"/>
          <w:sz w:val="24"/>
          <w:szCs w:val="24"/>
        </w:rPr>
        <w:t>has</w:t>
      </w:r>
      <w:r w:rsidRPr="00C216A2">
        <w:rPr>
          <w:rFonts w:ascii="Times New Roman" w:hAnsi="Times New Roman" w:cs="Times New Roman"/>
          <w:sz w:val="24"/>
          <w:szCs w:val="24"/>
        </w:rPr>
        <w:t xml:space="preserve"> </w:t>
      </w:r>
      <w:r w:rsidR="00416630">
        <w:rPr>
          <w:rFonts w:ascii="Times New Roman" w:hAnsi="Times New Roman" w:cs="Times New Roman"/>
          <w:sz w:val="24"/>
          <w:szCs w:val="24"/>
        </w:rPr>
        <w:t xml:space="preserve">enabled </w:t>
      </w:r>
      <w:r w:rsidRPr="00C216A2">
        <w:rPr>
          <w:rFonts w:ascii="Times New Roman" w:hAnsi="Times New Roman" w:cs="Times New Roman"/>
          <w:sz w:val="24"/>
          <w:szCs w:val="24"/>
        </w:rPr>
        <w:t>significant application</w:t>
      </w:r>
      <w:r w:rsidR="00416630">
        <w:rPr>
          <w:rFonts w:ascii="Times New Roman" w:hAnsi="Times New Roman" w:cs="Times New Roman"/>
          <w:sz w:val="24"/>
          <w:szCs w:val="24"/>
        </w:rPr>
        <w:t>s</w:t>
      </w:r>
      <w:r w:rsidRPr="00C216A2">
        <w:rPr>
          <w:rFonts w:ascii="Times New Roman" w:hAnsi="Times New Roman" w:cs="Times New Roman"/>
          <w:sz w:val="24"/>
          <w:szCs w:val="24"/>
        </w:rPr>
        <w:t xml:space="preserve"> in monitoring </w:t>
      </w:r>
      <w:r w:rsidR="00416630">
        <w:rPr>
          <w:rFonts w:ascii="Times New Roman" w:hAnsi="Times New Roman" w:cs="Times New Roman"/>
          <w:sz w:val="24"/>
          <w:szCs w:val="24"/>
        </w:rPr>
        <w:t>the subsurface</w:t>
      </w:r>
      <w:r w:rsidRPr="00C216A2">
        <w:rPr>
          <w:rFonts w:ascii="Times New Roman" w:hAnsi="Times New Roman" w:cs="Times New Roman"/>
          <w:sz w:val="24"/>
          <w:szCs w:val="24"/>
        </w:rPr>
        <w:t>. A range of techniques has been proposed, including the moving-window cross-correlation method</w:t>
      </w:r>
      <w:r w:rsidR="00F702F4">
        <w:rPr>
          <w:rFonts w:ascii="Times New Roman" w:hAnsi="Times New Roman" w:cs="Times New Roman"/>
          <w:sz w:val="24"/>
          <w:szCs w:val="24"/>
        </w:rPr>
        <w:t xml:space="preserve"> (Snieder et al., 2002)</w:t>
      </w:r>
      <w:r w:rsidRPr="00C216A2">
        <w:rPr>
          <w:rFonts w:ascii="Times New Roman" w:hAnsi="Times New Roman" w:cs="Times New Roman"/>
          <w:sz w:val="24"/>
          <w:szCs w:val="24"/>
        </w:rPr>
        <w:t>, the movi</w:t>
      </w:r>
      <w:r w:rsidR="00F702F4">
        <w:rPr>
          <w:rFonts w:ascii="Times New Roman" w:hAnsi="Times New Roman" w:cs="Times New Roman"/>
          <w:sz w:val="24"/>
          <w:szCs w:val="24"/>
        </w:rPr>
        <w:t xml:space="preserve">ng-window cross-spectrum method, also known as </w:t>
      </w:r>
      <w:r w:rsidRPr="00C216A2">
        <w:rPr>
          <w:rFonts w:ascii="Times New Roman" w:hAnsi="Times New Roman" w:cs="Times New Roman"/>
          <w:sz w:val="24"/>
          <w:szCs w:val="24"/>
        </w:rPr>
        <w:t>the doublet method</w:t>
      </w:r>
      <w:r w:rsidR="00F702F4">
        <w:rPr>
          <w:rFonts w:ascii="Times New Roman" w:hAnsi="Times New Roman" w:cs="Times New Roman"/>
          <w:sz w:val="24"/>
          <w:szCs w:val="24"/>
        </w:rPr>
        <w:t xml:space="preserve"> (Poupinet et al., 1984)</w:t>
      </w:r>
      <w:r w:rsidRPr="00C216A2">
        <w:rPr>
          <w:rFonts w:ascii="Times New Roman" w:hAnsi="Times New Roman" w:cs="Times New Roman"/>
          <w:sz w:val="24"/>
          <w:szCs w:val="24"/>
        </w:rPr>
        <w:t>, the stretching method</w:t>
      </w:r>
      <w:r w:rsidR="00F702F4">
        <w:rPr>
          <w:rFonts w:ascii="Times New Roman" w:hAnsi="Times New Roman" w:cs="Times New Roman"/>
          <w:sz w:val="24"/>
          <w:szCs w:val="24"/>
        </w:rPr>
        <w:t xml:space="preserve"> (Lobkis &amp; Weaver, 2003)</w:t>
      </w:r>
      <w:r w:rsidRPr="00C216A2">
        <w:rPr>
          <w:rFonts w:ascii="Times New Roman" w:hAnsi="Times New Roman" w:cs="Times New Roman"/>
          <w:sz w:val="24"/>
          <w:szCs w:val="24"/>
        </w:rPr>
        <w:t>, the dynamic time wrapping method</w:t>
      </w:r>
      <w:r w:rsidR="00F702F4">
        <w:rPr>
          <w:rFonts w:ascii="Times New Roman" w:hAnsi="Times New Roman" w:cs="Times New Roman"/>
          <w:sz w:val="24"/>
          <w:szCs w:val="24"/>
        </w:rPr>
        <w:t xml:space="preserve"> (Mikesell et al., 2015)</w:t>
      </w:r>
      <w:r w:rsidRPr="00C216A2">
        <w:rPr>
          <w:rFonts w:ascii="Times New Roman" w:hAnsi="Times New Roman" w:cs="Times New Roman"/>
          <w:sz w:val="24"/>
          <w:szCs w:val="24"/>
        </w:rPr>
        <w:t>, and wavelet cross-spectrum</w:t>
      </w:r>
      <w:r w:rsidR="00F702F4">
        <w:rPr>
          <w:rFonts w:ascii="Times New Roman" w:hAnsi="Times New Roman" w:cs="Times New Roman"/>
          <w:sz w:val="24"/>
          <w:szCs w:val="24"/>
        </w:rPr>
        <w:t xml:space="preserve"> (Mao et al., 2019)</w:t>
      </w:r>
      <w:r w:rsidRPr="00C216A2">
        <w:rPr>
          <w:rFonts w:ascii="Times New Roman" w:hAnsi="Times New Roman" w:cs="Times New Roman"/>
          <w:sz w:val="24"/>
          <w:szCs w:val="24"/>
        </w:rPr>
        <w:t>. Each of these methods targets the measurement of shifts that occur in either the time</w:t>
      </w:r>
      <w:r w:rsidR="000C6CD4">
        <w:rPr>
          <w:rFonts w:ascii="Times New Roman" w:hAnsi="Times New Roman" w:cs="Times New Roman"/>
          <w:sz w:val="24"/>
          <w:szCs w:val="24"/>
        </w:rPr>
        <w:t>,</w:t>
      </w:r>
      <w:r w:rsidRPr="00C216A2">
        <w:rPr>
          <w:rFonts w:ascii="Times New Roman" w:hAnsi="Times New Roman" w:cs="Times New Roman"/>
          <w:sz w:val="24"/>
          <w:szCs w:val="24"/>
        </w:rPr>
        <w:t xml:space="preserve"> frequency</w:t>
      </w:r>
      <w:r w:rsidR="000C6CD4">
        <w:rPr>
          <w:rFonts w:ascii="Times New Roman" w:hAnsi="Times New Roman" w:cs="Times New Roman"/>
          <w:sz w:val="24"/>
          <w:szCs w:val="24"/>
        </w:rPr>
        <w:t xml:space="preserve"> or wavelet</w:t>
      </w:r>
      <w:r w:rsidRPr="00C216A2">
        <w:rPr>
          <w:rFonts w:ascii="Times New Roman" w:hAnsi="Times New Roman" w:cs="Times New Roman"/>
          <w:sz w:val="24"/>
          <w:szCs w:val="24"/>
        </w:rPr>
        <w:t xml:space="preserve"> domain. However, it should be noted that each approach exhibits </w:t>
      </w:r>
      <w:r w:rsidR="00416630">
        <w:rPr>
          <w:rFonts w:ascii="Times New Roman" w:hAnsi="Times New Roman" w:cs="Times New Roman"/>
          <w:sz w:val="24"/>
          <w:szCs w:val="24"/>
        </w:rPr>
        <w:t>different</w:t>
      </w:r>
      <w:r w:rsidRPr="00C216A2">
        <w:rPr>
          <w:rFonts w:ascii="Times New Roman" w:hAnsi="Times New Roman" w:cs="Times New Roman"/>
          <w:sz w:val="24"/>
          <w:szCs w:val="24"/>
        </w:rPr>
        <w:t xml:space="preserve"> preferences and limitations.</w:t>
      </w:r>
    </w:p>
    <w:p w14:paraId="413184F1" w14:textId="3CC22ADE" w:rsidR="00C216A2" w:rsidRDefault="00C216A2" w:rsidP="00257D66">
      <w:pPr>
        <w:spacing w:line="480" w:lineRule="auto"/>
        <w:ind w:firstLine="709"/>
        <w:rPr>
          <w:rFonts w:ascii="Times New Roman" w:hAnsi="Times New Roman" w:cs="Times New Roman"/>
          <w:sz w:val="24"/>
          <w:szCs w:val="24"/>
        </w:rPr>
      </w:pPr>
      <w:r w:rsidRPr="00C216A2">
        <w:rPr>
          <w:rFonts w:ascii="Times New Roman" w:hAnsi="Times New Roman" w:cs="Times New Roman"/>
          <w:sz w:val="24"/>
          <w:szCs w:val="24"/>
        </w:rPr>
        <w:t xml:space="preserve">The Moving-Window Cross-Correlation (MWCC) method is a time-domain technique that enables the measurement of </w:t>
      </w:r>
      <w:r w:rsidR="00DB2FC2">
        <w:rPr>
          <w:rFonts w:ascii="Times New Roman" w:hAnsi="Times New Roman" w:cs="Times New Roman"/>
          <w:sz w:val="24"/>
          <w:szCs w:val="24"/>
        </w:rPr>
        <w:t>seismic velocity variations</w:t>
      </w:r>
      <w:r w:rsidRPr="00C216A2">
        <w:rPr>
          <w:rFonts w:ascii="Times New Roman" w:hAnsi="Times New Roman" w:cs="Times New Roman"/>
          <w:sz w:val="24"/>
          <w:szCs w:val="24"/>
        </w:rPr>
        <w:t>. This approach operate</w:t>
      </w:r>
      <w:r w:rsidR="00724635">
        <w:rPr>
          <w:rFonts w:ascii="Times New Roman" w:hAnsi="Times New Roman" w:cs="Times New Roman"/>
          <w:sz w:val="24"/>
          <w:szCs w:val="24"/>
        </w:rPr>
        <w:t>s by determining the value of time shift (</w:t>
      </w:r>
      <w:r w:rsidR="00724635" w:rsidRPr="00597308">
        <w:rPr>
          <w:rFonts w:ascii="Times New Roman" w:hAnsi="Times New Roman" w:cs="Times New Roman"/>
          <w:i/>
          <w:sz w:val="24"/>
          <w:szCs w:val="24"/>
        </w:rPr>
        <w:t>dt</w:t>
      </w:r>
      <w:r w:rsidR="00724635">
        <w:rPr>
          <w:rFonts w:ascii="Times New Roman" w:hAnsi="Times New Roman" w:cs="Times New Roman"/>
          <w:sz w:val="24"/>
          <w:szCs w:val="24"/>
        </w:rPr>
        <w:t>)</w:t>
      </w:r>
      <w:r w:rsidRPr="00C216A2">
        <w:rPr>
          <w:rFonts w:ascii="Times New Roman" w:hAnsi="Times New Roman" w:cs="Times New Roman"/>
          <w:sz w:val="24"/>
          <w:szCs w:val="24"/>
        </w:rPr>
        <w:t xml:space="preserve"> that maximizes the cross-correlation between waveforms. It should be noted, however, that an important assumption associated with this method is that the spectral content of the waveforms is similar. While this approach has shown utility in various applications</w:t>
      </w:r>
      <w:r w:rsidR="00461E4A">
        <w:rPr>
          <w:rFonts w:ascii="Times New Roman" w:hAnsi="Times New Roman" w:cs="Times New Roman"/>
          <w:sz w:val="24"/>
          <w:szCs w:val="24"/>
        </w:rPr>
        <w:t xml:space="preserve"> (Gret et al., 2006; Snieder et al., 2006)</w:t>
      </w:r>
      <w:r w:rsidRPr="00C216A2">
        <w:rPr>
          <w:rFonts w:ascii="Times New Roman" w:hAnsi="Times New Roman" w:cs="Times New Roman"/>
          <w:sz w:val="24"/>
          <w:szCs w:val="24"/>
        </w:rPr>
        <w:t>, it also exhibits limitations in its ability to accurately measure phase shifts in cases where significant spectral differences exist between waveforms.</w:t>
      </w:r>
    </w:p>
    <w:p w14:paraId="191828C6" w14:textId="4B177047" w:rsidR="00C216A2" w:rsidRDefault="00C216A2" w:rsidP="00257D66">
      <w:pPr>
        <w:spacing w:line="480" w:lineRule="auto"/>
        <w:ind w:firstLine="709"/>
        <w:rPr>
          <w:rFonts w:ascii="Times New Roman" w:hAnsi="Times New Roman" w:cs="Times New Roman"/>
          <w:sz w:val="24"/>
          <w:szCs w:val="24"/>
        </w:rPr>
      </w:pPr>
      <w:r w:rsidRPr="00C216A2">
        <w:rPr>
          <w:rFonts w:ascii="Times New Roman" w:hAnsi="Times New Roman" w:cs="Times New Roman"/>
          <w:sz w:val="24"/>
          <w:szCs w:val="24"/>
        </w:rPr>
        <w:t xml:space="preserve">The Moving-Window Cross Spectrum (MWCS) method is an extension of the MWCC method that enables the measurement of time shifts within specified frequency bands. Unlike MWCC, MWCS measures phase shifts in the frequency domain. This approach operates based on the assumption that </w:t>
      </w:r>
      <w:r w:rsidRPr="00597308">
        <w:rPr>
          <w:rFonts w:ascii="Times New Roman" w:hAnsi="Times New Roman" w:cs="Times New Roman"/>
          <w:i/>
          <w:sz w:val="24"/>
          <w:szCs w:val="24"/>
        </w:rPr>
        <w:t>dt</w:t>
      </w:r>
      <w:r w:rsidRPr="00C216A2">
        <w:rPr>
          <w:rFonts w:ascii="Times New Roman" w:hAnsi="Times New Roman" w:cs="Times New Roman"/>
          <w:sz w:val="24"/>
          <w:szCs w:val="24"/>
        </w:rPr>
        <w:t xml:space="preserve"> increases linearly with lag time </w:t>
      </w:r>
      <w:r w:rsidRPr="00597308">
        <w:rPr>
          <w:rFonts w:ascii="Times New Roman" w:hAnsi="Times New Roman" w:cs="Times New Roman"/>
          <w:i/>
          <w:sz w:val="24"/>
          <w:szCs w:val="24"/>
        </w:rPr>
        <w:t>t</w:t>
      </w:r>
      <w:r w:rsidRPr="00C216A2">
        <w:rPr>
          <w:rFonts w:ascii="Times New Roman" w:hAnsi="Times New Roman" w:cs="Times New Roman"/>
          <w:sz w:val="24"/>
          <w:szCs w:val="24"/>
        </w:rPr>
        <w:t xml:space="preserve">, such that </w:t>
      </w:r>
      <w:r w:rsidRPr="00597308">
        <w:rPr>
          <w:rFonts w:ascii="Times New Roman" w:hAnsi="Times New Roman" w:cs="Times New Roman"/>
          <w:i/>
          <w:sz w:val="24"/>
          <w:szCs w:val="24"/>
        </w:rPr>
        <w:t>dt/t</w:t>
      </w:r>
      <w:r w:rsidRPr="00C216A2">
        <w:rPr>
          <w:rFonts w:ascii="Times New Roman" w:hAnsi="Times New Roman" w:cs="Times New Roman"/>
          <w:sz w:val="24"/>
          <w:szCs w:val="24"/>
        </w:rPr>
        <w:t xml:space="preserve"> can be approximated through linear regression. One potential issue </w:t>
      </w:r>
      <w:r w:rsidRPr="00C216A2">
        <w:rPr>
          <w:rFonts w:ascii="Times New Roman" w:hAnsi="Times New Roman" w:cs="Times New Roman"/>
          <w:sz w:val="24"/>
          <w:szCs w:val="24"/>
        </w:rPr>
        <w:lastRenderedPageBreak/>
        <w:t>associated with MWCS is cycle-skipping, which can be mitigated through careful selection of window size</w:t>
      </w:r>
      <w:r w:rsidR="001C6986">
        <w:rPr>
          <w:rFonts w:ascii="Times New Roman" w:hAnsi="Times New Roman" w:cs="Times New Roman"/>
          <w:sz w:val="24"/>
          <w:szCs w:val="24"/>
        </w:rPr>
        <w:t>; this</w:t>
      </w:r>
      <w:r w:rsidRPr="00C216A2">
        <w:rPr>
          <w:rFonts w:ascii="Times New Roman" w:hAnsi="Times New Roman" w:cs="Times New Roman"/>
          <w:sz w:val="24"/>
          <w:szCs w:val="24"/>
        </w:rPr>
        <w:t xml:space="preserve"> ensures a certain level of accuracy and robustness in the measurement process.</w:t>
      </w:r>
    </w:p>
    <w:p w14:paraId="2452EC79" w14:textId="2FD1D722" w:rsidR="00C216A2" w:rsidRDefault="00C216A2" w:rsidP="00257D66">
      <w:pPr>
        <w:spacing w:line="480" w:lineRule="auto"/>
        <w:ind w:firstLine="709"/>
        <w:rPr>
          <w:rFonts w:ascii="Times New Roman" w:hAnsi="Times New Roman" w:cs="Times New Roman"/>
          <w:sz w:val="24"/>
          <w:szCs w:val="24"/>
        </w:rPr>
      </w:pPr>
      <w:r w:rsidRPr="00C216A2">
        <w:rPr>
          <w:rFonts w:ascii="Times New Roman" w:hAnsi="Times New Roman" w:cs="Times New Roman"/>
          <w:sz w:val="24"/>
          <w:szCs w:val="24"/>
        </w:rPr>
        <w:t>The Stretching method is another approach that builds on the assumption that time shift</w:t>
      </w:r>
      <w:r w:rsidR="00041072">
        <w:rPr>
          <w:rFonts w:ascii="Times New Roman" w:hAnsi="Times New Roman" w:cs="Times New Roman"/>
          <w:sz w:val="24"/>
          <w:szCs w:val="24"/>
        </w:rPr>
        <w:t>,</w:t>
      </w:r>
      <w:r w:rsidRPr="00C216A2">
        <w:rPr>
          <w:rFonts w:ascii="Times New Roman" w:hAnsi="Times New Roman" w:cs="Times New Roman"/>
          <w:sz w:val="24"/>
          <w:szCs w:val="24"/>
        </w:rPr>
        <w:t xml:space="preserve"> </w:t>
      </w:r>
      <w:r w:rsidRPr="00597308">
        <w:rPr>
          <w:rFonts w:ascii="Times New Roman" w:hAnsi="Times New Roman" w:cs="Times New Roman"/>
          <w:i/>
          <w:sz w:val="24"/>
          <w:szCs w:val="24"/>
        </w:rPr>
        <w:t>dt</w:t>
      </w:r>
      <w:r w:rsidR="00041072">
        <w:rPr>
          <w:rFonts w:ascii="Times New Roman" w:hAnsi="Times New Roman" w:cs="Times New Roman"/>
          <w:sz w:val="24"/>
          <w:szCs w:val="24"/>
        </w:rPr>
        <w:t>,</w:t>
      </w:r>
      <w:r w:rsidRPr="00C216A2">
        <w:rPr>
          <w:rFonts w:ascii="Times New Roman" w:hAnsi="Times New Roman" w:cs="Times New Roman"/>
          <w:sz w:val="24"/>
          <w:szCs w:val="24"/>
        </w:rPr>
        <w:t xml:space="preserve"> linearly increases with lag time</w:t>
      </w:r>
      <w:r w:rsidR="00041072">
        <w:rPr>
          <w:rFonts w:ascii="Times New Roman" w:hAnsi="Times New Roman" w:cs="Times New Roman"/>
          <w:sz w:val="24"/>
          <w:szCs w:val="24"/>
        </w:rPr>
        <w:t>,</w:t>
      </w:r>
      <w:r w:rsidRPr="00C216A2">
        <w:rPr>
          <w:rFonts w:ascii="Times New Roman" w:hAnsi="Times New Roman" w:cs="Times New Roman"/>
          <w:sz w:val="24"/>
          <w:szCs w:val="24"/>
        </w:rPr>
        <w:t xml:space="preserve"> </w:t>
      </w:r>
      <w:r w:rsidRPr="00597308">
        <w:rPr>
          <w:rFonts w:ascii="Times New Roman" w:hAnsi="Times New Roman" w:cs="Times New Roman"/>
          <w:i/>
          <w:sz w:val="24"/>
          <w:szCs w:val="24"/>
        </w:rPr>
        <w:t>t</w:t>
      </w:r>
      <w:r w:rsidRPr="00C216A2">
        <w:rPr>
          <w:rFonts w:ascii="Times New Roman" w:hAnsi="Times New Roman" w:cs="Times New Roman"/>
          <w:sz w:val="24"/>
          <w:szCs w:val="24"/>
        </w:rPr>
        <w:t>. By linearly stretching one waveform, the time shift can be determined as the value that maximizes the correlation coefficient between the two waveforms. However, this method has limitations. For example, because the stretching method measures time shifts over the entire trace, it fails to localize perturbations within the coda. As a result, it limits the ability to recognize changes associated with specific scatters. Additionally, this method is not well-suited for broad-band waveforms that have different spectral contents. Despite these limitations, the Stretching method represents a useful tool in certain applications where high accuracy in measuring time shifts is required</w:t>
      </w:r>
      <w:r w:rsidR="00461E4A">
        <w:rPr>
          <w:rFonts w:ascii="Times New Roman" w:hAnsi="Times New Roman" w:cs="Times New Roman"/>
          <w:sz w:val="24"/>
          <w:szCs w:val="24"/>
        </w:rPr>
        <w:t xml:space="preserve"> (Zhan et al., 2013)</w:t>
      </w:r>
      <w:r w:rsidRPr="00C216A2">
        <w:rPr>
          <w:rFonts w:ascii="Times New Roman" w:hAnsi="Times New Roman" w:cs="Times New Roman"/>
          <w:sz w:val="24"/>
          <w:szCs w:val="24"/>
        </w:rPr>
        <w:t>.</w:t>
      </w:r>
    </w:p>
    <w:p w14:paraId="328070D2" w14:textId="6EE27953" w:rsidR="00C216A2" w:rsidRDefault="007814E9" w:rsidP="00257D66">
      <w:pPr>
        <w:spacing w:line="480" w:lineRule="auto"/>
        <w:ind w:firstLine="709"/>
        <w:rPr>
          <w:rFonts w:ascii="Times New Roman" w:hAnsi="Times New Roman" w:cs="Times New Roman"/>
          <w:sz w:val="24"/>
          <w:szCs w:val="24"/>
        </w:rPr>
      </w:pPr>
      <w:r w:rsidRPr="007814E9">
        <w:rPr>
          <w:rFonts w:ascii="Times New Roman" w:hAnsi="Times New Roman" w:cs="Times New Roman"/>
          <w:sz w:val="24"/>
          <w:szCs w:val="24"/>
        </w:rPr>
        <w:t>The Dynamic Time Warping (DTW) method is similar to the Stretching method in that it allows for adaptive stretching factors at each lag time. However, in DTW, the phase shifts</w:t>
      </w:r>
      <w:r w:rsidR="00041072">
        <w:rPr>
          <w:rFonts w:ascii="Times New Roman" w:hAnsi="Times New Roman" w:cs="Times New Roman"/>
          <w:sz w:val="24"/>
          <w:szCs w:val="24"/>
        </w:rPr>
        <w:t>,</w:t>
      </w:r>
      <w:r w:rsidRPr="007814E9">
        <w:rPr>
          <w:rFonts w:ascii="Times New Roman" w:hAnsi="Times New Roman" w:cs="Times New Roman"/>
          <w:sz w:val="24"/>
          <w:szCs w:val="24"/>
        </w:rPr>
        <w:t xml:space="preserve"> </w:t>
      </w:r>
      <w:r w:rsidRPr="00597308">
        <w:rPr>
          <w:rFonts w:ascii="Times New Roman" w:hAnsi="Times New Roman" w:cs="Times New Roman"/>
          <w:i/>
          <w:sz w:val="24"/>
          <w:szCs w:val="24"/>
        </w:rPr>
        <w:t>dt</w:t>
      </w:r>
      <w:r w:rsidR="00041072">
        <w:rPr>
          <w:rFonts w:ascii="Times New Roman" w:hAnsi="Times New Roman" w:cs="Times New Roman"/>
          <w:sz w:val="24"/>
          <w:szCs w:val="24"/>
        </w:rPr>
        <w:t>,</w:t>
      </w:r>
      <w:r w:rsidRPr="007814E9">
        <w:rPr>
          <w:rFonts w:ascii="Times New Roman" w:hAnsi="Times New Roman" w:cs="Times New Roman"/>
          <w:sz w:val="24"/>
          <w:szCs w:val="24"/>
        </w:rPr>
        <w:t xml:space="preserve"> are determined by the shortest warping path, which can help to mitigate the problem of cycle-skipping. Despite this advantage, DTW also has limitations. For example, it may lack accuracy in localizing scatters in coda waves.</w:t>
      </w:r>
    </w:p>
    <w:p w14:paraId="64A40F0A" w14:textId="40FF40C9" w:rsidR="007814E9" w:rsidRDefault="007814E9" w:rsidP="00257D66">
      <w:pPr>
        <w:spacing w:line="480" w:lineRule="auto"/>
        <w:ind w:firstLine="709"/>
        <w:rPr>
          <w:rFonts w:ascii="Times New Roman" w:hAnsi="Times New Roman" w:cs="Times New Roman"/>
          <w:sz w:val="24"/>
          <w:szCs w:val="24"/>
        </w:rPr>
      </w:pPr>
      <w:r w:rsidRPr="007814E9">
        <w:rPr>
          <w:rFonts w:ascii="Times New Roman" w:hAnsi="Times New Roman" w:cs="Times New Roman"/>
          <w:sz w:val="24"/>
          <w:szCs w:val="24"/>
        </w:rPr>
        <w:t xml:space="preserve">The Wavelet Cross Spectrum (WCS) method estimates velocity changes in both the time and frequency domains, overcoming the limitations of poor time-frequency resolution associated with Fourier transform-based methods. WCS utilizes the wavelet transform, which generates a complex-valued time-frequency field. The time shifts </w:t>
      </w:r>
      <w:r w:rsidRPr="007814E9">
        <w:rPr>
          <w:rFonts w:ascii="Times New Roman" w:hAnsi="Times New Roman" w:cs="Times New Roman"/>
          <w:sz w:val="24"/>
          <w:szCs w:val="24"/>
        </w:rPr>
        <w:lastRenderedPageBreak/>
        <w:t>retrieved in this field are function</w:t>
      </w:r>
      <w:r w:rsidR="00DB2FC2">
        <w:rPr>
          <w:rFonts w:ascii="Times New Roman" w:hAnsi="Times New Roman" w:cs="Times New Roman"/>
          <w:sz w:val="24"/>
          <w:szCs w:val="24"/>
        </w:rPr>
        <w:t>s</w:t>
      </w:r>
      <w:r w:rsidRPr="007814E9">
        <w:rPr>
          <w:rFonts w:ascii="Times New Roman" w:hAnsi="Times New Roman" w:cs="Times New Roman"/>
          <w:sz w:val="24"/>
          <w:szCs w:val="24"/>
        </w:rPr>
        <w:t xml:space="preserve"> of both time and frequency changes. </w:t>
      </w:r>
      <w:r w:rsidR="001F117B">
        <w:rPr>
          <w:rFonts w:ascii="Times New Roman" w:hAnsi="Times New Roman" w:cs="Times New Roman"/>
          <w:sz w:val="24"/>
          <w:szCs w:val="24"/>
        </w:rPr>
        <w:t xml:space="preserve">While </w:t>
      </w:r>
      <w:r w:rsidRPr="007814E9">
        <w:rPr>
          <w:rFonts w:ascii="Times New Roman" w:hAnsi="Times New Roman" w:cs="Times New Roman"/>
          <w:sz w:val="24"/>
          <w:szCs w:val="24"/>
        </w:rPr>
        <w:t>WCS shows promise in suppressing many of the shortcomings of other methods</w:t>
      </w:r>
      <w:r w:rsidR="00EB6061">
        <w:rPr>
          <w:rFonts w:ascii="Times New Roman" w:hAnsi="Times New Roman" w:cs="Times New Roman"/>
          <w:sz w:val="24"/>
          <w:szCs w:val="24"/>
        </w:rPr>
        <w:t xml:space="preserve"> (e.g.</w:t>
      </w:r>
      <w:r w:rsidR="001E7E69">
        <w:rPr>
          <w:rFonts w:ascii="Times New Roman" w:hAnsi="Times New Roman" w:cs="Times New Roman"/>
          <w:sz w:val="24"/>
          <w:szCs w:val="24"/>
        </w:rPr>
        <w:t>,</w:t>
      </w:r>
      <w:r w:rsidR="00EB6061">
        <w:rPr>
          <w:rFonts w:ascii="Times New Roman" w:hAnsi="Times New Roman" w:cs="Times New Roman"/>
          <w:sz w:val="24"/>
          <w:szCs w:val="24"/>
        </w:rPr>
        <w:t xml:space="preserve"> cycle skipping)</w:t>
      </w:r>
      <w:r w:rsidRPr="007814E9">
        <w:rPr>
          <w:rFonts w:ascii="Times New Roman" w:hAnsi="Times New Roman" w:cs="Times New Roman"/>
          <w:sz w:val="24"/>
          <w:szCs w:val="24"/>
        </w:rPr>
        <w:t>, its measurement is only reliable when the time-frequency space has sufficient power</w:t>
      </w:r>
      <w:r w:rsidR="001F117B">
        <w:rPr>
          <w:rFonts w:ascii="Times New Roman" w:hAnsi="Times New Roman" w:cs="Times New Roman"/>
          <w:sz w:val="24"/>
          <w:szCs w:val="24"/>
        </w:rPr>
        <w:t>. Furthermore,</w:t>
      </w:r>
      <w:r w:rsidRPr="007814E9">
        <w:rPr>
          <w:rFonts w:ascii="Times New Roman" w:hAnsi="Times New Roman" w:cs="Times New Roman"/>
          <w:sz w:val="24"/>
          <w:szCs w:val="24"/>
        </w:rPr>
        <w:t xml:space="preserve"> it also experiences the cycle-skipping problem.</w:t>
      </w:r>
    </w:p>
    <w:p w14:paraId="572C639E" w14:textId="6CF1F0AD" w:rsidR="007814E9" w:rsidRDefault="007814E9" w:rsidP="00257D66">
      <w:pPr>
        <w:spacing w:line="480" w:lineRule="auto"/>
        <w:ind w:firstLine="709"/>
        <w:rPr>
          <w:rFonts w:ascii="Times New Roman" w:hAnsi="Times New Roman" w:cs="Times New Roman"/>
          <w:sz w:val="24"/>
          <w:szCs w:val="24"/>
        </w:rPr>
      </w:pPr>
      <w:r w:rsidRPr="007814E9">
        <w:rPr>
          <w:rFonts w:ascii="Times New Roman" w:hAnsi="Times New Roman" w:cs="Times New Roman"/>
          <w:sz w:val="24"/>
          <w:szCs w:val="24"/>
        </w:rPr>
        <w:t xml:space="preserve">As discussed above, each method in coda wave interferometry has its own advantages and disadvantages. Selecting the appropriate method requires careful consideration of the wavefield properties and the targeted questions. Among the various methods available, the most popular ones include MWCS, </w:t>
      </w:r>
      <w:r w:rsidR="00041072">
        <w:rPr>
          <w:rFonts w:ascii="Times New Roman" w:hAnsi="Times New Roman" w:cs="Times New Roman"/>
          <w:sz w:val="24"/>
          <w:szCs w:val="24"/>
        </w:rPr>
        <w:t>S</w:t>
      </w:r>
      <w:r w:rsidR="00041072" w:rsidRPr="007814E9">
        <w:rPr>
          <w:rFonts w:ascii="Times New Roman" w:hAnsi="Times New Roman" w:cs="Times New Roman"/>
          <w:sz w:val="24"/>
          <w:szCs w:val="24"/>
        </w:rPr>
        <w:t>tretching</w:t>
      </w:r>
      <w:r w:rsidRPr="007814E9">
        <w:rPr>
          <w:rFonts w:ascii="Times New Roman" w:hAnsi="Times New Roman" w:cs="Times New Roman"/>
          <w:sz w:val="24"/>
          <w:szCs w:val="24"/>
        </w:rPr>
        <w:t xml:space="preserve">, and DTW. However, other methods are also being utilized for various purposes. Ultimately, the selection of the most suitable method </w:t>
      </w:r>
      <w:r w:rsidR="00461E4A">
        <w:rPr>
          <w:rFonts w:ascii="Times New Roman" w:hAnsi="Times New Roman" w:cs="Times New Roman"/>
          <w:sz w:val="24"/>
          <w:szCs w:val="24"/>
        </w:rPr>
        <w:t>(</w:t>
      </w:r>
      <w:r w:rsidR="00A515E9">
        <w:rPr>
          <w:rFonts w:ascii="Times New Roman" w:hAnsi="Times New Roman" w:cs="Times New Roman"/>
          <w:sz w:val="24"/>
          <w:szCs w:val="24"/>
        </w:rPr>
        <w:t xml:space="preserve">e.g., </w:t>
      </w:r>
      <w:r w:rsidR="00461E4A">
        <w:rPr>
          <w:rFonts w:ascii="Times New Roman" w:hAnsi="Times New Roman" w:cs="Times New Roman"/>
          <w:sz w:val="24"/>
          <w:szCs w:val="24"/>
        </w:rPr>
        <w:t xml:space="preserve">Mikesell et al., 2015; Yuan et al., 2021) </w:t>
      </w:r>
      <w:r w:rsidRPr="007814E9">
        <w:rPr>
          <w:rFonts w:ascii="Times New Roman" w:hAnsi="Times New Roman" w:cs="Times New Roman"/>
          <w:sz w:val="24"/>
          <w:szCs w:val="24"/>
        </w:rPr>
        <w:t>is crucial for accurate and reliable measurements in coda wave interferometry.</w:t>
      </w:r>
    </w:p>
    <w:p w14:paraId="2E4EC4CF" w14:textId="5DC14D4B" w:rsidR="007814E9" w:rsidRPr="00C216A2" w:rsidRDefault="007814E9" w:rsidP="006F7EB5">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14:paraId="3B5A37DA" w14:textId="77777777" w:rsidR="00E37955" w:rsidRPr="001D7E18" w:rsidRDefault="00E37955" w:rsidP="00257D66">
      <w:pPr>
        <w:pStyle w:val="Heading2"/>
        <w:numPr>
          <w:ilvl w:val="1"/>
          <w:numId w:val="2"/>
        </w:numPr>
        <w:spacing w:line="480" w:lineRule="auto"/>
        <w:ind w:left="709" w:hanging="709"/>
        <w:rPr>
          <w:rFonts w:ascii="Times New Roman" w:hAnsi="Times New Roman" w:cs="Times New Roman"/>
          <w:b/>
          <w:bCs/>
          <w:color w:val="000000" w:themeColor="text1"/>
          <w:sz w:val="28"/>
          <w:szCs w:val="28"/>
        </w:rPr>
      </w:pPr>
      <w:bookmarkStart w:id="15" w:name="_Toc132847755"/>
      <w:bookmarkStart w:id="16" w:name="_Toc141220733"/>
      <w:r w:rsidRPr="001D7E18">
        <w:rPr>
          <w:rFonts w:ascii="Times New Roman" w:hAnsi="Times New Roman" w:cs="Times New Roman"/>
          <w:b/>
          <w:bCs/>
          <w:color w:val="000000" w:themeColor="text1"/>
          <w:sz w:val="28"/>
          <w:szCs w:val="28"/>
        </w:rPr>
        <w:lastRenderedPageBreak/>
        <w:t>Parkfield</w:t>
      </w:r>
      <w:bookmarkEnd w:id="15"/>
      <w:bookmarkEnd w:id="16"/>
    </w:p>
    <w:p w14:paraId="0F1D69E5" w14:textId="1914DF15" w:rsidR="00E37955" w:rsidRDefault="00E37955" w:rsidP="00257D66">
      <w:pPr>
        <w:pStyle w:val="Heading3"/>
        <w:numPr>
          <w:ilvl w:val="2"/>
          <w:numId w:val="2"/>
        </w:numPr>
        <w:spacing w:line="480" w:lineRule="auto"/>
        <w:ind w:left="709" w:hanging="709"/>
        <w:rPr>
          <w:rFonts w:ascii="Times New Roman" w:hAnsi="Times New Roman" w:cs="Times New Roman"/>
          <w:b/>
          <w:bCs/>
          <w:color w:val="000000" w:themeColor="text1"/>
        </w:rPr>
      </w:pPr>
      <w:bookmarkStart w:id="17" w:name="_Toc132847756"/>
      <w:bookmarkStart w:id="18" w:name="_Toc141220734"/>
      <w:r w:rsidRPr="000D6426">
        <w:rPr>
          <w:rFonts w:ascii="Times New Roman" w:hAnsi="Times New Roman" w:cs="Times New Roman"/>
          <w:b/>
          <w:bCs/>
          <w:color w:val="000000" w:themeColor="text1"/>
        </w:rPr>
        <w:t>Geologic Setting</w:t>
      </w:r>
      <w:bookmarkEnd w:id="17"/>
      <w:bookmarkEnd w:id="18"/>
    </w:p>
    <w:p w14:paraId="53BBAF62" w14:textId="1B652BF9" w:rsidR="00760DD2" w:rsidRPr="00760DD2" w:rsidRDefault="002211FA" w:rsidP="00257D66">
      <w:pPr>
        <w:spacing w:line="480" w:lineRule="auto"/>
        <w:ind w:firstLine="709"/>
        <w:rPr>
          <w:rFonts w:ascii="Times New Roman" w:hAnsi="Times New Roman" w:cs="Times New Roman"/>
          <w:sz w:val="24"/>
          <w:szCs w:val="24"/>
        </w:rPr>
      </w:pPr>
      <w:bookmarkStart w:id="19" w:name="_Hlk133376150"/>
      <w:r>
        <w:rPr>
          <w:rFonts w:ascii="Times New Roman" w:hAnsi="Times New Roman" w:cs="Times New Roman"/>
          <w:sz w:val="24"/>
          <w:szCs w:val="24"/>
        </w:rPr>
        <w:t xml:space="preserve">In this </w:t>
      </w:r>
      <w:r w:rsidR="00416630">
        <w:rPr>
          <w:rFonts w:ascii="Times New Roman" w:hAnsi="Times New Roman" w:cs="Times New Roman"/>
          <w:sz w:val="24"/>
          <w:szCs w:val="24"/>
        </w:rPr>
        <w:t>thesis</w:t>
      </w:r>
      <w:r>
        <w:rPr>
          <w:rFonts w:ascii="Times New Roman" w:hAnsi="Times New Roman" w:cs="Times New Roman"/>
          <w:sz w:val="24"/>
          <w:szCs w:val="24"/>
        </w:rPr>
        <w:t>, I focus on studying the crustal structure in Parkfield, California.</w:t>
      </w:r>
      <w:r w:rsidR="00760DD2">
        <w:rPr>
          <w:rFonts w:ascii="Times New Roman" w:hAnsi="Times New Roman" w:cs="Times New Roman"/>
          <w:sz w:val="24"/>
          <w:szCs w:val="24"/>
        </w:rPr>
        <w:t xml:space="preserve"> </w:t>
      </w:r>
      <w:r w:rsidR="00760DD2" w:rsidRPr="00760DD2">
        <w:rPr>
          <w:rFonts w:ascii="Times New Roman" w:hAnsi="Times New Roman" w:cs="Times New Roman"/>
          <w:sz w:val="24"/>
          <w:szCs w:val="24"/>
        </w:rPr>
        <w:t>Parkfield is a small town located in the central coast region of California</w:t>
      </w:r>
      <w:r w:rsidR="00760DD2">
        <w:rPr>
          <w:rFonts w:ascii="Times New Roman" w:hAnsi="Times New Roman" w:cs="Times New Roman"/>
          <w:sz w:val="24"/>
          <w:szCs w:val="24"/>
        </w:rPr>
        <w:t xml:space="preserve">. It is situated in the southern part of Monterey County, about 200 miles northwest of Los Angeles and 175 miles southeast of San Francisco. </w:t>
      </w:r>
      <w:r w:rsidR="00760DD2" w:rsidRPr="00760DD2">
        <w:rPr>
          <w:rFonts w:ascii="Times New Roman" w:hAnsi="Times New Roman" w:cs="Times New Roman"/>
          <w:sz w:val="24"/>
          <w:szCs w:val="24"/>
        </w:rPr>
        <w:t>The town</w:t>
      </w:r>
      <w:r w:rsidR="003C3341">
        <w:rPr>
          <w:rFonts w:ascii="Times New Roman" w:hAnsi="Times New Roman" w:cs="Times New Roman"/>
          <w:sz w:val="24"/>
          <w:szCs w:val="24"/>
        </w:rPr>
        <w:t xml:space="preserve"> is</w:t>
      </w:r>
      <w:r w:rsidR="00760DD2" w:rsidRPr="00760DD2">
        <w:rPr>
          <w:rFonts w:ascii="Times New Roman" w:hAnsi="Times New Roman" w:cs="Times New Roman"/>
          <w:sz w:val="24"/>
          <w:szCs w:val="24"/>
        </w:rPr>
        <w:t xml:space="preserve"> </w:t>
      </w:r>
      <w:r w:rsidR="003C3341">
        <w:rPr>
          <w:rFonts w:ascii="Times New Roman" w:hAnsi="Times New Roman" w:cs="Times New Roman"/>
          <w:sz w:val="24"/>
          <w:szCs w:val="24"/>
        </w:rPr>
        <w:t>located</w:t>
      </w:r>
      <w:r w:rsidR="003C3341" w:rsidRPr="00760DD2">
        <w:rPr>
          <w:rFonts w:ascii="Times New Roman" w:hAnsi="Times New Roman" w:cs="Times New Roman"/>
          <w:sz w:val="24"/>
          <w:szCs w:val="24"/>
        </w:rPr>
        <w:t xml:space="preserve"> </w:t>
      </w:r>
      <w:r w:rsidR="00760DD2" w:rsidRPr="00760DD2">
        <w:rPr>
          <w:rFonts w:ascii="Times New Roman" w:hAnsi="Times New Roman" w:cs="Times New Roman"/>
          <w:sz w:val="24"/>
          <w:szCs w:val="24"/>
        </w:rPr>
        <w:t>at the boundary of the North American and Pacific tectonic plates</w:t>
      </w:r>
      <w:r w:rsidR="00243D07">
        <w:rPr>
          <w:rFonts w:ascii="Times New Roman" w:hAnsi="Times New Roman" w:cs="Times New Roman"/>
          <w:sz w:val="24"/>
          <w:szCs w:val="24"/>
        </w:rPr>
        <w:t xml:space="preserve"> </w:t>
      </w:r>
      <w:r w:rsidR="00EB6061">
        <w:rPr>
          <w:rFonts w:ascii="Times New Roman" w:hAnsi="Times New Roman" w:cs="Times New Roman"/>
          <w:sz w:val="24"/>
          <w:szCs w:val="24"/>
        </w:rPr>
        <w:t>along</w:t>
      </w:r>
      <w:r w:rsidR="00243D07">
        <w:rPr>
          <w:rFonts w:ascii="Times New Roman" w:hAnsi="Times New Roman" w:cs="Times New Roman"/>
          <w:sz w:val="24"/>
          <w:szCs w:val="24"/>
        </w:rPr>
        <w:t xml:space="preserve"> the San Andreas Fault</w:t>
      </w:r>
      <w:r w:rsidR="00760DD2" w:rsidRPr="00760DD2">
        <w:rPr>
          <w:rFonts w:ascii="Times New Roman" w:hAnsi="Times New Roman" w:cs="Times New Roman"/>
          <w:sz w:val="24"/>
          <w:szCs w:val="24"/>
        </w:rPr>
        <w:t>, making it a region of great geological interest. The geology of Parkfield is characterized by a mix of sedimentary and volcanic rocks, which have been shaped by the complex tectonic activity in the area. This tectonic activity has resulted in the formatio</w:t>
      </w:r>
      <w:r w:rsidR="00E45165">
        <w:rPr>
          <w:rFonts w:ascii="Times New Roman" w:hAnsi="Times New Roman" w:cs="Times New Roman"/>
          <w:sz w:val="24"/>
          <w:szCs w:val="24"/>
        </w:rPr>
        <w:t xml:space="preserve">n of several fault structures, making this area an ideal place for investigating the physical properties and processes that control deformation (Catchings et al., 2002). </w:t>
      </w:r>
    </w:p>
    <w:p w14:paraId="703AB574" w14:textId="2184CA8E" w:rsidR="00760DD2" w:rsidRPr="00760DD2" w:rsidRDefault="00760DD2" w:rsidP="00257D66">
      <w:pPr>
        <w:spacing w:line="480" w:lineRule="auto"/>
        <w:ind w:firstLine="709"/>
        <w:rPr>
          <w:rFonts w:ascii="Times New Roman" w:hAnsi="Times New Roman" w:cs="Times New Roman"/>
          <w:sz w:val="24"/>
          <w:szCs w:val="24"/>
        </w:rPr>
      </w:pPr>
      <w:r w:rsidRPr="00760DD2">
        <w:rPr>
          <w:rFonts w:ascii="Times New Roman" w:hAnsi="Times New Roman" w:cs="Times New Roman"/>
          <w:sz w:val="24"/>
          <w:szCs w:val="24"/>
        </w:rPr>
        <w:t>The San Andreas Fault is a major</w:t>
      </w:r>
      <w:r w:rsidR="00B27958">
        <w:rPr>
          <w:rFonts w:ascii="Times New Roman" w:hAnsi="Times New Roman" w:cs="Times New Roman"/>
          <w:sz w:val="24"/>
          <w:szCs w:val="24"/>
        </w:rPr>
        <w:t xml:space="preserve"> </w:t>
      </w:r>
      <w:r w:rsidR="00137A06">
        <w:rPr>
          <w:rFonts w:ascii="Times New Roman" w:hAnsi="Times New Roman" w:cs="Times New Roman"/>
          <w:sz w:val="24"/>
          <w:szCs w:val="24"/>
        </w:rPr>
        <w:t>right-lateral</w:t>
      </w:r>
      <w:r w:rsidRPr="00760DD2">
        <w:rPr>
          <w:rFonts w:ascii="Times New Roman" w:hAnsi="Times New Roman" w:cs="Times New Roman"/>
          <w:sz w:val="24"/>
          <w:szCs w:val="24"/>
        </w:rPr>
        <w:t xml:space="preserve"> transform fault that extends for more than 1,200 kilometers across California. </w:t>
      </w:r>
      <w:r w:rsidR="00780A20">
        <w:rPr>
          <w:rFonts w:ascii="Times New Roman" w:hAnsi="Times New Roman" w:cs="Times New Roman"/>
          <w:sz w:val="24"/>
          <w:szCs w:val="24"/>
        </w:rPr>
        <w:t xml:space="preserve">The fault segment at </w:t>
      </w:r>
      <w:r w:rsidRPr="00760DD2">
        <w:rPr>
          <w:rFonts w:ascii="Times New Roman" w:hAnsi="Times New Roman" w:cs="Times New Roman"/>
          <w:sz w:val="24"/>
          <w:szCs w:val="24"/>
        </w:rPr>
        <w:t xml:space="preserve">Parkfield is </w:t>
      </w:r>
      <w:r w:rsidR="00780A20">
        <w:rPr>
          <w:rFonts w:ascii="Times New Roman" w:hAnsi="Times New Roman" w:cs="Times New Roman"/>
          <w:sz w:val="24"/>
          <w:szCs w:val="24"/>
        </w:rPr>
        <w:t xml:space="preserve">known to host </w:t>
      </w:r>
      <w:r w:rsidR="00690B39">
        <w:rPr>
          <w:rFonts w:ascii="Times New Roman" w:hAnsi="Times New Roman" w:cs="Times New Roman"/>
          <w:sz w:val="24"/>
          <w:szCs w:val="24"/>
        </w:rPr>
        <w:t>recurring</w:t>
      </w:r>
      <w:r w:rsidR="00780A20">
        <w:rPr>
          <w:rFonts w:ascii="Times New Roman" w:hAnsi="Times New Roman" w:cs="Times New Roman"/>
          <w:sz w:val="24"/>
          <w:szCs w:val="24"/>
        </w:rPr>
        <w:t xml:space="preserve"> </w:t>
      </w:r>
      <w:r w:rsidR="0008590B">
        <w:rPr>
          <w:rFonts w:ascii="Times New Roman" w:hAnsi="Times New Roman" w:cs="Times New Roman"/>
          <w:sz w:val="24"/>
          <w:szCs w:val="24"/>
        </w:rPr>
        <w:t>M</w:t>
      </w:r>
      <w:r w:rsidR="00780A20">
        <w:rPr>
          <w:rFonts w:ascii="Times New Roman" w:hAnsi="Times New Roman" w:cs="Times New Roman"/>
          <w:sz w:val="24"/>
          <w:szCs w:val="24"/>
        </w:rPr>
        <w:t>~</w:t>
      </w:r>
      <w:r w:rsidR="0008590B">
        <w:rPr>
          <w:rFonts w:ascii="Times New Roman" w:hAnsi="Times New Roman" w:cs="Times New Roman"/>
          <w:sz w:val="24"/>
          <w:szCs w:val="24"/>
        </w:rPr>
        <w:t>6.0</w:t>
      </w:r>
      <w:r w:rsidR="00780A20">
        <w:rPr>
          <w:rFonts w:ascii="Times New Roman" w:hAnsi="Times New Roman" w:cs="Times New Roman"/>
          <w:sz w:val="24"/>
          <w:szCs w:val="24"/>
        </w:rPr>
        <w:t xml:space="preserve"> earthquakes</w:t>
      </w:r>
      <w:r w:rsidRPr="00760DD2">
        <w:rPr>
          <w:rFonts w:ascii="Times New Roman" w:hAnsi="Times New Roman" w:cs="Times New Roman"/>
          <w:sz w:val="24"/>
          <w:szCs w:val="24"/>
        </w:rPr>
        <w:t xml:space="preserve"> </w:t>
      </w:r>
      <w:r w:rsidR="00B27958">
        <w:rPr>
          <w:rFonts w:ascii="Times New Roman" w:hAnsi="Times New Roman" w:cs="Times New Roman"/>
          <w:sz w:val="24"/>
          <w:szCs w:val="24"/>
        </w:rPr>
        <w:t>(Bakun &amp; Lindh, 1985)</w:t>
      </w:r>
      <w:r w:rsidRPr="00760DD2">
        <w:rPr>
          <w:rFonts w:ascii="Times New Roman" w:hAnsi="Times New Roman" w:cs="Times New Roman"/>
          <w:sz w:val="24"/>
          <w:szCs w:val="24"/>
        </w:rPr>
        <w:t>. This makes it an important site for earthquake research and monitoring</w:t>
      </w:r>
      <w:r w:rsidR="00137A06">
        <w:rPr>
          <w:rFonts w:ascii="Times New Roman" w:hAnsi="Times New Roman" w:cs="Times New Roman"/>
          <w:sz w:val="24"/>
          <w:szCs w:val="24"/>
        </w:rPr>
        <w:t>, leading to the</w:t>
      </w:r>
      <w:r w:rsidR="007E4A28">
        <w:rPr>
          <w:rFonts w:ascii="Times New Roman" w:hAnsi="Times New Roman" w:cs="Times New Roman"/>
          <w:sz w:val="24"/>
          <w:szCs w:val="24"/>
        </w:rPr>
        <w:t xml:space="preserve"> </w:t>
      </w:r>
      <w:r w:rsidR="00137A06">
        <w:rPr>
          <w:rFonts w:ascii="Times New Roman" w:hAnsi="Times New Roman" w:cs="Times New Roman"/>
          <w:sz w:val="24"/>
          <w:szCs w:val="24"/>
        </w:rPr>
        <w:t>United States Geological Survey (</w:t>
      </w:r>
      <w:r w:rsidR="0008590B">
        <w:rPr>
          <w:rFonts w:ascii="Times New Roman" w:hAnsi="Times New Roman" w:cs="Times New Roman"/>
          <w:sz w:val="24"/>
          <w:szCs w:val="24"/>
        </w:rPr>
        <w:t>USGS</w:t>
      </w:r>
      <w:r w:rsidR="00137A06">
        <w:rPr>
          <w:rFonts w:ascii="Times New Roman" w:hAnsi="Times New Roman" w:cs="Times New Roman"/>
          <w:sz w:val="24"/>
          <w:szCs w:val="24"/>
        </w:rPr>
        <w:t>)</w:t>
      </w:r>
      <w:r w:rsidR="0008590B">
        <w:rPr>
          <w:rFonts w:ascii="Times New Roman" w:hAnsi="Times New Roman" w:cs="Times New Roman"/>
          <w:sz w:val="24"/>
          <w:szCs w:val="24"/>
        </w:rPr>
        <w:t xml:space="preserve"> Parkfield Earthquake Experiment</w:t>
      </w:r>
      <w:r w:rsidR="00137A06">
        <w:rPr>
          <w:rFonts w:ascii="Times New Roman" w:hAnsi="Times New Roman" w:cs="Times New Roman"/>
          <w:sz w:val="24"/>
          <w:szCs w:val="24"/>
        </w:rPr>
        <w:t xml:space="preserve"> in </w:t>
      </w:r>
      <w:r w:rsidR="00177D94">
        <w:rPr>
          <w:rFonts w:ascii="Times New Roman" w:hAnsi="Times New Roman" w:cs="Times New Roman"/>
          <w:sz w:val="24"/>
          <w:szCs w:val="24"/>
        </w:rPr>
        <w:t xml:space="preserve">1985 and 1993 </w:t>
      </w:r>
      <w:r w:rsidR="00137A06">
        <w:rPr>
          <w:rFonts w:ascii="Times New Roman" w:hAnsi="Times New Roman" w:cs="Times New Roman"/>
          <w:sz w:val="24"/>
          <w:szCs w:val="24"/>
        </w:rPr>
        <w:t>(</w:t>
      </w:r>
      <w:r w:rsidR="00177D94">
        <w:rPr>
          <w:rFonts w:ascii="Times New Roman" w:hAnsi="Times New Roman" w:cs="Times New Roman"/>
          <w:sz w:val="24"/>
          <w:szCs w:val="24"/>
        </w:rPr>
        <w:t>Bakun &amp; Lindh, 1985</w:t>
      </w:r>
      <w:r w:rsidR="0008590B">
        <w:rPr>
          <w:rFonts w:ascii="Times New Roman" w:hAnsi="Times New Roman" w:cs="Times New Roman"/>
          <w:sz w:val="24"/>
          <w:szCs w:val="24"/>
        </w:rPr>
        <w:t>)</w:t>
      </w:r>
      <w:r w:rsidRPr="00760DD2">
        <w:rPr>
          <w:rFonts w:ascii="Times New Roman" w:hAnsi="Times New Roman" w:cs="Times New Roman"/>
          <w:sz w:val="24"/>
          <w:szCs w:val="24"/>
        </w:rPr>
        <w:t>.</w:t>
      </w:r>
      <w:r w:rsidR="0008590B">
        <w:rPr>
          <w:rFonts w:ascii="Times New Roman" w:hAnsi="Times New Roman" w:cs="Times New Roman"/>
          <w:sz w:val="24"/>
          <w:szCs w:val="24"/>
        </w:rPr>
        <w:t xml:space="preserve"> </w:t>
      </w:r>
      <w:r>
        <w:rPr>
          <w:rFonts w:ascii="Times New Roman" w:hAnsi="Times New Roman" w:cs="Times New Roman"/>
          <w:sz w:val="24"/>
          <w:szCs w:val="24"/>
        </w:rPr>
        <w:t>Many seismic arrays, such as the USArray and</w:t>
      </w:r>
      <w:r w:rsidR="003D7AB5">
        <w:rPr>
          <w:rFonts w:ascii="Times New Roman" w:hAnsi="Times New Roman" w:cs="Times New Roman"/>
          <w:sz w:val="24"/>
          <w:szCs w:val="24"/>
        </w:rPr>
        <w:t xml:space="preserve"> borehole sensors, </w:t>
      </w:r>
      <w:r>
        <w:rPr>
          <w:rFonts w:ascii="Times New Roman" w:hAnsi="Times New Roman" w:cs="Times New Roman"/>
          <w:sz w:val="24"/>
          <w:szCs w:val="24"/>
        </w:rPr>
        <w:t>are also installed in this region.</w:t>
      </w:r>
      <w:r w:rsidRPr="00760DD2">
        <w:rPr>
          <w:rFonts w:ascii="Times New Roman" w:hAnsi="Times New Roman" w:cs="Times New Roman"/>
          <w:sz w:val="24"/>
          <w:szCs w:val="24"/>
        </w:rPr>
        <w:t xml:space="preserve"> The area has been the site of many seismic studies</w:t>
      </w:r>
      <w:r w:rsidR="00177D94">
        <w:rPr>
          <w:rFonts w:ascii="Times New Roman" w:hAnsi="Times New Roman" w:cs="Times New Roman"/>
          <w:sz w:val="24"/>
          <w:szCs w:val="24"/>
        </w:rPr>
        <w:t xml:space="preserve"> (</w:t>
      </w:r>
      <w:r w:rsidR="003D7AB5">
        <w:rPr>
          <w:rFonts w:ascii="Times New Roman" w:hAnsi="Times New Roman" w:cs="Times New Roman"/>
          <w:sz w:val="24"/>
          <w:szCs w:val="24"/>
        </w:rPr>
        <w:t>Unsworth et al., 1997; Li et al., 2007; Brenguier et al., 2008; Zhao et al., 2010; Wu et al., 2016)</w:t>
      </w:r>
      <w:r w:rsidRPr="00760DD2">
        <w:rPr>
          <w:rFonts w:ascii="Times New Roman" w:hAnsi="Times New Roman" w:cs="Times New Roman"/>
          <w:sz w:val="24"/>
          <w:szCs w:val="24"/>
        </w:rPr>
        <w:t xml:space="preserve">, </w:t>
      </w:r>
      <w:r w:rsidR="00723FE7">
        <w:rPr>
          <w:rFonts w:ascii="Times New Roman" w:hAnsi="Times New Roman" w:cs="Times New Roman"/>
          <w:sz w:val="24"/>
          <w:szCs w:val="24"/>
        </w:rPr>
        <w:t xml:space="preserve">focusing on properties of the San Andreas </w:t>
      </w:r>
      <w:r w:rsidR="003C3341">
        <w:rPr>
          <w:rFonts w:ascii="Times New Roman" w:hAnsi="Times New Roman" w:cs="Times New Roman"/>
          <w:sz w:val="24"/>
          <w:szCs w:val="24"/>
        </w:rPr>
        <w:t>Fault</w:t>
      </w:r>
      <w:r w:rsidR="00723FE7">
        <w:rPr>
          <w:rFonts w:ascii="Times New Roman" w:hAnsi="Times New Roman" w:cs="Times New Roman"/>
          <w:sz w:val="24"/>
          <w:szCs w:val="24"/>
        </w:rPr>
        <w:t>,</w:t>
      </w:r>
      <w:r w:rsidRPr="00760DD2">
        <w:rPr>
          <w:rFonts w:ascii="Times New Roman" w:hAnsi="Times New Roman" w:cs="Times New Roman"/>
          <w:sz w:val="24"/>
          <w:szCs w:val="24"/>
        </w:rPr>
        <w:t xml:space="preserve"> </w:t>
      </w:r>
      <w:r w:rsidR="00723FE7">
        <w:rPr>
          <w:rFonts w:ascii="Times New Roman" w:hAnsi="Times New Roman" w:cs="Times New Roman"/>
          <w:sz w:val="24"/>
          <w:szCs w:val="24"/>
        </w:rPr>
        <w:t>m</w:t>
      </w:r>
      <w:r w:rsidRPr="00760DD2">
        <w:rPr>
          <w:rFonts w:ascii="Times New Roman" w:hAnsi="Times New Roman" w:cs="Times New Roman"/>
          <w:sz w:val="24"/>
          <w:szCs w:val="24"/>
        </w:rPr>
        <w:t>a</w:t>
      </w:r>
      <w:r w:rsidR="00723FE7">
        <w:rPr>
          <w:rFonts w:ascii="Times New Roman" w:hAnsi="Times New Roman" w:cs="Times New Roman"/>
          <w:sz w:val="24"/>
          <w:szCs w:val="24"/>
        </w:rPr>
        <w:t>king</w:t>
      </w:r>
      <w:r w:rsidRPr="00760DD2">
        <w:rPr>
          <w:rFonts w:ascii="Times New Roman" w:hAnsi="Times New Roman" w:cs="Times New Roman"/>
          <w:sz w:val="24"/>
          <w:szCs w:val="24"/>
        </w:rPr>
        <w:t xml:space="preserve"> Parkfield one of the </w:t>
      </w:r>
      <w:r w:rsidRPr="00760DD2">
        <w:rPr>
          <w:rFonts w:ascii="Times New Roman" w:hAnsi="Times New Roman" w:cs="Times New Roman"/>
          <w:sz w:val="24"/>
          <w:szCs w:val="24"/>
        </w:rPr>
        <w:lastRenderedPageBreak/>
        <w:t xml:space="preserve">most well-studied regions in the world, with a wealth of geological </w:t>
      </w:r>
      <w:r w:rsidR="007E4A28">
        <w:rPr>
          <w:rFonts w:ascii="Times New Roman" w:hAnsi="Times New Roman" w:cs="Times New Roman"/>
          <w:sz w:val="24"/>
          <w:szCs w:val="24"/>
        </w:rPr>
        <w:t xml:space="preserve">and geophysical </w:t>
      </w:r>
      <w:r w:rsidRPr="00760DD2">
        <w:rPr>
          <w:rFonts w:ascii="Times New Roman" w:hAnsi="Times New Roman" w:cs="Times New Roman"/>
          <w:sz w:val="24"/>
          <w:szCs w:val="24"/>
        </w:rPr>
        <w:t>data available for analysis.</w:t>
      </w:r>
    </w:p>
    <w:p w14:paraId="62620C7E" w14:textId="3E938B25" w:rsidR="00723FE7" w:rsidRPr="007814E9" w:rsidRDefault="00760DD2" w:rsidP="00257D66">
      <w:pPr>
        <w:spacing w:line="480" w:lineRule="auto"/>
        <w:ind w:firstLine="709"/>
        <w:rPr>
          <w:rFonts w:ascii="Times New Roman" w:hAnsi="Times New Roman" w:cs="Times New Roman"/>
          <w:sz w:val="24"/>
          <w:szCs w:val="24"/>
        </w:rPr>
      </w:pPr>
      <w:r w:rsidRPr="00760DD2">
        <w:rPr>
          <w:rFonts w:ascii="Times New Roman" w:hAnsi="Times New Roman" w:cs="Times New Roman"/>
          <w:sz w:val="24"/>
          <w:szCs w:val="24"/>
        </w:rPr>
        <w:t>Studying the crustal structure of Parkfield has the potential to provide insights into the complex geological processes that occur at plate boundaries. The presence of multiple fault structures and the absence of significant earthquake activity in the region make it a unique site for geological research, particularly in the study of fault behavior and earthquake prediction.</w:t>
      </w:r>
    </w:p>
    <w:p w14:paraId="7674411E" w14:textId="67465536" w:rsidR="00E37955" w:rsidRDefault="00E37955" w:rsidP="00257D66">
      <w:pPr>
        <w:pStyle w:val="Heading3"/>
        <w:numPr>
          <w:ilvl w:val="2"/>
          <w:numId w:val="2"/>
        </w:numPr>
        <w:spacing w:line="480" w:lineRule="auto"/>
        <w:ind w:left="709" w:hanging="709"/>
        <w:rPr>
          <w:rFonts w:ascii="Times New Roman" w:hAnsi="Times New Roman" w:cs="Times New Roman"/>
          <w:b/>
          <w:bCs/>
          <w:color w:val="000000" w:themeColor="text1"/>
        </w:rPr>
      </w:pPr>
      <w:bookmarkStart w:id="20" w:name="_Toc132847757"/>
      <w:bookmarkStart w:id="21" w:name="_Toc141220735"/>
      <w:bookmarkEnd w:id="19"/>
      <w:r w:rsidRPr="000D6426">
        <w:rPr>
          <w:rFonts w:ascii="Times New Roman" w:hAnsi="Times New Roman" w:cs="Times New Roman"/>
          <w:b/>
          <w:bCs/>
          <w:color w:val="000000" w:themeColor="text1"/>
        </w:rPr>
        <w:t>Previous Research</w:t>
      </w:r>
      <w:bookmarkEnd w:id="20"/>
      <w:bookmarkEnd w:id="21"/>
    </w:p>
    <w:p w14:paraId="12A7CFD7" w14:textId="3F433B50" w:rsidR="0067723B" w:rsidRPr="0067723B" w:rsidRDefault="0067723B" w:rsidP="00257D66">
      <w:pPr>
        <w:spacing w:line="480" w:lineRule="auto"/>
        <w:ind w:firstLine="709"/>
        <w:rPr>
          <w:rFonts w:ascii="Times New Roman" w:hAnsi="Times New Roman" w:cs="Times New Roman"/>
          <w:sz w:val="24"/>
          <w:szCs w:val="24"/>
        </w:rPr>
      </w:pPr>
      <w:r w:rsidRPr="0067723B">
        <w:rPr>
          <w:rFonts w:ascii="Times New Roman" w:hAnsi="Times New Roman" w:cs="Times New Roman"/>
          <w:sz w:val="24"/>
          <w:szCs w:val="24"/>
        </w:rPr>
        <w:t xml:space="preserve">One of the most significant earthquakes </w:t>
      </w:r>
      <w:r w:rsidR="00160A23">
        <w:rPr>
          <w:rFonts w:ascii="Times New Roman" w:hAnsi="Times New Roman" w:cs="Times New Roman"/>
          <w:sz w:val="24"/>
          <w:szCs w:val="24"/>
        </w:rPr>
        <w:t xml:space="preserve">at Parkfield </w:t>
      </w:r>
      <w:r w:rsidRPr="0067723B">
        <w:rPr>
          <w:rFonts w:ascii="Times New Roman" w:hAnsi="Times New Roman" w:cs="Times New Roman"/>
          <w:sz w:val="24"/>
          <w:szCs w:val="24"/>
        </w:rPr>
        <w:t>was a magnitude 6</w:t>
      </w:r>
      <w:r w:rsidR="00160A23">
        <w:rPr>
          <w:rFonts w:ascii="Times New Roman" w:hAnsi="Times New Roman" w:cs="Times New Roman"/>
          <w:sz w:val="24"/>
          <w:szCs w:val="24"/>
        </w:rPr>
        <w:t xml:space="preserve"> event in 2004</w:t>
      </w:r>
      <w:r w:rsidRPr="0067723B">
        <w:rPr>
          <w:rFonts w:ascii="Times New Roman" w:hAnsi="Times New Roman" w:cs="Times New Roman"/>
          <w:sz w:val="24"/>
          <w:szCs w:val="24"/>
        </w:rPr>
        <w:t>. This earthquake has been extensively studied by scientists to better understand its properties and impacts. Researchers have used various methods to investigate the effects of the Parkfield earthquake, including changes in seismic velocity, direct body waves, and ambient noise interferometry.</w:t>
      </w:r>
    </w:p>
    <w:p w14:paraId="1FFF2AE6" w14:textId="11474C80" w:rsidR="0067723B" w:rsidRPr="0067723B" w:rsidRDefault="0067723B" w:rsidP="00257D66">
      <w:pPr>
        <w:spacing w:line="480" w:lineRule="auto"/>
        <w:ind w:firstLine="709"/>
        <w:rPr>
          <w:rFonts w:ascii="Times New Roman" w:hAnsi="Times New Roman" w:cs="Times New Roman"/>
          <w:sz w:val="24"/>
          <w:szCs w:val="24"/>
        </w:rPr>
      </w:pPr>
      <w:r w:rsidRPr="0067723B">
        <w:rPr>
          <w:rFonts w:ascii="Times New Roman" w:hAnsi="Times New Roman" w:cs="Times New Roman"/>
          <w:sz w:val="24"/>
          <w:szCs w:val="24"/>
        </w:rPr>
        <w:t>Li et al. (2007) found a decrease in direct body waves after the Parkfield earthquake and concluded that the velocity variations occurred in a zone of approximately 200 meters wide and extend</w:t>
      </w:r>
      <w:r w:rsidR="008404A0">
        <w:rPr>
          <w:rFonts w:ascii="Times New Roman" w:hAnsi="Times New Roman" w:cs="Times New Roman"/>
          <w:sz w:val="24"/>
          <w:szCs w:val="24"/>
        </w:rPr>
        <w:t>ed</w:t>
      </w:r>
      <w:r w:rsidRPr="0067723B">
        <w:rPr>
          <w:rFonts w:ascii="Times New Roman" w:hAnsi="Times New Roman" w:cs="Times New Roman"/>
          <w:sz w:val="24"/>
          <w:szCs w:val="24"/>
        </w:rPr>
        <w:t xml:space="preserve"> to depths of up to 6 kilometers. They suggested that the earthquake had a significant impact on the seismic velocity of the </w:t>
      </w:r>
      <w:r w:rsidR="00015931">
        <w:rPr>
          <w:rFonts w:ascii="Times New Roman" w:hAnsi="Times New Roman" w:cs="Times New Roman"/>
          <w:sz w:val="24"/>
          <w:szCs w:val="24"/>
        </w:rPr>
        <w:t>fault damage zone</w:t>
      </w:r>
      <w:r w:rsidRPr="0067723B">
        <w:rPr>
          <w:rFonts w:ascii="Times New Roman" w:hAnsi="Times New Roman" w:cs="Times New Roman"/>
          <w:sz w:val="24"/>
          <w:szCs w:val="24"/>
        </w:rPr>
        <w:t>.</w:t>
      </w:r>
    </w:p>
    <w:p w14:paraId="54486DEE" w14:textId="649F7CF5" w:rsidR="0067723B" w:rsidRPr="0067723B" w:rsidRDefault="0067723B" w:rsidP="00257D66">
      <w:pPr>
        <w:spacing w:line="480" w:lineRule="auto"/>
        <w:ind w:firstLine="709"/>
        <w:rPr>
          <w:rFonts w:ascii="Times New Roman" w:hAnsi="Times New Roman" w:cs="Times New Roman"/>
          <w:sz w:val="24"/>
          <w:szCs w:val="24"/>
        </w:rPr>
      </w:pPr>
      <w:r w:rsidRPr="0067723B">
        <w:rPr>
          <w:rFonts w:ascii="Times New Roman" w:hAnsi="Times New Roman" w:cs="Times New Roman"/>
          <w:sz w:val="24"/>
          <w:szCs w:val="24"/>
        </w:rPr>
        <w:t xml:space="preserve">Brenguier et al. (2008) used ambient noise interferometry to detect small seismic velocity changes associated with the earthquake. Their continuous monitoring results showed an instant velocity drop after the earthquake, followed by a gradual recovery to </w:t>
      </w:r>
      <w:r w:rsidRPr="0067723B">
        <w:rPr>
          <w:rFonts w:ascii="Times New Roman" w:hAnsi="Times New Roman" w:cs="Times New Roman"/>
          <w:sz w:val="24"/>
          <w:szCs w:val="24"/>
        </w:rPr>
        <w:lastRenderedPageBreak/>
        <w:t>pre-earthquake levels. However, they did not constrain the depth variation of the velocity variation.</w:t>
      </w:r>
    </w:p>
    <w:p w14:paraId="2798854B" w14:textId="6C5113A4" w:rsidR="0067723B" w:rsidRPr="0067723B" w:rsidRDefault="0067723B" w:rsidP="00257D66">
      <w:pPr>
        <w:spacing w:line="480" w:lineRule="auto"/>
        <w:ind w:firstLine="709"/>
        <w:rPr>
          <w:rFonts w:ascii="Times New Roman" w:hAnsi="Times New Roman" w:cs="Times New Roman"/>
          <w:sz w:val="24"/>
          <w:szCs w:val="24"/>
        </w:rPr>
      </w:pPr>
      <w:r w:rsidRPr="0067723B">
        <w:rPr>
          <w:rFonts w:ascii="Times New Roman" w:hAnsi="Times New Roman" w:cs="Times New Roman"/>
          <w:sz w:val="24"/>
          <w:szCs w:val="24"/>
        </w:rPr>
        <w:t xml:space="preserve">Wu et al. (2016) expanded on the previous research by investigating the velocity changes at different depths </w:t>
      </w:r>
      <w:r w:rsidR="00732883">
        <w:rPr>
          <w:rFonts w:ascii="Times New Roman" w:hAnsi="Times New Roman" w:cs="Times New Roman"/>
          <w:sz w:val="24"/>
          <w:szCs w:val="24"/>
        </w:rPr>
        <w:t>by</w:t>
      </w:r>
      <w:r w:rsidRPr="0067723B">
        <w:rPr>
          <w:rFonts w:ascii="Times New Roman" w:hAnsi="Times New Roman" w:cs="Times New Roman"/>
          <w:sz w:val="24"/>
          <w:szCs w:val="24"/>
        </w:rPr>
        <w:t xml:space="preserve"> cutting broadband waveforms into subsequent narrow</w:t>
      </w:r>
      <w:r w:rsidR="00732883">
        <w:rPr>
          <w:rFonts w:ascii="Times New Roman" w:hAnsi="Times New Roman" w:cs="Times New Roman"/>
          <w:sz w:val="24"/>
          <w:szCs w:val="24"/>
        </w:rPr>
        <w:t xml:space="preserve"> frequency</w:t>
      </w:r>
      <w:r w:rsidRPr="0067723B">
        <w:rPr>
          <w:rFonts w:ascii="Times New Roman" w:hAnsi="Times New Roman" w:cs="Times New Roman"/>
          <w:sz w:val="24"/>
          <w:szCs w:val="24"/>
        </w:rPr>
        <w:t xml:space="preserve"> bands.</w:t>
      </w:r>
      <w:r w:rsidR="00DB3A44">
        <w:rPr>
          <w:rFonts w:ascii="Times New Roman" w:hAnsi="Times New Roman" w:cs="Times New Roman"/>
          <w:sz w:val="24"/>
          <w:szCs w:val="24"/>
        </w:rPr>
        <w:t xml:space="preserve"> Their results showed that coseismic velocity change </w:t>
      </w:r>
      <w:r w:rsidR="008404A0">
        <w:rPr>
          <w:rFonts w:ascii="Times New Roman" w:hAnsi="Times New Roman" w:cs="Times New Roman"/>
          <w:sz w:val="24"/>
          <w:szCs w:val="24"/>
        </w:rPr>
        <w:t xml:space="preserve">increased </w:t>
      </w:r>
      <w:r w:rsidR="00DB3A44">
        <w:rPr>
          <w:rFonts w:ascii="Times New Roman" w:hAnsi="Times New Roman" w:cs="Times New Roman"/>
          <w:sz w:val="24"/>
          <w:szCs w:val="24"/>
        </w:rPr>
        <w:t>in amplitude with frequency band. So higher frequency bands, which correspond to shallower depth</w:t>
      </w:r>
      <w:r w:rsidR="00416630">
        <w:rPr>
          <w:rFonts w:ascii="Times New Roman" w:hAnsi="Times New Roman" w:cs="Times New Roman"/>
          <w:sz w:val="24"/>
          <w:szCs w:val="24"/>
        </w:rPr>
        <w:t>s</w:t>
      </w:r>
      <w:r w:rsidR="00DB3A44">
        <w:rPr>
          <w:rFonts w:ascii="Times New Roman" w:hAnsi="Times New Roman" w:cs="Times New Roman"/>
          <w:sz w:val="24"/>
          <w:szCs w:val="24"/>
        </w:rPr>
        <w:t>, demonstrate more apparent coseismic velocity changes.</w:t>
      </w:r>
      <w:r w:rsidRPr="0067723B">
        <w:rPr>
          <w:rFonts w:ascii="Times New Roman" w:hAnsi="Times New Roman" w:cs="Times New Roman"/>
          <w:sz w:val="24"/>
          <w:szCs w:val="24"/>
        </w:rPr>
        <w:t xml:space="preserve"> After careful inversion, they proposed that the S-wave velocity change extended to at least 1.2 km, providing new insights into the depth variation of the velocity change.</w:t>
      </w:r>
    </w:p>
    <w:p w14:paraId="103FF06E" w14:textId="78E0F780" w:rsidR="0067723B" w:rsidRDefault="0067723B" w:rsidP="00257D66">
      <w:pPr>
        <w:spacing w:line="480" w:lineRule="auto"/>
        <w:ind w:firstLine="709"/>
        <w:rPr>
          <w:rFonts w:ascii="Times New Roman" w:hAnsi="Times New Roman" w:cs="Times New Roman"/>
          <w:sz w:val="24"/>
          <w:szCs w:val="24"/>
        </w:rPr>
      </w:pPr>
      <w:r w:rsidRPr="0067723B">
        <w:rPr>
          <w:rFonts w:ascii="Times New Roman" w:hAnsi="Times New Roman" w:cs="Times New Roman"/>
          <w:sz w:val="24"/>
          <w:szCs w:val="24"/>
        </w:rPr>
        <w:t>Other researchers, such as Rubinstein and Beroza (2005), Zhao et al. (2010), and Schaff (2012), have also studied the Parkfield earthquake using different methods. These studies have contributed to a better understanding of the properties and impacts of this significant earthquake.</w:t>
      </w:r>
    </w:p>
    <w:p w14:paraId="6983D984" w14:textId="5FBF99F7" w:rsidR="006F7EB5" w:rsidRDefault="006F7EB5" w:rsidP="006F7EB5">
      <w:pPr>
        <w:spacing w:line="480" w:lineRule="auto"/>
        <w:ind w:left="360"/>
        <w:rPr>
          <w:rFonts w:ascii="Times New Roman" w:hAnsi="Times New Roman" w:cs="Times New Roman"/>
          <w:sz w:val="24"/>
          <w:szCs w:val="24"/>
        </w:rPr>
      </w:pPr>
    </w:p>
    <w:p w14:paraId="7E7E6276" w14:textId="1B53B028" w:rsidR="00E720AD" w:rsidRPr="0067723B" w:rsidRDefault="006F7EB5" w:rsidP="006F7EB5">
      <w:pPr>
        <w:rPr>
          <w:rFonts w:ascii="Times New Roman" w:hAnsi="Times New Roman" w:cs="Times New Roman"/>
          <w:sz w:val="24"/>
          <w:szCs w:val="24"/>
        </w:rPr>
      </w:pPr>
      <w:r>
        <w:rPr>
          <w:rFonts w:ascii="Times New Roman" w:hAnsi="Times New Roman" w:cs="Times New Roman"/>
          <w:sz w:val="24"/>
          <w:szCs w:val="24"/>
        </w:rPr>
        <w:br w:type="page"/>
      </w:r>
    </w:p>
    <w:p w14:paraId="64F30E50" w14:textId="1209EA2B" w:rsidR="00E37955" w:rsidRDefault="00711D30" w:rsidP="00AE5839">
      <w:pPr>
        <w:pStyle w:val="Heading2"/>
        <w:numPr>
          <w:ilvl w:val="1"/>
          <w:numId w:val="2"/>
        </w:numPr>
        <w:spacing w:line="480" w:lineRule="auto"/>
        <w:ind w:left="709" w:hanging="709"/>
        <w:rPr>
          <w:rFonts w:ascii="Times New Roman" w:hAnsi="Times New Roman" w:cs="Times New Roman"/>
          <w:b/>
          <w:bCs/>
          <w:color w:val="000000" w:themeColor="text1"/>
          <w:sz w:val="28"/>
          <w:szCs w:val="28"/>
        </w:rPr>
      </w:pPr>
      <w:bookmarkStart w:id="22" w:name="_Toc141220736"/>
      <w:r>
        <w:rPr>
          <w:rFonts w:ascii="Times New Roman" w:hAnsi="Times New Roman" w:cs="Times New Roman"/>
          <w:b/>
          <w:bCs/>
          <w:color w:val="000000" w:themeColor="text1"/>
          <w:sz w:val="28"/>
          <w:szCs w:val="28"/>
        </w:rPr>
        <w:lastRenderedPageBreak/>
        <w:t>Motivation and Objectives</w:t>
      </w:r>
      <w:bookmarkEnd w:id="22"/>
    </w:p>
    <w:p w14:paraId="55C99787" w14:textId="1352092F" w:rsidR="002B01C2" w:rsidRPr="002B01C2" w:rsidRDefault="002B01C2" w:rsidP="00AE5839">
      <w:pPr>
        <w:spacing w:line="480" w:lineRule="auto"/>
        <w:ind w:firstLine="709"/>
        <w:rPr>
          <w:rFonts w:ascii="Times New Roman" w:hAnsi="Times New Roman" w:cs="Times New Roman"/>
          <w:sz w:val="24"/>
          <w:szCs w:val="24"/>
        </w:rPr>
      </w:pPr>
      <w:r w:rsidRPr="002B01C2">
        <w:rPr>
          <w:rFonts w:ascii="Times New Roman" w:hAnsi="Times New Roman" w:cs="Times New Roman"/>
          <w:sz w:val="24"/>
          <w:szCs w:val="24"/>
        </w:rPr>
        <w:t xml:space="preserve">Previous research by Brenguier et al. (2008) and Wu et al. (2016) has investigated the temporal evolution of seismic velocity variations and their depth changes. However, their findings were based on averaged measurements of dv/v across all station pairs, which only reflected overall changes in the study region and </w:t>
      </w:r>
      <w:r w:rsidR="007E4A28">
        <w:rPr>
          <w:rFonts w:ascii="Times New Roman" w:hAnsi="Times New Roman" w:cs="Times New Roman"/>
          <w:sz w:val="24"/>
          <w:szCs w:val="24"/>
        </w:rPr>
        <w:t>do not</w:t>
      </w:r>
      <w:r w:rsidRPr="002B01C2">
        <w:rPr>
          <w:rFonts w:ascii="Times New Roman" w:hAnsi="Times New Roman" w:cs="Times New Roman"/>
          <w:sz w:val="24"/>
          <w:szCs w:val="24"/>
        </w:rPr>
        <w:t xml:space="preserve"> capture any spatial variations.</w:t>
      </w:r>
    </w:p>
    <w:p w14:paraId="31C6FC8C" w14:textId="04E0DC3A" w:rsidR="002B01C2" w:rsidRPr="002B01C2" w:rsidRDefault="002B01C2" w:rsidP="00AE5839">
      <w:pPr>
        <w:spacing w:line="480" w:lineRule="auto"/>
        <w:ind w:firstLine="709"/>
        <w:rPr>
          <w:rFonts w:ascii="Times New Roman" w:hAnsi="Times New Roman" w:cs="Times New Roman"/>
          <w:sz w:val="24"/>
          <w:szCs w:val="24"/>
        </w:rPr>
      </w:pPr>
      <w:r w:rsidRPr="002B01C2">
        <w:rPr>
          <w:rFonts w:ascii="Times New Roman" w:hAnsi="Times New Roman" w:cs="Times New Roman"/>
          <w:sz w:val="24"/>
          <w:szCs w:val="24"/>
        </w:rPr>
        <w:t xml:space="preserve">To address this issue, an alternative approach that avoids averaging between station pairs has been proposed. Hobiger et al. (2012) examined the coseismic velocity changes and postseismic recovery process of the 2008 Iwate earthquake using measurements made between individual station pairs. Their study demonstrated the feasibility of utilizing single station pair measurements to investigate spatial variations in seismic velocity changes. </w:t>
      </w:r>
      <w:r w:rsidR="005F0E9C">
        <w:rPr>
          <w:rFonts w:ascii="Times New Roman" w:hAnsi="Times New Roman" w:cs="Times New Roman"/>
          <w:sz w:val="24"/>
          <w:szCs w:val="24"/>
        </w:rPr>
        <w:t>Similarly, Taira et al. (2015</w:t>
      </w:r>
      <w:r w:rsidRPr="002B01C2">
        <w:rPr>
          <w:rFonts w:ascii="Times New Roman" w:hAnsi="Times New Roman" w:cs="Times New Roman"/>
          <w:sz w:val="24"/>
          <w:szCs w:val="24"/>
        </w:rPr>
        <w:t>) also studied the spatial variation of seismic velocity changes associated with the 2014 Napa earthquake and found that the velocity changes were correlated with dynamic peak strain estimates, suggesting that they were caused by fractures during the mainshock.</w:t>
      </w:r>
    </w:p>
    <w:p w14:paraId="3E1D095A" w14:textId="572BB23B" w:rsidR="007F48B1" w:rsidRPr="002B01C2" w:rsidRDefault="002B01C2" w:rsidP="00AE5839">
      <w:pPr>
        <w:spacing w:line="480" w:lineRule="auto"/>
        <w:ind w:firstLine="709"/>
        <w:rPr>
          <w:rFonts w:ascii="Times New Roman" w:hAnsi="Times New Roman" w:cs="Times New Roman"/>
          <w:sz w:val="24"/>
          <w:szCs w:val="24"/>
        </w:rPr>
      </w:pPr>
      <w:r w:rsidRPr="002B01C2">
        <w:rPr>
          <w:rFonts w:ascii="Times New Roman" w:hAnsi="Times New Roman" w:cs="Times New Roman"/>
          <w:sz w:val="24"/>
          <w:szCs w:val="24"/>
        </w:rPr>
        <w:t>In addition to exploring the spatial variation of seismic velocity changes, another objective of this project is to estimate how these changes are related to dynamic and static strain changes. Rivet et al. (2013) provide</w:t>
      </w:r>
      <w:r w:rsidR="009B5C3E">
        <w:rPr>
          <w:rFonts w:ascii="Times New Roman" w:hAnsi="Times New Roman" w:cs="Times New Roman"/>
          <w:sz w:val="24"/>
          <w:szCs w:val="24"/>
        </w:rPr>
        <w:t>s</w:t>
      </w:r>
      <w:r w:rsidRPr="002B01C2">
        <w:rPr>
          <w:rFonts w:ascii="Times New Roman" w:hAnsi="Times New Roman" w:cs="Times New Roman"/>
          <w:sz w:val="24"/>
          <w:szCs w:val="24"/>
        </w:rPr>
        <w:t xml:space="preserve"> a good example of mapping strain rate with velocity variation and demonstrating their causal relationship. The goal of this study is to investigate similar patterns in Parkfield and gain a better understanding of the properties of the San Andreas </w:t>
      </w:r>
      <w:r w:rsidR="00FA7259" w:rsidRPr="002B01C2">
        <w:rPr>
          <w:rFonts w:ascii="Times New Roman" w:hAnsi="Times New Roman" w:cs="Times New Roman"/>
          <w:sz w:val="24"/>
          <w:szCs w:val="24"/>
        </w:rPr>
        <w:t>Fault</w:t>
      </w:r>
      <w:r w:rsidRPr="002B01C2">
        <w:rPr>
          <w:rFonts w:ascii="Times New Roman" w:hAnsi="Times New Roman" w:cs="Times New Roman"/>
          <w:sz w:val="24"/>
          <w:szCs w:val="24"/>
        </w:rPr>
        <w:t>.</w:t>
      </w:r>
    </w:p>
    <w:p w14:paraId="7AB4A751" w14:textId="20BFB684" w:rsidR="007F48B1" w:rsidRDefault="007F48B1" w:rsidP="00AE5839">
      <w:pPr>
        <w:spacing w:line="480" w:lineRule="auto"/>
        <w:ind w:firstLine="709"/>
        <w:rPr>
          <w:rFonts w:ascii="Times New Roman" w:hAnsi="Times New Roman" w:cs="Times New Roman"/>
          <w:sz w:val="24"/>
          <w:szCs w:val="24"/>
        </w:rPr>
      </w:pPr>
      <w:r>
        <w:rPr>
          <w:rFonts w:ascii="Times New Roman" w:hAnsi="Times New Roman" w:cs="Times New Roman"/>
          <w:sz w:val="24"/>
          <w:szCs w:val="24"/>
        </w:rPr>
        <w:lastRenderedPageBreak/>
        <w:t>To find the spatial pattern of velocity variations and find the relation between strain changes, I generally follow methods described in Brenguier et al. (2008), Rivet et</w:t>
      </w:r>
      <w:r w:rsidR="005F0E9C">
        <w:rPr>
          <w:rFonts w:ascii="Times New Roman" w:hAnsi="Times New Roman" w:cs="Times New Roman"/>
          <w:sz w:val="24"/>
          <w:szCs w:val="24"/>
        </w:rPr>
        <w:t xml:space="preserve"> al. (2013), Taira et al. (2015)</w:t>
      </w:r>
      <w:r>
        <w:rPr>
          <w:rFonts w:ascii="Times New Roman" w:hAnsi="Times New Roman" w:cs="Times New Roman"/>
          <w:sz w:val="24"/>
          <w:szCs w:val="24"/>
        </w:rPr>
        <w:t xml:space="preserve"> and Wu et al. (2016). The same datasets from the HRSN network will be used and cover</w:t>
      </w:r>
      <w:r w:rsidR="00E61DDA">
        <w:rPr>
          <w:rFonts w:ascii="Times New Roman" w:hAnsi="Times New Roman" w:cs="Times New Roman"/>
          <w:sz w:val="24"/>
          <w:szCs w:val="24"/>
        </w:rPr>
        <w:t xml:space="preserve"> a</w:t>
      </w:r>
      <w:r>
        <w:rPr>
          <w:rFonts w:ascii="Times New Roman" w:hAnsi="Times New Roman" w:cs="Times New Roman"/>
          <w:sz w:val="24"/>
          <w:szCs w:val="24"/>
        </w:rPr>
        <w:t xml:space="preserve"> similar period. Crucial data processing methods and parameters will be made the same as well. More details about methods and workflow will be discussed in the following sections.</w:t>
      </w:r>
      <w:r w:rsidR="00711D30">
        <w:rPr>
          <w:rFonts w:ascii="Times New Roman" w:hAnsi="Times New Roman" w:cs="Times New Roman"/>
          <w:sz w:val="24"/>
          <w:szCs w:val="24"/>
        </w:rPr>
        <w:t xml:space="preserve"> </w:t>
      </w:r>
      <w:r w:rsidR="009B5C3E">
        <w:rPr>
          <w:rFonts w:ascii="Times New Roman" w:hAnsi="Times New Roman" w:cs="Times New Roman"/>
          <w:sz w:val="24"/>
          <w:szCs w:val="24"/>
        </w:rPr>
        <w:t xml:space="preserve">Our results demonstrate similar seismic velocity change patterns as stated in previous </w:t>
      </w:r>
      <w:r w:rsidR="00416630">
        <w:rPr>
          <w:rFonts w:ascii="Times New Roman" w:hAnsi="Times New Roman" w:cs="Times New Roman"/>
          <w:sz w:val="24"/>
          <w:szCs w:val="24"/>
        </w:rPr>
        <w:t>research</w:t>
      </w:r>
      <w:r w:rsidR="009B5C3E">
        <w:rPr>
          <w:rFonts w:ascii="Times New Roman" w:hAnsi="Times New Roman" w:cs="Times New Roman"/>
          <w:sz w:val="24"/>
          <w:szCs w:val="24"/>
        </w:rPr>
        <w:t xml:space="preserve"> (Brenguier et al., 2008; Wu et al. 2016). Meanwhile, we investigate and map signal-station-pair coseismic velocity changes to compare with static and dynamic strain changes. We observe some relations</w:t>
      </w:r>
      <w:r w:rsidR="00E61DDA">
        <w:rPr>
          <w:rFonts w:ascii="Times New Roman" w:hAnsi="Times New Roman" w:cs="Times New Roman"/>
          <w:sz w:val="24"/>
          <w:szCs w:val="24"/>
        </w:rPr>
        <w:t>hips</w:t>
      </w:r>
      <w:r w:rsidR="009B5C3E">
        <w:rPr>
          <w:rFonts w:ascii="Times New Roman" w:hAnsi="Times New Roman" w:cs="Times New Roman"/>
          <w:sz w:val="24"/>
          <w:szCs w:val="24"/>
        </w:rPr>
        <w:t xml:space="preserve"> between seismic velocity and strain changes, but a clear quantitative relation</w:t>
      </w:r>
      <w:r w:rsidR="00E61DDA">
        <w:rPr>
          <w:rFonts w:ascii="Times New Roman" w:hAnsi="Times New Roman" w:cs="Times New Roman"/>
          <w:sz w:val="24"/>
          <w:szCs w:val="24"/>
        </w:rPr>
        <w:t>ship</w:t>
      </w:r>
      <w:r w:rsidR="009B5C3E">
        <w:rPr>
          <w:rFonts w:ascii="Times New Roman" w:hAnsi="Times New Roman" w:cs="Times New Roman"/>
          <w:sz w:val="24"/>
          <w:szCs w:val="24"/>
        </w:rPr>
        <w:t xml:space="preserve"> remains obscure.</w:t>
      </w:r>
    </w:p>
    <w:p w14:paraId="3D1CB554" w14:textId="5393136D" w:rsidR="009B5C3E" w:rsidRDefault="009B5C3E" w:rsidP="006F7EB5">
      <w:pPr>
        <w:spacing w:line="480" w:lineRule="auto"/>
        <w:ind w:left="360"/>
        <w:rPr>
          <w:rFonts w:ascii="Times New Roman" w:hAnsi="Times New Roman" w:cs="Times New Roman"/>
          <w:sz w:val="24"/>
          <w:szCs w:val="24"/>
        </w:rPr>
      </w:pPr>
    </w:p>
    <w:p w14:paraId="350FC3E5" w14:textId="2C29682E" w:rsidR="009B5C3E" w:rsidRPr="007F48B1" w:rsidRDefault="009B5C3E" w:rsidP="006F7EB5">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14:paraId="4B419347" w14:textId="77777777" w:rsidR="00E37955" w:rsidRPr="001D7E18" w:rsidRDefault="00E37955" w:rsidP="00FC2DB0">
      <w:pPr>
        <w:pStyle w:val="Heading1"/>
        <w:numPr>
          <w:ilvl w:val="0"/>
          <w:numId w:val="2"/>
        </w:numPr>
        <w:spacing w:line="480" w:lineRule="auto"/>
        <w:ind w:left="284" w:hanging="284"/>
        <w:jc w:val="center"/>
        <w:rPr>
          <w:rFonts w:ascii="Times New Roman" w:hAnsi="Times New Roman" w:cs="Times New Roman"/>
          <w:b/>
          <w:bCs/>
          <w:color w:val="000000" w:themeColor="text1"/>
          <w:sz w:val="28"/>
          <w:szCs w:val="28"/>
        </w:rPr>
      </w:pPr>
      <w:bookmarkStart w:id="23" w:name="_Toc132847760"/>
      <w:bookmarkStart w:id="24" w:name="_Toc141220737"/>
      <w:r w:rsidRPr="001D7E18">
        <w:rPr>
          <w:rFonts w:ascii="Times New Roman" w:hAnsi="Times New Roman" w:cs="Times New Roman"/>
          <w:b/>
          <w:bCs/>
          <w:color w:val="000000" w:themeColor="text1"/>
          <w:sz w:val="28"/>
          <w:szCs w:val="28"/>
        </w:rPr>
        <w:lastRenderedPageBreak/>
        <w:t>Data</w:t>
      </w:r>
      <w:bookmarkEnd w:id="23"/>
      <w:bookmarkEnd w:id="24"/>
    </w:p>
    <w:p w14:paraId="786FA029" w14:textId="774E7535" w:rsidR="00BD6B4B" w:rsidRDefault="00E37955" w:rsidP="00AE5839">
      <w:pPr>
        <w:pStyle w:val="Heading2"/>
        <w:numPr>
          <w:ilvl w:val="1"/>
          <w:numId w:val="2"/>
        </w:numPr>
        <w:spacing w:line="480" w:lineRule="auto"/>
        <w:ind w:left="720"/>
        <w:rPr>
          <w:rFonts w:ascii="Times New Roman" w:hAnsi="Times New Roman" w:cs="Times New Roman"/>
          <w:b/>
          <w:bCs/>
          <w:color w:val="000000" w:themeColor="text1"/>
          <w:sz w:val="28"/>
          <w:szCs w:val="28"/>
        </w:rPr>
      </w:pPr>
      <w:bookmarkStart w:id="25" w:name="_Toc132847761"/>
      <w:bookmarkStart w:id="26" w:name="_Toc141220738"/>
      <w:r w:rsidRPr="001D7E18">
        <w:rPr>
          <w:rFonts w:ascii="Times New Roman" w:hAnsi="Times New Roman" w:cs="Times New Roman"/>
          <w:b/>
          <w:bCs/>
          <w:color w:val="000000" w:themeColor="text1"/>
          <w:sz w:val="28"/>
          <w:szCs w:val="28"/>
        </w:rPr>
        <w:t>Seismic Data</w:t>
      </w:r>
      <w:bookmarkEnd w:id="25"/>
      <w:bookmarkEnd w:id="26"/>
    </w:p>
    <w:p w14:paraId="3D73E827" w14:textId="3556A379" w:rsidR="00414A17" w:rsidRDefault="00BD6B4B" w:rsidP="00AE5839">
      <w:pPr>
        <w:spacing w:line="480" w:lineRule="auto"/>
        <w:ind w:firstLine="709"/>
        <w:rPr>
          <w:rFonts w:ascii="Times New Roman" w:hAnsi="Times New Roman" w:cs="Times New Roman"/>
          <w:sz w:val="24"/>
        </w:rPr>
      </w:pPr>
      <w:r w:rsidRPr="00BD6B4B">
        <w:rPr>
          <w:rFonts w:ascii="Times New Roman" w:hAnsi="Times New Roman" w:cs="Times New Roman"/>
          <w:sz w:val="24"/>
        </w:rPr>
        <w:t>This study involves the utilization of c</w:t>
      </w:r>
      <w:r>
        <w:rPr>
          <w:rFonts w:ascii="Times New Roman" w:hAnsi="Times New Roman" w:cs="Times New Roman"/>
          <w:sz w:val="24"/>
        </w:rPr>
        <w:t>ontinuous seismic data obtained from 13 three</w:t>
      </w:r>
      <w:r w:rsidRPr="00BD6B4B">
        <w:rPr>
          <w:rFonts w:ascii="Times New Roman" w:hAnsi="Times New Roman" w:cs="Times New Roman"/>
          <w:sz w:val="24"/>
        </w:rPr>
        <w:t>-component borehole geophone seismomete</w:t>
      </w:r>
      <w:r>
        <w:rPr>
          <w:rFonts w:ascii="Times New Roman" w:hAnsi="Times New Roman" w:cs="Times New Roman"/>
          <w:sz w:val="24"/>
        </w:rPr>
        <w:t>rs from</w:t>
      </w:r>
      <w:r w:rsidRPr="00BD6B4B">
        <w:rPr>
          <w:rFonts w:ascii="Times New Roman" w:hAnsi="Times New Roman" w:cs="Times New Roman"/>
          <w:sz w:val="24"/>
        </w:rPr>
        <w:t xml:space="preserve"> the High-Resolution Seismic Network (HRSN). This </w:t>
      </w:r>
      <w:r w:rsidR="00160A23" w:rsidRPr="00BD6B4B">
        <w:rPr>
          <w:rFonts w:ascii="Times New Roman" w:hAnsi="Times New Roman" w:cs="Times New Roman"/>
          <w:sz w:val="24"/>
        </w:rPr>
        <w:t>network</w:t>
      </w:r>
      <w:r w:rsidRPr="00BD6B4B">
        <w:rPr>
          <w:rFonts w:ascii="Times New Roman" w:hAnsi="Times New Roman" w:cs="Times New Roman"/>
          <w:sz w:val="24"/>
        </w:rPr>
        <w:t xml:space="preserve"> has been specially designed to facilitate high-quality seismic data collection, essential for comprehensive geophysical analysis.</w:t>
      </w:r>
      <w:r>
        <w:rPr>
          <w:rFonts w:ascii="Times New Roman" w:hAnsi="Times New Roman" w:cs="Times New Roman"/>
          <w:sz w:val="24"/>
        </w:rPr>
        <w:t xml:space="preserve"> </w:t>
      </w:r>
      <w:r w:rsidR="008F28F2">
        <w:rPr>
          <w:rFonts w:ascii="Times New Roman" w:hAnsi="Times New Roman" w:cs="Times New Roman"/>
          <w:sz w:val="24"/>
        </w:rPr>
        <w:t>T</w:t>
      </w:r>
      <w:r w:rsidR="008F28F2" w:rsidRPr="00BD6B4B">
        <w:rPr>
          <w:rFonts w:ascii="Times New Roman" w:hAnsi="Times New Roman" w:cs="Times New Roman"/>
          <w:sz w:val="24"/>
        </w:rPr>
        <w:t>he raw data in miniseed format</w:t>
      </w:r>
      <w:r w:rsidR="008F28F2">
        <w:rPr>
          <w:rFonts w:ascii="Times New Roman" w:hAnsi="Times New Roman" w:cs="Times New Roman"/>
          <w:sz w:val="24"/>
        </w:rPr>
        <w:t xml:space="preserve"> was provided by</w:t>
      </w:r>
      <w:r w:rsidR="008F28F2" w:rsidRPr="00BD6B4B">
        <w:rPr>
          <w:rFonts w:ascii="Times New Roman" w:hAnsi="Times New Roman" w:cs="Times New Roman"/>
          <w:sz w:val="24"/>
        </w:rPr>
        <w:t xml:space="preserve"> </w:t>
      </w:r>
      <w:r w:rsidR="008F28F2">
        <w:rPr>
          <w:rFonts w:ascii="Times New Roman" w:hAnsi="Times New Roman" w:cs="Times New Roman"/>
          <w:sz w:val="24"/>
        </w:rPr>
        <w:t>t</w:t>
      </w:r>
      <w:r w:rsidRPr="00BD6B4B">
        <w:rPr>
          <w:rFonts w:ascii="Times New Roman" w:hAnsi="Times New Roman" w:cs="Times New Roman"/>
          <w:sz w:val="24"/>
        </w:rPr>
        <w:t>he Northern California Earthquake Data Center's (</w:t>
      </w:r>
      <w:r w:rsidR="008F28F2">
        <w:rPr>
          <w:rFonts w:ascii="Times New Roman" w:hAnsi="Times New Roman" w:cs="Times New Roman"/>
          <w:sz w:val="24"/>
        </w:rPr>
        <w:t xml:space="preserve">NCEDC) FDSN web service. </w:t>
      </w:r>
      <w:r w:rsidR="008F28F2" w:rsidRPr="008F28F2">
        <w:rPr>
          <w:rFonts w:ascii="Times New Roman" w:hAnsi="Times New Roman" w:cs="Times New Roman"/>
          <w:sz w:val="24"/>
        </w:rPr>
        <w:t>The data extraction employed the built-in NoisePy f</w:t>
      </w:r>
      <w:r w:rsidR="00F50CAB">
        <w:rPr>
          <w:rFonts w:ascii="Times New Roman" w:hAnsi="Times New Roman" w:cs="Times New Roman"/>
          <w:sz w:val="24"/>
        </w:rPr>
        <w:t>unction, a powerful open-source Python package that assembles comprehensive ambient noise data inquiring and processing workflow</w:t>
      </w:r>
      <w:r w:rsidR="001C27D1">
        <w:rPr>
          <w:rFonts w:ascii="Times New Roman" w:hAnsi="Times New Roman" w:cs="Times New Roman"/>
          <w:sz w:val="24"/>
        </w:rPr>
        <w:t xml:space="preserve"> (Jiang and Denolle, 2020)</w:t>
      </w:r>
      <w:r w:rsidR="008F28F2" w:rsidRPr="008F28F2">
        <w:rPr>
          <w:rFonts w:ascii="Times New Roman" w:hAnsi="Times New Roman" w:cs="Times New Roman"/>
          <w:sz w:val="24"/>
        </w:rPr>
        <w:t>.</w:t>
      </w:r>
      <w:r w:rsidRPr="008F28F2">
        <w:rPr>
          <w:rFonts w:ascii="Times New Roman" w:hAnsi="Times New Roman" w:cs="Times New Roman"/>
          <w:sz w:val="24"/>
        </w:rPr>
        <w:t xml:space="preserve"> </w:t>
      </w:r>
    </w:p>
    <w:p w14:paraId="6E6C7652" w14:textId="5D7CE3E4" w:rsidR="00BD6B4B" w:rsidRDefault="00BD6B4B" w:rsidP="00AE5839">
      <w:pPr>
        <w:spacing w:line="480" w:lineRule="auto"/>
        <w:ind w:firstLine="709"/>
        <w:rPr>
          <w:rFonts w:ascii="Times New Roman" w:hAnsi="Times New Roman" w:cs="Times New Roman"/>
          <w:sz w:val="24"/>
        </w:rPr>
      </w:pPr>
      <w:r w:rsidRPr="00BD6B4B">
        <w:rPr>
          <w:rFonts w:ascii="Times New Roman" w:hAnsi="Times New Roman" w:cs="Times New Roman"/>
          <w:sz w:val="24"/>
        </w:rPr>
        <w:t xml:space="preserve">The Berkeley Seismological </w:t>
      </w:r>
      <w:r w:rsidR="00F50CAB">
        <w:rPr>
          <w:rFonts w:ascii="Times New Roman" w:hAnsi="Times New Roman" w:cs="Times New Roman"/>
          <w:sz w:val="24"/>
        </w:rPr>
        <w:t>Laboratory operates and maintains several</w:t>
      </w:r>
      <w:r w:rsidRPr="00BD6B4B">
        <w:rPr>
          <w:rFonts w:ascii="Times New Roman" w:hAnsi="Times New Roman" w:cs="Times New Roman"/>
          <w:sz w:val="24"/>
        </w:rPr>
        <w:t xml:space="preserve"> geophysical instrumentation networks </w:t>
      </w:r>
      <w:r w:rsidR="00F50CAB">
        <w:rPr>
          <w:rFonts w:ascii="Times New Roman" w:hAnsi="Times New Roman" w:cs="Times New Roman"/>
          <w:sz w:val="24"/>
        </w:rPr>
        <w:t>with</w:t>
      </w:r>
      <w:r w:rsidRPr="00BD6B4B">
        <w:rPr>
          <w:rFonts w:ascii="Times New Roman" w:hAnsi="Times New Roman" w:cs="Times New Roman"/>
          <w:sz w:val="24"/>
        </w:rPr>
        <w:t xml:space="preserve">in </w:t>
      </w:r>
      <w:r w:rsidR="00F50CAB">
        <w:rPr>
          <w:rFonts w:ascii="Times New Roman" w:hAnsi="Times New Roman" w:cs="Times New Roman"/>
          <w:sz w:val="24"/>
        </w:rPr>
        <w:t xml:space="preserve">northern and central California. </w:t>
      </w:r>
      <w:r w:rsidR="00F50CAB" w:rsidRPr="00F50CAB">
        <w:rPr>
          <w:rFonts w:ascii="Times New Roman" w:hAnsi="Times New Roman" w:cs="Times New Roman"/>
          <w:sz w:val="24"/>
        </w:rPr>
        <w:t xml:space="preserve">These networks consist of broadband seismometers, borehole geophones, and GPS </w:t>
      </w:r>
      <w:r w:rsidR="0046532B">
        <w:rPr>
          <w:rFonts w:ascii="Times New Roman" w:hAnsi="Times New Roman" w:cs="Times New Roman"/>
          <w:sz w:val="24"/>
        </w:rPr>
        <w:t xml:space="preserve">(Global Positioning System) </w:t>
      </w:r>
      <w:r w:rsidR="00F50CAB" w:rsidRPr="00F50CAB">
        <w:rPr>
          <w:rFonts w:ascii="Times New Roman" w:hAnsi="Times New Roman" w:cs="Times New Roman"/>
          <w:sz w:val="24"/>
        </w:rPr>
        <w:t>stations, all contributing crucial data to better understand seismic activities in the region.</w:t>
      </w:r>
      <w:r w:rsidRPr="00BD6B4B">
        <w:rPr>
          <w:rFonts w:ascii="Times New Roman" w:hAnsi="Times New Roman" w:cs="Times New Roman"/>
          <w:sz w:val="24"/>
        </w:rPr>
        <w:t xml:space="preserve"> The High-Resolution Seismic Network (HRSN) is a boreh</w:t>
      </w:r>
      <w:r w:rsidR="007D090A">
        <w:rPr>
          <w:rFonts w:ascii="Times New Roman" w:hAnsi="Times New Roman" w:cs="Times New Roman"/>
          <w:sz w:val="24"/>
        </w:rPr>
        <w:t>ole geophone network deployed in the vicinity of</w:t>
      </w:r>
      <w:r w:rsidRPr="00BD6B4B">
        <w:rPr>
          <w:rFonts w:ascii="Times New Roman" w:hAnsi="Times New Roman" w:cs="Times New Roman"/>
          <w:sz w:val="24"/>
        </w:rPr>
        <w:t xml:space="preserve"> Parkfield, California since 1986. Initially created as part of a controlled-source monitoring project, namely the Vibroseis project</w:t>
      </w:r>
      <w:r w:rsidR="00177D94">
        <w:rPr>
          <w:rFonts w:ascii="Times New Roman" w:hAnsi="Times New Roman" w:cs="Times New Roman"/>
          <w:sz w:val="24"/>
        </w:rPr>
        <w:t xml:space="preserve"> (HRSN, 2014)</w:t>
      </w:r>
      <w:r w:rsidRPr="00BD6B4B">
        <w:rPr>
          <w:rFonts w:ascii="Times New Roman" w:hAnsi="Times New Roman" w:cs="Times New Roman"/>
          <w:sz w:val="24"/>
        </w:rPr>
        <w:t xml:space="preserve">, the network later underwent an upgrade to observe and monitor local microseismicity on the San Andreas </w:t>
      </w:r>
      <w:r w:rsidR="00F50CAB" w:rsidRPr="00BD6B4B">
        <w:rPr>
          <w:rFonts w:ascii="Times New Roman" w:hAnsi="Times New Roman" w:cs="Times New Roman"/>
          <w:sz w:val="24"/>
        </w:rPr>
        <w:t>Fault</w:t>
      </w:r>
      <w:r w:rsidRPr="00BD6B4B">
        <w:rPr>
          <w:rFonts w:ascii="Times New Roman" w:hAnsi="Times New Roman" w:cs="Times New Roman"/>
          <w:sz w:val="24"/>
        </w:rPr>
        <w:t>. The network code for HRSN is BP, whic</w:t>
      </w:r>
      <w:r w:rsidR="007D090A">
        <w:rPr>
          <w:rFonts w:ascii="Times New Roman" w:hAnsi="Times New Roman" w:cs="Times New Roman"/>
          <w:sz w:val="24"/>
        </w:rPr>
        <w:t>h includes 13 stations distributed</w:t>
      </w:r>
      <w:r w:rsidRPr="00BD6B4B">
        <w:rPr>
          <w:rFonts w:ascii="Times New Roman" w:hAnsi="Times New Roman" w:cs="Times New Roman"/>
          <w:sz w:val="24"/>
        </w:rPr>
        <w:t xml:space="preserve"> across the San Andreas </w:t>
      </w:r>
      <w:r w:rsidR="00724635" w:rsidRPr="00BD6B4B">
        <w:rPr>
          <w:rFonts w:ascii="Times New Roman" w:hAnsi="Times New Roman" w:cs="Times New Roman"/>
          <w:sz w:val="24"/>
        </w:rPr>
        <w:t>Fault</w:t>
      </w:r>
      <w:r w:rsidRPr="00BD6B4B">
        <w:rPr>
          <w:rFonts w:ascii="Times New Roman" w:hAnsi="Times New Roman" w:cs="Times New Roman"/>
          <w:sz w:val="24"/>
        </w:rPr>
        <w:t xml:space="preserve">, as depicted in </w:t>
      </w:r>
      <w:r w:rsidR="00711D30">
        <w:rPr>
          <w:rFonts w:ascii="Times New Roman" w:hAnsi="Times New Roman" w:cs="Times New Roman"/>
          <w:sz w:val="24"/>
        </w:rPr>
        <w:t>Fig</w:t>
      </w:r>
      <w:r w:rsidR="00A523A2">
        <w:rPr>
          <w:rFonts w:ascii="Times New Roman" w:hAnsi="Times New Roman" w:cs="Times New Roman"/>
          <w:sz w:val="24"/>
        </w:rPr>
        <w:t>ure</w:t>
      </w:r>
      <w:r w:rsidR="007D090A">
        <w:rPr>
          <w:rFonts w:ascii="Times New Roman" w:hAnsi="Times New Roman" w:cs="Times New Roman"/>
          <w:sz w:val="24"/>
        </w:rPr>
        <w:t xml:space="preserve"> </w:t>
      </w:r>
      <w:r w:rsidR="00A523A2">
        <w:rPr>
          <w:rFonts w:ascii="Times New Roman" w:hAnsi="Times New Roman" w:cs="Times New Roman"/>
          <w:sz w:val="24"/>
        </w:rPr>
        <w:t>1</w:t>
      </w:r>
      <w:r w:rsidRPr="00BD6B4B">
        <w:rPr>
          <w:rFonts w:ascii="Times New Roman" w:hAnsi="Times New Roman" w:cs="Times New Roman"/>
          <w:sz w:val="24"/>
        </w:rPr>
        <w:t xml:space="preserve">. </w:t>
      </w:r>
      <w:r w:rsidR="007D090A" w:rsidRPr="007D090A">
        <w:rPr>
          <w:rFonts w:ascii="Times New Roman" w:hAnsi="Times New Roman" w:cs="Times New Roman"/>
          <w:sz w:val="24"/>
        </w:rPr>
        <w:t>The geophone sensors, meticulously installed</w:t>
      </w:r>
      <w:r w:rsidR="007D090A">
        <w:rPr>
          <w:rFonts w:ascii="Times New Roman" w:hAnsi="Times New Roman" w:cs="Times New Roman"/>
          <w:sz w:val="24"/>
        </w:rPr>
        <w:t xml:space="preserve"> from</w:t>
      </w:r>
      <w:r w:rsidR="007D090A" w:rsidRPr="007D090A">
        <w:rPr>
          <w:rFonts w:ascii="Times New Roman" w:hAnsi="Times New Roman" w:cs="Times New Roman"/>
          <w:sz w:val="24"/>
        </w:rPr>
        <w:t xml:space="preserve"> 60 to 30</w:t>
      </w:r>
      <w:r w:rsidR="007D090A">
        <w:rPr>
          <w:rFonts w:ascii="Times New Roman" w:hAnsi="Times New Roman" w:cs="Times New Roman"/>
          <w:sz w:val="24"/>
        </w:rPr>
        <w:t xml:space="preserve">0 meters below the ground </w:t>
      </w:r>
      <w:r w:rsidR="007D090A">
        <w:rPr>
          <w:rFonts w:ascii="Times New Roman" w:hAnsi="Times New Roman" w:cs="Times New Roman"/>
          <w:sz w:val="24"/>
        </w:rPr>
        <w:lastRenderedPageBreak/>
        <w:t xml:space="preserve">level, </w:t>
      </w:r>
      <w:r w:rsidRPr="00BD6B4B">
        <w:rPr>
          <w:rFonts w:ascii="Times New Roman" w:hAnsi="Times New Roman" w:cs="Times New Roman"/>
          <w:sz w:val="24"/>
        </w:rPr>
        <w:t>were designed to mitigate the effects of incoherent noise generated by temperature fluctuations, precipitation, or human activities.</w:t>
      </w:r>
    </w:p>
    <w:p w14:paraId="7C9C86F5" w14:textId="1B3F8855" w:rsidR="00BD6B4B" w:rsidRDefault="007D090A" w:rsidP="00AE5839">
      <w:pPr>
        <w:spacing w:line="480" w:lineRule="auto"/>
        <w:ind w:firstLine="709"/>
        <w:rPr>
          <w:rFonts w:ascii="Times New Roman" w:hAnsi="Times New Roman" w:cs="Times New Roman"/>
          <w:sz w:val="24"/>
        </w:rPr>
      </w:pPr>
      <w:r>
        <w:rPr>
          <w:rFonts w:ascii="Times New Roman" w:hAnsi="Times New Roman" w:cs="Times New Roman"/>
          <w:sz w:val="24"/>
        </w:rPr>
        <w:t>For investigating</w:t>
      </w:r>
      <w:r w:rsidR="00BD6B4B" w:rsidRPr="00BD6B4B">
        <w:rPr>
          <w:rFonts w:ascii="Times New Roman" w:hAnsi="Times New Roman" w:cs="Times New Roman"/>
          <w:sz w:val="24"/>
        </w:rPr>
        <w:t xml:space="preserve"> seismi</w:t>
      </w:r>
      <w:r>
        <w:rPr>
          <w:rFonts w:ascii="Times New Roman" w:hAnsi="Times New Roman" w:cs="Times New Roman"/>
          <w:sz w:val="24"/>
        </w:rPr>
        <w:t>c velocity alterations before</w:t>
      </w:r>
      <w:r w:rsidR="00BD6B4B" w:rsidRPr="00BD6B4B">
        <w:rPr>
          <w:rFonts w:ascii="Times New Roman" w:hAnsi="Times New Roman" w:cs="Times New Roman"/>
          <w:sz w:val="24"/>
        </w:rPr>
        <w:t xml:space="preserve"> and </w:t>
      </w:r>
      <w:r>
        <w:rPr>
          <w:rFonts w:ascii="Times New Roman" w:hAnsi="Times New Roman" w:cs="Times New Roman"/>
          <w:sz w:val="24"/>
        </w:rPr>
        <w:t>after</w:t>
      </w:r>
      <w:r w:rsidR="00FA34A3">
        <w:rPr>
          <w:rFonts w:ascii="Times New Roman" w:hAnsi="Times New Roman" w:cs="Times New Roman"/>
          <w:sz w:val="24"/>
        </w:rPr>
        <w:t xml:space="preserve"> earthquakes, we analyze data spanning from January 2001 to October 2007. This time span encapsulates</w:t>
      </w:r>
      <w:r w:rsidR="00BD6B4B" w:rsidRPr="00BD6B4B">
        <w:rPr>
          <w:rFonts w:ascii="Times New Roman" w:hAnsi="Times New Roman" w:cs="Times New Roman"/>
          <w:sz w:val="24"/>
        </w:rPr>
        <w:t xml:space="preserve"> both the 2003 M6.5 San Simeon earthquake and the 2004 M6.0 Parkfield earthquake. This extensive period of data collection ensures adequate scattering averaging,</w:t>
      </w:r>
      <w:r w:rsidR="00FA34A3">
        <w:rPr>
          <w:rFonts w:ascii="Times New Roman" w:hAnsi="Times New Roman" w:cs="Times New Roman"/>
          <w:sz w:val="24"/>
        </w:rPr>
        <w:t xml:space="preserve"> which</w:t>
      </w:r>
      <w:r w:rsidR="00487F6D">
        <w:rPr>
          <w:rFonts w:ascii="Times New Roman" w:hAnsi="Times New Roman" w:cs="Times New Roman"/>
          <w:sz w:val="24"/>
        </w:rPr>
        <w:t xml:space="preserve"> is</w:t>
      </w:r>
      <w:r w:rsidR="00BD6B4B" w:rsidRPr="00BD6B4B">
        <w:rPr>
          <w:rFonts w:ascii="Times New Roman" w:hAnsi="Times New Roman" w:cs="Times New Roman"/>
          <w:sz w:val="24"/>
        </w:rPr>
        <w:t xml:space="preserve"> essential for reconstructing reliable Green's functi</w:t>
      </w:r>
      <w:r w:rsidR="00FA34A3">
        <w:rPr>
          <w:rFonts w:ascii="Times New Roman" w:hAnsi="Times New Roman" w:cs="Times New Roman"/>
          <w:sz w:val="24"/>
        </w:rPr>
        <w:t>on</w:t>
      </w:r>
      <w:r w:rsidR="00487F6D">
        <w:rPr>
          <w:rFonts w:ascii="Times New Roman" w:hAnsi="Times New Roman" w:cs="Times New Roman"/>
          <w:sz w:val="24"/>
        </w:rPr>
        <w:t>s</w:t>
      </w:r>
      <w:r w:rsidR="00FA34A3">
        <w:rPr>
          <w:rFonts w:ascii="Times New Roman" w:hAnsi="Times New Roman" w:cs="Times New Roman"/>
          <w:sz w:val="24"/>
        </w:rPr>
        <w:t>. Following the methodology employed by</w:t>
      </w:r>
      <w:r w:rsidR="00BD6B4B" w:rsidRPr="00BD6B4B">
        <w:rPr>
          <w:rFonts w:ascii="Times New Roman" w:hAnsi="Times New Roman" w:cs="Times New Roman"/>
          <w:sz w:val="24"/>
        </w:rPr>
        <w:t xml:space="preserve"> Brenguier et al., 2008, and Wu et al., 2016, we select the BP channels of </w:t>
      </w:r>
      <w:r w:rsidR="00FA34A3">
        <w:rPr>
          <w:rFonts w:ascii="Times New Roman" w:hAnsi="Times New Roman" w:cs="Times New Roman"/>
          <w:sz w:val="24"/>
        </w:rPr>
        <w:t>the geophone sensors, which operate at</w:t>
      </w:r>
      <w:r w:rsidR="00BD6B4B" w:rsidRPr="00BD6B4B">
        <w:rPr>
          <w:rFonts w:ascii="Times New Roman" w:hAnsi="Times New Roman" w:cs="Times New Roman"/>
          <w:sz w:val="24"/>
        </w:rPr>
        <w:t xml:space="preserve"> a </w:t>
      </w:r>
      <w:r w:rsidR="00FA34A3">
        <w:rPr>
          <w:rFonts w:ascii="Times New Roman" w:hAnsi="Times New Roman" w:cs="Times New Roman"/>
          <w:sz w:val="24"/>
        </w:rPr>
        <w:t>sampling rate of 20 Hz. To optimize our data processing</w:t>
      </w:r>
      <w:r w:rsidR="00BD6B4B" w:rsidRPr="00BD6B4B">
        <w:rPr>
          <w:rFonts w:ascii="Times New Roman" w:hAnsi="Times New Roman" w:cs="Times New Roman"/>
          <w:sz w:val="24"/>
        </w:rPr>
        <w:t xml:space="preserve">, we restrict our calculations to the vertical component as it demonstrates higher sensitivity to surface waves compared to other directions. </w:t>
      </w:r>
      <w:r w:rsidR="00FA34A3" w:rsidRPr="00FA34A3">
        <w:rPr>
          <w:rFonts w:ascii="Times New Roman" w:hAnsi="Times New Roman" w:cs="Times New Roman"/>
          <w:sz w:val="24"/>
        </w:rPr>
        <w:t xml:space="preserve">In </w:t>
      </w:r>
      <w:r w:rsidR="00724635">
        <w:rPr>
          <w:rFonts w:ascii="Times New Roman" w:hAnsi="Times New Roman" w:cs="Times New Roman"/>
          <w:sz w:val="24"/>
        </w:rPr>
        <w:t>Section 3.1.4</w:t>
      </w:r>
      <w:r w:rsidR="00FA34A3" w:rsidRPr="00FA34A3">
        <w:rPr>
          <w:rFonts w:ascii="Times New Roman" w:hAnsi="Times New Roman" w:cs="Times New Roman"/>
          <w:sz w:val="24"/>
        </w:rPr>
        <w:t>, we will demonstrate that waveforms stacked using the vertical component yield a higher signal-to-noise ratio than those processed using other components.</w:t>
      </w:r>
      <w:r w:rsidR="00BD6B4B" w:rsidRPr="00BD6B4B">
        <w:rPr>
          <w:rFonts w:ascii="Times New Roman" w:hAnsi="Times New Roman" w:cs="Times New Roman"/>
          <w:sz w:val="24"/>
        </w:rPr>
        <w:t xml:space="preserve"> </w:t>
      </w:r>
      <w:r w:rsidR="00FA34A3">
        <w:rPr>
          <w:rFonts w:ascii="Times New Roman" w:hAnsi="Times New Roman" w:cs="Times New Roman"/>
          <w:sz w:val="24"/>
        </w:rPr>
        <w:t>Table 1 provides an</w:t>
      </w:r>
      <w:r w:rsidR="00FA34A3" w:rsidRPr="00FA34A3">
        <w:rPr>
          <w:rFonts w:ascii="Times New Roman" w:hAnsi="Times New Roman" w:cs="Times New Roman"/>
          <w:sz w:val="24"/>
        </w:rPr>
        <w:t xml:space="preserve"> overview of all parameters required for downloading the raw</w:t>
      </w:r>
      <w:r w:rsidR="00FA34A3">
        <w:rPr>
          <w:rFonts w:ascii="Times New Roman" w:hAnsi="Times New Roman" w:cs="Times New Roman"/>
          <w:sz w:val="24"/>
        </w:rPr>
        <w:t xml:space="preserve"> data for reviewing purpose</w:t>
      </w:r>
      <w:r w:rsidR="004F0482">
        <w:rPr>
          <w:rFonts w:ascii="Times New Roman" w:hAnsi="Times New Roman" w:cs="Times New Roman"/>
          <w:sz w:val="24"/>
        </w:rPr>
        <w:t>s</w:t>
      </w:r>
      <w:r w:rsidR="00FA34A3">
        <w:rPr>
          <w:rFonts w:ascii="Times New Roman" w:hAnsi="Times New Roman" w:cs="Times New Roman"/>
          <w:sz w:val="24"/>
        </w:rPr>
        <w:t>.</w:t>
      </w:r>
    </w:p>
    <w:p w14:paraId="0504C058" w14:textId="77777777" w:rsidR="00FA34A3" w:rsidRDefault="00FA34A3" w:rsidP="00AE5839">
      <w:pPr>
        <w:keepNext/>
        <w:spacing w:line="480" w:lineRule="auto"/>
        <w:jc w:val="center"/>
      </w:pPr>
      <w:r>
        <w:rPr>
          <w:rFonts w:ascii="Times New Roman" w:hAnsi="Times New Roman" w:cs="Times New Roman"/>
          <w:noProof/>
          <w:sz w:val="24"/>
          <w:szCs w:val="24"/>
        </w:rPr>
        <w:lastRenderedPageBreak/>
        <w:drawing>
          <wp:inline distT="0" distB="0" distL="0" distR="0" wp14:anchorId="5872C425" wp14:editId="1BAF54C8">
            <wp:extent cx="4781096" cy="4391806"/>
            <wp:effectExtent l="0" t="0" r="63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81096" cy="4391806"/>
                    </a:xfrm>
                    <a:prstGeom prst="rect">
                      <a:avLst/>
                    </a:prstGeom>
                  </pic:spPr>
                </pic:pic>
              </a:graphicData>
            </a:graphic>
          </wp:inline>
        </w:drawing>
      </w:r>
    </w:p>
    <w:p w14:paraId="14D9427A" w14:textId="608C2E5C" w:rsidR="00A50F20" w:rsidRPr="00EF6DB2" w:rsidRDefault="00FA34A3" w:rsidP="00EF6DB2">
      <w:pPr>
        <w:pStyle w:val="Caption"/>
        <w:spacing w:line="276" w:lineRule="auto"/>
        <w:ind w:left="360"/>
        <w:rPr>
          <w:rFonts w:ascii="Times New Roman" w:hAnsi="Times New Roman" w:cs="Times New Roman"/>
          <w:sz w:val="24"/>
          <w:szCs w:val="24"/>
        </w:rPr>
      </w:pPr>
      <w:r w:rsidRPr="001C27D1">
        <w:rPr>
          <w:rFonts w:ascii="Times New Roman" w:hAnsi="Times New Roman" w:cs="Times New Roman"/>
          <w:sz w:val="24"/>
          <w:szCs w:val="24"/>
        </w:rPr>
        <w:t xml:space="preserve">Figure </w:t>
      </w:r>
      <w:r w:rsidR="00785B05" w:rsidRPr="001C27D1">
        <w:rPr>
          <w:rFonts w:ascii="Times New Roman" w:hAnsi="Times New Roman" w:cs="Times New Roman"/>
          <w:sz w:val="24"/>
          <w:szCs w:val="24"/>
        </w:rPr>
        <w:fldChar w:fldCharType="begin"/>
      </w:r>
      <w:r w:rsidR="00785B05" w:rsidRPr="001C27D1">
        <w:rPr>
          <w:rFonts w:ascii="Times New Roman" w:hAnsi="Times New Roman" w:cs="Times New Roman"/>
          <w:sz w:val="24"/>
          <w:szCs w:val="24"/>
        </w:rPr>
        <w:instrText xml:space="preserve"> SEQ Figure \* ARABIC </w:instrText>
      </w:r>
      <w:r w:rsidR="00785B05" w:rsidRPr="001C27D1">
        <w:rPr>
          <w:rFonts w:ascii="Times New Roman" w:hAnsi="Times New Roman" w:cs="Times New Roman"/>
          <w:sz w:val="24"/>
          <w:szCs w:val="24"/>
        </w:rPr>
        <w:fldChar w:fldCharType="separate"/>
      </w:r>
      <w:r w:rsidR="004E780B">
        <w:rPr>
          <w:rFonts w:ascii="Times New Roman" w:hAnsi="Times New Roman" w:cs="Times New Roman"/>
          <w:noProof/>
          <w:sz w:val="24"/>
          <w:szCs w:val="24"/>
        </w:rPr>
        <w:t>1</w:t>
      </w:r>
      <w:r w:rsidR="00785B05" w:rsidRPr="001C27D1">
        <w:rPr>
          <w:rFonts w:ascii="Times New Roman" w:hAnsi="Times New Roman" w:cs="Times New Roman"/>
          <w:noProof/>
          <w:sz w:val="24"/>
          <w:szCs w:val="24"/>
        </w:rPr>
        <w:fldChar w:fldCharType="end"/>
      </w:r>
      <w:r w:rsidR="00137A06">
        <w:rPr>
          <w:rFonts w:ascii="Times New Roman" w:hAnsi="Times New Roman" w:cs="Times New Roman"/>
          <w:noProof/>
          <w:sz w:val="24"/>
          <w:szCs w:val="24"/>
        </w:rPr>
        <w:t>.</w:t>
      </w:r>
      <w:r w:rsidRPr="001C27D1">
        <w:rPr>
          <w:rFonts w:ascii="Times New Roman" w:hAnsi="Times New Roman" w:cs="Times New Roman"/>
          <w:sz w:val="24"/>
          <w:szCs w:val="24"/>
        </w:rPr>
        <w:t xml:space="preserve"> Station Map. Black </w:t>
      </w:r>
      <w:r w:rsidR="00805340" w:rsidRPr="001C27D1">
        <w:rPr>
          <w:rFonts w:ascii="Times New Roman" w:hAnsi="Times New Roman" w:cs="Times New Roman"/>
          <w:sz w:val="24"/>
          <w:szCs w:val="24"/>
        </w:rPr>
        <w:t>triangular</w:t>
      </w:r>
      <w:r w:rsidR="00EF6DB2">
        <w:rPr>
          <w:rFonts w:ascii="Times New Roman" w:hAnsi="Times New Roman" w:cs="Times New Roman"/>
          <w:sz w:val="24"/>
          <w:szCs w:val="24"/>
        </w:rPr>
        <w:t xml:space="preserve"> are seismic stations. The yellow</w:t>
      </w:r>
      <w:r w:rsidRPr="001C27D1">
        <w:rPr>
          <w:rFonts w:ascii="Times New Roman" w:hAnsi="Times New Roman" w:cs="Times New Roman"/>
          <w:sz w:val="24"/>
          <w:szCs w:val="24"/>
        </w:rPr>
        <w:t xml:space="preserve"> star marks epicenter of 2004 Parkfield earthquake.</w:t>
      </w:r>
      <w:r w:rsidR="00EF6DB2">
        <w:rPr>
          <w:rFonts w:ascii="Times New Roman" w:hAnsi="Times New Roman" w:cs="Times New Roman"/>
          <w:sz w:val="24"/>
          <w:szCs w:val="24"/>
        </w:rPr>
        <w:t xml:space="preserve"> The blue circles are GPS stations.</w:t>
      </w:r>
      <w:r w:rsidRPr="001C27D1">
        <w:rPr>
          <w:rFonts w:ascii="Times New Roman" w:hAnsi="Times New Roman" w:cs="Times New Roman"/>
          <w:sz w:val="24"/>
          <w:szCs w:val="24"/>
        </w:rPr>
        <w:t xml:space="preserve"> The grey lines</w:t>
      </w:r>
      <w:r w:rsidR="004F0482">
        <w:rPr>
          <w:rFonts w:ascii="Times New Roman" w:hAnsi="Times New Roman" w:cs="Times New Roman"/>
          <w:sz w:val="24"/>
          <w:szCs w:val="24"/>
        </w:rPr>
        <w:t xml:space="preserve"> are</w:t>
      </w:r>
      <w:r w:rsidRPr="001C27D1">
        <w:rPr>
          <w:rFonts w:ascii="Times New Roman" w:hAnsi="Times New Roman" w:cs="Times New Roman"/>
          <w:sz w:val="24"/>
          <w:szCs w:val="24"/>
        </w:rPr>
        <w:t xml:space="preserve"> trace</w:t>
      </w:r>
      <w:r w:rsidR="004F0482">
        <w:rPr>
          <w:rFonts w:ascii="Times New Roman" w:hAnsi="Times New Roman" w:cs="Times New Roman"/>
          <w:sz w:val="24"/>
          <w:szCs w:val="24"/>
        </w:rPr>
        <w:t>s of the</w:t>
      </w:r>
      <w:r w:rsidRPr="001C27D1">
        <w:rPr>
          <w:rFonts w:ascii="Times New Roman" w:hAnsi="Times New Roman" w:cs="Times New Roman"/>
          <w:sz w:val="24"/>
          <w:szCs w:val="24"/>
        </w:rPr>
        <w:t xml:space="preserve"> San Andreas Fault.</w:t>
      </w:r>
      <w:r w:rsidR="00EF6DB2">
        <w:rPr>
          <w:rFonts w:ascii="Times New Roman" w:hAnsi="Times New Roman" w:cs="Times New Roman"/>
          <w:sz w:val="24"/>
          <w:szCs w:val="24"/>
        </w:rPr>
        <w:t xml:space="preserve"> The inset map shows location of this area with blue marks the ocean.</w:t>
      </w:r>
    </w:p>
    <w:tbl>
      <w:tblPr>
        <w:tblStyle w:val="GridTable3-Accent3"/>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0"/>
        <w:gridCol w:w="4250"/>
      </w:tblGrid>
      <w:tr w:rsidR="00FA34A3" w14:paraId="6168DD53" w14:textId="77777777" w:rsidTr="00A50F20">
        <w:trPr>
          <w:cnfStyle w:val="100000000000" w:firstRow="1" w:lastRow="0" w:firstColumn="0" w:lastColumn="0" w:oddVBand="0" w:evenVBand="0" w:oddHBand="0" w:evenHBand="0" w:firstRowFirstColumn="0" w:firstRowLastColumn="0" w:lastRowFirstColumn="0" w:lastRowLastColumn="0"/>
          <w:trHeight w:val="491"/>
        </w:trPr>
        <w:tc>
          <w:tcPr>
            <w:cnfStyle w:val="001000000100" w:firstRow="0" w:lastRow="0" w:firstColumn="1" w:lastColumn="0" w:oddVBand="0" w:evenVBand="0" w:oddHBand="0" w:evenHBand="0" w:firstRowFirstColumn="1" w:firstRowLastColumn="0" w:lastRowFirstColumn="0" w:lastRowLastColumn="0"/>
            <w:tcW w:w="4250" w:type="dxa"/>
            <w:tcBorders>
              <w:top w:val="none" w:sz="0" w:space="0" w:color="auto"/>
              <w:left w:val="none" w:sz="0" w:space="0" w:color="auto"/>
              <w:bottom w:val="none" w:sz="0" w:space="0" w:color="auto"/>
              <w:right w:val="none" w:sz="0" w:space="0" w:color="auto"/>
            </w:tcBorders>
          </w:tcPr>
          <w:p w14:paraId="7B0E9C79" w14:textId="77777777" w:rsidR="00FA34A3" w:rsidRPr="00A731C7" w:rsidRDefault="00FA34A3" w:rsidP="006F7EB5">
            <w:pPr>
              <w:spacing w:line="480" w:lineRule="auto"/>
              <w:jc w:val="center"/>
              <w:rPr>
                <w:rFonts w:ascii="Times New Roman" w:hAnsi="Times New Roman" w:cs="Times New Roman"/>
                <w:b w:val="0"/>
                <w:i w:val="0"/>
                <w:sz w:val="24"/>
                <w:szCs w:val="24"/>
              </w:rPr>
            </w:pPr>
            <w:r w:rsidRPr="00A731C7">
              <w:rPr>
                <w:rFonts w:ascii="Times New Roman" w:hAnsi="Times New Roman" w:cs="Times New Roman"/>
                <w:b w:val="0"/>
                <w:i w:val="0"/>
                <w:sz w:val="24"/>
                <w:szCs w:val="24"/>
              </w:rPr>
              <w:t>Network Code</w:t>
            </w:r>
          </w:p>
        </w:tc>
        <w:tc>
          <w:tcPr>
            <w:tcW w:w="4250" w:type="dxa"/>
            <w:tcBorders>
              <w:top w:val="none" w:sz="0" w:space="0" w:color="auto"/>
              <w:left w:val="none" w:sz="0" w:space="0" w:color="auto"/>
              <w:right w:val="none" w:sz="0" w:space="0" w:color="auto"/>
            </w:tcBorders>
          </w:tcPr>
          <w:p w14:paraId="7A95D713" w14:textId="77777777" w:rsidR="00FA34A3" w:rsidRPr="00B95B2B" w:rsidRDefault="00FA34A3" w:rsidP="006F7EB5">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B95B2B">
              <w:rPr>
                <w:rFonts w:ascii="Times New Roman" w:hAnsi="Times New Roman" w:cs="Times New Roman"/>
                <w:b w:val="0"/>
                <w:bCs w:val="0"/>
                <w:sz w:val="24"/>
                <w:szCs w:val="24"/>
              </w:rPr>
              <w:t>BP</w:t>
            </w:r>
          </w:p>
        </w:tc>
      </w:tr>
      <w:tr w:rsidR="00FA34A3" w14:paraId="35D74461" w14:textId="77777777" w:rsidTr="00A50F20">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4250" w:type="dxa"/>
            <w:tcBorders>
              <w:top w:val="none" w:sz="0" w:space="0" w:color="auto"/>
              <w:left w:val="none" w:sz="0" w:space="0" w:color="auto"/>
              <w:bottom w:val="none" w:sz="0" w:space="0" w:color="auto"/>
            </w:tcBorders>
          </w:tcPr>
          <w:p w14:paraId="0EFFA8E0" w14:textId="77777777" w:rsidR="00FA34A3" w:rsidRPr="00A731C7" w:rsidRDefault="00FA34A3" w:rsidP="006F7EB5">
            <w:pPr>
              <w:spacing w:line="480" w:lineRule="auto"/>
              <w:jc w:val="center"/>
              <w:rPr>
                <w:rFonts w:ascii="Times New Roman" w:hAnsi="Times New Roman" w:cs="Times New Roman"/>
                <w:i w:val="0"/>
                <w:sz w:val="24"/>
                <w:szCs w:val="24"/>
              </w:rPr>
            </w:pPr>
            <w:r w:rsidRPr="00A731C7">
              <w:rPr>
                <w:rFonts w:ascii="Times New Roman" w:hAnsi="Times New Roman" w:cs="Times New Roman"/>
                <w:i w:val="0"/>
                <w:sz w:val="24"/>
                <w:szCs w:val="24"/>
              </w:rPr>
              <w:t>Channels</w:t>
            </w:r>
          </w:p>
        </w:tc>
        <w:tc>
          <w:tcPr>
            <w:tcW w:w="4250" w:type="dxa"/>
          </w:tcPr>
          <w:p w14:paraId="00FE4630" w14:textId="77777777" w:rsidR="00FA34A3" w:rsidRDefault="00FA34A3" w:rsidP="006F7EB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BP1 (vertical)</w:t>
            </w:r>
          </w:p>
        </w:tc>
      </w:tr>
      <w:tr w:rsidR="00FA34A3" w14:paraId="6CE9AF0B" w14:textId="77777777" w:rsidTr="00A50F20">
        <w:trPr>
          <w:trHeight w:val="491"/>
        </w:trPr>
        <w:tc>
          <w:tcPr>
            <w:cnfStyle w:val="001000000000" w:firstRow="0" w:lastRow="0" w:firstColumn="1" w:lastColumn="0" w:oddVBand="0" w:evenVBand="0" w:oddHBand="0" w:evenHBand="0" w:firstRowFirstColumn="0" w:firstRowLastColumn="0" w:lastRowFirstColumn="0" w:lastRowLastColumn="0"/>
            <w:tcW w:w="4250" w:type="dxa"/>
            <w:tcBorders>
              <w:top w:val="none" w:sz="0" w:space="0" w:color="auto"/>
              <w:left w:val="none" w:sz="0" w:space="0" w:color="auto"/>
              <w:bottom w:val="none" w:sz="0" w:space="0" w:color="auto"/>
            </w:tcBorders>
          </w:tcPr>
          <w:p w14:paraId="1E6705C6" w14:textId="77777777" w:rsidR="00FA34A3" w:rsidRPr="00A731C7" w:rsidRDefault="00FA34A3" w:rsidP="006F7EB5">
            <w:pPr>
              <w:spacing w:line="480" w:lineRule="auto"/>
              <w:jc w:val="center"/>
              <w:rPr>
                <w:rFonts w:ascii="Times New Roman" w:hAnsi="Times New Roman" w:cs="Times New Roman"/>
                <w:i w:val="0"/>
                <w:sz w:val="24"/>
                <w:szCs w:val="24"/>
              </w:rPr>
            </w:pPr>
            <w:r w:rsidRPr="00A731C7">
              <w:rPr>
                <w:rFonts w:ascii="Times New Roman" w:hAnsi="Times New Roman" w:cs="Times New Roman"/>
                <w:i w:val="0"/>
                <w:sz w:val="24"/>
                <w:szCs w:val="24"/>
              </w:rPr>
              <w:t>Number of Stations</w:t>
            </w:r>
          </w:p>
        </w:tc>
        <w:tc>
          <w:tcPr>
            <w:tcW w:w="4250" w:type="dxa"/>
          </w:tcPr>
          <w:p w14:paraId="71553546" w14:textId="77777777" w:rsidR="00FA34A3" w:rsidRDefault="00FA34A3" w:rsidP="006F7EB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w:t>
            </w:r>
          </w:p>
        </w:tc>
      </w:tr>
      <w:tr w:rsidR="00FA34A3" w14:paraId="0B7AA45B" w14:textId="77777777" w:rsidTr="00A50F20">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4250" w:type="dxa"/>
            <w:tcBorders>
              <w:top w:val="none" w:sz="0" w:space="0" w:color="auto"/>
              <w:left w:val="none" w:sz="0" w:space="0" w:color="auto"/>
              <w:bottom w:val="none" w:sz="0" w:space="0" w:color="auto"/>
            </w:tcBorders>
          </w:tcPr>
          <w:p w14:paraId="5BED397F" w14:textId="77777777" w:rsidR="00FA34A3" w:rsidRPr="00A731C7" w:rsidRDefault="00FA34A3" w:rsidP="006F7EB5">
            <w:pPr>
              <w:spacing w:line="480" w:lineRule="auto"/>
              <w:jc w:val="center"/>
              <w:rPr>
                <w:rFonts w:ascii="Times New Roman" w:hAnsi="Times New Roman" w:cs="Times New Roman"/>
                <w:i w:val="0"/>
                <w:sz w:val="24"/>
                <w:szCs w:val="24"/>
              </w:rPr>
            </w:pPr>
            <w:r w:rsidRPr="00A731C7">
              <w:rPr>
                <w:rFonts w:ascii="Times New Roman" w:hAnsi="Times New Roman" w:cs="Times New Roman"/>
                <w:i w:val="0"/>
                <w:sz w:val="24"/>
                <w:szCs w:val="24"/>
              </w:rPr>
              <w:t>Period</w:t>
            </w:r>
          </w:p>
        </w:tc>
        <w:tc>
          <w:tcPr>
            <w:tcW w:w="4250" w:type="dxa"/>
          </w:tcPr>
          <w:p w14:paraId="36C3AAC2" w14:textId="77777777" w:rsidR="00FA34A3" w:rsidRDefault="00FA34A3" w:rsidP="006F7EB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01/01/2001 to 10/02/2007</w:t>
            </w:r>
          </w:p>
        </w:tc>
      </w:tr>
      <w:tr w:rsidR="00FA34A3" w14:paraId="29DF4037" w14:textId="77777777" w:rsidTr="00A50F20">
        <w:trPr>
          <w:trHeight w:val="491"/>
        </w:trPr>
        <w:tc>
          <w:tcPr>
            <w:cnfStyle w:val="001000000000" w:firstRow="0" w:lastRow="0" w:firstColumn="1" w:lastColumn="0" w:oddVBand="0" w:evenVBand="0" w:oddHBand="0" w:evenHBand="0" w:firstRowFirstColumn="0" w:firstRowLastColumn="0" w:lastRowFirstColumn="0" w:lastRowLastColumn="0"/>
            <w:tcW w:w="4250" w:type="dxa"/>
            <w:tcBorders>
              <w:top w:val="none" w:sz="0" w:space="0" w:color="auto"/>
              <w:left w:val="none" w:sz="0" w:space="0" w:color="auto"/>
              <w:bottom w:val="none" w:sz="0" w:space="0" w:color="auto"/>
            </w:tcBorders>
          </w:tcPr>
          <w:p w14:paraId="7AFFDC4B" w14:textId="77777777" w:rsidR="00FA34A3" w:rsidRPr="00A731C7" w:rsidRDefault="00FA34A3" w:rsidP="006F7EB5">
            <w:pPr>
              <w:spacing w:line="480" w:lineRule="auto"/>
              <w:jc w:val="center"/>
              <w:rPr>
                <w:rFonts w:ascii="Times New Roman" w:hAnsi="Times New Roman" w:cs="Times New Roman"/>
                <w:i w:val="0"/>
                <w:sz w:val="24"/>
                <w:szCs w:val="24"/>
              </w:rPr>
            </w:pPr>
            <w:r w:rsidRPr="00A731C7">
              <w:rPr>
                <w:rFonts w:ascii="Times New Roman" w:hAnsi="Times New Roman" w:cs="Times New Roman"/>
                <w:i w:val="0"/>
                <w:sz w:val="24"/>
                <w:szCs w:val="24"/>
              </w:rPr>
              <w:t>Sampling Frequency</w:t>
            </w:r>
          </w:p>
        </w:tc>
        <w:tc>
          <w:tcPr>
            <w:tcW w:w="4250" w:type="dxa"/>
          </w:tcPr>
          <w:p w14:paraId="44B33403" w14:textId="77777777" w:rsidR="00FA34A3" w:rsidRDefault="00FA34A3" w:rsidP="006F7EB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 Hz</w:t>
            </w:r>
          </w:p>
        </w:tc>
      </w:tr>
      <w:tr w:rsidR="00FA34A3" w14:paraId="22BD09B1" w14:textId="77777777" w:rsidTr="00A50F20">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4250" w:type="dxa"/>
            <w:tcBorders>
              <w:top w:val="none" w:sz="0" w:space="0" w:color="auto"/>
              <w:left w:val="none" w:sz="0" w:space="0" w:color="auto"/>
              <w:bottom w:val="none" w:sz="0" w:space="0" w:color="auto"/>
            </w:tcBorders>
          </w:tcPr>
          <w:p w14:paraId="74AF51BF" w14:textId="77777777" w:rsidR="00FA34A3" w:rsidRPr="00A731C7" w:rsidRDefault="00FA34A3" w:rsidP="006F7EB5">
            <w:pPr>
              <w:spacing w:line="480" w:lineRule="auto"/>
              <w:jc w:val="center"/>
              <w:rPr>
                <w:rFonts w:ascii="Times New Roman" w:hAnsi="Times New Roman" w:cs="Times New Roman"/>
                <w:i w:val="0"/>
                <w:sz w:val="24"/>
                <w:szCs w:val="24"/>
              </w:rPr>
            </w:pPr>
            <w:r w:rsidRPr="00A731C7">
              <w:rPr>
                <w:rFonts w:ascii="Times New Roman" w:hAnsi="Times New Roman" w:cs="Times New Roman"/>
                <w:i w:val="0"/>
                <w:sz w:val="24"/>
                <w:szCs w:val="24"/>
              </w:rPr>
              <w:t>Frequency Band</w:t>
            </w:r>
          </w:p>
        </w:tc>
        <w:tc>
          <w:tcPr>
            <w:tcW w:w="4250" w:type="dxa"/>
          </w:tcPr>
          <w:p w14:paraId="04E00F71" w14:textId="77777777" w:rsidR="00FA34A3" w:rsidRDefault="00FA34A3" w:rsidP="006F7EB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0.08 to 2.0 Hz</w:t>
            </w:r>
          </w:p>
        </w:tc>
      </w:tr>
    </w:tbl>
    <w:p w14:paraId="1E4B8055" w14:textId="1316EC9A" w:rsidR="00FA34A3" w:rsidRPr="00A50F20" w:rsidRDefault="00FA34A3" w:rsidP="00A50F20">
      <w:pPr>
        <w:spacing w:line="480" w:lineRule="auto"/>
        <w:ind w:firstLine="360"/>
        <w:rPr>
          <w:rFonts w:ascii="Times New Roman" w:hAnsi="Times New Roman" w:cs="Times New Roman"/>
          <w:i/>
          <w:iCs/>
          <w:color w:val="44546A" w:themeColor="text2"/>
          <w:sz w:val="24"/>
          <w:szCs w:val="24"/>
        </w:rPr>
      </w:pPr>
      <w:r w:rsidRPr="001C27D1">
        <w:rPr>
          <w:rFonts w:ascii="Times New Roman" w:hAnsi="Times New Roman" w:cs="Times New Roman"/>
          <w:i/>
          <w:iCs/>
          <w:color w:val="44546A" w:themeColor="text2"/>
          <w:sz w:val="24"/>
          <w:szCs w:val="24"/>
        </w:rPr>
        <w:t>Table 1. All parameters used for downloading raw seismic data</w:t>
      </w:r>
    </w:p>
    <w:p w14:paraId="1B0E3A3C" w14:textId="27A197CD" w:rsidR="00E37955" w:rsidRDefault="00E37955" w:rsidP="00AE5839">
      <w:pPr>
        <w:pStyle w:val="Heading2"/>
        <w:numPr>
          <w:ilvl w:val="1"/>
          <w:numId w:val="2"/>
        </w:numPr>
        <w:spacing w:line="480" w:lineRule="auto"/>
        <w:ind w:left="709"/>
        <w:rPr>
          <w:rFonts w:ascii="Times New Roman" w:hAnsi="Times New Roman" w:cs="Times New Roman"/>
          <w:b/>
          <w:bCs/>
          <w:color w:val="000000" w:themeColor="text1"/>
          <w:sz w:val="28"/>
          <w:szCs w:val="28"/>
        </w:rPr>
      </w:pPr>
      <w:bookmarkStart w:id="27" w:name="_Toc132847762"/>
      <w:bookmarkStart w:id="28" w:name="_Toc141220739"/>
      <w:r w:rsidRPr="001D7E18">
        <w:rPr>
          <w:rFonts w:ascii="Times New Roman" w:hAnsi="Times New Roman" w:cs="Times New Roman"/>
          <w:b/>
          <w:bCs/>
          <w:color w:val="000000" w:themeColor="text1"/>
          <w:sz w:val="28"/>
          <w:szCs w:val="28"/>
        </w:rPr>
        <w:lastRenderedPageBreak/>
        <w:t xml:space="preserve">Raw </w:t>
      </w:r>
      <w:r w:rsidR="00E65672">
        <w:rPr>
          <w:rFonts w:ascii="Times New Roman" w:hAnsi="Times New Roman" w:cs="Times New Roman"/>
          <w:b/>
          <w:bCs/>
          <w:color w:val="000000" w:themeColor="text1"/>
          <w:sz w:val="28"/>
          <w:szCs w:val="28"/>
        </w:rPr>
        <w:t>GPS and Strong Motion</w:t>
      </w:r>
      <w:r w:rsidRPr="001D7E18">
        <w:rPr>
          <w:rFonts w:ascii="Times New Roman" w:hAnsi="Times New Roman" w:cs="Times New Roman"/>
          <w:b/>
          <w:bCs/>
          <w:color w:val="000000" w:themeColor="text1"/>
          <w:sz w:val="28"/>
          <w:szCs w:val="28"/>
        </w:rPr>
        <w:t xml:space="preserve"> Data</w:t>
      </w:r>
      <w:bookmarkEnd w:id="27"/>
      <w:bookmarkEnd w:id="28"/>
    </w:p>
    <w:p w14:paraId="79BAF59E" w14:textId="2FD4ADCE" w:rsidR="00E65672" w:rsidRDefault="00E65672" w:rsidP="00AE5839">
      <w:pPr>
        <w:spacing w:line="480" w:lineRule="auto"/>
        <w:ind w:firstLine="720"/>
        <w:rPr>
          <w:rFonts w:ascii="Times New Roman" w:hAnsi="Times New Roman" w:cs="Times New Roman"/>
          <w:sz w:val="24"/>
        </w:rPr>
      </w:pPr>
      <w:r w:rsidRPr="00E65672">
        <w:rPr>
          <w:rFonts w:ascii="Times New Roman" w:hAnsi="Times New Roman" w:cs="Times New Roman"/>
          <w:sz w:val="24"/>
        </w:rPr>
        <w:t>We use high-rate GPS displacement time series and strong motion seismograms (Shakal et al., 2006; Jiang et al., 202</w:t>
      </w:r>
      <w:r w:rsidR="00D91C1F">
        <w:rPr>
          <w:rFonts w:ascii="Times New Roman" w:hAnsi="Times New Roman" w:cs="Times New Roman"/>
          <w:sz w:val="24"/>
        </w:rPr>
        <w:t>1</w:t>
      </w:r>
      <w:r w:rsidRPr="00E65672">
        <w:rPr>
          <w:rFonts w:ascii="Times New Roman" w:hAnsi="Times New Roman" w:cs="Times New Roman"/>
          <w:sz w:val="24"/>
        </w:rPr>
        <w:t>) to estimate static and dynamic strains of the shallow crust. GPS data are downsampled from the combined 1 Hz and daily solutions recorded in a local real-time GPS network, which span</w:t>
      </w:r>
      <w:r w:rsidR="00AC25FC">
        <w:rPr>
          <w:rFonts w:ascii="Times New Roman" w:hAnsi="Times New Roman" w:cs="Times New Roman"/>
          <w:sz w:val="24"/>
        </w:rPr>
        <w:t>s</w:t>
      </w:r>
      <w:r w:rsidRPr="00E65672">
        <w:rPr>
          <w:rFonts w:ascii="Times New Roman" w:hAnsi="Times New Roman" w:cs="Times New Roman"/>
          <w:sz w:val="24"/>
        </w:rPr>
        <w:t xml:space="preserve"> the entire coseismic and early postseismic phases of the 2004 Parkfield earthquake</w:t>
      </w:r>
      <w:r w:rsidR="00137A06">
        <w:rPr>
          <w:rFonts w:ascii="Times New Roman" w:hAnsi="Times New Roman" w:cs="Times New Roman"/>
          <w:sz w:val="24"/>
        </w:rPr>
        <w:t>.</w:t>
      </w:r>
      <w:r w:rsidRPr="00E65672">
        <w:rPr>
          <w:rFonts w:ascii="Times New Roman" w:hAnsi="Times New Roman" w:cs="Times New Roman"/>
          <w:sz w:val="24"/>
        </w:rPr>
        <w:t xml:space="preserve"> </w:t>
      </w:r>
      <w:r w:rsidR="00137A06">
        <w:rPr>
          <w:rFonts w:ascii="Times New Roman" w:hAnsi="Times New Roman" w:cs="Times New Roman"/>
          <w:sz w:val="24"/>
        </w:rPr>
        <w:t xml:space="preserve">Details of GPS </w:t>
      </w:r>
      <w:r w:rsidR="00D91C1F">
        <w:rPr>
          <w:rFonts w:ascii="Times New Roman" w:hAnsi="Times New Roman" w:cs="Times New Roman"/>
          <w:sz w:val="24"/>
        </w:rPr>
        <w:t xml:space="preserve">data </w:t>
      </w:r>
      <w:r w:rsidR="00137A06">
        <w:rPr>
          <w:rFonts w:ascii="Times New Roman" w:hAnsi="Times New Roman" w:cs="Times New Roman"/>
          <w:sz w:val="24"/>
        </w:rPr>
        <w:t xml:space="preserve">processing are described in </w:t>
      </w:r>
      <w:r w:rsidRPr="00E65672">
        <w:rPr>
          <w:rFonts w:ascii="Times New Roman" w:hAnsi="Times New Roman" w:cs="Times New Roman"/>
          <w:sz w:val="24"/>
        </w:rPr>
        <w:t xml:space="preserve">Jiang et al. </w:t>
      </w:r>
      <w:r w:rsidR="00137A06">
        <w:rPr>
          <w:rFonts w:ascii="Times New Roman" w:hAnsi="Times New Roman" w:cs="Times New Roman"/>
          <w:sz w:val="24"/>
        </w:rPr>
        <w:t>(</w:t>
      </w:r>
      <w:r w:rsidRPr="00E65672">
        <w:rPr>
          <w:rFonts w:ascii="Times New Roman" w:hAnsi="Times New Roman" w:cs="Times New Roman"/>
          <w:sz w:val="24"/>
        </w:rPr>
        <w:t>202</w:t>
      </w:r>
      <w:r w:rsidR="00D91C1F">
        <w:rPr>
          <w:rFonts w:ascii="Times New Roman" w:hAnsi="Times New Roman" w:cs="Times New Roman"/>
          <w:sz w:val="24"/>
        </w:rPr>
        <w:t>1</w:t>
      </w:r>
      <w:r w:rsidRPr="00E65672">
        <w:rPr>
          <w:rFonts w:ascii="Times New Roman" w:hAnsi="Times New Roman" w:cs="Times New Roman"/>
          <w:sz w:val="24"/>
        </w:rPr>
        <w:t>). Network-wide common mode noise is reduced in the daily GPS solutions with a Principal Component Approach (Don</w:t>
      </w:r>
      <w:r w:rsidR="00EF5611">
        <w:rPr>
          <w:rFonts w:ascii="Times New Roman" w:hAnsi="Times New Roman" w:cs="Times New Roman"/>
          <w:sz w:val="24"/>
        </w:rPr>
        <w:t>g</w:t>
      </w:r>
      <w:r w:rsidRPr="00E65672">
        <w:rPr>
          <w:rFonts w:ascii="Times New Roman" w:hAnsi="Times New Roman" w:cs="Times New Roman"/>
          <w:sz w:val="24"/>
        </w:rPr>
        <w:t xml:space="preserve"> et al., 2002), whereas multipath effects are mitigated through a modified sidereal filtering approach (Choi et al., 2004). Furthermore, interseismic trends and offsets due to other events or artifacts have been corrected in the post-processing (Jiang et al., 202</w:t>
      </w:r>
      <w:r w:rsidR="00D91C1F">
        <w:rPr>
          <w:rFonts w:ascii="Times New Roman" w:hAnsi="Times New Roman" w:cs="Times New Roman"/>
          <w:sz w:val="24"/>
        </w:rPr>
        <w:t>1</w:t>
      </w:r>
      <w:r w:rsidRPr="00E65672">
        <w:rPr>
          <w:rFonts w:ascii="Times New Roman" w:hAnsi="Times New Roman" w:cs="Times New Roman"/>
          <w:sz w:val="24"/>
        </w:rPr>
        <w:t>). Velocity seismograms for the earthquake over durations of up to 30 s are obtained for 60 strong motion stations from the Center for Engineering Strong Motion Data (CESMD; https://strongmotioncenter. org/). Recording of these seismograms was triggered when the amplitude of acceleration reached 0.005 g at most stations.</w:t>
      </w:r>
    </w:p>
    <w:p w14:paraId="7F63BBA1" w14:textId="2BB9462B" w:rsidR="00E65672" w:rsidRDefault="00E65672" w:rsidP="00AE5839">
      <w:pPr>
        <w:spacing w:line="480" w:lineRule="auto"/>
        <w:ind w:firstLine="720"/>
        <w:rPr>
          <w:rFonts w:ascii="Times New Roman" w:hAnsi="Times New Roman" w:cs="Times New Roman"/>
          <w:sz w:val="24"/>
        </w:rPr>
      </w:pPr>
    </w:p>
    <w:p w14:paraId="24A1AB15" w14:textId="30845EBD" w:rsidR="00E65672" w:rsidRPr="00E65672" w:rsidRDefault="00E65672" w:rsidP="006F7EB5">
      <w:pPr>
        <w:spacing w:line="480" w:lineRule="auto"/>
        <w:rPr>
          <w:rFonts w:ascii="Times New Roman" w:hAnsi="Times New Roman" w:cs="Times New Roman"/>
          <w:sz w:val="24"/>
        </w:rPr>
      </w:pPr>
      <w:r>
        <w:rPr>
          <w:rFonts w:ascii="Times New Roman" w:hAnsi="Times New Roman" w:cs="Times New Roman"/>
          <w:sz w:val="24"/>
        </w:rPr>
        <w:br w:type="page"/>
      </w:r>
    </w:p>
    <w:p w14:paraId="665DF7D7" w14:textId="6ED4B03F" w:rsidR="00E37955" w:rsidRDefault="00E37955" w:rsidP="00FC2DB0">
      <w:pPr>
        <w:pStyle w:val="Heading1"/>
        <w:numPr>
          <w:ilvl w:val="0"/>
          <w:numId w:val="2"/>
        </w:numPr>
        <w:spacing w:line="480" w:lineRule="auto"/>
        <w:ind w:left="284"/>
        <w:jc w:val="center"/>
        <w:rPr>
          <w:rFonts w:ascii="Times New Roman" w:hAnsi="Times New Roman" w:cs="Times New Roman"/>
          <w:b/>
          <w:bCs/>
          <w:color w:val="000000" w:themeColor="text1"/>
          <w:sz w:val="28"/>
          <w:szCs w:val="28"/>
        </w:rPr>
      </w:pPr>
      <w:bookmarkStart w:id="29" w:name="_Toc132847765"/>
      <w:bookmarkStart w:id="30" w:name="_Toc141220740"/>
      <w:r w:rsidRPr="001D7E18">
        <w:rPr>
          <w:rFonts w:ascii="Times New Roman" w:hAnsi="Times New Roman" w:cs="Times New Roman"/>
          <w:b/>
          <w:bCs/>
          <w:color w:val="000000" w:themeColor="text1"/>
          <w:sz w:val="28"/>
          <w:szCs w:val="28"/>
        </w:rPr>
        <w:lastRenderedPageBreak/>
        <w:t>Methods</w:t>
      </w:r>
      <w:bookmarkEnd w:id="29"/>
      <w:bookmarkEnd w:id="30"/>
    </w:p>
    <w:p w14:paraId="707A45E3" w14:textId="028F4688" w:rsidR="00E65672" w:rsidRPr="00843CAB" w:rsidRDefault="00843CAB" w:rsidP="00AE5839">
      <w:pPr>
        <w:tabs>
          <w:tab w:val="left" w:pos="993"/>
        </w:tabs>
        <w:spacing w:line="480" w:lineRule="auto"/>
        <w:ind w:firstLine="709"/>
        <w:rPr>
          <w:rFonts w:ascii="Times New Roman" w:hAnsi="Times New Roman" w:cs="Times New Roman"/>
          <w:sz w:val="24"/>
        </w:rPr>
      </w:pPr>
      <w:r w:rsidRPr="00843CAB">
        <w:rPr>
          <w:rFonts w:ascii="Times New Roman" w:hAnsi="Times New Roman" w:cs="Times New Roman"/>
          <w:sz w:val="24"/>
        </w:rPr>
        <w:t>In this</w:t>
      </w:r>
      <w:r>
        <w:rPr>
          <w:rFonts w:ascii="Times New Roman" w:hAnsi="Times New Roman" w:cs="Times New Roman"/>
          <w:sz w:val="24"/>
        </w:rPr>
        <w:t xml:space="preserve"> section we </w:t>
      </w:r>
      <w:r w:rsidR="00C65FDE">
        <w:rPr>
          <w:rFonts w:ascii="Times New Roman" w:hAnsi="Times New Roman" w:cs="Times New Roman"/>
          <w:sz w:val="24"/>
        </w:rPr>
        <w:t>introduce</w:t>
      </w:r>
      <w:r w:rsidRPr="00843CAB">
        <w:rPr>
          <w:rFonts w:ascii="Times New Roman" w:hAnsi="Times New Roman" w:cs="Times New Roman"/>
          <w:sz w:val="24"/>
        </w:rPr>
        <w:t xml:space="preserve"> </w:t>
      </w:r>
      <w:r w:rsidR="00C65FDE">
        <w:rPr>
          <w:rFonts w:ascii="Times New Roman" w:hAnsi="Times New Roman" w:cs="Times New Roman"/>
          <w:sz w:val="24"/>
        </w:rPr>
        <w:t xml:space="preserve">our workflow for </w:t>
      </w:r>
      <w:r w:rsidRPr="00843CAB">
        <w:rPr>
          <w:rFonts w:ascii="Times New Roman" w:hAnsi="Times New Roman" w:cs="Times New Roman"/>
          <w:sz w:val="24"/>
        </w:rPr>
        <w:t xml:space="preserve">data processing and </w:t>
      </w:r>
      <w:r w:rsidR="00C65FDE">
        <w:rPr>
          <w:rFonts w:ascii="Times New Roman" w:hAnsi="Times New Roman" w:cs="Times New Roman"/>
          <w:sz w:val="24"/>
        </w:rPr>
        <w:t xml:space="preserve">seismic </w:t>
      </w:r>
      <w:r w:rsidRPr="00843CAB">
        <w:rPr>
          <w:rFonts w:ascii="Times New Roman" w:hAnsi="Times New Roman" w:cs="Times New Roman"/>
          <w:sz w:val="24"/>
        </w:rPr>
        <w:t>velocity variation computation.</w:t>
      </w:r>
      <w:r>
        <w:rPr>
          <w:rFonts w:ascii="Times New Roman" w:hAnsi="Times New Roman" w:cs="Times New Roman"/>
          <w:sz w:val="24"/>
        </w:rPr>
        <w:t xml:space="preserve"> </w:t>
      </w:r>
      <w:r w:rsidR="00C65FDE">
        <w:rPr>
          <w:rFonts w:ascii="Times New Roman" w:hAnsi="Times New Roman" w:cs="Times New Roman"/>
          <w:sz w:val="24"/>
        </w:rPr>
        <w:t>W</w:t>
      </w:r>
      <w:r>
        <w:rPr>
          <w:rFonts w:ascii="Times New Roman" w:hAnsi="Times New Roman" w:cs="Times New Roman"/>
          <w:sz w:val="24"/>
        </w:rPr>
        <w:t>e also elaborate</w:t>
      </w:r>
      <w:r w:rsidRPr="00843CAB">
        <w:rPr>
          <w:rFonts w:ascii="Times New Roman" w:hAnsi="Times New Roman" w:cs="Times New Roman"/>
          <w:sz w:val="24"/>
        </w:rPr>
        <w:t xml:space="preserve"> on the rationale behind the selection of various techniques and parameters.</w:t>
      </w:r>
      <w:r>
        <w:rPr>
          <w:rFonts w:ascii="Times New Roman" w:hAnsi="Times New Roman" w:cs="Times New Roman"/>
          <w:sz w:val="24"/>
        </w:rPr>
        <w:t xml:space="preserve"> Lastly, this section </w:t>
      </w:r>
      <w:r w:rsidR="00C65FDE">
        <w:rPr>
          <w:rFonts w:ascii="Times New Roman" w:hAnsi="Times New Roman" w:cs="Times New Roman"/>
          <w:sz w:val="24"/>
        </w:rPr>
        <w:t>also includes</w:t>
      </w:r>
      <w:r w:rsidRPr="00843CAB">
        <w:rPr>
          <w:rFonts w:ascii="Times New Roman" w:hAnsi="Times New Roman" w:cs="Times New Roman"/>
          <w:sz w:val="24"/>
        </w:rPr>
        <w:t xml:space="preserve"> </w:t>
      </w:r>
      <w:r w:rsidR="00C65FDE">
        <w:rPr>
          <w:rFonts w:ascii="Times New Roman" w:hAnsi="Times New Roman" w:cs="Times New Roman"/>
          <w:sz w:val="24"/>
        </w:rPr>
        <w:t xml:space="preserve">methods for </w:t>
      </w:r>
      <w:r w:rsidRPr="00843CAB">
        <w:rPr>
          <w:rFonts w:ascii="Times New Roman" w:hAnsi="Times New Roman" w:cs="Times New Roman"/>
          <w:sz w:val="24"/>
        </w:rPr>
        <w:t>processing geodetic a</w:t>
      </w:r>
      <w:r>
        <w:rPr>
          <w:rFonts w:ascii="Times New Roman" w:hAnsi="Times New Roman" w:cs="Times New Roman"/>
          <w:sz w:val="24"/>
        </w:rPr>
        <w:t>nd strong motion data to obtain</w:t>
      </w:r>
      <w:r w:rsidRPr="00843CAB">
        <w:rPr>
          <w:rFonts w:ascii="Times New Roman" w:hAnsi="Times New Roman" w:cs="Times New Roman"/>
          <w:sz w:val="24"/>
        </w:rPr>
        <w:t xml:space="preserve"> both static and dynamic strain data.</w:t>
      </w:r>
    </w:p>
    <w:p w14:paraId="3DF9E2E6" w14:textId="77777777" w:rsidR="00E37955" w:rsidRPr="001D7E18" w:rsidRDefault="00E37955" w:rsidP="00AE5839">
      <w:pPr>
        <w:pStyle w:val="Heading2"/>
        <w:numPr>
          <w:ilvl w:val="1"/>
          <w:numId w:val="2"/>
        </w:numPr>
        <w:spacing w:line="480" w:lineRule="auto"/>
        <w:ind w:left="709"/>
        <w:rPr>
          <w:rFonts w:ascii="Times New Roman" w:hAnsi="Times New Roman" w:cs="Times New Roman"/>
          <w:b/>
          <w:bCs/>
          <w:color w:val="000000" w:themeColor="text1"/>
          <w:sz w:val="28"/>
          <w:szCs w:val="28"/>
        </w:rPr>
      </w:pPr>
      <w:bookmarkStart w:id="31" w:name="_Toc132847766"/>
      <w:bookmarkStart w:id="32" w:name="_Toc141220741"/>
      <w:r w:rsidRPr="001D7E18">
        <w:rPr>
          <w:rFonts w:ascii="Times New Roman" w:hAnsi="Times New Roman" w:cs="Times New Roman"/>
          <w:b/>
          <w:bCs/>
          <w:color w:val="000000" w:themeColor="text1"/>
          <w:sz w:val="28"/>
          <w:szCs w:val="28"/>
        </w:rPr>
        <w:t>Seismic Data Processing</w:t>
      </w:r>
      <w:bookmarkEnd w:id="31"/>
      <w:bookmarkEnd w:id="32"/>
    </w:p>
    <w:p w14:paraId="36826BB2" w14:textId="71AADFFF" w:rsidR="00E37955" w:rsidRDefault="00E37955" w:rsidP="00AE5839">
      <w:pPr>
        <w:pStyle w:val="Heading3"/>
        <w:numPr>
          <w:ilvl w:val="2"/>
          <w:numId w:val="2"/>
        </w:numPr>
        <w:spacing w:line="480" w:lineRule="auto"/>
        <w:ind w:left="709"/>
        <w:rPr>
          <w:rFonts w:ascii="Times New Roman" w:hAnsi="Times New Roman" w:cs="Times New Roman"/>
          <w:b/>
          <w:bCs/>
          <w:color w:val="000000" w:themeColor="text1"/>
        </w:rPr>
      </w:pPr>
      <w:bookmarkStart w:id="33" w:name="_Toc132847767"/>
      <w:bookmarkStart w:id="34" w:name="_Toc141220742"/>
      <w:r w:rsidRPr="000D6426">
        <w:rPr>
          <w:rFonts w:ascii="Times New Roman" w:hAnsi="Times New Roman" w:cs="Times New Roman"/>
          <w:b/>
          <w:bCs/>
          <w:color w:val="000000" w:themeColor="text1"/>
        </w:rPr>
        <w:t>Workflow</w:t>
      </w:r>
      <w:bookmarkEnd w:id="33"/>
      <w:bookmarkEnd w:id="34"/>
    </w:p>
    <w:p w14:paraId="4E66434F" w14:textId="6F5DEAEF" w:rsidR="00843CAB" w:rsidRDefault="00014F52" w:rsidP="00AE5839">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methodology of ambient noise interferometry has been well-established and standardized in the past decade. Bensen et al. (2007) provides</w:t>
      </w:r>
      <w:r w:rsidRPr="00014F52">
        <w:rPr>
          <w:rFonts w:ascii="Times New Roman" w:hAnsi="Times New Roman" w:cs="Times New Roman"/>
          <w:sz w:val="24"/>
          <w:szCs w:val="24"/>
        </w:rPr>
        <w:t xml:space="preserve"> a comprehensive guide on processing ambient noise data to retrieve Green's function</w:t>
      </w:r>
      <w:r>
        <w:rPr>
          <w:rFonts w:ascii="Times New Roman" w:hAnsi="Times New Roman" w:cs="Times New Roman"/>
          <w:sz w:val="24"/>
          <w:szCs w:val="24"/>
        </w:rPr>
        <w:t xml:space="preserve">, which has become a standard workflow for ambient noise interferometry. </w:t>
      </w:r>
      <w:r w:rsidRPr="00014F52">
        <w:rPr>
          <w:rFonts w:ascii="Times New Roman" w:hAnsi="Times New Roman" w:cs="Times New Roman"/>
          <w:sz w:val="24"/>
          <w:szCs w:val="24"/>
        </w:rPr>
        <w:t xml:space="preserve">However, </w:t>
      </w:r>
      <w:r w:rsidR="009530E0">
        <w:rPr>
          <w:rFonts w:ascii="Times New Roman" w:hAnsi="Times New Roman" w:cs="Times New Roman"/>
          <w:sz w:val="24"/>
          <w:szCs w:val="24"/>
        </w:rPr>
        <w:t xml:space="preserve">it is </w:t>
      </w:r>
      <w:r w:rsidRPr="00014F52">
        <w:rPr>
          <w:rFonts w:ascii="Times New Roman" w:hAnsi="Times New Roman" w:cs="Times New Roman"/>
          <w:sz w:val="24"/>
          <w:szCs w:val="24"/>
        </w:rPr>
        <w:t>important to note that many techniques outlined in this tutorial, such as normalization and stacking methods, along with other key parameters,</w:t>
      </w:r>
      <w:r>
        <w:rPr>
          <w:rFonts w:ascii="Times New Roman" w:hAnsi="Times New Roman" w:cs="Times New Roman"/>
          <w:sz w:val="24"/>
          <w:szCs w:val="24"/>
        </w:rPr>
        <w:t xml:space="preserve"> should be adjusted accordingly based on the requirements and objectives of individual research projects. </w:t>
      </w:r>
      <w:r w:rsidRPr="00014F52">
        <w:rPr>
          <w:rFonts w:ascii="Times New Roman" w:hAnsi="Times New Roman" w:cs="Times New Roman"/>
          <w:sz w:val="24"/>
          <w:szCs w:val="24"/>
        </w:rPr>
        <w:t>The data processing and analysis procedures implemente</w:t>
      </w:r>
      <w:r w:rsidR="001C27D1">
        <w:rPr>
          <w:rFonts w:ascii="Times New Roman" w:hAnsi="Times New Roman" w:cs="Times New Roman"/>
          <w:sz w:val="24"/>
          <w:szCs w:val="24"/>
        </w:rPr>
        <w:t>d in our</w:t>
      </w:r>
      <w:r>
        <w:rPr>
          <w:rFonts w:ascii="Times New Roman" w:hAnsi="Times New Roman" w:cs="Times New Roman"/>
          <w:sz w:val="24"/>
          <w:szCs w:val="24"/>
        </w:rPr>
        <w:t xml:space="preserve"> study generally follows the methodologies depicted</w:t>
      </w:r>
      <w:r w:rsidRPr="00014F52">
        <w:rPr>
          <w:rFonts w:ascii="Times New Roman" w:hAnsi="Times New Roman" w:cs="Times New Roman"/>
          <w:sz w:val="24"/>
          <w:szCs w:val="24"/>
        </w:rPr>
        <w:t xml:space="preserve"> in the works of Brenguier et </w:t>
      </w:r>
      <w:r w:rsidR="005F0E9C">
        <w:rPr>
          <w:rFonts w:ascii="Times New Roman" w:hAnsi="Times New Roman" w:cs="Times New Roman"/>
          <w:sz w:val="24"/>
          <w:szCs w:val="24"/>
        </w:rPr>
        <w:t>al., (2008), Taira et al., (2015</w:t>
      </w:r>
      <w:r w:rsidRPr="00014F52">
        <w:rPr>
          <w:rFonts w:ascii="Times New Roman" w:hAnsi="Times New Roman" w:cs="Times New Roman"/>
          <w:sz w:val="24"/>
          <w:szCs w:val="24"/>
        </w:rPr>
        <w:t>), and Wu et al., (2016).</w:t>
      </w:r>
      <w:r>
        <w:rPr>
          <w:rFonts w:ascii="Times New Roman" w:hAnsi="Times New Roman" w:cs="Times New Roman"/>
          <w:sz w:val="24"/>
          <w:szCs w:val="24"/>
        </w:rPr>
        <w:t xml:space="preserve"> The overall workflow of</w:t>
      </w:r>
      <w:r w:rsidRPr="00014F52">
        <w:rPr>
          <w:rFonts w:ascii="Times New Roman" w:hAnsi="Times New Roman" w:cs="Times New Roman"/>
          <w:sz w:val="24"/>
          <w:szCs w:val="24"/>
        </w:rPr>
        <w:t xml:space="preserve"> data processing and</w:t>
      </w:r>
      <w:r>
        <w:rPr>
          <w:rFonts w:ascii="Times New Roman" w:hAnsi="Times New Roman" w:cs="Times New Roman"/>
          <w:sz w:val="24"/>
          <w:szCs w:val="24"/>
        </w:rPr>
        <w:t xml:space="preserve"> analysis procedures is </w:t>
      </w:r>
      <w:r w:rsidRPr="00014F52">
        <w:rPr>
          <w:rFonts w:ascii="Times New Roman" w:hAnsi="Times New Roman" w:cs="Times New Roman"/>
          <w:sz w:val="24"/>
          <w:szCs w:val="24"/>
        </w:rPr>
        <w:t xml:space="preserve">presented in Figure </w:t>
      </w:r>
      <w:r w:rsidR="00A523A2">
        <w:rPr>
          <w:rFonts w:ascii="Times New Roman" w:hAnsi="Times New Roman" w:cs="Times New Roman"/>
          <w:sz w:val="24"/>
          <w:szCs w:val="24"/>
        </w:rPr>
        <w:t>2</w:t>
      </w:r>
      <w:r>
        <w:rPr>
          <w:rFonts w:ascii="Times New Roman" w:hAnsi="Times New Roman" w:cs="Times New Roman"/>
          <w:sz w:val="24"/>
          <w:szCs w:val="24"/>
        </w:rPr>
        <w:t>, which provides a step-by-step overview of the entire process form raw data acquisition to dv/v measurement.</w:t>
      </w:r>
    </w:p>
    <w:p w14:paraId="441239FF" w14:textId="1FA26C5B" w:rsidR="00F26328" w:rsidRPr="00F26328" w:rsidRDefault="00F26328" w:rsidP="00AE5839">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complete</w:t>
      </w:r>
      <w:r w:rsidRPr="00F26328">
        <w:rPr>
          <w:rFonts w:ascii="Times New Roman" w:hAnsi="Times New Roman" w:cs="Times New Roman"/>
          <w:sz w:val="24"/>
          <w:szCs w:val="24"/>
        </w:rPr>
        <w:t xml:space="preserve"> workflow of our study comprises four steps: preprocessing, cross-correlation, stacking, and measuring dv/v (relative velocity changes).</w:t>
      </w:r>
      <w:r>
        <w:rPr>
          <w:rFonts w:ascii="Times New Roman" w:hAnsi="Times New Roman" w:cs="Times New Roman"/>
          <w:sz w:val="24"/>
          <w:szCs w:val="24"/>
        </w:rPr>
        <w:t xml:space="preserve"> The first step is </w:t>
      </w:r>
      <w:r w:rsidRPr="00F26328">
        <w:rPr>
          <w:rFonts w:ascii="Times New Roman" w:hAnsi="Times New Roman" w:cs="Times New Roman"/>
          <w:sz w:val="24"/>
          <w:szCs w:val="24"/>
        </w:rPr>
        <w:lastRenderedPageBreak/>
        <w:t>filtering the data into user-defined frequency bands, checking for recording gaps, and segmenting the continuous data into chunks corresponding to specified time intervals. The preprocessed data are then stored in sequential h5 files, with each file containing complete information about the station and waveforms within that particular period.</w:t>
      </w:r>
    </w:p>
    <w:p w14:paraId="7AA0FFBE" w14:textId="50884CD3" w:rsidR="00982388" w:rsidRDefault="008227B7" w:rsidP="00AE5839">
      <w:pPr>
        <w:spacing w:line="480" w:lineRule="auto"/>
        <w:jc w:val="center"/>
        <w:rPr>
          <w:rFonts w:ascii="Times New Roman" w:hAnsi="Times New Roman" w:cs="Times New Roman"/>
          <w:sz w:val="24"/>
          <w:szCs w:val="24"/>
        </w:rPr>
      </w:pPr>
      <w:r w:rsidRPr="005B20F4">
        <w:rPr>
          <w:rFonts w:ascii="Times New Roman" w:hAnsi="Times New Roman" w:cs="Times New Roman"/>
          <w:noProof/>
          <w:sz w:val="24"/>
          <w:szCs w:val="24"/>
        </w:rPr>
        <mc:AlternateContent>
          <mc:Choice Requires="wps">
            <w:drawing>
              <wp:anchor distT="45720" distB="45720" distL="114300" distR="114300" simplePos="0" relativeHeight="251752448" behindDoc="0" locked="0" layoutInCell="1" allowOverlap="1" wp14:anchorId="0AD0E8AD" wp14:editId="1C9849CE">
                <wp:simplePos x="0" y="0"/>
                <wp:positionH relativeFrom="column">
                  <wp:posOffset>142875</wp:posOffset>
                </wp:positionH>
                <wp:positionV relativeFrom="paragraph">
                  <wp:posOffset>4492625</wp:posOffset>
                </wp:positionV>
                <wp:extent cx="5163820" cy="666750"/>
                <wp:effectExtent l="0" t="0" r="0" b="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3820" cy="666750"/>
                        </a:xfrm>
                        <a:prstGeom prst="rect">
                          <a:avLst/>
                        </a:prstGeom>
                        <a:solidFill>
                          <a:srgbClr val="FFFFFF"/>
                        </a:solidFill>
                        <a:ln w="9525">
                          <a:noFill/>
                          <a:miter lim="800000"/>
                          <a:headEnd/>
                          <a:tailEnd/>
                        </a:ln>
                      </wps:spPr>
                      <wps:txbx>
                        <w:txbxContent>
                          <w:p w14:paraId="24BB2D31" w14:textId="623482C3" w:rsidR="00056320" w:rsidRPr="00B95B2B" w:rsidRDefault="00056320" w:rsidP="00982388">
                            <w:pPr>
                              <w:spacing w:after="0" w:line="240" w:lineRule="auto"/>
                              <w:rPr>
                                <w:rFonts w:ascii="Times New Roman" w:hAnsi="Times New Roman" w:cs="Times New Roman"/>
                                <w:i/>
                                <w:color w:val="44546A" w:themeColor="text2"/>
                                <w:sz w:val="24"/>
                                <w:szCs w:val="24"/>
                              </w:rPr>
                            </w:pPr>
                            <w:r w:rsidRPr="00B95B2B">
                              <w:rPr>
                                <w:rFonts w:ascii="Times New Roman" w:hAnsi="Times New Roman" w:cs="Times New Roman"/>
                                <w:i/>
                                <w:color w:val="44546A" w:themeColor="text2"/>
                                <w:sz w:val="24"/>
                                <w:szCs w:val="24"/>
                              </w:rPr>
                              <w:t xml:space="preserve">Figure </w:t>
                            </w:r>
                            <w:r>
                              <w:rPr>
                                <w:rFonts w:ascii="Times New Roman" w:hAnsi="Times New Roman" w:cs="Times New Roman"/>
                                <w:i/>
                                <w:color w:val="44546A" w:themeColor="text2"/>
                                <w:sz w:val="24"/>
                                <w:szCs w:val="24"/>
                              </w:rPr>
                              <w:t>2</w:t>
                            </w:r>
                            <w:r w:rsidRPr="00B95B2B">
                              <w:rPr>
                                <w:rFonts w:ascii="Times New Roman" w:hAnsi="Times New Roman" w:cs="Times New Roman"/>
                                <w:i/>
                                <w:color w:val="44546A" w:themeColor="text2"/>
                                <w:sz w:val="24"/>
                                <w:szCs w:val="24"/>
                              </w:rPr>
                              <w:t xml:space="preserve">. </w:t>
                            </w:r>
                            <w:r>
                              <w:rPr>
                                <w:rFonts w:ascii="Times New Roman" w:hAnsi="Times New Roman" w:cs="Times New Roman"/>
                                <w:i/>
                                <w:color w:val="44546A" w:themeColor="text2"/>
                                <w:sz w:val="24"/>
                                <w:szCs w:val="24"/>
                              </w:rPr>
                              <w:t>Complete w</w:t>
                            </w:r>
                            <w:r w:rsidRPr="00B95B2B">
                              <w:rPr>
                                <w:rFonts w:ascii="Times New Roman" w:hAnsi="Times New Roman" w:cs="Times New Roman"/>
                                <w:i/>
                                <w:color w:val="44546A" w:themeColor="text2"/>
                                <w:sz w:val="24"/>
                                <w:szCs w:val="24"/>
                              </w:rPr>
                              <w:t>orkflow of data processing</w:t>
                            </w:r>
                            <w:r>
                              <w:rPr>
                                <w:rFonts w:ascii="Times New Roman" w:hAnsi="Times New Roman" w:cs="Times New Roman"/>
                                <w:i/>
                                <w:color w:val="44546A" w:themeColor="text2"/>
                                <w:sz w:val="24"/>
                                <w:szCs w:val="24"/>
                              </w:rPr>
                              <w:t xml:space="preserve"> and dv/v calculation</w:t>
                            </w:r>
                            <w:r w:rsidRPr="00B95B2B">
                              <w:rPr>
                                <w:rFonts w:ascii="Times New Roman" w:hAnsi="Times New Roman" w:cs="Times New Roman"/>
                                <w:i/>
                                <w:color w:val="44546A" w:themeColor="text2"/>
                                <w:sz w:val="24"/>
                                <w:szCs w:val="24"/>
                              </w:rPr>
                              <w:t xml:space="preserve"> procedures. The arrow means return to SNR filtering step and proceed to the next steps again.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0AD0E8AD" id="_x0000_t202" coordsize="21600,21600" o:spt="202" path="m,l,21600r21600,l21600,xe">
                <v:stroke joinstyle="miter"/>
                <v:path gradientshapeok="t" o:connecttype="rect"/>
              </v:shapetype>
              <v:shape id="Text Box 2" o:spid="_x0000_s1026" type="#_x0000_t202" style="position:absolute;left:0;text-align:left;margin-left:11.25pt;margin-top:353.75pt;width:406.6pt;height:52.5pt;z-index:251752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" stroked="f">
                <v:textbox>
                  <w:txbxContent>
                    <w:p w14:paraId="24BB2D31" w14:textId="623482C3" w:rsidR="00056320" w:rsidRPr="00B95B2B" w:rsidRDefault="00056320" w:rsidP="00982388">
                      <w:pPr>
                        <w:spacing w:after="0" w:line="240" w:lineRule="auto"/>
                        <w:rPr>
                          <w:rFonts w:ascii="Times New Roman" w:hAnsi="Times New Roman" w:cs="Times New Roman"/>
                          <w:i/>
                          <w:color w:val="44546A" w:themeColor="text2"/>
                          <w:sz w:val="24"/>
                          <w:szCs w:val="24"/>
                        </w:rPr>
                      </w:pPr>
                      <w:r w:rsidRPr="00B95B2B">
                        <w:rPr>
                          <w:rFonts w:ascii="Times New Roman" w:hAnsi="Times New Roman" w:cs="Times New Roman"/>
                          <w:i/>
                          <w:color w:val="44546A" w:themeColor="text2"/>
                          <w:sz w:val="24"/>
                          <w:szCs w:val="24"/>
                        </w:rPr>
                        <w:t xml:space="preserve">Figure </w:t>
                      </w:r>
                      <w:r>
                        <w:rPr>
                          <w:rFonts w:ascii="Times New Roman" w:hAnsi="Times New Roman" w:cs="Times New Roman"/>
                          <w:i/>
                          <w:color w:val="44546A" w:themeColor="text2"/>
                          <w:sz w:val="24"/>
                          <w:szCs w:val="24"/>
                        </w:rPr>
                        <w:t>2</w:t>
                      </w:r>
                      <w:r w:rsidRPr="00B95B2B">
                        <w:rPr>
                          <w:rFonts w:ascii="Times New Roman" w:hAnsi="Times New Roman" w:cs="Times New Roman"/>
                          <w:i/>
                          <w:color w:val="44546A" w:themeColor="text2"/>
                          <w:sz w:val="24"/>
                          <w:szCs w:val="24"/>
                        </w:rPr>
                        <w:t xml:space="preserve">. </w:t>
                      </w:r>
                      <w:r>
                        <w:rPr>
                          <w:rFonts w:ascii="Times New Roman" w:hAnsi="Times New Roman" w:cs="Times New Roman"/>
                          <w:i/>
                          <w:color w:val="44546A" w:themeColor="text2"/>
                          <w:sz w:val="24"/>
                          <w:szCs w:val="24"/>
                        </w:rPr>
                        <w:t>Complete w</w:t>
                      </w:r>
                      <w:r w:rsidRPr="00B95B2B">
                        <w:rPr>
                          <w:rFonts w:ascii="Times New Roman" w:hAnsi="Times New Roman" w:cs="Times New Roman"/>
                          <w:i/>
                          <w:color w:val="44546A" w:themeColor="text2"/>
                          <w:sz w:val="24"/>
                          <w:szCs w:val="24"/>
                        </w:rPr>
                        <w:t>orkflow of data processing</w:t>
                      </w:r>
                      <w:r>
                        <w:rPr>
                          <w:rFonts w:ascii="Times New Roman" w:hAnsi="Times New Roman" w:cs="Times New Roman"/>
                          <w:i/>
                          <w:color w:val="44546A" w:themeColor="text2"/>
                          <w:sz w:val="24"/>
                          <w:szCs w:val="24"/>
                        </w:rPr>
                        <w:t xml:space="preserve"> and dv/v calculation</w:t>
                      </w:r>
                      <w:r w:rsidRPr="00B95B2B">
                        <w:rPr>
                          <w:rFonts w:ascii="Times New Roman" w:hAnsi="Times New Roman" w:cs="Times New Roman"/>
                          <w:i/>
                          <w:color w:val="44546A" w:themeColor="text2"/>
                          <w:sz w:val="24"/>
                          <w:szCs w:val="24"/>
                        </w:rPr>
                        <w:t xml:space="preserve"> procedures. The arrow means return to SNR filtering step and proceed to the next steps again.</w:t>
                      </w:r>
                    </w:p>
                  </w:txbxContent>
                </v:textbox>
                <w10:wrap type="topAndBottom"/>
              </v:shape>
            </w:pict>
          </mc:Fallback>
        </mc:AlternateContent>
      </w:r>
      <w:r w:rsidR="00EF5611">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6E723F0" wp14:editId="1CC0DBB2">
                <wp:simplePos x="0" y="0"/>
                <wp:positionH relativeFrom="column">
                  <wp:posOffset>3837940</wp:posOffset>
                </wp:positionH>
                <wp:positionV relativeFrom="paragraph">
                  <wp:posOffset>1290320</wp:posOffset>
                </wp:positionV>
                <wp:extent cx="866775" cy="1371600"/>
                <wp:effectExtent l="19050" t="0" r="28575" b="19050"/>
                <wp:wrapNone/>
                <wp:docPr id="6" name="Arrow: Curved Right 6"/>
                <wp:cNvGraphicFramePr/>
                <a:graphic xmlns:a="http://schemas.openxmlformats.org/drawingml/2006/main">
                  <a:graphicData uri="http://schemas.microsoft.com/office/word/2010/wordprocessingShape">
                    <wps:wsp>
                      <wps:cNvSpPr/>
                      <wps:spPr>
                        <a:xfrm rot="10800000">
                          <a:off x="0" y="0"/>
                          <a:ext cx="866775" cy="1371600"/>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0880465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6" o:spid="_x0000_s1026" type="#_x0000_t102" style="position:absolute;margin-left:302.2pt;margin-top:101.6pt;width:68.25pt;height:108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" adj="14775,19894,16200" fillcolor="#5b9bd5 [3204]" strokecolor="#1f4d78 [1604]" strokeweight="1pt"/>
            </w:pict>
          </mc:Fallback>
        </mc:AlternateContent>
      </w:r>
      <w:r w:rsidR="00014F52">
        <w:rPr>
          <w:rFonts w:ascii="Times New Roman" w:hAnsi="Times New Roman" w:cs="Times New Roman"/>
          <w:noProof/>
          <w:sz w:val="24"/>
          <w:szCs w:val="24"/>
        </w:rPr>
        <w:drawing>
          <wp:inline distT="0" distB="0" distL="0" distR="0" wp14:anchorId="747270A1" wp14:editId="0D4B8CDF">
            <wp:extent cx="2773680" cy="4353215"/>
            <wp:effectExtent l="0" t="0" r="7620" b="9525"/>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2818583" cy="4423690"/>
                    </a:xfrm>
                    <a:prstGeom prst="rect">
                      <a:avLst/>
                    </a:prstGeom>
                  </pic:spPr>
                </pic:pic>
              </a:graphicData>
            </a:graphic>
          </wp:inline>
        </w:drawing>
      </w:r>
    </w:p>
    <w:p w14:paraId="1CF2C707" w14:textId="35B5AA06" w:rsidR="003006A3" w:rsidRDefault="003006A3" w:rsidP="00AE5839">
      <w:pPr>
        <w:spacing w:line="480" w:lineRule="auto"/>
        <w:ind w:firstLine="709"/>
        <w:rPr>
          <w:rFonts w:ascii="Times New Roman" w:hAnsi="Times New Roman" w:cs="Times New Roman"/>
          <w:sz w:val="24"/>
          <w:szCs w:val="24"/>
        </w:rPr>
      </w:pPr>
      <w:r>
        <w:rPr>
          <w:rFonts w:ascii="Times New Roman" w:hAnsi="Times New Roman" w:cs="Times New Roman"/>
          <w:sz w:val="24"/>
          <w:szCs w:val="24"/>
        </w:rPr>
        <w:t>The second step</w:t>
      </w:r>
      <w:r w:rsidRPr="00F26328">
        <w:rPr>
          <w:rFonts w:ascii="Times New Roman" w:hAnsi="Times New Roman" w:cs="Times New Roman"/>
          <w:sz w:val="24"/>
          <w:szCs w:val="24"/>
        </w:rPr>
        <w:t xml:space="preserve"> </w:t>
      </w:r>
      <w:r w:rsidR="00F26328" w:rsidRPr="00F26328">
        <w:rPr>
          <w:rFonts w:ascii="Times New Roman" w:hAnsi="Times New Roman" w:cs="Times New Roman"/>
          <w:sz w:val="24"/>
          <w:szCs w:val="24"/>
        </w:rPr>
        <w:t>involves data processing and cross-correlation.</w:t>
      </w:r>
      <w:r w:rsidR="00F26328">
        <w:rPr>
          <w:rFonts w:ascii="Times New Roman" w:hAnsi="Times New Roman" w:cs="Times New Roman"/>
          <w:sz w:val="24"/>
          <w:szCs w:val="24"/>
        </w:rPr>
        <w:t xml:space="preserve"> Here, preprocessed data are further </w:t>
      </w:r>
      <w:r w:rsidR="00474F67">
        <w:rPr>
          <w:rFonts w:ascii="Times New Roman" w:hAnsi="Times New Roman" w:cs="Times New Roman"/>
          <w:sz w:val="24"/>
          <w:szCs w:val="24"/>
        </w:rPr>
        <w:t>processed</w:t>
      </w:r>
      <w:r w:rsidR="00F26328" w:rsidRPr="00F26328">
        <w:rPr>
          <w:rFonts w:ascii="Times New Roman" w:hAnsi="Times New Roman" w:cs="Times New Roman"/>
          <w:sz w:val="24"/>
          <w:szCs w:val="24"/>
        </w:rPr>
        <w:t xml:space="preserve"> to eliminate the effects of minor earthquakes or perturbations on the amplitude of seismic noi</w:t>
      </w:r>
      <w:r w:rsidR="00474F67">
        <w:rPr>
          <w:rFonts w:ascii="Times New Roman" w:hAnsi="Times New Roman" w:cs="Times New Roman"/>
          <w:sz w:val="24"/>
          <w:szCs w:val="24"/>
        </w:rPr>
        <w:t>se</w:t>
      </w:r>
      <w:r w:rsidR="00A731C7">
        <w:rPr>
          <w:rFonts w:ascii="Times New Roman" w:hAnsi="Times New Roman" w:cs="Times New Roman"/>
          <w:sz w:val="24"/>
          <w:szCs w:val="24"/>
        </w:rPr>
        <w:t xml:space="preserve"> by clipping seismic recordings t</w:t>
      </w:r>
      <w:r w:rsidR="009A6E17">
        <w:rPr>
          <w:rFonts w:ascii="Times New Roman" w:hAnsi="Times New Roman" w:cs="Times New Roman"/>
          <w:sz w:val="24"/>
          <w:szCs w:val="24"/>
        </w:rPr>
        <w:t>hat are</w:t>
      </w:r>
      <w:r w:rsidR="00A731C7">
        <w:rPr>
          <w:rFonts w:ascii="Times New Roman" w:hAnsi="Times New Roman" w:cs="Times New Roman"/>
          <w:sz w:val="24"/>
          <w:szCs w:val="24"/>
        </w:rPr>
        <w:t xml:space="preserve"> 10 times the overall standard deviation</w:t>
      </w:r>
      <w:r w:rsidR="009A6E17">
        <w:rPr>
          <w:rFonts w:ascii="Times New Roman" w:hAnsi="Times New Roman" w:cs="Times New Roman"/>
          <w:sz w:val="24"/>
          <w:szCs w:val="24"/>
        </w:rPr>
        <w:t xml:space="preserve"> of the remaining seismograph</w:t>
      </w:r>
      <w:r w:rsidR="00A731C7">
        <w:rPr>
          <w:rFonts w:ascii="Times New Roman" w:hAnsi="Times New Roman" w:cs="Times New Roman"/>
          <w:sz w:val="24"/>
          <w:szCs w:val="24"/>
        </w:rPr>
        <w:t>,</w:t>
      </w:r>
      <w:r w:rsidR="00474F67">
        <w:rPr>
          <w:rFonts w:ascii="Times New Roman" w:hAnsi="Times New Roman" w:cs="Times New Roman"/>
          <w:sz w:val="24"/>
          <w:szCs w:val="24"/>
        </w:rPr>
        <w:t xml:space="preserve"> and to whiten the </w:t>
      </w:r>
      <w:r w:rsidR="00474F67">
        <w:rPr>
          <w:rFonts w:ascii="Times New Roman" w:hAnsi="Times New Roman" w:cs="Times New Roman"/>
          <w:sz w:val="24"/>
          <w:szCs w:val="24"/>
        </w:rPr>
        <w:lastRenderedPageBreak/>
        <w:t>data in selected</w:t>
      </w:r>
      <w:r w:rsidR="00F26328" w:rsidRPr="00F26328">
        <w:rPr>
          <w:rFonts w:ascii="Times New Roman" w:hAnsi="Times New Roman" w:cs="Times New Roman"/>
          <w:sz w:val="24"/>
          <w:szCs w:val="24"/>
        </w:rPr>
        <w:t xml:space="preserve"> frequency domain</w:t>
      </w:r>
      <w:r w:rsidR="00474F67">
        <w:rPr>
          <w:rFonts w:ascii="Times New Roman" w:hAnsi="Times New Roman" w:cs="Times New Roman"/>
          <w:sz w:val="24"/>
          <w:szCs w:val="24"/>
        </w:rPr>
        <w:t>s</w:t>
      </w:r>
      <w:r w:rsidR="00F26328" w:rsidRPr="00F26328">
        <w:rPr>
          <w:rFonts w:ascii="Times New Roman" w:hAnsi="Times New Roman" w:cs="Times New Roman"/>
          <w:sz w:val="24"/>
          <w:szCs w:val="24"/>
        </w:rPr>
        <w:t>.</w:t>
      </w:r>
      <w:r w:rsidR="00474F67">
        <w:rPr>
          <w:rFonts w:ascii="Times New Roman" w:hAnsi="Times New Roman" w:cs="Times New Roman"/>
          <w:sz w:val="24"/>
          <w:szCs w:val="24"/>
        </w:rPr>
        <w:t xml:space="preserve"> </w:t>
      </w:r>
      <w:r w:rsidR="00474F67" w:rsidRPr="00474F67">
        <w:rPr>
          <w:rFonts w:ascii="Times New Roman" w:hAnsi="Times New Roman" w:cs="Times New Roman"/>
          <w:sz w:val="24"/>
          <w:szCs w:val="24"/>
        </w:rPr>
        <w:t>Following this data cleaning process</w:t>
      </w:r>
      <w:r w:rsidR="00474F67">
        <w:rPr>
          <w:rFonts w:ascii="Times New Roman" w:hAnsi="Times New Roman" w:cs="Times New Roman"/>
          <w:sz w:val="24"/>
          <w:szCs w:val="24"/>
        </w:rPr>
        <w:t>,</w:t>
      </w:r>
      <w:r w:rsidR="002D0081">
        <w:rPr>
          <w:rFonts w:ascii="Times New Roman" w:hAnsi="Times New Roman" w:cs="Times New Roman"/>
          <w:sz w:val="24"/>
          <w:szCs w:val="24"/>
        </w:rPr>
        <w:t xml:space="preserve"> hourly</w:t>
      </w:r>
      <w:r w:rsidR="00474F67">
        <w:rPr>
          <w:rFonts w:ascii="Times New Roman" w:hAnsi="Times New Roman" w:cs="Times New Roman"/>
          <w:sz w:val="24"/>
          <w:szCs w:val="24"/>
        </w:rPr>
        <w:t xml:space="preserve"> cross-correlation functions are calculated using segments (traces) of continuous data then stacked to create substack waveforms for that time chunk. </w:t>
      </w:r>
      <w:r w:rsidR="00474F67" w:rsidRPr="00474F67">
        <w:rPr>
          <w:rFonts w:ascii="Times New Roman" w:hAnsi="Times New Roman" w:cs="Times New Roman"/>
          <w:sz w:val="24"/>
          <w:szCs w:val="24"/>
        </w:rPr>
        <w:t>The outcomes of this step are</w:t>
      </w:r>
      <w:r w:rsidR="002D0081">
        <w:rPr>
          <w:rFonts w:ascii="Times New Roman" w:hAnsi="Times New Roman" w:cs="Times New Roman"/>
          <w:sz w:val="24"/>
          <w:szCs w:val="24"/>
        </w:rPr>
        <w:t xml:space="preserve"> 30-day-long</w:t>
      </w:r>
      <w:r w:rsidR="00474F67" w:rsidRPr="00474F67">
        <w:rPr>
          <w:rFonts w:ascii="Times New Roman" w:hAnsi="Times New Roman" w:cs="Times New Roman"/>
          <w:sz w:val="24"/>
          <w:szCs w:val="24"/>
        </w:rPr>
        <w:t xml:space="preserve"> substacks of cross-correlation functions between all station pairs, which are subsequently stored in the h5 files of successive time chunks.</w:t>
      </w:r>
    </w:p>
    <w:p w14:paraId="6E50650F" w14:textId="154866E6" w:rsidR="003006A3" w:rsidRDefault="00474F67" w:rsidP="00AE5839">
      <w:pPr>
        <w:spacing w:line="480" w:lineRule="auto"/>
        <w:ind w:firstLine="709"/>
        <w:rPr>
          <w:rFonts w:ascii="Times New Roman" w:hAnsi="Times New Roman" w:cs="Times New Roman"/>
          <w:sz w:val="24"/>
          <w:szCs w:val="24"/>
        </w:rPr>
      </w:pPr>
      <w:r w:rsidRPr="00474F67">
        <w:rPr>
          <w:rFonts w:ascii="Times New Roman" w:hAnsi="Times New Roman" w:cs="Times New Roman"/>
          <w:sz w:val="24"/>
          <w:szCs w:val="24"/>
        </w:rPr>
        <w:t>The third step is the stacking of all substacks to generate the reference wavefor</w:t>
      </w:r>
      <w:r>
        <w:rPr>
          <w:rFonts w:ascii="Times New Roman" w:hAnsi="Times New Roman" w:cs="Times New Roman"/>
          <w:sz w:val="24"/>
          <w:szCs w:val="24"/>
        </w:rPr>
        <w:t>m, also known as the empirical G</w:t>
      </w:r>
      <w:r w:rsidRPr="00474F67">
        <w:rPr>
          <w:rFonts w:ascii="Times New Roman" w:hAnsi="Times New Roman" w:cs="Times New Roman"/>
          <w:sz w:val="24"/>
          <w:szCs w:val="24"/>
        </w:rPr>
        <w:t>reen’s function of the Rayleigh wave.</w:t>
      </w:r>
      <w:r>
        <w:rPr>
          <w:rFonts w:ascii="Times New Roman" w:hAnsi="Times New Roman" w:cs="Times New Roman"/>
          <w:sz w:val="24"/>
          <w:szCs w:val="24"/>
        </w:rPr>
        <w:t xml:space="preserve"> </w:t>
      </w:r>
      <w:r w:rsidRPr="00474F67">
        <w:rPr>
          <w:rFonts w:ascii="Times New Roman" w:hAnsi="Times New Roman" w:cs="Times New Roman"/>
          <w:sz w:val="24"/>
          <w:szCs w:val="24"/>
        </w:rPr>
        <w:t>This reference waveform</w:t>
      </w:r>
      <w:r>
        <w:rPr>
          <w:rFonts w:ascii="Times New Roman" w:hAnsi="Times New Roman" w:cs="Times New Roman"/>
          <w:sz w:val="24"/>
          <w:szCs w:val="24"/>
        </w:rPr>
        <w:t xml:space="preserve"> is computed by simply stacking</w:t>
      </w:r>
      <w:r w:rsidRPr="00474F67">
        <w:rPr>
          <w:rFonts w:ascii="Times New Roman" w:hAnsi="Times New Roman" w:cs="Times New Roman"/>
          <w:sz w:val="24"/>
          <w:szCs w:val="24"/>
        </w:rPr>
        <w:t xml:space="preserve"> all substacks using various methods</w:t>
      </w:r>
      <w:r>
        <w:rPr>
          <w:rFonts w:ascii="Times New Roman" w:hAnsi="Times New Roman" w:cs="Times New Roman"/>
          <w:sz w:val="24"/>
          <w:szCs w:val="24"/>
        </w:rPr>
        <w:t xml:space="preserve">. </w:t>
      </w:r>
      <w:r w:rsidRPr="00474F67">
        <w:rPr>
          <w:rFonts w:ascii="Times New Roman" w:hAnsi="Times New Roman" w:cs="Times New Roman"/>
          <w:sz w:val="24"/>
          <w:szCs w:val="24"/>
        </w:rPr>
        <w:t>If necessary, the reference waveform can be employed to determine the center of the reconstruc</w:t>
      </w:r>
      <w:r w:rsidR="003006A3">
        <w:rPr>
          <w:rFonts w:ascii="Times New Roman" w:hAnsi="Times New Roman" w:cs="Times New Roman"/>
          <w:sz w:val="24"/>
          <w:szCs w:val="24"/>
        </w:rPr>
        <w:t>ted direct wave, and we</w:t>
      </w:r>
      <w:r w:rsidRPr="00474F67">
        <w:rPr>
          <w:rFonts w:ascii="Times New Roman" w:hAnsi="Times New Roman" w:cs="Times New Roman"/>
          <w:sz w:val="24"/>
          <w:szCs w:val="24"/>
        </w:rPr>
        <w:t xml:space="preserve"> can revert to the previous</w:t>
      </w:r>
      <w:r w:rsidR="003006A3">
        <w:rPr>
          <w:rFonts w:ascii="Times New Roman" w:hAnsi="Times New Roman" w:cs="Times New Roman"/>
          <w:sz w:val="24"/>
          <w:szCs w:val="24"/>
        </w:rPr>
        <w:t xml:space="preserve"> cross-correlation</w:t>
      </w:r>
      <w:r w:rsidRPr="00474F67">
        <w:rPr>
          <w:rFonts w:ascii="Times New Roman" w:hAnsi="Times New Roman" w:cs="Times New Roman"/>
          <w:sz w:val="24"/>
          <w:szCs w:val="24"/>
        </w:rPr>
        <w:t xml:space="preserve"> step to execute filtering over traces based on the signal-to-noise ratio between direct and coda parts. Subsequently, all traces for substacks and the reference waveform are stacked. This approach enhances the signal-to-noise ratio of the reconstructed waveform, thereby improving the subsequent measurements.</w:t>
      </w:r>
      <w:r w:rsidR="00AD6C4A">
        <w:rPr>
          <w:rFonts w:ascii="Times New Roman" w:hAnsi="Times New Roman" w:cs="Times New Roman"/>
          <w:sz w:val="24"/>
          <w:szCs w:val="24"/>
        </w:rPr>
        <w:t xml:space="preserve"> </w:t>
      </w:r>
      <w:r w:rsidR="009530E0">
        <w:rPr>
          <w:rFonts w:ascii="Times New Roman" w:hAnsi="Times New Roman" w:cs="Times New Roman"/>
          <w:sz w:val="24"/>
          <w:szCs w:val="24"/>
        </w:rPr>
        <w:t>A</w:t>
      </w:r>
      <w:r w:rsidR="00AD6C4A">
        <w:rPr>
          <w:rFonts w:ascii="Times New Roman" w:hAnsi="Times New Roman" w:cs="Times New Roman"/>
          <w:sz w:val="24"/>
          <w:szCs w:val="24"/>
        </w:rPr>
        <w:t xml:space="preserve">n appropriate stacking method is critical for retrieving robust </w:t>
      </w:r>
      <w:r w:rsidR="009530E0">
        <w:rPr>
          <w:rFonts w:ascii="Times New Roman" w:hAnsi="Times New Roman" w:cs="Times New Roman"/>
          <w:sz w:val="24"/>
          <w:szCs w:val="24"/>
        </w:rPr>
        <w:t>reference waveforms</w:t>
      </w:r>
      <w:r w:rsidR="00805340" w:rsidRPr="00805340">
        <w:rPr>
          <w:rFonts w:ascii="Times New Roman" w:hAnsi="Times New Roman" w:cs="Times New Roman"/>
          <w:sz w:val="24"/>
          <w:szCs w:val="24"/>
        </w:rPr>
        <w:t xml:space="preserve"> </w:t>
      </w:r>
      <w:r w:rsidR="00805340">
        <w:rPr>
          <w:rFonts w:ascii="Times New Roman" w:hAnsi="Times New Roman" w:cs="Times New Roman"/>
          <w:sz w:val="24"/>
          <w:szCs w:val="24"/>
        </w:rPr>
        <w:t>because they act as standards for comparison with substack waveforms</w:t>
      </w:r>
      <w:r w:rsidR="009530E0">
        <w:rPr>
          <w:rFonts w:ascii="Times New Roman" w:hAnsi="Times New Roman" w:cs="Times New Roman"/>
          <w:sz w:val="24"/>
          <w:szCs w:val="24"/>
        </w:rPr>
        <w:t>.</w:t>
      </w:r>
      <w:r w:rsidR="00AD6C4A">
        <w:rPr>
          <w:rFonts w:ascii="Times New Roman" w:hAnsi="Times New Roman" w:cs="Times New Roman"/>
          <w:sz w:val="24"/>
          <w:szCs w:val="24"/>
        </w:rPr>
        <w:t xml:space="preserve"> </w:t>
      </w:r>
      <w:r w:rsidR="00AD6C4A" w:rsidRPr="00474F67">
        <w:rPr>
          <w:rFonts w:ascii="Times New Roman" w:hAnsi="Times New Roman" w:cs="Times New Roman"/>
          <w:sz w:val="24"/>
          <w:szCs w:val="24"/>
        </w:rPr>
        <w:t>Yang et al. (2022) provide</w:t>
      </w:r>
      <w:r w:rsidR="00AD6C4A">
        <w:rPr>
          <w:rFonts w:ascii="Times New Roman" w:hAnsi="Times New Roman" w:cs="Times New Roman"/>
          <w:sz w:val="24"/>
          <w:szCs w:val="24"/>
        </w:rPr>
        <w:t>s</w:t>
      </w:r>
      <w:r w:rsidR="00AD6C4A" w:rsidRPr="00474F67">
        <w:rPr>
          <w:rFonts w:ascii="Times New Roman" w:hAnsi="Times New Roman" w:cs="Times New Roman"/>
          <w:sz w:val="24"/>
          <w:szCs w:val="24"/>
        </w:rPr>
        <w:t xml:space="preserve"> a comprehensive evaluation of different stacking methods and outline</w:t>
      </w:r>
      <w:r w:rsidR="00AD6C4A">
        <w:rPr>
          <w:rFonts w:ascii="Times New Roman" w:hAnsi="Times New Roman" w:cs="Times New Roman"/>
          <w:sz w:val="24"/>
          <w:szCs w:val="24"/>
        </w:rPr>
        <w:t>s</w:t>
      </w:r>
      <w:r w:rsidR="00AD6C4A" w:rsidRPr="00474F67">
        <w:rPr>
          <w:rFonts w:ascii="Times New Roman" w:hAnsi="Times New Roman" w:cs="Times New Roman"/>
          <w:sz w:val="24"/>
          <w:szCs w:val="24"/>
        </w:rPr>
        <w:t xml:space="preserve"> optimal selections for diverse applications</w:t>
      </w:r>
      <w:r w:rsidR="00AD6C4A">
        <w:rPr>
          <w:rFonts w:ascii="Times New Roman" w:hAnsi="Times New Roman" w:cs="Times New Roman"/>
          <w:sz w:val="24"/>
          <w:szCs w:val="24"/>
        </w:rPr>
        <w:t xml:space="preserve"> that can used as a guideline for choosing the best stacking strategy</w:t>
      </w:r>
      <w:r w:rsidR="009530E0">
        <w:rPr>
          <w:rFonts w:ascii="Times New Roman" w:hAnsi="Times New Roman" w:cs="Times New Roman"/>
          <w:sz w:val="24"/>
          <w:szCs w:val="24"/>
        </w:rPr>
        <w:t>.</w:t>
      </w:r>
    </w:p>
    <w:p w14:paraId="46D03C92" w14:textId="168C81BF" w:rsidR="00F26328" w:rsidRDefault="003006A3" w:rsidP="00AE5839">
      <w:pPr>
        <w:spacing w:line="480" w:lineRule="auto"/>
        <w:ind w:firstLine="709"/>
        <w:rPr>
          <w:rFonts w:ascii="Times New Roman" w:hAnsi="Times New Roman" w:cs="Times New Roman"/>
          <w:sz w:val="24"/>
          <w:szCs w:val="24"/>
        </w:rPr>
      </w:pPr>
      <w:r>
        <w:rPr>
          <w:rFonts w:ascii="Times New Roman" w:hAnsi="Times New Roman" w:cs="Times New Roman"/>
          <w:sz w:val="24"/>
          <w:szCs w:val="24"/>
        </w:rPr>
        <w:t xml:space="preserve">The last step is calculating relative velocity changes (dv/v) between substacks (current waveforms) and reference waveform. </w:t>
      </w:r>
      <w:r w:rsidRPr="003006A3">
        <w:rPr>
          <w:rFonts w:ascii="Times New Roman" w:hAnsi="Times New Roman" w:cs="Times New Roman"/>
          <w:sz w:val="24"/>
          <w:szCs w:val="24"/>
        </w:rPr>
        <w:t xml:space="preserve">Various methods can be employed to achieve this calculation, but the choice should be made on a case-by-case basis to </w:t>
      </w:r>
      <w:r w:rsidRPr="003006A3">
        <w:rPr>
          <w:rFonts w:ascii="Times New Roman" w:hAnsi="Times New Roman" w:cs="Times New Roman"/>
          <w:sz w:val="24"/>
          <w:szCs w:val="24"/>
        </w:rPr>
        <w:lastRenderedPageBreak/>
        <w:t>ensure sufficient accuracy and computational efficiency. With measurements from a single station, they can be averaged to obtain an overall velocity variation in the area, or they can be used to reflect velocity changes between a station pair.</w:t>
      </w:r>
      <w:r>
        <w:rPr>
          <w:rFonts w:ascii="Times New Roman" w:hAnsi="Times New Roman" w:cs="Times New Roman"/>
          <w:sz w:val="24"/>
          <w:szCs w:val="24"/>
        </w:rPr>
        <w:t xml:space="preserve"> </w:t>
      </w:r>
      <w:r w:rsidRPr="003006A3">
        <w:rPr>
          <w:rFonts w:ascii="Times New Roman" w:hAnsi="Times New Roman" w:cs="Times New Roman"/>
          <w:sz w:val="24"/>
          <w:szCs w:val="24"/>
        </w:rPr>
        <w:t xml:space="preserve">Important parameters and methods utilized in the above </w:t>
      </w:r>
      <w:r w:rsidR="00B95B2B">
        <w:rPr>
          <w:rFonts w:ascii="Times New Roman" w:hAnsi="Times New Roman" w:cs="Times New Roman"/>
          <w:sz w:val="24"/>
          <w:szCs w:val="24"/>
        </w:rPr>
        <w:t>steps are summarized in Table 2</w:t>
      </w:r>
      <w:r>
        <w:rPr>
          <w:rFonts w:ascii="Times New Roman" w:hAnsi="Times New Roman" w:cs="Times New Roman"/>
          <w:sz w:val="24"/>
          <w:szCs w:val="24"/>
        </w:rPr>
        <w:t>.</w:t>
      </w:r>
    </w:p>
    <w:tbl>
      <w:tblPr>
        <w:tblStyle w:val="GridTable3-Accent3"/>
        <w:tblW w:w="0" w:type="auto"/>
        <w:tblLook w:val="04A0" w:firstRow="1" w:lastRow="0" w:firstColumn="1" w:lastColumn="0" w:noHBand="0" w:noVBand="1"/>
      </w:tblPr>
      <w:tblGrid>
        <w:gridCol w:w="4088"/>
        <w:gridCol w:w="4356"/>
      </w:tblGrid>
      <w:tr w:rsidR="000B287B" w:rsidRPr="004D764D" w14:paraId="7291EBA0" w14:textId="77777777" w:rsidTr="00805340">
        <w:trPr>
          <w:cnfStyle w:val="100000000000" w:firstRow="1" w:lastRow="0" w:firstColumn="0" w:lastColumn="0" w:oddVBand="0" w:evenVBand="0" w:oddHBand="0" w:evenHBand="0" w:firstRowFirstColumn="0" w:firstRowLastColumn="0" w:lastRowFirstColumn="0" w:lastRowLastColumn="0"/>
          <w:trHeight w:val="1087"/>
        </w:trPr>
        <w:tc>
          <w:tcPr>
            <w:cnfStyle w:val="001000000100" w:firstRow="0" w:lastRow="0" w:firstColumn="1" w:lastColumn="0" w:oddVBand="0" w:evenVBand="0" w:oddHBand="0" w:evenHBand="0" w:firstRowFirstColumn="1" w:firstRowLastColumn="0" w:lastRowFirstColumn="0" w:lastRowLastColumn="0"/>
            <w:tcW w:w="4088" w:type="dxa"/>
            <w:tcBorders>
              <w:top w:val="single" w:sz="4" w:space="0" w:color="auto"/>
              <w:left w:val="single" w:sz="4" w:space="0" w:color="auto"/>
              <w:bottom w:val="single" w:sz="4" w:space="0" w:color="auto"/>
              <w:right w:val="single" w:sz="4" w:space="0" w:color="auto"/>
            </w:tcBorders>
          </w:tcPr>
          <w:p w14:paraId="64E7BD07" w14:textId="77777777" w:rsidR="000B287B" w:rsidRPr="004D764D" w:rsidRDefault="000B287B" w:rsidP="0092371D">
            <w:pPr>
              <w:spacing w:line="480" w:lineRule="auto"/>
              <w:jc w:val="center"/>
              <w:rPr>
                <w:rFonts w:ascii="Times New Roman" w:hAnsi="Times New Roman" w:cs="Times New Roman"/>
                <w:i w:val="0"/>
                <w:sz w:val="24"/>
                <w:szCs w:val="24"/>
              </w:rPr>
            </w:pPr>
            <w:r>
              <w:rPr>
                <w:rFonts w:ascii="Times New Roman" w:hAnsi="Times New Roman" w:cs="Times New Roman"/>
                <w:i w:val="0"/>
                <w:sz w:val="24"/>
                <w:szCs w:val="24"/>
              </w:rPr>
              <w:t>Frequency Bands</w:t>
            </w:r>
          </w:p>
        </w:tc>
        <w:tc>
          <w:tcPr>
            <w:tcW w:w="4356" w:type="dxa"/>
            <w:tcBorders>
              <w:top w:val="single" w:sz="4" w:space="0" w:color="auto"/>
              <w:left w:val="single" w:sz="4" w:space="0" w:color="auto"/>
              <w:bottom w:val="single" w:sz="4" w:space="0" w:color="auto"/>
              <w:right w:val="single" w:sz="4" w:space="0" w:color="auto"/>
            </w:tcBorders>
          </w:tcPr>
          <w:p w14:paraId="294BA364" w14:textId="77777777" w:rsidR="000B287B" w:rsidRDefault="000B287B" w:rsidP="0092371D">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 to 0.6 Hz, 0.3 to 0.8 Hz, 0.5 to 1.0 Hz,</w:t>
            </w:r>
          </w:p>
          <w:p w14:paraId="55C7F1BE" w14:textId="77777777" w:rsidR="000B287B" w:rsidRPr="004D764D" w:rsidRDefault="000B287B" w:rsidP="0092371D">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0.7 to 1.2 Hz, 0.9 to 1,4 Hz</w:t>
            </w:r>
          </w:p>
        </w:tc>
      </w:tr>
      <w:tr w:rsidR="000B287B" w:rsidRPr="004D764D" w14:paraId="6EE2529E" w14:textId="77777777" w:rsidTr="00805340">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4088" w:type="dxa"/>
            <w:tcBorders>
              <w:top w:val="single" w:sz="4" w:space="0" w:color="auto"/>
              <w:left w:val="single" w:sz="4" w:space="0" w:color="auto"/>
              <w:bottom w:val="single" w:sz="4" w:space="0" w:color="auto"/>
              <w:right w:val="single" w:sz="4" w:space="0" w:color="auto"/>
            </w:tcBorders>
          </w:tcPr>
          <w:p w14:paraId="63093EA7" w14:textId="77777777" w:rsidR="000B287B" w:rsidRPr="004D764D" w:rsidRDefault="000B287B" w:rsidP="0092371D">
            <w:pPr>
              <w:spacing w:line="480" w:lineRule="auto"/>
              <w:jc w:val="center"/>
              <w:rPr>
                <w:rFonts w:ascii="Times New Roman" w:hAnsi="Times New Roman" w:cs="Times New Roman"/>
                <w:i w:val="0"/>
                <w:sz w:val="24"/>
                <w:szCs w:val="24"/>
              </w:rPr>
            </w:pPr>
            <w:r>
              <w:rPr>
                <w:rFonts w:ascii="Times New Roman" w:hAnsi="Times New Roman" w:cs="Times New Roman"/>
                <w:i w:val="0"/>
                <w:sz w:val="24"/>
                <w:szCs w:val="24"/>
              </w:rPr>
              <w:t>Cross-correlation Length</w:t>
            </w:r>
          </w:p>
        </w:tc>
        <w:tc>
          <w:tcPr>
            <w:tcW w:w="4356" w:type="dxa"/>
            <w:tcBorders>
              <w:top w:val="single" w:sz="4" w:space="0" w:color="auto"/>
              <w:left w:val="single" w:sz="4" w:space="0" w:color="auto"/>
              <w:bottom w:val="single" w:sz="4" w:space="0" w:color="auto"/>
              <w:right w:val="single" w:sz="4" w:space="0" w:color="auto"/>
            </w:tcBorders>
          </w:tcPr>
          <w:p w14:paraId="74B56B4D" w14:textId="77777777" w:rsidR="000B287B" w:rsidRPr="004D764D" w:rsidRDefault="000B287B" w:rsidP="0092371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 hour</w:t>
            </w:r>
          </w:p>
        </w:tc>
      </w:tr>
      <w:tr w:rsidR="000B287B" w:rsidRPr="004D764D" w14:paraId="2AB0D82D" w14:textId="77777777" w:rsidTr="00805340">
        <w:trPr>
          <w:trHeight w:val="531"/>
        </w:trPr>
        <w:tc>
          <w:tcPr>
            <w:cnfStyle w:val="001000000000" w:firstRow="0" w:lastRow="0" w:firstColumn="1" w:lastColumn="0" w:oddVBand="0" w:evenVBand="0" w:oddHBand="0" w:evenHBand="0" w:firstRowFirstColumn="0" w:firstRowLastColumn="0" w:lastRowFirstColumn="0" w:lastRowLastColumn="0"/>
            <w:tcW w:w="4088" w:type="dxa"/>
            <w:tcBorders>
              <w:top w:val="single" w:sz="4" w:space="0" w:color="auto"/>
              <w:left w:val="single" w:sz="4" w:space="0" w:color="auto"/>
              <w:bottom w:val="single" w:sz="4" w:space="0" w:color="auto"/>
              <w:right w:val="single" w:sz="4" w:space="0" w:color="auto"/>
            </w:tcBorders>
          </w:tcPr>
          <w:p w14:paraId="7B887C18" w14:textId="77777777" w:rsidR="000B287B" w:rsidRPr="004D764D" w:rsidRDefault="000B287B" w:rsidP="0092371D">
            <w:pPr>
              <w:spacing w:line="480" w:lineRule="auto"/>
              <w:jc w:val="center"/>
              <w:rPr>
                <w:rFonts w:ascii="Times New Roman" w:hAnsi="Times New Roman" w:cs="Times New Roman"/>
                <w:i w:val="0"/>
                <w:sz w:val="24"/>
                <w:szCs w:val="24"/>
              </w:rPr>
            </w:pPr>
            <w:r>
              <w:rPr>
                <w:rFonts w:ascii="Times New Roman" w:hAnsi="Times New Roman" w:cs="Times New Roman"/>
                <w:i w:val="0"/>
                <w:sz w:val="24"/>
                <w:szCs w:val="24"/>
              </w:rPr>
              <w:t>Cross-correlation Step</w:t>
            </w:r>
          </w:p>
        </w:tc>
        <w:tc>
          <w:tcPr>
            <w:tcW w:w="4356" w:type="dxa"/>
            <w:tcBorders>
              <w:top w:val="single" w:sz="4" w:space="0" w:color="auto"/>
              <w:left w:val="single" w:sz="4" w:space="0" w:color="auto"/>
              <w:bottom w:val="single" w:sz="4" w:space="0" w:color="auto"/>
              <w:right w:val="single" w:sz="4" w:space="0" w:color="auto"/>
            </w:tcBorders>
          </w:tcPr>
          <w:p w14:paraId="3E0D98EF" w14:textId="77777777" w:rsidR="000B287B" w:rsidRPr="004D764D" w:rsidRDefault="000B287B" w:rsidP="0092371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 hour</w:t>
            </w:r>
          </w:p>
        </w:tc>
      </w:tr>
      <w:tr w:rsidR="000B287B" w:rsidRPr="004D764D" w14:paraId="59189C88" w14:textId="77777777" w:rsidTr="00805340">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4088" w:type="dxa"/>
            <w:tcBorders>
              <w:top w:val="single" w:sz="4" w:space="0" w:color="auto"/>
              <w:left w:val="single" w:sz="4" w:space="0" w:color="auto"/>
              <w:bottom w:val="single" w:sz="4" w:space="0" w:color="auto"/>
              <w:right w:val="single" w:sz="4" w:space="0" w:color="auto"/>
            </w:tcBorders>
          </w:tcPr>
          <w:p w14:paraId="5D61F789" w14:textId="77777777" w:rsidR="000B287B" w:rsidRPr="004D764D" w:rsidRDefault="000B287B" w:rsidP="0092371D">
            <w:pPr>
              <w:spacing w:line="480" w:lineRule="auto"/>
              <w:jc w:val="center"/>
              <w:rPr>
                <w:rFonts w:ascii="Times New Roman" w:hAnsi="Times New Roman" w:cs="Times New Roman"/>
                <w:i w:val="0"/>
                <w:sz w:val="24"/>
                <w:szCs w:val="24"/>
              </w:rPr>
            </w:pPr>
            <w:r>
              <w:rPr>
                <w:rFonts w:ascii="Times New Roman" w:hAnsi="Times New Roman" w:cs="Times New Roman"/>
                <w:i w:val="0"/>
                <w:sz w:val="24"/>
                <w:szCs w:val="24"/>
              </w:rPr>
              <w:t>Cross-correlation Pair</w:t>
            </w:r>
          </w:p>
        </w:tc>
        <w:tc>
          <w:tcPr>
            <w:tcW w:w="4356" w:type="dxa"/>
            <w:tcBorders>
              <w:top w:val="single" w:sz="4" w:space="0" w:color="auto"/>
              <w:left w:val="single" w:sz="4" w:space="0" w:color="auto"/>
              <w:bottom w:val="single" w:sz="4" w:space="0" w:color="auto"/>
              <w:right w:val="single" w:sz="4" w:space="0" w:color="auto"/>
            </w:tcBorders>
          </w:tcPr>
          <w:p w14:paraId="12621DA9" w14:textId="77777777" w:rsidR="000B287B" w:rsidRPr="004D764D" w:rsidRDefault="000B287B" w:rsidP="0092371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All stations</w:t>
            </w:r>
          </w:p>
        </w:tc>
      </w:tr>
      <w:tr w:rsidR="000B287B" w:rsidRPr="004D764D" w14:paraId="7A3C3538" w14:textId="77777777" w:rsidTr="00805340">
        <w:trPr>
          <w:trHeight w:val="543"/>
        </w:trPr>
        <w:tc>
          <w:tcPr>
            <w:cnfStyle w:val="001000000000" w:firstRow="0" w:lastRow="0" w:firstColumn="1" w:lastColumn="0" w:oddVBand="0" w:evenVBand="0" w:oddHBand="0" w:evenHBand="0" w:firstRowFirstColumn="0" w:firstRowLastColumn="0" w:lastRowFirstColumn="0" w:lastRowLastColumn="0"/>
            <w:tcW w:w="4088" w:type="dxa"/>
            <w:tcBorders>
              <w:top w:val="single" w:sz="4" w:space="0" w:color="auto"/>
              <w:left w:val="single" w:sz="4" w:space="0" w:color="auto"/>
              <w:bottom w:val="single" w:sz="4" w:space="0" w:color="auto"/>
              <w:right w:val="single" w:sz="4" w:space="0" w:color="auto"/>
            </w:tcBorders>
          </w:tcPr>
          <w:p w14:paraId="2039F9D4" w14:textId="77777777" w:rsidR="000B287B" w:rsidRPr="004D764D" w:rsidRDefault="000B287B" w:rsidP="0092371D">
            <w:pPr>
              <w:spacing w:line="480" w:lineRule="auto"/>
              <w:jc w:val="center"/>
              <w:rPr>
                <w:rFonts w:ascii="Times New Roman" w:hAnsi="Times New Roman" w:cs="Times New Roman"/>
                <w:i w:val="0"/>
                <w:sz w:val="24"/>
                <w:szCs w:val="24"/>
              </w:rPr>
            </w:pPr>
            <w:r>
              <w:rPr>
                <w:rFonts w:ascii="Times New Roman" w:hAnsi="Times New Roman" w:cs="Times New Roman"/>
                <w:i w:val="0"/>
                <w:sz w:val="24"/>
                <w:szCs w:val="24"/>
              </w:rPr>
              <w:t>Cross-correlation Channels</w:t>
            </w:r>
          </w:p>
        </w:tc>
        <w:tc>
          <w:tcPr>
            <w:tcW w:w="4356" w:type="dxa"/>
            <w:tcBorders>
              <w:top w:val="single" w:sz="4" w:space="0" w:color="auto"/>
              <w:left w:val="single" w:sz="4" w:space="0" w:color="auto"/>
              <w:bottom w:val="single" w:sz="4" w:space="0" w:color="auto"/>
              <w:right w:val="single" w:sz="4" w:space="0" w:color="auto"/>
            </w:tcBorders>
          </w:tcPr>
          <w:p w14:paraId="6B320D7C" w14:textId="77777777" w:rsidR="000B287B" w:rsidRPr="004D764D" w:rsidRDefault="000B287B" w:rsidP="0092371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Vertical-Vertical</w:t>
            </w:r>
          </w:p>
        </w:tc>
      </w:tr>
      <w:tr w:rsidR="000B287B" w:rsidRPr="004D764D" w14:paraId="75F568F6" w14:textId="77777777" w:rsidTr="00805340">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4088" w:type="dxa"/>
            <w:tcBorders>
              <w:top w:val="single" w:sz="4" w:space="0" w:color="auto"/>
              <w:left w:val="single" w:sz="4" w:space="0" w:color="auto"/>
              <w:bottom w:val="single" w:sz="4" w:space="0" w:color="auto"/>
              <w:right w:val="single" w:sz="4" w:space="0" w:color="auto"/>
            </w:tcBorders>
          </w:tcPr>
          <w:p w14:paraId="72D2AA30" w14:textId="77777777" w:rsidR="000B287B" w:rsidRPr="004D764D" w:rsidRDefault="000B287B" w:rsidP="0092371D">
            <w:pPr>
              <w:spacing w:line="480" w:lineRule="auto"/>
              <w:jc w:val="center"/>
              <w:rPr>
                <w:rFonts w:ascii="Times New Roman" w:hAnsi="Times New Roman" w:cs="Times New Roman"/>
                <w:i w:val="0"/>
                <w:sz w:val="24"/>
                <w:szCs w:val="24"/>
              </w:rPr>
            </w:pPr>
            <w:r>
              <w:rPr>
                <w:rFonts w:ascii="Times New Roman" w:hAnsi="Times New Roman" w:cs="Times New Roman"/>
                <w:i w:val="0"/>
                <w:sz w:val="24"/>
                <w:szCs w:val="24"/>
              </w:rPr>
              <w:t>Time-domain Normalization</w:t>
            </w:r>
          </w:p>
        </w:tc>
        <w:tc>
          <w:tcPr>
            <w:tcW w:w="4356" w:type="dxa"/>
            <w:tcBorders>
              <w:top w:val="single" w:sz="4" w:space="0" w:color="auto"/>
              <w:left w:val="single" w:sz="4" w:space="0" w:color="auto"/>
              <w:bottom w:val="single" w:sz="4" w:space="0" w:color="auto"/>
              <w:right w:val="single" w:sz="4" w:space="0" w:color="auto"/>
            </w:tcBorders>
          </w:tcPr>
          <w:p w14:paraId="16D7F597" w14:textId="77777777" w:rsidR="000B287B" w:rsidRPr="004D764D" w:rsidRDefault="000B287B" w:rsidP="0092371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None</w:t>
            </w:r>
          </w:p>
        </w:tc>
      </w:tr>
      <w:tr w:rsidR="000B287B" w:rsidRPr="004D764D" w14:paraId="7FCB6362" w14:textId="77777777" w:rsidTr="00805340">
        <w:trPr>
          <w:trHeight w:val="543"/>
        </w:trPr>
        <w:tc>
          <w:tcPr>
            <w:cnfStyle w:val="001000000000" w:firstRow="0" w:lastRow="0" w:firstColumn="1" w:lastColumn="0" w:oddVBand="0" w:evenVBand="0" w:oddHBand="0" w:evenHBand="0" w:firstRowFirstColumn="0" w:firstRowLastColumn="0" w:lastRowFirstColumn="0" w:lastRowLastColumn="0"/>
            <w:tcW w:w="4088" w:type="dxa"/>
            <w:tcBorders>
              <w:top w:val="single" w:sz="4" w:space="0" w:color="auto"/>
              <w:left w:val="single" w:sz="4" w:space="0" w:color="auto"/>
              <w:bottom w:val="single" w:sz="4" w:space="0" w:color="auto"/>
              <w:right w:val="single" w:sz="4" w:space="0" w:color="auto"/>
            </w:tcBorders>
          </w:tcPr>
          <w:p w14:paraId="62C88DAA" w14:textId="77777777" w:rsidR="000B287B" w:rsidRPr="004D764D" w:rsidRDefault="000B287B" w:rsidP="0092371D">
            <w:pPr>
              <w:tabs>
                <w:tab w:val="left" w:pos="912"/>
              </w:tabs>
              <w:spacing w:line="480" w:lineRule="auto"/>
              <w:jc w:val="center"/>
              <w:rPr>
                <w:rFonts w:ascii="Times New Roman" w:hAnsi="Times New Roman" w:cs="Times New Roman"/>
                <w:i w:val="0"/>
                <w:sz w:val="24"/>
                <w:szCs w:val="24"/>
              </w:rPr>
            </w:pPr>
            <w:r>
              <w:rPr>
                <w:rFonts w:ascii="Times New Roman" w:hAnsi="Times New Roman" w:cs="Times New Roman"/>
                <w:i w:val="0"/>
                <w:sz w:val="24"/>
                <w:szCs w:val="24"/>
              </w:rPr>
              <w:t>Freq-domain Normalization</w:t>
            </w:r>
          </w:p>
        </w:tc>
        <w:tc>
          <w:tcPr>
            <w:tcW w:w="4356" w:type="dxa"/>
            <w:tcBorders>
              <w:top w:val="single" w:sz="4" w:space="0" w:color="auto"/>
              <w:left w:val="single" w:sz="4" w:space="0" w:color="auto"/>
              <w:bottom w:val="single" w:sz="4" w:space="0" w:color="auto"/>
              <w:right w:val="single" w:sz="4" w:space="0" w:color="auto"/>
            </w:tcBorders>
          </w:tcPr>
          <w:p w14:paraId="42EFACF7" w14:textId="77777777" w:rsidR="000B287B" w:rsidRPr="004D764D" w:rsidRDefault="000B287B" w:rsidP="0092371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Spectral Whitening</w:t>
            </w:r>
          </w:p>
        </w:tc>
      </w:tr>
      <w:tr w:rsidR="000B287B" w:rsidRPr="004D764D" w14:paraId="0E85F5E3" w14:textId="77777777" w:rsidTr="00805340">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4088" w:type="dxa"/>
            <w:tcBorders>
              <w:top w:val="single" w:sz="4" w:space="0" w:color="auto"/>
              <w:left w:val="single" w:sz="4" w:space="0" w:color="auto"/>
              <w:bottom w:val="single" w:sz="4" w:space="0" w:color="auto"/>
              <w:right w:val="single" w:sz="4" w:space="0" w:color="auto"/>
            </w:tcBorders>
          </w:tcPr>
          <w:p w14:paraId="38B096C5" w14:textId="77777777" w:rsidR="000B287B" w:rsidRPr="004D764D" w:rsidRDefault="000B287B" w:rsidP="0092371D">
            <w:pPr>
              <w:tabs>
                <w:tab w:val="left" w:pos="912"/>
              </w:tabs>
              <w:spacing w:line="480" w:lineRule="auto"/>
              <w:jc w:val="center"/>
              <w:rPr>
                <w:rFonts w:ascii="Times New Roman" w:hAnsi="Times New Roman" w:cs="Times New Roman"/>
                <w:i w:val="0"/>
                <w:sz w:val="24"/>
                <w:szCs w:val="24"/>
              </w:rPr>
            </w:pPr>
            <w:r>
              <w:rPr>
                <w:rFonts w:ascii="Times New Roman" w:hAnsi="Times New Roman" w:cs="Times New Roman"/>
                <w:i w:val="0"/>
                <w:sz w:val="24"/>
                <w:szCs w:val="24"/>
              </w:rPr>
              <w:t>Earthquake Signal Removal Threshold</w:t>
            </w:r>
          </w:p>
        </w:tc>
        <w:tc>
          <w:tcPr>
            <w:tcW w:w="4356" w:type="dxa"/>
            <w:tcBorders>
              <w:top w:val="single" w:sz="4" w:space="0" w:color="auto"/>
              <w:left w:val="single" w:sz="4" w:space="0" w:color="auto"/>
              <w:bottom w:val="single" w:sz="4" w:space="0" w:color="auto"/>
              <w:right w:val="single" w:sz="4" w:space="0" w:color="auto"/>
            </w:tcBorders>
          </w:tcPr>
          <w:p w14:paraId="6994DA42" w14:textId="77777777" w:rsidR="000B287B" w:rsidRPr="004D764D" w:rsidRDefault="000B287B" w:rsidP="0092371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10*Std</w:t>
            </w:r>
          </w:p>
        </w:tc>
      </w:tr>
      <w:tr w:rsidR="000B287B" w:rsidRPr="004D764D" w14:paraId="428E931B" w14:textId="77777777" w:rsidTr="00805340">
        <w:trPr>
          <w:trHeight w:val="531"/>
        </w:trPr>
        <w:tc>
          <w:tcPr>
            <w:cnfStyle w:val="001000000000" w:firstRow="0" w:lastRow="0" w:firstColumn="1" w:lastColumn="0" w:oddVBand="0" w:evenVBand="0" w:oddHBand="0" w:evenHBand="0" w:firstRowFirstColumn="0" w:firstRowLastColumn="0" w:lastRowFirstColumn="0" w:lastRowLastColumn="0"/>
            <w:tcW w:w="4088" w:type="dxa"/>
            <w:tcBorders>
              <w:top w:val="single" w:sz="4" w:space="0" w:color="auto"/>
              <w:left w:val="single" w:sz="4" w:space="0" w:color="auto"/>
              <w:bottom w:val="single" w:sz="4" w:space="0" w:color="auto"/>
              <w:right w:val="single" w:sz="4" w:space="0" w:color="auto"/>
            </w:tcBorders>
          </w:tcPr>
          <w:p w14:paraId="4436CC1F" w14:textId="77777777" w:rsidR="000B287B" w:rsidRPr="004D764D" w:rsidRDefault="000B287B" w:rsidP="0092371D">
            <w:pPr>
              <w:tabs>
                <w:tab w:val="left" w:pos="912"/>
              </w:tabs>
              <w:spacing w:line="480" w:lineRule="auto"/>
              <w:jc w:val="center"/>
              <w:rPr>
                <w:rFonts w:ascii="Times New Roman" w:hAnsi="Times New Roman" w:cs="Times New Roman"/>
                <w:i w:val="0"/>
                <w:sz w:val="24"/>
                <w:szCs w:val="24"/>
              </w:rPr>
            </w:pPr>
            <w:r>
              <w:rPr>
                <w:rFonts w:ascii="Times New Roman" w:hAnsi="Times New Roman" w:cs="Times New Roman"/>
                <w:i w:val="0"/>
                <w:sz w:val="24"/>
                <w:szCs w:val="24"/>
              </w:rPr>
              <w:t>Stacking Method</w:t>
            </w:r>
          </w:p>
        </w:tc>
        <w:tc>
          <w:tcPr>
            <w:tcW w:w="4356" w:type="dxa"/>
            <w:tcBorders>
              <w:top w:val="single" w:sz="4" w:space="0" w:color="auto"/>
              <w:left w:val="single" w:sz="4" w:space="0" w:color="auto"/>
              <w:bottom w:val="single" w:sz="4" w:space="0" w:color="auto"/>
              <w:right w:val="single" w:sz="4" w:space="0" w:color="auto"/>
            </w:tcBorders>
          </w:tcPr>
          <w:p w14:paraId="0541A61E" w14:textId="77777777" w:rsidR="000B287B" w:rsidRPr="004D764D" w:rsidRDefault="000B287B" w:rsidP="0092371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Linear</w:t>
            </w:r>
          </w:p>
        </w:tc>
      </w:tr>
      <w:tr w:rsidR="000B287B" w:rsidRPr="004D764D" w14:paraId="7EE7103D" w14:textId="77777777" w:rsidTr="00805340">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4088" w:type="dxa"/>
            <w:tcBorders>
              <w:top w:val="single" w:sz="4" w:space="0" w:color="auto"/>
              <w:left w:val="single" w:sz="4" w:space="0" w:color="auto"/>
              <w:bottom w:val="single" w:sz="4" w:space="0" w:color="auto"/>
              <w:right w:val="single" w:sz="4" w:space="0" w:color="auto"/>
            </w:tcBorders>
          </w:tcPr>
          <w:p w14:paraId="72AE5436" w14:textId="77777777" w:rsidR="000B287B" w:rsidRPr="004D764D" w:rsidRDefault="000B287B" w:rsidP="0092371D">
            <w:pPr>
              <w:tabs>
                <w:tab w:val="left" w:pos="912"/>
              </w:tabs>
              <w:spacing w:line="480" w:lineRule="auto"/>
              <w:jc w:val="center"/>
              <w:rPr>
                <w:rFonts w:ascii="Times New Roman" w:hAnsi="Times New Roman" w:cs="Times New Roman"/>
                <w:i w:val="0"/>
                <w:sz w:val="24"/>
                <w:szCs w:val="24"/>
              </w:rPr>
            </w:pPr>
            <w:r>
              <w:rPr>
                <w:rFonts w:ascii="Times New Roman" w:hAnsi="Times New Roman" w:cs="Times New Roman"/>
                <w:i w:val="0"/>
                <w:sz w:val="24"/>
                <w:szCs w:val="24"/>
              </w:rPr>
              <w:t>Reference Period</w:t>
            </w:r>
          </w:p>
        </w:tc>
        <w:tc>
          <w:tcPr>
            <w:tcW w:w="4356" w:type="dxa"/>
            <w:tcBorders>
              <w:top w:val="single" w:sz="4" w:space="0" w:color="auto"/>
              <w:left w:val="single" w:sz="4" w:space="0" w:color="auto"/>
              <w:bottom w:val="single" w:sz="4" w:space="0" w:color="auto"/>
              <w:right w:val="single" w:sz="4" w:space="0" w:color="auto"/>
            </w:tcBorders>
          </w:tcPr>
          <w:p w14:paraId="24E1A0EB" w14:textId="77777777" w:rsidR="000B287B" w:rsidRPr="004D764D" w:rsidRDefault="000B287B" w:rsidP="0092371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07/14/2005 to 10/02/2007</w:t>
            </w:r>
          </w:p>
        </w:tc>
      </w:tr>
      <w:tr w:rsidR="000B287B" w:rsidRPr="004D764D" w14:paraId="5B81482E" w14:textId="77777777" w:rsidTr="00805340">
        <w:trPr>
          <w:trHeight w:val="543"/>
        </w:trPr>
        <w:tc>
          <w:tcPr>
            <w:cnfStyle w:val="001000000000" w:firstRow="0" w:lastRow="0" w:firstColumn="1" w:lastColumn="0" w:oddVBand="0" w:evenVBand="0" w:oddHBand="0" w:evenHBand="0" w:firstRowFirstColumn="0" w:firstRowLastColumn="0" w:lastRowFirstColumn="0" w:lastRowLastColumn="0"/>
            <w:tcW w:w="4088" w:type="dxa"/>
            <w:tcBorders>
              <w:top w:val="single" w:sz="4" w:space="0" w:color="auto"/>
              <w:left w:val="single" w:sz="4" w:space="0" w:color="auto"/>
              <w:bottom w:val="single" w:sz="4" w:space="0" w:color="auto"/>
              <w:right w:val="single" w:sz="4" w:space="0" w:color="auto"/>
            </w:tcBorders>
          </w:tcPr>
          <w:p w14:paraId="0166EF32" w14:textId="77777777" w:rsidR="000B287B" w:rsidRPr="004D764D" w:rsidRDefault="000B287B" w:rsidP="0092371D">
            <w:pPr>
              <w:tabs>
                <w:tab w:val="left" w:pos="912"/>
              </w:tabs>
              <w:spacing w:line="480" w:lineRule="auto"/>
              <w:jc w:val="center"/>
              <w:rPr>
                <w:rFonts w:ascii="Times New Roman" w:hAnsi="Times New Roman" w:cs="Times New Roman"/>
                <w:i w:val="0"/>
                <w:sz w:val="24"/>
                <w:szCs w:val="24"/>
              </w:rPr>
            </w:pPr>
            <w:r>
              <w:rPr>
                <w:rFonts w:ascii="Times New Roman" w:hAnsi="Times New Roman" w:cs="Times New Roman"/>
                <w:i w:val="0"/>
                <w:sz w:val="24"/>
                <w:szCs w:val="24"/>
              </w:rPr>
              <w:t xml:space="preserve">dv/v Measurement Method </w:t>
            </w:r>
          </w:p>
        </w:tc>
        <w:tc>
          <w:tcPr>
            <w:tcW w:w="4356" w:type="dxa"/>
            <w:tcBorders>
              <w:top w:val="single" w:sz="4" w:space="0" w:color="auto"/>
              <w:left w:val="single" w:sz="4" w:space="0" w:color="auto"/>
              <w:bottom w:val="single" w:sz="4" w:space="0" w:color="auto"/>
              <w:right w:val="single" w:sz="4" w:space="0" w:color="auto"/>
            </w:tcBorders>
          </w:tcPr>
          <w:p w14:paraId="64F30E87" w14:textId="77777777" w:rsidR="000B287B" w:rsidRPr="004D764D" w:rsidRDefault="000B287B" w:rsidP="0092371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Moving-Window Cross Spectrum</w:t>
            </w:r>
          </w:p>
        </w:tc>
      </w:tr>
      <w:tr w:rsidR="000B287B" w:rsidRPr="004D764D" w14:paraId="62C999C8" w14:textId="77777777" w:rsidTr="00805340">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8444" w:type="dxa"/>
            <w:gridSpan w:val="2"/>
            <w:tcBorders>
              <w:top w:val="single" w:sz="4" w:space="0" w:color="auto"/>
              <w:right w:val="nil"/>
            </w:tcBorders>
          </w:tcPr>
          <w:p w14:paraId="09BAEAAD" w14:textId="1990B120" w:rsidR="000B287B" w:rsidRPr="00B95B2B" w:rsidRDefault="000B287B" w:rsidP="0092371D">
            <w:pPr>
              <w:spacing w:line="480" w:lineRule="auto"/>
              <w:jc w:val="left"/>
              <w:rPr>
                <w:rFonts w:ascii="Times New Roman" w:hAnsi="Times New Roman" w:cs="Times New Roman"/>
                <w:iCs w:val="0"/>
                <w:color w:val="44546A" w:themeColor="text2"/>
                <w:sz w:val="24"/>
                <w:szCs w:val="24"/>
              </w:rPr>
            </w:pPr>
            <w:r w:rsidRPr="00B95B2B">
              <w:rPr>
                <w:rFonts w:ascii="Times New Roman" w:hAnsi="Times New Roman" w:cs="Times New Roman"/>
                <w:iCs w:val="0"/>
                <w:color w:val="44546A" w:themeColor="text2"/>
                <w:sz w:val="24"/>
                <w:szCs w:val="24"/>
              </w:rPr>
              <w:t xml:space="preserve">Table 2. Important parameters and methods used in the complete </w:t>
            </w:r>
            <w:r w:rsidR="00805340" w:rsidRPr="00B95B2B">
              <w:rPr>
                <w:rFonts w:ascii="Times New Roman" w:hAnsi="Times New Roman" w:cs="Times New Roman"/>
                <w:iCs w:val="0"/>
                <w:color w:val="44546A" w:themeColor="text2"/>
                <w:sz w:val="24"/>
                <w:szCs w:val="24"/>
              </w:rPr>
              <w:t>workflow</w:t>
            </w:r>
          </w:p>
        </w:tc>
      </w:tr>
    </w:tbl>
    <w:p w14:paraId="446A52D9" w14:textId="213B80F9" w:rsidR="00E37955" w:rsidRDefault="00B95B2B" w:rsidP="00AE5839">
      <w:pPr>
        <w:pStyle w:val="Heading3"/>
        <w:numPr>
          <w:ilvl w:val="2"/>
          <w:numId w:val="2"/>
        </w:numPr>
        <w:spacing w:line="480" w:lineRule="auto"/>
        <w:ind w:left="709"/>
        <w:rPr>
          <w:rFonts w:ascii="Times New Roman" w:hAnsi="Times New Roman" w:cs="Times New Roman"/>
          <w:b/>
          <w:bCs/>
          <w:color w:val="000000" w:themeColor="text1"/>
        </w:rPr>
      </w:pPr>
      <w:bookmarkStart w:id="35" w:name="_Toc141220743"/>
      <w:r>
        <w:rPr>
          <w:rFonts w:ascii="Times New Roman" w:hAnsi="Times New Roman" w:cs="Times New Roman"/>
          <w:b/>
          <w:bCs/>
          <w:color w:val="000000" w:themeColor="text1"/>
        </w:rPr>
        <w:t>Software</w:t>
      </w:r>
      <w:bookmarkEnd w:id="35"/>
    </w:p>
    <w:p w14:paraId="036396D4" w14:textId="15A03A4F" w:rsidR="003006A3" w:rsidRDefault="001B7B10" w:rsidP="00AE5839">
      <w:pPr>
        <w:spacing w:line="480" w:lineRule="auto"/>
        <w:ind w:firstLine="709"/>
        <w:rPr>
          <w:rFonts w:ascii="Times New Roman" w:hAnsi="Times New Roman" w:cs="Times New Roman"/>
          <w:sz w:val="24"/>
        </w:rPr>
      </w:pPr>
      <w:r>
        <w:rPr>
          <w:rFonts w:ascii="Times New Roman" w:hAnsi="Times New Roman" w:cs="Times New Roman"/>
          <w:sz w:val="24"/>
        </w:rPr>
        <w:t xml:space="preserve">With the increasing application of </w:t>
      </w:r>
      <w:r w:rsidRPr="001B7B10">
        <w:rPr>
          <w:rFonts w:ascii="Times New Roman" w:hAnsi="Times New Roman" w:cs="Times New Roman"/>
          <w:sz w:val="24"/>
        </w:rPr>
        <w:t>seismic interferometry, numerous open-source Python toolboxes h</w:t>
      </w:r>
      <w:r>
        <w:rPr>
          <w:rFonts w:ascii="Times New Roman" w:hAnsi="Times New Roman" w:cs="Times New Roman"/>
          <w:sz w:val="24"/>
        </w:rPr>
        <w:t>ave been developed to facilitate</w:t>
      </w:r>
      <w:r w:rsidRPr="001B7B10">
        <w:rPr>
          <w:rFonts w:ascii="Times New Roman" w:hAnsi="Times New Roman" w:cs="Times New Roman"/>
          <w:sz w:val="24"/>
        </w:rPr>
        <w:t xml:space="preserve"> the processing of ambient noise data.</w:t>
      </w:r>
      <w:r>
        <w:rPr>
          <w:rFonts w:ascii="Times New Roman" w:hAnsi="Times New Roman" w:cs="Times New Roman"/>
          <w:sz w:val="24"/>
        </w:rPr>
        <w:t xml:space="preserve"> </w:t>
      </w:r>
      <w:r w:rsidR="00AD5629">
        <w:rPr>
          <w:rFonts w:ascii="Times New Roman" w:hAnsi="Times New Roman" w:cs="Times New Roman"/>
          <w:sz w:val="24"/>
        </w:rPr>
        <w:t xml:space="preserve">We use </w:t>
      </w:r>
      <w:r w:rsidRPr="001B7B10">
        <w:rPr>
          <w:rFonts w:ascii="Times New Roman" w:hAnsi="Times New Roman" w:cs="Times New Roman"/>
          <w:sz w:val="24"/>
        </w:rPr>
        <w:t xml:space="preserve">NoisePy </w:t>
      </w:r>
      <w:r w:rsidR="00AD5629">
        <w:rPr>
          <w:rFonts w:ascii="Times New Roman" w:hAnsi="Times New Roman" w:cs="Times New Roman"/>
          <w:sz w:val="24"/>
        </w:rPr>
        <w:t>(</w:t>
      </w:r>
      <w:r w:rsidR="00AD6C4A">
        <w:rPr>
          <w:rFonts w:ascii="Times New Roman" w:hAnsi="Times New Roman" w:cs="Times New Roman"/>
          <w:sz w:val="24"/>
        </w:rPr>
        <w:t>Jiang et al.,</w:t>
      </w:r>
      <w:r w:rsidRPr="001B7B10">
        <w:rPr>
          <w:rFonts w:ascii="Times New Roman" w:hAnsi="Times New Roman" w:cs="Times New Roman"/>
          <w:sz w:val="24"/>
        </w:rPr>
        <w:t xml:space="preserve"> 2020</w:t>
      </w:r>
      <w:r w:rsidR="00AD5629">
        <w:rPr>
          <w:rFonts w:ascii="Times New Roman" w:hAnsi="Times New Roman" w:cs="Times New Roman"/>
          <w:sz w:val="24"/>
        </w:rPr>
        <w:t>),</w:t>
      </w:r>
      <w:r>
        <w:rPr>
          <w:rFonts w:ascii="Times New Roman" w:hAnsi="Times New Roman" w:cs="Times New Roman"/>
          <w:sz w:val="24"/>
        </w:rPr>
        <w:t xml:space="preserve"> </w:t>
      </w:r>
      <w:r w:rsidRPr="001B7B10">
        <w:rPr>
          <w:rFonts w:ascii="Times New Roman" w:hAnsi="Times New Roman" w:cs="Times New Roman"/>
          <w:sz w:val="24"/>
        </w:rPr>
        <w:t>a vers</w:t>
      </w:r>
      <w:r>
        <w:rPr>
          <w:rFonts w:ascii="Times New Roman" w:hAnsi="Times New Roman" w:cs="Times New Roman"/>
          <w:sz w:val="24"/>
        </w:rPr>
        <w:t>atile Python package capable of</w:t>
      </w:r>
      <w:r w:rsidRPr="001B7B10">
        <w:rPr>
          <w:rFonts w:ascii="Times New Roman" w:hAnsi="Times New Roman" w:cs="Times New Roman"/>
          <w:sz w:val="24"/>
        </w:rPr>
        <w:t xml:space="preserve"> reconstruct</w:t>
      </w:r>
      <w:r>
        <w:rPr>
          <w:rFonts w:ascii="Times New Roman" w:hAnsi="Times New Roman" w:cs="Times New Roman"/>
          <w:sz w:val="24"/>
        </w:rPr>
        <w:t>ing</w:t>
      </w:r>
      <w:r w:rsidRPr="001B7B10">
        <w:rPr>
          <w:rFonts w:ascii="Times New Roman" w:hAnsi="Times New Roman" w:cs="Times New Roman"/>
          <w:sz w:val="24"/>
        </w:rPr>
        <w:t xml:space="preserve"> Green's</w:t>
      </w:r>
      <w:r>
        <w:rPr>
          <w:rFonts w:ascii="Times New Roman" w:hAnsi="Times New Roman" w:cs="Times New Roman"/>
          <w:sz w:val="24"/>
        </w:rPr>
        <w:t xml:space="preserve"> function from ambient noise and</w:t>
      </w:r>
      <w:r w:rsidRPr="001B7B10">
        <w:rPr>
          <w:rFonts w:ascii="Times New Roman" w:hAnsi="Times New Roman" w:cs="Times New Roman"/>
          <w:sz w:val="24"/>
        </w:rPr>
        <w:t xml:space="preserve"> also incorporates application </w:t>
      </w:r>
      <w:r w:rsidRPr="001B7B10">
        <w:rPr>
          <w:rFonts w:ascii="Times New Roman" w:hAnsi="Times New Roman" w:cs="Times New Roman"/>
          <w:sz w:val="24"/>
        </w:rPr>
        <w:lastRenderedPageBreak/>
        <w:t>modules such as measuring dv/v and dispersion curve.</w:t>
      </w:r>
      <w:r>
        <w:rPr>
          <w:rFonts w:ascii="Times New Roman" w:hAnsi="Times New Roman" w:cs="Times New Roman"/>
          <w:sz w:val="24"/>
        </w:rPr>
        <w:t xml:space="preserve"> The structure of NoisePy is quite straightforward and mirrors the procedure described in Bensen et al. (2007), ensuring user-friendly navigation and operation. In the main</w:t>
      </w:r>
      <w:r w:rsidRPr="001B7B10">
        <w:rPr>
          <w:rFonts w:ascii="Times New Roman" w:hAnsi="Times New Roman" w:cs="Times New Roman"/>
          <w:sz w:val="24"/>
        </w:rPr>
        <w:t xml:space="preserve"> data processing segment, NoisePy features three scripts (</w:t>
      </w:r>
      <w:r w:rsidR="0018707B">
        <w:rPr>
          <w:rFonts w:ascii="Times New Roman" w:hAnsi="Times New Roman" w:cs="Times New Roman"/>
          <w:sz w:val="24"/>
        </w:rPr>
        <w:t xml:space="preserve">denoted as </w:t>
      </w:r>
      <w:r w:rsidRPr="001B7B10">
        <w:rPr>
          <w:rFonts w:ascii="Times New Roman" w:hAnsi="Times New Roman" w:cs="Times New Roman"/>
          <w:sz w:val="24"/>
        </w:rPr>
        <w:t>S0, S1, and S2), each targeting one of the three steps involved in extracting the reference waveform</w:t>
      </w:r>
      <w:r w:rsidR="00EB3E33">
        <w:rPr>
          <w:rFonts w:ascii="Times New Roman" w:hAnsi="Times New Roman" w:cs="Times New Roman"/>
          <w:sz w:val="24"/>
        </w:rPr>
        <w:t xml:space="preserve"> (Figure </w:t>
      </w:r>
      <w:r w:rsidR="00A523A2">
        <w:rPr>
          <w:rFonts w:ascii="Times New Roman" w:hAnsi="Times New Roman" w:cs="Times New Roman"/>
          <w:sz w:val="24"/>
        </w:rPr>
        <w:t>3</w:t>
      </w:r>
      <w:r w:rsidR="00EB3E33">
        <w:rPr>
          <w:rFonts w:ascii="Times New Roman" w:hAnsi="Times New Roman" w:cs="Times New Roman"/>
          <w:sz w:val="24"/>
        </w:rPr>
        <w:t>)</w:t>
      </w:r>
      <w:r w:rsidRPr="001B7B10">
        <w:rPr>
          <w:rFonts w:ascii="Times New Roman" w:hAnsi="Times New Roman" w:cs="Times New Roman"/>
          <w:sz w:val="24"/>
        </w:rPr>
        <w:t>. The output generated by each script is stored in separate, independent folders, which simplifies data management and retrieval.</w:t>
      </w:r>
      <w:r>
        <w:rPr>
          <w:rFonts w:ascii="Times New Roman" w:hAnsi="Times New Roman" w:cs="Times New Roman"/>
          <w:sz w:val="24"/>
        </w:rPr>
        <w:t xml:space="preserve"> </w:t>
      </w:r>
      <w:r w:rsidRPr="001B7B10">
        <w:rPr>
          <w:rFonts w:ascii="Times New Roman" w:hAnsi="Times New Roman" w:cs="Times New Roman"/>
          <w:sz w:val="24"/>
        </w:rPr>
        <w:t>Moreover, each script implements the complete procedure for its respective step, minimizing dependencies on other scripts. This design facilitates modifications to the scripts, making them more adaptable to varying research needs. Importantly, it doesn</w:t>
      </w:r>
      <w:r w:rsidR="0018707B">
        <w:rPr>
          <w:rFonts w:ascii="Times New Roman" w:hAnsi="Times New Roman" w:cs="Times New Roman"/>
          <w:sz w:val="24"/>
        </w:rPr>
        <w:t>’</w:t>
      </w:r>
      <w:r w:rsidRPr="001B7B10">
        <w:rPr>
          <w:rFonts w:ascii="Times New Roman" w:hAnsi="Times New Roman" w:cs="Times New Roman"/>
          <w:sz w:val="24"/>
        </w:rPr>
        <w:t>t necessitate advanced coding skills, making NoisePy an accessible tool for researchers with varying degrees of programming expertise.</w:t>
      </w:r>
    </w:p>
    <w:p w14:paraId="3F918871" w14:textId="7A167AC6" w:rsidR="00171403" w:rsidRDefault="00171403" w:rsidP="00AE5839">
      <w:pPr>
        <w:spacing w:line="480" w:lineRule="auto"/>
        <w:ind w:firstLine="709"/>
        <w:rPr>
          <w:rFonts w:ascii="Times New Roman" w:hAnsi="Times New Roman" w:cs="Times New Roman"/>
          <w:sz w:val="24"/>
        </w:rPr>
      </w:pPr>
      <w:r w:rsidRPr="00171403">
        <w:rPr>
          <w:rFonts w:ascii="Times New Roman" w:hAnsi="Times New Roman" w:cs="Times New Roman"/>
          <w:sz w:val="24"/>
        </w:rPr>
        <w:t xml:space="preserve">The script S0A </w:t>
      </w:r>
      <w:r w:rsidR="00887F1E">
        <w:rPr>
          <w:rFonts w:ascii="Times New Roman" w:hAnsi="Times New Roman" w:cs="Times New Roman"/>
          <w:sz w:val="24"/>
        </w:rPr>
        <w:t>i</w:t>
      </w:r>
      <w:r w:rsidRPr="00171403">
        <w:rPr>
          <w:rFonts w:ascii="Times New Roman" w:hAnsi="Times New Roman" w:cs="Times New Roman"/>
          <w:sz w:val="24"/>
        </w:rPr>
        <w:t>s utilized for downloading raw seismic data from the targeted network and webservice. The S1 script plays a critical role in data processing and calculating cross-correlations. In this step, data from each station are normalized first, then a Fourier transform is performed to convert the data to the frequency domain and calculate cross-correlation. Depending on the user-defined values, each time chunk may contain multiple or a single substack waveform.</w:t>
      </w:r>
      <w:r>
        <w:rPr>
          <w:rFonts w:ascii="Times New Roman" w:hAnsi="Times New Roman" w:cs="Times New Roman"/>
          <w:sz w:val="24"/>
        </w:rPr>
        <w:t xml:space="preserve"> </w:t>
      </w:r>
      <w:r w:rsidRPr="00171403">
        <w:rPr>
          <w:rFonts w:ascii="Times New Roman" w:hAnsi="Times New Roman" w:cs="Times New Roman"/>
          <w:sz w:val="24"/>
        </w:rPr>
        <w:t>The script S2 is employed for stacking substacks and generating the reference waveform. This script also has the capability to rotate Cartesian coordinates to radial coordinates if needed. The outputs from this script are stored in h5 files corresponding to each station pair.</w:t>
      </w:r>
      <w:r>
        <w:rPr>
          <w:rFonts w:ascii="Times New Roman" w:hAnsi="Times New Roman" w:cs="Times New Roman"/>
          <w:sz w:val="24"/>
        </w:rPr>
        <w:t xml:space="preserve"> </w:t>
      </w:r>
      <w:r w:rsidRPr="00171403">
        <w:rPr>
          <w:rFonts w:ascii="Times New Roman" w:hAnsi="Times New Roman" w:cs="Times New Roman"/>
          <w:sz w:val="24"/>
        </w:rPr>
        <w:t xml:space="preserve">After completing these steps, users can select application module scripts for further visualization or analysis. However, it is important to note that these scripts may not be universally applicable or </w:t>
      </w:r>
      <w:r w:rsidRPr="00171403">
        <w:rPr>
          <w:rFonts w:ascii="Times New Roman" w:hAnsi="Times New Roman" w:cs="Times New Roman"/>
          <w:sz w:val="24"/>
        </w:rPr>
        <w:lastRenderedPageBreak/>
        <w:t xml:space="preserve">comprehensive for </w:t>
      </w:r>
      <w:r w:rsidR="00EB3E33">
        <w:rPr>
          <w:rFonts w:ascii="Times New Roman" w:hAnsi="Times New Roman" w:cs="Times New Roman"/>
          <w:sz w:val="24"/>
        </w:rPr>
        <w:t>most</w:t>
      </w:r>
      <w:r w:rsidRPr="00171403">
        <w:rPr>
          <w:rFonts w:ascii="Times New Roman" w:hAnsi="Times New Roman" w:cs="Times New Roman"/>
          <w:sz w:val="24"/>
        </w:rPr>
        <w:t xml:space="preserve"> scenarios. As a result, they may require modifications to fit the specifics of a particular research project.</w:t>
      </w:r>
    </w:p>
    <w:p w14:paraId="08A49E12" w14:textId="0A3E79B2" w:rsidR="002A1D8D" w:rsidRDefault="002A1D8D" w:rsidP="00AE5839">
      <w:pPr>
        <w:spacing w:line="480" w:lineRule="auto"/>
        <w:ind w:firstLine="709"/>
        <w:rPr>
          <w:rFonts w:ascii="Times New Roman" w:hAnsi="Times New Roman" w:cs="Times New Roman"/>
          <w:sz w:val="24"/>
        </w:rPr>
      </w:pPr>
      <w:r w:rsidRPr="002A1D8D">
        <w:rPr>
          <w:rFonts w:ascii="Times New Roman" w:hAnsi="Times New Roman" w:cs="Times New Roman"/>
          <w:sz w:val="24"/>
        </w:rPr>
        <w:t>NoisePy d</w:t>
      </w:r>
      <w:r>
        <w:rPr>
          <w:rFonts w:ascii="Times New Roman" w:hAnsi="Times New Roman" w:cs="Times New Roman"/>
          <w:sz w:val="24"/>
        </w:rPr>
        <w:t>istinguishes itself from other</w:t>
      </w:r>
      <w:r w:rsidRPr="002A1D8D">
        <w:rPr>
          <w:rFonts w:ascii="Times New Roman" w:hAnsi="Times New Roman" w:cs="Times New Roman"/>
          <w:sz w:val="24"/>
        </w:rPr>
        <w:t xml:space="preserve"> packages such as MSNoise by Lecocq et al. (2014), which uses seed or SAC format data and employs MySQL for parallel computing a</w:t>
      </w:r>
      <w:r>
        <w:rPr>
          <w:rFonts w:ascii="Times New Roman" w:hAnsi="Times New Roman" w:cs="Times New Roman"/>
          <w:sz w:val="24"/>
        </w:rPr>
        <w:t>nd data management. Unlike the predecessor</w:t>
      </w:r>
      <w:r w:rsidRPr="002A1D8D">
        <w:rPr>
          <w:rFonts w:ascii="Times New Roman" w:hAnsi="Times New Roman" w:cs="Times New Roman"/>
          <w:sz w:val="24"/>
        </w:rPr>
        <w:t>, NoisePy initially converts miniseed data into AS</w:t>
      </w:r>
      <w:r>
        <w:rPr>
          <w:rFonts w:ascii="Times New Roman" w:hAnsi="Times New Roman" w:cs="Times New Roman"/>
          <w:sz w:val="24"/>
        </w:rPr>
        <w:t>DF (h5) format. ASDF format has significant advantages that</w:t>
      </w:r>
      <w:r w:rsidRPr="002A1D8D">
        <w:rPr>
          <w:rFonts w:ascii="Times New Roman" w:hAnsi="Times New Roman" w:cs="Times New Roman"/>
          <w:sz w:val="24"/>
        </w:rPr>
        <w:t xml:space="preserve"> can be easily read and transported in Python and other programming languages, and they can store large datasets with parallel input and output strategies.</w:t>
      </w:r>
      <w:r>
        <w:rPr>
          <w:rFonts w:ascii="Times New Roman" w:hAnsi="Times New Roman" w:cs="Times New Roman"/>
          <w:sz w:val="24"/>
        </w:rPr>
        <w:t xml:space="preserve"> The implementation of</w:t>
      </w:r>
      <w:r w:rsidRPr="002A1D8D">
        <w:rPr>
          <w:rFonts w:ascii="Times New Roman" w:hAnsi="Times New Roman" w:cs="Times New Roman"/>
          <w:sz w:val="24"/>
        </w:rPr>
        <w:t xml:space="preserve"> parallel processing techniques enhances NoiseP</w:t>
      </w:r>
      <w:r w:rsidR="00887F1E">
        <w:rPr>
          <w:rFonts w:ascii="Times New Roman" w:hAnsi="Times New Roman" w:cs="Times New Roman"/>
          <w:sz w:val="24"/>
        </w:rPr>
        <w:t>y</w:t>
      </w:r>
      <w:r w:rsidR="0018707B">
        <w:rPr>
          <w:rFonts w:ascii="Times New Roman" w:hAnsi="Times New Roman" w:cs="Times New Roman"/>
          <w:sz w:val="24"/>
        </w:rPr>
        <w:t>’</w:t>
      </w:r>
      <w:r w:rsidRPr="002A1D8D">
        <w:rPr>
          <w:rFonts w:ascii="Times New Roman" w:hAnsi="Times New Roman" w:cs="Times New Roman"/>
          <w:sz w:val="24"/>
        </w:rPr>
        <w:t>s capacity to process data over extended periods, a capability that scales with the number of cores. This makes NoisePy particularly well-suited to the analysis of large datasets, such as those used in this study.</w:t>
      </w:r>
      <w:r>
        <w:rPr>
          <w:rFonts w:ascii="Times New Roman" w:hAnsi="Times New Roman" w:cs="Times New Roman"/>
          <w:sz w:val="24"/>
        </w:rPr>
        <w:t xml:space="preserve"> </w:t>
      </w:r>
      <w:r w:rsidRPr="002A1D8D">
        <w:rPr>
          <w:rFonts w:ascii="Times New Roman" w:hAnsi="Times New Roman" w:cs="Times New Roman"/>
          <w:sz w:val="24"/>
        </w:rPr>
        <w:t>Howe</w:t>
      </w:r>
      <w:r w:rsidR="00887F1E">
        <w:rPr>
          <w:rFonts w:ascii="Times New Roman" w:hAnsi="Times New Roman" w:cs="Times New Roman"/>
          <w:sz w:val="24"/>
        </w:rPr>
        <w:t>ver</w:t>
      </w:r>
      <w:r w:rsidRPr="002A1D8D">
        <w:rPr>
          <w:rFonts w:ascii="Times New Roman" w:hAnsi="Times New Roman" w:cs="Times New Roman"/>
          <w:sz w:val="24"/>
        </w:rPr>
        <w:t>,</w:t>
      </w:r>
      <w:r>
        <w:rPr>
          <w:rFonts w:ascii="Times New Roman" w:hAnsi="Times New Roman" w:cs="Times New Roman"/>
          <w:sz w:val="24"/>
        </w:rPr>
        <w:t xml:space="preserve"> </w:t>
      </w:r>
      <w:r w:rsidRPr="002A1D8D">
        <w:rPr>
          <w:rFonts w:ascii="Times New Roman" w:hAnsi="Times New Roman" w:cs="Times New Roman"/>
          <w:sz w:val="24"/>
        </w:rPr>
        <w:t>there are still</w:t>
      </w:r>
      <w:r>
        <w:rPr>
          <w:rFonts w:ascii="Times New Roman" w:hAnsi="Times New Roman" w:cs="Times New Roman"/>
          <w:sz w:val="24"/>
        </w:rPr>
        <w:t xml:space="preserve"> some improvements can be made. Functions can be added include, but not limited to, </w:t>
      </w:r>
      <w:r w:rsidRPr="002A1D8D">
        <w:rPr>
          <w:rFonts w:ascii="Times New Roman" w:hAnsi="Times New Roman" w:cs="Times New Roman"/>
          <w:sz w:val="24"/>
        </w:rPr>
        <w:t>various types of filtering, selective stacking, and the capacity to process only one channel at a time.</w:t>
      </w:r>
      <w:r>
        <w:rPr>
          <w:rFonts w:ascii="Times New Roman" w:hAnsi="Times New Roman" w:cs="Times New Roman"/>
          <w:sz w:val="24"/>
        </w:rPr>
        <w:t xml:space="preserve"> </w:t>
      </w:r>
      <w:r w:rsidRPr="002A1D8D">
        <w:rPr>
          <w:rFonts w:ascii="Times New Roman" w:hAnsi="Times New Roman" w:cs="Times New Roman"/>
          <w:sz w:val="24"/>
        </w:rPr>
        <w:t>Another shortcoming of NoisePy is the lack of ability to generate various figures, which require additional work to plot desired figures for visualization and process monitoring.</w:t>
      </w:r>
      <w:r>
        <w:rPr>
          <w:rFonts w:ascii="Times New Roman" w:hAnsi="Times New Roman" w:cs="Times New Roman"/>
          <w:sz w:val="24"/>
        </w:rPr>
        <w:t xml:space="preserve"> </w:t>
      </w:r>
      <w:r w:rsidR="00142E28">
        <w:rPr>
          <w:rFonts w:ascii="Times New Roman" w:hAnsi="Times New Roman" w:cs="Times New Roman"/>
          <w:sz w:val="24"/>
        </w:rPr>
        <w:t xml:space="preserve">Overall, </w:t>
      </w:r>
      <w:r w:rsidRPr="002A1D8D">
        <w:rPr>
          <w:rFonts w:ascii="Times New Roman" w:hAnsi="Times New Roman" w:cs="Times New Roman"/>
          <w:sz w:val="24"/>
        </w:rPr>
        <w:t>NoisePy provides diverse choices for each step of data processing and is a powerful tool for analyzing large datasets such as in this study (</w:t>
      </w:r>
      <w:r w:rsidR="00142E28">
        <w:rPr>
          <w:rFonts w:ascii="Times New Roman" w:hAnsi="Times New Roman" w:cs="Times New Roman"/>
          <w:sz w:val="24"/>
        </w:rPr>
        <w:t>T</w:t>
      </w:r>
      <w:r w:rsidR="00A731C7">
        <w:rPr>
          <w:rFonts w:ascii="Times New Roman" w:hAnsi="Times New Roman" w:cs="Times New Roman"/>
          <w:sz w:val="24"/>
        </w:rPr>
        <w:t>able 3</w:t>
      </w:r>
      <w:r w:rsidRPr="002A1D8D">
        <w:rPr>
          <w:rFonts w:ascii="Times New Roman" w:hAnsi="Times New Roman" w:cs="Times New Roman"/>
          <w:sz w:val="24"/>
        </w:rPr>
        <w:t>).</w:t>
      </w:r>
      <w:r w:rsidR="00171DFD">
        <w:rPr>
          <w:rFonts w:ascii="Times New Roman" w:hAnsi="Times New Roman" w:cs="Times New Roman"/>
          <w:sz w:val="24"/>
        </w:rPr>
        <w:t xml:space="preserve"> </w:t>
      </w:r>
    </w:p>
    <w:p w14:paraId="5E8895C9" w14:textId="19CF50B9" w:rsidR="00171DFD" w:rsidRDefault="00A50F20" w:rsidP="00AE5839">
      <w:pPr>
        <w:spacing w:line="480" w:lineRule="auto"/>
        <w:jc w:val="center"/>
        <w:rPr>
          <w:rFonts w:ascii="Times New Roman" w:hAnsi="Times New Roman" w:cs="Times New Roman"/>
          <w:sz w:val="24"/>
          <w:szCs w:val="24"/>
        </w:rPr>
      </w:pPr>
      <w:r w:rsidRPr="00DF3F97">
        <w:rPr>
          <w:rFonts w:ascii="Times New Roman" w:hAnsi="Times New Roman" w:cs="Times New Roman"/>
          <w:noProof/>
          <w:sz w:val="24"/>
          <w:szCs w:val="24"/>
        </w:rPr>
        <w:lastRenderedPageBreak/>
        <mc:AlternateContent>
          <mc:Choice Requires="wps">
            <w:drawing>
              <wp:anchor distT="45720" distB="45720" distL="114300" distR="114300" simplePos="0" relativeHeight="251644416" behindDoc="0" locked="0" layoutInCell="1" allowOverlap="1" wp14:anchorId="38E72CBE" wp14:editId="3B0693AC">
                <wp:simplePos x="0" y="0"/>
                <wp:positionH relativeFrom="margin">
                  <wp:posOffset>985520</wp:posOffset>
                </wp:positionH>
                <wp:positionV relativeFrom="paragraph">
                  <wp:posOffset>3309620</wp:posOffset>
                </wp:positionV>
                <wp:extent cx="3391535" cy="342900"/>
                <wp:effectExtent l="0" t="0" r="0" b="0"/>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1535" cy="342900"/>
                        </a:xfrm>
                        <a:prstGeom prst="rect">
                          <a:avLst/>
                        </a:prstGeom>
                        <a:solidFill>
                          <a:srgbClr val="FFFFFF"/>
                        </a:solidFill>
                        <a:ln w="9525">
                          <a:noFill/>
                          <a:miter lim="800000"/>
                          <a:headEnd/>
                          <a:tailEnd/>
                        </a:ln>
                      </wps:spPr>
                      <wps:txbx>
                        <w:txbxContent>
                          <w:p w14:paraId="151EE603" w14:textId="138957C5" w:rsidR="00056320" w:rsidRPr="00A731C7" w:rsidRDefault="00056320" w:rsidP="00805340">
                            <w:pPr>
                              <w:spacing w:after="0" w:line="360" w:lineRule="auto"/>
                              <w:rPr>
                                <w:rFonts w:ascii="Times New Roman" w:hAnsi="Times New Roman" w:cs="Times New Roman"/>
                                <w:i/>
                                <w:color w:val="44546A" w:themeColor="text2"/>
                                <w:sz w:val="24"/>
                                <w:szCs w:val="24"/>
                              </w:rPr>
                            </w:pPr>
                            <w:r w:rsidRPr="00A731C7">
                              <w:rPr>
                                <w:rFonts w:ascii="Times New Roman" w:hAnsi="Times New Roman" w:cs="Times New Roman"/>
                                <w:i/>
                                <w:color w:val="44546A" w:themeColor="text2"/>
                                <w:sz w:val="24"/>
                                <w:szCs w:val="24"/>
                              </w:rPr>
                              <w:t xml:space="preserve">Figure </w:t>
                            </w:r>
                            <w:r>
                              <w:rPr>
                                <w:rFonts w:ascii="Times New Roman" w:hAnsi="Times New Roman" w:cs="Times New Roman"/>
                                <w:i/>
                                <w:color w:val="44546A" w:themeColor="text2"/>
                                <w:sz w:val="24"/>
                                <w:szCs w:val="24"/>
                              </w:rPr>
                              <w:t>3</w:t>
                            </w:r>
                            <w:r w:rsidRPr="00A731C7">
                              <w:rPr>
                                <w:rFonts w:ascii="Times New Roman" w:hAnsi="Times New Roman" w:cs="Times New Roman"/>
                                <w:i/>
                                <w:color w:val="44546A" w:themeColor="text2"/>
                                <w:sz w:val="24"/>
                                <w:szCs w:val="24"/>
                              </w:rPr>
                              <w:t>. Workflow of NoisePy (Jiang et al., 2020)</w:t>
                            </w:r>
                            <w:r>
                              <w:rPr>
                                <w:rFonts w:ascii="Times New Roman" w:hAnsi="Times New Roman" w:cs="Times New Roman"/>
                                <w:i/>
                                <w:color w:val="44546A" w:themeColor="text2"/>
                                <w:sz w:val="24"/>
                                <w:szCs w:val="24"/>
                              </w:rPr>
                              <w:t>.</w:t>
                            </w:r>
                          </w:p>
                          <w:p w14:paraId="5D6AB8C3" w14:textId="77777777" w:rsidR="00056320" w:rsidRDefault="00056320" w:rsidP="00805340">
                            <w:pPr>
                              <w:rPr>
                                <w:i/>
                                <w:iCs/>
                                <w:sz w:val="18"/>
                                <w:szCs w:val="18"/>
                              </w:rPr>
                            </w:pPr>
                          </w:p>
                          <w:p w14:paraId="623EE91B" w14:textId="77777777" w:rsidR="00056320" w:rsidRPr="00DF3F97" w:rsidRDefault="00056320" w:rsidP="00805340">
                            <w:pPr>
                              <w:rPr>
                                <w:i/>
                                <w:i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8E72CBE" id="_x0000_s1027" type="#_x0000_t202" style="position:absolute;left:0;text-align:left;margin-left:77.6pt;margin-top:260.6pt;width:267.05pt;height:27pt;z-index:251644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" stroked="f">
                <v:textbox>
                  <w:txbxContent>
                    <w:p w14:paraId="151EE603" w14:textId="138957C5" w:rsidR="00056320" w:rsidRPr="00A731C7" w:rsidRDefault="00056320" w:rsidP="00805340">
                      <w:pPr>
                        <w:spacing w:after="0" w:line="360" w:lineRule="auto"/>
                        <w:rPr>
                          <w:rFonts w:ascii="Times New Roman" w:hAnsi="Times New Roman" w:cs="Times New Roman"/>
                          <w:i/>
                          <w:color w:val="44546A" w:themeColor="text2"/>
                          <w:sz w:val="24"/>
                          <w:szCs w:val="24"/>
                        </w:rPr>
                      </w:pPr>
                      <w:r w:rsidRPr="00A731C7">
                        <w:rPr>
                          <w:rFonts w:ascii="Times New Roman" w:hAnsi="Times New Roman" w:cs="Times New Roman"/>
                          <w:i/>
                          <w:color w:val="44546A" w:themeColor="text2"/>
                          <w:sz w:val="24"/>
                          <w:szCs w:val="24"/>
                        </w:rPr>
                        <w:t xml:space="preserve">Figure </w:t>
                      </w:r>
                      <w:r>
                        <w:rPr>
                          <w:rFonts w:ascii="Times New Roman" w:hAnsi="Times New Roman" w:cs="Times New Roman"/>
                          <w:i/>
                          <w:color w:val="44546A" w:themeColor="text2"/>
                          <w:sz w:val="24"/>
                          <w:szCs w:val="24"/>
                        </w:rPr>
                        <w:t>3</w:t>
                      </w:r>
                      <w:r w:rsidRPr="00A731C7">
                        <w:rPr>
                          <w:rFonts w:ascii="Times New Roman" w:hAnsi="Times New Roman" w:cs="Times New Roman"/>
                          <w:i/>
                          <w:color w:val="44546A" w:themeColor="text2"/>
                          <w:sz w:val="24"/>
                          <w:szCs w:val="24"/>
                        </w:rPr>
                        <w:t>. Workflow of NoisePy (Jiang et al., 2020)</w:t>
                      </w:r>
                      <w:r>
                        <w:rPr>
                          <w:rFonts w:ascii="Times New Roman" w:hAnsi="Times New Roman" w:cs="Times New Roman"/>
                          <w:i/>
                          <w:color w:val="44546A" w:themeColor="text2"/>
                          <w:sz w:val="24"/>
                          <w:szCs w:val="24"/>
                        </w:rPr>
                        <w:t>.</w:t>
                      </w:r>
                    </w:p>
                    <w:p w14:paraId="5D6AB8C3" w14:textId="77777777" w:rsidR="00056320" w:rsidRDefault="00056320" w:rsidP="00805340">
                      <w:pPr>
                        <w:rPr>
                          <w:i/>
                          <w:iCs/>
                          <w:sz w:val="18"/>
                          <w:szCs w:val="18"/>
                        </w:rPr>
                      </w:pPr>
                    </w:p>
                    <w:p w14:paraId="623EE91B" w14:textId="77777777" w:rsidR="00056320" w:rsidRPr="00DF3F97" w:rsidRDefault="00056320" w:rsidP="00805340">
                      <w:pPr>
                        <w:rPr>
                          <w:i/>
                          <w:iCs/>
                          <w:sz w:val="18"/>
                          <w:szCs w:val="18"/>
                        </w:rPr>
                      </w:pPr>
                    </w:p>
                  </w:txbxContent>
                </v:textbox>
                <w10:wrap type="topAndBottom" anchorx="margin"/>
              </v:shape>
            </w:pict>
          </mc:Fallback>
        </mc:AlternateContent>
      </w:r>
      <w:r w:rsidR="00171DFD">
        <w:rPr>
          <w:rFonts w:ascii="Times New Roman" w:hAnsi="Times New Roman" w:cs="Times New Roman"/>
          <w:noProof/>
          <w:sz w:val="24"/>
          <w:szCs w:val="24"/>
        </w:rPr>
        <w:drawing>
          <wp:inline distT="0" distB="0" distL="0" distR="0" wp14:anchorId="45D3830E" wp14:editId="6245CD32">
            <wp:extent cx="3964353" cy="3228975"/>
            <wp:effectExtent l="0" t="0" r="0"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051964" cy="3300334"/>
                    </a:xfrm>
                    <a:prstGeom prst="rect">
                      <a:avLst/>
                    </a:prstGeom>
                  </pic:spPr>
                </pic:pic>
              </a:graphicData>
            </a:graphic>
          </wp:inline>
        </w:drawing>
      </w:r>
    </w:p>
    <w:p w14:paraId="6FBD3408" w14:textId="4881F9A9" w:rsidR="00805340" w:rsidRDefault="00805340" w:rsidP="00805340">
      <w:pPr>
        <w:spacing w:line="480" w:lineRule="auto"/>
        <w:ind w:left="360"/>
        <w:jc w:val="center"/>
        <w:rPr>
          <w:rFonts w:ascii="Times New Roman" w:hAnsi="Times New Roman" w:cs="Times New Roman"/>
          <w:sz w:val="24"/>
          <w:szCs w:val="24"/>
        </w:rPr>
      </w:pPr>
    </w:p>
    <w:p w14:paraId="3D53B1D2" w14:textId="4ED98E91" w:rsidR="00805340" w:rsidRDefault="00805340" w:rsidP="00805340">
      <w:pPr>
        <w:spacing w:line="480" w:lineRule="auto"/>
        <w:ind w:left="360"/>
        <w:jc w:val="center"/>
        <w:rPr>
          <w:rFonts w:ascii="Times New Roman" w:hAnsi="Times New Roman" w:cs="Times New Roman"/>
          <w:sz w:val="24"/>
          <w:szCs w:val="24"/>
        </w:rPr>
      </w:pPr>
    </w:p>
    <w:p w14:paraId="0B3F433F" w14:textId="150370F3" w:rsidR="00805340" w:rsidRDefault="00805340" w:rsidP="00805340">
      <w:pPr>
        <w:spacing w:line="480" w:lineRule="auto"/>
        <w:ind w:left="360"/>
        <w:jc w:val="center"/>
        <w:rPr>
          <w:rFonts w:ascii="Times New Roman" w:hAnsi="Times New Roman" w:cs="Times New Roman"/>
          <w:sz w:val="24"/>
          <w:szCs w:val="24"/>
        </w:rPr>
      </w:pPr>
    </w:p>
    <w:p w14:paraId="4010E26F" w14:textId="62CB9317" w:rsidR="00805340" w:rsidRDefault="00805340" w:rsidP="00805340">
      <w:pPr>
        <w:spacing w:line="480" w:lineRule="auto"/>
        <w:ind w:left="360"/>
        <w:jc w:val="center"/>
        <w:rPr>
          <w:rFonts w:ascii="Times New Roman" w:hAnsi="Times New Roman" w:cs="Times New Roman"/>
          <w:sz w:val="24"/>
          <w:szCs w:val="24"/>
        </w:rPr>
      </w:pPr>
    </w:p>
    <w:p w14:paraId="36D6C03C" w14:textId="67998055" w:rsidR="00805340" w:rsidRDefault="00805340" w:rsidP="00805340">
      <w:pPr>
        <w:spacing w:line="480" w:lineRule="auto"/>
        <w:ind w:left="360"/>
        <w:jc w:val="center"/>
        <w:rPr>
          <w:rFonts w:ascii="Times New Roman" w:hAnsi="Times New Roman" w:cs="Times New Roman"/>
          <w:sz w:val="24"/>
          <w:szCs w:val="24"/>
        </w:rPr>
      </w:pPr>
    </w:p>
    <w:p w14:paraId="06DD221C" w14:textId="6C724EDB" w:rsidR="00805340" w:rsidRDefault="00805340" w:rsidP="00805340">
      <w:pPr>
        <w:spacing w:line="480" w:lineRule="auto"/>
        <w:ind w:left="360"/>
        <w:jc w:val="center"/>
        <w:rPr>
          <w:rFonts w:ascii="Times New Roman" w:hAnsi="Times New Roman" w:cs="Times New Roman"/>
          <w:sz w:val="24"/>
          <w:szCs w:val="24"/>
        </w:rPr>
      </w:pPr>
    </w:p>
    <w:p w14:paraId="78481AB8" w14:textId="01360C18" w:rsidR="00805340" w:rsidRDefault="00805340" w:rsidP="00805340">
      <w:pPr>
        <w:spacing w:line="480" w:lineRule="auto"/>
        <w:ind w:left="360"/>
        <w:jc w:val="center"/>
        <w:rPr>
          <w:rFonts w:ascii="Times New Roman" w:hAnsi="Times New Roman" w:cs="Times New Roman"/>
          <w:sz w:val="24"/>
          <w:szCs w:val="24"/>
        </w:rPr>
      </w:pPr>
    </w:p>
    <w:p w14:paraId="117AA2F4" w14:textId="28CA20E4" w:rsidR="00805340" w:rsidRDefault="00805340" w:rsidP="00805340">
      <w:pPr>
        <w:spacing w:line="480" w:lineRule="auto"/>
        <w:ind w:left="360"/>
        <w:jc w:val="center"/>
        <w:rPr>
          <w:rFonts w:ascii="Times New Roman" w:hAnsi="Times New Roman" w:cs="Times New Roman"/>
          <w:sz w:val="24"/>
          <w:szCs w:val="24"/>
        </w:rPr>
      </w:pPr>
    </w:p>
    <w:p w14:paraId="6D5C9D49" w14:textId="77777777" w:rsidR="00805340" w:rsidRDefault="00805340" w:rsidP="00805340">
      <w:pPr>
        <w:spacing w:line="480" w:lineRule="auto"/>
        <w:ind w:left="360"/>
        <w:jc w:val="center"/>
        <w:rPr>
          <w:rFonts w:ascii="Times New Roman" w:hAnsi="Times New Roman" w:cs="Times New Roman"/>
          <w:sz w:val="24"/>
          <w:szCs w:val="24"/>
        </w:rPr>
      </w:pPr>
    </w:p>
    <w:tbl>
      <w:tblPr>
        <w:tblStyle w:val="GridTable3-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3600"/>
        <w:gridCol w:w="2911"/>
      </w:tblGrid>
      <w:tr w:rsidR="00171DFD" w14:paraId="59E7EF98" w14:textId="77777777" w:rsidTr="00CC754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15" w:type="dxa"/>
            <w:tcBorders>
              <w:top w:val="none" w:sz="0" w:space="0" w:color="auto"/>
              <w:left w:val="none" w:sz="0" w:space="0" w:color="auto"/>
              <w:bottom w:val="none" w:sz="0" w:space="0" w:color="auto"/>
              <w:right w:val="none" w:sz="0" w:space="0" w:color="auto"/>
            </w:tcBorders>
          </w:tcPr>
          <w:p w14:paraId="12A59E7B" w14:textId="77777777" w:rsidR="00171DFD" w:rsidRPr="00D5193E" w:rsidRDefault="00171DFD" w:rsidP="006F7EB5">
            <w:pPr>
              <w:spacing w:line="480" w:lineRule="auto"/>
              <w:jc w:val="center"/>
              <w:rPr>
                <w:rFonts w:ascii="Times New Roman" w:hAnsi="Times New Roman" w:cs="Times New Roman"/>
              </w:rPr>
            </w:pPr>
            <w:r w:rsidRPr="00D5193E">
              <w:rPr>
                <w:rFonts w:ascii="Times New Roman" w:hAnsi="Times New Roman" w:cs="Times New Roman"/>
              </w:rPr>
              <w:lastRenderedPageBreak/>
              <w:t>Script</w:t>
            </w:r>
          </w:p>
        </w:tc>
        <w:tc>
          <w:tcPr>
            <w:tcW w:w="3600" w:type="dxa"/>
            <w:tcBorders>
              <w:top w:val="none" w:sz="0" w:space="0" w:color="auto"/>
              <w:left w:val="none" w:sz="0" w:space="0" w:color="auto"/>
              <w:right w:val="none" w:sz="0" w:space="0" w:color="auto"/>
            </w:tcBorders>
          </w:tcPr>
          <w:p w14:paraId="76BD871B" w14:textId="0965C8A0" w:rsidR="00171DFD" w:rsidRPr="00D5193E" w:rsidRDefault="00171DFD" w:rsidP="006F7EB5">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5193E">
              <w:rPr>
                <w:rFonts w:ascii="Times New Roman" w:hAnsi="Times New Roman" w:cs="Times New Roman"/>
              </w:rPr>
              <w:t>Parameter</w:t>
            </w:r>
          </w:p>
        </w:tc>
        <w:tc>
          <w:tcPr>
            <w:tcW w:w="2911" w:type="dxa"/>
            <w:tcBorders>
              <w:top w:val="none" w:sz="0" w:space="0" w:color="auto"/>
              <w:left w:val="none" w:sz="0" w:space="0" w:color="auto"/>
              <w:right w:val="none" w:sz="0" w:space="0" w:color="auto"/>
            </w:tcBorders>
          </w:tcPr>
          <w:p w14:paraId="5FF52060" w14:textId="77777777" w:rsidR="00171DFD" w:rsidRPr="00D5193E" w:rsidRDefault="00171DFD" w:rsidP="006F7EB5">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Available Methods</w:t>
            </w:r>
          </w:p>
        </w:tc>
      </w:tr>
      <w:tr w:rsidR="00171DFD" w14:paraId="71212216" w14:textId="77777777" w:rsidTr="00CC75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tcBorders>
              <w:top w:val="none" w:sz="0" w:space="0" w:color="auto"/>
              <w:left w:val="none" w:sz="0" w:space="0" w:color="auto"/>
              <w:bottom w:val="none" w:sz="0" w:space="0" w:color="auto"/>
            </w:tcBorders>
          </w:tcPr>
          <w:p w14:paraId="31DF8990" w14:textId="77777777" w:rsidR="00171DFD" w:rsidRPr="00D5193E" w:rsidRDefault="00171DFD" w:rsidP="006F7EB5">
            <w:pPr>
              <w:spacing w:line="480" w:lineRule="auto"/>
              <w:jc w:val="center"/>
              <w:rPr>
                <w:rFonts w:ascii="Times New Roman" w:hAnsi="Times New Roman" w:cs="Times New Roman"/>
              </w:rPr>
            </w:pPr>
          </w:p>
        </w:tc>
        <w:tc>
          <w:tcPr>
            <w:tcW w:w="3600" w:type="dxa"/>
          </w:tcPr>
          <w:p w14:paraId="67AD3001" w14:textId="77777777" w:rsidR="00171DFD" w:rsidRPr="00D5193E" w:rsidRDefault="00171DFD" w:rsidP="006F7EB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193E">
              <w:rPr>
                <w:rFonts w:ascii="Times New Roman" w:hAnsi="Times New Roman" w:cs="Times New Roman"/>
              </w:rPr>
              <w:t>Time-domain normalization</w:t>
            </w:r>
          </w:p>
        </w:tc>
        <w:tc>
          <w:tcPr>
            <w:tcW w:w="2911" w:type="dxa"/>
          </w:tcPr>
          <w:p w14:paraId="7A177645" w14:textId="77777777" w:rsidR="00171DFD" w:rsidRPr="00D5193E" w:rsidRDefault="00171DFD" w:rsidP="006F7EB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193E">
              <w:rPr>
                <w:rFonts w:ascii="Times New Roman" w:hAnsi="Times New Roman" w:cs="Times New Roman"/>
              </w:rPr>
              <w:t>running mean average, one-bit</w:t>
            </w:r>
          </w:p>
        </w:tc>
      </w:tr>
      <w:tr w:rsidR="00171DFD" w14:paraId="6CBAEACF" w14:textId="77777777" w:rsidTr="00CC7549">
        <w:tc>
          <w:tcPr>
            <w:cnfStyle w:val="001000000000" w:firstRow="0" w:lastRow="0" w:firstColumn="1" w:lastColumn="0" w:oddVBand="0" w:evenVBand="0" w:oddHBand="0" w:evenHBand="0" w:firstRowFirstColumn="0" w:firstRowLastColumn="0" w:lastRowFirstColumn="0" w:lastRowLastColumn="0"/>
            <w:tcW w:w="1615" w:type="dxa"/>
            <w:tcBorders>
              <w:top w:val="none" w:sz="0" w:space="0" w:color="auto"/>
              <w:left w:val="none" w:sz="0" w:space="0" w:color="auto"/>
              <w:bottom w:val="none" w:sz="0" w:space="0" w:color="auto"/>
            </w:tcBorders>
          </w:tcPr>
          <w:p w14:paraId="1F258AEC" w14:textId="77777777" w:rsidR="00171DFD" w:rsidRPr="00D5193E" w:rsidRDefault="00171DFD" w:rsidP="006F7EB5">
            <w:pPr>
              <w:spacing w:line="480" w:lineRule="auto"/>
              <w:jc w:val="center"/>
              <w:rPr>
                <w:rFonts w:ascii="Times New Roman" w:hAnsi="Times New Roman" w:cs="Times New Roman"/>
              </w:rPr>
            </w:pPr>
          </w:p>
        </w:tc>
        <w:tc>
          <w:tcPr>
            <w:tcW w:w="3600" w:type="dxa"/>
          </w:tcPr>
          <w:p w14:paraId="7E4F4CFB" w14:textId="77777777" w:rsidR="00171DFD" w:rsidRPr="00D5193E" w:rsidRDefault="00171DFD" w:rsidP="006F7EB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193E">
              <w:rPr>
                <w:rFonts w:ascii="Times New Roman" w:hAnsi="Times New Roman" w:cs="Times New Roman"/>
              </w:rPr>
              <w:t>Frequency-domain normalization</w:t>
            </w:r>
          </w:p>
        </w:tc>
        <w:tc>
          <w:tcPr>
            <w:tcW w:w="2911" w:type="dxa"/>
          </w:tcPr>
          <w:p w14:paraId="434943CD" w14:textId="77777777" w:rsidR="00171DFD" w:rsidRPr="00D5193E" w:rsidRDefault="00171DFD" w:rsidP="006F7EB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193E">
              <w:rPr>
                <w:rFonts w:ascii="Times New Roman" w:hAnsi="Times New Roman" w:cs="Times New Roman"/>
              </w:rPr>
              <w:t>running mean average, one-bit</w:t>
            </w:r>
          </w:p>
        </w:tc>
      </w:tr>
      <w:tr w:rsidR="00171DFD" w14:paraId="25A256AB" w14:textId="77777777" w:rsidTr="009A6E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tcBorders>
              <w:top w:val="none" w:sz="0" w:space="0" w:color="auto"/>
              <w:left w:val="none" w:sz="0" w:space="0" w:color="auto"/>
              <w:bottom w:val="none" w:sz="0" w:space="0" w:color="auto"/>
            </w:tcBorders>
            <w:vAlign w:val="center"/>
          </w:tcPr>
          <w:p w14:paraId="59CEF126" w14:textId="77777777" w:rsidR="00171DFD" w:rsidRPr="00D5193E" w:rsidRDefault="00171DFD" w:rsidP="00331CDB">
            <w:pPr>
              <w:spacing w:line="480" w:lineRule="auto"/>
              <w:jc w:val="center"/>
              <w:rPr>
                <w:rFonts w:ascii="Times New Roman" w:hAnsi="Times New Roman" w:cs="Times New Roman"/>
              </w:rPr>
            </w:pPr>
            <w:r>
              <w:rPr>
                <w:rFonts w:ascii="Times New Roman" w:hAnsi="Times New Roman" w:cs="Times New Roman"/>
              </w:rPr>
              <w:t>S1</w:t>
            </w:r>
          </w:p>
        </w:tc>
        <w:tc>
          <w:tcPr>
            <w:tcW w:w="3600" w:type="dxa"/>
          </w:tcPr>
          <w:p w14:paraId="730612A6" w14:textId="77777777" w:rsidR="00171DFD" w:rsidRDefault="00171DFD" w:rsidP="006F7EB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B064DF5" w14:textId="77777777" w:rsidR="00171DFD" w:rsidRPr="00D5193E" w:rsidRDefault="00171DFD" w:rsidP="006F7EB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193E">
              <w:rPr>
                <w:rFonts w:ascii="Times New Roman" w:hAnsi="Times New Roman" w:cs="Times New Roman"/>
              </w:rPr>
              <w:t>Cross-correlation methods</w:t>
            </w:r>
          </w:p>
        </w:tc>
        <w:tc>
          <w:tcPr>
            <w:tcW w:w="2911" w:type="dxa"/>
          </w:tcPr>
          <w:p w14:paraId="4BE9A052" w14:textId="77777777" w:rsidR="00171DFD" w:rsidRPr="00D5193E" w:rsidRDefault="00171DFD" w:rsidP="006F7EB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193E">
              <w:rPr>
                <w:rFonts w:ascii="Times New Roman" w:hAnsi="Times New Roman" w:cs="Times New Roman"/>
              </w:rPr>
              <w:t>pure-correlation, coherency,</w:t>
            </w:r>
            <w:r>
              <w:rPr>
                <w:rFonts w:ascii="Times New Roman" w:hAnsi="Times New Roman" w:cs="Times New Roman"/>
              </w:rPr>
              <w:t xml:space="preserve"> </w:t>
            </w:r>
            <w:r w:rsidRPr="00D5193E">
              <w:rPr>
                <w:rFonts w:ascii="Times New Roman" w:hAnsi="Times New Roman" w:cs="Times New Roman"/>
              </w:rPr>
              <w:t xml:space="preserve"> </w:t>
            </w:r>
          </w:p>
          <w:p w14:paraId="5CB84E57" w14:textId="77777777" w:rsidR="00171DFD" w:rsidRPr="00D5193E" w:rsidRDefault="00171DFD" w:rsidP="006F7EB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193E">
              <w:rPr>
                <w:rFonts w:ascii="Times New Roman" w:hAnsi="Times New Roman" w:cs="Times New Roman"/>
              </w:rPr>
              <w:t>deconvolution, phase-correlation</w:t>
            </w:r>
          </w:p>
        </w:tc>
      </w:tr>
      <w:tr w:rsidR="00171DFD" w14:paraId="592E009E" w14:textId="77777777" w:rsidTr="00CC7549">
        <w:tc>
          <w:tcPr>
            <w:cnfStyle w:val="001000000000" w:firstRow="0" w:lastRow="0" w:firstColumn="1" w:lastColumn="0" w:oddVBand="0" w:evenVBand="0" w:oddHBand="0" w:evenHBand="0" w:firstRowFirstColumn="0" w:firstRowLastColumn="0" w:lastRowFirstColumn="0" w:lastRowLastColumn="0"/>
            <w:tcW w:w="1615" w:type="dxa"/>
            <w:tcBorders>
              <w:top w:val="none" w:sz="0" w:space="0" w:color="auto"/>
              <w:left w:val="none" w:sz="0" w:space="0" w:color="auto"/>
              <w:bottom w:val="none" w:sz="0" w:space="0" w:color="auto"/>
            </w:tcBorders>
          </w:tcPr>
          <w:p w14:paraId="5FE3A9A6" w14:textId="77777777" w:rsidR="00171DFD" w:rsidRDefault="00171DFD" w:rsidP="006F7EB5">
            <w:pPr>
              <w:spacing w:line="480" w:lineRule="auto"/>
              <w:jc w:val="center"/>
              <w:rPr>
                <w:rFonts w:ascii="Times New Roman" w:hAnsi="Times New Roman" w:cs="Times New Roman"/>
              </w:rPr>
            </w:pPr>
          </w:p>
          <w:p w14:paraId="3BF022BE" w14:textId="77777777" w:rsidR="00171DFD" w:rsidRPr="00D5193E" w:rsidRDefault="00171DFD" w:rsidP="006F7EB5">
            <w:pPr>
              <w:spacing w:line="480" w:lineRule="auto"/>
              <w:jc w:val="center"/>
              <w:rPr>
                <w:rFonts w:ascii="Times New Roman" w:hAnsi="Times New Roman" w:cs="Times New Roman"/>
              </w:rPr>
            </w:pPr>
            <w:r w:rsidRPr="00983585">
              <w:rPr>
                <w:rFonts w:ascii="Times New Roman" w:hAnsi="Times New Roman" w:cs="Times New Roman"/>
              </w:rPr>
              <w:t>S2</w:t>
            </w:r>
          </w:p>
        </w:tc>
        <w:tc>
          <w:tcPr>
            <w:tcW w:w="3600" w:type="dxa"/>
          </w:tcPr>
          <w:p w14:paraId="067199E9" w14:textId="77777777" w:rsidR="00171DFD" w:rsidRDefault="00171DFD" w:rsidP="006F7EB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4F2A2CAD" w14:textId="77777777" w:rsidR="00171DFD" w:rsidRPr="00D5193E" w:rsidRDefault="00171DFD" w:rsidP="006F7EB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Stacking methods</w:t>
            </w:r>
          </w:p>
        </w:tc>
        <w:tc>
          <w:tcPr>
            <w:tcW w:w="2911" w:type="dxa"/>
          </w:tcPr>
          <w:p w14:paraId="2000C90F" w14:textId="77777777" w:rsidR="00171DFD" w:rsidRPr="00D5193E" w:rsidRDefault="00171DFD" w:rsidP="006F7EB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5193E">
              <w:rPr>
                <w:rFonts w:ascii="Times New Roman" w:hAnsi="Times New Roman" w:cs="Times New Roman"/>
              </w:rPr>
              <w:t>linear, phase weighted stacking, robust stacking, nroot, selective stacking, auto-covariance</w:t>
            </w:r>
          </w:p>
        </w:tc>
      </w:tr>
      <w:tr w:rsidR="00171DFD" w14:paraId="28ED99EB" w14:textId="77777777" w:rsidTr="00CC75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tcBorders>
              <w:top w:val="none" w:sz="0" w:space="0" w:color="auto"/>
              <w:left w:val="none" w:sz="0" w:space="0" w:color="auto"/>
              <w:bottom w:val="none" w:sz="0" w:space="0" w:color="auto"/>
            </w:tcBorders>
          </w:tcPr>
          <w:p w14:paraId="54DA81C4" w14:textId="77777777" w:rsidR="00171DFD" w:rsidRDefault="00171DFD" w:rsidP="006F7EB5">
            <w:pPr>
              <w:spacing w:line="480" w:lineRule="auto"/>
              <w:jc w:val="center"/>
              <w:rPr>
                <w:rFonts w:ascii="Times New Roman" w:hAnsi="Times New Roman" w:cs="Times New Roman"/>
              </w:rPr>
            </w:pPr>
          </w:p>
          <w:p w14:paraId="5DB12A45" w14:textId="77777777" w:rsidR="00171DFD" w:rsidRDefault="00171DFD" w:rsidP="006F7EB5">
            <w:pPr>
              <w:spacing w:line="480" w:lineRule="auto"/>
              <w:jc w:val="center"/>
              <w:rPr>
                <w:rFonts w:ascii="Times New Roman" w:hAnsi="Times New Roman" w:cs="Times New Roman"/>
              </w:rPr>
            </w:pPr>
          </w:p>
          <w:p w14:paraId="70AF92BF" w14:textId="77777777" w:rsidR="00171DFD" w:rsidRPr="00D5193E" w:rsidRDefault="00171DFD" w:rsidP="006F7EB5">
            <w:pPr>
              <w:spacing w:line="480" w:lineRule="auto"/>
              <w:jc w:val="center"/>
              <w:rPr>
                <w:rFonts w:ascii="Times New Roman" w:hAnsi="Times New Roman" w:cs="Times New Roman"/>
              </w:rPr>
            </w:pPr>
            <w:r>
              <w:rPr>
                <w:rFonts w:ascii="Times New Roman" w:hAnsi="Times New Roman" w:cs="Times New Roman"/>
              </w:rPr>
              <w:t>Measuring dv/v</w:t>
            </w:r>
          </w:p>
        </w:tc>
        <w:tc>
          <w:tcPr>
            <w:tcW w:w="3600" w:type="dxa"/>
          </w:tcPr>
          <w:p w14:paraId="1A9DA8FE" w14:textId="77777777" w:rsidR="00171DFD" w:rsidRDefault="00171DFD" w:rsidP="006F7EB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D68D8A3" w14:textId="77777777" w:rsidR="00171DFD" w:rsidRDefault="00171DFD" w:rsidP="006F7EB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A4BC02E" w14:textId="77777777" w:rsidR="00171DFD" w:rsidRPr="00D5193E" w:rsidRDefault="00171DFD" w:rsidP="006F7EB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Methods</w:t>
            </w:r>
          </w:p>
        </w:tc>
        <w:tc>
          <w:tcPr>
            <w:tcW w:w="2911" w:type="dxa"/>
          </w:tcPr>
          <w:p w14:paraId="37186BD2" w14:textId="0512DB7E" w:rsidR="00171DFD" w:rsidRPr="00D5193E" w:rsidRDefault="00171DFD" w:rsidP="006F7EB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193E">
              <w:rPr>
                <w:rFonts w:ascii="Times New Roman" w:hAnsi="Times New Roman" w:cs="Times New Roman"/>
              </w:rPr>
              <w:t xml:space="preserve">stretching, dynamic time </w:t>
            </w:r>
            <w:r w:rsidR="001156BE" w:rsidRPr="00D5193E">
              <w:rPr>
                <w:rFonts w:ascii="Times New Roman" w:hAnsi="Times New Roman" w:cs="Times New Roman"/>
              </w:rPr>
              <w:t>wrapping</w:t>
            </w:r>
            <w:r w:rsidRPr="00D5193E">
              <w:rPr>
                <w:rFonts w:ascii="Times New Roman" w:hAnsi="Times New Roman" w:cs="Times New Roman"/>
              </w:rPr>
              <w:t>, moving-window cross spectrum/correlation,</w:t>
            </w:r>
          </w:p>
          <w:p w14:paraId="3EED193A" w14:textId="77777777" w:rsidR="00171DFD" w:rsidRPr="00D5193E" w:rsidRDefault="00171DFD" w:rsidP="006F7EB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5193E">
              <w:rPr>
                <w:rFonts w:ascii="Times New Roman" w:hAnsi="Times New Roman" w:cs="Times New Roman"/>
              </w:rPr>
              <w:t>wavelet stretching, wavelet cross spectrum</w:t>
            </w:r>
          </w:p>
        </w:tc>
      </w:tr>
    </w:tbl>
    <w:p w14:paraId="20E9077D" w14:textId="641757EC" w:rsidR="00171DFD" w:rsidRPr="00A731C7" w:rsidRDefault="00A731C7" w:rsidP="006F7EB5">
      <w:pPr>
        <w:spacing w:after="0" w:line="480" w:lineRule="auto"/>
        <w:ind w:firstLine="360"/>
        <w:rPr>
          <w:rFonts w:ascii="Times New Roman" w:hAnsi="Times New Roman" w:cs="Times New Roman"/>
          <w:i/>
          <w:color w:val="44546A" w:themeColor="text2"/>
          <w:sz w:val="24"/>
          <w:szCs w:val="24"/>
        </w:rPr>
      </w:pPr>
      <w:r>
        <w:rPr>
          <w:rFonts w:ascii="Times New Roman" w:hAnsi="Times New Roman" w:cs="Times New Roman"/>
          <w:i/>
          <w:color w:val="44546A" w:themeColor="text2"/>
          <w:sz w:val="24"/>
          <w:szCs w:val="24"/>
        </w:rPr>
        <w:t>Table 3</w:t>
      </w:r>
      <w:r w:rsidR="00171DFD" w:rsidRPr="00A731C7">
        <w:rPr>
          <w:rFonts w:ascii="Times New Roman" w:hAnsi="Times New Roman" w:cs="Times New Roman"/>
          <w:i/>
          <w:color w:val="44546A" w:themeColor="text2"/>
          <w:sz w:val="24"/>
          <w:szCs w:val="24"/>
        </w:rPr>
        <w:t>. List of some important parameters in each step and choices of methods.</w:t>
      </w:r>
    </w:p>
    <w:p w14:paraId="3DF917BD" w14:textId="40E53AEA" w:rsidR="00E37955" w:rsidRDefault="00E37955" w:rsidP="00AB2414">
      <w:pPr>
        <w:pStyle w:val="Heading3"/>
        <w:numPr>
          <w:ilvl w:val="2"/>
          <w:numId w:val="2"/>
        </w:numPr>
        <w:spacing w:line="480" w:lineRule="auto"/>
        <w:ind w:left="709"/>
        <w:rPr>
          <w:rFonts w:ascii="Times New Roman" w:hAnsi="Times New Roman" w:cs="Times New Roman"/>
          <w:b/>
          <w:bCs/>
          <w:color w:val="000000" w:themeColor="text1"/>
        </w:rPr>
      </w:pPr>
      <w:bookmarkStart w:id="36" w:name="_Toc132847769"/>
      <w:bookmarkStart w:id="37" w:name="_Toc141220744"/>
      <w:r w:rsidRPr="000D6426">
        <w:rPr>
          <w:rFonts w:ascii="Times New Roman" w:hAnsi="Times New Roman" w:cs="Times New Roman"/>
          <w:b/>
          <w:bCs/>
          <w:color w:val="000000" w:themeColor="text1"/>
        </w:rPr>
        <w:t>Raw Data Preprocess</w:t>
      </w:r>
      <w:bookmarkEnd w:id="36"/>
      <w:bookmarkEnd w:id="37"/>
    </w:p>
    <w:p w14:paraId="351204A4" w14:textId="2702BB8B" w:rsidR="00171DFD" w:rsidRPr="00171DFD" w:rsidRDefault="001D72A0" w:rsidP="00AB2414">
      <w:pPr>
        <w:spacing w:line="480" w:lineRule="auto"/>
        <w:ind w:firstLine="709"/>
        <w:rPr>
          <w:rFonts w:ascii="Times New Roman" w:hAnsi="Times New Roman" w:cs="Times New Roman"/>
          <w:sz w:val="24"/>
          <w:szCs w:val="24"/>
        </w:rPr>
      </w:pPr>
      <w:r w:rsidRPr="001D72A0">
        <w:rPr>
          <w:rFonts w:ascii="Times New Roman" w:hAnsi="Times New Roman" w:cs="Times New Roman"/>
          <w:sz w:val="24"/>
          <w:szCs w:val="24"/>
        </w:rPr>
        <w:t>We downloaded a total of 70 months of continuous seismic data, spanning from 01/01/2001 to 10/02/2007, from the Northern California Earthquake Data Center (NCEDC). Along with the recorded waveforms from the 13 stations, additional information such as geographical coordinates was also downloaded and stored in h5 files as waveform tags.</w:t>
      </w:r>
      <w:r>
        <w:rPr>
          <w:rFonts w:ascii="Times New Roman" w:hAnsi="Times New Roman" w:cs="Times New Roman"/>
          <w:sz w:val="24"/>
          <w:szCs w:val="24"/>
        </w:rPr>
        <w:t xml:space="preserve"> </w:t>
      </w:r>
      <w:r w:rsidRPr="001D72A0">
        <w:rPr>
          <w:rFonts w:ascii="Times New Roman" w:hAnsi="Times New Roman" w:cs="Times New Roman"/>
          <w:sz w:val="24"/>
          <w:szCs w:val="24"/>
        </w:rPr>
        <w:t>The raw data underwent an initial quality check for gaps and sampling rate. Data gaps were identified by calculating the ratio of data points with zero values to the total number of data points within each stream</w:t>
      </w:r>
      <w:r w:rsidR="00983585">
        <w:rPr>
          <w:rFonts w:ascii="Times New Roman" w:hAnsi="Times New Roman" w:cs="Times New Roman"/>
          <w:sz w:val="24"/>
          <w:szCs w:val="24"/>
        </w:rPr>
        <w:t xml:space="preserve">, </w:t>
      </w:r>
      <w:r w:rsidR="009530E0">
        <w:rPr>
          <w:rFonts w:ascii="Times New Roman" w:hAnsi="Times New Roman" w:cs="Times New Roman"/>
          <w:sz w:val="24"/>
          <w:szCs w:val="24"/>
        </w:rPr>
        <w:t>an</w:t>
      </w:r>
      <w:r w:rsidR="00983585">
        <w:rPr>
          <w:rFonts w:ascii="Times New Roman" w:hAnsi="Times New Roman" w:cs="Times New Roman"/>
          <w:sz w:val="24"/>
          <w:szCs w:val="24"/>
        </w:rPr>
        <w:t xml:space="preserve"> ObsPy object for data </w:t>
      </w:r>
      <w:r w:rsidR="00983585">
        <w:rPr>
          <w:rFonts w:ascii="Times New Roman" w:hAnsi="Times New Roman" w:cs="Times New Roman"/>
          <w:sz w:val="24"/>
          <w:szCs w:val="24"/>
        </w:rPr>
        <w:lastRenderedPageBreak/>
        <w:t>traces</w:t>
      </w:r>
      <w:r w:rsidR="00805340">
        <w:rPr>
          <w:rFonts w:ascii="Times New Roman" w:hAnsi="Times New Roman" w:cs="Times New Roman"/>
          <w:sz w:val="24"/>
          <w:szCs w:val="24"/>
        </w:rPr>
        <w:t xml:space="preserve"> (Beyreuther et al., 2010)</w:t>
      </w:r>
      <w:r w:rsidRPr="001D72A0">
        <w:rPr>
          <w:rFonts w:ascii="Times New Roman" w:hAnsi="Times New Roman" w:cs="Times New Roman"/>
          <w:sz w:val="24"/>
          <w:szCs w:val="24"/>
        </w:rPr>
        <w:t>. Streams exhibiting large data gaps (greater than 70%) were excluded, while the remaining data were merged after removing NaN/infinity values, mean values, and trends from each trace within the stream.</w:t>
      </w:r>
      <w:r>
        <w:rPr>
          <w:rFonts w:ascii="Times New Roman" w:hAnsi="Times New Roman" w:cs="Times New Roman"/>
          <w:sz w:val="24"/>
          <w:szCs w:val="24"/>
        </w:rPr>
        <w:t xml:space="preserve"> </w:t>
      </w:r>
      <w:r w:rsidRPr="001D72A0">
        <w:rPr>
          <w:rFonts w:ascii="Times New Roman" w:hAnsi="Times New Roman" w:cs="Times New Roman"/>
          <w:sz w:val="24"/>
          <w:szCs w:val="24"/>
        </w:rPr>
        <w:t>Following this, the merged data was filtered to the</w:t>
      </w:r>
      <w:r>
        <w:rPr>
          <w:rFonts w:ascii="Times New Roman" w:hAnsi="Times New Roman" w:cs="Times New Roman"/>
          <w:sz w:val="24"/>
          <w:szCs w:val="24"/>
        </w:rPr>
        <w:t xml:space="preserve"> frequency range </w:t>
      </w:r>
      <w:r w:rsidR="00983585">
        <w:rPr>
          <w:rFonts w:ascii="Times New Roman" w:hAnsi="Times New Roman" w:cs="Times New Roman"/>
          <w:sz w:val="24"/>
          <w:szCs w:val="24"/>
        </w:rPr>
        <w:t xml:space="preserve">of </w:t>
      </w:r>
      <w:r>
        <w:rPr>
          <w:rFonts w:ascii="Times New Roman" w:hAnsi="Times New Roman" w:cs="Times New Roman"/>
          <w:sz w:val="24"/>
          <w:szCs w:val="24"/>
        </w:rPr>
        <w:t>0.08 to 2 Hz by</w:t>
      </w:r>
      <w:r w:rsidRPr="001D72A0">
        <w:rPr>
          <w:rFonts w:ascii="Times New Roman" w:hAnsi="Times New Roman" w:cs="Times New Roman"/>
          <w:sz w:val="24"/>
          <w:szCs w:val="24"/>
        </w:rPr>
        <w:t xml:space="preserve"> using a Butterworth filte</w:t>
      </w:r>
      <w:r>
        <w:rPr>
          <w:rFonts w:ascii="Times New Roman" w:hAnsi="Times New Roman" w:cs="Times New Roman"/>
          <w:sz w:val="24"/>
          <w:szCs w:val="24"/>
        </w:rPr>
        <w:t>r to minimize computational expense</w:t>
      </w:r>
      <w:r w:rsidRPr="001D72A0">
        <w:rPr>
          <w:rFonts w:ascii="Times New Roman" w:hAnsi="Times New Roman" w:cs="Times New Roman"/>
          <w:sz w:val="24"/>
          <w:szCs w:val="24"/>
        </w:rPr>
        <w:t xml:space="preserve">. </w:t>
      </w:r>
      <w:r w:rsidR="00EE3A35">
        <w:rPr>
          <w:rFonts w:ascii="Times New Roman" w:hAnsi="Times New Roman" w:cs="Times New Roman"/>
          <w:sz w:val="24"/>
          <w:szCs w:val="24"/>
        </w:rPr>
        <w:t xml:space="preserve">We do not downsample data </w:t>
      </w:r>
      <w:r w:rsidRPr="001D72A0">
        <w:rPr>
          <w:rFonts w:ascii="Times New Roman" w:hAnsi="Times New Roman" w:cs="Times New Roman"/>
          <w:sz w:val="24"/>
          <w:szCs w:val="24"/>
        </w:rPr>
        <w:t xml:space="preserve">as the sampling rates for both the geophone and our requirements were 20 Hz. Instrument response removal is </w:t>
      </w:r>
      <w:r w:rsidR="009530E0" w:rsidRPr="001D72A0">
        <w:rPr>
          <w:rFonts w:ascii="Times New Roman" w:hAnsi="Times New Roman" w:cs="Times New Roman"/>
          <w:sz w:val="24"/>
          <w:szCs w:val="24"/>
        </w:rPr>
        <w:t>optional,</w:t>
      </w:r>
      <w:r w:rsidRPr="001D72A0">
        <w:rPr>
          <w:rFonts w:ascii="Times New Roman" w:hAnsi="Times New Roman" w:cs="Times New Roman"/>
          <w:sz w:val="24"/>
          <w:szCs w:val="24"/>
        </w:rPr>
        <w:t xml:space="preserve"> and the last step is trimming continuous data to user-defined sequences. The output files from preprocessing procedure are 70 h5 files, with each file contains 30 days of data from all 13 stations.</w:t>
      </w:r>
      <w:r>
        <w:rPr>
          <w:rFonts w:ascii="Times New Roman" w:hAnsi="Times New Roman" w:cs="Times New Roman"/>
          <w:sz w:val="24"/>
          <w:szCs w:val="24"/>
        </w:rPr>
        <w:t xml:space="preserve"> </w:t>
      </w:r>
    </w:p>
    <w:p w14:paraId="3ECE326A" w14:textId="36B5E903" w:rsidR="00E65672" w:rsidRDefault="00E65672" w:rsidP="00792F26">
      <w:pPr>
        <w:pStyle w:val="Heading3"/>
        <w:numPr>
          <w:ilvl w:val="2"/>
          <w:numId w:val="2"/>
        </w:numPr>
        <w:spacing w:line="480" w:lineRule="auto"/>
        <w:ind w:left="0" w:firstLine="0"/>
        <w:rPr>
          <w:rFonts w:ascii="Times New Roman" w:hAnsi="Times New Roman" w:cs="Times New Roman"/>
          <w:b/>
          <w:bCs/>
          <w:color w:val="000000" w:themeColor="text1"/>
        </w:rPr>
      </w:pPr>
      <w:bookmarkStart w:id="38" w:name="_Toc141220745"/>
      <w:r>
        <w:rPr>
          <w:rFonts w:ascii="Times New Roman" w:hAnsi="Times New Roman" w:cs="Times New Roman"/>
          <w:b/>
          <w:bCs/>
          <w:color w:val="000000" w:themeColor="text1"/>
        </w:rPr>
        <w:t>Cross-correlation</w:t>
      </w:r>
      <w:bookmarkEnd w:id="38"/>
    </w:p>
    <w:p w14:paraId="4E4CC81A" w14:textId="3EE99761" w:rsidR="004B00C7" w:rsidRDefault="00EE3A35" w:rsidP="00AB2414">
      <w:pPr>
        <w:spacing w:line="480" w:lineRule="auto"/>
        <w:ind w:firstLine="709"/>
        <w:rPr>
          <w:rFonts w:ascii="Times New Roman" w:hAnsi="Times New Roman" w:cs="Times New Roman"/>
          <w:sz w:val="24"/>
        </w:rPr>
      </w:pPr>
      <w:r>
        <w:rPr>
          <w:rFonts w:ascii="Times New Roman" w:hAnsi="Times New Roman" w:cs="Times New Roman"/>
          <w:sz w:val="24"/>
        </w:rPr>
        <w:t>Based on our choices of</w:t>
      </w:r>
      <w:r w:rsidR="00DE7838" w:rsidRPr="00DE7838">
        <w:rPr>
          <w:rFonts w:ascii="Times New Roman" w:hAnsi="Times New Roman" w:cs="Times New Roman"/>
          <w:sz w:val="24"/>
        </w:rPr>
        <w:t xml:space="preserve"> parameter values and data processing methods</w:t>
      </w:r>
      <w:r w:rsidR="00887F1E">
        <w:rPr>
          <w:rFonts w:ascii="Times New Roman" w:hAnsi="Times New Roman" w:cs="Times New Roman"/>
          <w:sz w:val="24"/>
        </w:rPr>
        <w:t xml:space="preserve"> (Table 2</w:t>
      </w:r>
      <w:r>
        <w:rPr>
          <w:rFonts w:ascii="Times New Roman" w:hAnsi="Times New Roman" w:cs="Times New Roman"/>
          <w:sz w:val="24"/>
        </w:rPr>
        <w:t>), we perform</w:t>
      </w:r>
      <w:r w:rsidR="000F4D47">
        <w:rPr>
          <w:rFonts w:ascii="Times New Roman" w:hAnsi="Times New Roman" w:cs="Times New Roman"/>
          <w:sz w:val="24"/>
        </w:rPr>
        <w:t>ed</w:t>
      </w:r>
      <w:r w:rsidRPr="00DE7838">
        <w:rPr>
          <w:rFonts w:ascii="Times New Roman" w:hAnsi="Times New Roman" w:cs="Times New Roman"/>
          <w:sz w:val="24"/>
        </w:rPr>
        <w:t xml:space="preserve"> cross-correlation function between seismic stations</w:t>
      </w:r>
      <w:r w:rsidR="0018707B">
        <w:rPr>
          <w:rFonts w:ascii="Times New Roman" w:hAnsi="Times New Roman" w:cs="Times New Roman"/>
          <w:sz w:val="24"/>
        </w:rPr>
        <w:t xml:space="preserve"> using script S1</w:t>
      </w:r>
      <w:r w:rsidR="00DE7838" w:rsidRPr="00DE7838">
        <w:rPr>
          <w:rFonts w:ascii="Times New Roman" w:hAnsi="Times New Roman" w:cs="Times New Roman"/>
          <w:sz w:val="24"/>
        </w:rPr>
        <w:t xml:space="preserve">. In line with the methodology presented by Wu et al. (2016), we utilized only the vertical channel in this study. The vertical channel was chosen not only because it encapsulates more information about the surface wave, but also because it offers a high signal-to-noise ratio (SNR) for the reconstructed waveforms compared to other channels, as illustrated in Figure </w:t>
      </w:r>
      <w:r w:rsidR="00A523A2">
        <w:rPr>
          <w:rFonts w:ascii="Times New Roman" w:hAnsi="Times New Roman" w:cs="Times New Roman"/>
          <w:sz w:val="24"/>
        </w:rPr>
        <w:t>4</w:t>
      </w:r>
      <w:r w:rsidR="00DE7838" w:rsidRPr="00DE7838">
        <w:rPr>
          <w:rFonts w:ascii="Times New Roman" w:hAnsi="Times New Roman" w:cs="Times New Roman"/>
          <w:sz w:val="24"/>
        </w:rPr>
        <w:t>.</w:t>
      </w:r>
      <w:r w:rsidR="00DE7838">
        <w:rPr>
          <w:rFonts w:ascii="Times New Roman" w:hAnsi="Times New Roman" w:cs="Times New Roman"/>
          <w:sz w:val="24"/>
        </w:rPr>
        <w:t xml:space="preserve"> </w:t>
      </w:r>
      <w:r w:rsidR="00DE7838" w:rsidRPr="00DE7838">
        <w:rPr>
          <w:rFonts w:ascii="Times New Roman" w:hAnsi="Times New Roman" w:cs="Times New Roman"/>
          <w:sz w:val="24"/>
        </w:rPr>
        <w:t xml:space="preserve">Even though direct waves are not used for </w:t>
      </w:r>
      <w:r w:rsidR="004B00C7">
        <w:rPr>
          <w:rFonts w:ascii="Times New Roman" w:hAnsi="Times New Roman" w:cs="Times New Roman"/>
          <w:sz w:val="24"/>
        </w:rPr>
        <w:t xml:space="preserve">velocity change </w:t>
      </w:r>
      <w:r w:rsidR="00DE7838" w:rsidRPr="00DE7838">
        <w:rPr>
          <w:rFonts w:ascii="Times New Roman" w:hAnsi="Times New Roman" w:cs="Times New Roman"/>
          <w:sz w:val="24"/>
        </w:rPr>
        <w:t xml:space="preserve">calculations, a high SNR </w:t>
      </w:r>
      <w:r>
        <w:rPr>
          <w:rFonts w:ascii="Times New Roman" w:hAnsi="Times New Roman" w:cs="Times New Roman"/>
          <w:sz w:val="24"/>
        </w:rPr>
        <w:t>indicates</w:t>
      </w:r>
      <w:r w:rsidRPr="00DE7838">
        <w:rPr>
          <w:rFonts w:ascii="Times New Roman" w:hAnsi="Times New Roman" w:cs="Times New Roman"/>
          <w:sz w:val="24"/>
        </w:rPr>
        <w:t xml:space="preserve"> </w:t>
      </w:r>
      <w:r w:rsidR="00DE7838" w:rsidRPr="00DE7838">
        <w:rPr>
          <w:rFonts w:ascii="Times New Roman" w:hAnsi="Times New Roman" w:cs="Times New Roman"/>
          <w:sz w:val="24"/>
        </w:rPr>
        <w:t>the high quality of the waveform and clearly demarcates the beginning of coda parts. Therefore, to ensure the reliability of the results, it's critical to maximize the SNR of the reconstructed wa</w:t>
      </w:r>
      <w:r w:rsidR="004B00C7">
        <w:rPr>
          <w:rFonts w:ascii="Times New Roman" w:hAnsi="Times New Roman" w:cs="Times New Roman"/>
          <w:sz w:val="24"/>
        </w:rPr>
        <w:t xml:space="preserve">veforms as much </w:t>
      </w:r>
      <w:r w:rsidR="008255BE">
        <w:rPr>
          <w:rFonts w:ascii="Times New Roman" w:hAnsi="Times New Roman" w:cs="Times New Roman"/>
          <w:sz w:val="24"/>
        </w:rPr>
        <w:t>as possible.</w:t>
      </w:r>
    </w:p>
    <w:p w14:paraId="3562E430" w14:textId="47855BF3" w:rsidR="00AE4436" w:rsidRPr="00AE4436" w:rsidRDefault="00AB2414" w:rsidP="00AB2414">
      <w:pPr>
        <w:spacing w:line="480" w:lineRule="auto"/>
        <w:ind w:firstLine="709"/>
        <w:rPr>
          <w:rFonts w:ascii="Times New Roman" w:hAnsi="Times New Roman" w:cs="Times New Roman"/>
          <w:sz w:val="24"/>
        </w:rPr>
      </w:pPr>
      <w:r w:rsidRPr="00AE4436">
        <w:rPr>
          <w:rFonts w:ascii="Times New Roman" w:hAnsi="Times New Roman" w:cs="Times New Roman"/>
          <w:i/>
          <w:noProof/>
          <w:color w:val="44546A" w:themeColor="text2"/>
          <w:sz w:val="24"/>
          <w:szCs w:val="24"/>
        </w:rPr>
        <w:lastRenderedPageBreak/>
        <w:drawing>
          <wp:anchor distT="0" distB="0" distL="114300" distR="114300" simplePos="0" relativeHeight="251698176" behindDoc="0" locked="0" layoutInCell="1" allowOverlap="1" wp14:anchorId="0DF9FDAB" wp14:editId="65FB5BBC">
            <wp:simplePos x="0" y="0"/>
            <wp:positionH relativeFrom="column">
              <wp:posOffset>144780</wp:posOffset>
            </wp:positionH>
            <wp:positionV relativeFrom="paragraph">
              <wp:posOffset>4312285</wp:posOffset>
            </wp:positionV>
            <wp:extent cx="4972050" cy="3003550"/>
            <wp:effectExtent l="0" t="0" r="0" b="6350"/>
            <wp:wrapSquare wrapText="bothSides"/>
            <wp:docPr id="12" name="Picture 1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10;&#10;Description automatically generated"/>
                    <pic:cNvPicPr/>
                  </pic:nvPicPr>
                  <pic:blipFill rotWithShape="1">
                    <a:blip r:embed="rId18">
                      <a:extLst>
                        <a:ext uri="{28A0092B-C50C-407E-A947-70E740481C1C}">
                          <a14:useLocalDpi xmlns:a14="http://schemas.microsoft.com/office/drawing/2010/main" val="0"/>
                        </a:ext>
                      </a:extLst>
                    </a:blip>
                    <a:srcRect t="4379" b="4517"/>
                    <a:stretch/>
                  </pic:blipFill>
                  <pic:spPr bwMode="auto">
                    <a:xfrm>
                      <a:off x="0" y="0"/>
                      <a:ext cx="4972050" cy="3003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255BE" w:rsidRPr="008255BE">
        <w:rPr>
          <w:rFonts w:ascii="Times New Roman" w:hAnsi="Times New Roman" w:cs="Times New Roman"/>
          <w:sz w:val="24"/>
        </w:rPr>
        <w:t xml:space="preserve">The preprocessed data from the previous step are segmented into </w:t>
      </w:r>
      <w:r w:rsidR="0092371D">
        <w:rPr>
          <w:rFonts w:ascii="Times New Roman" w:hAnsi="Times New Roman" w:cs="Times New Roman"/>
          <w:sz w:val="24"/>
        </w:rPr>
        <w:t>five</w:t>
      </w:r>
      <w:r w:rsidR="008255BE" w:rsidRPr="008255BE">
        <w:rPr>
          <w:rFonts w:ascii="Times New Roman" w:hAnsi="Times New Roman" w:cs="Times New Roman"/>
          <w:sz w:val="24"/>
        </w:rPr>
        <w:t xml:space="preserve"> frequency bands to investigate the dependence of velocity variation on frequency and as a function of depth. These frequency bands are as follows: 0.2</w:t>
      </w:r>
      <w:r w:rsidR="00887F1E">
        <w:rPr>
          <w:rFonts w:ascii="Times New Roman" w:hAnsi="Times New Roman" w:cs="Times New Roman"/>
          <w:sz w:val="24"/>
        </w:rPr>
        <w:t>-</w:t>
      </w:r>
      <w:r w:rsidR="008255BE" w:rsidRPr="008255BE">
        <w:rPr>
          <w:rFonts w:ascii="Times New Roman" w:hAnsi="Times New Roman" w:cs="Times New Roman"/>
          <w:sz w:val="24"/>
        </w:rPr>
        <w:t>0.6 Hz, 0.3</w:t>
      </w:r>
      <w:r w:rsidR="00887F1E">
        <w:rPr>
          <w:rFonts w:ascii="Times New Roman" w:hAnsi="Times New Roman" w:cs="Times New Roman"/>
          <w:sz w:val="24"/>
        </w:rPr>
        <w:t>-0.8 Hz, 0.5-1.0 Hz, 0.7-1.2 Hz, and 0.9-</w:t>
      </w:r>
      <w:r w:rsidR="008255BE" w:rsidRPr="008255BE">
        <w:rPr>
          <w:rFonts w:ascii="Times New Roman" w:hAnsi="Times New Roman" w:cs="Times New Roman"/>
          <w:sz w:val="24"/>
        </w:rPr>
        <w:t>1.4 Hz</w:t>
      </w:r>
      <w:r w:rsidR="00887F1E">
        <w:rPr>
          <w:rFonts w:ascii="Times New Roman" w:hAnsi="Times New Roman" w:cs="Times New Roman"/>
          <w:sz w:val="24"/>
        </w:rPr>
        <w:t>.</w:t>
      </w:r>
      <w:r w:rsidR="008255BE" w:rsidRPr="008255BE">
        <w:rPr>
          <w:rFonts w:ascii="Times New Roman" w:hAnsi="Times New Roman" w:cs="Times New Roman"/>
          <w:sz w:val="24"/>
        </w:rPr>
        <w:t xml:space="preserve"> Employing narrower frequency bands can also reduce the spectral complexity of waveforms, potentially increasing their coherence.</w:t>
      </w:r>
      <w:r w:rsidR="008255BE">
        <w:rPr>
          <w:rFonts w:ascii="Times New Roman" w:hAnsi="Times New Roman" w:cs="Times New Roman"/>
          <w:sz w:val="24"/>
        </w:rPr>
        <w:t xml:space="preserve"> </w:t>
      </w:r>
      <w:r w:rsidR="008255BE" w:rsidRPr="008255BE">
        <w:rPr>
          <w:rFonts w:ascii="Times New Roman" w:hAnsi="Times New Roman" w:cs="Times New Roman"/>
          <w:sz w:val="24"/>
        </w:rPr>
        <w:t xml:space="preserve">Parameters such as frequency- and time-domain normalization, data length for cross-correlation, step size, filtering methods, and substack length play a crucial role in producing coherent substack waveforms. In contrast to the approach taken by Brenguier et al. (2008) and Wu et al. (2016), which utilized both time- and frequency-domain normalization with a </w:t>
      </w:r>
      <w:r w:rsidR="00EE3A35" w:rsidRPr="008255BE">
        <w:rPr>
          <w:rFonts w:ascii="Times New Roman" w:hAnsi="Times New Roman" w:cs="Times New Roman"/>
          <w:sz w:val="24"/>
        </w:rPr>
        <w:t>cross-correlation length of 24 hours, this study employs only spectral whitening and uses a cross-correlation length of 1 hour following</w:t>
      </w:r>
      <w:r w:rsidR="0092371D">
        <w:rPr>
          <w:rFonts w:ascii="Times New Roman" w:hAnsi="Times New Roman" w:cs="Times New Roman"/>
          <w:sz w:val="24"/>
        </w:rPr>
        <w:t xml:space="preserve"> the</w:t>
      </w:r>
      <w:r w:rsidR="00EE3A35" w:rsidRPr="008255BE">
        <w:rPr>
          <w:rFonts w:ascii="Times New Roman" w:hAnsi="Times New Roman" w:cs="Times New Roman"/>
          <w:sz w:val="24"/>
        </w:rPr>
        <w:t xml:space="preserve"> Welch’s method (Seats et al., 2012).</w:t>
      </w:r>
    </w:p>
    <w:p w14:paraId="44A441F7" w14:textId="2261444C" w:rsidR="004B00C7" w:rsidRPr="00AE4436" w:rsidRDefault="004B00C7" w:rsidP="00AB2414">
      <w:pPr>
        <w:keepNext/>
        <w:spacing w:line="480" w:lineRule="auto"/>
        <w:ind w:left="426"/>
        <w:rPr>
          <w:rFonts w:ascii="Times New Roman" w:hAnsi="Times New Roman" w:cs="Times New Roman"/>
          <w:i/>
          <w:color w:val="44546A" w:themeColor="text2"/>
          <w:sz w:val="24"/>
          <w:szCs w:val="24"/>
        </w:rPr>
      </w:pPr>
      <w:r w:rsidRPr="00AF2508">
        <w:rPr>
          <w:rFonts w:ascii="Times New Roman" w:hAnsi="Times New Roman" w:cs="Times New Roman"/>
          <w:i/>
          <w:color w:val="44546A" w:themeColor="text2"/>
          <w:sz w:val="24"/>
          <w:szCs w:val="24"/>
        </w:rPr>
        <w:t xml:space="preserve">Figure </w:t>
      </w:r>
      <w:r w:rsidR="00A523A2">
        <w:rPr>
          <w:rFonts w:ascii="Times New Roman" w:hAnsi="Times New Roman" w:cs="Times New Roman"/>
          <w:i/>
          <w:color w:val="44546A" w:themeColor="text2"/>
          <w:sz w:val="24"/>
          <w:szCs w:val="24"/>
        </w:rPr>
        <w:t>4</w:t>
      </w:r>
      <w:r w:rsidR="007A0306">
        <w:rPr>
          <w:rFonts w:ascii="Times New Roman" w:hAnsi="Times New Roman" w:cs="Times New Roman"/>
          <w:i/>
          <w:color w:val="44546A" w:themeColor="text2"/>
          <w:sz w:val="24"/>
          <w:szCs w:val="24"/>
        </w:rPr>
        <w:t>.</w:t>
      </w:r>
      <w:r w:rsidRPr="00AF2508">
        <w:rPr>
          <w:rFonts w:ascii="Times New Roman" w:hAnsi="Times New Roman" w:cs="Times New Roman"/>
          <w:i/>
          <w:color w:val="44546A" w:themeColor="text2"/>
          <w:sz w:val="24"/>
          <w:szCs w:val="24"/>
        </w:rPr>
        <w:t xml:space="preserve"> Reconstructed </w:t>
      </w:r>
      <w:r w:rsidR="003A2931">
        <w:rPr>
          <w:rFonts w:ascii="Times New Roman" w:hAnsi="Times New Roman" w:cs="Times New Roman"/>
          <w:i/>
          <w:color w:val="44546A" w:themeColor="text2"/>
          <w:sz w:val="24"/>
          <w:szCs w:val="24"/>
        </w:rPr>
        <w:t xml:space="preserve">reference </w:t>
      </w:r>
      <w:r w:rsidRPr="00AF2508">
        <w:rPr>
          <w:rFonts w:ascii="Times New Roman" w:hAnsi="Times New Roman" w:cs="Times New Roman"/>
          <w:i/>
          <w:color w:val="44546A" w:themeColor="text2"/>
          <w:sz w:val="24"/>
          <w:szCs w:val="24"/>
        </w:rPr>
        <w:t>waveforms using different channels</w:t>
      </w:r>
    </w:p>
    <w:p w14:paraId="111B956A" w14:textId="77777777" w:rsidR="00E43EC8" w:rsidRDefault="00E43EC8" w:rsidP="006F7EB5">
      <w:pPr>
        <w:spacing w:line="480" w:lineRule="auto"/>
        <w:ind w:left="360"/>
        <w:rPr>
          <w:rFonts w:ascii="Times New Roman" w:hAnsi="Times New Roman" w:cs="Times New Roman"/>
          <w:sz w:val="24"/>
        </w:rPr>
      </w:pPr>
    </w:p>
    <w:p w14:paraId="6B99104D" w14:textId="0885EC35" w:rsidR="008255BE" w:rsidRDefault="008255BE" w:rsidP="00AB2414">
      <w:pPr>
        <w:spacing w:line="480" w:lineRule="auto"/>
        <w:ind w:firstLine="720"/>
        <w:rPr>
          <w:rFonts w:ascii="Times New Roman" w:hAnsi="Times New Roman" w:cs="Times New Roman"/>
          <w:sz w:val="24"/>
        </w:rPr>
      </w:pPr>
      <w:r w:rsidRPr="008255BE">
        <w:rPr>
          <w:rFonts w:ascii="Times New Roman" w:hAnsi="Times New Roman" w:cs="Times New Roman"/>
          <w:sz w:val="24"/>
        </w:rPr>
        <w:lastRenderedPageBreak/>
        <w:t>Time</w:t>
      </w:r>
      <w:r>
        <w:rPr>
          <w:rFonts w:ascii="Times New Roman" w:hAnsi="Times New Roman" w:cs="Times New Roman"/>
          <w:sz w:val="24"/>
        </w:rPr>
        <w:t>-domain normalization can mitigate the</w:t>
      </w:r>
      <w:r w:rsidRPr="008255BE">
        <w:rPr>
          <w:rFonts w:ascii="Times New Roman" w:hAnsi="Times New Roman" w:cs="Times New Roman"/>
          <w:sz w:val="24"/>
        </w:rPr>
        <w:t xml:space="preserve"> effects of large amplitude difference by a few of orders of magnitude in ambient n</w:t>
      </w:r>
      <w:r>
        <w:rPr>
          <w:rFonts w:ascii="Times New Roman" w:hAnsi="Times New Roman" w:cs="Times New Roman"/>
          <w:sz w:val="24"/>
        </w:rPr>
        <w:t>oise signal, which may overshadow</w:t>
      </w:r>
      <w:r w:rsidRPr="008255BE">
        <w:rPr>
          <w:rFonts w:ascii="Times New Roman" w:hAnsi="Times New Roman" w:cs="Times New Roman"/>
          <w:sz w:val="24"/>
        </w:rPr>
        <w:t xml:space="preserve"> the most energetic parts of the noise.</w:t>
      </w:r>
      <w:r>
        <w:rPr>
          <w:rFonts w:ascii="Times New Roman" w:hAnsi="Times New Roman" w:cs="Times New Roman"/>
          <w:sz w:val="24"/>
        </w:rPr>
        <w:t xml:space="preserve"> </w:t>
      </w:r>
      <w:r w:rsidRPr="008255BE">
        <w:rPr>
          <w:rFonts w:ascii="Times New Roman" w:hAnsi="Times New Roman" w:cs="Times New Roman"/>
          <w:sz w:val="24"/>
        </w:rPr>
        <w:t>Frequency-domain (spectral) whitening can broaden the bands of ambient noise, enabling the extraction of longer periods of data</w:t>
      </w:r>
      <w:r w:rsidR="009A6E17">
        <w:rPr>
          <w:rFonts w:ascii="Times New Roman" w:hAnsi="Times New Roman" w:cs="Times New Roman"/>
          <w:sz w:val="24"/>
        </w:rPr>
        <w:t xml:space="preserve"> (Bensen et al., 2007)</w:t>
      </w:r>
      <w:r w:rsidRPr="008255BE">
        <w:rPr>
          <w:rFonts w:ascii="Times New Roman" w:hAnsi="Times New Roman" w:cs="Times New Roman"/>
          <w:sz w:val="24"/>
        </w:rPr>
        <w:t>. Without this, the spectral energy of ambient noi</w:t>
      </w:r>
      <w:r>
        <w:rPr>
          <w:rFonts w:ascii="Times New Roman" w:hAnsi="Times New Roman" w:cs="Times New Roman"/>
          <w:sz w:val="24"/>
        </w:rPr>
        <w:t>se would concentrate mostly</w:t>
      </w:r>
      <w:r w:rsidRPr="008255BE">
        <w:rPr>
          <w:rFonts w:ascii="Times New Roman" w:hAnsi="Times New Roman" w:cs="Times New Roman"/>
          <w:sz w:val="24"/>
        </w:rPr>
        <w:t xml:space="preserve"> in the microseism band.</w:t>
      </w:r>
      <w:r>
        <w:rPr>
          <w:rFonts w:ascii="Times New Roman" w:hAnsi="Times New Roman" w:cs="Times New Roman"/>
          <w:sz w:val="24"/>
        </w:rPr>
        <w:t xml:space="preserve"> </w:t>
      </w:r>
      <w:r w:rsidR="00887F1E">
        <w:rPr>
          <w:rFonts w:ascii="Times New Roman" w:hAnsi="Times New Roman" w:cs="Times New Roman"/>
          <w:sz w:val="24"/>
        </w:rPr>
        <w:t>Seat</w:t>
      </w:r>
      <w:r w:rsidR="0092371D">
        <w:rPr>
          <w:rFonts w:ascii="Times New Roman" w:hAnsi="Times New Roman" w:cs="Times New Roman"/>
          <w:sz w:val="24"/>
        </w:rPr>
        <w:t xml:space="preserve">s et al. </w:t>
      </w:r>
      <w:r w:rsidR="009A6E17">
        <w:rPr>
          <w:rFonts w:ascii="Times New Roman" w:hAnsi="Times New Roman" w:cs="Times New Roman"/>
          <w:sz w:val="24"/>
        </w:rPr>
        <w:t>(</w:t>
      </w:r>
      <w:r w:rsidR="0092371D">
        <w:rPr>
          <w:rFonts w:ascii="Times New Roman" w:hAnsi="Times New Roman" w:cs="Times New Roman"/>
          <w:sz w:val="24"/>
        </w:rPr>
        <w:t>2012</w:t>
      </w:r>
      <w:r w:rsidR="009A6E17">
        <w:rPr>
          <w:rFonts w:ascii="Times New Roman" w:hAnsi="Times New Roman" w:cs="Times New Roman"/>
          <w:sz w:val="24"/>
        </w:rPr>
        <w:t>)</w:t>
      </w:r>
      <w:r w:rsidR="00887F1E">
        <w:rPr>
          <w:rFonts w:ascii="Times New Roman" w:hAnsi="Times New Roman" w:cs="Times New Roman"/>
          <w:sz w:val="24"/>
        </w:rPr>
        <w:t xml:space="preserve"> </w:t>
      </w:r>
      <w:r w:rsidRPr="008255BE">
        <w:rPr>
          <w:rFonts w:ascii="Times New Roman" w:hAnsi="Times New Roman" w:cs="Times New Roman"/>
          <w:sz w:val="24"/>
        </w:rPr>
        <w:t xml:space="preserve">suggests that with a cross-correlation length of 1 hour and 50% overlap, the stacked cross-correlation function swiftly converges to a robust noise correlation function. This occurs even faster than the normalized long correlation length time series. </w:t>
      </w:r>
      <w:r w:rsidR="00314951">
        <w:rPr>
          <w:rFonts w:ascii="Times New Roman" w:hAnsi="Times New Roman" w:cs="Times New Roman"/>
          <w:sz w:val="24"/>
        </w:rPr>
        <w:t xml:space="preserve">The authors </w:t>
      </w:r>
      <w:r w:rsidRPr="008255BE">
        <w:rPr>
          <w:rFonts w:ascii="Times New Roman" w:hAnsi="Times New Roman" w:cs="Times New Roman"/>
          <w:sz w:val="24"/>
        </w:rPr>
        <w:t>ha</w:t>
      </w:r>
      <w:r w:rsidR="00314951">
        <w:rPr>
          <w:rFonts w:ascii="Times New Roman" w:hAnsi="Times New Roman" w:cs="Times New Roman"/>
          <w:sz w:val="24"/>
        </w:rPr>
        <w:t>ve</w:t>
      </w:r>
      <w:r w:rsidRPr="008255BE">
        <w:rPr>
          <w:rFonts w:ascii="Times New Roman" w:hAnsi="Times New Roman" w:cs="Times New Roman"/>
          <w:sz w:val="24"/>
        </w:rPr>
        <w:t xml:space="preserve"> demonstrated that time-domain normalization, as widely assumed necessary before, is not required and </w:t>
      </w:r>
      <w:r w:rsidR="0092371D">
        <w:rPr>
          <w:rFonts w:ascii="Times New Roman" w:hAnsi="Times New Roman" w:cs="Times New Roman"/>
          <w:sz w:val="24"/>
        </w:rPr>
        <w:t>does not</w:t>
      </w:r>
      <w:r w:rsidRPr="008255BE">
        <w:rPr>
          <w:rFonts w:ascii="Times New Roman" w:hAnsi="Times New Roman" w:cs="Times New Roman"/>
          <w:sz w:val="24"/>
        </w:rPr>
        <w:t xml:space="preserve"> accelerate the entire process.</w:t>
      </w:r>
      <w:r>
        <w:rPr>
          <w:rFonts w:ascii="Times New Roman" w:hAnsi="Times New Roman" w:cs="Times New Roman"/>
          <w:sz w:val="24"/>
        </w:rPr>
        <w:t xml:space="preserve"> </w:t>
      </w:r>
    </w:p>
    <w:p w14:paraId="233A3918" w14:textId="00A6303A" w:rsidR="008255BE" w:rsidRDefault="008255BE" w:rsidP="00AB2414">
      <w:pPr>
        <w:spacing w:line="480" w:lineRule="auto"/>
        <w:ind w:firstLine="720"/>
        <w:rPr>
          <w:rFonts w:ascii="Times New Roman" w:hAnsi="Times New Roman" w:cs="Times New Roman"/>
          <w:sz w:val="24"/>
        </w:rPr>
      </w:pPr>
      <w:r w:rsidRPr="008255BE">
        <w:rPr>
          <w:rFonts w:ascii="Times New Roman" w:hAnsi="Times New Roman" w:cs="Times New Roman"/>
          <w:sz w:val="24"/>
        </w:rPr>
        <w:t xml:space="preserve">Figure </w:t>
      </w:r>
      <w:r w:rsidR="00374C22">
        <w:rPr>
          <w:rFonts w:ascii="Times New Roman" w:hAnsi="Times New Roman" w:cs="Times New Roman"/>
          <w:sz w:val="24"/>
        </w:rPr>
        <w:t>5</w:t>
      </w:r>
      <w:r w:rsidRPr="008255BE">
        <w:rPr>
          <w:rFonts w:ascii="Times New Roman" w:hAnsi="Times New Roman" w:cs="Times New Roman"/>
          <w:sz w:val="24"/>
        </w:rPr>
        <w:t xml:space="preserve"> compares waveforms obtained using Welch’s method (labeled 1h) and traditional method (labeled 24h). Two waveforms are almost identical and the one generated using Welch’s method has </w:t>
      </w:r>
      <w:r w:rsidR="00C33871">
        <w:rPr>
          <w:rFonts w:ascii="Times New Roman" w:hAnsi="Times New Roman" w:cs="Times New Roman"/>
          <w:sz w:val="24"/>
        </w:rPr>
        <w:t>slightly</w:t>
      </w:r>
      <w:r w:rsidRPr="008255BE">
        <w:rPr>
          <w:rFonts w:ascii="Times New Roman" w:hAnsi="Times New Roman" w:cs="Times New Roman"/>
          <w:sz w:val="24"/>
        </w:rPr>
        <w:t xml:space="preserve"> higher SNR.</w:t>
      </w:r>
      <w:r w:rsidR="00A800A3">
        <w:rPr>
          <w:rFonts w:ascii="Times New Roman" w:hAnsi="Times New Roman" w:cs="Times New Roman"/>
          <w:sz w:val="24"/>
        </w:rPr>
        <w:t xml:space="preserve"> Therefore, it is hard to decide which cross-correlation length is better because no major changes are observed between waveforms. But </w:t>
      </w:r>
      <w:r w:rsidR="001A7C30">
        <w:rPr>
          <w:rFonts w:ascii="Times New Roman" w:hAnsi="Times New Roman" w:cs="Times New Roman"/>
          <w:sz w:val="24"/>
        </w:rPr>
        <w:t xml:space="preserve">if we consider consistency of the reconstructed waveforms over time, the Welch’s method performs much better than the traditional method as shown in </w:t>
      </w:r>
      <w:r w:rsidRPr="008255BE">
        <w:rPr>
          <w:rFonts w:ascii="Times New Roman" w:hAnsi="Times New Roman" w:cs="Times New Roman"/>
          <w:sz w:val="24"/>
        </w:rPr>
        <w:t xml:space="preserve">Figures </w:t>
      </w:r>
      <w:r w:rsidR="00374C22">
        <w:rPr>
          <w:rFonts w:ascii="Times New Roman" w:hAnsi="Times New Roman" w:cs="Times New Roman"/>
          <w:sz w:val="24"/>
        </w:rPr>
        <w:t>6</w:t>
      </w:r>
      <w:r w:rsidRPr="008255BE">
        <w:rPr>
          <w:rFonts w:ascii="Times New Roman" w:hAnsi="Times New Roman" w:cs="Times New Roman"/>
          <w:sz w:val="24"/>
        </w:rPr>
        <w:t xml:space="preserve"> and </w:t>
      </w:r>
      <w:r w:rsidR="00374C22">
        <w:rPr>
          <w:rFonts w:ascii="Times New Roman" w:hAnsi="Times New Roman" w:cs="Times New Roman"/>
          <w:sz w:val="24"/>
        </w:rPr>
        <w:t>7</w:t>
      </w:r>
      <w:r w:rsidR="001A7C30">
        <w:rPr>
          <w:rFonts w:ascii="Times New Roman" w:hAnsi="Times New Roman" w:cs="Times New Roman"/>
          <w:sz w:val="24"/>
        </w:rPr>
        <w:t>. These figures</w:t>
      </w:r>
      <w:r w:rsidRPr="008255BE">
        <w:rPr>
          <w:rFonts w:ascii="Times New Roman" w:hAnsi="Times New Roman" w:cs="Times New Roman"/>
          <w:sz w:val="24"/>
        </w:rPr>
        <w:t xml:space="preserve"> show </w:t>
      </w:r>
      <w:r w:rsidR="0092371D">
        <w:rPr>
          <w:rFonts w:ascii="Times New Roman" w:hAnsi="Times New Roman" w:cs="Times New Roman"/>
          <w:sz w:val="24"/>
        </w:rPr>
        <w:t xml:space="preserve">waveform </w:t>
      </w:r>
      <w:r w:rsidRPr="008255BE">
        <w:rPr>
          <w:rFonts w:ascii="Times New Roman" w:hAnsi="Times New Roman" w:cs="Times New Roman"/>
          <w:sz w:val="24"/>
        </w:rPr>
        <w:t xml:space="preserve">interferometry of monthly </w:t>
      </w:r>
      <w:r w:rsidR="0092371D">
        <w:rPr>
          <w:rFonts w:ascii="Times New Roman" w:hAnsi="Times New Roman" w:cs="Times New Roman"/>
          <w:sz w:val="24"/>
        </w:rPr>
        <w:t>substacks</w:t>
      </w:r>
      <w:r w:rsidRPr="008255BE">
        <w:rPr>
          <w:rFonts w:ascii="Times New Roman" w:hAnsi="Times New Roman" w:cs="Times New Roman"/>
          <w:sz w:val="24"/>
        </w:rPr>
        <w:t xml:space="preserve"> generated by using Welch’s method and traditional method, respectively. Figure </w:t>
      </w:r>
      <w:r w:rsidR="00374C22">
        <w:rPr>
          <w:rFonts w:ascii="Times New Roman" w:hAnsi="Times New Roman" w:cs="Times New Roman"/>
          <w:sz w:val="24"/>
        </w:rPr>
        <w:t>6</w:t>
      </w:r>
      <w:r w:rsidRPr="008255BE">
        <w:rPr>
          <w:rFonts w:ascii="Times New Roman" w:hAnsi="Times New Roman" w:cs="Times New Roman"/>
          <w:sz w:val="24"/>
        </w:rPr>
        <w:t xml:space="preserve"> shows higher coherence between traces than </w:t>
      </w:r>
      <w:r w:rsidR="00C33871">
        <w:rPr>
          <w:rFonts w:ascii="Times New Roman" w:hAnsi="Times New Roman" w:cs="Times New Roman"/>
          <w:sz w:val="24"/>
        </w:rPr>
        <w:t>F</w:t>
      </w:r>
      <w:r w:rsidRPr="008255BE">
        <w:rPr>
          <w:rFonts w:ascii="Times New Roman" w:hAnsi="Times New Roman" w:cs="Times New Roman"/>
          <w:sz w:val="24"/>
        </w:rPr>
        <w:t xml:space="preserve">igure </w:t>
      </w:r>
      <w:r w:rsidR="00374C22">
        <w:rPr>
          <w:rFonts w:ascii="Times New Roman" w:hAnsi="Times New Roman" w:cs="Times New Roman"/>
          <w:sz w:val="24"/>
        </w:rPr>
        <w:t>7</w:t>
      </w:r>
      <w:r w:rsidRPr="008255BE">
        <w:rPr>
          <w:rFonts w:ascii="Times New Roman" w:hAnsi="Times New Roman" w:cs="Times New Roman"/>
          <w:sz w:val="24"/>
        </w:rPr>
        <w:t>, meaning</w:t>
      </w:r>
      <w:r w:rsidR="001A7C30">
        <w:rPr>
          <w:rFonts w:ascii="Times New Roman" w:hAnsi="Times New Roman" w:cs="Times New Roman"/>
          <w:sz w:val="24"/>
        </w:rPr>
        <w:t xml:space="preserve"> more stable</w:t>
      </w:r>
      <w:r w:rsidRPr="008255BE">
        <w:rPr>
          <w:rFonts w:ascii="Times New Roman" w:hAnsi="Times New Roman" w:cs="Times New Roman"/>
          <w:sz w:val="24"/>
        </w:rPr>
        <w:t xml:space="preserve"> reconstruction of Green’s function.</w:t>
      </w:r>
      <w:r w:rsidR="001A7C30">
        <w:rPr>
          <w:rFonts w:ascii="Times New Roman" w:hAnsi="Times New Roman" w:cs="Times New Roman"/>
          <w:sz w:val="24"/>
        </w:rPr>
        <w:t xml:space="preserve"> Since many of the </w:t>
      </w:r>
      <w:r w:rsidR="00121566">
        <w:rPr>
          <w:rFonts w:ascii="Times New Roman" w:hAnsi="Times New Roman" w:cs="Times New Roman"/>
          <w:sz w:val="24"/>
        </w:rPr>
        <w:t xml:space="preserve">dv/v measuring </w:t>
      </w:r>
      <w:r w:rsidR="001A7C30">
        <w:rPr>
          <w:rFonts w:ascii="Times New Roman" w:hAnsi="Times New Roman" w:cs="Times New Roman"/>
          <w:sz w:val="24"/>
        </w:rPr>
        <w:t>methods r</w:t>
      </w:r>
      <w:r w:rsidR="00121566">
        <w:rPr>
          <w:rFonts w:ascii="Times New Roman" w:hAnsi="Times New Roman" w:cs="Times New Roman"/>
          <w:sz w:val="24"/>
        </w:rPr>
        <w:t xml:space="preserve">ely on similarities between waveforms, higher coherency over time is ideal for obtaining stable and accurate dv/v results. Furthermore, higher coherency between waveforms also </w:t>
      </w:r>
      <w:r w:rsidR="00121566">
        <w:rPr>
          <w:rFonts w:ascii="Times New Roman" w:hAnsi="Times New Roman" w:cs="Times New Roman"/>
          <w:sz w:val="24"/>
        </w:rPr>
        <w:lastRenderedPageBreak/>
        <w:t xml:space="preserve">increases the number of good measurements that can be used for further analysis and increase the overall quality of our study. </w:t>
      </w:r>
      <w:r w:rsidR="00440809">
        <w:rPr>
          <w:rFonts w:ascii="Times New Roman" w:hAnsi="Times New Roman" w:cs="Times New Roman"/>
          <w:sz w:val="24"/>
        </w:rPr>
        <w:t xml:space="preserve">Additionally, Seats et al. (2002) showed that better time averaging leads to better spatial averaging, which is the primary challenge in retrieving Green’s functions. Because the Welch’s method uses hourly traces, it increases the number of averaging by </w:t>
      </w:r>
      <w:r w:rsidR="009A6E17">
        <w:rPr>
          <w:rFonts w:ascii="Times New Roman" w:hAnsi="Times New Roman" w:cs="Times New Roman"/>
          <w:sz w:val="24"/>
        </w:rPr>
        <w:t xml:space="preserve">an order of </w:t>
      </w:r>
      <w:r w:rsidR="007259A4">
        <w:rPr>
          <w:rFonts w:ascii="Times New Roman" w:hAnsi="Times New Roman" w:cs="Times New Roman"/>
          <w:sz w:val="24"/>
        </w:rPr>
        <w:t>magnitude</w:t>
      </w:r>
      <w:r w:rsidR="00440809">
        <w:rPr>
          <w:rFonts w:ascii="Times New Roman" w:hAnsi="Times New Roman" w:cs="Times New Roman"/>
          <w:sz w:val="24"/>
        </w:rPr>
        <w:t xml:space="preserve"> compared to the conventional method using 24-hour traces. </w:t>
      </w:r>
      <w:r w:rsidR="00BF3769">
        <w:rPr>
          <w:rFonts w:ascii="Times New Roman" w:hAnsi="Times New Roman" w:cs="Times New Roman"/>
          <w:sz w:val="24"/>
        </w:rPr>
        <w:t>Hence</w:t>
      </w:r>
      <w:r w:rsidR="00121566">
        <w:rPr>
          <w:rFonts w:ascii="Times New Roman" w:hAnsi="Times New Roman" w:cs="Times New Roman"/>
          <w:sz w:val="24"/>
        </w:rPr>
        <w:t xml:space="preserve"> the Welch</w:t>
      </w:r>
      <w:r w:rsidR="0092371D">
        <w:rPr>
          <w:rFonts w:ascii="Times New Roman" w:hAnsi="Times New Roman" w:cs="Times New Roman"/>
          <w:sz w:val="24"/>
        </w:rPr>
        <w:t>’s method is more favorable than</w:t>
      </w:r>
      <w:r w:rsidR="00121566">
        <w:rPr>
          <w:rFonts w:ascii="Times New Roman" w:hAnsi="Times New Roman" w:cs="Times New Roman"/>
          <w:sz w:val="24"/>
        </w:rPr>
        <w:t xml:space="preserve"> </w:t>
      </w:r>
      <w:r w:rsidR="007259A4">
        <w:rPr>
          <w:rFonts w:ascii="Times New Roman" w:hAnsi="Times New Roman" w:cs="Times New Roman"/>
          <w:sz w:val="24"/>
        </w:rPr>
        <w:t xml:space="preserve">the </w:t>
      </w:r>
      <w:r w:rsidR="00121566">
        <w:rPr>
          <w:rFonts w:ascii="Times New Roman" w:hAnsi="Times New Roman" w:cs="Times New Roman"/>
          <w:sz w:val="24"/>
        </w:rPr>
        <w:t>traditional method due to its better performance in reconstructing stable substack waveforms.</w:t>
      </w:r>
      <w:r w:rsidR="00BF3769">
        <w:rPr>
          <w:rFonts w:ascii="Times New Roman" w:hAnsi="Times New Roman" w:cs="Times New Roman"/>
          <w:sz w:val="24"/>
        </w:rPr>
        <w:t xml:space="preserve"> </w:t>
      </w:r>
      <w:r w:rsidRPr="008255BE">
        <w:rPr>
          <w:rFonts w:ascii="Times New Roman" w:hAnsi="Times New Roman" w:cs="Times New Roman"/>
          <w:sz w:val="24"/>
        </w:rPr>
        <w:t xml:space="preserve">The differences </w:t>
      </w:r>
      <w:r w:rsidR="00121566">
        <w:rPr>
          <w:rFonts w:ascii="Times New Roman" w:hAnsi="Times New Roman" w:cs="Times New Roman"/>
          <w:sz w:val="24"/>
        </w:rPr>
        <w:t xml:space="preserve">between </w:t>
      </w:r>
      <w:r w:rsidR="007259A4">
        <w:rPr>
          <w:rFonts w:ascii="Times New Roman" w:hAnsi="Times New Roman" w:cs="Times New Roman"/>
          <w:sz w:val="24"/>
        </w:rPr>
        <w:t xml:space="preserve">the </w:t>
      </w:r>
      <w:r w:rsidR="00121566">
        <w:rPr>
          <w:rFonts w:ascii="Times New Roman" w:hAnsi="Times New Roman" w:cs="Times New Roman"/>
          <w:sz w:val="24"/>
        </w:rPr>
        <w:t xml:space="preserve">two methods </w:t>
      </w:r>
      <w:r w:rsidRPr="008255BE">
        <w:rPr>
          <w:rFonts w:ascii="Times New Roman" w:hAnsi="Times New Roman" w:cs="Times New Roman"/>
          <w:sz w:val="24"/>
        </w:rPr>
        <w:t xml:space="preserve">can be explained by the number of correlation functions averaged in the process. More correlation functions used </w:t>
      </w:r>
      <w:r w:rsidR="007259A4">
        <w:rPr>
          <w:rFonts w:ascii="Times New Roman" w:hAnsi="Times New Roman" w:cs="Times New Roman"/>
          <w:sz w:val="24"/>
        </w:rPr>
        <w:t>result</w:t>
      </w:r>
      <w:r w:rsidRPr="008255BE">
        <w:rPr>
          <w:rFonts w:ascii="Times New Roman" w:hAnsi="Times New Roman" w:cs="Times New Roman"/>
          <w:sz w:val="24"/>
        </w:rPr>
        <w:t xml:space="preserve"> in better construction of </w:t>
      </w:r>
      <w:r w:rsidR="007259A4">
        <w:rPr>
          <w:rFonts w:ascii="Times New Roman" w:hAnsi="Times New Roman" w:cs="Times New Roman"/>
          <w:sz w:val="24"/>
        </w:rPr>
        <w:t xml:space="preserve">a </w:t>
      </w:r>
      <w:r w:rsidRPr="008255BE">
        <w:rPr>
          <w:rFonts w:ascii="Times New Roman" w:hAnsi="Times New Roman" w:cs="Times New Roman"/>
          <w:sz w:val="24"/>
        </w:rPr>
        <w:t xml:space="preserve">fully diffusive wavefield, and thus closer to the wavefield settings required by the math calculation. Figure </w:t>
      </w:r>
      <w:r w:rsidR="00374C22">
        <w:rPr>
          <w:rFonts w:ascii="Times New Roman" w:hAnsi="Times New Roman" w:cs="Times New Roman"/>
          <w:sz w:val="24"/>
        </w:rPr>
        <w:t>8</w:t>
      </w:r>
      <w:r w:rsidRPr="008255BE">
        <w:rPr>
          <w:rFonts w:ascii="Times New Roman" w:hAnsi="Times New Roman" w:cs="Times New Roman"/>
          <w:sz w:val="24"/>
        </w:rPr>
        <w:t xml:space="preserve"> compares waveforms using one-bit normalization or not. We can see two waveforms are very similar, </w:t>
      </w:r>
      <w:r w:rsidR="00ED1B43">
        <w:rPr>
          <w:rFonts w:ascii="Times New Roman" w:hAnsi="Times New Roman" w:cs="Times New Roman"/>
          <w:sz w:val="24"/>
        </w:rPr>
        <w:t>but</w:t>
      </w:r>
      <w:r w:rsidRPr="008255BE">
        <w:rPr>
          <w:rFonts w:ascii="Times New Roman" w:hAnsi="Times New Roman" w:cs="Times New Roman"/>
          <w:sz w:val="24"/>
        </w:rPr>
        <w:t xml:space="preserve"> the one without time-domain normalization has high SNR. So, the effect of time-domain normalization can be</w:t>
      </w:r>
      <w:r w:rsidR="00ED1B43">
        <w:rPr>
          <w:rFonts w:ascii="Times New Roman" w:hAnsi="Times New Roman" w:cs="Times New Roman"/>
          <w:sz w:val="24"/>
        </w:rPr>
        <w:t xml:space="preserve"> achieved in better </w:t>
      </w:r>
      <w:r w:rsidR="007A0306">
        <w:rPr>
          <w:rFonts w:ascii="Times New Roman" w:hAnsi="Times New Roman" w:cs="Times New Roman"/>
          <w:sz w:val="24"/>
        </w:rPr>
        <w:t>quality</w:t>
      </w:r>
      <w:r w:rsidR="007A0306" w:rsidRPr="008255BE">
        <w:rPr>
          <w:rFonts w:ascii="Times New Roman" w:hAnsi="Times New Roman" w:cs="Times New Roman"/>
          <w:sz w:val="24"/>
        </w:rPr>
        <w:t xml:space="preserve"> by</w:t>
      </w:r>
      <w:r w:rsidRPr="008255BE">
        <w:rPr>
          <w:rFonts w:ascii="Times New Roman" w:hAnsi="Times New Roman" w:cs="Times New Roman"/>
          <w:sz w:val="24"/>
        </w:rPr>
        <w:t xml:space="preserve"> averaging enough number of correlation functions.</w:t>
      </w:r>
    </w:p>
    <w:p w14:paraId="2F1888AA" w14:textId="70526F21" w:rsidR="008255BE" w:rsidRDefault="00440809" w:rsidP="00AB2414">
      <w:pPr>
        <w:keepNext/>
        <w:spacing w:line="480" w:lineRule="auto"/>
      </w:pPr>
      <w:r>
        <w:rPr>
          <w:noProof/>
        </w:rPr>
        <w:lastRenderedPageBreak/>
        <w:drawing>
          <wp:anchor distT="0" distB="0" distL="114300" distR="114300" simplePos="0" relativeHeight="251699200" behindDoc="0" locked="0" layoutInCell="1" allowOverlap="1" wp14:anchorId="019469D8" wp14:editId="75BBB6CB">
            <wp:simplePos x="0" y="0"/>
            <wp:positionH relativeFrom="column">
              <wp:posOffset>235393</wp:posOffset>
            </wp:positionH>
            <wp:positionV relativeFrom="paragraph">
              <wp:posOffset>0</wp:posOffset>
            </wp:positionV>
            <wp:extent cx="4714875" cy="3237534"/>
            <wp:effectExtent l="0" t="0" r="0" b="127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14875" cy="3237534"/>
                    </a:xfrm>
                    <a:prstGeom prst="rect">
                      <a:avLst/>
                    </a:prstGeom>
                    <a:noFill/>
                    <a:ln>
                      <a:noFill/>
                    </a:ln>
                  </pic:spPr>
                </pic:pic>
              </a:graphicData>
            </a:graphic>
          </wp:anchor>
        </w:drawing>
      </w:r>
    </w:p>
    <w:p w14:paraId="5BCD198F" w14:textId="59013113" w:rsidR="008255BE" w:rsidRPr="00A33314" w:rsidRDefault="001A4FEC" w:rsidP="007B776C">
      <w:pPr>
        <w:pStyle w:val="Caption"/>
        <w:spacing w:line="276" w:lineRule="auto"/>
        <w:ind w:left="426"/>
        <w:rPr>
          <w:rFonts w:ascii="Times New Roman" w:hAnsi="Times New Roman" w:cs="Times New Roman"/>
          <w:iCs w:val="0"/>
          <w:sz w:val="24"/>
          <w:szCs w:val="24"/>
        </w:rPr>
      </w:pPr>
      <w:r w:rsidRPr="0013306C">
        <w:rPr>
          <w:rFonts w:ascii="Times New Roman" w:hAnsi="Times New Roman" w:cs="Times New Roman"/>
          <w:i w:val="0"/>
          <w:noProof/>
          <w:sz w:val="24"/>
          <w:szCs w:val="24"/>
        </w:rPr>
        <w:drawing>
          <wp:anchor distT="0" distB="0" distL="114300" distR="114300" simplePos="0" relativeHeight="251700224" behindDoc="0" locked="0" layoutInCell="1" allowOverlap="1" wp14:anchorId="17C73908" wp14:editId="01633A87">
            <wp:simplePos x="0" y="0"/>
            <wp:positionH relativeFrom="column">
              <wp:posOffset>142240</wp:posOffset>
            </wp:positionH>
            <wp:positionV relativeFrom="paragraph">
              <wp:posOffset>3971290</wp:posOffset>
            </wp:positionV>
            <wp:extent cx="5067300" cy="1819275"/>
            <wp:effectExtent l="0" t="0" r="0" b="952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67300" cy="1819275"/>
                    </a:xfrm>
                    <a:prstGeom prst="rect">
                      <a:avLst/>
                    </a:prstGeom>
                    <a:noFill/>
                    <a:ln>
                      <a:noFill/>
                    </a:ln>
                  </pic:spPr>
                </pic:pic>
              </a:graphicData>
            </a:graphic>
          </wp:anchor>
        </w:drawing>
      </w:r>
      <w:r w:rsidR="003A2931">
        <w:rPr>
          <w:noProof/>
        </w:rPr>
        <mc:AlternateContent>
          <mc:Choice Requires="wps">
            <w:drawing>
              <wp:anchor distT="0" distB="0" distL="114300" distR="114300" simplePos="0" relativeHeight="251643391" behindDoc="0" locked="0" layoutInCell="1" allowOverlap="1" wp14:anchorId="7AD9DF18" wp14:editId="16C997FC">
                <wp:simplePos x="0" y="0"/>
                <wp:positionH relativeFrom="column">
                  <wp:posOffset>224790</wp:posOffset>
                </wp:positionH>
                <wp:positionV relativeFrom="paragraph">
                  <wp:posOffset>6073775</wp:posOffset>
                </wp:positionV>
                <wp:extent cx="5067300" cy="635"/>
                <wp:effectExtent l="0" t="0" r="0" b="0"/>
                <wp:wrapSquare wrapText="bothSides"/>
                <wp:docPr id="328" name="Text Box 328"/>
                <wp:cNvGraphicFramePr/>
                <a:graphic xmlns:a="http://schemas.openxmlformats.org/drawingml/2006/main">
                  <a:graphicData uri="http://schemas.microsoft.com/office/word/2010/wordprocessingShape">
                    <wps:wsp>
                      <wps:cNvSpPr txBox="1"/>
                      <wps:spPr>
                        <a:xfrm>
                          <a:off x="0" y="0"/>
                          <a:ext cx="5067300" cy="635"/>
                        </a:xfrm>
                        <a:prstGeom prst="rect">
                          <a:avLst/>
                        </a:prstGeom>
                        <a:solidFill>
                          <a:prstClr val="white"/>
                        </a:solidFill>
                        <a:ln>
                          <a:noFill/>
                        </a:ln>
                      </wps:spPr>
                      <wps:txbx>
                        <w:txbxContent>
                          <w:p w14:paraId="1A28BC7B" w14:textId="66C56F4F" w:rsidR="00056320" w:rsidRPr="00A9491D" w:rsidRDefault="00056320" w:rsidP="007B776C">
                            <w:pPr>
                              <w:pStyle w:val="Caption"/>
                              <w:spacing w:line="276" w:lineRule="auto"/>
                              <w:rPr>
                                <w:rFonts w:ascii="Times New Roman" w:hAnsi="Times New Roman" w:cs="Times New Roman"/>
                                <w:noProof/>
                                <w:sz w:val="24"/>
                                <w:szCs w:val="24"/>
                              </w:rPr>
                            </w:pPr>
                            <w:r w:rsidRPr="00A33314">
                              <w:rPr>
                                <w:rFonts w:ascii="Times New Roman" w:hAnsi="Times New Roman" w:cs="Times New Roman"/>
                                <w:iCs w:val="0"/>
                                <w:sz w:val="24"/>
                                <w:szCs w:val="24"/>
                              </w:rPr>
                              <w:t xml:space="preserve">Figure </w:t>
                            </w:r>
                            <w:r>
                              <w:rPr>
                                <w:rFonts w:ascii="Times New Roman" w:hAnsi="Times New Roman" w:cs="Times New Roman"/>
                                <w:iCs w:val="0"/>
                                <w:sz w:val="24"/>
                                <w:szCs w:val="24"/>
                              </w:rPr>
                              <w:t>6</w:t>
                            </w:r>
                            <w:r w:rsidRPr="00A33314">
                              <w:rPr>
                                <w:rFonts w:ascii="Times New Roman" w:hAnsi="Times New Roman" w:cs="Times New Roman"/>
                                <w:iCs w:val="0"/>
                                <w:sz w:val="24"/>
                                <w:szCs w:val="24"/>
                              </w:rPr>
                              <w:t>. Substack</w:t>
                            </w:r>
                            <w:r>
                              <w:rPr>
                                <w:rFonts w:ascii="Times New Roman" w:hAnsi="Times New Roman" w:cs="Times New Roman"/>
                                <w:iCs w:val="0"/>
                                <w:sz w:val="24"/>
                                <w:szCs w:val="24"/>
                              </w:rPr>
                              <w:t xml:space="preserve"> waveform</w:t>
                            </w:r>
                            <w:r w:rsidRPr="00A33314">
                              <w:rPr>
                                <w:rFonts w:ascii="Times New Roman" w:hAnsi="Times New Roman" w:cs="Times New Roman"/>
                                <w:iCs w:val="0"/>
                                <w:sz w:val="24"/>
                                <w:szCs w:val="24"/>
                              </w:rPr>
                              <w:t xml:space="preserve"> interferometry </w:t>
                            </w:r>
                            <w:r>
                              <w:rPr>
                                <w:rFonts w:ascii="Times New Roman" w:hAnsi="Times New Roman" w:cs="Times New Roman"/>
                                <w:iCs w:val="0"/>
                                <w:sz w:val="24"/>
                                <w:szCs w:val="24"/>
                              </w:rPr>
                              <w:t>stacked from</w:t>
                            </w:r>
                            <w:r w:rsidRPr="00A33314">
                              <w:rPr>
                                <w:rFonts w:ascii="Times New Roman" w:hAnsi="Times New Roman" w:cs="Times New Roman"/>
                                <w:iCs w:val="0"/>
                                <w:sz w:val="24"/>
                                <w:szCs w:val="24"/>
                              </w:rPr>
                              <w:t xml:space="preserve"> hourly traces</w:t>
                            </w:r>
                            <w:r>
                              <w:rPr>
                                <w:rFonts w:ascii="Times New Roman" w:hAnsi="Times New Roman" w:cs="Times New Roman"/>
                                <w:iCs w:val="0"/>
                                <w:sz w:val="24"/>
                                <w:szCs w:val="24"/>
                              </w:rPr>
                              <w:t>. The vertical axis is waveform numbers, the horizontal axis is length in seconds.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AD9DF18" id="Text Box 328" o:spid="_x0000_s1028" type="#_x0000_t202" style="position:absolute;left:0;text-align:left;margin-left:17.7pt;margin-top:478.25pt;width:399pt;height:.05pt;z-index:25164339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" stroked="f">
                <v:textbox style="mso-fit-shape-to-text:t" inset="0,0,0,0">
                  <w:txbxContent>
                    <w:p w14:paraId="1A28BC7B" w14:textId="66C56F4F" w:rsidR="00056320" w:rsidRPr="00A9491D" w:rsidRDefault="00056320" w:rsidP="007B776C">
                      <w:pPr>
                        <w:pStyle w:val="Caption"/>
                        <w:spacing w:line="276" w:lineRule="auto"/>
                        <w:rPr>
                          <w:rFonts w:ascii="Times New Roman" w:hAnsi="Times New Roman" w:cs="Times New Roman"/>
                          <w:noProof/>
                          <w:sz w:val="24"/>
                          <w:szCs w:val="24"/>
                        </w:rPr>
                      </w:pPr>
                      <w:r w:rsidRPr="00A33314">
                        <w:rPr>
                          <w:rFonts w:ascii="Times New Roman" w:hAnsi="Times New Roman" w:cs="Times New Roman"/>
                          <w:iCs w:val="0"/>
                          <w:sz w:val="24"/>
                          <w:szCs w:val="24"/>
                        </w:rPr>
                        <w:t xml:space="preserve">Figure </w:t>
                      </w:r>
                      <w:r>
                        <w:rPr>
                          <w:rFonts w:ascii="Times New Roman" w:hAnsi="Times New Roman" w:cs="Times New Roman"/>
                          <w:iCs w:val="0"/>
                          <w:sz w:val="24"/>
                          <w:szCs w:val="24"/>
                        </w:rPr>
                        <w:t>6</w:t>
                      </w:r>
                      <w:r w:rsidRPr="00A33314">
                        <w:rPr>
                          <w:rFonts w:ascii="Times New Roman" w:hAnsi="Times New Roman" w:cs="Times New Roman"/>
                          <w:iCs w:val="0"/>
                          <w:sz w:val="24"/>
                          <w:szCs w:val="24"/>
                        </w:rPr>
                        <w:t>. Substack</w:t>
                      </w:r>
                      <w:r>
                        <w:rPr>
                          <w:rFonts w:ascii="Times New Roman" w:hAnsi="Times New Roman" w:cs="Times New Roman"/>
                          <w:iCs w:val="0"/>
                          <w:sz w:val="24"/>
                          <w:szCs w:val="24"/>
                        </w:rPr>
                        <w:t xml:space="preserve"> waveform</w:t>
                      </w:r>
                      <w:r w:rsidRPr="00A33314">
                        <w:rPr>
                          <w:rFonts w:ascii="Times New Roman" w:hAnsi="Times New Roman" w:cs="Times New Roman"/>
                          <w:iCs w:val="0"/>
                          <w:sz w:val="24"/>
                          <w:szCs w:val="24"/>
                        </w:rPr>
                        <w:t xml:space="preserve"> interferometry </w:t>
                      </w:r>
                      <w:r>
                        <w:rPr>
                          <w:rFonts w:ascii="Times New Roman" w:hAnsi="Times New Roman" w:cs="Times New Roman"/>
                          <w:iCs w:val="0"/>
                          <w:sz w:val="24"/>
                          <w:szCs w:val="24"/>
                        </w:rPr>
                        <w:t>stacked from</w:t>
                      </w:r>
                      <w:r w:rsidRPr="00A33314">
                        <w:rPr>
                          <w:rFonts w:ascii="Times New Roman" w:hAnsi="Times New Roman" w:cs="Times New Roman"/>
                          <w:iCs w:val="0"/>
                          <w:sz w:val="24"/>
                          <w:szCs w:val="24"/>
                        </w:rPr>
                        <w:t xml:space="preserve"> hourly traces</w:t>
                      </w:r>
                      <w:r>
                        <w:rPr>
                          <w:rFonts w:ascii="Times New Roman" w:hAnsi="Times New Roman" w:cs="Times New Roman"/>
                          <w:iCs w:val="0"/>
                          <w:sz w:val="24"/>
                          <w:szCs w:val="24"/>
                        </w:rPr>
                        <w:t>. The vertical axis is waveform numbers, the horizontal axis is length in seconds.</w:t>
                      </w:r>
                    </w:p>
                  </w:txbxContent>
                </v:textbox>
                <w10:wrap type="square"/>
              </v:shape>
            </w:pict>
          </mc:Fallback>
        </mc:AlternateContent>
      </w:r>
      <w:r w:rsidR="008255BE" w:rsidRPr="00805340">
        <w:rPr>
          <w:rFonts w:ascii="Times New Roman" w:hAnsi="Times New Roman" w:cs="Times New Roman"/>
          <w:iCs w:val="0"/>
          <w:sz w:val="24"/>
          <w:szCs w:val="24"/>
        </w:rPr>
        <w:t xml:space="preserve">Figure </w:t>
      </w:r>
      <w:r w:rsidR="00A523A2">
        <w:rPr>
          <w:rFonts w:ascii="Times New Roman" w:hAnsi="Times New Roman" w:cs="Times New Roman"/>
          <w:iCs w:val="0"/>
          <w:sz w:val="24"/>
          <w:szCs w:val="24"/>
        </w:rPr>
        <w:t>5</w:t>
      </w:r>
      <w:r w:rsidR="008255BE" w:rsidRPr="00805340">
        <w:rPr>
          <w:rFonts w:ascii="Times New Roman" w:hAnsi="Times New Roman" w:cs="Times New Roman"/>
          <w:iCs w:val="0"/>
          <w:sz w:val="24"/>
          <w:szCs w:val="24"/>
        </w:rPr>
        <w:t xml:space="preserve">. </w:t>
      </w:r>
      <w:r w:rsidR="003A2931">
        <w:rPr>
          <w:rFonts w:ascii="Times New Roman" w:hAnsi="Times New Roman" w:cs="Times New Roman"/>
          <w:iCs w:val="0"/>
          <w:sz w:val="24"/>
          <w:szCs w:val="24"/>
        </w:rPr>
        <w:t>Upper panel: c</w:t>
      </w:r>
      <w:r w:rsidR="008255BE" w:rsidRPr="00805340">
        <w:rPr>
          <w:rFonts w:ascii="Times New Roman" w:hAnsi="Times New Roman" w:cs="Times New Roman"/>
          <w:iCs w:val="0"/>
          <w:sz w:val="24"/>
          <w:szCs w:val="24"/>
        </w:rPr>
        <w:t>omparison between reference waveforms</w:t>
      </w:r>
      <w:r w:rsidR="003A2931">
        <w:rPr>
          <w:rFonts w:ascii="Times New Roman" w:hAnsi="Times New Roman" w:cs="Times New Roman"/>
          <w:iCs w:val="0"/>
          <w:sz w:val="24"/>
          <w:szCs w:val="24"/>
        </w:rPr>
        <w:t xml:space="preserve"> stacked by using daily and hourly traces. Middle panel: amplitude difference between the two waveforms. Lower panel: percentage difference between the two waveforms.</w:t>
      </w:r>
    </w:p>
    <w:p w14:paraId="287357DE" w14:textId="0903FA7D" w:rsidR="00A33314" w:rsidRDefault="001A4FEC" w:rsidP="00097F81">
      <w:pPr>
        <w:keepNext/>
        <w:spacing w:line="480" w:lineRule="auto"/>
        <w:rPr>
          <w:rFonts w:ascii="Times New Roman" w:hAnsi="Times New Roman" w:cs="Times New Roman"/>
          <w:i/>
          <w:color w:val="44546A" w:themeColor="text2"/>
          <w:sz w:val="24"/>
          <w:szCs w:val="24"/>
        </w:rPr>
      </w:pPr>
      <w:r w:rsidRPr="0013306C">
        <w:rPr>
          <w:rFonts w:ascii="Times New Roman" w:hAnsi="Times New Roman" w:cs="Times New Roman"/>
          <w:i/>
          <w:noProof/>
          <w:sz w:val="24"/>
          <w:szCs w:val="24"/>
        </w:rPr>
        <w:lastRenderedPageBreak/>
        <w:drawing>
          <wp:anchor distT="0" distB="0" distL="114300" distR="114300" simplePos="0" relativeHeight="251701248" behindDoc="0" locked="0" layoutInCell="1" allowOverlap="1" wp14:anchorId="2C2F19A8" wp14:editId="7AC3E94B">
            <wp:simplePos x="0" y="0"/>
            <wp:positionH relativeFrom="column">
              <wp:posOffset>149860</wp:posOffset>
            </wp:positionH>
            <wp:positionV relativeFrom="paragraph">
              <wp:posOffset>0</wp:posOffset>
            </wp:positionV>
            <wp:extent cx="5135880" cy="1800225"/>
            <wp:effectExtent l="0" t="0" r="7620" b="952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35880" cy="1800225"/>
                    </a:xfrm>
                    <a:prstGeom prst="rect">
                      <a:avLst/>
                    </a:prstGeom>
                    <a:noFill/>
                    <a:ln>
                      <a:noFill/>
                    </a:ln>
                  </pic:spPr>
                </pic:pic>
              </a:graphicData>
            </a:graphic>
            <wp14:sizeRelH relativeFrom="margin">
              <wp14:pctWidth>0</wp14:pctWidth>
            </wp14:sizeRelH>
          </wp:anchor>
        </w:drawing>
      </w:r>
      <w:r w:rsidR="00097F81" w:rsidRPr="0013306C">
        <w:rPr>
          <w:rFonts w:ascii="Times New Roman" w:hAnsi="Times New Roman" w:cs="Times New Roman"/>
          <w:i/>
          <w:noProof/>
          <w:color w:val="44546A" w:themeColor="text2"/>
          <w:sz w:val="24"/>
          <w:szCs w:val="24"/>
        </w:rPr>
        <w:drawing>
          <wp:anchor distT="0" distB="0" distL="114300" distR="114300" simplePos="0" relativeHeight="251702272" behindDoc="0" locked="0" layoutInCell="1" allowOverlap="1" wp14:anchorId="501C84BB" wp14:editId="34F0310C">
            <wp:simplePos x="0" y="0"/>
            <wp:positionH relativeFrom="column">
              <wp:posOffset>228600</wp:posOffset>
            </wp:positionH>
            <wp:positionV relativeFrom="paragraph">
              <wp:posOffset>2617470</wp:posOffset>
            </wp:positionV>
            <wp:extent cx="4962516" cy="2991485"/>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rotWithShape="1">
                    <a:blip r:embed="rId22">
                      <a:extLst>
                        <a:ext uri="{28A0092B-C50C-407E-A947-70E740481C1C}">
                          <a14:useLocalDpi xmlns:a14="http://schemas.microsoft.com/office/drawing/2010/main" val="0"/>
                        </a:ext>
                      </a:extLst>
                    </a:blip>
                    <a:srcRect t="11297" r="1010"/>
                    <a:stretch/>
                  </pic:blipFill>
                  <pic:spPr bwMode="auto">
                    <a:xfrm>
                      <a:off x="0" y="0"/>
                      <a:ext cx="4962516" cy="299148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97F81">
        <w:rPr>
          <w:noProof/>
        </w:rPr>
        <mc:AlternateContent>
          <mc:Choice Requires="wps">
            <w:drawing>
              <wp:anchor distT="0" distB="0" distL="114300" distR="114300" simplePos="0" relativeHeight="251755520" behindDoc="0" locked="0" layoutInCell="1" allowOverlap="1" wp14:anchorId="5541CCD1" wp14:editId="0A904FB9">
                <wp:simplePos x="0" y="0"/>
                <wp:positionH relativeFrom="column">
                  <wp:posOffset>227330</wp:posOffset>
                </wp:positionH>
                <wp:positionV relativeFrom="paragraph">
                  <wp:posOffset>1868170</wp:posOffset>
                </wp:positionV>
                <wp:extent cx="5067300" cy="635"/>
                <wp:effectExtent l="0" t="0" r="0" b="0"/>
                <wp:wrapSquare wrapText="bothSides"/>
                <wp:docPr id="339" name="Text Box 339"/>
                <wp:cNvGraphicFramePr/>
                <a:graphic xmlns:a="http://schemas.openxmlformats.org/drawingml/2006/main">
                  <a:graphicData uri="http://schemas.microsoft.com/office/word/2010/wordprocessingShape">
                    <wps:wsp>
                      <wps:cNvSpPr txBox="1"/>
                      <wps:spPr>
                        <a:xfrm>
                          <a:off x="0" y="0"/>
                          <a:ext cx="5067300" cy="635"/>
                        </a:xfrm>
                        <a:prstGeom prst="rect">
                          <a:avLst/>
                        </a:prstGeom>
                        <a:solidFill>
                          <a:prstClr val="white"/>
                        </a:solidFill>
                        <a:ln>
                          <a:noFill/>
                        </a:ln>
                      </wps:spPr>
                      <wps:txbx>
                        <w:txbxContent>
                          <w:p w14:paraId="4D72D6FF" w14:textId="3F4C0902" w:rsidR="00056320" w:rsidRPr="00A9491D" w:rsidRDefault="00056320" w:rsidP="007B776C">
                            <w:pPr>
                              <w:pStyle w:val="Caption"/>
                              <w:spacing w:line="276" w:lineRule="auto"/>
                              <w:rPr>
                                <w:rFonts w:ascii="Times New Roman" w:hAnsi="Times New Roman" w:cs="Times New Roman"/>
                                <w:noProof/>
                                <w:sz w:val="24"/>
                                <w:szCs w:val="24"/>
                              </w:rPr>
                            </w:pPr>
                            <w:r w:rsidRPr="00A33314">
                              <w:rPr>
                                <w:rFonts w:ascii="Times New Roman" w:hAnsi="Times New Roman" w:cs="Times New Roman"/>
                                <w:iCs w:val="0"/>
                                <w:sz w:val="24"/>
                                <w:szCs w:val="24"/>
                              </w:rPr>
                              <w:t xml:space="preserve">Figure </w:t>
                            </w:r>
                            <w:r>
                              <w:rPr>
                                <w:rFonts w:ascii="Times New Roman" w:hAnsi="Times New Roman" w:cs="Times New Roman"/>
                                <w:iCs w:val="0"/>
                                <w:sz w:val="24"/>
                                <w:szCs w:val="24"/>
                              </w:rPr>
                              <w:t>7</w:t>
                            </w:r>
                            <w:r w:rsidRPr="00A33314">
                              <w:rPr>
                                <w:rFonts w:ascii="Times New Roman" w:hAnsi="Times New Roman" w:cs="Times New Roman"/>
                                <w:iCs w:val="0"/>
                                <w:sz w:val="24"/>
                                <w:szCs w:val="24"/>
                              </w:rPr>
                              <w:t>. Substack</w:t>
                            </w:r>
                            <w:r>
                              <w:rPr>
                                <w:rFonts w:ascii="Times New Roman" w:hAnsi="Times New Roman" w:cs="Times New Roman"/>
                                <w:iCs w:val="0"/>
                                <w:sz w:val="24"/>
                                <w:szCs w:val="24"/>
                              </w:rPr>
                              <w:t xml:space="preserve"> waveform</w:t>
                            </w:r>
                            <w:r w:rsidRPr="00A33314">
                              <w:rPr>
                                <w:rFonts w:ascii="Times New Roman" w:hAnsi="Times New Roman" w:cs="Times New Roman"/>
                                <w:iCs w:val="0"/>
                                <w:sz w:val="24"/>
                                <w:szCs w:val="24"/>
                              </w:rPr>
                              <w:t xml:space="preserve"> interferometry stacked from daily traces</w:t>
                            </w:r>
                            <w:r>
                              <w:rPr>
                                <w:rFonts w:ascii="Times New Roman" w:hAnsi="Times New Roman" w:cs="Times New Roman"/>
                                <w:iCs w:val="0"/>
                                <w:sz w:val="24"/>
                                <w:szCs w:val="24"/>
                              </w:rPr>
                              <w:t>. The vertical axis is waveform numbers, the horizontal axis is length in seconds.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541CCD1" id="Text Box 339" o:spid="_x0000_s1029" type="#_x0000_t202" style="position:absolute;margin-left:17.9pt;margin-top:147.1pt;width:399pt;height:.05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" stroked="f">
                <v:textbox style="mso-fit-shape-to-text:t" inset="0,0,0,0">
                  <w:txbxContent>
                    <w:p w14:paraId="4D72D6FF" w14:textId="3F4C0902" w:rsidR="00056320" w:rsidRPr="00A9491D" w:rsidRDefault="00056320" w:rsidP="007B776C">
                      <w:pPr>
                        <w:pStyle w:val="Caption"/>
                        <w:spacing w:line="276" w:lineRule="auto"/>
                        <w:rPr>
                          <w:rFonts w:ascii="Times New Roman" w:hAnsi="Times New Roman" w:cs="Times New Roman"/>
                          <w:noProof/>
                          <w:sz w:val="24"/>
                          <w:szCs w:val="24"/>
                        </w:rPr>
                      </w:pPr>
                      <w:r w:rsidRPr="00A33314">
                        <w:rPr>
                          <w:rFonts w:ascii="Times New Roman" w:hAnsi="Times New Roman" w:cs="Times New Roman"/>
                          <w:iCs w:val="0"/>
                          <w:sz w:val="24"/>
                          <w:szCs w:val="24"/>
                        </w:rPr>
                        <w:t xml:space="preserve">Figure </w:t>
                      </w:r>
                      <w:r>
                        <w:rPr>
                          <w:rFonts w:ascii="Times New Roman" w:hAnsi="Times New Roman" w:cs="Times New Roman"/>
                          <w:iCs w:val="0"/>
                          <w:sz w:val="24"/>
                          <w:szCs w:val="24"/>
                        </w:rPr>
                        <w:t>7</w:t>
                      </w:r>
                      <w:r w:rsidRPr="00A33314">
                        <w:rPr>
                          <w:rFonts w:ascii="Times New Roman" w:hAnsi="Times New Roman" w:cs="Times New Roman"/>
                          <w:iCs w:val="0"/>
                          <w:sz w:val="24"/>
                          <w:szCs w:val="24"/>
                        </w:rPr>
                        <w:t>. Substack</w:t>
                      </w:r>
                      <w:r>
                        <w:rPr>
                          <w:rFonts w:ascii="Times New Roman" w:hAnsi="Times New Roman" w:cs="Times New Roman"/>
                          <w:iCs w:val="0"/>
                          <w:sz w:val="24"/>
                          <w:szCs w:val="24"/>
                        </w:rPr>
                        <w:t xml:space="preserve"> waveform</w:t>
                      </w:r>
                      <w:r w:rsidRPr="00A33314">
                        <w:rPr>
                          <w:rFonts w:ascii="Times New Roman" w:hAnsi="Times New Roman" w:cs="Times New Roman"/>
                          <w:iCs w:val="0"/>
                          <w:sz w:val="24"/>
                          <w:szCs w:val="24"/>
                        </w:rPr>
                        <w:t xml:space="preserve"> interferometry stacked from daily traces</w:t>
                      </w:r>
                      <w:r>
                        <w:rPr>
                          <w:rFonts w:ascii="Times New Roman" w:hAnsi="Times New Roman" w:cs="Times New Roman"/>
                          <w:iCs w:val="0"/>
                          <w:sz w:val="24"/>
                          <w:szCs w:val="24"/>
                        </w:rPr>
                        <w:t>. The vertical axis is waveform numbers, the horizontal axis is length in seconds.</w:t>
                      </w:r>
                    </w:p>
                  </w:txbxContent>
                </v:textbox>
                <w10:wrap type="square"/>
              </v:shape>
            </w:pict>
          </mc:Fallback>
        </mc:AlternateContent>
      </w:r>
    </w:p>
    <w:p w14:paraId="19344173" w14:textId="1DC47AE9" w:rsidR="00097F81" w:rsidRPr="0013306C" w:rsidRDefault="008255BE" w:rsidP="007B776C">
      <w:pPr>
        <w:keepNext/>
        <w:spacing w:line="276" w:lineRule="auto"/>
        <w:ind w:left="360"/>
        <w:rPr>
          <w:rFonts w:ascii="Times New Roman" w:hAnsi="Times New Roman" w:cs="Times New Roman"/>
          <w:i/>
          <w:color w:val="44546A" w:themeColor="text2"/>
          <w:sz w:val="24"/>
          <w:szCs w:val="24"/>
        </w:rPr>
      </w:pPr>
      <w:r w:rsidRPr="0013306C">
        <w:rPr>
          <w:rFonts w:ascii="Times New Roman" w:hAnsi="Times New Roman" w:cs="Times New Roman"/>
          <w:i/>
          <w:color w:val="44546A" w:themeColor="text2"/>
          <w:sz w:val="24"/>
          <w:szCs w:val="24"/>
        </w:rPr>
        <w:t xml:space="preserve">Figure </w:t>
      </w:r>
      <w:r w:rsidR="00A523A2">
        <w:rPr>
          <w:rFonts w:ascii="Times New Roman" w:hAnsi="Times New Roman" w:cs="Times New Roman"/>
          <w:i/>
          <w:color w:val="44546A" w:themeColor="text2"/>
          <w:sz w:val="24"/>
          <w:szCs w:val="24"/>
        </w:rPr>
        <w:t>8</w:t>
      </w:r>
      <w:r w:rsidRPr="0013306C">
        <w:rPr>
          <w:rFonts w:ascii="Times New Roman" w:hAnsi="Times New Roman" w:cs="Times New Roman"/>
          <w:i/>
          <w:color w:val="44546A" w:themeColor="text2"/>
          <w:sz w:val="24"/>
          <w:szCs w:val="24"/>
        </w:rPr>
        <w:t xml:space="preserve">. </w:t>
      </w:r>
      <w:r w:rsidR="00544C26">
        <w:rPr>
          <w:rFonts w:ascii="Times New Roman" w:hAnsi="Times New Roman" w:cs="Times New Roman"/>
          <w:i/>
          <w:color w:val="44546A" w:themeColor="text2"/>
          <w:sz w:val="24"/>
          <w:szCs w:val="24"/>
        </w:rPr>
        <w:t xml:space="preserve">The upper panel shows comparison between reference waveforms of using 1-bit normalization and not. The middle panel shows the amplitude differences between the waveforms. </w:t>
      </w:r>
      <w:r w:rsidR="00F62B96">
        <w:rPr>
          <w:rFonts w:ascii="Times New Roman" w:hAnsi="Times New Roman" w:cs="Times New Roman"/>
          <w:i/>
          <w:color w:val="44546A" w:themeColor="text2"/>
          <w:sz w:val="24"/>
          <w:szCs w:val="24"/>
        </w:rPr>
        <w:t>The lower panel shows relative changes in percentage.</w:t>
      </w:r>
    </w:p>
    <w:p w14:paraId="03D6BDA4" w14:textId="15AC0614" w:rsidR="008255BE" w:rsidRDefault="00870602" w:rsidP="00AB2414">
      <w:pPr>
        <w:spacing w:line="480" w:lineRule="auto"/>
        <w:ind w:firstLine="720"/>
        <w:rPr>
          <w:rFonts w:ascii="Times New Roman" w:hAnsi="Times New Roman" w:cs="Times New Roman"/>
          <w:sz w:val="24"/>
        </w:rPr>
      </w:pPr>
      <w:r w:rsidRPr="00870602">
        <w:rPr>
          <w:rFonts w:ascii="Times New Roman" w:hAnsi="Times New Roman" w:cs="Times New Roman"/>
          <w:sz w:val="24"/>
        </w:rPr>
        <w:t>The choice of stacking strategy is criti</w:t>
      </w:r>
      <w:r w:rsidR="0013306C">
        <w:rPr>
          <w:rFonts w:ascii="Times New Roman" w:hAnsi="Times New Roman" w:cs="Times New Roman"/>
          <w:sz w:val="24"/>
        </w:rPr>
        <w:t xml:space="preserve">cal in preserving </w:t>
      </w:r>
      <w:r w:rsidR="007259A4">
        <w:rPr>
          <w:rFonts w:ascii="Times New Roman" w:hAnsi="Times New Roman" w:cs="Times New Roman"/>
          <w:sz w:val="24"/>
        </w:rPr>
        <w:t xml:space="preserve">the </w:t>
      </w:r>
      <w:r w:rsidR="0013306C">
        <w:rPr>
          <w:rFonts w:ascii="Times New Roman" w:hAnsi="Times New Roman" w:cs="Times New Roman"/>
          <w:sz w:val="24"/>
        </w:rPr>
        <w:t>completeness</w:t>
      </w:r>
      <w:r w:rsidRPr="00870602">
        <w:rPr>
          <w:rFonts w:ascii="Times New Roman" w:hAnsi="Times New Roman" w:cs="Times New Roman"/>
          <w:sz w:val="24"/>
        </w:rPr>
        <w:t xml:space="preserve"> of information contained in the seismic data, particularly when focusing on the coda parts of the waveforms. </w:t>
      </w:r>
      <w:r>
        <w:rPr>
          <w:rFonts w:ascii="Times New Roman" w:hAnsi="Times New Roman" w:cs="Times New Roman"/>
          <w:sz w:val="24"/>
        </w:rPr>
        <w:t xml:space="preserve">Similar to stacking over </w:t>
      </w:r>
      <w:r w:rsidR="00C7516B">
        <w:rPr>
          <w:rFonts w:ascii="Times New Roman" w:hAnsi="Times New Roman" w:cs="Times New Roman"/>
          <w:sz w:val="24"/>
        </w:rPr>
        <w:t>substacks</w:t>
      </w:r>
      <w:r w:rsidRPr="00870602">
        <w:rPr>
          <w:rFonts w:ascii="Times New Roman" w:hAnsi="Times New Roman" w:cs="Times New Roman"/>
          <w:sz w:val="24"/>
        </w:rPr>
        <w:t xml:space="preserve"> for reference waveform using different methods such as linear stacking or phase-weighted stacking, the stacking of hourly traces also has various choices. Figure </w:t>
      </w:r>
      <w:r w:rsidR="00374C22">
        <w:rPr>
          <w:rFonts w:ascii="Times New Roman" w:hAnsi="Times New Roman" w:cs="Times New Roman"/>
          <w:sz w:val="24"/>
        </w:rPr>
        <w:t>9</w:t>
      </w:r>
      <w:r w:rsidRPr="00870602">
        <w:rPr>
          <w:rFonts w:ascii="Times New Roman" w:hAnsi="Times New Roman" w:cs="Times New Roman"/>
          <w:sz w:val="24"/>
        </w:rPr>
        <w:t xml:space="preserve"> plots waveforms stacked by using linear </w:t>
      </w:r>
      <w:r w:rsidRPr="00870602">
        <w:rPr>
          <w:rFonts w:ascii="Times New Roman" w:hAnsi="Times New Roman" w:cs="Times New Roman"/>
          <w:sz w:val="24"/>
        </w:rPr>
        <w:lastRenderedPageBreak/>
        <w:t>and phase-weighted methods. Phase-weighted stacked waveform has higher SNR than the other one, but it loses information on the coda parts. Therefore, it is not ideal for analysis done using coda waves. Linearly stacked waveform preserves information on the coda parts even though it has a lower SNR. Other stacking strategies have the same issue for over simplifying coda part if too many traces are stacked. Since the monthly waveforms will be stacked again in subsequent step, more original information should be preserved at this point. Otherwise, the measurement of dv/v will not be robust.</w:t>
      </w:r>
    </w:p>
    <w:p w14:paraId="7CBA677F" w14:textId="77777777" w:rsidR="00870602" w:rsidRDefault="00870602" w:rsidP="00E73C06">
      <w:pPr>
        <w:keepNext/>
        <w:spacing w:line="276" w:lineRule="auto"/>
        <w:ind w:left="360"/>
      </w:pPr>
      <w:r>
        <w:rPr>
          <w:rFonts w:ascii="Times New Roman" w:hAnsi="Times New Roman" w:cs="Times New Roman"/>
          <w:noProof/>
          <w:sz w:val="24"/>
          <w:szCs w:val="24"/>
        </w:rPr>
        <w:drawing>
          <wp:anchor distT="0" distB="0" distL="114300" distR="114300" simplePos="0" relativeHeight="251703296" behindDoc="0" locked="0" layoutInCell="1" allowOverlap="1" wp14:anchorId="240057C6" wp14:editId="6DF84E0B">
            <wp:simplePos x="0" y="0"/>
            <wp:positionH relativeFrom="column">
              <wp:posOffset>228600</wp:posOffset>
            </wp:positionH>
            <wp:positionV relativeFrom="paragraph">
              <wp:posOffset>2540</wp:posOffset>
            </wp:positionV>
            <wp:extent cx="4648200" cy="2876128"/>
            <wp:effectExtent l="0" t="0" r="0" b="635"/>
            <wp:wrapSquare wrapText="bothSides"/>
            <wp:docPr id="17" name="Picture 1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4648200" cy="2876128"/>
                    </a:xfrm>
                    <a:prstGeom prst="rect">
                      <a:avLst/>
                    </a:prstGeom>
                  </pic:spPr>
                </pic:pic>
              </a:graphicData>
            </a:graphic>
          </wp:anchor>
        </w:drawing>
      </w:r>
    </w:p>
    <w:p w14:paraId="16216555" w14:textId="42D32A2E" w:rsidR="00870602" w:rsidRPr="00314951" w:rsidRDefault="00870602" w:rsidP="00E73C06">
      <w:pPr>
        <w:pStyle w:val="Caption"/>
        <w:spacing w:line="276" w:lineRule="auto"/>
        <w:ind w:left="360"/>
        <w:rPr>
          <w:rFonts w:ascii="Times New Roman" w:hAnsi="Times New Roman" w:cs="Times New Roman"/>
          <w:iCs w:val="0"/>
          <w:sz w:val="24"/>
          <w:szCs w:val="24"/>
        </w:rPr>
      </w:pPr>
      <w:r w:rsidRPr="00314951">
        <w:rPr>
          <w:rFonts w:ascii="Times New Roman" w:hAnsi="Times New Roman" w:cs="Times New Roman"/>
          <w:iCs w:val="0"/>
          <w:sz w:val="24"/>
          <w:szCs w:val="24"/>
        </w:rPr>
        <w:t xml:space="preserve">Figure </w:t>
      </w:r>
      <w:r w:rsidR="00A523A2">
        <w:rPr>
          <w:rFonts w:ascii="Times New Roman" w:hAnsi="Times New Roman" w:cs="Times New Roman"/>
          <w:iCs w:val="0"/>
          <w:sz w:val="24"/>
          <w:szCs w:val="24"/>
        </w:rPr>
        <w:t>9</w:t>
      </w:r>
      <w:r w:rsidRPr="00314951">
        <w:rPr>
          <w:rFonts w:ascii="Times New Roman" w:hAnsi="Times New Roman" w:cs="Times New Roman"/>
          <w:iCs w:val="0"/>
          <w:sz w:val="24"/>
          <w:szCs w:val="24"/>
        </w:rPr>
        <w:t xml:space="preserve">.  </w:t>
      </w:r>
      <w:r w:rsidR="00F62B96">
        <w:rPr>
          <w:rFonts w:ascii="Times New Roman" w:hAnsi="Times New Roman" w:cs="Times New Roman"/>
          <w:iCs w:val="0"/>
          <w:sz w:val="24"/>
          <w:szCs w:val="24"/>
        </w:rPr>
        <w:t>The upper panel shows d</w:t>
      </w:r>
      <w:r w:rsidRPr="00314951">
        <w:rPr>
          <w:rFonts w:ascii="Times New Roman" w:hAnsi="Times New Roman" w:cs="Times New Roman"/>
          <w:iCs w:val="0"/>
          <w:sz w:val="24"/>
          <w:szCs w:val="24"/>
        </w:rPr>
        <w:t>ifference between waveforms stacked using pws and linear methods over hourly traces.</w:t>
      </w:r>
      <w:r w:rsidR="00F62B96">
        <w:rPr>
          <w:rFonts w:ascii="Times New Roman" w:hAnsi="Times New Roman" w:cs="Times New Roman"/>
          <w:iCs w:val="0"/>
          <w:sz w:val="24"/>
          <w:szCs w:val="24"/>
        </w:rPr>
        <w:t xml:space="preserve"> The middle panel shows amplitude difference between waveforms. The lower panel shows relative changes in percentage.</w:t>
      </w:r>
    </w:p>
    <w:p w14:paraId="5103C414" w14:textId="0AFBB84D" w:rsidR="006E457D" w:rsidRDefault="00870602" w:rsidP="00AB2414">
      <w:pPr>
        <w:spacing w:line="480" w:lineRule="auto"/>
        <w:ind w:firstLine="709"/>
        <w:rPr>
          <w:rFonts w:ascii="Times New Roman" w:hAnsi="Times New Roman" w:cs="Times New Roman"/>
          <w:sz w:val="24"/>
        </w:rPr>
      </w:pPr>
      <w:r>
        <w:rPr>
          <w:rFonts w:ascii="Times New Roman" w:hAnsi="Times New Roman" w:cs="Times New Roman"/>
          <w:sz w:val="24"/>
        </w:rPr>
        <w:t>An additional capability of this script is implementing filtering using</w:t>
      </w:r>
      <w:r w:rsidR="007259A4">
        <w:rPr>
          <w:rFonts w:ascii="Times New Roman" w:hAnsi="Times New Roman" w:cs="Times New Roman"/>
          <w:sz w:val="24"/>
        </w:rPr>
        <w:t xml:space="preserve"> the</w:t>
      </w:r>
      <w:r>
        <w:rPr>
          <w:rFonts w:ascii="Times New Roman" w:hAnsi="Times New Roman" w:cs="Times New Roman"/>
          <w:sz w:val="24"/>
        </w:rPr>
        <w:t xml:space="preserve"> single-to-noise ratio (SNR). </w:t>
      </w:r>
      <w:r w:rsidRPr="00870602">
        <w:rPr>
          <w:rFonts w:ascii="Times New Roman" w:hAnsi="Times New Roman" w:cs="Times New Roman"/>
          <w:sz w:val="24"/>
        </w:rPr>
        <w:t>In the process of seismic data analysis, the accurate determination of the central point</w:t>
      </w:r>
      <w:r w:rsidR="00A800A3">
        <w:rPr>
          <w:rFonts w:ascii="Times New Roman" w:hAnsi="Times New Roman" w:cs="Times New Roman"/>
          <w:sz w:val="24"/>
        </w:rPr>
        <w:t>, which</w:t>
      </w:r>
      <w:r w:rsidRPr="00870602">
        <w:rPr>
          <w:rFonts w:ascii="Times New Roman" w:hAnsi="Times New Roman" w:cs="Times New Roman"/>
          <w:sz w:val="24"/>
        </w:rPr>
        <w:t xml:space="preserve"> </w:t>
      </w:r>
      <w:r w:rsidR="00A800A3">
        <w:rPr>
          <w:rFonts w:ascii="Times New Roman" w:hAnsi="Times New Roman" w:cs="Times New Roman"/>
          <w:sz w:val="24"/>
        </w:rPr>
        <w:t>is</w:t>
      </w:r>
      <w:r w:rsidR="00A800A3" w:rsidRPr="00870602">
        <w:rPr>
          <w:rFonts w:ascii="Times New Roman" w:hAnsi="Times New Roman" w:cs="Times New Roman"/>
          <w:sz w:val="24"/>
        </w:rPr>
        <w:t xml:space="preserve"> the highest amplitude of the reference waveform</w:t>
      </w:r>
      <w:r w:rsidR="00A800A3">
        <w:rPr>
          <w:rFonts w:ascii="Times New Roman" w:hAnsi="Times New Roman" w:cs="Times New Roman"/>
          <w:sz w:val="24"/>
        </w:rPr>
        <w:t>,</w:t>
      </w:r>
      <w:r w:rsidR="00A800A3" w:rsidRPr="00870602">
        <w:rPr>
          <w:rFonts w:ascii="Times New Roman" w:hAnsi="Times New Roman" w:cs="Times New Roman"/>
          <w:sz w:val="24"/>
        </w:rPr>
        <w:t xml:space="preserve"> </w:t>
      </w:r>
      <w:r w:rsidRPr="00870602">
        <w:rPr>
          <w:rFonts w:ascii="Times New Roman" w:hAnsi="Times New Roman" w:cs="Times New Roman"/>
          <w:sz w:val="24"/>
        </w:rPr>
        <w:t>for all traces is imperative.</w:t>
      </w:r>
      <w:r>
        <w:rPr>
          <w:rFonts w:ascii="Times New Roman" w:hAnsi="Times New Roman" w:cs="Times New Roman"/>
          <w:sz w:val="24"/>
        </w:rPr>
        <w:t xml:space="preserve"> </w:t>
      </w:r>
      <w:r w:rsidRPr="00870602">
        <w:rPr>
          <w:rFonts w:ascii="Times New Roman" w:hAnsi="Times New Roman" w:cs="Times New Roman"/>
          <w:sz w:val="24"/>
        </w:rPr>
        <w:t>Once the center has been established, the script is run again to compute the SNR for indivi</w:t>
      </w:r>
      <w:r>
        <w:rPr>
          <w:rFonts w:ascii="Times New Roman" w:hAnsi="Times New Roman" w:cs="Times New Roman"/>
          <w:sz w:val="24"/>
        </w:rPr>
        <w:t>dual traces between user-</w:t>
      </w:r>
      <w:r w:rsidRPr="00870602">
        <w:rPr>
          <w:rFonts w:ascii="Times New Roman" w:hAnsi="Times New Roman" w:cs="Times New Roman"/>
          <w:sz w:val="24"/>
        </w:rPr>
        <w:t>defined signal part</w:t>
      </w:r>
      <w:r>
        <w:rPr>
          <w:rFonts w:ascii="Times New Roman" w:hAnsi="Times New Roman" w:cs="Times New Roman"/>
          <w:sz w:val="24"/>
        </w:rPr>
        <w:t>s</w:t>
      </w:r>
      <w:r w:rsidRPr="00870602">
        <w:rPr>
          <w:rFonts w:ascii="Times New Roman" w:hAnsi="Times New Roman" w:cs="Times New Roman"/>
          <w:sz w:val="24"/>
        </w:rPr>
        <w:t xml:space="preserve"> and noise </w:t>
      </w:r>
      <w:r w:rsidRPr="00870602">
        <w:rPr>
          <w:rFonts w:ascii="Times New Roman" w:hAnsi="Times New Roman" w:cs="Times New Roman"/>
          <w:sz w:val="24"/>
        </w:rPr>
        <w:lastRenderedPageBreak/>
        <w:t>part</w:t>
      </w:r>
      <w:r>
        <w:rPr>
          <w:rFonts w:ascii="Times New Roman" w:hAnsi="Times New Roman" w:cs="Times New Roman"/>
          <w:sz w:val="24"/>
        </w:rPr>
        <w:t xml:space="preserve">s. </w:t>
      </w:r>
      <w:r w:rsidRPr="00870602">
        <w:rPr>
          <w:rFonts w:ascii="Times New Roman" w:hAnsi="Times New Roman" w:cs="Times New Roman"/>
          <w:sz w:val="24"/>
        </w:rPr>
        <w:t>For the purposes of this study, the signal part is defined as a window spanning 20 seconds, centered at the maximum point. On the other hand, the noise parts consist of</w:t>
      </w:r>
      <w:r>
        <w:rPr>
          <w:rFonts w:ascii="Times New Roman" w:hAnsi="Times New Roman" w:cs="Times New Roman"/>
          <w:sz w:val="24"/>
        </w:rPr>
        <w:t xml:space="preserve"> two</w:t>
      </w:r>
      <w:r w:rsidRPr="00870602">
        <w:rPr>
          <w:rFonts w:ascii="Times New Roman" w:hAnsi="Times New Roman" w:cs="Times New Roman"/>
          <w:sz w:val="24"/>
        </w:rPr>
        <w:t xml:space="preserve"> windows that are 40</w:t>
      </w:r>
      <w:r>
        <w:rPr>
          <w:rFonts w:ascii="Times New Roman" w:hAnsi="Times New Roman" w:cs="Times New Roman"/>
          <w:sz w:val="24"/>
        </w:rPr>
        <w:t xml:space="preserve"> seconds wide, located on both</w:t>
      </w:r>
      <w:r w:rsidRPr="00870602">
        <w:rPr>
          <w:rFonts w:ascii="Times New Roman" w:hAnsi="Times New Roman" w:cs="Times New Roman"/>
          <w:sz w:val="24"/>
        </w:rPr>
        <w:t xml:space="preserve"> side</w:t>
      </w:r>
      <w:r>
        <w:rPr>
          <w:rFonts w:ascii="Times New Roman" w:hAnsi="Times New Roman" w:cs="Times New Roman"/>
          <w:sz w:val="24"/>
        </w:rPr>
        <w:t>s</w:t>
      </w:r>
      <w:r w:rsidRPr="00870602">
        <w:rPr>
          <w:rFonts w:ascii="Times New Roman" w:hAnsi="Times New Roman" w:cs="Times New Roman"/>
          <w:sz w:val="24"/>
        </w:rPr>
        <w:t xml:space="preserve"> of the signal part.</w:t>
      </w:r>
      <w:r>
        <w:rPr>
          <w:rFonts w:ascii="Times New Roman" w:hAnsi="Times New Roman" w:cs="Times New Roman"/>
          <w:sz w:val="24"/>
        </w:rPr>
        <w:t xml:space="preserve"> </w:t>
      </w:r>
      <w:r w:rsidRPr="00870602">
        <w:rPr>
          <w:rFonts w:ascii="Times New Roman" w:hAnsi="Times New Roman" w:cs="Times New Roman"/>
          <w:sz w:val="24"/>
        </w:rPr>
        <w:t>The SNR is quantified by calculating the ratio of the root-mean-square of the</w:t>
      </w:r>
      <w:r w:rsidR="00C7516B">
        <w:rPr>
          <w:rFonts w:ascii="Times New Roman" w:hAnsi="Times New Roman" w:cs="Times New Roman"/>
          <w:sz w:val="24"/>
        </w:rPr>
        <w:t xml:space="preserve"> absolute</w:t>
      </w:r>
      <w:r w:rsidRPr="00870602">
        <w:rPr>
          <w:rFonts w:ascii="Times New Roman" w:hAnsi="Times New Roman" w:cs="Times New Roman"/>
          <w:sz w:val="24"/>
        </w:rPr>
        <w:t xml:space="preserve"> amplitudes</w:t>
      </w:r>
      <w:r w:rsidR="006E457D">
        <w:rPr>
          <w:rFonts w:ascii="Times New Roman" w:hAnsi="Times New Roman" w:cs="Times New Roman"/>
          <w:sz w:val="24"/>
        </w:rPr>
        <w:t xml:space="preserve"> in the signal and noise parts. </w:t>
      </w:r>
    </w:p>
    <w:p w14:paraId="4A2A9FDC" w14:textId="22FC994B" w:rsidR="00A33314" w:rsidRDefault="00A33314" w:rsidP="00AB2414">
      <w:pPr>
        <w:spacing w:line="480" w:lineRule="auto"/>
        <w:ind w:firstLine="709"/>
        <w:rPr>
          <w:rFonts w:ascii="Times New Roman" w:hAnsi="Times New Roman" w:cs="Times New Roman"/>
          <w:sz w:val="24"/>
          <w:szCs w:val="24"/>
        </w:rPr>
      </w:pPr>
      <w:r w:rsidRPr="006E457D">
        <w:rPr>
          <w:rFonts w:ascii="Times New Roman" w:hAnsi="Times New Roman" w:cs="Times New Roman"/>
          <w:sz w:val="24"/>
        </w:rPr>
        <w:t>Choosing the appropriate</w:t>
      </w:r>
      <w:r w:rsidR="00C7516B">
        <w:rPr>
          <w:rFonts w:ascii="Times New Roman" w:hAnsi="Times New Roman" w:cs="Times New Roman"/>
          <w:sz w:val="24"/>
        </w:rPr>
        <w:t xml:space="preserve"> filtering</w:t>
      </w:r>
      <w:r w:rsidRPr="006E457D">
        <w:rPr>
          <w:rFonts w:ascii="Times New Roman" w:hAnsi="Times New Roman" w:cs="Times New Roman"/>
          <w:sz w:val="24"/>
        </w:rPr>
        <w:t xml:space="preserve"> threshold ba</w:t>
      </w:r>
      <w:r>
        <w:rPr>
          <w:rFonts w:ascii="Times New Roman" w:hAnsi="Times New Roman" w:cs="Times New Roman"/>
          <w:sz w:val="24"/>
        </w:rPr>
        <w:t>sed on SNR is arbitrary</w:t>
      </w:r>
      <w:r w:rsidRPr="006E457D">
        <w:rPr>
          <w:rFonts w:ascii="Times New Roman" w:hAnsi="Times New Roman" w:cs="Times New Roman"/>
          <w:sz w:val="24"/>
        </w:rPr>
        <w:t>.</w:t>
      </w:r>
      <w:r>
        <w:rPr>
          <w:rFonts w:ascii="Times New Roman" w:hAnsi="Times New Roman" w:cs="Times New Roman"/>
          <w:sz w:val="24"/>
        </w:rPr>
        <w:t xml:space="preserve"> </w:t>
      </w:r>
      <w:r w:rsidRPr="006E457D">
        <w:rPr>
          <w:rFonts w:ascii="Times New Roman" w:hAnsi="Times New Roman" w:cs="Times New Roman"/>
          <w:sz w:val="24"/>
        </w:rPr>
        <w:t>If the threshold is set too high, there's a risk of discarding too many traces, leaving insufficient data for the stacking process. Conversely, if it's set too low, the filtering process loses its effectiveness and fails to sufficiently differentiate between signal and noise.</w:t>
      </w:r>
      <w:r>
        <w:rPr>
          <w:rFonts w:ascii="Times New Roman" w:hAnsi="Times New Roman" w:cs="Times New Roman"/>
          <w:sz w:val="24"/>
        </w:rPr>
        <w:t xml:space="preserve"> </w:t>
      </w:r>
      <w:r w:rsidRPr="006E457D">
        <w:rPr>
          <w:rFonts w:ascii="Times New Roman" w:hAnsi="Times New Roman" w:cs="Times New Roman"/>
          <w:sz w:val="24"/>
        </w:rPr>
        <w:t>The objective of the SNR filtering process is to remove traces that are dominated by low SNR and incoherent noise.</w:t>
      </w:r>
      <w:r w:rsidRPr="00A33314">
        <w:rPr>
          <w:rFonts w:ascii="Times New Roman" w:hAnsi="Times New Roman" w:cs="Times New Roman"/>
          <w:sz w:val="24"/>
        </w:rPr>
        <w:t xml:space="preserve"> </w:t>
      </w:r>
      <w:r w:rsidRPr="006E457D">
        <w:rPr>
          <w:rFonts w:ascii="Times New Roman" w:hAnsi="Times New Roman" w:cs="Times New Roman"/>
          <w:sz w:val="24"/>
        </w:rPr>
        <w:t>This step enhances the coherence of the reconstructed substacks, ultimately leading to more reliable measurements.</w:t>
      </w:r>
      <w:r>
        <w:rPr>
          <w:rFonts w:ascii="Times New Roman" w:hAnsi="Times New Roman" w:cs="Times New Roman"/>
          <w:sz w:val="24"/>
        </w:rPr>
        <w:t xml:space="preserve"> </w:t>
      </w:r>
      <w:r>
        <w:rPr>
          <w:rFonts w:ascii="Times New Roman" w:hAnsi="Times New Roman" w:cs="Times New Roman"/>
          <w:sz w:val="24"/>
          <w:szCs w:val="24"/>
        </w:rPr>
        <w:t>Figures 1</w:t>
      </w:r>
      <w:r w:rsidR="00374C22">
        <w:rPr>
          <w:rFonts w:ascii="Times New Roman" w:hAnsi="Times New Roman" w:cs="Times New Roman"/>
          <w:sz w:val="24"/>
          <w:szCs w:val="24"/>
        </w:rPr>
        <w:t>0</w:t>
      </w:r>
      <w:r>
        <w:rPr>
          <w:rFonts w:ascii="Times New Roman" w:hAnsi="Times New Roman" w:cs="Times New Roman"/>
          <w:sz w:val="24"/>
          <w:szCs w:val="24"/>
        </w:rPr>
        <w:t>A and 1</w:t>
      </w:r>
      <w:r w:rsidR="00374C22">
        <w:rPr>
          <w:rFonts w:ascii="Times New Roman" w:hAnsi="Times New Roman" w:cs="Times New Roman"/>
          <w:sz w:val="24"/>
          <w:szCs w:val="24"/>
        </w:rPr>
        <w:t>0</w:t>
      </w:r>
      <w:r>
        <w:rPr>
          <w:rFonts w:ascii="Times New Roman" w:hAnsi="Times New Roman" w:cs="Times New Roman"/>
          <w:sz w:val="24"/>
          <w:szCs w:val="24"/>
        </w:rPr>
        <w:t xml:space="preserve">B </w:t>
      </w:r>
      <w:r w:rsidR="007259A4">
        <w:rPr>
          <w:rFonts w:ascii="Times New Roman" w:hAnsi="Times New Roman" w:cs="Times New Roman"/>
          <w:sz w:val="24"/>
          <w:szCs w:val="24"/>
        </w:rPr>
        <w:t>demonstrate</w:t>
      </w:r>
      <w:r>
        <w:rPr>
          <w:rFonts w:ascii="Times New Roman" w:hAnsi="Times New Roman" w:cs="Times New Roman"/>
          <w:sz w:val="24"/>
          <w:szCs w:val="24"/>
        </w:rPr>
        <w:t xml:space="preserve"> the traces before and after filtering, respectively. After applying the filter, the signal parts in Figure 1</w:t>
      </w:r>
      <w:r w:rsidR="00374C22">
        <w:rPr>
          <w:rFonts w:ascii="Times New Roman" w:hAnsi="Times New Roman" w:cs="Times New Roman"/>
          <w:sz w:val="24"/>
          <w:szCs w:val="24"/>
        </w:rPr>
        <w:t>0</w:t>
      </w:r>
      <w:r>
        <w:rPr>
          <w:rFonts w:ascii="Times New Roman" w:hAnsi="Times New Roman" w:cs="Times New Roman"/>
          <w:sz w:val="24"/>
          <w:szCs w:val="24"/>
        </w:rPr>
        <w:t>B are qualitatively more coherent and the code parts have less variations in amplitude than the other plot.</w:t>
      </w:r>
    </w:p>
    <w:p w14:paraId="7DD9D3E5" w14:textId="5AB3E498" w:rsidR="004A7285" w:rsidRPr="00792F26" w:rsidRDefault="004A7285" w:rsidP="00792F26">
      <w:pPr>
        <w:spacing w:line="480" w:lineRule="auto"/>
        <w:ind w:firstLine="709"/>
        <w:rPr>
          <w:rFonts w:ascii="Times New Roman" w:hAnsi="Times New Roman" w:cs="Times New Roman"/>
          <w:sz w:val="24"/>
        </w:rPr>
      </w:pPr>
      <w:r>
        <w:rPr>
          <w:rFonts w:ascii="Times New Roman" w:hAnsi="Times New Roman" w:cs="Times New Roman"/>
          <w:sz w:val="24"/>
        </w:rPr>
        <w:t xml:space="preserve">To calculate </w:t>
      </w:r>
      <w:r w:rsidRPr="006E457D">
        <w:rPr>
          <w:rFonts w:ascii="Times New Roman" w:hAnsi="Times New Roman" w:cs="Times New Roman"/>
          <w:sz w:val="24"/>
        </w:rPr>
        <w:t>cross-correlation between station pairs in the frequency domain</w:t>
      </w:r>
      <w:r>
        <w:rPr>
          <w:rFonts w:ascii="Times New Roman" w:hAnsi="Times New Roman" w:cs="Times New Roman"/>
          <w:sz w:val="24"/>
        </w:rPr>
        <w:t>,</w:t>
      </w:r>
      <w:r w:rsidRPr="006E457D">
        <w:rPr>
          <w:rFonts w:ascii="Times New Roman" w:hAnsi="Times New Roman" w:cs="Times New Roman"/>
          <w:sz w:val="24"/>
        </w:rPr>
        <w:t xml:space="preserve"> </w:t>
      </w:r>
      <w:r>
        <w:rPr>
          <w:rFonts w:ascii="Times New Roman" w:hAnsi="Times New Roman" w:cs="Times New Roman"/>
          <w:sz w:val="24"/>
        </w:rPr>
        <w:t>we</w:t>
      </w:r>
      <w:r w:rsidRPr="006E457D">
        <w:rPr>
          <w:rFonts w:ascii="Times New Roman" w:hAnsi="Times New Roman" w:cs="Times New Roman"/>
          <w:sz w:val="24"/>
        </w:rPr>
        <w:t xml:space="preserve"> employ a wavelet transform to convert the results into a time-series format. These time-series are essentially correlation functions which are subsequently stacked and preserved for the next stage of analysis.</w:t>
      </w:r>
      <w:r>
        <w:rPr>
          <w:rFonts w:ascii="Times New Roman" w:hAnsi="Times New Roman" w:cs="Times New Roman"/>
          <w:sz w:val="24"/>
        </w:rPr>
        <w:t xml:space="preserve"> </w:t>
      </w:r>
      <w:r w:rsidRPr="006E457D">
        <w:rPr>
          <w:rFonts w:ascii="Times New Roman" w:hAnsi="Times New Roman" w:cs="Times New Roman"/>
          <w:sz w:val="24"/>
        </w:rPr>
        <w:t xml:space="preserve">In this study, we use a duration of 30 days as the length for substacks. This means that each h5 file comprises one monthly </w:t>
      </w:r>
      <w:r w:rsidR="00792F26">
        <w:rPr>
          <w:rFonts w:ascii="Times New Roman" w:hAnsi="Times New Roman" w:cs="Times New Roman"/>
          <w:sz w:val="24"/>
        </w:rPr>
        <w:t>substack for each station pair.</w:t>
      </w:r>
    </w:p>
    <w:p w14:paraId="5A2208A2" w14:textId="77777777" w:rsidR="006E457D" w:rsidRDefault="006E457D" w:rsidP="009D12FF">
      <w:pPr>
        <w:spacing w:line="480" w:lineRule="auto"/>
        <w:ind w:left="36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751DC7B" wp14:editId="7A8437E4">
            <wp:extent cx="3295650" cy="2417684"/>
            <wp:effectExtent l="0" t="0" r="0" b="1905"/>
            <wp:docPr id="18" name="Picture 18"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able&#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3304143" cy="2423915"/>
                    </a:xfrm>
                    <a:prstGeom prst="rect">
                      <a:avLst/>
                    </a:prstGeom>
                  </pic:spPr>
                </pic:pic>
              </a:graphicData>
            </a:graphic>
          </wp:inline>
        </w:drawing>
      </w:r>
    </w:p>
    <w:p w14:paraId="63687485" w14:textId="18ECD001" w:rsidR="006E457D" w:rsidRPr="006E457D" w:rsidRDefault="006E457D" w:rsidP="009D12FF">
      <w:pPr>
        <w:spacing w:line="480" w:lineRule="auto"/>
        <w:ind w:firstLine="360"/>
        <w:jc w:val="center"/>
        <w:rPr>
          <w:rFonts w:ascii="Times New Roman" w:hAnsi="Times New Roman" w:cs="Times New Roman"/>
          <w:sz w:val="24"/>
          <w:szCs w:val="24"/>
        </w:rPr>
      </w:pPr>
      <w:r w:rsidRPr="00366BC5">
        <w:rPr>
          <w:rFonts w:ascii="Times New Roman" w:hAnsi="Times New Roman" w:cs="Times New Roman"/>
          <w:noProof/>
          <w:sz w:val="24"/>
          <w:szCs w:val="24"/>
        </w:rPr>
        <mc:AlternateContent>
          <mc:Choice Requires="wps">
            <w:drawing>
              <wp:anchor distT="45720" distB="45720" distL="114300" distR="114300" simplePos="0" relativeHeight="251666432" behindDoc="0" locked="0" layoutInCell="1" allowOverlap="1" wp14:anchorId="3D612488" wp14:editId="6A1EB7E0">
                <wp:simplePos x="0" y="0"/>
                <wp:positionH relativeFrom="margin">
                  <wp:posOffset>133350</wp:posOffset>
                </wp:positionH>
                <wp:positionV relativeFrom="paragraph">
                  <wp:posOffset>2545080</wp:posOffset>
                </wp:positionV>
                <wp:extent cx="5181600" cy="685800"/>
                <wp:effectExtent l="0" t="0" r="0" b="0"/>
                <wp:wrapTopAndBottom/>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685800"/>
                        </a:xfrm>
                        <a:prstGeom prst="rect">
                          <a:avLst/>
                        </a:prstGeom>
                        <a:solidFill>
                          <a:srgbClr val="FFFFFF"/>
                        </a:solidFill>
                        <a:ln w="9525">
                          <a:noFill/>
                          <a:miter lim="800000"/>
                          <a:headEnd/>
                          <a:tailEnd/>
                        </a:ln>
                      </wps:spPr>
                      <wps:txbx>
                        <w:txbxContent>
                          <w:p w14:paraId="2D30E8C1" w14:textId="63026D5D" w:rsidR="00056320" w:rsidRPr="005E595A" w:rsidRDefault="00056320" w:rsidP="005E595A">
                            <w:pPr>
                              <w:spacing w:line="240" w:lineRule="auto"/>
                              <w:rPr>
                                <w:rFonts w:ascii="Times New Roman" w:hAnsi="Times New Roman" w:cs="Times New Roman"/>
                                <w:i/>
                                <w:color w:val="44546A" w:themeColor="text2"/>
                                <w:sz w:val="24"/>
                                <w:szCs w:val="24"/>
                              </w:rPr>
                            </w:pPr>
                            <w:r w:rsidRPr="005E595A">
                              <w:rPr>
                                <w:rFonts w:ascii="Times New Roman" w:hAnsi="Times New Roman" w:cs="Times New Roman"/>
                                <w:i/>
                                <w:color w:val="44546A" w:themeColor="text2"/>
                                <w:sz w:val="24"/>
                                <w:szCs w:val="24"/>
                              </w:rPr>
                              <w:t>Figure 1</w:t>
                            </w:r>
                            <w:r>
                              <w:rPr>
                                <w:rFonts w:ascii="Times New Roman" w:hAnsi="Times New Roman" w:cs="Times New Roman"/>
                                <w:i/>
                                <w:color w:val="44546A" w:themeColor="text2"/>
                                <w:sz w:val="24"/>
                                <w:szCs w:val="24"/>
                              </w:rPr>
                              <w:t>0. (</w:t>
                            </w:r>
                            <w:r w:rsidRPr="005E595A">
                              <w:rPr>
                                <w:rFonts w:ascii="Times New Roman" w:hAnsi="Times New Roman" w:cs="Times New Roman"/>
                                <w:i/>
                                <w:color w:val="44546A" w:themeColor="text2"/>
                                <w:sz w:val="24"/>
                                <w:szCs w:val="24"/>
                              </w:rPr>
                              <w:t>A</w:t>
                            </w:r>
                            <w:r>
                              <w:rPr>
                                <w:rFonts w:ascii="Times New Roman" w:hAnsi="Times New Roman" w:cs="Times New Roman"/>
                                <w:i/>
                                <w:color w:val="44546A" w:themeColor="text2"/>
                                <w:sz w:val="24"/>
                                <w:szCs w:val="24"/>
                              </w:rPr>
                              <w:t>)</w:t>
                            </w:r>
                            <w:r w:rsidRPr="005E595A">
                              <w:rPr>
                                <w:rFonts w:ascii="Times New Roman" w:hAnsi="Times New Roman" w:cs="Times New Roman"/>
                                <w:i/>
                                <w:color w:val="44546A" w:themeColor="text2"/>
                                <w:sz w:val="24"/>
                                <w:szCs w:val="24"/>
                              </w:rPr>
                              <w:t xml:space="preserve"> Traces before SNR filtering. The </w:t>
                            </w:r>
                            <w:r w:rsidR="00C270C7">
                              <w:rPr>
                                <w:rFonts w:ascii="Times New Roman" w:hAnsi="Times New Roman" w:cs="Times New Roman"/>
                                <w:i/>
                                <w:color w:val="44546A" w:themeColor="text2"/>
                                <w:sz w:val="24"/>
                                <w:szCs w:val="24"/>
                              </w:rPr>
                              <w:t xml:space="preserve">vertical </w:t>
                            </w:r>
                            <w:r w:rsidRPr="005E595A">
                              <w:rPr>
                                <w:rFonts w:ascii="Times New Roman" w:hAnsi="Times New Roman" w:cs="Times New Roman"/>
                                <w:i/>
                                <w:color w:val="44546A" w:themeColor="text2"/>
                                <w:sz w:val="24"/>
                                <w:szCs w:val="24"/>
                              </w:rPr>
                              <w:t>dash lines mark signal and noise parts</w:t>
                            </w:r>
                            <w:r>
                              <w:rPr>
                                <w:rFonts w:ascii="Times New Roman" w:hAnsi="Times New Roman" w:cs="Times New Roman"/>
                                <w:i/>
                                <w:color w:val="44546A" w:themeColor="text2"/>
                                <w:sz w:val="24"/>
                                <w:szCs w:val="24"/>
                              </w:rPr>
                              <w:t>.</w:t>
                            </w:r>
                            <w:r w:rsidRPr="005E595A">
                              <w:rPr>
                                <w:rFonts w:ascii="Times New Roman" w:hAnsi="Times New Roman" w:cs="Times New Roman"/>
                                <w:i/>
                                <w:color w:val="44546A" w:themeColor="text2"/>
                                <w:sz w:val="24"/>
                                <w:szCs w:val="24"/>
                              </w:rPr>
                              <w:t xml:space="preserve"> </w:t>
                            </w:r>
                            <w:r>
                              <w:rPr>
                                <w:rFonts w:ascii="Times New Roman" w:hAnsi="Times New Roman" w:cs="Times New Roman"/>
                                <w:i/>
                                <w:color w:val="44546A" w:themeColor="text2"/>
                                <w:sz w:val="24"/>
                                <w:szCs w:val="24"/>
                              </w:rPr>
                              <w:t xml:space="preserve">(B) </w:t>
                            </w:r>
                            <w:r w:rsidRPr="005E595A">
                              <w:rPr>
                                <w:rFonts w:ascii="Times New Roman" w:hAnsi="Times New Roman" w:cs="Times New Roman"/>
                                <w:i/>
                                <w:color w:val="44546A" w:themeColor="text2"/>
                                <w:sz w:val="24"/>
                                <w:szCs w:val="24"/>
                              </w:rPr>
                              <w:t>Traces after applying SNR filter with threshold of 3.0.</w:t>
                            </w:r>
                            <w:r w:rsidR="00C270C7">
                              <w:rPr>
                                <w:rFonts w:ascii="Times New Roman" w:hAnsi="Times New Roman" w:cs="Times New Roman"/>
                                <w:i/>
                                <w:color w:val="44546A" w:themeColor="text2"/>
                                <w:sz w:val="24"/>
                                <w:szCs w:val="24"/>
                              </w:rPr>
                              <w:t xml:space="preserve"> The vertical dash lines mark signal and noise parts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D612488" id="_x0000_s1030" type="#_x0000_t202" style="position:absolute;left:0;text-align:left;margin-left:10.5pt;margin-top:200.4pt;width:408pt;height:54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" stroked="f">
                <v:textbox>
                  <w:txbxContent>
                    <w:p w14:paraId="2D30E8C1" w14:textId="63026D5D" w:rsidR="00056320" w:rsidRPr="005E595A" w:rsidRDefault="00056320" w:rsidP="005E595A">
                      <w:pPr>
                        <w:spacing w:line="240" w:lineRule="auto"/>
                        <w:rPr>
                          <w:rFonts w:ascii="Times New Roman" w:hAnsi="Times New Roman" w:cs="Times New Roman"/>
                          <w:i/>
                          <w:color w:val="44546A" w:themeColor="text2"/>
                          <w:sz w:val="24"/>
                          <w:szCs w:val="24"/>
                        </w:rPr>
                      </w:pPr>
                      <w:r w:rsidRPr="005E595A">
                        <w:rPr>
                          <w:rFonts w:ascii="Times New Roman" w:hAnsi="Times New Roman" w:cs="Times New Roman"/>
                          <w:i/>
                          <w:color w:val="44546A" w:themeColor="text2"/>
                          <w:sz w:val="24"/>
                          <w:szCs w:val="24"/>
                        </w:rPr>
                        <w:t>Figure 1</w:t>
                      </w:r>
                      <w:r>
                        <w:rPr>
                          <w:rFonts w:ascii="Times New Roman" w:hAnsi="Times New Roman" w:cs="Times New Roman"/>
                          <w:i/>
                          <w:color w:val="44546A" w:themeColor="text2"/>
                          <w:sz w:val="24"/>
                          <w:szCs w:val="24"/>
                        </w:rPr>
                        <w:t>0. (</w:t>
                      </w:r>
                      <w:r w:rsidRPr="005E595A">
                        <w:rPr>
                          <w:rFonts w:ascii="Times New Roman" w:hAnsi="Times New Roman" w:cs="Times New Roman"/>
                          <w:i/>
                          <w:color w:val="44546A" w:themeColor="text2"/>
                          <w:sz w:val="24"/>
                          <w:szCs w:val="24"/>
                        </w:rPr>
                        <w:t>A</w:t>
                      </w:r>
                      <w:r>
                        <w:rPr>
                          <w:rFonts w:ascii="Times New Roman" w:hAnsi="Times New Roman" w:cs="Times New Roman"/>
                          <w:i/>
                          <w:color w:val="44546A" w:themeColor="text2"/>
                          <w:sz w:val="24"/>
                          <w:szCs w:val="24"/>
                        </w:rPr>
                        <w:t>)</w:t>
                      </w:r>
                      <w:r w:rsidRPr="005E595A">
                        <w:rPr>
                          <w:rFonts w:ascii="Times New Roman" w:hAnsi="Times New Roman" w:cs="Times New Roman"/>
                          <w:i/>
                          <w:color w:val="44546A" w:themeColor="text2"/>
                          <w:sz w:val="24"/>
                          <w:szCs w:val="24"/>
                        </w:rPr>
                        <w:t xml:space="preserve"> Traces before SNR filtering. The </w:t>
                      </w:r>
                      <w:r w:rsidR="00C270C7">
                        <w:rPr>
                          <w:rFonts w:ascii="Times New Roman" w:hAnsi="Times New Roman" w:cs="Times New Roman"/>
                          <w:i/>
                          <w:color w:val="44546A" w:themeColor="text2"/>
                          <w:sz w:val="24"/>
                          <w:szCs w:val="24"/>
                        </w:rPr>
                        <w:t xml:space="preserve">vertical </w:t>
                      </w:r>
                      <w:r w:rsidRPr="005E595A">
                        <w:rPr>
                          <w:rFonts w:ascii="Times New Roman" w:hAnsi="Times New Roman" w:cs="Times New Roman"/>
                          <w:i/>
                          <w:color w:val="44546A" w:themeColor="text2"/>
                          <w:sz w:val="24"/>
                          <w:szCs w:val="24"/>
                        </w:rPr>
                        <w:t>dash lines mark signal and noise parts</w:t>
                      </w:r>
                      <w:r>
                        <w:rPr>
                          <w:rFonts w:ascii="Times New Roman" w:hAnsi="Times New Roman" w:cs="Times New Roman"/>
                          <w:i/>
                          <w:color w:val="44546A" w:themeColor="text2"/>
                          <w:sz w:val="24"/>
                          <w:szCs w:val="24"/>
                        </w:rPr>
                        <w:t>.</w:t>
                      </w:r>
                      <w:r w:rsidRPr="005E595A">
                        <w:rPr>
                          <w:rFonts w:ascii="Times New Roman" w:hAnsi="Times New Roman" w:cs="Times New Roman"/>
                          <w:i/>
                          <w:color w:val="44546A" w:themeColor="text2"/>
                          <w:sz w:val="24"/>
                          <w:szCs w:val="24"/>
                        </w:rPr>
                        <w:t xml:space="preserve"> </w:t>
                      </w:r>
                      <w:r>
                        <w:rPr>
                          <w:rFonts w:ascii="Times New Roman" w:hAnsi="Times New Roman" w:cs="Times New Roman"/>
                          <w:i/>
                          <w:color w:val="44546A" w:themeColor="text2"/>
                          <w:sz w:val="24"/>
                          <w:szCs w:val="24"/>
                        </w:rPr>
                        <w:t xml:space="preserve">(B) </w:t>
                      </w:r>
                      <w:r w:rsidRPr="005E595A">
                        <w:rPr>
                          <w:rFonts w:ascii="Times New Roman" w:hAnsi="Times New Roman" w:cs="Times New Roman"/>
                          <w:i/>
                          <w:color w:val="44546A" w:themeColor="text2"/>
                          <w:sz w:val="24"/>
                          <w:szCs w:val="24"/>
                        </w:rPr>
                        <w:t>Traces after applying SNR filter with threshold of 3.0.</w:t>
                      </w:r>
                      <w:r w:rsidR="00C270C7">
                        <w:rPr>
                          <w:rFonts w:ascii="Times New Roman" w:hAnsi="Times New Roman" w:cs="Times New Roman"/>
                          <w:i/>
                          <w:color w:val="44546A" w:themeColor="text2"/>
                          <w:sz w:val="24"/>
                          <w:szCs w:val="24"/>
                        </w:rPr>
                        <w:t xml:space="preserve"> The vertical dash lines mark signal and noise parts</w:t>
                      </w:r>
                    </w:p>
                  </w:txbxContent>
                </v:textbox>
                <w10:wrap type="topAndBottom" anchorx="margin"/>
              </v:shape>
            </w:pict>
          </mc:Fallback>
        </mc:AlternateContent>
      </w:r>
      <w:r>
        <w:rPr>
          <w:rFonts w:ascii="Times New Roman" w:hAnsi="Times New Roman" w:cs="Times New Roman"/>
          <w:noProof/>
          <w:sz w:val="24"/>
          <w:szCs w:val="24"/>
        </w:rPr>
        <w:drawing>
          <wp:inline distT="0" distB="0" distL="0" distR="0" wp14:anchorId="2AA9EB37" wp14:editId="53B15F97">
            <wp:extent cx="3362325" cy="2490117"/>
            <wp:effectExtent l="0" t="0" r="0" b="5715"/>
            <wp:docPr id="19" name="Picture 19"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able&#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3385820" cy="2507517"/>
                    </a:xfrm>
                    <a:prstGeom prst="rect">
                      <a:avLst/>
                    </a:prstGeom>
                  </pic:spPr>
                </pic:pic>
              </a:graphicData>
            </a:graphic>
          </wp:inline>
        </w:drawing>
      </w:r>
    </w:p>
    <w:p w14:paraId="1A0673AC" w14:textId="0EE7BEC3" w:rsidR="00E65672" w:rsidRDefault="00E65672" w:rsidP="00AB2414">
      <w:pPr>
        <w:pStyle w:val="Heading3"/>
        <w:numPr>
          <w:ilvl w:val="2"/>
          <w:numId w:val="2"/>
        </w:numPr>
        <w:spacing w:line="480" w:lineRule="auto"/>
        <w:ind w:left="709" w:hanging="709"/>
        <w:rPr>
          <w:rFonts w:ascii="Times New Roman" w:hAnsi="Times New Roman" w:cs="Times New Roman"/>
          <w:b/>
          <w:bCs/>
          <w:color w:val="000000" w:themeColor="text1"/>
        </w:rPr>
      </w:pPr>
      <w:bookmarkStart w:id="39" w:name="_Toc134668467"/>
      <w:bookmarkStart w:id="40" w:name="_Toc141220746"/>
      <w:r>
        <w:rPr>
          <w:rFonts w:ascii="Times New Roman" w:hAnsi="Times New Roman" w:cs="Times New Roman"/>
          <w:b/>
          <w:bCs/>
          <w:color w:val="000000" w:themeColor="text1"/>
        </w:rPr>
        <w:t>Stacking</w:t>
      </w:r>
      <w:bookmarkEnd w:id="39"/>
      <w:bookmarkEnd w:id="40"/>
    </w:p>
    <w:p w14:paraId="1391DA3B" w14:textId="6FA608F2" w:rsidR="006E457D" w:rsidRDefault="00862891" w:rsidP="00AB2414">
      <w:pPr>
        <w:spacing w:line="480" w:lineRule="auto"/>
        <w:ind w:firstLine="709"/>
        <w:rPr>
          <w:rFonts w:ascii="Times New Roman" w:hAnsi="Times New Roman" w:cs="Times New Roman"/>
          <w:sz w:val="24"/>
        </w:rPr>
      </w:pPr>
      <w:r w:rsidRPr="00862891">
        <w:rPr>
          <w:rFonts w:ascii="Times New Roman" w:hAnsi="Times New Roman" w:cs="Times New Roman"/>
          <w:sz w:val="24"/>
        </w:rPr>
        <w:t>The script S2 is responsible for executing the waveform stacking procedure, offering a range of stacking methods and their associated parameters to choose from. In this section, our primary focus will be on discussing the linear stacking method, which was selected for use in this study, along with other parameter options.</w:t>
      </w:r>
    </w:p>
    <w:p w14:paraId="14717066" w14:textId="6AAFD767" w:rsidR="00AC6B33" w:rsidRDefault="00862891" w:rsidP="00AB2414">
      <w:pPr>
        <w:spacing w:line="480" w:lineRule="auto"/>
        <w:ind w:firstLine="709"/>
        <w:rPr>
          <w:rFonts w:ascii="Times New Roman" w:hAnsi="Times New Roman" w:cs="Times New Roman"/>
          <w:sz w:val="24"/>
        </w:rPr>
      </w:pPr>
      <w:r>
        <w:rPr>
          <w:rFonts w:ascii="Times New Roman" w:hAnsi="Times New Roman" w:cs="Times New Roman"/>
          <w:sz w:val="24"/>
        </w:rPr>
        <w:lastRenderedPageBreak/>
        <w:t xml:space="preserve">In this study, we took a different approach to reconstruct the reference waveform compared to most previous studies. Rather than stacking all monthly substacks from the cross-correlation stage, we </w:t>
      </w:r>
      <w:r w:rsidR="00BE02A9">
        <w:rPr>
          <w:rFonts w:ascii="Times New Roman" w:hAnsi="Times New Roman" w:cs="Times New Roman"/>
          <w:sz w:val="24"/>
        </w:rPr>
        <w:t xml:space="preserve">selectively stacked only parts of the monthly substacks to produce the reference waveform. </w:t>
      </w:r>
      <w:r w:rsidR="00BE02A9" w:rsidRPr="00BE02A9">
        <w:rPr>
          <w:rFonts w:ascii="Times New Roman" w:hAnsi="Times New Roman" w:cs="Times New Roman"/>
          <w:sz w:val="24"/>
        </w:rPr>
        <w:t>The reference waveform</w:t>
      </w:r>
      <w:r w:rsidR="00BE02A9">
        <w:rPr>
          <w:rFonts w:ascii="Times New Roman" w:hAnsi="Times New Roman" w:cs="Times New Roman"/>
          <w:sz w:val="24"/>
        </w:rPr>
        <w:t xml:space="preserve"> in this study is expected to provide a</w:t>
      </w:r>
      <w:r w:rsidR="00BE02A9" w:rsidRPr="00BE02A9">
        <w:rPr>
          <w:rFonts w:ascii="Times New Roman" w:hAnsi="Times New Roman" w:cs="Times New Roman"/>
          <w:sz w:val="24"/>
        </w:rPr>
        <w:t xml:space="preserve"> representation of wave propagation through the medium under normal, undisturbed conditions between two seismic stations.</w:t>
      </w:r>
      <w:r w:rsidR="00BE02A9">
        <w:rPr>
          <w:rFonts w:ascii="Times New Roman" w:hAnsi="Times New Roman" w:cs="Times New Roman"/>
          <w:sz w:val="24"/>
        </w:rPr>
        <w:t xml:space="preserve"> Aiming at accurately monitoring velocity variations over time, we need to </w:t>
      </w:r>
      <w:r w:rsidR="00BE02A9" w:rsidRPr="00BE02A9">
        <w:rPr>
          <w:rFonts w:ascii="Times New Roman" w:hAnsi="Times New Roman" w:cs="Times New Roman"/>
          <w:sz w:val="24"/>
        </w:rPr>
        <w:t xml:space="preserve">establish a benchmark reference waveform that </w:t>
      </w:r>
      <w:r w:rsidR="007259A4">
        <w:rPr>
          <w:rFonts w:ascii="Times New Roman" w:hAnsi="Times New Roman" w:cs="Times New Roman"/>
          <w:sz w:val="24"/>
        </w:rPr>
        <w:t>accurately resolve</w:t>
      </w:r>
      <w:r w:rsidR="007259A4" w:rsidRPr="00BE02A9">
        <w:rPr>
          <w:rFonts w:ascii="Times New Roman" w:hAnsi="Times New Roman" w:cs="Times New Roman"/>
          <w:sz w:val="24"/>
        </w:rPr>
        <w:t xml:space="preserve"> </w:t>
      </w:r>
      <w:r w:rsidR="00BE02A9" w:rsidRPr="00BE02A9">
        <w:rPr>
          <w:rFonts w:ascii="Times New Roman" w:hAnsi="Times New Roman" w:cs="Times New Roman"/>
          <w:sz w:val="24"/>
        </w:rPr>
        <w:t>the properties of undisturbed rocks</w:t>
      </w:r>
      <w:r w:rsidR="00BE02A9">
        <w:rPr>
          <w:rFonts w:ascii="Times New Roman" w:hAnsi="Times New Roman" w:cs="Times New Roman"/>
          <w:sz w:val="24"/>
        </w:rPr>
        <w:t xml:space="preserve">. Therefore, </w:t>
      </w:r>
      <w:r w:rsidR="00BE02A9" w:rsidRPr="00BE02A9">
        <w:rPr>
          <w:rFonts w:ascii="Times New Roman" w:hAnsi="Times New Roman" w:cs="Times New Roman"/>
          <w:sz w:val="24"/>
        </w:rPr>
        <w:t>we determined that it is crucial to exclude from the stacking process any substacks from periods in proximity to major earthquakes.</w:t>
      </w:r>
      <w:r w:rsidR="00BE02A9">
        <w:rPr>
          <w:rFonts w:ascii="Times New Roman" w:hAnsi="Times New Roman" w:cs="Times New Roman"/>
          <w:sz w:val="24"/>
        </w:rPr>
        <w:t xml:space="preserve"> </w:t>
      </w:r>
      <w:r w:rsidR="00BE02A9" w:rsidRPr="00BE02A9">
        <w:rPr>
          <w:rFonts w:ascii="Times New Roman" w:hAnsi="Times New Roman" w:cs="Times New Roman"/>
          <w:sz w:val="24"/>
        </w:rPr>
        <w:t xml:space="preserve">During these periods, the rock properties undergo significant changes, which lead to the </w:t>
      </w:r>
      <w:r w:rsidR="00C7516B">
        <w:rPr>
          <w:rFonts w:ascii="Times New Roman" w:hAnsi="Times New Roman" w:cs="Times New Roman"/>
          <w:sz w:val="24"/>
        </w:rPr>
        <w:t>contamination</w:t>
      </w:r>
      <w:r w:rsidR="00BE02A9" w:rsidRPr="00BE02A9">
        <w:rPr>
          <w:rFonts w:ascii="Times New Roman" w:hAnsi="Times New Roman" w:cs="Times New Roman"/>
          <w:sz w:val="24"/>
        </w:rPr>
        <w:t xml:space="preserve"> of random signals into the waveforms. These so-called </w:t>
      </w:r>
      <w:r w:rsidR="00BF3769">
        <w:rPr>
          <w:rFonts w:ascii="Times New Roman" w:hAnsi="Times New Roman" w:cs="Times New Roman"/>
          <w:sz w:val="24"/>
        </w:rPr>
        <w:t>“</w:t>
      </w:r>
      <w:r w:rsidR="00BE02A9" w:rsidRPr="00BE02A9">
        <w:rPr>
          <w:rFonts w:ascii="Times New Roman" w:hAnsi="Times New Roman" w:cs="Times New Roman"/>
          <w:sz w:val="24"/>
        </w:rPr>
        <w:t>contaminated</w:t>
      </w:r>
      <w:r w:rsidR="00BF3769">
        <w:rPr>
          <w:rFonts w:ascii="Times New Roman" w:hAnsi="Times New Roman" w:cs="Times New Roman"/>
          <w:sz w:val="24"/>
        </w:rPr>
        <w:t>”</w:t>
      </w:r>
      <w:r w:rsidR="00BE02A9" w:rsidRPr="00BE02A9">
        <w:rPr>
          <w:rFonts w:ascii="Times New Roman" w:hAnsi="Times New Roman" w:cs="Times New Roman"/>
          <w:sz w:val="24"/>
        </w:rPr>
        <w:t xml:space="preserve"> substacks can compromise the coherence of the reference waveform compared to other substacks, consequently leading to less reliable and fluctuating dv/v measurements.</w:t>
      </w:r>
      <w:r w:rsidR="00BE02A9">
        <w:rPr>
          <w:rFonts w:ascii="Times New Roman" w:hAnsi="Times New Roman" w:cs="Times New Roman"/>
          <w:sz w:val="24"/>
        </w:rPr>
        <w:t xml:space="preserve"> </w:t>
      </w:r>
      <w:r w:rsidR="00BE02A9" w:rsidRPr="00BE02A9">
        <w:rPr>
          <w:rFonts w:ascii="Times New Roman" w:hAnsi="Times New Roman" w:cs="Times New Roman"/>
          <w:sz w:val="24"/>
        </w:rPr>
        <w:t>In consideration of this, we carefully selected the time frame of July 14, 2005, to October 2, 2007, as our stacking period. This choice was informed by estimations of fault recovery speed (i.e., when dv/v returns to pre-earthquake levels) derived from previous research (Brenguier et al., 2008; Wu et al</w:t>
      </w:r>
      <w:r w:rsidR="00AC6B33">
        <w:rPr>
          <w:rFonts w:ascii="Times New Roman" w:hAnsi="Times New Roman" w:cs="Times New Roman"/>
          <w:sz w:val="24"/>
        </w:rPr>
        <w:t>., 2014; Okubo &amp; Denolle, 2020)</w:t>
      </w:r>
      <w:r w:rsidR="007259A4">
        <w:rPr>
          <w:rFonts w:ascii="Times New Roman" w:hAnsi="Times New Roman" w:cs="Times New Roman"/>
          <w:sz w:val="24"/>
        </w:rPr>
        <w:t>.</w:t>
      </w:r>
    </w:p>
    <w:p w14:paraId="10AEDFF0" w14:textId="4F919887" w:rsidR="004A7285" w:rsidRDefault="00BE02A9" w:rsidP="00AB2414">
      <w:pPr>
        <w:spacing w:line="480" w:lineRule="auto"/>
        <w:ind w:firstLine="709"/>
        <w:rPr>
          <w:rFonts w:ascii="Times New Roman" w:hAnsi="Times New Roman" w:cs="Times New Roman"/>
          <w:sz w:val="24"/>
          <w:szCs w:val="24"/>
        </w:rPr>
      </w:pPr>
      <w:r w:rsidRPr="00BE02A9">
        <w:rPr>
          <w:rFonts w:ascii="Times New Roman" w:hAnsi="Times New Roman" w:cs="Times New Roman"/>
          <w:sz w:val="24"/>
        </w:rPr>
        <w:t>To illustrate the difference our approach makes, Figure 1</w:t>
      </w:r>
      <w:r w:rsidR="00374C22">
        <w:rPr>
          <w:rFonts w:ascii="Times New Roman" w:hAnsi="Times New Roman" w:cs="Times New Roman"/>
          <w:sz w:val="24"/>
        </w:rPr>
        <w:t>1</w:t>
      </w:r>
      <w:r w:rsidRPr="00BE02A9">
        <w:rPr>
          <w:rFonts w:ascii="Times New Roman" w:hAnsi="Times New Roman" w:cs="Times New Roman"/>
          <w:sz w:val="24"/>
        </w:rPr>
        <w:t xml:space="preserve"> provides a comparison between reference waveforms generated using our selective method in the time domain, versus those produced using the non-selective methods commonly employed in other studies.</w:t>
      </w:r>
      <w:r w:rsidR="00AC6B33">
        <w:rPr>
          <w:rFonts w:ascii="Times New Roman" w:hAnsi="Times New Roman" w:cs="Times New Roman"/>
          <w:sz w:val="24"/>
        </w:rPr>
        <w:t xml:space="preserve"> </w:t>
      </w:r>
    </w:p>
    <w:p w14:paraId="39E33FD0" w14:textId="77777777" w:rsidR="00AB2414" w:rsidRDefault="00AB2414" w:rsidP="00AB2414">
      <w:pPr>
        <w:spacing w:line="480" w:lineRule="auto"/>
        <w:jc w:val="center"/>
        <w:rPr>
          <w:rFonts w:ascii="Times New Roman" w:hAnsi="Times New Roman" w:cs="Times New Roman"/>
          <w:sz w:val="24"/>
          <w:szCs w:val="24"/>
        </w:rPr>
      </w:pPr>
      <w:r w:rsidRPr="006815E9">
        <w:rPr>
          <w:rFonts w:ascii="Times New Roman" w:hAnsi="Times New Roman" w:cs="Times New Roman"/>
          <w:noProof/>
          <w:sz w:val="24"/>
          <w:szCs w:val="24"/>
        </w:rPr>
        <w:lastRenderedPageBreak/>
        <mc:AlternateContent>
          <mc:Choice Requires="wps">
            <w:drawing>
              <wp:anchor distT="0" distB="0" distL="114300" distR="114300" simplePos="0" relativeHeight="251753472" behindDoc="0" locked="0" layoutInCell="1" allowOverlap="1" wp14:anchorId="19034E86" wp14:editId="3660D5BF">
                <wp:simplePos x="0" y="0"/>
                <wp:positionH relativeFrom="column">
                  <wp:posOffset>114300</wp:posOffset>
                </wp:positionH>
                <wp:positionV relativeFrom="paragraph">
                  <wp:posOffset>5290820</wp:posOffset>
                </wp:positionV>
                <wp:extent cx="5240020" cy="739140"/>
                <wp:effectExtent l="0" t="0" r="0" b="3810"/>
                <wp:wrapTopAndBottom/>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0020" cy="739140"/>
                        </a:xfrm>
                        <a:prstGeom prst="rect">
                          <a:avLst/>
                        </a:prstGeom>
                        <a:solidFill>
                          <a:srgbClr val="FFFFFF"/>
                        </a:solidFill>
                        <a:ln w="9525">
                          <a:noFill/>
                          <a:miter lim="800000"/>
                          <a:headEnd/>
                          <a:tailEnd/>
                        </a:ln>
                      </wps:spPr>
                      <wps:txbx>
                        <w:txbxContent>
                          <w:p w14:paraId="666DC263" w14:textId="6F2A683E" w:rsidR="00056320" w:rsidRPr="005E595A" w:rsidRDefault="00056320" w:rsidP="004A7285">
                            <w:pPr>
                              <w:jc w:val="both"/>
                              <w:rPr>
                                <w:rFonts w:ascii="Times New Roman" w:hAnsi="Times New Roman" w:cs="Times New Roman"/>
                                <w:i/>
                                <w:color w:val="44546A" w:themeColor="text2"/>
                                <w:sz w:val="24"/>
                                <w:szCs w:val="24"/>
                              </w:rPr>
                            </w:pPr>
                            <w:r w:rsidRPr="005E595A">
                              <w:rPr>
                                <w:rFonts w:ascii="Times New Roman" w:hAnsi="Times New Roman" w:cs="Times New Roman"/>
                                <w:i/>
                                <w:color w:val="44546A" w:themeColor="text2"/>
                                <w:sz w:val="24"/>
                                <w:szCs w:val="24"/>
                              </w:rPr>
                              <w:t>Figure 1</w:t>
                            </w:r>
                            <w:r>
                              <w:rPr>
                                <w:rFonts w:ascii="Times New Roman" w:hAnsi="Times New Roman" w:cs="Times New Roman"/>
                                <w:i/>
                                <w:color w:val="44546A" w:themeColor="text2"/>
                                <w:sz w:val="24"/>
                                <w:szCs w:val="24"/>
                              </w:rPr>
                              <w:t>1</w:t>
                            </w:r>
                            <w:r w:rsidRPr="005E595A">
                              <w:rPr>
                                <w:rFonts w:ascii="Times New Roman" w:hAnsi="Times New Roman" w:cs="Times New Roman"/>
                                <w:i/>
                                <w:color w:val="44546A" w:themeColor="text2"/>
                                <w:sz w:val="24"/>
                                <w:szCs w:val="24"/>
                              </w:rPr>
                              <w:t xml:space="preserve"> (A) &amp; (C): Reference waveform between different station pairs stacked by using all substacks (blue) and only selective periods (red). (B) &amp; (D): Amplitude difference between the two reference waveforms in each panel A and C.</w:t>
                            </w:r>
                          </w:p>
                        </w:txbxContent>
                      </wps:txbx>
                      <wps:bodyPr rot="0" vert="horz" wrap="square" lIns="91440" tIns="45720" rIns="91440" bIns="45720" anchor="t" anchorCtr="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9034E86" id="_x0000_s1031" type="#_x0000_t202" style="position:absolute;left:0;text-align:left;margin-left:9pt;margin-top:416.6pt;width:412.6pt;height:58.2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" stroked="f">
                <v:textbox>
                  <w:txbxContent>
                    <w:p w14:paraId="666DC263" w14:textId="6F2A683E" w:rsidR="00056320" w:rsidRPr="005E595A" w:rsidRDefault="00056320" w:rsidP="004A7285">
                      <w:pPr>
                        <w:jc w:val="both"/>
                        <w:rPr>
                          <w:rFonts w:ascii="Times New Roman" w:hAnsi="Times New Roman" w:cs="Times New Roman"/>
                          <w:i/>
                          <w:color w:val="44546A" w:themeColor="text2"/>
                          <w:sz w:val="24"/>
                          <w:szCs w:val="24"/>
                        </w:rPr>
                      </w:pPr>
                      <w:r w:rsidRPr="005E595A">
                        <w:rPr>
                          <w:rFonts w:ascii="Times New Roman" w:hAnsi="Times New Roman" w:cs="Times New Roman"/>
                          <w:i/>
                          <w:color w:val="44546A" w:themeColor="text2"/>
                          <w:sz w:val="24"/>
                          <w:szCs w:val="24"/>
                        </w:rPr>
                        <w:t>Figure 1</w:t>
                      </w:r>
                      <w:r>
                        <w:rPr>
                          <w:rFonts w:ascii="Times New Roman" w:hAnsi="Times New Roman" w:cs="Times New Roman"/>
                          <w:i/>
                          <w:color w:val="44546A" w:themeColor="text2"/>
                          <w:sz w:val="24"/>
                          <w:szCs w:val="24"/>
                        </w:rPr>
                        <w:t>1</w:t>
                      </w:r>
                      <w:r w:rsidRPr="005E595A">
                        <w:rPr>
                          <w:rFonts w:ascii="Times New Roman" w:hAnsi="Times New Roman" w:cs="Times New Roman"/>
                          <w:i/>
                          <w:color w:val="44546A" w:themeColor="text2"/>
                          <w:sz w:val="24"/>
                          <w:szCs w:val="24"/>
                        </w:rPr>
                        <w:t xml:space="preserve"> (A) &amp; (C): Reference waveform between different station pairs stacked by using all substacks (blue) and only selective periods (red). (B) &amp; (D): Amplitude difference between the two reference waveforms in each panel A and C.</w:t>
                      </w:r>
                    </w:p>
                  </w:txbxContent>
                </v:textbox>
                <w10:wrap type="topAndBottom"/>
              </v:shape>
            </w:pict>
          </mc:Fallback>
        </mc:AlternateContent>
      </w:r>
      <w:r>
        <w:rPr>
          <w:rFonts w:ascii="Times New Roman" w:hAnsi="Times New Roman" w:cs="Times New Roman"/>
          <w:noProof/>
          <w:sz w:val="24"/>
          <w:szCs w:val="24"/>
        </w:rPr>
        <w:drawing>
          <wp:inline distT="0" distB="0" distL="0" distR="0" wp14:anchorId="1EA26891" wp14:editId="2B9CD7D0">
            <wp:extent cx="3923665" cy="2560320"/>
            <wp:effectExtent l="0" t="0" r="635" b="0"/>
            <wp:docPr id="5" name="Picture 5"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screenshot, line, plot&#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3923665" cy="2560320"/>
                    </a:xfrm>
                    <a:prstGeom prst="rect">
                      <a:avLst/>
                    </a:prstGeom>
                  </pic:spPr>
                </pic:pic>
              </a:graphicData>
            </a:graphic>
          </wp:inline>
        </w:drawing>
      </w:r>
      <w:r w:rsidR="004A7285">
        <w:rPr>
          <w:rFonts w:ascii="Times New Roman" w:hAnsi="Times New Roman" w:cs="Times New Roman"/>
          <w:noProof/>
          <w:sz w:val="24"/>
          <w:szCs w:val="24"/>
        </w:rPr>
        <w:drawing>
          <wp:inline distT="0" distB="0" distL="0" distR="0" wp14:anchorId="2C617BBC" wp14:editId="53FECAD6">
            <wp:extent cx="4122420" cy="2554326"/>
            <wp:effectExtent l="0" t="0" r="0" b="0"/>
            <wp:docPr id="21" name="Picture 21" descr="A picture containing text, line, screenshot,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line, screenshot, plot&#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4133624" cy="2561268"/>
                    </a:xfrm>
                    <a:prstGeom prst="rect">
                      <a:avLst/>
                    </a:prstGeom>
                  </pic:spPr>
                </pic:pic>
              </a:graphicData>
            </a:graphic>
          </wp:inline>
        </w:drawing>
      </w:r>
    </w:p>
    <w:p w14:paraId="06F49F79" w14:textId="402DD8CE" w:rsidR="00AC6B33" w:rsidRPr="00AB2414" w:rsidRDefault="004A7285" w:rsidP="00AB2414">
      <w:pPr>
        <w:spacing w:line="480" w:lineRule="auto"/>
        <w:ind w:firstLine="709"/>
        <w:rPr>
          <w:rFonts w:ascii="Times New Roman" w:hAnsi="Times New Roman" w:cs="Times New Roman"/>
          <w:sz w:val="24"/>
          <w:szCs w:val="24"/>
        </w:rPr>
      </w:pPr>
      <w:r>
        <w:rPr>
          <w:rFonts w:ascii="Times New Roman" w:hAnsi="Times New Roman" w:cs="Times New Roman"/>
          <w:sz w:val="24"/>
          <w:szCs w:val="24"/>
        </w:rPr>
        <w:t>There is clear increase in amplitude in both reference waveforms, especially in the direct wave parts. And the changes in amplitudes are concentrated in high frequency bands as shown in panels B and D, which is reasonable because strong motion involves changes in higher frequency bands. Therefore, by using period-selective stacking, some contamination caused by earthquakes can be removed and the resulting reference waveform becomes more coherent and robust.</w:t>
      </w:r>
    </w:p>
    <w:p w14:paraId="7D647C91" w14:textId="3E4A36CB" w:rsidR="00BE02A9" w:rsidRDefault="00AC6B33" w:rsidP="00AB2414">
      <w:pPr>
        <w:spacing w:line="480" w:lineRule="auto"/>
        <w:ind w:firstLine="709"/>
        <w:rPr>
          <w:rFonts w:ascii="Times New Roman" w:hAnsi="Times New Roman" w:cs="Times New Roman"/>
          <w:sz w:val="24"/>
        </w:rPr>
      </w:pPr>
      <w:r w:rsidRPr="00AC6B33">
        <w:rPr>
          <w:rFonts w:ascii="Times New Roman" w:hAnsi="Times New Roman" w:cs="Times New Roman"/>
          <w:sz w:val="24"/>
        </w:rPr>
        <w:lastRenderedPageBreak/>
        <w:t>In our pursuit of monitoring temporal phase changes across waveforms, maintaining coherence bet</w:t>
      </w:r>
      <w:r w:rsidR="00485104">
        <w:rPr>
          <w:rFonts w:ascii="Times New Roman" w:hAnsi="Times New Roman" w:cs="Times New Roman"/>
          <w:sz w:val="24"/>
        </w:rPr>
        <w:t>ween the reference and current</w:t>
      </w:r>
      <w:r w:rsidRPr="00AC6B33">
        <w:rPr>
          <w:rFonts w:ascii="Times New Roman" w:hAnsi="Times New Roman" w:cs="Times New Roman"/>
          <w:sz w:val="24"/>
        </w:rPr>
        <w:t xml:space="preserve"> correlation func</w:t>
      </w:r>
      <w:r>
        <w:rPr>
          <w:rFonts w:ascii="Times New Roman" w:hAnsi="Times New Roman" w:cs="Times New Roman"/>
          <w:sz w:val="24"/>
        </w:rPr>
        <w:t>tions is essential</w:t>
      </w:r>
      <w:r w:rsidRPr="00AC6B33">
        <w:rPr>
          <w:rFonts w:ascii="Times New Roman" w:hAnsi="Times New Roman" w:cs="Times New Roman"/>
          <w:sz w:val="24"/>
        </w:rPr>
        <w:t>. This is particularly true for the coda parts of the waveforms. As such, selecting an appropriate stacking method that can rapidly converge towards</w:t>
      </w:r>
      <w:r w:rsidR="00DA1E1B">
        <w:rPr>
          <w:rFonts w:ascii="Times New Roman" w:hAnsi="Times New Roman" w:cs="Times New Roman"/>
          <w:sz w:val="24"/>
        </w:rPr>
        <w:t xml:space="preserve"> the empirical Green's function</w:t>
      </w:r>
      <w:r w:rsidRPr="00AC6B33">
        <w:rPr>
          <w:rFonts w:ascii="Times New Roman" w:hAnsi="Times New Roman" w:cs="Times New Roman"/>
          <w:sz w:val="24"/>
        </w:rPr>
        <w:t xml:space="preserve"> with minimal distortion in the power spectrum, becomes a critical step in the entire process.</w:t>
      </w:r>
      <w:r w:rsidR="00591627">
        <w:rPr>
          <w:rFonts w:ascii="Times New Roman" w:hAnsi="Times New Roman" w:cs="Times New Roman"/>
          <w:sz w:val="24"/>
        </w:rPr>
        <w:t xml:space="preserve"> In this study w</w:t>
      </w:r>
      <w:r w:rsidR="00591627" w:rsidRPr="00591627">
        <w:rPr>
          <w:rFonts w:ascii="Times New Roman" w:hAnsi="Times New Roman" w:cs="Times New Roman"/>
          <w:sz w:val="24"/>
        </w:rPr>
        <w:t>e used several stacking methods to stack the same set of short-time</w:t>
      </w:r>
      <w:r w:rsidR="00D70730">
        <w:rPr>
          <w:rFonts w:ascii="Times New Roman" w:hAnsi="Times New Roman" w:cs="Times New Roman"/>
          <w:sz w:val="24"/>
        </w:rPr>
        <w:t xml:space="preserve"> (1 hour)</w:t>
      </w:r>
      <w:r w:rsidR="00591627" w:rsidRPr="00591627">
        <w:rPr>
          <w:rFonts w:ascii="Times New Roman" w:hAnsi="Times New Roman" w:cs="Times New Roman"/>
          <w:sz w:val="24"/>
        </w:rPr>
        <w:t xml:space="preserve"> correlation functions and compared the differences between resulting waveforms.</w:t>
      </w:r>
      <w:r w:rsidR="00485104">
        <w:rPr>
          <w:rFonts w:ascii="Times New Roman" w:hAnsi="Times New Roman" w:cs="Times New Roman"/>
          <w:sz w:val="24"/>
        </w:rPr>
        <w:t xml:space="preserve"> </w:t>
      </w:r>
      <w:r w:rsidR="00485104" w:rsidRPr="00485104">
        <w:rPr>
          <w:rFonts w:ascii="Times New Roman" w:hAnsi="Times New Roman" w:cs="Times New Roman"/>
          <w:sz w:val="24"/>
        </w:rPr>
        <w:t>Figure 1</w:t>
      </w:r>
      <w:r w:rsidR="00374C22">
        <w:rPr>
          <w:rFonts w:ascii="Times New Roman" w:hAnsi="Times New Roman" w:cs="Times New Roman"/>
          <w:sz w:val="24"/>
        </w:rPr>
        <w:t>2</w:t>
      </w:r>
      <w:r w:rsidR="00485104" w:rsidRPr="00485104">
        <w:rPr>
          <w:rFonts w:ascii="Times New Roman" w:hAnsi="Times New Roman" w:cs="Times New Roman"/>
          <w:sz w:val="24"/>
        </w:rPr>
        <w:t xml:space="preserve"> illustrates a selection of the short-time correlation functions we used to construct the reference waveform. While the signal parts appear noisy, </w:t>
      </w:r>
      <w:r w:rsidR="0018707B">
        <w:rPr>
          <w:rFonts w:ascii="Times New Roman" w:hAnsi="Times New Roman" w:cs="Times New Roman"/>
          <w:sz w:val="24"/>
        </w:rPr>
        <w:t>there is</w:t>
      </w:r>
      <w:r w:rsidR="0018707B" w:rsidRPr="00485104">
        <w:rPr>
          <w:rFonts w:ascii="Times New Roman" w:hAnsi="Times New Roman" w:cs="Times New Roman"/>
          <w:sz w:val="24"/>
        </w:rPr>
        <w:t xml:space="preserve"> </w:t>
      </w:r>
      <w:r w:rsidR="00485104" w:rsidRPr="00485104">
        <w:rPr>
          <w:rFonts w:ascii="Times New Roman" w:hAnsi="Times New Roman" w:cs="Times New Roman"/>
          <w:sz w:val="24"/>
        </w:rPr>
        <w:t>still a discernible coherent peak around zero time</w:t>
      </w:r>
      <w:r w:rsidR="00485104">
        <w:rPr>
          <w:rFonts w:ascii="Times New Roman" w:hAnsi="Times New Roman" w:cs="Times New Roman"/>
          <w:sz w:val="24"/>
        </w:rPr>
        <w:t>. The</w:t>
      </w:r>
      <w:r w:rsidR="005E595A">
        <w:rPr>
          <w:rFonts w:ascii="Times New Roman" w:hAnsi="Times New Roman" w:cs="Times New Roman"/>
          <w:sz w:val="24"/>
        </w:rPr>
        <w:t xml:space="preserve"> n</w:t>
      </w:r>
      <w:r w:rsidR="00485104" w:rsidRPr="00485104">
        <w:rPr>
          <w:rFonts w:ascii="Times New Roman" w:hAnsi="Times New Roman" w:cs="Times New Roman"/>
          <w:sz w:val="24"/>
        </w:rPr>
        <w:t>oise window also show incoherency across waveforms but the</w:t>
      </w:r>
      <w:r w:rsidR="00485104">
        <w:rPr>
          <w:rFonts w:ascii="Times New Roman" w:hAnsi="Times New Roman" w:cs="Times New Roman"/>
          <w:sz w:val="24"/>
        </w:rPr>
        <w:t xml:space="preserve"> amplitude</w:t>
      </w:r>
      <w:r w:rsidR="00485104" w:rsidRPr="00485104">
        <w:rPr>
          <w:rFonts w:ascii="Times New Roman" w:hAnsi="Times New Roman" w:cs="Times New Roman"/>
          <w:sz w:val="24"/>
        </w:rPr>
        <w:t xml:space="preserve"> variance is less clear.</w:t>
      </w:r>
      <w:r w:rsidR="00485104">
        <w:rPr>
          <w:rFonts w:ascii="Times New Roman" w:hAnsi="Times New Roman" w:cs="Times New Roman"/>
          <w:sz w:val="24"/>
        </w:rPr>
        <w:t xml:space="preserve"> </w:t>
      </w:r>
      <w:r w:rsidR="00485104" w:rsidRPr="00485104">
        <w:rPr>
          <w:rFonts w:ascii="Times New Roman" w:hAnsi="Times New Roman" w:cs="Times New Roman"/>
          <w:sz w:val="24"/>
        </w:rPr>
        <w:t>Figure 1</w:t>
      </w:r>
      <w:r w:rsidR="00374C22">
        <w:rPr>
          <w:rFonts w:ascii="Times New Roman" w:hAnsi="Times New Roman" w:cs="Times New Roman"/>
          <w:sz w:val="24"/>
        </w:rPr>
        <w:t>3</w:t>
      </w:r>
      <w:r w:rsidR="00485104" w:rsidRPr="00485104">
        <w:rPr>
          <w:rFonts w:ascii="Times New Roman" w:hAnsi="Times New Roman" w:cs="Times New Roman"/>
          <w:sz w:val="24"/>
        </w:rPr>
        <w:t xml:space="preserve"> displays the reference waveforms generated using linear stacking, phase-weighted stacking, nroot stacking, and robust stacking methods. All these methods exhibit similar features between -25s and 25s, including a peak amplitude around zero. However, some discrepancies become apparent in the </w:t>
      </w:r>
      <w:r w:rsidR="00C1509D">
        <w:rPr>
          <w:rFonts w:ascii="Times New Roman" w:hAnsi="Times New Roman" w:cs="Times New Roman"/>
          <w:sz w:val="24"/>
        </w:rPr>
        <w:t>post-arrival</w:t>
      </w:r>
      <w:r w:rsidR="00485104" w:rsidRPr="00485104">
        <w:rPr>
          <w:rFonts w:ascii="Times New Roman" w:hAnsi="Times New Roman" w:cs="Times New Roman"/>
          <w:sz w:val="24"/>
        </w:rPr>
        <w:t xml:space="preserve"> parts of the waveforms. Both the linear and robust methods manage to preserve some amplitude variations and possibly some phase information in the coda parts, as depicted in the traces in Figure 1</w:t>
      </w:r>
      <w:r w:rsidR="00374C22">
        <w:rPr>
          <w:rFonts w:ascii="Times New Roman" w:hAnsi="Times New Roman" w:cs="Times New Roman"/>
          <w:sz w:val="24"/>
        </w:rPr>
        <w:t>2</w:t>
      </w:r>
      <w:r w:rsidR="00485104" w:rsidRPr="00485104">
        <w:rPr>
          <w:rFonts w:ascii="Times New Roman" w:hAnsi="Times New Roman" w:cs="Times New Roman"/>
          <w:sz w:val="24"/>
        </w:rPr>
        <w:t>. The other two methods, on the other hand, do not exhibit the same level of detail.</w:t>
      </w:r>
      <w:r w:rsidR="00485104">
        <w:rPr>
          <w:rFonts w:ascii="Times New Roman" w:hAnsi="Times New Roman" w:cs="Times New Roman"/>
          <w:sz w:val="24"/>
        </w:rPr>
        <w:t xml:space="preserve"> </w:t>
      </w:r>
      <w:r w:rsidR="00485104" w:rsidRPr="00485104">
        <w:rPr>
          <w:rFonts w:ascii="Times New Roman" w:hAnsi="Times New Roman" w:cs="Times New Roman"/>
          <w:sz w:val="24"/>
        </w:rPr>
        <w:t>These differences can be attributed to the divergent focuses of these methods. Some methods accentuate the signal part, while others aim to average the traces.</w:t>
      </w:r>
      <w:r w:rsidR="00485104">
        <w:rPr>
          <w:rFonts w:ascii="Times New Roman" w:hAnsi="Times New Roman" w:cs="Times New Roman"/>
          <w:sz w:val="24"/>
        </w:rPr>
        <w:t xml:space="preserve"> </w:t>
      </w:r>
      <w:r w:rsidR="00485104" w:rsidRPr="00485104">
        <w:rPr>
          <w:rFonts w:ascii="Times New Roman" w:hAnsi="Times New Roman" w:cs="Times New Roman"/>
          <w:sz w:val="24"/>
        </w:rPr>
        <w:t>As demonstrated in Fi</w:t>
      </w:r>
      <w:r w:rsidR="00485104">
        <w:rPr>
          <w:rFonts w:ascii="Times New Roman" w:hAnsi="Times New Roman" w:cs="Times New Roman"/>
          <w:sz w:val="24"/>
        </w:rPr>
        <w:t>gure 1</w:t>
      </w:r>
      <w:r w:rsidR="00374C22">
        <w:rPr>
          <w:rFonts w:ascii="Times New Roman" w:hAnsi="Times New Roman" w:cs="Times New Roman"/>
          <w:sz w:val="24"/>
        </w:rPr>
        <w:t>3</w:t>
      </w:r>
      <w:r w:rsidR="00485104">
        <w:rPr>
          <w:rFonts w:ascii="Times New Roman" w:hAnsi="Times New Roman" w:cs="Times New Roman"/>
          <w:sz w:val="24"/>
        </w:rPr>
        <w:t xml:space="preserve">, from the standpoint of monitoring transient velocity changes which requires </w:t>
      </w:r>
      <w:r w:rsidR="00485104" w:rsidRPr="00485104">
        <w:rPr>
          <w:rFonts w:ascii="Times New Roman" w:hAnsi="Times New Roman" w:cs="Times New Roman"/>
          <w:sz w:val="24"/>
        </w:rPr>
        <w:t>preserving phase information and maintaining coherence, the linear and robu</w:t>
      </w:r>
      <w:r w:rsidR="00485104">
        <w:rPr>
          <w:rFonts w:ascii="Times New Roman" w:hAnsi="Times New Roman" w:cs="Times New Roman"/>
          <w:sz w:val="24"/>
        </w:rPr>
        <w:t>st stacking methods are good choices.</w:t>
      </w:r>
    </w:p>
    <w:p w14:paraId="0C5B7363" w14:textId="5F02C847" w:rsidR="009D12FF" w:rsidRDefault="00C270C7" w:rsidP="00AB2414">
      <w:pPr>
        <w:spacing w:line="480" w:lineRule="auto"/>
        <w:ind w:firstLine="709"/>
        <w:rPr>
          <w:rFonts w:ascii="Times New Roman" w:hAnsi="Times New Roman" w:cs="Times New Roman"/>
          <w:sz w:val="24"/>
          <w:szCs w:val="24"/>
        </w:rPr>
      </w:pPr>
      <w:r w:rsidRPr="000D3888">
        <w:rPr>
          <w:noProof/>
        </w:rPr>
        <w:lastRenderedPageBreak/>
        <mc:AlternateContent>
          <mc:Choice Requires="wps">
            <w:drawing>
              <wp:anchor distT="45720" distB="45720" distL="114300" distR="114300" simplePos="0" relativeHeight="251750400" behindDoc="0" locked="0" layoutInCell="1" allowOverlap="1" wp14:anchorId="43B80BE1" wp14:editId="0E6EC91E">
                <wp:simplePos x="0" y="0"/>
                <wp:positionH relativeFrom="column">
                  <wp:posOffset>152400</wp:posOffset>
                </wp:positionH>
                <wp:positionV relativeFrom="paragraph">
                  <wp:posOffset>5729605</wp:posOffset>
                </wp:positionV>
                <wp:extent cx="5168900" cy="701040"/>
                <wp:effectExtent l="0" t="0" r="0" b="3810"/>
                <wp:wrapTopAndBottom/>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0" cy="701040"/>
                        </a:xfrm>
                        <a:prstGeom prst="rect">
                          <a:avLst/>
                        </a:prstGeom>
                        <a:solidFill>
                          <a:srgbClr val="FFFFFF"/>
                        </a:solidFill>
                        <a:ln w="9525">
                          <a:noFill/>
                          <a:miter lim="800000"/>
                          <a:headEnd/>
                          <a:tailEnd/>
                        </a:ln>
                      </wps:spPr>
                      <wps:txbx>
                        <w:txbxContent>
                          <w:p w14:paraId="78037CFB" w14:textId="48EDFC19" w:rsidR="00056320" w:rsidRPr="005E595A" w:rsidRDefault="00056320" w:rsidP="00485104">
                            <w:pPr>
                              <w:rPr>
                                <w:rFonts w:ascii="Times New Roman" w:hAnsi="Times New Roman" w:cs="Times New Roman"/>
                                <w:i/>
                                <w:color w:val="44546A" w:themeColor="text2"/>
                                <w:sz w:val="24"/>
                                <w:szCs w:val="24"/>
                              </w:rPr>
                            </w:pPr>
                            <w:r w:rsidRPr="005E595A">
                              <w:rPr>
                                <w:rFonts w:ascii="Times New Roman" w:hAnsi="Times New Roman" w:cs="Times New Roman"/>
                                <w:i/>
                                <w:color w:val="44546A" w:themeColor="text2"/>
                                <w:sz w:val="24"/>
                                <w:szCs w:val="24"/>
                              </w:rPr>
                              <w:t>Figure 1</w:t>
                            </w:r>
                            <w:r>
                              <w:rPr>
                                <w:rFonts w:ascii="Times New Roman" w:hAnsi="Times New Roman" w:cs="Times New Roman"/>
                                <w:i/>
                                <w:color w:val="44546A" w:themeColor="text2"/>
                                <w:sz w:val="24"/>
                                <w:szCs w:val="24"/>
                              </w:rPr>
                              <w:t>2</w:t>
                            </w:r>
                            <w:r w:rsidRPr="005E595A">
                              <w:rPr>
                                <w:rFonts w:ascii="Times New Roman" w:hAnsi="Times New Roman" w:cs="Times New Roman"/>
                                <w:i/>
                                <w:color w:val="44546A" w:themeColor="text2"/>
                                <w:sz w:val="24"/>
                                <w:szCs w:val="24"/>
                              </w:rPr>
                              <w:t>. Some traces of correlation functions of station pair EADB-FROB. The traces are normalized in each row. Dashed lines mark windows for signal and noise parts.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3B80BE1" id="_x0000_s1032" type="#_x0000_t202" style="position:absolute;left:0;text-align:left;margin-left:12pt;margin-top:451.15pt;width:407pt;height:55.2pt;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" stroked="f">
                <v:textbox>
                  <w:txbxContent>
                    <w:p w14:paraId="78037CFB" w14:textId="48EDFC19" w:rsidR="00056320" w:rsidRPr="005E595A" w:rsidRDefault="00056320" w:rsidP="00485104">
                      <w:pPr>
                        <w:rPr>
                          <w:rFonts w:ascii="Times New Roman" w:hAnsi="Times New Roman" w:cs="Times New Roman"/>
                          <w:i/>
                          <w:color w:val="44546A" w:themeColor="text2"/>
                          <w:sz w:val="24"/>
                          <w:szCs w:val="24"/>
                        </w:rPr>
                      </w:pPr>
                      <w:r w:rsidRPr="005E595A">
                        <w:rPr>
                          <w:rFonts w:ascii="Times New Roman" w:hAnsi="Times New Roman" w:cs="Times New Roman"/>
                          <w:i/>
                          <w:color w:val="44546A" w:themeColor="text2"/>
                          <w:sz w:val="24"/>
                          <w:szCs w:val="24"/>
                        </w:rPr>
                        <w:t>Figure 1</w:t>
                      </w:r>
                      <w:r>
                        <w:rPr>
                          <w:rFonts w:ascii="Times New Roman" w:hAnsi="Times New Roman" w:cs="Times New Roman"/>
                          <w:i/>
                          <w:color w:val="44546A" w:themeColor="text2"/>
                          <w:sz w:val="24"/>
                          <w:szCs w:val="24"/>
                        </w:rPr>
                        <w:t>2</w:t>
                      </w:r>
                      <w:r w:rsidRPr="005E595A">
                        <w:rPr>
                          <w:rFonts w:ascii="Times New Roman" w:hAnsi="Times New Roman" w:cs="Times New Roman"/>
                          <w:i/>
                          <w:color w:val="44546A" w:themeColor="text2"/>
                          <w:sz w:val="24"/>
                          <w:szCs w:val="24"/>
                        </w:rPr>
                        <w:t>. Some traces of correlation functions of station pair EADB-FROB. The traces are normalized in each row. Dashed lines mark windows for signal and noise parts.</w:t>
                      </w:r>
                    </w:p>
                  </w:txbxContent>
                </v:textbox>
                <w10:wrap type="topAndBottom"/>
              </v:shape>
            </w:pict>
          </mc:Fallback>
        </mc:AlternateContent>
      </w:r>
      <w:r w:rsidR="005E595A" w:rsidRPr="00182D69">
        <w:rPr>
          <w:rFonts w:ascii="Times New Roman" w:hAnsi="Times New Roman" w:cs="Times New Roman"/>
          <w:sz w:val="24"/>
          <w:szCs w:val="24"/>
        </w:rPr>
        <w:t>Yang et al. (2022)</w:t>
      </w:r>
      <w:r w:rsidR="005E595A" w:rsidRPr="00C96021">
        <w:rPr>
          <w:rFonts w:ascii="Times New Roman" w:hAnsi="Times New Roman" w:cs="Times New Roman"/>
          <w:sz w:val="24"/>
          <w:szCs w:val="24"/>
        </w:rPr>
        <w:t xml:space="preserve"> </w:t>
      </w:r>
      <w:r w:rsidR="005E595A" w:rsidRPr="00182D69">
        <w:rPr>
          <w:rFonts w:ascii="Times New Roman" w:hAnsi="Times New Roman" w:cs="Times New Roman"/>
          <w:sz w:val="24"/>
          <w:szCs w:val="24"/>
        </w:rPr>
        <w:t>systematically examined performance of multiple stacking strategies from convergence, dispersion stability, signal-to-noise ratio, similarity index and other</w:t>
      </w:r>
      <w:r w:rsidR="005E595A" w:rsidRPr="00C96021">
        <w:rPr>
          <w:rFonts w:ascii="Times New Roman" w:hAnsi="Times New Roman" w:cs="Times New Roman"/>
          <w:sz w:val="24"/>
          <w:szCs w:val="24"/>
        </w:rPr>
        <w:t xml:space="preserve"> </w:t>
      </w:r>
      <w:r w:rsidR="005E595A" w:rsidRPr="00182D69">
        <w:rPr>
          <w:rFonts w:ascii="Times New Roman" w:hAnsi="Times New Roman" w:cs="Times New Roman"/>
          <w:sz w:val="24"/>
          <w:szCs w:val="24"/>
        </w:rPr>
        <w:t xml:space="preserve">aspects. The authors proposed that the optimal stacking methods for </w:t>
      </w:r>
      <w:r w:rsidR="00C8520D">
        <w:rPr>
          <w:rFonts w:ascii="Times New Roman" w:hAnsi="Times New Roman" w:cs="Times New Roman"/>
          <w:sz w:val="24"/>
          <w:szCs w:val="24"/>
        </w:rPr>
        <w:t xml:space="preserve">both velocity tomography and </w:t>
      </w:r>
      <w:r w:rsidR="005E595A" w:rsidRPr="00182D69">
        <w:rPr>
          <w:rFonts w:ascii="Times New Roman" w:hAnsi="Times New Roman" w:cs="Times New Roman"/>
          <w:sz w:val="24"/>
          <w:szCs w:val="24"/>
        </w:rPr>
        <w:t>seismic</w:t>
      </w:r>
      <w:r w:rsidR="005E595A">
        <w:rPr>
          <w:rFonts w:ascii="Times New Roman" w:hAnsi="Times New Roman" w:cs="Times New Roman"/>
          <w:sz w:val="24"/>
          <w:szCs w:val="24"/>
        </w:rPr>
        <w:t xml:space="preserve"> </w:t>
      </w:r>
      <w:r w:rsidR="005E595A" w:rsidRPr="00182D69">
        <w:rPr>
          <w:rFonts w:ascii="Times New Roman" w:hAnsi="Times New Roman" w:cs="Times New Roman"/>
          <w:sz w:val="24"/>
          <w:szCs w:val="24"/>
        </w:rPr>
        <w:t>monitoring are linear and robust stackin</w:t>
      </w:r>
      <w:r w:rsidR="00C8520D">
        <w:rPr>
          <w:rFonts w:ascii="Times New Roman" w:hAnsi="Times New Roman" w:cs="Times New Roman"/>
          <w:sz w:val="24"/>
          <w:szCs w:val="24"/>
        </w:rPr>
        <w:t>g for processed datasets</w:t>
      </w:r>
      <w:r w:rsidR="005E595A" w:rsidRPr="00182D69">
        <w:rPr>
          <w:rFonts w:ascii="Times New Roman" w:hAnsi="Times New Roman" w:cs="Times New Roman"/>
          <w:sz w:val="24"/>
          <w:szCs w:val="24"/>
        </w:rPr>
        <w:t>.</w:t>
      </w:r>
      <w:r w:rsidR="005E595A">
        <w:rPr>
          <w:rFonts w:ascii="Times New Roman" w:hAnsi="Times New Roman" w:cs="Times New Roman"/>
          <w:sz w:val="24"/>
          <w:szCs w:val="24"/>
        </w:rPr>
        <w:t xml:space="preserve"> </w:t>
      </w:r>
      <w:r w:rsidR="00B04BAC">
        <w:rPr>
          <w:rFonts w:ascii="Times New Roman" w:hAnsi="Times New Roman" w:cs="Times New Roman"/>
          <w:sz w:val="24"/>
          <w:szCs w:val="24"/>
        </w:rPr>
        <w:t xml:space="preserve">Yang et al. </w:t>
      </w:r>
      <w:r w:rsidR="00B275DB">
        <w:rPr>
          <w:rFonts w:ascii="Times New Roman" w:hAnsi="Times New Roman" w:cs="Times New Roman"/>
          <w:sz w:val="24"/>
          <w:szCs w:val="24"/>
        </w:rPr>
        <w:t xml:space="preserve">(2022) </w:t>
      </w:r>
      <w:r w:rsidR="005E595A" w:rsidRPr="00182D69">
        <w:rPr>
          <w:rFonts w:ascii="Times New Roman" w:hAnsi="Times New Roman" w:cs="Times New Roman"/>
          <w:sz w:val="24"/>
          <w:szCs w:val="24"/>
        </w:rPr>
        <w:t>also pointed out that phase-weighted-stacking method failed the test on obtaining velocity variation because</w:t>
      </w:r>
      <w:r w:rsidR="00B27395">
        <w:rPr>
          <w:rFonts w:ascii="Times New Roman" w:hAnsi="Times New Roman" w:cs="Times New Roman"/>
          <w:sz w:val="24"/>
          <w:szCs w:val="24"/>
        </w:rPr>
        <w:t xml:space="preserve"> of</w:t>
      </w:r>
      <w:r w:rsidR="005E595A" w:rsidRPr="00182D69">
        <w:rPr>
          <w:rFonts w:ascii="Times New Roman" w:hAnsi="Times New Roman" w:cs="Times New Roman"/>
          <w:sz w:val="24"/>
          <w:szCs w:val="24"/>
        </w:rPr>
        <w:t xml:space="preserve"> the </w:t>
      </w:r>
      <w:r w:rsidR="00C8520D">
        <w:rPr>
          <w:rFonts w:ascii="Times New Roman" w:hAnsi="Times New Roman" w:cs="Times New Roman"/>
          <w:sz w:val="24"/>
          <w:szCs w:val="24"/>
        </w:rPr>
        <w:t>very low</w:t>
      </w:r>
    </w:p>
    <w:p w14:paraId="291F6938" w14:textId="1E0D6DA0" w:rsidR="005E595A" w:rsidRDefault="009D12FF" w:rsidP="00AB2414">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29D66F2" wp14:editId="6B8302C4">
            <wp:extent cx="4739640" cy="3125470"/>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ext, line, parallel, handwriting&#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4739640" cy="3125470"/>
                    </a:xfrm>
                    <a:prstGeom prst="rect">
                      <a:avLst/>
                    </a:prstGeom>
                  </pic:spPr>
                </pic:pic>
              </a:graphicData>
            </a:graphic>
          </wp:inline>
        </w:drawing>
      </w:r>
    </w:p>
    <w:p w14:paraId="55CE37DB" w14:textId="040F7137" w:rsidR="00BD4A35" w:rsidRPr="00485104" w:rsidRDefault="00BD4A35" w:rsidP="00D35720">
      <w:pPr>
        <w:spacing w:line="480" w:lineRule="auto"/>
        <w:rPr>
          <w:rFonts w:ascii="Times New Roman" w:hAnsi="Times New Roman" w:cs="Times New Roman"/>
          <w:sz w:val="24"/>
          <w:szCs w:val="24"/>
        </w:rPr>
      </w:pPr>
    </w:p>
    <w:p w14:paraId="54885DD5" w14:textId="5E51FCFA" w:rsidR="00485104" w:rsidRPr="00AB2414" w:rsidRDefault="00DA1E1B" w:rsidP="00AB2414">
      <w:pPr>
        <w:spacing w:line="480" w:lineRule="auto"/>
        <w:jc w:val="center"/>
        <w:rPr>
          <w:rFonts w:ascii="Times New Roman" w:hAnsi="Times New Roman" w:cs="Times New Roman"/>
          <w:sz w:val="24"/>
        </w:rPr>
      </w:pPr>
      <w:r>
        <w:rPr>
          <w:noProof/>
        </w:rPr>
        <w:lastRenderedPageBreak/>
        <w:drawing>
          <wp:inline distT="0" distB="0" distL="0" distR="0" wp14:anchorId="6B016F7D" wp14:editId="069AEE08">
            <wp:extent cx="4335780" cy="3078480"/>
            <wp:effectExtent l="0" t="0" r="762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text, screenshot, document, black and white&#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4335780" cy="3078480"/>
                    </a:xfrm>
                    <a:prstGeom prst="rect">
                      <a:avLst/>
                    </a:prstGeom>
                  </pic:spPr>
                </pic:pic>
              </a:graphicData>
            </a:graphic>
          </wp:inline>
        </w:drawing>
      </w:r>
    </w:p>
    <w:p w14:paraId="0E849C02" w14:textId="08CA4508" w:rsidR="00485104" w:rsidRPr="005E595A" w:rsidRDefault="00485104" w:rsidP="006F7EB5">
      <w:pPr>
        <w:pStyle w:val="Caption"/>
        <w:spacing w:line="276" w:lineRule="auto"/>
        <w:ind w:left="360"/>
        <w:rPr>
          <w:rFonts w:ascii="Times New Roman" w:hAnsi="Times New Roman" w:cs="Times New Roman"/>
          <w:iCs w:val="0"/>
          <w:sz w:val="24"/>
          <w:szCs w:val="24"/>
        </w:rPr>
      </w:pPr>
      <w:r w:rsidRPr="005E595A">
        <w:rPr>
          <w:rFonts w:ascii="Times New Roman" w:hAnsi="Times New Roman" w:cs="Times New Roman"/>
          <w:iCs w:val="0"/>
          <w:sz w:val="24"/>
          <w:szCs w:val="24"/>
        </w:rPr>
        <w:t>Figure 1</w:t>
      </w:r>
      <w:r w:rsidR="00A523A2">
        <w:rPr>
          <w:rFonts w:ascii="Times New Roman" w:hAnsi="Times New Roman" w:cs="Times New Roman"/>
          <w:iCs w:val="0"/>
          <w:sz w:val="24"/>
          <w:szCs w:val="24"/>
        </w:rPr>
        <w:t>3</w:t>
      </w:r>
      <w:r w:rsidRPr="005E595A">
        <w:rPr>
          <w:rFonts w:ascii="Times New Roman" w:hAnsi="Times New Roman" w:cs="Times New Roman"/>
          <w:iCs w:val="0"/>
          <w:sz w:val="24"/>
          <w:szCs w:val="24"/>
        </w:rPr>
        <w:t xml:space="preserve"> Reference waveform between station EADB-FROB stacked by different methods</w:t>
      </w:r>
    </w:p>
    <w:p w14:paraId="0EBC8F02" w14:textId="17F6417C" w:rsidR="00855FEE" w:rsidRDefault="00C8520D" w:rsidP="00AB2414">
      <w:pPr>
        <w:keepNext/>
        <w:spacing w:line="480" w:lineRule="auto"/>
        <w:rPr>
          <w:rFonts w:ascii="Times New Roman" w:hAnsi="Times New Roman" w:cs="Times New Roman"/>
          <w:sz w:val="24"/>
        </w:rPr>
      </w:pPr>
      <w:r w:rsidRPr="00182D69">
        <w:rPr>
          <w:rFonts w:ascii="Times New Roman" w:hAnsi="Times New Roman" w:cs="Times New Roman"/>
          <w:sz w:val="24"/>
          <w:szCs w:val="24"/>
        </w:rPr>
        <w:t xml:space="preserve">correlation coefficient between current and reference waveform as a result of over distortion and </w:t>
      </w:r>
      <w:r w:rsidR="00D85C15" w:rsidRPr="00D85C15">
        <w:rPr>
          <w:rFonts w:ascii="Times New Roman" w:hAnsi="Times New Roman" w:cs="Times New Roman"/>
          <w:sz w:val="24"/>
        </w:rPr>
        <w:t>simplifying of coda waves in the long-time waveform. Following previous research, we also use linear stacking method in this case from the consideration of both computation expense and reliability.</w:t>
      </w:r>
      <w:r w:rsidR="00D85C15">
        <w:rPr>
          <w:rFonts w:ascii="Times New Roman" w:hAnsi="Times New Roman" w:cs="Times New Roman"/>
          <w:sz w:val="24"/>
        </w:rPr>
        <w:t xml:space="preserve"> </w:t>
      </w:r>
    </w:p>
    <w:p w14:paraId="580D1293" w14:textId="71F3CCB8" w:rsidR="00C8520D" w:rsidRPr="00C8520D" w:rsidRDefault="00855FEE" w:rsidP="00AB2414">
      <w:pPr>
        <w:keepNext/>
        <w:spacing w:line="480" w:lineRule="auto"/>
        <w:ind w:firstLine="709"/>
        <w:rPr>
          <w:rFonts w:ascii="Times New Roman" w:hAnsi="Times New Roman" w:cs="Times New Roman"/>
          <w:sz w:val="24"/>
        </w:rPr>
      </w:pPr>
      <w:r w:rsidRPr="00855FEE">
        <w:rPr>
          <w:rFonts w:ascii="Times New Roman" w:hAnsi="Times New Roman" w:cs="Times New Roman"/>
          <w:iCs/>
          <w:sz w:val="24"/>
        </w:rPr>
        <w:t>The last crucial parameter in this step is the length of the substacking window, which effectively is the temporal resolution of the dv/v measurements. Previous seismic monitoring studies have used window lengths ranging from as short as 5 days to as lon</w:t>
      </w:r>
      <w:r w:rsidR="005F0E9C">
        <w:rPr>
          <w:rFonts w:ascii="Times New Roman" w:hAnsi="Times New Roman" w:cs="Times New Roman"/>
          <w:iCs/>
          <w:sz w:val="24"/>
        </w:rPr>
        <w:t>g as 50 days (Taira et al., 2015</w:t>
      </w:r>
      <w:r w:rsidRPr="00855FEE">
        <w:rPr>
          <w:rFonts w:ascii="Times New Roman" w:hAnsi="Times New Roman" w:cs="Times New Roman"/>
          <w:iCs/>
          <w:sz w:val="24"/>
        </w:rPr>
        <w:t xml:space="preserve">). A shorter window length results in a higher temporal resolution, but it also has its drawbacks. Namely, the use of a narrow window can result in insufficient averaging of correlation traces, hindering the convergence to a robust Green’s function and subsequently leading to a low correlation coefficient with the reference waveform. This can cause the velocity variations measured using these </w:t>
      </w:r>
      <w:r w:rsidRPr="00855FEE">
        <w:rPr>
          <w:rFonts w:ascii="Times New Roman" w:hAnsi="Times New Roman" w:cs="Times New Roman"/>
          <w:iCs/>
          <w:sz w:val="24"/>
        </w:rPr>
        <w:lastRenderedPageBreak/>
        <w:t>substacks to fluctuate significantly, sometimes to the point where it becomes too noisy to extract any useful information. A longer substacking window, on the contrary, can provide stable substack waveforms and smoother dv/v measurements. However, despite the smooth velocity variation curve it produces, this approach can potentially overshadow or obscure some weaker and</w:t>
      </w:r>
      <w:r w:rsidR="00C8520D">
        <w:rPr>
          <w:rFonts w:ascii="Times New Roman" w:hAnsi="Times New Roman" w:cs="Times New Roman"/>
          <w:iCs/>
          <w:sz w:val="24"/>
        </w:rPr>
        <w:t xml:space="preserve"> </w:t>
      </w:r>
      <w:r w:rsidRPr="00855FEE">
        <w:rPr>
          <w:rFonts w:ascii="Times New Roman" w:hAnsi="Times New Roman" w:cs="Times New Roman"/>
          <w:iCs/>
          <w:sz w:val="24"/>
        </w:rPr>
        <w:t xml:space="preserve">transient signals. Hence, selecting an appropriate substacking window length should </w:t>
      </w:r>
      <w:r w:rsidRPr="00855FEE">
        <w:rPr>
          <w:rFonts w:ascii="Times New Roman" w:hAnsi="Times New Roman" w:cs="Times New Roman"/>
          <w:sz w:val="24"/>
        </w:rPr>
        <w:t>be selected based on the specific goals of the study.</w:t>
      </w:r>
    </w:p>
    <w:p w14:paraId="43A9E0D7" w14:textId="299F45EE" w:rsidR="00D35720" w:rsidRPr="00855FEE" w:rsidRDefault="00C8520D" w:rsidP="00AB2414">
      <w:pPr>
        <w:spacing w:line="480" w:lineRule="auto"/>
        <w:ind w:firstLine="709"/>
        <w:rPr>
          <w:rFonts w:ascii="Times New Roman" w:hAnsi="Times New Roman" w:cs="Times New Roman"/>
          <w:sz w:val="24"/>
          <w:szCs w:val="24"/>
        </w:rPr>
      </w:pPr>
      <w:r w:rsidRPr="00855FEE">
        <w:rPr>
          <w:rFonts w:ascii="Times New Roman" w:hAnsi="Times New Roman" w:cs="Times New Roman"/>
          <w:sz w:val="24"/>
          <w:szCs w:val="24"/>
        </w:rPr>
        <w:t>In this study, we adopted a 30-day substacking window, following the precedent set by Brenguier et a</w:t>
      </w:r>
      <w:r>
        <w:rPr>
          <w:rFonts w:ascii="Times New Roman" w:hAnsi="Times New Roman" w:cs="Times New Roman"/>
          <w:sz w:val="24"/>
          <w:szCs w:val="24"/>
        </w:rPr>
        <w:t>l. (2006) and Wu et al. (2016), which</w:t>
      </w:r>
      <w:r w:rsidRPr="00855FEE">
        <w:rPr>
          <w:rFonts w:ascii="Times New Roman" w:hAnsi="Times New Roman" w:cs="Times New Roman"/>
          <w:sz w:val="24"/>
          <w:szCs w:val="24"/>
        </w:rPr>
        <w:t xml:space="preserve"> worked with the same datasets and also focused on seismic monitoring.</w:t>
      </w:r>
      <w:r>
        <w:rPr>
          <w:rFonts w:ascii="Times New Roman" w:hAnsi="Times New Roman" w:cs="Times New Roman"/>
          <w:sz w:val="24"/>
          <w:szCs w:val="24"/>
        </w:rPr>
        <w:t xml:space="preserve"> </w:t>
      </w:r>
      <w:r w:rsidRPr="00855FEE">
        <w:rPr>
          <w:rFonts w:ascii="Times New Roman" w:hAnsi="Times New Roman" w:cs="Times New Roman"/>
          <w:sz w:val="24"/>
          <w:szCs w:val="24"/>
        </w:rPr>
        <w:t>In addition to window length, several pioneering studies have employed moving windows for substacking. For instance, Brenguier et al. (2006) and Wu et al. (2016) shifted their window by one day for each</w:t>
      </w:r>
      <w:r>
        <w:rPr>
          <w:rFonts w:ascii="Times New Roman" w:hAnsi="Times New Roman" w:cs="Times New Roman"/>
          <w:sz w:val="24"/>
          <w:szCs w:val="24"/>
        </w:rPr>
        <w:t xml:space="preserve"> substacking</w:t>
      </w:r>
      <w:r w:rsidRPr="00855FEE">
        <w:rPr>
          <w:rFonts w:ascii="Times New Roman" w:hAnsi="Times New Roman" w:cs="Times New Roman"/>
          <w:sz w:val="24"/>
          <w:szCs w:val="24"/>
        </w:rPr>
        <w:t xml:space="preserve"> calculation, while Rivet et al., (2014) used a 10-day step for each</w:t>
      </w:r>
      <w:r>
        <w:rPr>
          <w:rFonts w:ascii="Times New Roman" w:hAnsi="Times New Roman" w:cs="Times New Roman"/>
          <w:sz w:val="24"/>
          <w:szCs w:val="24"/>
        </w:rPr>
        <w:t xml:space="preserve"> substacking</w:t>
      </w:r>
      <w:r w:rsidRPr="00855FEE">
        <w:rPr>
          <w:rFonts w:ascii="Times New Roman" w:hAnsi="Times New Roman" w:cs="Times New Roman"/>
          <w:sz w:val="24"/>
          <w:szCs w:val="24"/>
        </w:rPr>
        <w:t xml:space="preserve"> window.</w:t>
      </w:r>
      <w:r>
        <w:rPr>
          <w:rFonts w:ascii="Times New Roman" w:hAnsi="Times New Roman" w:cs="Times New Roman"/>
          <w:sz w:val="24"/>
          <w:szCs w:val="24"/>
        </w:rPr>
        <w:t xml:space="preserve"> In our study, we do not</w:t>
      </w:r>
      <w:r w:rsidRPr="00855FEE">
        <w:rPr>
          <w:rFonts w:ascii="Times New Roman" w:hAnsi="Times New Roman" w:cs="Times New Roman"/>
          <w:sz w:val="24"/>
          <w:szCs w:val="24"/>
        </w:rPr>
        <w:t xml:space="preserve"> overlap the substacking windows as the temporal resolution remains unaffected by the size of the overlap. Theoretically, overlapping tends to smooth the dv/v measurement curve but does not alter the overall trend. Therefore, any strong signals should still be discernible even</w:t>
      </w:r>
      <w:r w:rsidR="00D35720">
        <w:rPr>
          <w:rFonts w:ascii="Times New Roman" w:hAnsi="Times New Roman" w:cs="Times New Roman"/>
          <w:sz w:val="24"/>
          <w:szCs w:val="24"/>
        </w:rPr>
        <w:t xml:space="preserve"> </w:t>
      </w:r>
      <w:r w:rsidR="00D35720" w:rsidRPr="00855FEE">
        <w:rPr>
          <w:rFonts w:ascii="Times New Roman" w:hAnsi="Times New Roman" w:cs="Times New Roman"/>
          <w:sz w:val="24"/>
          <w:szCs w:val="24"/>
        </w:rPr>
        <w:t>without overlapping.</w:t>
      </w:r>
    </w:p>
    <w:p w14:paraId="295324E9" w14:textId="405BEB6A" w:rsidR="00C8520D" w:rsidRDefault="00C8520D" w:rsidP="006F7EB5">
      <w:pPr>
        <w:spacing w:line="480" w:lineRule="auto"/>
        <w:ind w:left="360"/>
        <w:rPr>
          <w:rFonts w:ascii="Times New Roman" w:hAnsi="Times New Roman" w:cs="Times New Roman"/>
          <w:sz w:val="24"/>
          <w:szCs w:val="24"/>
        </w:rPr>
      </w:pPr>
    </w:p>
    <w:p w14:paraId="2B0635FB" w14:textId="0583E073" w:rsidR="00855FEE" w:rsidRDefault="00855FEE" w:rsidP="00AB2414">
      <w:pPr>
        <w:spacing w:line="480" w:lineRule="auto"/>
        <w:jc w:val="center"/>
        <w:rPr>
          <w:rFonts w:ascii="Times New Roman" w:hAnsi="Times New Roman" w:cs="Times New Roman"/>
          <w:sz w:val="24"/>
          <w:szCs w:val="24"/>
        </w:rPr>
      </w:pPr>
    </w:p>
    <w:p w14:paraId="4BA6FCA1" w14:textId="4F7E4927" w:rsidR="00E37955" w:rsidRDefault="00E37955" w:rsidP="00AB2414">
      <w:pPr>
        <w:pStyle w:val="Heading3"/>
        <w:numPr>
          <w:ilvl w:val="2"/>
          <w:numId w:val="2"/>
        </w:numPr>
        <w:spacing w:line="480" w:lineRule="auto"/>
        <w:ind w:left="709"/>
        <w:rPr>
          <w:rFonts w:ascii="Times New Roman" w:hAnsi="Times New Roman" w:cs="Times New Roman"/>
          <w:b/>
          <w:bCs/>
          <w:color w:val="000000" w:themeColor="text1"/>
        </w:rPr>
      </w:pPr>
      <w:bookmarkStart w:id="41" w:name="_Toc132847771"/>
      <w:bookmarkStart w:id="42" w:name="_Toc141220747"/>
      <w:r w:rsidRPr="000D6426">
        <w:rPr>
          <w:rFonts w:ascii="Times New Roman" w:hAnsi="Times New Roman" w:cs="Times New Roman"/>
          <w:b/>
          <w:bCs/>
          <w:color w:val="000000" w:themeColor="text1"/>
        </w:rPr>
        <w:lastRenderedPageBreak/>
        <w:t>The dv/v Measurement</w:t>
      </w:r>
      <w:bookmarkEnd w:id="41"/>
      <w:bookmarkEnd w:id="42"/>
    </w:p>
    <w:p w14:paraId="48A79802" w14:textId="70BF6BA6" w:rsidR="00600A66" w:rsidRDefault="00600A66" w:rsidP="00AB2414">
      <w:pPr>
        <w:spacing w:line="480" w:lineRule="auto"/>
        <w:ind w:firstLine="709"/>
        <w:rPr>
          <w:rFonts w:ascii="Times New Roman" w:hAnsi="Times New Roman" w:cs="Times New Roman"/>
          <w:sz w:val="24"/>
        </w:rPr>
      </w:pPr>
      <w:r w:rsidRPr="00600A66">
        <w:rPr>
          <w:rFonts w:ascii="Times New Roman" w:hAnsi="Times New Roman" w:cs="Times New Roman"/>
          <w:sz w:val="24"/>
        </w:rPr>
        <w:t xml:space="preserve">The final step in this workflow is the </w:t>
      </w:r>
      <w:r w:rsidRPr="00597308">
        <w:rPr>
          <w:rFonts w:ascii="Times New Roman" w:hAnsi="Times New Roman" w:cs="Times New Roman"/>
          <w:i/>
          <w:sz w:val="24"/>
        </w:rPr>
        <w:t>dv/v</w:t>
      </w:r>
      <w:r w:rsidRPr="00600A66">
        <w:rPr>
          <w:rFonts w:ascii="Times New Roman" w:hAnsi="Times New Roman" w:cs="Times New Roman"/>
          <w:sz w:val="24"/>
        </w:rPr>
        <w:t xml:space="preserve"> measurement, which is c</w:t>
      </w:r>
      <w:r>
        <w:rPr>
          <w:rFonts w:ascii="Times New Roman" w:hAnsi="Times New Roman" w:cs="Times New Roman"/>
          <w:sz w:val="24"/>
        </w:rPr>
        <w:t>alculated using the script 'measure_dvv</w:t>
      </w:r>
      <w:r w:rsidRPr="00600A66">
        <w:rPr>
          <w:rFonts w:ascii="Times New Roman" w:hAnsi="Times New Roman" w:cs="Times New Roman"/>
          <w:sz w:val="24"/>
        </w:rPr>
        <w:t xml:space="preserve">.py'. </w:t>
      </w:r>
      <w:r w:rsidR="00A33314" w:rsidRPr="00600A66">
        <w:rPr>
          <w:rFonts w:ascii="Times New Roman" w:hAnsi="Times New Roman" w:cs="Times New Roman"/>
          <w:sz w:val="24"/>
        </w:rPr>
        <w:t>Each</w:t>
      </w:r>
      <w:r w:rsidRPr="00600A66">
        <w:rPr>
          <w:rFonts w:ascii="Times New Roman" w:hAnsi="Times New Roman" w:cs="Times New Roman"/>
          <w:sz w:val="24"/>
        </w:rPr>
        <w:t xml:space="preserve"> monthly substack is compared with the reference waveform to determine time shifts as a function of time lags (</w:t>
      </w:r>
      <w:r w:rsidRPr="00597308">
        <w:rPr>
          <w:rFonts w:ascii="Times New Roman" w:hAnsi="Times New Roman" w:cs="Times New Roman"/>
          <w:i/>
          <w:sz w:val="24"/>
        </w:rPr>
        <w:t>dt/t</w:t>
      </w:r>
      <w:r w:rsidRPr="00600A66">
        <w:rPr>
          <w:rFonts w:ascii="Times New Roman" w:hAnsi="Times New Roman" w:cs="Times New Roman"/>
          <w:sz w:val="24"/>
        </w:rPr>
        <w:t xml:space="preserve">), </w:t>
      </w:r>
      <w:r w:rsidR="00BC0115">
        <w:rPr>
          <w:rFonts w:ascii="Times New Roman" w:hAnsi="Times New Roman" w:cs="Times New Roman"/>
          <w:sz w:val="24"/>
        </w:rPr>
        <w:t>and</w:t>
      </w:r>
      <w:r w:rsidRPr="00600A66">
        <w:rPr>
          <w:rFonts w:ascii="Times New Roman" w:hAnsi="Times New Roman" w:cs="Times New Roman"/>
          <w:sz w:val="24"/>
        </w:rPr>
        <w:t xml:space="preserve"> then converted into velocity variations (</w:t>
      </w:r>
      <w:r w:rsidRPr="00597308">
        <w:rPr>
          <w:rFonts w:ascii="Times New Roman" w:hAnsi="Times New Roman" w:cs="Times New Roman"/>
          <w:i/>
          <w:sz w:val="24"/>
        </w:rPr>
        <w:t>dv/v</w:t>
      </w:r>
      <w:r w:rsidRPr="00600A66">
        <w:rPr>
          <w:rFonts w:ascii="Times New Roman" w:hAnsi="Times New Roman" w:cs="Times New Roman"/>
          <w:sz w:val="24"/>
        </w:rPr>
        <w:t>).</w:t>
      </w:r>
      <w:r>
        <w:rPr>
          <w:rFonts w:ascii="Times New Roman" w:hAnsi="Times New Roman" w:cs="Times New Roman"/>
          <w:sz w:val="24"/>
        </w:rPr>
        <w:t xml:space="preserve"> </w:t>
      </w:r>
      <w:r w:rsidRPr="00600A66">
        <w:rPr>
          <w:rFonts w:ascii="Times New Roman" w:hAnsi="Times New Roman" w:cs="Times New Roman"/>
          <w:sz w:val="24"/>
        </w:rPr>
        <w:t>A variety of methods have been developed to measure seismic travel-time changes across time, frequency, and wavelet domains. Each method has its strengths and limitations</w:t>
      </w:r>
      <w:r w:rsidR="00A33314">
        <w:rPr>
          <w:rFonts w:ascii="Times New Roman" w:hAnsi="Times New Roman" w:cs="Times New Roman"/>
          <w:sz w:val="24"/>
        </w:rPr>
        <w:t xml:space="preserve"> </w:t>
      </w:r>
      <w:r w:rsidRPr="00600A66">
        <w:rPr>
          <w:rFonts w:ascii="Times New Roman" w:hAnsi="Times New Roman" w:cs="Times New Roman"/>
          <w:sz w:val="24"/>
        </w:rPr>
        <w:t>(Mao et al., 2020; Yuan et al., 2021). However, the results across these methods are generally comparable</w:t>
      </w:r>
      <w:r w:rsidR="00950DD0">
        <w:rPr>
          <w:rFonts w:ascii="Times New Roman" w:hAnsi="Times New Roman" w:cs="Times New Roman"/>
          <w:sz w:val="24"/>
        </w:rPr>
        <w:t xml:space="preserve">. </w:t>
      </w:r>
      <w:r w:rsidRPr="00600A66">
        <w:rPr>
          <w:rFonts w:ascii="Times New Roman" w:hAnsi="Times New Roman" w:cs="Times New Roman"/>
          <w:sz w:val="24"/>
        </w:rPr>
        <w:t>While more advanced and complex methods have been introduced, such as the continuous wavelet transform (CWT) and wavelet transform dynamic time warping (WTDTW), we favor the MWCS method</w:t>
      </w:r>
      <w:r w:rsidR="00D23922">
        <w:rPr>
          <w:rFonts w:ascii="Times New Roman" w:hAnsi="Times New Roman" w:cs="Times New Roman"/>
          <w:sz w:val="24"/>
        </w:rPr>
        <w:t>,</w:t>
      </w:r>
      <w:r w:rsidRPr="00600A66">
        <w:rPr>
          <w:rFonts w:ascii="Times New Roman" w:hAnsi="Times New Roman" w:cs="Times New Roman"/>
          <w:sz w:val="24"/>
        </w:rPr>
        <w:t xml:space="preserve"> primarily due to its proven effectiveness with the same dataset that we are using</w:t>
      </w:r>
      <w:r w:rsidR="00D23922">
        <w:rPr>
          <w:rFonts w:ascii="Times New Roman" w:hAnsi="Times New Roman" w:cs="Times New Roman"/>
          <w:sz w:val="24"/>
        </w:rPr>
        <w:t xml:space="preserve"> (</w:t>
      </w:r>
      <w:r w:rsidR="00D23922" w:rsidRPr="00D23922">
        <w:rPr>
          <w:rFonts w:ascii="Times New Roman" w:hAnsi="Times New Roman" w:cs="Times New Roman"/>
          <w:sz w:val="24"/>
        </w:rPr>
        <w:t>Brenguier et al. 2008; Wu et al., 2016)</w:t>
      </w:r>
      <w:r w:rsidRPr="00600A66">
        <w:rPr>
          <w:rFonts w:ascii="Times New Roman" w:hAnsi="Times New Roman" w:cs="Times New Roman"/>
          <w:sz w:val="24"/>
        </w:rPr>
        <w:t>.</w:t>
      </w:r>
    </w:p>
    <w:p w14:paraId="7C92BB6D" w14:textId="26A23EB7" w:rsidR="00F2303F" w:rsidRDefault="00600A66" w:rsidP="00DF2620">
      <w:pPr>
        <w:spacing w:line="480" w:lineRule="auto"/>
        <w:ind w:firstLine="709"/>
        <w:rPr>
          <w:rFonts w:ascii="Times New Roman" w:hAnsi="Times New Roman" w:cs="Times New Roman"/>
          <w:sz w:val="24"/>
          <w:szCs w:val="24"/>
        </w:rPr>
      </w:pPr>
      <w:r w:rsidRPr="00600A66">
        <w:rPr>
          <w:rFonts w:ascii="Times New Roman" w:hAnsi="Times New Roman" w:cs="Times New Roman"/>
          <w:sz w:val="24"/>
        </w:rPr>
        <w:t xml:space="preserve">In the </w:t>
      </w:r>
      <w:r>
        <w:rPr>
          <w:rFonts w:ascii="Times New Roman" w:hAnsi="Times New Roman" w:cs="Times New Roman"/>
          <w:sz w:val="24"/>
        </w:rPr>
        <w:t>MWCS</w:t>
      </w:r>
      <w:r w:rsidRPr="00600A66">
        <w:rPr>
          <w:rFonts w:ascii="Times New Roman" w:hAnsi="Times New Roman" w:cs="Times New Roman"/>
          <w:sz w:val="24"/>
        </w:rPr>
        <w:t xml:space="preserve"> method, time shifts are calculated in the frequency domain based on the assumption that phase shifts increase linearly with frequency. Consequently, the slope of the linear regression of phase changes against frequencies between the current and reference waveforms within a moving window corresponds to the time shift (</w:t>
      </w:r>
      <w:r w:rsidRPr="00597308">
        <w:rPr>
          <w:rFonts w:ascii="Times New Roman" w:hAnsi="Times New Roman" w:cs="Times New Roman"/>
          <w:i/>
          <w:sz w:val="24"/>
        </w:rPr>
        <w:t>dt</w:t>
      </w:r>
      <w:r w:rsidRPr="00600A66">
        <w:rPr>
          <w:rFonts w:ascii="Times New Roman" w:hAnsi="Times New Roman" w:cs="Times New Roman"/>
          <w:sz w:val="24"/>
        </w:rPr>
        <w:t xml:space="preserve">) </w:t>
      </w:r>
      <w:r w:rsidR="00D77D82">
        <w:rPr>
          <w:rFonts w:ascii="Times New Roman" w:hAnsi="Times New Roman" w:cs="Times New Roman"/>
          <w:sz w:val="24"/>
        </w:rPr>
        <w:t xml:space="preserve">centered </w:t>
      </w:r>
      <w:r w:rsidRPr="00600A66">
        <w:rPr>
          <w:rFonts w:ascii="Times New Roman" w:hAnsi="Times New Roman" w:cs="Times New Roman"/>
          <w:sz w:val="24"/>
        </w:rPr>
        <w:t>at a specific time lag (</w:t>
      </w:r>
      <w:r w:rsidRPr="00597308">
        <w:rPr>
          <w:rFonts w:ascii="Times New Roman" w:hAnsi="Times New Roman" w:cs="Times New Roman"/>
          <w:i/>
          <w:sz w:val="24"/>
        </w:rPr>
        <w:t>t</w:t>
      </w:r>
      <w:r w:rsidRPr="00600A66">
        <w:rPr>
          <w:rFonts w:ascii="Times New Roman" w:hAnsi="Times New Roman" w:cs="Times New Roman"/>
          <w:sz w:val="24"/>
        </w:rPr>
        <w:t>).</w:t>
      </w:r>
      <w:r>
        <w:rPr>
          <w:rFonts w:ascii="Times New Roman" w:hAnsi="Times New Roman" w:cs="Times New Roman"/>
          <w:sz w:val="24"/>
        </w:rPr>
        <w:t xml:space="preserve"> </w:t>
      </w:r>
      <w:r w:rsidRPr="00600A66">
        <w:rPr>
          <w:rFonts w:ascii="Times New Roman" w:hAnsi="Times New Roman" w:cs="Times New Roman"/>
          <w:sz w:val="24"/>
        </w:rPr>
        <w:t>Another important assumption is ho</w:t>
      </w:r>
      <w:r w:rsidR="00F2303F">
        <w:rPr>
          <w:rFonts w:ascii="Times New Roman" w:hAnsi="Times New Roman" w:cs="Times New Roman"/>
          <w:sz w:val="24"/>
        </w:rPr>
        <w:t xml:space="preserve">mogenous medium along the path. </w:t>
      </w:r>
      <w:r w:rsidRPr="00600A66">
        <w:rPr>
          <w:rFonts w:ascii="Times New Roman" w:hAnsi="Times New Roman" w:cs="Times New Roman"/>
          <w:sz w:val="24"/>
        </w:rPr>
        <w:t>This assumption results in the expectation that the time shift will increase proportionally with distance or time.</w:t>
      </w:r>
      <w:r w:rsidR="00F2303F">
        <w:rPr>
          <w:rFonts w:ascii="Times New Roman" w:hAnsi="Times New Roman" w:cs="Times New Roman"/>
          <w:sz w:val="24"/>
        </w:rPr>
        <w:t xml:space="preserve"> </w:t>
      </w:r>
      <w:r w:rsidR="00F2303F">
        <w:rPr>
          <w:rFonts w:ascii="Times New Roman" w:hAnsi="Times New Roman" w:cs="Times New Roman"/>
          <w:sz w:val="24"/>
          <w:szCs w:val="24"/>
        </w:rPr>
        <w:t xml:space="preserve">By obtaining time shifts at different time lags and performing another linear regression, the resulting slope is the negative of velocity change: </w:t>
      </w:r>
      <m:oMath>
        <m:r>
          <w:rPr>
            <w:rFonts w:ascii="Cambria Math" w:hAnsi="Cambria Math" w:cs="Times New Roman"/>
            <w:sz w:val="24"/>
            <w:szCs w:val="24"/>
          </w:rPr>
          <m:t>-dt/t=dv/v</m:t>
        </m:r>
      </m:oMath>
      <w:r w:rsidR="00F2303F">
        <w:rPr>
          <w:rFonts w:ascii="Times New Roman" w:hAnsi="Times New Roman" w:cs="Times New Roman"/>
          <w:sz w:val="24"/>
          <w:szCs w:val="24"/>
        </w:rPr>
        <w:t xml:space="preserve">. </w:t>
      </w:r>
      <w:r w:rsidR="00F2303F" w:rsidRPr="00F2303F">
        <w:rPr>
          <w:rFonts w:ascii="Times New Roman" w:hAnsi="Times New Roman" w:cs="Times New Roman"/>
          <w:sz w:val="24"/>
          <w:szCs w:val="24"/>
        </w:rPr>
        <w:t xml:space="preserve">The accuracy and reliability of </w:t>
      </w:r>
      <w:r w:rsidR="00F2303F">
        <w:rPr>
          <w:rFonts w:ascii="Times New Roman" w:hAnsi="Times New Roman" w:cs="Times New Roman"/>
          <w:sz w:val="24"/>
          <w:szCs w:val="24"/>
        </w:rPr>
        <w:t>MWCS</w:t>
      </w:r>
      <w:r w:rsidR="00F2303F" w:rsidRPr="00F2303F">
        <w:rPr>
          <w:rFonts w:ascii="Times New Roman" w:hAnsi="Times New Roman" w:cs="Times New Roman"/>
          <w:sz w:val="24"/>
          <w:szCs w:val="24"/>
        </w:rPr>
        <w:t xml:space="preserve"> measurements</w:t>
      </w:r>
      <w:r w:rsidR="00F2303F">
        <w:rPr>
          <w:rFonts w:ascii="Times New Roman" w:hAnsi="Times New Roman" w:cs="Times New Roman"/>
          <w:sz w:val="24"/>
          <w:szCs w:val="24"/>
        </w:rPr>
        <w:t xml:space="preserve"> is therefore susceptible to some parameters such as </w:t>
      </w:r>
      <w:r w:rsidR="00F2303F" w:rsidRPr="00F2303F">
        <w:rPr>
          <w:rFonts w:ascii="Times New Roman" w:hAnsi="Times New Roman" w:cs="Times New Roman"/>
          <w:sz w:val="24"/>
          <w:szCs w:val="24"/>
        </w:rPr>
        <w:t xml:space="preserve">the similarity between waveforms </w:t>
      </w:r>
      <w:r w:rsidR="00F2303F" w:rsidRPr="00F2303F">
        <w:rPr>
          <w:rFonts w:ascii="Times New Roman" w:hAnsi="Times New Roman" w:cs="Times New Roman"/>
          <w:sz w:val="24"/>
          <w:szCs w:val="24"/>
        </w:rPr>
        <w:lastRenderedPageBreak/>
        <w:t>and the length of the window utilized in the analysis</w:t>
      </w:r>
      <w:r w:rsidR="00F2303F">
        <w:rPr>
          <w:rFonts w:ascii="Times New Roman" w:hAnsi="Times New Roman" w:cs="Times New Roman"/>
          <w:sz w:val="24"/>
          <w:szCs w:val="24"/>
        </w:rPr>
        <w:t xml:space="preserve">. </w:t>
      </w:r>
      <w:r w:rsidR="00F2303F" w:rsidRPr="00F2303F">
        <w:rPr>
          <w:rFonts w:ascii="Times New Roman" w:hAnsi="Times New Roman" w:cs="Times New Roman"/>
          <w:sz w:val="24"/>
          <w:szCs w:val="24"/>
        </w:rPr>
        <w:t xml:space="preserve">We discuss </w:t>
      </w:r>
      <w:r w:rsidR="00B275DB">
        <w:rPr>
          <w:rFonts w:ascii="Times New Roman" w:hAnsi="Times New Roman" w:cs="Times New Roman"/>
          <w:sz w:val="24"/>
          <w:szCs w:val="24"/>
        </w:rPr>
        <w:t xml:space="preserve">the </w:t>
      </w:r>
      <w:r w:rsidR="00F2303F" w:rsidRPr="00F2303F">
        <w:rPr>
          <w:rFonts w:ascii="Times New Roman" w:hAnsi="Times New Roman" w:cs="Times New Roman"/>
          <w:sz w:val="24"/>
          <w:szCs w:val="24"/>
        </w:rPr>
        <w:t>effects of these two parameters in the following context.</w:t>
      </w:r>
    </w:p>
    <w:p w14:paraId="3DDF4601" w14:textId="79EE8E93" w:rsidR="00F2303F" w:rsidRDefault="00F2303F" w:rsidP="00AB2414">
      <w:pPr>
        <w:spacing w:line="480" w:lineRule="auto"/>
        <w:ind w:firstLine="709"/>
        <w:rPr>
          <w:rFonts w:ascii="Times New Roman" w:hAnsi="Times New Roman" w:cs="Times New Roman"/>
          <w:sz w:val="24"/>
        </w:rPr>
      </w:pPr>
      <w:r>
        <w:rPr>
          <w:rFonts w:ascii="Times New Roman" w:hAnsi="Times New Roman" w:cs="Times New Roman"/>
          <w:sz w:val="24"/>
        </w:rPr>
        <w:t>One common</w:t>
      </w:r>
      <w:r w:rsidRPr="00F2303F">
        <w:rPr>
          <w:rFonts w:ascii="Times New Roman" w:hAnsi="Times New Roman" w:cs="Times New Roman"/>
          <w:sz w:val="24"/>
        </w:rPr>
        <w:t xml:space="preserve"> challenge encountered in </w:t>
      </w:r>
      <w:r>
        <w:rPr>
          <w:rFonts w:ascii="Times New Roman" w:hAnsi="Times New Roman" w:cs="Times New Roman"/>
          <w:sz w:val="24"/>
        </w:rPr>
        <w:t>MWCS</w:t>
      </w:r>
      <w:r w:rsidRPr="00F2303F">
        <w:rPr>
          <w:rFonts w:ascii="Times New Roman" w:hAnsi="Times New Roman" w:cs="Times New Roman"/>
          <w:sz w:val="24"/>
        </w:rPr>
        <w:t xml:space="preserve"> measurements is cycle skipping, which refers to the mismatching of phases over multiple wave cycles between two waveforms, leading to inaccurate time shift approximations. Therefore, selecting an appropriate window size for comparison is vital. If the size is too large</w:t>
      </w:r>
      <w:r w:rsidR="00D77D82">
        <w:rPr>
          <w:rFonts w:ascii="Times New Roman" w:hAnsi="Times New Roman" w:cs="Times New Roman"/>
          <w:sz w:val="24"/>
        </w:rPr>
        <w:t xml:space="preserve"> or too small</w:t>
      </w:r>
      <w:r w:rsidRPr="00F2303F">
        <w:rPr>
          <w:rFonts w:ascii="Times New Roman" w:hAnsi="Times New Roman" w:cs="Times New Roman"/>
          <w:sz w:val="24"/>
        </w:rPr>
        <w:t xml:space="preserve"> (greater than 2.5 times the</w:t>
      </w:r>
      <w:r w:rsidR="00D77D82">
        <w:rPr>
          <w:rFonts w:ascii="Times New Roman" w:hAnsi="Times New Roman" w:cs="Times New Roman"/>
          <w:sz w:val="24"/>
        </w:rPr>
        <w:t xml:space="preserve"> longest</w:t>
      </w:r>
      <w:r w:rsidRPr="00F2303F">
        <w:rPr>
          <w:rFonts w:ascii="Times New Roman" w:hAnsi="Times New Roman" w:cs="Times New Roman"/>
          <w:sz w:val="24"/>
        </w:rPr>
        <w:t xml:space="preserve"> wavelength</w:t>
      </w:r>
      <w:r w:rsidR="00D77D82">
        <w:rPr>
          <w:rFonts w:ascii="Times New Roman" w:hAnsi="Times New Roman" w:cs="Times New Roman"/>
          <w:sz w:val="24"/>
        </w:rPr>
        <w:t xml:space="preserve"> or smaller than 1 times the longest wavelength</w:t>
      </w:r>
      <w:r w:rsidRPr="00F2303F">
        <w:rPr>
          <w:rFonts w:ascii="Times New Roman" w:hAnsi="Times New Roman" w:cs="Times New Roman"/>
          <w:sz w:val="24"/>
        </w:rPr>
        <w:t xml:space="preserve">), the risk of cycle skipping increases. </w:t>
      </w:r>
      <w:r w:rsidR="00D77D82">
        <w:rPr>
          <w:rFonts w:ascii="Times New Roman" w:hAnsi="Times New Roman" w:cs="Times New Roman"/>
          <w:sz w:val="24"/>
        </w:rPr>
        <w:t>Meanwhile</w:t>
      </w:r>
      <w:r w:rsidRPr="00F2303F">
        <w:rPr>
          <w:rFonts w:ascii="Times New Roman" w:hAnsi="Times New Roman" w:cs="Times New Roman"/>
          <w:sz w:val="24"/>
        </w:rPr>
        <w:t>, if the size is too small, there may be insufficient information to perform a reliable linear regression.</w:t>
      </w:r>
    </w:p>
    <w:p w14:paraId="28D0FD88" w14:textId="4E958202" w:rsidR="00F2303F" w:rsidRDefault="00F2303F" w:rsidP="00AB2414">
      <w:pPr>
        <w:spacing w:line="480" w:lineRule="auto"/>
        <w:ind w:firstLine="709"/>
        <w:rPr>
          <w:rFonts w:ascii="Times New Roman" w:hAnsi="Times New Roman" w:cs="Times New Roman"/>
          <w:sz w:val="24"/>
        </w:rPr>
      </w:pPr>
      <w:r w:rsidRPr="00F2303F">
        <w:rPr>
          <w:rFonts w:ascii="Times New Roman" w:hAnsi="Times New Roman" w:cs="Times New Roman"/>
          <w:sz w:val="24"/>
        </w:rPr>
        <w:t>Figure 1</w:t>
      </w:r>
      <w:r w:rsidR="00374C22">
        <w:rPr>
          <w:rFonts w:ascii="Times New Roman" w:hAnsi="Times New Roman" w:cs="Times New Roman"/>
          <w:sz w:val="24"/>
        </w:rPr>
        <w:t>4</w:t>
      </w:r>
      <w:r w:rsidRPr="00F2303F">
        <w:rPr>
          <w:rFonts w:ascii="Times New Roman" w:hAnsi="Times New Roman" w:cs="Times New Roman"/>
          <w:sz w:val="24"/>
        </w:rPr>
        <w:t xml:space="preserve"> illustrates the effect of window length on the final </w:t>
      </w:r>
      <w:r w:rsidRPr="00597308">
        <w:rPr>
          <w:rFonts w:ascii="Times New Roman" w:hAnsi="Times New Roman" w:cs="Times New Roman"/>
          <w:i/>
          <w:sz w:val="24"/>
        </w:rPr>
        <w:t>dv/v</w:t>
      </w:r>
      <w:r w:rsidRPr="00F2303F">
        <w:rPr>
          <w:rFonts w:ascii="Times New Roman" w:hAnsi="Times New Roman" w:cs="Times New Roman"/>
          <w:sz w:val="24"/>
        </w:rPr>
        <w:t xml:space="preserve"> measurements. As the window length increases from 0.6 to 2.0 times the longest wavelength within the frequency range (which spans 0.3 to 0.8 Hz in this instance), the </w:t>
      </w:r>
      <w:r w:rsidRPr="00597308">
        <w:rPr>
          <w:rFonts w:ascii="Times New Roman" w:hAnsi="Times New Roman" w:cs="Times New Roman"/>
          <w:i/>
          <w:sz w:val="24"/>
        </w:rPr>
        <w:t>dv/v</w:t>
      </w:r>
      <w:r w:rsidRPr="00F2303F">
        <w:rPr>
          <w:rFonts w:ascii="Times New Roman" w:hAnsi="Times New Roman" w:cs="Times New Roman"/>
          <w:sz w:val="24"/>
        </w:rPr>
        <w:t xml:space="preserve"> measurements become more dependable, indicated by the narrowing error bars. Furthermore, the velocity drop associated with the occurrence of the Parkfield earthquake becomes more evident relative to the size of the error bars. Based on these results, we decided to use a window size equal to twice the longest wavelength in the specific frequency range for this study.</w:t>
      </w:r>
      <w:r>
        <w:rPr>
          <w:rFonts w:ascii="Times New Roman" w:hAnsi="Times New Roman" w:cs="Times New Roman"/>
          <w:sz w:val="24"/>
        </w:rPr>
        <w:t xml:space="preserve"> </w:t>
      </w:r>
      <w:r w:rsidR="00D77D82">
        <w:rPr>
          <w:rFonts w:ascii="Times New Roman" w:hAnsi="Times New Roman" w:cs="Times New Roman"/>
          <w:sz w:val="24"/>
        </w:rPr>
        <w:t>Figure 1</w:t>
      </w:r>
      <w:r w:rsidR="00374C22">
        <w:rPr>
          <w:rFonts w:ascii="Times New Roman" w:hAnsi="Times New Roman" w:cs="Times New Roman"/>
          <w:sz w:val="24"/>
        </w:rPr>
        <w:t>4</w:t>
      </w:r>
      <w:r w:rsidRPr="00F2303F">
        <w:rPr>
          <w:rFonts w:ascii="Times New Roman" w:hAnsi="Times New Roman" w:cs="Times New Roman"/>
          <w:sz w:val="24"/>
        </w:rPr>
        <w:t xml:space="preserve"> also demonstrates that the number of windows used to perform linear regression significantly influences the results. The more data points</w:t>
      </w:r>
      <w:r w:rsidR="00B27395">
        <w:rPr>
          <w:rFonts w:ascii="Times New Roman" w:hAnsi="Times New Roman" w:cs="Times New Roman"/>
          <w:sz w:val="24"/>
        </w:rPr>
        <w:t xml:space="preserve"> that</w:t>
      </w:r>
      <w:r w:rsidRPr="00F2303F">
        <w:rPr>
          <w:rFonts w:ascii="Times New Roman" w:hAnsi="Times New Roman" w:cs="Times New Roman"/>
          <w:sz w:val="24"/>
        </w:rPr>
        <w:t xml:space="preserve"> are used, the more reliable the regression becomes. To increase the number of windows, one should avoid overly large windows and enhance the overlap between windows. In this study, we adopted a 50 percent overlap to ensure robust linear regression and to accommodate lower quality</w:t>
      </w:r>
      <w:r>
        <w:rPr>
          <w:rFonts w:ascii="Times New Roman" w:hAnsi="Times New Roman" w:cs="Times New Roman"/>
          <w:sz w:val="24"/>
        </w:rPr>
        <w:t xml:space="preserve"> windows that are filtered out.</w:t>
      </w:r>
    </w:p>
    <w:p w14:paraId="6AD8F899" w14:textId="1A8EC1FB" w:rsidR="00F2303F" w:rsidRDefault="00F2303F" w:rsidP="00AB2414">
      <w:pPr>
        <w:spacing w:line="480" w:lineRule="auto"/>
        <w:ind w:firstLine="709"/>
        <w:rPr>
          <w:rFonts w:ascii="Times New Roman" w:hAnsi="Times New Roman" w:cs="Times New Roman"/>
          <w:sz w:val="24"/>
        </w:rPr>
      </w:pPr>
      <w:r w:rsidRPr="00F2303F">
        <w:rPr>
          <w:rFonts w:ascii="Times New Roman" w:hAnsi="Times New Roman" w:cs="Times New Roman"/>
          <w:sz w:val="24"/>
        </w:rPr>
        <w:lastRenderedPageBreak/>
        <w:t>The MWCS method calculates the cross-spectrum between the reference and current Green's functions to detect minor phase shifts, necessitating a certain level of similarity between the waveforms. We utilize the Pearson correlation coefficient to measure the linear relationship between two sets of variables, which in our case can be considered as a measure of similarity. The Pearson corre</w:t>
      </w:r>
      <w:r w:rsidR="00A33314">
        <w:rPr>
          <w:rFonts w:ascii="Times New Roman" w:hAnsi="Times New Roman" w:cs="Times New Roman"/>
          <w:sz w:val="24"/>
        </w:rPr>
        <w:t>lation coefficient ranges from -1</w:t>
      </w:r>
      <w:r w:rsidRPr="00F2303F">
        <w:rPr>
          <w:rFonts w:ascii="Times New Roman" w:hAnsi="Times New Roman" w:cs="Times New Roman"/>
          <w:sz w:val="24"/>
        </w:rPr>
        <w:t xml:space="preserve"> to 1, with 0 indicating no correlation</w:t>
      </w:r>
      <w:r w:rsidR="00A33314">
        <w:rPr>
          <w:rFonts w:ascii="Times New Roman" w:hAnsi="Times New Roman" w:cs="Times New Roman"/>
          <w:sz w:val="24"/>
        </w:rPr>
        <w:t>,</w:t>
      </w:r>
      <w:r w:rsidRPr="00F2303F">
        <w:rPr>
          <w:rFonts w:ascii="Times New Roman" w:hAnsi="Times New Roman" w:cs="Times New Roman"/>
          <w:sz w:val="24"/>
        </w:rPr>
        <w:t xml:space="preserve"> 1 </w:t>
      </w:r>
      <w:r w:rsidR="00BF3769">
        <w:rPr>
          <w:rFonts w:ascii="Times New Roman" w:hAnsi="Times New Roman" w:cs="Times New Roman"/>
          <w:sz w:val="24"/>
        </w:rPr>
        <w:t>for</w:t>
      </w:r>
      <w:r w:rsidR="00BF3769" w:rsidRPr="00F2303F">
        <w:rPr>
          <w:rFonts w:ascii="Times New Roman" w:hAnsi="Times New Roman" w:cs="Times New Roman"/>
          <w:sz w:val="24"/>
        </w:rPr>
        <w:t xml:space="preserve"> </w:t>
      </w:r>
      <w:r w:rsidRPr="00F2303F">
        <w:rPr>
          <w:rFonts w:ascii="Times New Roman" w:hAnsi="Times New Roman" w:cs="Times New Roman"/>
          <w:sz w:val="24"/>
        </w:rPr>
        <w:t>perfect</w:t>
      </w:r>
      <w:r w:rsidR="00A33314">
        <w:rPr>
          <w:rFonts w:ascii="Times New Roman" w:hAnsi="Times New Roman" w:cs="Times New Roman"/>
          <w:sz w:val="24"/>
        </w:rPr>
        <w:t xml:space="preserve"> positive </w:t>
      </w:r>
      <w:r w:rsidRPr="00F2303F">
        <w:rPr>
          <w:rFonts w:ascii="Times New Roman" w:hAnsi="Times New Roman" w:cs="Times New Roman"/>
          <w:sz w:val="24"/>
        </w:rPr>
        <w:t>correlation</w:t>
      </w:r>
      <w:r w:rsidR="00A33314">
        <w:rPr>
          <w:rFonts w:ascii="Times New Roman" w:hAnsi="Times New Roman" w:cs="Times New Roman"/>
          <w:sz w:val="24"/>
        </w:rPr>
        <w:t xml:space="preserve"> and -1 </w:t>
      </w:r>
      <w:r w:rsidR="00BF3769">
        <w:rPr>
          <w:rFonts w:ascii="Times New Roman" w:hAnsi="Times New Roman" w:cs="Times New Roman"/>
          <w:sz w:val="24"/>
        </w:rPr>
        <w:t>for</w:t>
      </w:r>
      <w:r w:rsidR="005E595A">
        <w:rPr>
          <w:rFonts w:ascii="Times New Roman" w:hAnsi="Times New Roman" w:cs="Times New Roman"/>
          <w:sz w:val="24"/>
        </w:rPr>
        <w:t xml:space="preserve"> perfect negative correlation</w:t>
      </w:r>
      <w:r w:rsidRPr="00F2303F">
        <w:rPr>
          <w:rFonts w:ascii="Times New Roman" w:hAnsi="Times New Roman" w:cs="Times New Roman"/>
          <w:sz w:val="24"/>
        </w:rPr>
        <w:t>. However, in real-world scenarios, we regard a cc value higher than 0.6 as indicative of good correlation due to the inherent complexity of seismic waveforms. This threshold has also been employed in other studies as a lower limit to discard unreliable measurements (Hobiger et al., 2012; Rivet et al., 2014).</w:t>
      </w:r>
    </w:p>
    <w:p w14:paraId="209AE270" w14:textId="76D0367D" w:rsidR="00AB2414" w:rsidRDefault="00F2303F" w:rsidP="00AB2414">
      <w:pPr>
        <w:spacing w:line="480" w:lineRule="auto"/>
        <w:ind w:firstLine="709"/>
        <w:rPr>
          <w:noProof/>
        </w:rPr>
      </w:pPr>
      <w:r w:rsidRPr="00F2303F">
        <w:rPr>
          <w:rFonts w:ascii="Times New Roman" w:hAnsi="Times New Roman" w:cs="Times New Roman"/>
          <w:sz w:val="24"/>
        </w:rPr>
        <w:t>We also conducted tests to ascertain the effects of cc values on dv/v measure</w:t>
      </w:r>
      <w:r w:rsidR="00D77D82">
        <w:rPr>
          <w:rFonts w:ascii="Times New Roman" w:hAnsi="Times New Roman" w:cs="Times New Roman"/>
          <w:sz w:val="24"/>
        </w:rPr>
        <w:t>ments, as displayed in Figure 1</w:t>
      </w:r>
      <w:r w:rsidR="00374C22">
        <w:rPr>
          <w:rFonts w:ascii="Times New Roman" w:hAnsi="Times New Roman" w:cs="Times New Roman"/>
          <w:sz w:val="24"/>
        </w:rPr>
        <w:t>5</w:t>
      </w:r>
      <w:r w:rsidRPr="00F2303F">
        <w:rPr>
          <w:rFonts w:ascii="Times New Roman" w:hAnsi="Times New Roman" w:cs="Times New Roman"/>
          <w:sz w:val="24"/>
        </w:rPr>
        <w:t>. The correlation coefficient is calculated between the coda parts of the current and reference waveforms, rather than betwee</w:t>
      </w:r>
      <w:r w:rsidR="00875B61">
        <w:rPr>
          <w:rFonts w:ascii="Times New Roman" w:hAnsi="Times New Roman" w:cs="Times New Roman"/>
          <w:sz w:val="24"/>
        </w:rPr>
        <w:t>n each moving window. As shown in</w:t>
      </w:r>
      <w:r w:rsidR="00D77D82">
        <w:rPr>
          <w:rFonts w:ascii="Times New Roman" w:hAnsi="Times New Roman" w:cs="Times New Roman"/>
          <w:sz w:val="24"/>
        </w:rPr>
        <w:t xml:space="preserve"> Figure 1</w:t>
      </w:r>
      <w:r w:rsidR="00374C22">
        <w:rPr>
          <w:rFonts w:ascii="Times New Roman" w:hAnsi="Times New Roman" w:cs="Times New Roman"/>
          <w:sz w:val="24"/>
        </w:rPr>
        <w:t>5</w:t>
      </w:r>
      <w:r w:rsidRPr="00F2303F">
        <w:rPr>
          <w:rFonts w:ascii="Times New Roman" w:hAnsi="Times New Roman" w:cs="Times New Roman"/>
          <w:sz w:val="24"/>
        </w:rPr>
        <w:t xml:space="preserve">, a lower cc threshold provides a better resolution of the velocity change during an earthquake, and the dv/v measurements feature smaller error bars. Additionally, the number of averaged dv/v measurements increases with a lower cc threshold, offering a more robust approximation of the velocity variations. Given the complex nature of seismic waveforms, even minor stretching can induce a significant change in the correlation coefficient. Therefore, a high threshold could potentially filter out some velocity change signals. </w:t>
      </w:r>
      <w:r w:rsidR="00D23922">
        <w:rPr>
          <w:rFonts w:ascii="Times New Roman" w:hAnsi="Times New Roman" w:cs="Times New Roman"/>
          <w:sz w:val="24"/>
        </w:rPr>
        <w:t xml:space="preserve">While </w:t>
      </w:r>
      <w:r w:rsidRPr="00F2303F">
        <w:rPr>
          <w:rFonts w:ascii="Times New Roman" w:hAnsi="Times New Roman" w:cs="Times New Roman"/>
          <w:sz w:val="24"/>
        </w:rPr>
        <w:t>Brenguier et al. (2008) and Wu et al. (2016) did not include this step in their analyses, we incorporate it into our study to enhance the reliability of our results.</w:t>
      </w:r>
      <w:r w:rsidR="00950DD0" w:rsidRPr="00950DD0">
        <w:rPr>
          <w:noProof/>
        </w:rPr>
        <w:t xml:space="preserve"> </w:t>
      </w:r>
    </w:p>
    <w:p w14:paraId="6C2341A0" w14:textId="77777777" w:rsidR="00AB2414" w:rsidRDefault="00950DD0" w:rsidP="00AB2414">
      <w:pPr>
        <w:spacing w:line="480" w:lineRule="auto"/>
        <w:jc w:val="center"/>
        <w:rPr>
          <w:rFonts w:ascii="Times New Roman" w:hAnsi="Times New Roman" w:cs="Times New Roman"/>
          <w:sz w:val="24"/>
        </w:rPr>
      </w:pPr>
      <w:r>
        <w:rPr>
          <w:noProof/>
        </w:rPr>
        <w:lastRenderedPageBreak/>
        <w:drawing>
          <wp:inline distT="0" distB="0" distL="0" distR="0" wp14:anchorId="6947AF03" wp14:editId="6EDFF5D7">
            <wp:extent cx="4708041" cy="1729740"/>
            <wp:effectExtent l="0" t="0" r="0" b="381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rt&#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4732525" cy="1738735"/>
                    </a:xfrm>
                    <a:prstGeom prst="rect">
                      <a:avLst/>
                    </a:prstGeom>
                    <a:noFill/>
                    <a:ln>
                      <a:noFill/>
                    </a:ln>
                  </pic:spPr>
                </pic:pic>
              </a:graphicData>
            </a:graphic>
          </wp:inline>
        </w:drawing>
      </w:r>
    </w:p>
    <w:p w14:paraId="0D51A356" w14:textId="77777777" w:rsidR="00AB2414" w:rsidRDefault="00950DD0" w:rsidP="00AB2414">
      <w:pPr>
        <w:spacing w:line="480" w:lineRule="auto"/>
        <w:jc w:val="center"/>
        <w:rPr>
          <w:rFonts w:ascii="Times New Roman" w:hAnsi="Times New Roman" w:cs="Times New Roman"/>
          <w:sz w:val="24"/>
        </w:rPr>
      </w:pPr>
      <w:r>
        <w:rPr>
          <w:noProof/>
        </w:rPr>
        <w:drawing>
          <wp:inline distT="0" distB="0" distL="0" distR="0" wp14:anchorId="6673BA5F" wp14:editId="749505DD">
            <wp:extent cx="4688889" cy="171450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art, scatter chart&#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4708721" cy="1721752"/>
                    </a:xfrm>
                    <a:prstGeom prst="rect">
                      <a:avLst/>
                    </a:prstGeom>
                    <a:noFill/>
                    <a:ln>
                      <a:noFill/>
                    </a:ln>
                  </pic:spPr>
                </pic:pic>
              </a:graphicData>
            </a:graphic>
          </wp:inline>
        </w:drawing>
      </w:r>
    </w:p>
    <w:p w14:paraId="443320DB" w14:textId="48C8BD17" w:rsidR="00F2303F" w:rsidRDefault="00A95D69" w:rsidP="00AB2414">
      <w:pPr>
        <w:spacing w:line="480" w:lineRule="auto"/>
        <w:jc w:val="center"/>
        <w:rPr>
          <w:rFonts w:ascii="Times New Roman" w:hAnsi="Times New Roman" w:cs="Times New Roman"/>
          <w:sz w:val="24"/>
        </w:rPr>
      </w:pPr>
      <w:r w:rsidRPr="00AE2AD3">
        <w:rPr>
          <w:rFonts w:ascii="Times New Roman" w:hAnsi="Times New Roman" w:cs="Times New Roman"/>
          <w:noProof/>
          <w:sz w:val="24"/>
          <w:szCs w:val="24"/>
        </w:rPr>
        <mc:AlternateContent>
          <mc:Choice Requires="wps">
            <w:drawing>
              <wp:anchor distT="45720" distB="45720" distL="114300" distR="114300" simplePos="0" relativeHeight="251676672" behindDoc="0" locked="0" layoutInCell="1" allowOverlap="1" wp14:anchorId="023A7C74" wp14:editId="30E71016">
                <wp:simplePos x="0" y="0"/>
                <wp:positionH relativeFrom="column">
                  <wp:posOffset>144780</wp:posOffset>
                </wp:positionH>
                <wp:positionV relativeFrom="paragraph">
                  <wp:posOffset>1838325</wp:posOffset>
                </wp:positionV>
                <wp:extent cx="5171440" cy="1013460"/>
                <wp:effectExtent l="0" t="0" r="0" b="0"/>
                <wp:wrapTopAndBottom/>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1440" cy="1013460"/>
                        </a:xfrm>
                        <a:prstGeom prst="rect">
                          <a:avLst/>
                        </a:prstGeom>
                        <a:solidFill>
                          <a:srgbClr val="FFFFFF"/>
                        </a:solidFill>
                        <a:ln w="9525">
                          <a:noFill/>
                          <a:miter lim="800000"/>
                          <a:headEnd/>
                          <a:tailEnd/>
                        </a:ln>
                      </wps:spPr>
                      <wps:txbx>
                        <w:txbxContent>
                          <w:p w14:paraId="356766EC" w14:textId="604C87CD" w:rsidR="00056320" w:rsidRPr="00950DD0" w:rsidRDefault="00056320" w:rsidP="00875B61">
                            <w:pPr>
                              <w:rPr>
                                <w:rFonts w:ascii="Times New Roman" w:hAnsi="Times New Roman" w:cs="Times New Roman"/>
                                <w:i/>
                                <w:color w:val="44546A" w:themeColor="text2"/>
                                <w:sz w:val="24"/>
                                <w:szCs w:val="24"/>
                              </w:rPr>
                            </w:pPr>
                            <w:r>
                              <w:rPr>
                                <w:rFonts w:ascii="Times New Roman" w:hAnsi="Times New Roman" w:cs="Times New Roman"/>
                                <w:i/>
                                <w:color w:val="44546A" w:themeColor="text2"/>
                                <w:sz w:val="24"/>
                                <w:szCs w:val="24"/>
                              </w:rPr>
                              <w:t>Figure 14</w:t>
                            </w:r>
                            <w:r w:rsidRPr="00950DD0">
                              <w:rPr>
                                <w:rFonts w:ascii="Times New Roman" w:hAnsi="Times New Roman" w:cs="Times New Roman"/>
                                <w:i/>
                                <w:color w:val="44546A" w:themeColor="text2"/>
                                <w:sz w:val="24"/>
                                <w:szCs w:val="24"/>
                              </w:rPr>
                              <w:t xml:space="preserve">. From (A) to (C) </w:t>
                            </w:r>
                            <w:r>
                              <w:rPr>
                                <w:rFonts w:ascii="Times New Roman" w:hAnsi="Times New Roman" w:cs="Times New Roman"/>
                                <w:i/>
                                <w:color w:val="44546A" w:themeColor="text2"/>
                                <w:sz w:val="24"/>
                                <w:szCs w:val="24"/>
                              </w:rPr>
                              <w:t xml:space="preserve">the upper panels </w:t>
                            </w:r>
                            <w:r w:rsidRPr="00950DD0">
                              <w:rPr>
                                <w:rFonts w:ascii="Times New Roman" w:hAnsi="Times New Roman" w:cs="Times New Roman"/>
                                <w:i/>
                                <w:color w:val="44546A" w:themeColor="text2"/>
                                <w:sz w:val="24"/>
                                <w:szCs w:val="24"/>
                              </w:rPr>
                              <w:t xml:space="preserve">show averaged dv/v measurements with the window lengths increase from 0.6x to 1.0x to 2.0x the longest wavelength in the frequency range (0.3 to 0.8 Hz), respectively. </w:t>
                            </w:r>
                            <w:r>
                              <w:rPr>
                                <w:rFonts w:ascii="Times New Roman" w:hAnsi="Times New Roman" w:cs="Times New Roman"/>
                                <w:i/>
                                <w:color w:val="44546A" w:themeColor="text2"/>
                                <w:sz w:val="24"/>
                                <w:szCs w:val="24"/>
                              </w:rPr>
                              <w:t>The lower panels show values used to average at that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23A7C74" id="_x0000_s1033" type="#_x0000_t202" style="position:absolute;left:0;text-align:left;margin-left:11.4pt;margin-top:144.75pt;width:407.2pt;height:79.8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" stroked="f">
                <v:textbox>
                  <w:txbxContent>
                    <w:p w14:paraId="356766EC" w14:textId="604C87CD" w:rsidR="00056320" w:rsidRPr="00950DD0" w:rsidRDefault="00056320" w:rsidP="00875B61">
                      <w:pPr>
                        <w:rPr>
                          <w:rFonts w:ascii="Times New Roman" w:hAnsi="Times New Roman" w:cs="Times New Roman"/>
                          <w:i/>
                          <w:color w:val="44546A" w:themeColor="text2"/>
                          <w:sz w:val="24"/>
                          <w:szCs w:val="24"/>
                        </w:rPr>
                      </w:pPr>
                      <w:r>
                        <w:rPr>
                          <w:rFonts w:ascii="Times New Roman" w:hAnsi="Times New Roman" w:cs="Times New Roman"/>
                          <w:i/>
                          <w:color w:val="44546A" w:themeColor="text2"/>
                          <w:sz w:val="24"/>
                          <w:szCs w:val="24"/>
                        </w:rPr>
                        <w:t>Figure 14</w:t>
                      </w:r>
                      <w:r w:rsidRPr="00950DD0">
                        <w:rPr>
                          <w:rFonts w:ascii="Times New Roman" w:hAnsi="Times New Roman" w:cs="Times New Roman"/>
                          <w:i/>
                          <w:color w:val="44546A" w:themeColor="text2"/>
                          <w:sz w:val="24"/>
                          <w:szCs w:val="24"/>
                        </w:rPr>
                        <w:t xml:space="preserve">. From (A) to (C) </w:t>
                      </w:r>
                      <w:r>
                        <w:rPr>
                          <w:rFonts w:ascii="Times New Roman" w:hAnsi="Times New Roman" w:cs="Times New Roman"/>
                          <w:i/>
                          <w:color w:val="44546A" w:themeColor="text2"/>
                          <w:sz w:val="24"/>
                          <w:szCs w:val="24"/>
                        </w:rPr>
                        <w:t xml:space="preserve">the upper panels </w:t>
                      </w:r>
                      <w:r w:rsidRPr="00950DD0">
                        <w:rPr>
                          <w:rFonts w:ascii="Times New Roman" w:hAnsi="Times New Roman" w:cs="Times New Roman"/>
                          <w:i/>
                          <w:color w:val="44546A" w:themeColor="text2"/>
                          <w:sz w:val="24"/>
                          <w:szCs w:val="24"/>
                        </w:rPr>
                        <w:t xml:space="preserve">show averaged dv/v measurements with the window lengths increase from 0.6x to 1.0x to 2.0x the longest wavelength in the frequency range (0.3 to 0.8 Hz), respectively. </w:t>
                      </w:r>
                      <w:r>
                        <w:rPr>
                          <w:rFonts w:ascii="Times New Roman" w:hAnsi="Times New Roman" w:cs="Times New Roman"/>
                          <w:i/>
                          <w:color w:val="44546A" w:themeColor="text2"/>
                          <w:sz w:val="24"/>
                          <w:szCs w:val="24"/>
                        </w:rPr>
                        <w:t>The lower panels show values used to average at that time.</w:t>
                      </w:r>
                    </w:p>
                  </w:txbxContent>
                </v:textbox>
                <w10:wrap type="topAndBottom"/>
              </v:shape>
            </w:pict>
          </mc:Fallback>
        </mc:AlternateContent>
      </w:r>
      <w:r w:rsidR="00D77D82">
        <w:rPr>
          <w:noProof/>
        </w:rPr>
        <w:drawing>
          <wp:inline distT="0" distB="0" distL="0" distR="0" wp14:anchorId="632C5EE1" wp14:editId="3840CDAF">
            <wp:extent cx="4693920" cy="1741847"/>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rt&#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4783651" cy="1775145"/>
                    </a:xfrm>
                    <a:prstGeom prst="rect">
                      <a:avLst/>
                    </a:prstGeom>
                    <a:noFill/>
                    <a:ln>
                      <a:noFill/>
                    </a:ln>
                  </pic:spPr>
                </pic:pic>
              </a:graphicData>
            </a:graphic>
          </wp:inline>
        </w:drawing>
      </w:r>
    </w:p>
    <w:p w14:paraId="5A9F088E" w14:textId="705F92A3" w:rsidR="00875B61" w:rsidRDefault="00A95D69" w:rsidP="00A95D69">
      <w:pPr>
        <w:spacing w:line="480" w:lineRule="auto"/>
        <w:jc w:val="center"/>
        <w:rPr>
          <w:rFonts w:ascii="Times New Roman" w:hAnsi="Times New Roman" w:cs="Times New Roman"/>
          <w:sz w:val="24"/>
          <w:szCs w:val="24"/>
        </w:rPr>
      </w:pPr>
      <w:r w:rsidRPr="00875B61">
        <w:rPr>
          <w:rFonts w:ascii="Times New Roman" w:hAnsi="Times New Roman" w:cs="Times New Roman"/>
          <w:noProof/>
          <w:sz w:val="24"/>
          <w:szCs w:val="24"/>
        </w:rPr>
        <w:lastRenderedPageBreak/>
        <mc:AlternateContent>
          <mc:Choice Requires="wps">
            <w:drawing>
              <wp:anchor distT="45720" distB="45720" distL="114300" distR="114300" simplePos="0" relativeHeight="251678720" behindDoc="0" locked="0" layoutInCell="1" allowOverlap="1" wp14:anchorId="7E322341" wp14:editId="69D6C792">
                <wp:simplePos x="0" y="0"/>
                <wp:positionH relativeFrom="column">
                  <wp:posOffset>129540</wp:posOffset>
                </wp:positionH>
                <wp:positionV relativeFrom="paragraph">
                  <wp:posOffset>5434330</wp:posOffset>
                </wp:positionV>
                <wp:extent cx="5171440" cy="1188720"/>
                <wp:effectExtent l="0" t="0" r="0" b="0"/>
                <wp:wrapTopAndBottom/>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1440" cy="1188720"/>
                        </a:xfrm>
                        <a:prstGeom prst="rect">
                          <a:avLst/>
                        </a:prstGeom>
                        <a:solidFill>
                          <a:srgbClr val="FFFFFF"/>
                        </a:solidFill>
                        <a:ln w="9525">
                          <a:noFill/>
                          <a:miter lim="800000"/>
                          <a:headEnd/>
                          <a:tailEnd/>
                        </a:ln>
                      </wps:spPr>
                      <wps:txbx>
                        <w:txbxContent>
                          <w:p w14:paraId="620DF808" w14:textId="4A08AD51" w:rsidR="00056320" w:rsidRPr="00950DD0" w:rsidRDefault="00056320" w:rsidP="00875B61">
                            <w:pPr>
                              <w:rPr>
                                <w:rFonts w:ascii="Times New Roman" w:hAnsi="Times New Roman" w:cs="Times New Roman"/>
                                <w:i/>
                                <w:color w:val="44546A" w:themeColor="text2"/>
                                <w:sz w:val="24"/>
                                <w:szCs w:val="24"/>
                              </w:rPr>
                            </w:pPr>
                            <w:r>
                              <w:rPr>
                                <w:rFonts w:ascii="Times New Roman" w:hAnsi="Times New Roman" w:cs="Times New Roman"/>
                                <w:i/>
                                <w:color w:val="44546A" w:themeColor="text2"/>
                                <w:sz w:val="24"/>
                                <w:szCs w:val="24"/>
                              </w:rPr>
                              <w:t>Figure 15</w:t>
                            </w:r>
                            <w:r w:rsidRPr="00950DD0">
                              <w:rPr>
                                <w:rFonts w:ascii="Times New Roman" w:hAnsi="Times New Roman" w:cs="Times New Roman"/>
                                <w:i/>
                                <w:color w:val="44546A" w:themeColor="text2"/>
                                <w:sz w:val="24"/>
                                <w:szCs w:val="24"/>
                              </w:rPr>
                              <w:t>(A) upper panel shows averaged dv/v measurements using cc threshold of 0.7; middle panel shows distribution of dv/v values used to average on that timestamp; lower panel shows the number of dv/v values used to aver</w:t>
                            </w:r>
                            <w:r>
                              <w:rPr>
                                <w:rFonts w:ascii="Times New Roman" w:hAnsi="Times New Roman" w:cs="Times New Roman"/>
                                <w:i/>
                                <w:color w:val="44546A" w:themeColor="text2"/>
                                <w:sz w:val="24"/>
                                <w:szCs w:val="24"/>
                              </w:rPr>
                              <w:t>age on that timestamp. Figure 15</w:t>
                            </w:r>
                            <w:r w:rsidRPr="00950DD0">
                              <w:rPr>
                                <w:rFonts w:ascii="Times New Roman" w:hAnsi="Times New Roman" w:cs="Times New Roman"/>
                                <w:i/>
                                <w:color w:val="44546A" w:themeColor="text2"/>
                                <w:sz w:val="24"/>
                                <w:szCs w:val="24"/>
                              </w:rPr>
                              <w:t>(B) shows the same plots using a cc threshold of 0.9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E322341" id="_x0000_s1034" type="#_x0000_t202" style="position:absolute;left:0;text-align:left;margin-left:10.2pt;margin-top:427.9pt;width:407.2pt;height:93.6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" stroked="f">
                <v:textbox>
                  <w:txbxContent>
                    <w:p w14:paraId="620DF808" w14:textId="4A08AD51" w:rsidR="00056320" w:rsidRPr="00950DD0" w:rsidRDefault="00056320" w:rsidP="00875B61">
                      <w:pPr>
                        <w:rPr>
                          <w:rFonts w:ascii="Times New Roman" w:hAnsi="Times New Roman" w:cs="Times New Roman"/>
                          <w:i/>
                          <w:color w:val="44546A" w:themeColor="text2"/>
                          <w:sz w:val="24"/>
                          <w:szCs w:val="24"/>
                        </w:rPr>
                      </w:pPr>
                      <w:r>
                        <w:rPr>
                          <w:rFonts w:ascii="Times New Roman" w:hAnsi="Times New Roman" w:cs="Times New Roman"/>
                          <w:i/>
                          <w:color w:val="44546A" w:themeColor="text2"/>
                          <w:sz w:val="24"/>
                          <w:szCs w:val="24"/>
                        </w:rPr>
                        <w:t>Figure 15</w:t>
                      </w:r>
                      <w:r w:rsidRPr="00950DD0">
                        <w:rPr>
                          <w:rFonts w:ascii="Times New Roman" w:hAnsi="Times New Roman" w:cs="Times New Roman"/>
                          <w:i/>
                          <w:color w:val="44546A" w:themeColor="text2"/>
                          <w:sz w:val="24"/>
                          <w:szCs w:val="24"/>
                        </w:rPr>
                        <w:t>(A) upper panel shows averaged dv/v measurements using cc threshold of 0.7; middle panel shows distribution of dv/v values used to average on that timestamp; lower panel shows the number of dv/v values used to aver</w:t>
                      </w:r>
                      <w:r>
                        <w:rPr>
                          <w:rFonts w:ascii="Times New Roman" w:hAnsi="Times New Roman" w:cs="Times New Roman"/>
                          <w:i/>
                          <w:color w:val="44546A" w:themeColor="text2"/>
                          <w:sz w:val="24"/>
                          <w:szCs w:val="24"/>
                        </w:rPr>
                        <w:t>age on that timestamp. Figure 15</w:t>
                      </w:r>
                      <w:r w:rsidRPr="00950DD0">
                        <w:rPr>
                          <w:rFonts w:ascii="Times New Roman" w:hAnsi="Times New Roman" w:cs="Times New Roman"/>
                          <w:i/>
                          <w:color w:val="44546A" w:themeColor="text2"/>
                          <w:sz w:val="24"/>
                          <w:szCs w:val="24"/>
                        </w:rPr>
                        <w:t>(B) shows the same plots using a cc threshold of 0.9</w:t>
                      </w:r>
                    </w:p>
                  </w:txbxContent>
                </v:textbox>
                <w10:wrap type="topAndBottom"/>
              </v:shape>
            </w:pict>
          </mc:Fallback>
        </mc:AlternateContent>
      </w:r>
      <w:r w:rsidR="00950DD0" w:rsidRPr="00875B61">
        <w:rPr>
          <w:rFonts w:ascii="Times New Roman" w:hAnsi="Times New Roman" w:cs="Times New Roman"/>
          <w:noProof/>
          <w:sz w:val="24"/>
          <w:szCs w:val="24"/>
        </w:rPr>
        <w:drawing>
          <wp:inline distT="0" distB="0" distL="0" distR="0" wp14:anchorId="70BD00F0" wp14:editId="7249BAA3">
            <wp:extent cx="4792133" cy="2536513"/>
            <wp:effectExtent l="0" t="0" r="889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A.jpg"/>
                    <pic:cNvPicPr/>
                  </pic:nvPicPr>
                  <pic:blipFill>
                    <a:blip r:embed="rId33">
                      <a:extLst>
                        <a:ext uri="{28A0092B-C50C-407E-A947-70E740481C1C}">
                          <a14:useLocalDpi xmlns:a14="http://schemas.microsoft.com/office/drawing/2010/main" val="0"/>
                        </a:ext>
                      </a:extLst>
                    </a:blip>
                    <a:stretch>
                      <a:fillRect/>
                    </a:stretch>
                  </pic:blipFill>
                  <pic:spPr>
                    <a:xfrm>
                      <a:off x="0" y="0"/>
                      <a:ext cx="4830176" cy="2556650"/>
                    </a:xfrm>
                    <a:prstGeom prst="rect">
                      <a:avLst/>
                    </a:prstGeom>
                  </pic:spPr>
                </pic:pic>
              </a:graphicData>
            </a:graphic>
          </wp:inline>
        </w:drawing>
      </w:r>
      <w:r w:rsidR="00950DD0" w:rsidRPr="00875B61">
        <w:rPr>
          <w:rFonts w:ascii="Times New Roman" w:hAnsi="Times New Roman" w:cs="Times New Roman"/>
          <w:noProof/>
          <w:sz w:val="24"/>
          <w:szCs w:val="24"/>
        </w:rPr>
        <w:drawing>
          <wp:inline distT="0" distB="0" distL="0" distR="0" wp14:anchorId="028FEBD1" wp14:editId="6F7A2E54">
            <wp:extent cx="4791710" cy="2498504"/>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B.jpg"/>
                    <pic:cNvPicPr/>
                  </pic:nvPicPr>
                  <pic:blipFill>
                    <a:blip r:embed="rId34">
                      <a:extLst>
                        <a:ext uri="{28A0092B-C50C-407E-A947-70E740481C1C}">
                          <a14:useLocalDpi xmlns:a14="http://schemas.microsoft.com/office/drawing/2010/main" val="0"/>
                        </a:ext>
                      </a:extLst>
                    </a:blip>
                    <a:stretch>
                      <a:fillRect/>
                    </a:stretch>
                  </pic:blipFill>
                  <pic:spPr>
                    <a:xfrm>
                      <a:off x="0" y="0"/>
                      <a:ext cx="4832081" cy="2519554"/>
                    </a:xfrm>
                    <a:prstGeom prst="rect">
                      <a:avLst/>
                    </a:prstGeom>
                  </pic:spPr>
                </pic:pic>
              </a:graphicData>
            </a:graphic>
          </wp:inline>
        </w:drawing>
      </w:r>
    </w:p>
    <w:p w14:paraId="1D896E81" w14:textId="54ED556F" w:rsidR="00A95D69" w:rsidRDefault="00A95D69" w:rsidP="00A95D69">
      <w:pPr>
        <w:spacing w:line="480" w:lineRule="auto"/>
        <w:jc w:val="center"/>
        <w:rPr>
          <w:rFonts w:ascii="Times New Roman" w:hAnsi="Times New Roman" w:cs="Times New Roman"/>
          <w:sz w:val="24"/>
          <w:szCs w:val="24"/>
        </w:rPr>
      </w:pPr>
    </w:p>
    <w:p w14:paraId="2FF37571" w14:textId="77777777" w:rsidR="00A95D69" w:rsidRPr="00875B61" w:rsidRDefault="00A95D69" w:rsidP="00A95D69">
      <w:pPr>
        <w:spacing w:line="480" w:lineRule="auto"/>
        <w:jc w:val="center"/>
        <w:rPr>
          <w:rFonts w:ascii="Times New Roman" w:hAnsi="Times New Roman" w:cs="Times New Roman"/>
          <w:sz w:val="24"/>
          <w:szCs w:val="24"/>
        </w:rPr>
      </w:pPr>
    </w:p>
    <w:p w14:paraId="60369922" w14:textId="4602F0BD" w:rsidR="00E37955" w:rsidRDefault="00E65672" w:rsidP="00AB2414">
      <w:pPr>
        <w:pStyle w:val="Heading2"/>
        <w:numPr>
          <w:ilvl w:val="1"/>
          <w:numId w:val="2"/>
        </w:numPr>
        <w:spacing w:line="480" w:lineRule="auto"/>
        <w:ind w:left="709"/>
        <w:rPr>
          <w:rFonts w:ascii="Times New Roman" w:hAnsi="Times New Roman" w:cs="Times New Roman"/>
          <w:b/>
          <w:bCs/>
          <w:color w:val="000000" w:themeColor="text1"/>
          <w:sz w:val="28"/>
          <w:szCs w:val="28"/>
        </w:rPr>
      </w:pPr>
      <w:bookmarkStart w:id="43" w:name="_Toc132847772"/>
      <w:bookmarkStart w:id="44" w:name="_Toc141220748"/>
      <w:r>
        <w:rPr>
          <w:rFonts w:ascii="Times New Roman" w:hAnsi="Times New Roman" w:cs="Times New Roman"/>
          <w:b/>
          <w:bCs/>
          <w:color w:val="000000" w:themeColor="text1"/>
          <w:sz w:val="28"/>
          <w:szCs w:val="28"/>
        </w:rPr>
        <w:lastRenderedPageBreak/>
        <w:t>GPS and Strong Motion</w:t>
      </w:r>
      <w:r w:rsidR="00E37955" w:rsidRPr="001D7E18">
        <w:rPr>
          <w:rFonts w:ascii="Times New Roman" w:hAnsi="Times New Roman" w:cs="Times New Roman"/>
          <w:b/>
          <w:bCs/>
          <w:color w:val="000000" w:themeColor="text1"/>
          <w:sz w:val="28"/>
          <w:szCs w:val="28"/>
        </w:rPr>
        <w:t xml:space="preserve"> Data Processing</w:t>
      </w:r>
      <w:bookmarkEnd w:id="43"/>
      <w:bookmarkEnd w:id="44"/>
    </w:p>
    <w:p w14:paraId="4F2A3E54" w14:textId="6A326430" w:rsidR="00E65672" w:rsidRPr="00E65672" w:rsidRDefault="00E65672" w:rsidP="00AB2414">
      <w:pPr>
        <w:spacing w:line="480" w:lineRule="auto"/>
        <w:ind w:firstLine="720"/>
        <w:rPr>
          <w:rFonts w:ascii="Times New Roman" w:hAnsi="Times New Roman" w:cs="Times New Roman"/>
          <w:sz w:val="24"/>
        </w:rPr>
      </w:pPr>
      <w:r w:rsidRPr="00E65672">
        <w:rPr>
          <w:rFonts w:ascii="Times New Roman" w:hAnsi="Times New Roman" w:cs="Times New Roman"/>
          <w:sz w:val="24"/>
        </w:rPr>
        <w:t xml:space="preserve">We calculate the strain </w:t>
      </w:r>
      <w:r w:rsidR="008427D3" w:rsidRPr="00E65672">
        <w:rPr>
          <w:rFonts w:ascii="Times New Roman" w:hAnsi="Times New Roman" w:cs="Times New Roman"/>
          <w:sz w:val="24"/>
        </w:rPr>
        <w:t>components</w:t>
      </w:r>
      <w:r w:rsidR="008427D3">
        <w:rPr>
          <w:rFonts w:ascii="Times New Roman"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ϵ</m:t>
            </m:r>
          </m:e>
          <m:sub>
            <m:r>
              <w:rPr>
                <w:rFonts w:ascii="Cambria Math" w:hAnsi="Cambria Math" w:cs="Times New Roman"/>
                <w:sz w:val="24"/>
              </w:rPr>
              <m:t>xx</m:t>
            </m:r>
          </m:sub>
        </m:sSub>
      </m:oMath>
      <w:r w:rsidR="00950DD0">
        <w:rPr>
          <w:rFonts w:ascii="Times New Roman"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ϵ</m:t>
            </m:r>
          </m:e>
          <m:sub>
            <m:r>
              <w:rPr>
                <w:rFonts w:ascii="Cambria Math" w:hAnsi="Cambria Math" w:cs="Times New Roman"/>
                <w:sz w:val="24"/>
              </w:rPr>
              <m:t>yy</m:t>
            </m:r>
          </m:sub>
        </m:sSub>
      </m:oMath>
      <w:r w:rsidR="00950DD0">
        <w:rPr>
          <w:rFonts w:ascii="Times New Roman" w:hAnsi="Times New Roman" w:cs="Times New Roman"/>
          <w:sz w:val="24"/>
        </w:rPr>
        <w:t xml:space="preserve"> and </w:t>
      </w:r>
      <m:oMath>
        <m:sSub>
          <m:sSubPr>
            <m:ctrlPr>
              <w:rPr>
                <w:rFonts w:ascii="Cambria Math" w:hAnsi="Cambria Math" w:cs="Times New Roman"/>
                <w:i/>
                <w:sz w:val="24"/>
              </w:rPr>
            </m:ctrlPr>
          </m:sSubPr>
          <m:e>
            <m:r>
              <w:rPr>
                <w:rFonts w:ascii="Cambria Math" w:hAnsi="Cambria Math" w:cs="Times New Roman"/>
                <w:sz w:val="24"/>
              </w:rPr>
              <m:t>ϵ</m:t>
            </m:r>
          </m:e>
          <m:sub>
            <m:r>
              <w:rPr>
                <w:rFonts w:ascii="Cambria Math" w:hAnsi="Cambria Math" w:cs="Times New Roman"/>
                <w:sz w:val="24"/>
              </w:rPr>
              <m:t>xy</m:t>
            </m:r>
          </m:sub>
        </m:sSub>
      </m:oMath>
      <w:r w:rsidRPr="00E65672">
        <w:rPr>
          <w:rFonts w:ascii="Times New Roman" w:hAnsi="Times New Roman" w:cs="Times New Roman"/>
          <w:sz w:val="24"/>
        </w:rPr>
        <w:t xml:space="preserve"> using relative displacements between each pair of GPS stations with distances smaller than 9 km and then derive the second strain invariant using</w:t>
      </w:r>
      <w:r w:rsidR="00950DD0">
        <w:rPr>
          <w:rFonts w:ascii="Times New Roman"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I</m:t>
            </m:r>
          </m:e>
          <m:sub>
            <m:r>
              <w:rPr>
                <w:rFonts w:ascii="Cambria Math" w:hAnsi="Cambria Math" w:cs="Times New Roman"/>
                <w:sz w:val="24"/>
              </w:rPr>
              <m:t>2</m:t>
            </m:r>
          </m:sub>
        </m:sSub>
        <m:r>
          <w:rPr>
            <w:rFonts w:ascii="Cambria Math" w:hAnsi="Cambria Math" w:cs="Times New Roman"/>
            <w:sz w:val="24"/>
          </w:rPr>
          <m:t>=</m:t>
        </m:r>
        <m:f>
          <m:fPr>
            <m:ctrlPr>
              <w:rPr>
                <w:rFonts w:ascii="Cambria Math" w:hAnsi="Cambria Math" w:cs="Times New Roman"/>
                <w:i/>
                <w:sz w:val="24"/>
              </w:rPr>
            </m:ctrlPr>
          </m:fPr>
          <m:num>
            <m:r>
              <w:rPr>
                <w:rFonts w:ascii="Cambria Math" w:hAnsi="Cambria Math" w:cs="Times New Roman"/>
                <w:sz w:val="24"/>
              </w:rPr>
              <m:t>1</m:t>
            </m:r>
          </m:num>
          <m:den>
            <m:r>
              <w:rPr>
                <w:rFonts w:ascii="Cambria Math" w:hAnsi="Cambria Math" w:cs="Times New Roman"/>
                <w:sz w:val="24"/>
              </w:rPr>
              <m:t>2</m:t>
            </m:r>
          </m:den>
        </m:f>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ϵ</m:t>
            </m:r>
          </m:e>
          <m:sub>
            <m:r>
              <w:rPr>
                <w:rFonts w:ascii="Cambria Math" w:hAnsi="Cambria Math" w:cs="Times New Roman"/>
                <w:sz w:val="24"/>
              </w:rPr>
              <m:t>xx</m:t>
            </m:r>
          </m:sub>
        </m:sSub>
        <m:sSub>
          <m:sSubPr>
            <m:ctrlPr>
              <w:rPr>
                <w:rFonts w:ascii="Cambria Math" w:hAnsi="Cambria Math" w:cs="Times New Roman"/>
                <w:i/>
                <w:sz w:val="24"/>
              </w:rPr>
            </m:ctrlPr>
          </m:sSubPr>
          <m:e>
            <m:r>
              <w:rPr>
                <w:rFonts w:ascii="Cambria Math" w:hAnsi="Cambria Math" w:cs="Times New Roman"/>
                <w:sz w:val="24"/>
              </w:rPr>
              <m:t>ϵ</m:t>
            </m:r>
          </m:e>
          <m:sub>
            <m:r>
              <w:rPr>
                <w:rFonts w:ascii="Cambria Math" w:hAnsi="Cambria Math" w:cs="Times New Roman"/>
                <w:sz w:val="24"/>
              </w:rPr>
              <m:t>yy</m:t>
            </m:r>
          </m:sub>
        </m:sSub>
        <m:r>
          <w:rPr>
            <w:rFonts w:ascii="Cambria Math" w:hAnsi="Cambria Math" w:cs="Times New Roman"/>
            <w:sz w:val="24"/>
          </w:rPr>
          <m:t xml:space="preserve">- </m:t>
        </m:r>
        <m:sSub>
          <m:sSubPr>
            <m:ctrlPr>
              <w:rPr>
                <w:rFonts w:ascii="Cambria Math" w:hAnsi="Cambria Math" w:cs="Times New Roman"/>
                <w:i/>
                <w:sz w:val="24"/>
              </w:rPr>
            </m:ctrlPr>
          </m:sSubPr>
          <m:e>
            <m:r>
              <w:rPr>
                <w:rFonts w:ascii="Cambria Math" w:hAnsi="Cambria Math" w:cs="Times New Roman"/>
                <w:sz w:val="24"/>
              </w:rPr>
              <m:t>ϵ</m:t>
            </m:r>
          </m:e>
          <m:sub>
            <m:r>
              <w:rPr>
                <w:rFonts w:ascii="Cambria Math" w:hAnsi="Cambria Math" w:cs="Times New Roman"/>
                <w:sz w:val="24"/>
              </w:rPr>
              <m:t>xy</m:t>
            </m:r>
          </m:sub>
        </m:sSub>
        <m:sSub>
          <m:sSubPr>
            <m:ctrlPr>
              <w:rPr>
                <w:rFonts w:ascii="Cambria Math" w:hAnsi="Cambria Math" w:cs="Times New Roman"/>
                <w:i/>
                <w:sz w:val="24"/>
              </w:rPr>
            </m:ctrlPr>
          </m:sSubPr>
          <m:e>
            <m:r>
              <w:rPr>
                <w:rFonts w:ascii="Cambria Math" w:hAnsi="Cambria Math" w:cs="Times New Roman"/>
                <w:sz w:val="24"/>
              </w:rPr>
              <m:t>ϵ</m:t>
            </m:r>
          </m:e>
          <m:sub>
            <m:r>
              <w:rPr>
                <w:rFonts w:ascii="Cambria Math" w:hAnsi="Cambria Math" w:cs="Times New Roman"/>
                <w:sz w:val="24"/>
              </w:rPr>
              <m:t>xy</m:t>
            </m:r>
          </m:sub>
        </m:sSub>
        <m:r>
          <w:rPr>
            <w:rFonts w:ascii="Cambria Math" w:hAnsi="Cambria Math" w:cs="Times New Roman"/>
            <w:sz w:val="24"/>
          </w:rPr>
          <m:t>)</m:t>
        </m:r>
      </m:oMath>
      <w:r w:rsidRPr="00E65672">
        <w:rPr>
          <w:rFonts w:ascii="Times New Roman" w:hAnsi="Times New Roman" w:cs="Times New Roman"/>
          <w:sz w:val="24"/>
        </w:rPr>
        <w:t xml:space="preserve"> . The metric serves as a simple proxy for the amplitude of strain changes for the coseismic and specified postseismic periods. We focus on the decimal logarithm of the square root of the second invariant, </w:t>
      </w:r>
      <m:oMath>
        <m:func>
          <m:funcPr>
            <m:ctrlPr>
              <w:rPr>
                <w:rFonts w:ascii="Cambria Math" w:hAnsi="Cambria Math" w:cs="Times New Roman"/>
                <w:i/>
                <w:sz w:val="24"/>
              </w:rPr>
            </m:ctrlPr>
          </m:funcPr>
          <m:fName>
            <m:sSub>
              <m:sSubPr>
                <m:ctrlPr>
                  <w:rPr>
                    <w:rFonts w:ascii="Cambria Math" w:hAnsi="Cambria Math" w:cs="Times New Roman"/>
                    <w:i/>
                    <w:sz w:val="24"/>
                  </w:rPr>
                </m:ctrlPr>
              </m:sSubPr>
              <m:e>
                <m:r>
                  <m:rPr>
                    <m:sty m:val="p"/>
                  </m:rPr>
                  <w:rPr>
                    <w:rFonts w:ascii="Cambria Math" w:hAnsi="Cambria Math" w:cs="Times New Roman"/>
                    <w:sz w:val="24"/>
                  </w:rPr>
                  <m:t>log</m:t>
                </m:r>
              </m:e>
              <m:sub>
                <m:r>
                  <w:rPr>
                    <w:rFonts w:ascii="Cambria Math" w:hAnsi="Cambria Math" w:cs="Times New Roman"/>
                    <w:sz w:val="24"/>
                  </w:rPr>
                  <m:t>10</m:t>
                </m:r>
              </m:sub>
            </m:sSub>
          </m:fName>
          <m:e>
            <m:r>
              <w:rPr>
                <w:rFonts w:ascii="Cambria Math" w:hAnsi="Cambria Math" w:cs="Times New Roman"/>
                <w:sz w:val="24"/>
              </w:rPr>
              <m:t>(</m:t>
            </m:r>
            <m:rad>
              <m:radPr>
                <m:degHide m:val="1"/>
                <m:ctrlPr>
                  <w:rPr>
                    <w:rFonts w:ascii="Cambria Math" w:hAnsi="Cambria Math" w:cs="Times New Roman"/>
                    <w:i/>
                    <w:sz w:val="24"/>
                  </w:rPr>
                </m:ctrlPr>
              </m:radPr>
              <m:deg/>
              <m:e>
                <m:sSub>
                  <m:sSubPr>
                    <m:ctrlPr>
                      <w:rPr>
                        <w:rFonts w:ascii="Cambria Math" w:hAnsi="Cambria Math" w:cs="Times New Roman"/>
                        <w:i/>
                        <w:sz w:val="24"/>
                      </w:rPr>
                    </m:ctrlPr>
                  </m:sSubPr>
                  <m:e>
                    <m:r>
                      <w:rPr>
                        <w:rFonts w:ascii="Cambria Math" w:hAnsi="Cambria Math" w:cs="Times New Roman"/>
                        <w:sz w:val="24"/>
                      </w:rPr>
                      <m:t>I</m:t>
                    </m:r>
                  </m:e>
                  <m:sub>
                    <m:r>
                      <w:rPr>
                        <w:rFonts w:ascii="Cambria Math" w:hAnsi="Cambria Math" w:cs="Times New Roman"/>
                        <w:sz w:val="24"/>
                      </w:rPr>
                      <m:t>2</m:t>
                    </m:r>
                  </m:sub>
                </m:sSub>
              </m:e>
            </m:rad>
            <m:r>
              <w:rPr>
                <w:rFonts w:ascii="Cambria Math" w:hAnsi="Cambria Math" w:cs="Times New Roman"/>
                <w:sz w:val="24"/>
              </w:rPr>
              <m:t>)</m:t>
            </m:r>
          </m:e>
        </m:func>
      </m:oMath>
      <w:r w:rsidR="001C0B5C">
        <w:rPr>
          <w:rFonts w:ascii="Times New Roman" w:hAnsi="Times New Roman" w:cs="Times New Roman"/>
          <w:sz w:val="24"/>
        </w:rPr>
        <w:t xml:space="preserve"> </w:t>
      </w:r>
      <w:r w:rsidRPr="00E65672">
        <w:rPr>
          <w:rFonts w:ascii="Times New Roman" w:hAnsi="Times New Roman" w:cs="Times New Roman"/>
          <w:sz w:val="24"/>
        </w:rPr>
        <w:t>to assess the spatial variations of the strain changes.</w:t>
      </w:r>
    </w:p>
    <w:p w14:paraId="0C0432C9" w14:textId="717980BA" w:rsidR="00DC6C7C" w:rsidRDefault="00E65672" w:rsidP="00AB2414">
      <w:pPr>
        <w:spacing w:line="480" w:lineRule="auto"/>
        <w:ind w:firstLine="720"/>
        <w:rPr>
          <w:rFonts w:ascii="Times New Roman" w:hAnsi="Times New Roman" w:cs="Times New Roman"/>
          <w:sz w:val="24"/>
        </w:rPr>
      </w:pPr>
      <w:r w:rsidRPr="00E65672">
        <w:rPr>
          <w:rFonts w:ascii="Times New Roman" w:hAnsi="Times New Roman" w:cs="Times New Roman"/>
          <w:sz w:val="24"/>
        </w:rPr>
        <w:t xml:space="preserve">The dynamic strains during the earthquake are estimated from strong-motion records, with the peak ground velocities (PGV) divided by the assumed S-wave phase speed (2.7 km/s) (e.g., Hill et al., 1993; Taira et al., 2015). We compare the </w:t>
      </w:r>
      <w:r w:rsidR="00B275DB">
        <w:rPr>
          <w:rFonts w:ascii="Times New Roman" w:hAnsi="Times New Roman" w:cs="Times New Roman"/>
          <w:sz w:val="24"/>
        </w:rPr>
        <w:t xml:space="preserve">spatial variations of </w:t>
      </w:r>
      <w:r w:rsidRPr="00E65672">
        <w:rPr>
          <w:rFonts w:ascii="Times New Roman" w:hAnsi="Times New Roman" w:cs="Times New Roman"/>
          <w:sz w:val="24"/>
        </w:rPr>
        <w:t>maximum logarithmic values of dynamic strains</w:t>
      </w:r>
      <w:r w:rsidR="00B275DB">
        <w:rPr>
          <w:rFonts w:ascii="Times New Roman" w:hAnsi="Times New Roman" w:cs="Times New Roman"/>
          <w:sz w:val="24"/>
        </w:rPr>
        <w:t xml:space="preserve"> in Section </w:t>
      </w:r>
      <w:r w:rsidR="00144812">
        <w:rPr>
          <w:rFonts w:ascii="Times New Roman" w:hAnsi="Times New Roman" w:cs="Times New Roman"/>
          <w:sz w:val="24"/>
        </w:rPr>
        <w:t>4</w:t>
      </w:r>
      <w:r w:rsidRPr="00E65672">
        <w:rPr>
          <w:rFonts w:ascii="Times New Roman" w:hAnsi="Times New Roman" w:cs="Times New Roman"/>
          <w:sz w:val="24"/>
        </w:rPr>
        <w:t>.</w:t>
      </w:r>
    </w:p>
    <w:p w14:paraId="7F0DAA0E" w14:textId="42A9866F" w:rsidR="00E65672" w:rsidRPr="00E65672" w:rsidRDefault="00DC6C7C" w:rsidP="006F7EB5">
      <w:pPr>
        <w:spacing w:line="480" w:lineRule="auto"/>
        <w:rPr>
          <w:rFonts w:ascii="Times New Roman" w:hAnsi="Times New Roman" w:cs="Times New Roman"/>
          <w:sz w:val="24"/>
        </w:rPr>
      </w:pPr>
      <w:r>
        <w:rPr>
          <w:rFonts w:ascii="Times New Roman" w:hAnsi="Times New Roman" w:cs="Times New Roman"/>
          <w:sz w:val="24"/>
        </w:rPr>
        <w:br w:type="page"/>
      </w:r>
    </w:p>
    <w:p w14:paraId="333E1E23" w14:textId="77777777" w:rsidR="00E37955" w:rsidRPr="001D7E18" w:rsidRDefault="00E37955" w:rsidP="00FC2DB0">
      <w:pPr>
        <w:pStyle w:val="Heading1"/>
        <w:numPr>
          <w:ilvl w:val="0"/>
          <w:numId w:val="2"/>
        </w:numPr>
        <w:spacing w:line="480" w:lineRule="auto"/>
        <w:ind w:left="284" w:hanging="294"/>
        <w:jc w:val="center"/>
        <w:rPr>
          <w:rFonts w:ascii="Times New Roman" w:hAnsi="Times New Roman" w:cs="Times New Roman"/>
          <w:b/>
          <w:bCs/>
          <w:color w:val="000000" w:themeColor="text1"/>
          <w:sz w:val="28"/>
          <w:szCs w:val="28"/>
        </w:rPr>
      </w:pPr>
      <w:bookmarkStart w:id="45" w:name="_Toc132847775"/>
      <w:bookmarkStart w:id="46" w:name="_Toc141220749"/>
      <w:r w:rsidRPr="001D7E18">
        <w:rPr>
          <w:rFonts w:ascii="Times New Roman" w:hAnsi="Times New Roman" w:cs="Times New Roman"/>
          <w:b/>
          <w:bCs/>
          <w:color w:val="000000" w:themeColor="text1"/>
          <w:sz w:val="28"/>
          <w:szCs w:val="28"/>
        </w:rPr>
        <w:lastRenderedPageBreak/>
        <w:t>Results</w:t>
      </w:r>
      <w:bookmarkEnd w:id="45"/>
      <w:bookmarkEnd w:id="46"/>
    </w:p>
    <w:p w14:paraId="615969C0" w14:textId="68DEEFF1" w:rsidR="00DC6C7C" w:rsidRDefault="00E37955" w:rsidP="00AB2414">
      <w:pPr>
        <w:pStyle w:val="Heading2"/>
        <w:numPr>
          <w:ilvl w:val="1"/>
          <w:numId w:val="2"/>
        </w:numPr>
        <w:spacing w:line="480" w:lineRule="auto"/>
        <w:ind w:left="709"/>
        <w:rPr>
          <w:rFonts w:ascii="Times New Roman" w:hAnsi="Times New Roman" w:cs="Times New Roman"/>
          <w:b/>
          <w:bCs/>
          <w:color w:val="000000" w:themeColor="text1"/>
          <w:sz w:val="28"/>
          <w:szCs w:val="28"/>
        </w:rPr>
      </w:pPr>
      <w:bookmarkStart w:id="47" w:name="_Toc132847776"/>
      <w:bookmarkStart w:id="48" w:name="_Toc141220750"/>
      <w:r w:rsidRPr="001D7E18">
        <w:rPr>
          <w:rFonts w:ascii="Times New Roman" w:hAnsi="Times New Roman" w:cs="Times New Roman"/>
          <w:b/>
          <w:bCs/>
          <w:color w:val="000000" w:themeColor="text1"/>
          <w:sz w:val="28"/>
          <w:szCs w:val="28"/>
        </w:rPr>
        <w:t>The dv/v Results</w:t>
      </w:r>
      <w:bookmarkEnd w:id="47"/>
      <w:bookmarkEnd w:id="48"/>
    </w:p>
    <w:p w14:paraId="04BE3E9C" w14:textId="073E58D6" w:rsidR="00946549" w:rsidRPr="0016211B" w:rsidRDefault="00DC6C7C" w:rsidP="00AB2414">
      <w:pPr>
        <w:spacing w:line="480" w:lineRule="auto"/>
        <w:ind w:firstLine="709"/>
        <w:rPr>
          <w:rFonts w:ascii="Times New Roman" w:hAnsi="Times New Roman" w:cs="Times New Roman"/>
          <w:sz w:val="24"/>
          <w:szCs w:val="24"/>
        </w:rPr>
      </w:pPr>
      <w:r w:rsidRPr="00DC6C7C">
        <w:rPr>
          <w:rFonts w:ascii="Times New Roman" w:hAnsi="Times New Roman" w:cs="Times New Roman"/>
          <w:sz w:val="24"/>
        </w:rPr>
        <w:t>After implementing the ambient noise interferometry workflow for each station pair, we pro</w:t>
      </w:r>
      <w:r>
        <w:rPr>
          <w:rFonts w:ascii="Times New Roman" w:hAnsi="Times New Roman" w:cs="Times New Roman"/>
          <w:sz w:val="24"/>
        </w:rPr>
        <w:t>ceeded to generate</w:t>
      </w:r>
      <w:r w:rsidRPr="00DC6C7C">
        <w:rPr>
          <w:rFonts w:ascii="Times New Roman" w:hAnsi="Times New Roman" w:cs="Times New Roman"/>
          <w:sz w:val="24"/>
        </w:rPr>
        <w:t xml:space="preserve"> </w:t>
      </w:r>
      <w:r>
        <w:rPr>
          <w:rFonts w:ascii="Times New Roman" w:hAnsi="Times New Roman" w:cs="Times New Roman"/>
          <w:sz w:val="24"/>
        </w:rPr>
        <w:t>dv/v</w:t>
      </w:r>
      <w:r w:rsidRPr="00DC6C7C">
        <w:rPr>
          <w:rFonts w:ascii="Times New Roman" w:hAnsi="Times New Roman" w:cs="Times New Roman"/>
          <w:sz w:val="24"/>
        </w:rPr>
        <w:t xml:space="preserve"> measurements for each of the five distinct frequency bands. </w:t>
      </w:r>
      <w:r w:rsidR="002108A2">
        <w:rPr>
          <w:rFonts w:ascii="Times New Roman" w:hAnsi="Times New Roman" w:cs="Times New Roman"/>
          <w:sz w:val="24"/>
        </w:rPr>
        <w:t>To resolve</w:t>
      </w:r>
      <w:r w:rsidR="002108A2" w:rsidRPr="00DC6C7C">
        <w:rPr>
          <w:rFonts w:ascii="Times New Roman" w:hAnsi="Times New Roman" w:cs="Times New Roman"/>
          <w:sz w:val="24"/>
        </w:rPr>
        <w:t xml:space="preserve"> </w:t>
      </w:r>
      <w:r w:rsidRPr="00DC6C7C">
        <w:rPr>
          <w:rFonts w:ascii="Times New Roman" w:hAnsi="Times New Roman" w:cs="Times New Roman"/>
          <w:sz w:val="24"/>
        </w:rPr>
        <w:t xml:space="preserve">the </w:t>
      </w:r>
      <w:r w:rsidR="002108A2">
        <w:rPr>
          <w:rFonts w:ascii="Times New Roman" w:hAnsi="Times New Roman" w:cs="Times New Roman"/>
          <w:sz w:val="24"/>
        </w:rPr>
        <w:t>subtle</w:t>
      </w:r>
      <w:r w:rsidR="002108A2" w:rsidRPr="00DC6C7C">
        <w:rPr>
          <w:rFonts w:ascii="Times New Roman" w:hAnsi="Times New Roman" w:cs="Times New Roman"/>
          <w:sz w:val="24"/>
        </w:rPr>
        <w:t xml:space="preserve"> </w:t>
      </w:r>
      <w:r w:rsidRPr="00DC6C7C">
        <w:rPr>
          <w:rFonts w:ascii="Times New Roman" w:hAnsi="Times New Roman" w:cs="Times New Roman"/>
          <w:sz w:val="24"/>
        </w:rPr>
        <w:t>velocity variations, we examin</w:t>
      </w:r>
      <w:r w:rsidR="00ED10BE">
        <w:rPr>
          <w:rFonts w:ascii="Times New Roman" w:hAnsi="Times New Roman" w:cs="Times New Roman"/>
          <w:sz w:val="24"/>
        </w:rPr>
        <w:t>e</w:t>
      </w:r>
      <w:r w:rsidRPr="00DC6C7C">
        <w:rPr>
          <w:rFonts w:ascii="Times New Roman" w:hAnsi="Times New Roman" w:cs="Times New Roman"/>
          <w:sz w:val="24"/>
        </w:rPr>
        <w:t xml:space="preserve"> the averaged dv/v over all station pairs, </w:t>
      </w:r>
      <w:r w:rsidR="002108A2">
        <w:rPr>
          <w:rFonts w:ascii="Times New Roman" w:hAnsi="Times New Roman" w:cs="Times New Roman"/>
          <w:sz w:val="24"/>
        </w:rPr>
        <w:t xml:space="preserve">(Figure </w:t>
      </w:r>
      <w:r w:rsidR="0011043E">
        <w:rPr>
          <w:rFonts w:ascii="Times New Roman" w:hAnsi="Times New Roman" w:cs="Times New Roman"/>
          <w:sz w:val="24"/>
        </w:rPr>
        <w:t>1</w:t>
      </w:r>
      <w:r w:rsidR="00374C22">
        <w:rPr>
          <w:rFonts w:ascii="Times New Roman" w:hAnsi="Times New Roman" w:cs="Times New Roman"/>
          <w:sz w:val="24"/>
        </w:rPr>
        <w:t>6</w:t>
      </w:r>
      <w:r w:rsidR="002108A2">
        <w:rPr>
          <w:rFonts w:ascii="Times New Roman" w:hAnsi="Times New Roman" w:cs="Times New Roman"/>
          <w:sz w:val="24"/>
        </w:rPr>
        <w:t>)</w:t>
      </w:r>
      <w:r>
        <w:rPr>
          <w:rFonts w:ascii="Times New Roman" w:hAnsi="Times New Roman" w:cs="Times New Roman"/>
          <w:sz w:val="24"/>
        </w:rPr>
        <w:t>, and</w:t>
      </w:r>
      <w:r w:rsidRPr="00DC6C7C">
        <w:rPr>
          <w:rFonts w:ascii="Times New Roman" w:hAnsi="Times New Roman" w:cs="Times New Roman"/>
          <w:sz w:val="24"/>
        </w:rPr>
        <w:t xml:space="preserve"> individual station pair dv/v values</w:t>
      </w:r>
      <w:r w:rsidR="00ED10BE">
        <w:rPr>
          <w:rFonts w:ascii="Times New Roman" w:hAnsi="Times New Roman" w:cs="Times New Roman"/>
          <w:sz w:val="24"/>
        </w:rPr>
        <w:t xml:space="preserve"> </w:t>
      </w:r>
      <w:r w:rsidR="002108A2">
        <w:rPr>
          <w:rFonts w:ascii="Times New Roman" w:hAnsi="Times New Roman" w:cs="Times New Roman"/>
          <w:sz w:val="24"/>
        </w:rPr>
        <w:t>(F</w:t>
      </w:r>
      <w:r w:rsidR="0011043E">
        <w:rPr>
          <w:rFonts w:ascii="Times New Roman" w:hAnsi="Times New Roman" w:cs="Times New Roman"/>
          <w:sz w:val="24"/>
        </w:rPr>
        <w:t xml:space="preserve">igures </w:t>
      </w:r>
      <w:r w:rsidR="00F10602">
        <w:rPr>
          <w:rFonts w:ascii="Times New Roman" w:hAnsi="Times New Roman" w:cs="Times New Roman"/>
          <w:sz w:val="24"/>
        </w:rPr>
        <w:t>17</w:t>
      </w:r>
      <w:r w:rsidR="002108A2">
        <w:rPr>
          <w:rFonts w:ascii="Times New Roman" w:hAnsi="Times New Roman" w:cs="Times New Roman"/>
          <w:sz w:val="24"/>
        </w:rPr>
        <w:t>–</w:t>
      </w:r>
      <w:r w:rsidR="0011043E">
        <w:rPr>
          <w:rFonts w:ascii="Times New Roman" w:hAnsi="Times New Roman" w:cs="Times New Roman"/>
          <w:sz w:val="24"/>
        </w:rPr>
        <w:t>2</w:t>
      </w:r>
      <w:r w:rsidR="00F10602">
        <w:rPr>
          <w:rFonts w:ascii="Times New Roman" w:hAnsi="Times New Roman" w:cs="Times New Roman"/>
          <w:sz w:val="24"/>
        </w:rPr>
        <w:t>1</w:t>
      </w:r>
      <w:r w:rsidR="002108A2">
        <w:rPr>
          <w:rFonts w:ascii="Times New Roman" w:hAnsi="Times New Roman" w:cs="Times New Roman"/>
          <w:sz w:val="24"/>
        </w:rPr>
        <w:t>)</w:t>
      </w:r>
      <w:r w:rsidRPr="00DC6C7C">
        <w:rPr>
          <w:rFonts w:ascii="Times New Roman" w:hAnsi="Times New Roman" w:cs="Times New Roman"/>
          <w:sz w:val="24"/>
        </w:rPr>
        <w:t>.</w:t>
      </w:r>
      <w:r>
        <w:rPr>
          <w:rFonts w:ascii="Times New Roman" w:hAnsi="Times New Roman" w:cs="Times New Roman"/>
          <w:sz w:val="24"/>
        </w:rPr>
        <w:t xml:space="preserve"> </w:t>
      </w:r>
      <w:r w:rsidRPr="00DC6C7C">
        <w:rPr>
          <w:rFonts w:ascii="Times New Roman" w:hAnsi="Times New Roman" w:cs="Times New Roman"/>
          <w:sz w:val="24"/>
        </w:rPr>
        <w:t xml:space="preserve">Each substack is averaged over a period of </w:t>
      </w:r>
      <w:r w:rsidR="00D142B5">
        <w:rPr>
          <w:rFonts w:ascii="Times New Roman" w:hAnsi="Times New Roman" w:cs="Times New Roman"/>
          <w:sz w:val="24"/>
        </w:rPr>
        <w:t>30 days with no overlap</w:t>
      </w:r>
      <w:r w:rsidRPr="00DC6C7C">
        <w:rPr>
          <w:rFonts w:ascii="Times New Roman" w:hAnsi="Times New Roman" w:cs="Times New Roman"/>
          <w:sz w:val="24"/>
        </w:rPr>
        <w:t xml:space="preserve">, providing us with a total of 70 data points for each frequency band. </w:t>
      </w:r>
      <w:r w:rsidR="00E149B8">
        <w:rPr>
          <w:rFonts w:ascii="Times New Roman" w:hAnsi="Times New Roman" w:cs="Times New Roman"/>
          <w:sz w:val="24"/>
        </w:rPr>
        <w:t xml:space="preserve">To accurately </w:t>
      </w:r>
      <w:r w:rsidRPr="00DC6C7C">
        <w:rPr>
          <w:rFonts w:ascii="Times New Roman" w:hAnsi="Times New Roman" w:cs="Times New Roman"/>
          <w:sz w:val="24"/>
        </w:rPr>
        <w:t>evaluate the coseismic velocity changes</w:t>
      </w:r>
      <w:r w:rsidR="00D142B5">
        <w:rPr>
          <w:rFonts w:ascii="Times New Roman"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m:t>
            </m:r>
          </m:e>
          <m:sub>
            <m:r>
              <w:rPr>
                <w:rFonts w:ascii="Cambria Math" w:hAnsi="Cambria Math" w:cs="Times New Roman"/>
                <w:sz w:val="24"/>
              </w:rPr>
              <m:t>0</m:t>
            </m:r>
          </m:sub>
        </m:sSub>
      </m:oMath>
      <w:r w:rsidR="00D142B5">
        <w:rPr>
          <w:rFonts w:ascii="Times New Roman" w:hAnsi="Times New Roman" w:cs="Times New Roman"/>
          <w:sz w:val="24"/>
        </w:rPr>
        <w:t>)</w:t>
      </w:r>
      <w:r w:rsidRPr="00DC6C7C">
        <w:rPr>
          <w:rFonts w:ascii="Times New Roman" w:hAnsi="Times New Roman" w:cs="Times New Roman"/>
          <w:sz w:val="24"/>
        </w:rPr>
        <w:t xml:space="preserve">, </w:t>
      </w:r>
      <w:r w:rsidR="00E149B8">
        <w:rPr>
          <w:rFonts w:ascii="Times New Roman" w:hAnsi="Times New Roman" w:cs="Times New Roman"/>
          <w:sz w:val="24"/>
        </w:rPr>
        <w:t>we model</w:t>
      </w:r>
      <w:r w:rsidRPr="00DC6C7C">
        <w:rPr>
          <w:rFonts w:ascii="Times New Roman" w:hAnsi="Times New Roman" w:cs="Times New Roman"/>
          <w:sz w:val="24"/>
        </w:rPr>
        <w:t xml:space="preserve"> the dv/v </w:t>
      </w:r>
      <w:r w:rsidR="00E149B8">
        <w:rPr>
          <w:rFonts w:ascii="Times New Roman" w:hAnsi="Times New Roman" w:cs="Times New Roman"/>
          <w:sz w:val="24"/>
        </w:rPr>
        <w:t>time series</w:t>
      </w:r>
      <w:r w:rsidR="00E149B8" w:rsidRPr="00DC6C7C">
        <w:rPr>
          <w:rFonts w:ascii="Times New Roman" w:hAnsi="Times New Roman" w:cs="Times New Roman"/>
          <w:sz w:val="24"/>
        </w:rPr>
        <w:t xml:space="preserve"> </w:t>
      </w:r>
      <w:r w:rsidRPr="00DC6C7C">
        <w:rPr>
          <w:rFonts w:ascii="Times New Roman" w:hAnsi="Times New Roman" w:cs="Times New Roman"/>
          <w:sz w:val="24"/>
        </w:rPr>
        <w:t>using a five-parameter function</w:t>
      </w:r>
      <w:r w:rsidR="002108A2">
        <w:rPr>
          <w:rFonts w:ascii="Times New Roman" w:hAnsi="Times New Roman" w:cs="Times New Roman"/>
          <w:sz w:val="24"/>
        </w:rPr>
        <w:t>,</w:t>
      </w:r>
      <w:r w:rsidR="0011043E">
        <w:rPr>
          <w:rFonts w:ascii="Times New Roman" w:hAnsi="Times New Roman" w:cs="Times New Roman"/>
          <w:sz w:val="24"/>
        </w:rPr>
        <w:t xml:space="preserve"> </w:t>
      </w:r>
      <w:r w:rsidR="002108A2">
        <w:rPr>
          <w:rFonts w:ascii="Times New Roman" w:hAnsi="Times New Roman" w:cs="Times New Roman"/>
          <w:sz w:val="24"/>
        </w:rPr>
        <w:t xml:space="preserve">following </w:t>
      </w:r>
      <w:r w:rsidRPr="00DC6C7C">
        <w:rPr>
          <w:rFonts w:ascii="Times New Roman" w:hAnsi="Times New Roman" w:cs="Times New Roman"/>
          <w:sz w:val="24"/>
        </w:rPr>
        <w:t>H</w:t>
      </w:r>
      <w:r>
        <w:rPr>
          <w:rFonts w:ascii="Times New Roman" w:hAnsi="Times New Roman" w:cs="Times New Roman"/>
          <w:sz w:val="24"/>
        </w:rPr>
        <w:t xml:space="preserve">obiger et al. (2012): </w:t>
      </w:r>
      <m:oMath>
        <m:r>
          <m:rPr>
            <m:sty m:val="p"/>
          </m:rPr>
          <w:rPr>
            <w:rFonts w:ascii="Cambria Math" w:hAnsi="Cambria Math" w:cs="Times New Roman"/>
            <w:sz w:val="24"/>
            <w:szCs w:val="24"/>
          </w:rPr>
          <w:br/>
        </m:r>
      </m:oMath>
      <w:r w:rsidR="00946549">
        <w:rPr>
          <w:rFonts w:ascii="Times New Roman" w:hAnsi="Times New Roman" w:cs="Times New Roman"/>
          <w:sz w:val="24"/>
          <w:szCs w:val="24"/>
        </w:rPr>
        <w:t xml:space="preserve">               </w:t>
      </w:r>
      <w:r w:rsidR="00AB2414">
        <w:rPr>
          <w:rFonts w:ascii="Times New Roman" w:hAnsi="Times New Roman" w:cs="Times New Roman"/>
          <w:sz w:val="24"/>
          <w:szCs w:val="24"/>
        </w:rPr>
        <w:t xml:space="preserve">    </w:t>
      </w:r>
      <w:r w:rsidR="00946549">
        <w:rPr>
          <w:rFonts w:ascii="Times New Roman" w:hAnsi="Times New Roman" w:cs="Times New Roman"/>
          <w:sz w:val="24"/>
          <w:szCs w:val="24"/>
        </w:rPr>
        <w:t xml:space="preserve">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=A+B*</m:t>
        </m:r>
        <m:func>
          <m:funcPr>
            <m:ctrlPr>
              <w:rPr>
                <w:rFonts w:ascii="Cambria Math" w:hAnsi="Cambria Math" w:cs="Times New Roman"/>
                <w:sz w:val="24"/>
                <w:szCs w:val="24"/>
              </w:rPr>
            </m:ctrlPr>
          </m:funcPr>
          <m:fName>
            <m:r>
              <m:rPr>
                <m:sty m:val="p"/>
              </m:rPr>
              <w:rPr>
                <w:rFonts w:ascii="Cambria Math" w:hAnsi="Cambria Math" w:cs="Times New Roman"/>
                <w:sz w:val="24"/>
                <w:szCs w:val="24"/>
              </w:rPr>
              <m:t>ln</m:t>
            </m:r>
            <m:ctrlPr>
              <w:rPr>
                <w:rFonts w:ascii="Cambria Math" w:hAnsi="Cambria Math" w:cs="Times New Roman"/>
                <w:i/>
                <w:sz w:val="24"/>
                <w:szCs w:val="24"/>
              </w:rPr>
            </m:ctrlP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num>
                  <m:den>
                    <m:r>
                      <w:rPr>
                        <w:rFonts w:ascii="Cambria Math" w:hAnsi="Cambria Math" w:cs="Times New Roman"/>
                        <w:sz w:val="24"/>
                        <w:szCs w:val="24"/>
                      </w:rPr>
                      <m:t>τ</m:t>
                    </m:r>
                  </m:den>
                </m:f>
              </m:e>
            </m:d>
          </m:e>
        </m:func>
        <m:r>
          <w:rPr>
            <w:rFonts w:ascii="Cambria Math" w:hAnsi="Cambria Math" w:cs="Times New Roman"/>
            <w:sz w:val="24"/>
            <w:szCs w:val="24"/>
          </w:rPr>
          <m:t>*H</m:t>
        </m:r>
        <m:d>
          <m:dPr>
            <m:ctrlPr>
              <w:rPr>
                <w:rFonts w:ascii="Cambria Math" w:hAnsi="Cambria Math" w:cs="Times New Roman"/>
                <w:i/>
                <w:sz w:val="24"/>
                <w:szCs w:val="24"/>
              </w:rPr>
            </m:ctrlPr>
          </m:dPr>
          <m:e>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e>
        </m:d>
        <m:r>
          <w:rPr>
            <w:rFonts w:ascii="Cambria Math" w:hAnsi="Cambria Math" w:cs="Times New Roman"/>
            <w:sz w:val="24"/>
            <w:szCs w:val="24"/>
          </w:rPr>
          <m:t>+E*</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r>
                  <w:rPr>
                    <w:rFonts w:ascii="Cambria Math" w:hAnsi="Cambria Math" w:cs="Times New Roman"/>
                    <w:sz w:val="24"/>
                    <w:szCs w:val="24"/>
                  </w:rPr>
                  <m:t>ωt+φ</m:t>
                </m:r>
              </m:e>
            </m:d>
          </m:e>
        </m:func>
      </m:oMath>
      <w:r w:rsidR="00946549">
        <w:rPr>
          <w:rFonts w:ascii="Times New Roman" w:hAnsi="Times New Roman" w:cs="Times New Roman"/>
          <w:sz w:val="24"/>
          <w:szCs w:val="24"/>
        </w:rPr>
        <w:t xml:space="preserve">             </w:t>
      </w:r>
      <w:r w:rsidR="00AB2414">
        <w:rPr>
          <w:rFonts w:ascii="Times New Roman" w:hAnsi="Times New Roman" w:cs="Times New Roman"/>
          <w:sz w:val="24"/>
          <w:szCs w:val="24"/>
        </w:rPr>
        <w:t xml:space="preserve">        </w:t>
      </w:r>
      <w:r w:rsidR="00894BB7">
        <w:rPr>
          <w:rFonts w:ascii="Times New Roman" w:hAnsi="Times New Roman" w:cs="Times New Roman"/>
          <w:sz w:val="24"/>
          <w:szCs w:val="24"/>
        </w:rPr>
        <w:t>(</w:t>
      </w:r>
      <w:r w:rsidR="001D6CC5">
        <w:rPr>
          <w:rFonts w:ascii="Times New Roman" w:hAnsi="Times New Roman" w:cs="Times New Roman"/>
          <w:sz w:val="24"/>
          <w:szCs w:val="24"/>
        </w:rPr>
        <w:t>5</w:t>
      </w:r>
      <w:r w:rsidR="00946549">
        <w:rPr>
          <w:rFonts w:ascii="Times New Roman" w:hAnsi="Times New Roman" w:cs="Times New Roman"/>
          <w:sz w:val="24"/>
          <w:szCs w:val="24"/>
        </w:rPr>
        <w:t>)</w:t>
      </w:r>
    </w:p>
    <w:p w14:paraId="26576F64" w14:textId="691348CE" w:rsidR="00CC3E43" w:rsidRDefault="00DC6C7C" w:rsidP="00AB2414">
      <w:pPr>
        <w:spacing w:line="480" w:lineRule="auto"/>
        <w:rPr>
          <w:rFonts w:ascii="Times New Roman" w:hAnsi="Times New Roman" w:cs="Times New Roman"/>
          <w:sz w:val="24"/>
          <w:szCs w:val="24"/>
        </w:rPr>
      </w:pPr>
      <w:r>
        <w:rPr>
          <w:rFonts w:ascii="Times New Roman" w:hAnsi="Times New Roman" w:cs="Times New Roman"/>
          <w:sz w:val="24"/>
          <w:szCs w:val="24"/>
        </w:rPr>
        <w:t xml:space="preserve">where </w:t>
      </w:r>
      <w:r w:rsidRPr="004A7285">
        <w:rPr>
          <w:rFonts w:ascii="Times New Roman" w:hAnsi="Times New Roman" w:cs="Times New Roman"/>
          <w:i/>
          <w:iCs/>
          <w:sz w:val="24"/>
          <w:szCs w:val="24"/>
        </w:rPr>
        <w:t>t</w:t>
      </w:r>
      <w:r>
        <w:rPr>
          <w:rFonts w:ascii="Times New Roman" w:hAnsi="Times New Roman" w:cs="Times New Roman"/>
          <w:sz w:val="24"/>
          <w:szCs w:val="24"/>
        </w:rPr>
        <w:t xml:space="preserve"> is the date of measurement, t</w:t>
      </w:r>
      <w:r>
        <w:rPr>
          <w:rFonts w:ascii="Times New Roman" w:hAnsi="Times New Roman" w:cs="Times New Roman"/>
          <w:sz w:val="24"/>
          <w:szCs w:val="24"/>
          <w:vertAlign w:val="subscript"/>
        </w:rPr>
        <w:t>0</w:t>
      </w:r>
      <w:r>
        <w:rPr>
          <w:rFonts w:ascii="Times New Roman" w:hAnsi="Times New Roman" w:cs="Times New Roman"/>
          <w:sz w:val="24"/>
          <w:szCs w:val="24"/>
        </w:rPr>
        <w:t xml:space="preserve"> is the date of </w:t>
      </w:r>
      <w:r w:rsidR="002108A2">
        <w:rPr>
          <w:rFonts w:ascii="Times New Roman" w:hAnsi="Times New Roman" w:cs="Times New Roman"/>
          <w:sz w:val="24"/>
          <w:szCs w:val="24"/>
        </w:rPr>
        <w:t xml:space="preserve">the </w:t>
      </w:r>
      <w:r>
        <w:rPr>
          <w:rFonts w:ascii="Times New Roman" w:hAnsi="Times New Roman" w:cs="Times New Roman"/>
          <w:sz w:val="24"/>
          <w:szCs w:val="24"/>
        </w:rPr>
        <w:t>Parkfield earthquake, and H(t-t</w:t>
      </w:r>
      <w:r>
        <w:rPr>
          <w:rFonts w:ascii="Times New Roman" w:hAnsi="Times New Roman" w:cs="Times New Roman"/>
          <w:sz w:val="24"/>
          <w:szCs w:val="24"/>
          <w:vertAlign w:val="subscript"/>
        </w:rPr>
        <w:t>0</w:t>
      </w:r>
      <w:r>
        <w:rPr>
          <w:rFonts w:ascii="Times New Roman" w:hAnsi="Times New Roman" w:cs="Times New Roman"/>
          <w:sz w:val="24"/>
          <w:szCs w:val="24"/>
        </w:rPr>
        <w:t>) is the Heaviside function defined by H(t-t</w:t>
      </w:r>
      <w:r>
        <w:rPr>
          <w:rFonts w:ascii="Times New Roman" w:hAnsi="Times New Roman" w:cs="Times New Roman"/>
          <w:sz w:val="24"/>
          <w:szCs w:val="24"/>
          <w:vertAlign w:val="subscript"/>
        </w:rPr>
        <w:t>0</w:t>
      </w:r>
      <w:r>
        <w:rPr>
          <w:rFonts w:ascii="Times New Roman" w:hAnsi="Times New Roman" w:cs="Times New Roman"/>
          <w:sz w:val="24"/>
          <w:szCs w:val="24"/>
        </w:rPr>
        <w:t>) = 0 for t &lt; t</w:t>
      </w:r>
      <w:r>
        <w:rPr>
          <w:rFonts w:ascii="Times New Roman" w:hAnsi="Times New Roman" w:cs="Times New Roman"/>
          <w:sz w:val="24"/>
          <w:szCs w:val="24"/>
          <w:vertAlign w:val="subscript"/>
        </w:rPr>
        <w:t>0</w:t>
      </w:r>
      <w:r>
        <w:rPr>
          <w:rFonts w:ascii="Times New Roman" w:hAnsi="Times New Roman" w:cs="Times New Roman"/>
          <w:sz w:val="24"/>
          <w:szCs w:val="24"/>
        </w:rPr>
        <w:t xml:space="preserve"> and H(t-t</w:t>
      </w:r>
      <w:r>
        <w:rPr>
          <w:rFonts w:ascii="Times New Roman" w:hAnsi="Times New Roman" w:cs="Times New Roman"/>
          <w:sz w:val="24"/>
          <w:szCs w:val="24"/>
          <w:vertAlign w:val="subscript"/>
        </w:rPr>
        <w:t>0</w:t>
      </w:r>
      <w:r>
        <w:rPr>
          <w:rFonts w:ascii="Times New Roman" w:hAnsi="Times New Roman" w:cs="Times New Roman"/>
          <w:sz w:val="24"/>
          <w:szCs w:val="24"/>
        </w:rPr>
        <w:t>) = 1 for t &gt; t</w:t>
      </w:r>
      <w:r>
        <w:rPr>
          <w:rFonts w:ascii="Times New Roman" w:hAnsi="Times New Roman" w:cs="Times New Roman"/>
          <w:sz w:val="24"/>
          <w:szCs w:val="24"/>
          <w:vertAlign w:val="subscript"/>
        </w:rPr>
        <w:t>0</w:t>
      </w:r>
      <w:r>
        <w:rPr>
          <w:rFonts w:ascii="Times New Roman" w:hAnsi="Times New Roman" w:cs="Times New Roman"/>
          <w:sz w:val="24"/>
          <w:szCs w:val="24"/>
        </w:rPr>
        <w:t>. The five parameters in this equation are A, B, τ, E and φ, where A is a constant offset; B</w:t>
      </w:r>
      <w:r w:rsidR="00D142B5">
        <w:rPr>
          <w:rFonts w:ascii="Times New Roman" w:hAnsi="Times New Roman" w:cs="Times New Roman"/>
          <w:sz w:val="24"/>
          <w:szCs w:val="24"/>
        </w:rPr>
        <w:t xml:space="preserve"> is a coefficient that </w:t>
      </w:r>
      <w:r>
        <w:rPr>
          <w:rFonts w:ascii="Times New Roman" w:hAnsi="Times New Roman" w:cs="Times New Roman"/>
          <w:sz w:val="24"/>
          <w:szCs w:val="24"/>
        </w:rPr>
        <w:t xml:space="preserve">describes the coseismic velocity </w:t>
      </w:r>
      <w:r w:rsidR="00D142B5">
        <w:rPr>
          <w:rFonts w:ascii="Times New Roman" w:hAnsi="Times New Roman" w:cs="Times New Roman"/>
          <w:sz w:val="24"/>
          <w:szCs w:val="24"/>
        </w:rPr>
        <w:t>change</w:t>
      </w:r>
      <w:r>
        <w:rPr>
          <w:rFonts w:ascii="Times New Roman" w:hAnsi="Times New Roman" w:cs="Times New Roman"/>
          <w:sz w:val="24"/>
          <w:szCs w:val="24"/>
        </w:rPr>
        <w:t>; τ is the postseismic recovery time</w:t>
      </w:r>
      <w:r w:rsidR="00D142B5">
        <w:rPr>
          <w:rFonts w:ascii="Times New Roman" w:hAnsi="Times New Roman" w:cs="Times New Roman"/>
          <w:sz w:val="24"/>
          <w:szCs w:val="24"/>
        </w:rPr>
        <w:t xml:space="preserve"> in years</w:t>
      </w:r>
      <w:r>
        <w:rPr>
          <w:rFonts w:ascii="Times New Roman" w:hAnsi="Times New Roman" w:cs="Times New Roman"/>
          <w:sz w:val="24"/>
          <w:szCs w:val="24"/>
        </w:rPr>
        <w:t xml:space="preserve">; E and φ are the amplitude and phase shift for the seasonal variation model with a fixed period, ω, of 2π/year. </w:t>
      </w:r>
      <w:r w:rsidR="00E149B8">
        <w:rPr>
          <w:rFonts w:ascii="Times New Roman" w:hAnsi="Times New Roman" w:cs="Times New Roman"/>
          <w:sz w:val="24"/>
          <w:szCs w:val="24"/>
        </w:rPr>
        <w:t>We</w:t>
      </w:r>
      <w:r w:rsidRPr="00DC6C7C">
        <w:rPr>
          <w:rFonts w:ascii="Times New Roman" w:hAnsi="Times New Roman" w:cs="Times New Roman"/>
          <w:sz w:val="24"/>
          <w:szCs w:val="24"/>
        </w:rPr>
        <w:t xml:space="preserve"> note that the model behaves like a simple cosine function with some offset </w:t>
      </w:r>
      <w:r w:rsidR="00E149B8">
        <w:rPr>
          <w:rFonts w:ascii="Times New Roman" w:hAnsi="Times New Roman" w:cs="Times New Roman"/>
          <w:sz w:val="24"/>
          <w:szCs w:val="24"/>
        </w:rPr>
        <w:t>before</w:t>
      </w:r>
      <w:r w:rsidRPr="00DC6C7C">
        <w:rPr>
          <w:rFonts w:ascii="Times New Roman" w:hAnsi="Times New Roman" w:cs="Times New Roman"/>
          <w:sz w:val="24"/>
          <w:szCs w:val="24"/>
        </w:rPr>
        <w:t xml:space="preserve"> the Parkfield earthquake</w:t>
      </w:r>
      <w:r w:rsidR="00E149B8">
        <w:rPr>
          <w:rFonts w:ascii="Times New Roman" w:hAnsi="Times New Roman" w:cs="Times New Roman"/>
          <w:sz w:val="24"/>
          <w:szCs w:val="24"/>
        </w:rPr>
        <w:t xml:space="preserve"> and</w:t>
      </w:r>
      <w:r w:rsidRPr="00DC6C7C">
        <w:rPr>
          <w:rFonts w:ascii="Times New Roman" w:hAnsi="Times New Roman" w:cs="Times New Roman"/>
          <w:sz w:val="24"/>
          <w:szCs w:val="24"/>
        </w:rPr>
        <w:t xml:space="preserve"> </w:t>
      </w:r>
      <w:r w:rsidR="00E149B8">
        <w:rPr>
          <w:rFonts w:ascii="Times New Roman" w:hAnsi="Times New Roman" w:cs="Times New Roman"/>
          <w:sz w:val="24"/>
          <w:szCs w:val="24"/>
        </w:rPr>
        <w:t xml:space="preserve">incorporates </w:t>
      </w:r>
      <w:r w:rsidRPr="00DC6C7C">
        <w:rPr>
          <w:rFonts w:ascii="Times New Roman" w:hAnsi="Times New Roman" w:cs="Times New Roman"/>
          <w:sz w:val="24"/>
          <w:szCs w:val="24"/>
        </w:rPr>
        <w:t xml:space="preserve">a logarithmic </w:t>
      </w:r>
      <w:r w:rsidR="00E149B8">
        <w:rPr>
          <w:rFonts w:ascii="Times New Roman" w:hAnsi="Times New Roman" w:cs="Times New Roman"/>
          <w:sz w:val="24"/>
          <w:szCs w:val="24"/>
        </w:rPr>
        <w:t>function after the event</w:t>
      </w:r>
      <w:r w:rsidR="00E149B8" w:rsidRPr="00DC6C7C">
        <w:rPr>
          <w:rFonts w:ascii="Times New Roman" w:hAnsi="Times New Roman" w:cs="Times New Roman"/>
          <w:sz w:val="24"/>
          <w:szCs w:val="24"/>
        </w:rPr>
        <w:t xml:space="preserve"> </w:t>
      </w:r>
      <w:r w:rsidRPr="00DC6C7C">
        <w:rPr>
          <w:rFonts w:ascii="Times New Roman" w:hAnsi="Times New Roman" w:cs="Times New Roman"/>
          <w:sz w:val="24"/>
          <w:szCs w:val="24"/>
        </w:rPr>
        <w:t>to capture the postseismic recovery process.</w:t>
      </w:r>
      <w:r>
        <w:rPr>
          <w:rFonts w:ascii="Times New Roman" w:hAnsi="Times New Roman" w:cs="Times New Roman"/>
          <w:sz w:val="24"/>
          <w:szCs w:val="24"/>
        </w:rPr>
        <w:t xml:space="preserve"> Since the logarithmic function</w:t>
      </w:r>
      <m:oMath>
        <m:r>
          <w:rPr>
            <w:rFonts w:ascii="Cambria Math" w:hAnsi="Cambria Math" w:cs="Times New Roman"/>
            <w:sz w:val="24"/>
            <w:szCs w:val="24"/>
          </w:rPr>
          <m:t xml:space="preserve"> B*</m:t>
        </m:r>
        <m:func>
          <m:funcPr>
            <m:ctrlPr>
              <w:rPr>
                <w:rFonts w:ascii="Cambria Math" w:hAnsi="Cambria Math" w:cs="Times New Roman"/>
                <w:sz w:val="24"/>
                <w:szCs w:val="24"/>
              </w:rPr>
            </m:ctrlPr>
          </m:funcPr>
          <m:fName>
            <m:r>
              <m:rPr>
                <m:sty m:val="p"/>
              </m:rPr>
              <w:rPr>
                <w:rFonts w:ascii="Cambria Math" w:hAnsi="Cambria Math" w:cs="Times New Roman"/>
                <w:sz w:val="24"/>
                <w:szCs w:val="24"/>
              </w:rPr>
              <m:t>ln</m:t>
            </m:r>
            <m:ctrlPr>
              <w:rPr>
                <w:rFonts w:ascii="Cambria Math" w:hAnsi="Cambria Math" w:cs="Times New Roman"/>
                <w:i/>
                <w:sz w:val="24"/>
                <w:szCs w:val="24"/>
              </w:rPr>
            </m:ctrlP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num>
                  <m:den>
                    <m:r>
                      <w:rPr>
                        <w:rFonts w:ascii="Cambria Math" w:hAnsi="Cambria Math" w:cs="Times New Roman"/>
                        <w:sz w:val="24"/>
                        <w:szCs w:val="24"/>
                      </w:rPr>
                      <m:t>τ</m:t>
                    </m:r>
                  </m:den>
                </m:f>
              </m:e>
            </m:d>
          </m:e>
        </m:func>
      </m:oMath>
      <w:r w:rsidR="00610FEC">
        <w:rPr>
          <w:rFonts w:ascii="Times New Roman" w:hAnsi="Times New Roman" w:cs="Times New Roman"/>
          <w:sz w:val="24"/>
          <w:szCs w:val="24"/>
        </w:rPr>
        <w:t xml:space="preserve"> </w:t>
      </w:r>
      <w:r>
        <w:rPr>
          <w:rFonts w:ascii="Times New Roman" w:hAnsi="Times New Roman" w:cs="Times New Roman"/>
          <w:sz w:val="24"/>
          <w:szCs w:val="24"/>
        </w:rPr>
        <w:t xml:space="preserve"> approach</w:t>
      </w:r>
      <w:r w:rsidR="00ED10BE">
        <w:rPr>
          <w:rFonts w:ascii="Times New Roman" w:hAnsi="Times New Roman" w:cs="Times New Roman"/>
          <w:sz w:val="24"/>
          <w:szCs w:val="24"/>
        </w:rPr>
        <w:t xml:space="preserve">es </w:t>
      </w:r>
      <w:r w:rsidR="00610FEC">
        <w:rPr>
          <w:rFonts w:ascii="Times New Roman" w:hAnsi="Times New Roman" w:cs="Times New Roman"/>
          <w:sz w:val="24"/>
          <w:szCs w:val="24"/>
        </w:rPr>
        <w:t xml:space="preserve">negative infinity for very small </w:t>
      </w:r>
      <m:oMath>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r>
          <w:rPr>
            <w:rFonts w:ascii="Cambria Math" w:hAnsi="Cambria Math" w:cs="Times New Roman"/>
            <w:sz w:val="24"/>
            <w:szCs w:val="24"/>
          </w:rPr>
          <m:t>)</m:t>
        </m:r>
      </m:oMath>
      <w:r w:rsidR="00610FEC">
        <w:rPr>
          <w:rFonts w:ascii="Times New Roman" w:hAnsi="Times New Roman" w:cs="Times New Roman"/>
          <w:sz w:val="24"/>
          <w:szCs w:val="24"/>
        </w:rPr>
        <w:t xml:space="preserve"> values, it describes an infinite coseismic velocity drop, which is unrealistic in real scenarios.</w:t>
      </w:r>
      <w:r w:rsidR="00C977BB">
        <w:rPr>
          <w:rFonts w:ascii="Times New Roman" w:hAnsi="Times New Roman" w:cs="Times New Roman"/>
          <w:sz w:val="24"/>
          <w:szCs w:val="24"/>
        </w:rPr>
        <w:t xml:space="preserve"> </w:t>
      </w:r>
      <w:r w:rsidR="0063109C">
        <w:rPr>
          <w:rFonts w:ascii="Times New Roman" w:hAnsi="Times New Roman" w:cs="Times New Roman"/>
          <w:sz w:val="24"/>
          <w:szCs w:val="24"/>
        </w:rPr>
        <w:t>Therefore, w</w:t>
      </w:r>
      <w:r w:rsidR="00C977BB">
        <w:rPr>
          <w:rFonts w:ascii="Times New Roman" w:hAnsi="Times New Roman" w:cs="Times New Roman"/>
          <w:sz w:val="24"/>
          <w:szCs w:val="24"/>
        </w:rPr>
        <w:t>e</w:t>
      </w:r>
      <w:r w:rsidR="00975C5F">
        <w:rPr>
          <w:rFonts w:ascii="Times New Roman" w:hAnsi="Times New Roman" w:cs="Times New Roman"/>
          <w:sz w:val="24"/>
          <w:szCs w:val="24"/>
        </w:rPr>
        <w:t xml:space="preserve"> need to </w:t>
      </w:r>
      <w:r w:rsidR="0063109C">
        <w:rPr>
          <w:rFonts w:ascii="Times New Roman" w:hAnsi="Times New Roman" w:cs="Times New Roman"/>
          <w:sz w:val="24"/>
          <w:szCs w:val="24"/>
        </w:rPr>
        <w:t>use a different</w:t>
      </w:r>
      <w:r w:rsidR="00012D21">
        <w:rPr>
          <w:rFonts w:ascii="Times New Roman" w:hAnsi="Times New Roman" w:cs="Times New Roman"/>
          <w:sz w:val="24"/>
          <w:szCs w:val="24"/>
        </w:rPr>
        <w:t xml:space="preserve"> definition to</w:t>
      </w:r>
      <w:r w:rsidR="00D87669">
        <w:rPr>
          <w:rFonts w:ascii="Times New Roman" w:hAnsi="Times New Roman" w:cs="Times New Roman"/>
          <w:sz w:val="24"/>
          <w:szCs w:val="24"/>
        </w:rPr>
        <w:t xml:space="preserve"> estimate</w:t>
      </w:r>
      <w:r>
        <w:rPr>
          <w:rFonts w:ascii="Times New Roman" w:hAnsi="Times New Roman" w:cs="Times New Roman"/>
          <w:sz w:val="24"/>
          <w:szCs w:val="24"/>
        </w:rPr>
        <w:t xml:space="preserve"> </w:t>
      </w:r>
      <w:r w:rsidR="00D87669">
        <w:rPr>
          <w:rFonts w:ascii="Times New Roman" w:hAnsi="Times New Roman" w:cs="Times New Roman"/>
          <w:sz w:val="24"/>
          <w:szCs w:val="24"/>
        </w:rPr>
        <w:t xml:space="preserve">the </w:t>
      </w:r>
      <w:r>
        <w:rPr>
          <w:rFonts w:ascii="Times New Roman" w:hAnsi="Times New Roman" w:cs="Times New Roman"/>
          <w:sz w:val="24"/>
          <w:szCs w:val="24"/>
        </w:rPr>
        <w:t xml:space="preserve">coseismic </w:t>
      </w:r>
      <w:r>
        <w:rPr>
          <w:rFonts w:ascii="Times New Roman" w:hAnsi="Times New Roman" w:cs="Times New Roman"/>
          <w:sz w:val="24"/>
          <w:szCs w:val="24"/>
        </w:rPr>
        <w:lastRenderedPageBreak/>
        <w:t xml:space="preserve">velocity </w:t>
      </w:r>
      <w:r w:rsidR="00D87669">
        <w:rPr>
          <w:rFonts w:ascii="Times New Roman" w:hAnsi="Times New Roman" w:cs="Times New Roman"/>
          <w:sz w:val="24"/>
          <w:szCs w:val="24"/>
        </w:rPr>
        <w:t>jump</w:t>
      </w:r>
      <w:r w:rsidR="0063109C">
        <w:rPr>
          <w:rFonts w:ascii="Times New Roman" w:hAnsi="Times New Roman" w:cs="Times New Roman"/>
          <w:sz w:val="24"/>
          <w:szCs w:val="24"/>
        </w:rPr>
        <w:t xml:space="preserve"> (</w:t>
      </w:r>
      <m:oMath>
        <m:sSub>
          <m:sSubPr>
            <m:ctrlPr>
              <w:rPr>
                <w:rFonts w:ascii="Cambria Math" w:hAnsi="Cambria Math" w:cs="Times New Roman"/>
                <w:i/>
                <w:sz w:val="24"/>
              </w:rPr>
            </m:ctrlPr>
          </m:sSubPr>
          <m:e>
            <m:r>
              <w:rPr>
                <w:rFonts w:ascii="Cambria Math" w:hAnsi="Cambria Math" w:cs="Times New Roman"/>
                <w:sz w:val="24"/>
              </w:rPr>
              <m:t>∆</m:t>
            </m:r>
          </m:e>
          <m:sub>
            <m:r>
              <w:rPr>
                <w:rFonts w:ascii="Cambria Math" w:hAnsi="Cambria Math" w:cs="Times New Roman"/>
                <w:sz w:val="24"/>
              </w:rPr>
              <m:t>0</m:t>
            </m:r>
          </m:sub>
        </m:sSub>
      </m:oMath>
      <w:r w:rsidR="0063109C">
        <w:rPr>
          <w:rFonts w:ascii="Times New Roman" w:hAnsi="Times New Roman" w:cs="Times New Roman"/>
          <w:sz w:val="24"/>
          <w:szCs w:val="24"/>
        </w:rPr>
        <w:t xml:space="preserve">). As we use an averaging window, d, with a length of 30 days for current waveforms, </w:t>
      </w:r>
      <w:r w:rsidR="00C977BB">
        <w:rPr>
          <w:rFonts w:ascii="Times New Roman" w:hAnsi="Times New Roman" w:cs="Times New Roman"/>
          <w:sz w:val="24"/>
          <w:szCs w:val="24"/>
        </w:rPr>
        <w:t>the coseismic velocity change (</w:t>
      </w:r>
      <m:oMath>
        <m:sSub>
          <m:sSubPr>
            <m:ctrlPr>
              <w:rPr>
                <w:rFonts w:ascii="Cambria Math" w:hAnsi="Cambria Math" w:cs="Times New Roman"/>
                <w:i/>
                <w:sz w:val="24"/>
              </w:rPr>
            </m:ctrlPr>
          </m:sSubPr>
          <m:e>
            <m:r>
              <w:rPr>
                <w:rFonts w:ascii="Cambria Math" w:hAnsi="Cambria Math" w:cs="Times New Roman"/>
                <w:sz w:val="24"/>
              </w:rPr>
              <m:t>∆</m:t>
            </m:r>
          </m:e>
          <m:sub>
            <m:r>
              <w:rPr>
                <w:rFonts w:ascii="Cambria Math" w:hAnsi="Cambria Math" w:cs="Times New Roman"/>
                <w:sz w:val="24"/>
              </w:rPr>
              <m:t>0</m:t>
            </m:r>
          </m:sub>
        </m:sSub>
      </m:oMath>
      <w:r w:rsidR="00C977BB">
        <w:rPr>
          <w:rFonts w:ascii="Times New Roman" w:hAnsi="Times New Roman" w:cs="Times New Roman"/>
          <w:sz w:val="24"/>
          <w:szCs w:val="24"/>
        </w:rPr>
        <w:t xml:space="preserve">) can be estimated using the difference between the beginning and end of the averaging window centered on the date of earthquake. </w:t>
      </w:r>
      <w:r w:rsidR="00CC3E43">
        <w:rPr>
          <w:rFonts w:ascii="Times New Roman" w:hAnsi="Times New Roman" w:cs="Times New Roman"/>
          <w:sz w:val="24"/>
          <w:szCs w:val="24"/>
        </w:rPr>
        <w:t>F</w:t>
      </w:r>
      <w:r w:rsidR="00C977BB">
        <w:rPr>
          <w:rFonts w:ascii="Times New Roman" w:hAnsi="Times New Roman" w:cs="Times New Roman"/>
          <w:sz w:val="24"/>
          <w:szCs w:val="24"/>
        </w:rPr>
        <w:t xml:space="preserve">ollowing Hobiger et al. (2012), we use </w:t>
      </w:r>
      <w:r w:rsidR="00CC3E43">
        <w:rPr>
          <w:rFonts w:ascii="Times New Roman" w:hAnsi="Times New Roman" w:cs="Times New Roman"/>
          <w:sz w:val="24"/>
          <w:szCs w:val="24"/>
        </w:rPr>
        <w:t>the following equation</w:t>
      </w:r>
      <w:r w:rsidR="00C977BB">
        <w:rPr>
          <w:rFonts w:ascii="Times New Roman" w:hAnsi="Times New Roman" w:cs="Times New Roman"/>
          <w:sz w:val="24"/>
          <w:szCs w:val="24"/>
        </w:rPr>
        <w:t xml:space="preserve"> </w:t>
      </w:r>
      <w:r w:rsidR="00CC3E43">
        <w:rPr>
          <w:rFonts w:ascii="Times New Roman" w:hAnsi="Times New Roman" w:cs="Times New Roman"/>
          <w:sz w:val="24"/>
          <w:szCs w:val="24"/>
        </w:rPr>
        <w:t>to</w:t>
      </w:r>
      <w:r w:rsidR="00C977BB">
        <w:rPr>
          <w:rFonts w:ascii="Times New Roman" w:hAnsi="Times New Roman" w:cs="Times New Roman"/>
          <w:sz w:val="24"/>
          <w:szCs w:val="24"/>
        </w:rPr>
        <w:t xml:space="preserve"> calcula</w:t>
      </w:r>
      <w:r w:rsidR="00CC3E43">
        <w:rPr>
          <w:rFonts w:ascii="Times New Roman" w:hAnsi="Times New Roman" w:cs="Times New Roman"/>
          <w:sz w:val="24"/>
          <w:szCs w:val="24"/>
        </w:rPr>
        <w:t>te</w:t>
      </w:r>
      <w:r w:rsidR="00C977BB">
        <w:rPr>
          <w:rFonts w:ascii="Times New Roman" w:hAnsi="Times New Roman" w:cs="Times New Roman"/>
          <w:sz w:val="24"/>
          <w:szCs w:val="24"/>
        </w:rPr>
        <w:t xml:space="preserve"> </w:t>
      </w:r>
      <m:oMath>
        <m:sSub>
          <m:sSubPr>
            <m:ctrlPr>
              <w:rPr>
                <w:rFonts w:ascii="Cambria Math" w:hAnsi="Cambria Math" w:cs="Times New Roman"/>
                <w:i/>
                <w:sz w:val="24"/>
              </w:rPr>
            </m:ctrlPr>
          </m:sSubPr>
          <m:e>
            <m:r>
              <w:rPr>
                <w:rFonts w:ascii="Cambria Math" w:hAnsi="Cambria Math" w:cs="Times New Roman"/>
                <w:sz w:val="24"/>
              </w:rPr>
              <m:t>∆</m:t>
            </m:r>
          </m:e>
          <m:sub>
            <m:r>
              <w:rPr>
                <w:rFonts w:ascii="Cambria Math" w:hAnsi="Cambria Math" w:cs="Times New Roman"/>
                <w:sz w:val="24"/>
              </w:rPr>
              <m:t>0</m:t>
            </m:r>
          </m:sub>
        </m:sSub>
      </m:oMath>
      <w:r w:rsidR="00C977BB">
        <w:rPr>
          <w:rFonts w:ascii="Times New Roman" w:hAnsi="Times New Roman" w:cs="Times New Roman"/>
          <w:sz w:val="24"/>
        </w:rPr>
        <w:t>:</w:t>
      </w:r>
      <w:r w:rsidR="00946549">
        <w:rPr>
          <w:rFonts w:ascii="Times New Roman" w:hAnsi="Times New Roman" w:cs="Times New Roman"/>
          <w:sz w:val="24"/>
          <w:szCs w:val="24"/>
        </w:rPr>
        <w:t xml:space="preserve">            </w:t>
      </w:r>
    </w:p>
    <w:p w14:paraId="63A62E41" w14:textId="20BC1021" w:rsidR="00DC6C7C" w:rsidRPr="00692CC8" w:rsidRDefault="00946549" w:rsidP="006F7EB5">
      <w:pPr>
        <w:spacing w:line="480" w:lineRule="auto"/>
        <w:ind w:left="360"/>
        <w:rPr>
          <w:rFonts w:ascii="Times New Roman" w:hAnsi="Times New Roman" w:cs="Times New Roman"/>
          <w:sz w:val="24"/>
          <w:szCs w:val="24"/>
        </w:rPr>
      </w:pPr>
      <w:r>
        <w:rPr>
          <w:rFonts w:ascii="Times New Roman" w:hAnsi="Times New Roman" w:cs="Times New Roman"/>
          <w:sz w:val="24"/>
          <w:szCs w:val="24"/>
        </w:rPr>
        <w:t xml:space="preserve">                                     </w:t>
      </w:r>
      <w:r w:rsidR="00AB2414">
        <w:rPr>
          <w:rFonts w:ascii="Times New Roman" w:hAnsi="Times New Roman" w:cs="Times New Roman"/>
          <w:sz w:val="24"/>
          <w:szCs w:val="24"/>
        </w:rPr>
        <w:t xml:space="preserve">            </w:t>
      </w:r>
      <w:r>
        <w:rPr>
          <w:rFonts w:ascii="Times New Roman" w:hAnsi="Times New Roman" w:cs="Times New Roman"/>
          <w:sz w:val="24"/>
          <w:szCs w:val="24"/>
        </w:rPr>
        <w:t xml:space="preserve">    </w:t>
      </w:r>
      <m:oMath>
        <m:sSub>
          <m:sSubPr>
            <m:ctrlPr>
              <w:rPr>
                <w:rFonts w:ascii="Cambria Math" w:hAnsi="Cambria Math" w:cs="Times New Roman"/>
                <w:i/>
                <w:sz w:val="24"/>
              </w:rPr>
            </m:ctrlPr>
          </m:sSubPr>
          <m:e>
            <m:r>
              <w:rPr>
                <w:rFonts w:ascii="Cambria Math" w:hAnsi="Cambria Math" w:cs="Times New Roman"/>
                <w:sz w:val="24"/>
              </w:rPr>
              <m:t>∆</m:t>
            </m:r>
          </m:e>
          <m:sub>
            <m:r>
              <w:rPr>
                <w:rFonts w:ascii="Cambria Math" w:hAnsi="Cambria Math" w:cs="Times New Roman"/>
                <w:sz w:val="24"/>
              </w:rPr>
              <m:t>0</m:t>
            </m:r>
          </m:sub>
        </m:sSub>
        <m:r>
          <w:rPr>
            <w:rFonts w:ascii="Cambria Math" w:hAnsi="Cambria Math" w:cs="Times New Roman"/>
            <w:sz w:val="24"/>
            <w:szCs w:val="24"/>
          </w:rPr>
          <m:t>=B*</m:t>
        </m:r>
        <m:r>
          <m:rPr>
            <m:sty m:val="p"/>
          </m:rPr>
          <w:rPr>
            <w:rFonts w:ascii="Cambria Math" w:hAnsi="Cambria Math" w:cs="Times New Roman"/>
            <w:sz w:val="24"/>
            <w:szCs w:val="24"/>
          </w:rPr>
          <m:t>ln⁡</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d</m:t>
            </m:r>
          </m:num>
          <m:den>
            <m:r>
              <w:rPr>
                <w:rFonts w:ascii="Cambria Math" w:hAnsi="Cambria Math" w:cs="Times New Roman"/>
                <w:sz w:val="24"/>
                <w:szCs w:val="24"/>
              </w:rPr>
              <m:t>2τ</m:t>
            </m:r>
          </m:den>
        </m:f>
        <m:r>
          <w:rPr>
            <w:rFonts w:ascii="Cambria Math" w:hAnsi="Cambria Math" w:cs="Times New Roman"/>
            <w:sz w:val="24"/>
            <w:szCs w:val="24"/>
          </w:rPr>
          <m:t>)</m:t>
        </m:r>
      </m:oMath>
      <w:r>
        <w:rPr>
          <w:rFonts w:ascii="Times New Roman" w:hAnsi="Times New Roman" w:cs="Times New Roman"/>
          <w:sz w:val="24"/>
          <w:szCs w:val="24"/>
        </w:rPr>
        <w:t xml:space="preserve">                                                    (</w:t>
      </w:r>
      <w:r w:rsidR="001D6CC5">
        <w:rPr>
          <w:rFonts w:ascii="Times New Roman" w:hAnsi="Times New Roman" w:cs="Times New Roman"/>
          <w:sz w:val="24"/>
          <w:szCs w:val="24"/>
        </w:rPr>
        <w:t>6</w:t>
      </w:r>
      <w:r>
        <w:rPr>
          <w:rFonts w:ascii="Times New Roman" w:hAnsi="Times New Roman" w:cs="Times New Roman"/>
          <w:sz w:val="24"/>
          <w:szCs w:val="24"/>
        </w:rPr>
        <w:t>)</w:t>
      </w:r>
    </w:p>
    <w:p w14:paraId="255EED35" w14:textId="165232F1" w:rsidR="00CC3E43" w:rsidRDefault="00DC6C7C" w:rsidP="00AB2414">
      <w:pPr>
        <w:spacing w:line="480" w:lineRule="auto"/>
        <w:rPr>
          <w:rFonts w:ascii="Times New Roman" w:hAnsi="Times New Roman" w:cs="Times New Roman"/>
          <w:sz w:val="24"/>
          <w:szCs w:val="24"/>
        </w:rPr>
      </w:pPr>
      <w:r>
        <w:rPr>
          <w:rFonts w:ascii="Times New Roman" w:hAnsi="Times New Roman" w:cs="Times New Roman"/>
          <w:sz w:val="24"/>
          <w:szCs w:val="24"/>
        </w:rPr>
        <w:t xml:space="preserve">where d is the substack smoothing window length in days, </w:t>
      </w:r>
      <m:oMath>
        <m:r>
          <w:rPr>
            <w:rFonts w:ascii="Cambria Math" w:hAnsi="Cambria Math" w:cs="Times New Roman"/>
            <w:sz w:val="24"/>
            <w:szCs w:val="24"/>
          </w:rPr>
          <m:t>τ</m:t>
        </m:r>
      </m:oMath>
      <w:r>
        <w:rPr>
          <w:rFonts w:ascii="Times New Roman" w:hAnsi="Times New Roman" w:cs="Times New Roman"/>
          <w:sz w:val="24"/>
          <w:szCs w:val="24"/>
        </w:rPr>
        <w:t xml:space="preserve"> is the number of postcoseismic recovery time in days and B is </w:t>
      </w:r>
      <w:r w:rsidR="00CC3E43">
        <w:rPr>
          <w:rFonts w:ascii="Times New Roman" w:hAnsi="Times New Roman" w:cs="Times New Roman"/>
          <w:sz w:val="24"/>
          <w:szCs w:val="24"/>
        </w:rPr>
        <w:t>the</w:t>
      </w:r>
      <w:r>
        <w:rPr>
          <w:rFonts w:ascii="Times New Roman" w:hAnsi="Times New Roman" w:cs="Times New Roman"/>
          <w:sz w:val="24"/>
          <w:szCs w:val="24"/>
        </w:rPr>
        <w:t xml:space="preserve"> best fitting parameter </w:t>
      </w:r>
      <w:r w:rsidR="00CC3E43">
        <w:rPr>
          <w:rFonts w:ascii="Times New Roman" w:hAnsi="Times New Roman" w:cs="Times New Roman"/>
          <w:sz w:val="24"/>
          <w:szCs w:val="24"/>
        </w:rPr>
        <w:t xml:space="preserve">for each station in Eq. </w:t>
      </w:r>
      <w:r w:rsidR="00F41DDE">
        <w:rPr>
          <w:rFonts w:ascii="Times New Roman" w:hAnsi="Times New Roman" w:cs="Times New Roman"/>
          <w:sz w:val="24"/>
          <w:szCs w:val="24"/>
        </w:rPr>
        <w:t>5</w:t>
      </w:r>
      <w:r>
        <w:rPr>
          <w:rFonts w:ascii="Times New Roman" w:hAnsi="Times New Roman" w:cs="Times New Roman"/>
          <w:sz w:val="24"/>
          <w:szCs w:val="24"/>
        </w:rPr>
        <w:t>.</w:t>
      </w:r>
      <w:r w:rsidR="00C977BB">
        <w:rPr>
          <w:rFonts w:ascii="Times New Roman" w:hAnsi="Times New Roman" w:cs="Times New Roman"/>
          <w:sz w:val="24"/>
          <w:szCs w:val="24"/>
        </w:rPr>
        <w:t xml:space="preserve"> Because of the usage of averaging window, a factor of 2 is added to the denominator to calculate the </w:t>
      </w:r>
      <m:oMath>
        <m:sSub>
          <m:sSubPr>
            <m:ctrlPr>
              <w:rPr>
                <w:rFonts w:ascii="Cambria Math" w:hAnsi="Cambria Math" w:cs="Times New Roman"/>
                <w:i/>
                <w:sz w:val="24"/>
              </w:rPr>
            </m:ctrlPr>
          </m:sSubPr>
          <m:e>
            <m:r>
              <w:rPr>
                <w:rFonts w:ascii="Cambria Math" w:hAnsi="Cambria Math" w:cs="Times New Roman"/>
                <w:sz w:val="24"/>
              </w:rPr>
              <m:t>∆</m:t>
            </m:r>
          </m:e>
          <m:sub>
            <m:r>
              <w:rPr>
                <w:rFonts w:ascii="Cambria Math" w:hAnsi="Cambria Math" w:cs="Times New Roman"/>
                <w:sz w:val="24"/>
              </w:rPr>
              <m:t>0</m:t>
            </m:r>
          </m:sub>
        </m:sSub>
      </m:oMath>
      <w:r w:rsidR="00C977BB">
        <w:rPr>
          <w:rFonts w:ascii="Times New Roman" w:hAnsi="Times New Roman" w:cs="Times New Roman"/>
          <w:sz w:val="24"/>
        </w:rPr>
        <w:t xml:space="preserve"> value at the center point of the smoothing window.</w:t>
      </w:r>
      <w:r w:rsidR="00451C83">
        <w:rPr>
          <w:rFonts w:ascii="Times New Roman" w:hAnsi="Times New Roman" w:cs="Times New Roman"/>
          <w:sz w:val="24"/>
          <w:szCs w:val="24"/>
        </w:rPr>
        <w:t xml:space="preserve"> </w:t>
      </w:r>
    </w:p>
    <w:p w14:paraId="0205165A" w14:textId="39F8F392" w:rsidR="007B0077" w:rsidRDefault="00451C83" w:rsidP="00AB2414">
      <w:pPr>
        <w:spacing w:line="480" w:lineRule="auto"/>
        <w:ind w:firstLine="709"/>
        <w:rPr>
          <w:rFonts w:ascii="Times New Roman" w:hAnsi="Times New Roman" w:cs="Times New Roman"/>
          <w:sz w:val="24"/>
          <w:szCs w:val="24"/>
        </w:rPr>
      </w:pPr>
      <w:r w:rsidRPr="00451C83">
        <w:rPr>
          <w:rFonts w:ascii="Times New Roman" w:hAnsi="Times New Roman" w:cs="Times New Roman"/>
          <w:sz w:val="24"/>
          <w:szCs w:val="24"/>
        </w:rPr>
        <w:t>For each st</w:t>
      </w:r>
      <w:r w:rsidR="00C977BB">
        <w:rPr>
          <w:rFonts w:ascii="Times New Roman" w:hAnsi="Times New Roman" w:cs="Times New Roman"/>
          <w:sz w:val="24"/>
          <w:szCs w:val="24"/>
        </w:rPr>
        <w:t>ation pair, we execute the grid-search</w:t>
      </w:r>
      <w:r>
        <w:rPr>
          <w:rFonts w:ascii="Times New Roman" w:hAnsi="Times New Roman" w:cs="Times New Roman"/>
          <w:sz w:val="24"/>
          <w:szCs w:val="24"/>
        </w:rPr>
        <w:t xml:space="preserve"> algorithm</w:t>
      </w:r>
      <w:r w:rsidR="00C977BB">
        <w:rPr>
          <w:rFonts w:ascii="Times New Roman" w:hAnsi="Times New Roman" w:cs="Times New Roman"/>
          <w:sz w:val="24"/>
          <w:szCs w:val="24"/>
        </w:rPr>
        <w:t xml:space="preserve"> on the five parameters</w:t>
      </w:r>
      <w:r w:rsidRPr="00451C83">
        <w:rPr>
          <w:rFonts w:ascii="Times New Roman" w:hAnsi="Times New Roman" w:cs="Times New Roman"/>
          <w:sz w:val="24"/>
          <w:szCs w:val="24"/>
        </w:rPr>
        <w:t xml:space="preserve"> to minimize the root-mean-square error (RMSE) of the fitting curve. </w:t>
      </w:r>
      <w:r w:rsidR="0034045D">
        <w:rPr>
          <w:rFonts w:ascii="Times New Roman" w:hAnsi="Times New Roman" w:cs="Times New Roman"/>
          <w:sz w:val="24"/>
          <w:szCs w:val="24"/>
        </w:rPr>
        <w:t>Table 4 lists the ranges used in grid-search for the five parameters in Eq. 5. The ranges are estimated from reasonable extreme values and based on previous studies (We et al., 2016; Hobiger et al., 2012; Taira et al., 201</w:t>
      </w:r>
      <w:r w:rsidR="005F0E9C">
        <w:rPr>
          <w:rFonts w:ascii="Times New Roman" w:hAnsi="Times New Roman" w:cs="Times New Roman"/>
          <w:sz w:val="24"/>
          <w:szCs w:val="24"/>
        </w:rPr>
        <w:t>5</w:t>
      </w:r>
      <w:r w:rsidR="00033A60">
        <w:rPr>
          <w:rFonts w:ascii="Times New Roman" w:hAnsi="Times New Roman" w:cs="Times New Roman"/>
          <w:sz w:val="24"/>
          <w:szCs w:val="24"/>
        </w:rPr>
        <w:t xml:space="preserve">; </w:t>
      </w:r>
      <w:r w:rsidR="0034045D">
        <w:rPr>
          <w:rFonts w:ascii="Times New Roman" w:hAnsi="Times New Roman" w:cs="Times New Roman"/>
          <w:sz w:val="24"/>
          <w:szCs w:val="24"/>
        </w:rPr>
        <w:t xml:space="preserve">Okubo &amp; Denolle, 2020). </w:t>
      </w:r>
    </w:p>
    <w:p w14:paraId="6E392274" w14:textId="30140344" w:rsidR="00451C83" w:rsidRDefault="00451C83" w:rsidP="00AB2414">
      <w:pPr>
        <w:spacing w:line="480" w:lineRule="auto"/>
        <w:ind w:firstLine="709"/>
        <w:rPr>
          <w:rFonts w:ascii="Times New Roman" w:hAnsi="Times New Roman" w:cs="Times New Roman"/>
          <w:sz w:val="24"/>
          <w:szCs w:val="24"/>
        </w:rPr>
      </w:pPr>
      <w:r w:rsidRPr="00451C83">
        <w:rPr>
          <w:rFonts w:ascii="Times New Roman" w:hAnsi="Times New Roman" w:cs="Times New Roman"/>
          <w:sz w:val="24"/>
          <w:szCs w:val="24"/>
        </w:rPr>
        <w:t>The optimal combination of these parameters, which yields the most accurate fitting curve, is subsequently displayed in each dv/v curve figure.</w:t>
      </w:r>
      <w:r w:rsidR="008642EB">
        <w:rPr>
          <w:rFonts w:ascii="Times New Roman" w:hAnsi="Times New Roman" w:cs="Times New Roman"/>
          <w:sz w:val="24"/>
          <w:szCs w:val="24"/>
        </w:rPr>
        <w:t xml:space="preserve"> Even though the final </w:t>
      </w:r>
      <w:r w:rsidR="0075620F">
        <w:rPr>
          <w:rFonts w:ascii="Times New Roman" w:hAnsi="Times New Roman" w:cs="Times New Roman"/>
          <w:sz w:val="24"/>
          <w:szCs w:val="24"/>
        </w:rPr>
        <w:t>best-</w:t>
      </w:r>
      <w:r w:rsidR="008642EB">
        <w:rPr>
          <w:rFonts w:ascii="Times New Roman" w:hAnsi="Times New Roman" w:cs="Times New Roman"/>
          <w:sz w:val="24"/>
          <w:szCs w:val="24"/>
        </w:rPr>
        <w:t xml:space="preserve">fitting curves have the lowest RMSE, it is still insufficient </w:t>
      </w:r>
      <w:r w:rsidR="001268CC">
        <w:rPr>
          <w:rFonts w:ascii="Times New Roman" w:hAnsi="Times New Roman" w:cs="Times New Roman"/>
          <w:sz w:val="24"/>
          <w:szCs w:val="24"/>
        </w:rPr>
        <w:t xml:space="preserve">to reflect the realistic and correct coseismic velocity variations because the calculated </w:t>
      </w:r>
      <m:oMath>
        <m:sSub>
          <m:sSubPr>
            <m:ctrlPr>
              <w:rPr>
                <w:rFonts w:ascii="Cambria Math" w:hAnsi="Cambria Math" w:cs="Times New Roman"/>
                <w:i/>
                <w:sz w:val="24"/>
              </w:rPr>
            </m:ctrlPr>
          </m:sSubPr>
          <m:e>
            <m:r>
              <w:rPr>
                <w:rFonts w:ascii="Cambria Math" w:hAnsi="Cambria Math" w:cs="Times New Roman"/>
                <w:sz w:val="24"/>
              </w:rPr>
              <m:t>∆</m:t>
            </m:r>
          </m:e>
          <m:sub>
            <m:r>
              <w:rPr>
                <w:rFonts w:ascii="Cambria Math" w:hAnsi="Cambria Math" w:cs="Times New Roman"/>
                <w:sz w:val="24"/>
              </w:rPr>
              <m:t>0</m:t>
            </m:r>
          </m:sub>
        </m:sSub>
      </m:oMath>
      <w:r w:rsidR="001268CC">
        <w:rPr>
          <w:rFonts w:ascii="Times New Roman" w:hAnsi="Times New Roman" w:cs="Times New Roman"/>
          <w:sz w:val="24"/>
        </w:rPr>
        <w:t>value may be only a random number within the error range that happen to show the expect value, and thus cannot be considered as clear and robust unless it is statistically valid</w:t>
      </w:r>
      <w:r w:rsidR="001268CC">
        <w:rPr>
          <w:rFonts w:ascii="Times New Roman" w:hAnsi="Times New Roman" w:cs="Times New Roman"/>
          <w:sz w:val="24"/>
          <w:szCs w:val="24"/>
        </w:rPr>
        <w:t xml:space="preserve">. </w:t>
      </w:r>
      <w:r w:rsidR="00912081">
        <w:rPr>
          <w:rFonts w:ascii="Times New Roman" w:hAnsi="Times New Roman" w:cs="Times New Roman"/>
          <w:sz w:val="24"/>
          <w:szCs w:val="24"/>
        </w:rPr>
        <w:t>So</w:t>
      </w:r>
      <w:r w:rsidR="001268CC">
        <w:rPr>
          <w:rFonts w:ascii="Times New Roman" w:hAnsi="Times New Roman" w:cs="Times New Roman"/>
          <w:sz w:val="24"/>
          <w:szCs w:val="24"/>
        </w:rPr>
        <w:t>,</w:t>
      </w:r>
      <w:r w:rsidR="00912081">
        <w:rPr>
          <w:rFonts w:ascii="Times New Roman" w:hAnsi="Times New Roman" w:cs="Times New Roman"/>
          <w:sz w:val="24"/>
          <w:szCs w:val="24"/>
        </w:rPr>
        <w:t xml:space="preserve"> in order to </w:t>
      </w:r>
      <w:r w:rsidR="00912081">
        <w:rPr>
          <w:rFonts w:ascii="Times New Roman" w:hAnsi="Times New Roman" w:cs="Times New Roman"/>
          <w:sz w:val="24"/>
          <w:szCs w:val="24"/>
        </w:rPr>
        <w:lastRenderedPageBreak/>
        <w:t>make sure our coseismic velocity change measurements are</w:t>
      </w:r>
      <w:r w:rsidR="001268CC">
        <w:rPr>
          <w:rFonts w:ascii="Times New Roman" w:hAnsi="Times New Roman" w:cs="Times New Roman"/>
          <w:sz w:val="24"/>
          <w:szCs w:val="24"/>
        </w:rPr>
        <w:t xml:space="preserve"> solid and</w:t>
      </w:r>
      <w:r w:rsidR="00112A3C">
        <w:rPr>
          <w:rFonts w:ascii="Times New Roman" w:hAnsi="Times New Roman" w:cs="Times New Roman"/>
          <w:sz w:val="24"/>
          <w:szCs w:val="24"/>
        </w:rPr>
        <w:t xml:space="preserve"> meaningful</w:t>
      </w:r>
      <w:r w:rsidR="00912081">
        <w:rPr>
          <w:rFonts w:ascii="Times New Roman" w:hAnsi="Times New Roman" w:cs="Times New Roman"/>
          <w:sz w:val="24"/>
          <w:szCs w:val="24"/>
        </w:rPr>
        <w:t xml:space="preserve">, </w:t>
      </w:r>
      <w:r w:rsidR="001268CC">
        <w:rPr>
          <w:rFonts w:ascii="Times New Roman" w:hAnsi="Times New Roman" w:cs="Times New Roman"/>
          <w:sz w:val="24"/>
          <w:szCs w:val="24"/>
        </w:rPr>
        <w:t>i.e.,</w:t>
      </w:r>
      <w:r w:rsidR="00912081">
        <w:rPr>
          <w:rFonts w:ascii="Times New Roman" w:hAnsi="Times New Roman" w:cs="Times New Roman"/>
          <w:sz w:val="24"/>
          <w:szCs w:val="24"/>
        </w:rPr>
        <w:t xml:space="preserve"> not within the uncertainty</w:t>
      </w:r>
      <w:r w:rsidR="00133EE2">
        <w:rPr>
          <w:rFonts w:ascii="Times New Roman" w:hAnsi="Times New Roman" w:cs="Times New Roman"/>
          <w:sz w:val="24"/>
          <w:szCs w:val="24"/>
        </w:rPr>
        <w:t xml:space="preserve"> range of a predict</w:t>
      </w:r>
      <w:r w:rsidR="003A4BDC">
        <w:rPr>
          <w:rFonts w:ascii="Times New Roman" w:hAnsi="Times New Roman" w:cs="Times New Roman"/>
          <w:sz w:val="24"/>
          <w:szCs w:val="24"/>
        </w:rPr>
        <w:t>ed</w:t>
      </w:r>
      <w:r w:rsidR="00133EE2">
        <w:rPr>
          <w:rFonts w:ascii="Times New Roman" w:hAnsi="Times New Roman" w:cs="Times New Roman"/>
          <w:sz w:val="24"/>
          <w:szCs w:val="24"/>
        </w:rPr>
        <w:t xml:space="preserve"> value</w:t>
      </w:r>
      <w:r w:rsidR="00912081">
        <w:rPr>
          <w:rFonts w:ascii="Times New Roman" w:hAnsi="Times New Roman" w:cs="Times New Roman"/>
          <w:sz w:val="24"/>
          <w:szCs w:val="24"/>
        </w:rPr>
        <w:t xml:space="preserve">, we need to introduce an additional </w:t>
      </w:r>
      <w:r w:rsidR="00133EE2">
        <w:rPr>
          <w:rFonts w:ascii="Times New Roman" w:hAnsi="Times New Roman" w:cs="Times New Roman"/>
          <w:sz w:val="24"/>
          <w:szCs w:val="24"/>
        </w:rPr>
        <w:t xml:space="preserve">quality metric to </w:t>
      </w:r>
      <w:r w:rsidR="001268CC">
        <w:rPr>
          <w:rFonts w:ascii="Times New Roman" w:hAnsi="Times New Roman" w:cs="Times New Roman"/>
          <w:sz w:val="24"/>
          <w:szCs w:val="24"/>
        </w:rPr>
        <w:t>select</w:t>
      </w:r>
      <w:r w:rsidR="00133EE2">
        <w:rPr>
          <w:rFonts w:ascii="Times New Roman" w:hAnsi="Times New Roman" w:cs="Times New Roman"/>
          <w:sz w:val="24"/>
          <w:szCs w:val="24"/>
        </w:rPr>
        <w:t xml:space="preserve"> the </w:t>
      </w:r>
      <m:oMath>
        <m:sSub>
          <m:sSubPr>
            <m:ctrlPr>
              <w:rPr>
                <w:rFonts w:ascii="Cambria Math" w:hAnsi="Cambria Math" w:cs="Times New Roman"/>
                <w:i/>
                <w:sz w:val="24"/>
              </w:rPr>
            </m:ctrlPr>
          </m:sSubPr>
          <m:e>
            <m:r>
              <w:rPr>
                <w:rFonts w:ascii="Cambria Math" w:hAnsi="Cambria Math" w:cs="Times New Roman"/>
                <w:sz w:val="24"/>
              </w:rPr>
              <m:t>∆</m:t>
            </m:r>
          </m:e>
          <m:sub>
            <m:r>
              <w:rPr>
                <w:rFonts w:ascii="Cambria Math" w:hAnsi="Cambria Math" w:cs="Times New Roman"/>
                <w:sz w:val="24"/>
              </w:rPr>
              <m:t>0</m:t>
            </m:r>
          </m:sub>
        </m:sSub>
      </m:oMath>
      <w:r w:rsidR="00912081">
        <w:rPr>
          <w:rFonts w:ascii="Times New Roman" w:hAnsi="Times New Roman" w:cs="Times New Roman"/>
          <w:sz w:val="24"/>
          <w:szCs w:val="24"/>
        </w:rPr>
        <w:t xml:space="preserve"> </w:t>
      </w:r>
      <w:r w:rsidR="00133EE2">
        <w:rPr>
          <w:rFonts w:ascii="Times New Roman" w:hAnsi="Times New Roman" w:cs="Times New Roman"/>
          <w:sz w:val="24"/>
          <w:szCs w:val="24"/>
        </w:rPr>
        <w:t>values.</w:t>
      </w:r>
      <w:r w:rsidR="00133EE2" w:rsidRPr="00451C83">
        <w:rPr>
          <w:rFonts w:ascii="Times New Roman" w:hAnsi="Times New Roman" w:cs="Times New Roman"/>
          <w:sz w:val="24"/>
          <w:szCs w:val="24"/>
        </w:rPr>
        <w:t xml:space="preserve"> </w:t>
      </w:r>
      <w:r w:rsidR="00D85354">
        <w:rPr>
          <w:rFonts w:ascii="Times New Roman" w:hAnsi="Times New Roman" w:cs="Times New Roman"/>
          <w:sz w:val="24"/>
          <w:szCs w:val="24"/>
        </w:rPr>
        <w:t>We also ascertain</w:t>
      </w:r>
      <w:r w:rsidRPr="00451C83">
        <w:rPr>
          <w:rFonts w:ascii="Times New Roman" w:hAnsi="Times New Roman" w:cs="Times New Roman"/>
          <w:sz w:val="24"/>
          <w:szCs w:val="24"/>
        </w:rPr>
        <w:t xml:space="preserve"> </w:t>
      </w:r>
      <w:r w:rsidR="00D85354">
        <w:rPr>
          <w:rFonts w:ascii="Times New Roman" w:hAnsi="Times New Roman" w:cs="Times New Roman"/>
          <w:sz w:val="24"/>
          <w:szCs w:val="24"/>
        </w:rPr>
        <w:t xml:space="preserve">the robustness </w:t>
      </w:r>
      <w:r w:rsidRPr="00451C83">
        <w:rPr>
          <w:rFonts w:ascii="Times New Roman" w:hAnsi="Times New Roman" w:cs="Times New Roman"/>
          <w:sz w:val="24"/>
          <w:szCs w:val="24"/>
        </w:rPr>
        <w:t>of the fitting curve</w:t>
      </w:r>
      <w:r w:rsidR="00D85354">
        <w:rPr>
          <w:rFonts w:ascii="Times New Roman" w:hAnsi="Times New Roman" w:cs="Times New Roman"/>
          <w:sz w:val="24"/>
          <w:szCs w:val="24"/>
        </w:rPr>
        <w:t>s</w:t>
      </w:r>
      <w:r w:rsidRPr="00451C83">
        <w:rPr>
          <w:rFonts w:ascii="Times New Roman" w:hAnsi="Times New Roman" w:cs="Times New Roman"/>
          <w:sz w:val="24"/>
          <w:szCs w:val="24"/>
        </w:rPr>
        <w:t xml:space="preserve"> by calculating the ratio between the RMSE and </w:t>
      </w:r>
      <m:oMath>
        <m:sSub>
          <m:sSubPr>
            <m:ctrlPr>
              <w:rPr>
                <w:rFonts w:ascii="Cambria Math" w:hAnsi="Cambria Math" w:cs="Times New Roman"/>
                <w:i/>
                <w:sz w:val="24"/>
              </w:rPr>
            </m:ctrlPr>
          </m:sSubPr>
          <m:e>
            <m:r>
              <w:rPr>
                <w:rFonts w:ascii="Cambria Math" w:hAnsi="Cambria Math" w:cs="Times New Roman"/>
                <w:sz w:val="24"/>
              </w:rPr>
              <m:t>∆</m:t>
            </m:r>
          </m:e>
          <m:sub>
            <m:r>
              <w:rPr>
                <w:rFonts w:ascii="Cambria Math" w:hAnsi="Cambria Math" w:cs="Times New Roman"/>
                <w:sz w:val="24"/>
              </w:rPr>
              <m:t>0</m:t>
            </m:r>
          </m:sub>
        </m:sSub>
      </m:oMath>
      <w:r w:rsidRPr="00451C83">
        <w:rPr>
          <w:rFonts w:ascii="Times New Roman" w:hAnsi="Times New Roman" w:cs="Times New Roman"/>
          <w:sz w:val="24"/>
          <w:szCs w:val="24"/>
        </w:rPr>
        <w:t xml:space="preserve"> value</w:t>
      </w:r>
      <w:r w:rsidR="00D85354">
        <w:rPr>
          <w:rFonts w:ascii="Times New Roman" w:hAnsi="Times New Roman" w:cs="Times New Roman"/>
          <w:sz w:val="24"/>
          <w:szCs w:val="24"/>
        </w:rPr>
        <w:t>s</w:t>
      </w:r>
      <w:r w:rsidRPr="00451C83">
        <w:rPr>
          <w:rFonts w:ascii="Times New Roman" w:hAnsi="Times New Roman" w:cs="Times New Roman"/>
          <w:sz w:val="24"/>
          <w:szCs w:val="24"/>
        </w:rPr>
        <w:t xml:space="preserve">. If a fitting curve has a </w:t>
      </w:r>
      <w:r w:rsidR="00897D3E">
        <w:rPr>
          <w:rFonts w:ascii="Times New Roman" w:hAnsi="Times New Roman" w:cs="Times New Roman"/>
          <w:sz w:val="24"/>
          <w:szCs w:val="24"/>
        </w:rPr>
        <w:t>ratio that is</w:t>
      </w:r>
      <w:r w:rsidR="00897D3E" w:rsidRPr="00451C83">
        <w:rPr>
          <w:rFonts w:ascii="Times New Roman" w:hAnsi="Times New Roman" w:cs="Times New Roman"/>
          <w:sz w:val="24"/>
          <w:szCs w:val="24"/>
        </w:rPr>
        <w:t xml:space="preserve"> </w:t>
      </w:r>
      <w:r w:rsidRPr="00451C83">
        <w:rPr>
          <w:rFonts w:ascii="Times New Roman" w:hAnsi="Times New Roman" w:cs="Times New Roman"/>
          <w:sz w:val="24"/>
          <w:szCs w:val="24"/>
        </w:rPr>
        <w:t>less than 30%, it is deemed to be within the acceptable range.</w:t>
      </w:r>
      <w:r w:rsidR="00133EE2">
        <w:rPr>
          <w:rFonts w:ascii="Times New Roman" w:hAnsi="Times New Roman" w:cs="Times New Roman"/>
          <w:sz w:val="24"/>
          <w:szCs w:val="24"/>
        </w:rPr>
        <w:t xml:space="preserve"> In this way, we </w:t>
      </w:r>
      <w:r w:rsidR="00A73C6A">
        <w:rPr>
          <w:rFonts w:ascii="Times New Roman" w:hAnsi="Times New Roman" w:cs="Times New Roman"/>
          <w:sz w:val="24"/>
          <w:szCs w:val="24"/>
        </w:rPr>
        <w:t xml:space="preserve">can </w:t>
      </w:r>
      <w:r w:rsidR="00897D3E">
        <w:rPr>
          <w:rFonts w:ascii="Times New Roman" w:hAnsi="Times New Roman" w:cs="Times New Roman"/>
          <w:sz w:val="24"/>
          <w:szCs w:val="24"/>
        </w:rPr>
        <w:t>focus on</w:t>
      </w:r>
      <w:r w:rsidR="00133EE2">
        <w:rPr>
          <w:rFonts w:ascii="Times New Roman" w:hAnsi="Times New Roman" w:cs="Times New Roman"/>
          <w:sz w:val="24"/>
          <w:szCs w:val="24"/>
        </w:rPr>
        <w:t xml:space="preserve"> calculated </w:t>
      </w:r>
      <m:oMath>
        <m:sSub>
          <m:sSubPr>
            <m:ctrlPr>
              <w:rPr>
                <w:rFonts w:ascii="Cambria Math" w:hAnsi="Cambria Math" w:cs="Times New Roman"/>
                <w:i/>
                <w:sz w:val="24"/>
              </w:rPr>
            </m:ctrlPr>
          </m:sSubPr>
          <m:e>
            <m:r>
              <w:rPr>
                <w:rFonts w:ascii="Cambria Math" w:hAnsi="Cambria Math" w:cs="Times New Roman"/>
                <w:sz w:val="24"/>
              </w:rPr>
              <m:t>∆</m:t>
            </m:r>
          </m:e>
          <m:sub>
            <m:r>
              <w:rPr>
                <w:rFonts w:ascii="Cambria Math" w:hAnsi="Cambria Math" w:cs="Times New Roman"/>
                <w:sz w:val="24"/>
              </w:rPr>
              <m:t>0</m:t>
            </m:r>
          </m:sub>
        </m:sSub>
      </m:oMath>
      <w:r w:rsidRPr="00451C83">
        <w:rPr>
          <w:rFonts w:ascii="Times New Roman" w:hAnsi="Times New Roman" w:cs="Times New Roman"/>
          <w:sz w:val="24"/>
          <w:szCs w:val="24"/>
        </w:rPr>
        <w:t xml:space="preserve"> </w:t>
      </w:r>
      <w:r w:rsidR="00133EE2">
        <w:rPr>
          <w:rFonts w:ascii="Times New Roman" w:hAnsi="Times New Roman" w:cs="Times New Roman"/>
          <w:sz w:val="24"/>
          <w:szCs w:val="24"/>
        </w:rPr>
        <w:t xml:space="preserve">values </w:t>
      </w:r>
      <w:r w:rsidR="00897D3E">
        <w:rPr>
          <w:rFonts w:ascii="Times New Roman" w:hAnsi="Times New Roman" w:cs="Times New Roman"/>
          <w:sz w:val="24"/>
          <w:szCs w:val="24"/>
        </w:rPr>
        <w:t>that are</w:t>
      </w:r>
      <w:r w:rsidR="00133EE2">
        <w:rPr>
          <w:rFonts w:ascii="Times New Roman" w:hAnsi="Times New Roman" w:cs="Times New Roman"/>
          <w:sz w:val="24"/>
          <w:szCs w:val="24"/>
        </w:rPr>
        <w:t xml:space="preserve"> at least 3</w:t>
      </w:r>
      <w:r w:rsidR="00A73C6A">
        <w:rPr>
          <w:rFonts w:ascii="Times New Roman" w:hAnsi="Times New Roman" w:cs="Times New Roman"/>
          <w:sz w:val="24"/>
          <w:szCs w:val="24"/>
        </w:rPr>
        <w:t>.3</w:t>
      </w:r>
      <w:r w:rsidR="002A2DB8">
        <w:rPr>
          <w:rFonts w:ascii="Times New Roman" w:hAnsi="Times New Roman" w:cs="Times New Roman"/>
          <w:sz w:val="24"/>
          <w:szCs w:val="24"/>
        </w:rPr>
        <w:t xml:space="preserve"> times higher than the </w:t>
      </w:r>
      <w:r w:rsidR="00897D3E">
        <w:rPr>
          <w:rFonts w:ascii="Times New Roman" w:hAnsi="Times New Roman" w:cs="Times New Roman"/>
          <w:sz w:val="24"/>
          <w:szCs w:val="24"/>
        </w:rPr>
        <w:t xml:space="preserve">model fitting </w:t>
      </w:r>
      <w:r w:rsidR="002A2DB8">
        <w:rPr>
          <w:rFonts w:ascii="Times New Roman" w:hAnsi="Times New Roman" w:cs="Times New Roman"/>
          <w:sz w:val="24"/>
          <w:szCs w:val="24"/>
        </w:rPr>
        <w:t>error</w:t>
      </w:r>
      <w:r w:rsidR="00133EE2">
        <w:rPr>
          <w:rFonts w:ascii="Times New Roman" w:hAnsi="Times New Roman" w:cs="Times New Roman"/>
          <w:sz w:val="24"/>
          <w:szCs w:val="24"/>
        </w:rPr>
        <w:t xml:space="preserve">. </w:t>
      </w:r>
      <w:r w:rsidRPr="00451C83">
        <w:rPr>
          <w:rFonts w:ascii="Times New Roman" w:hAnsi="Times New Roman" w:cs="Times New Roman"/>
          <w:sz w:val="24"/>
          <w:szCs w:val="24"/>
        </w:rPr>
        <w:t>Thus, only fitting curves that meet this criterion are selected and presented for further discussion and demonstration.</w:t>
      </w:r>
    </w:p>
    <w:tbl>
      <w:tblPr>
        <w:tblStyle w:val="GridTable3-Accent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4"/>
        <w:gridCol w:w="4244"/>
      </w:tblGrid>
      <w:tr w:rsidR="00DB4D5F" w14:paraId="164E1B43" w14:textId="77777777" w:rsidTr="00042ED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4244" w:type="dxa"/>
            <w:tcBorders>
              <w:top w:val="none" w:sz="0" w:space="0" w:color="auto"/>
              <w:left w:val="none" w:sz="0" w:space="0" w:color="auto"/>
              <w:bottom w:val="none" w:sz="0" w:space="0" w:color="auto"/>
              <w:right w:val="none" w:sz="0" w:space="0" w:color="auto"/>
            </w:tcBorders>
            <w:vAlign w:val="center"/>
          </w:tcPr>
          <w:p w14:paraId="039BD115" w14:textId="2EA5B15D" w:rsidR="00DB4D5F" w:rsidRPr="00D104FE" w:rsidRDefault="00206917" w:rsidP="00DB4D5F">
            <w:pPr>
              <w:spacing w:line="480" w:lineRule="auto"/>
              <w:jc w:val="center"/>
              <w:rPr>
                <w:rFonts w:ascii="Times New Roman" w:hAnsi="Times New Roman" w:cs="Times New Roman"/>
                <w:b w:val="0"/>
                <w:bCs w:val="0"/>
                <w:sz w:val="24"/>
                <w:szCs w:val="24"/>
              </w:rPr>
            </w:pPr>
            <w:r>
              <w:rPr>
                <w:rFonts w:ascii="Times New Roman" w:hAnsi="Times New Roman" w:cs="Times New Roman"/>
                <w:b w:val="0"/>
                <w:bCs w:val="0"/>
                <w:sz w:val="24"/>
                <w:szCs w:val="24"/>
              </w:rPr>
              <w:t>Constant offset (</w:t>
            </w:r>
            <w:r w:rsidR="00D104FE">
              <w:rPr>
                <w:rFonts w:ascii="Times New Roman" w:hAnsi="Times New Roman" w:cs="Times New Roman"/>
                <w:b w:val="0"/>
                <w:bCs w:val="0"/>
                <w:sz w:val="24"/>
                <w:szCs w:val="24"/>
              </w:rPr>
              <w:t>A</w:t>
            </w:r>
            <w:r>
              <w:rPr>
                <w:rFonts w:ascii="Times New Roman" w:hAnsi="Times New Roman" w:cs="Times New Roman"/>
                <w:b w:val="0"/>
                <w:bCs w:val="0"/>
                <w:sz w:val="24"/>
                <w:szCs w:val="24"/>
              </w:rPr>
              <w:t>)</w:t>
            </w:r>
          </w:p>
        </w:tc>
        <w:tc>
          <w:tcPr>
            <w:tcW w:w="4244" w:type="dxa"/>
            <w:tcBorders>
              <w:top w:val="none" w:sz="0" w:space="0" w:color="auto"/>
              <w:left w:val="none" w:sz="0" w:space="0" w:color="auto"/>
              <w:right w:val="none" w:sz="0" w:space="0" w:color="auto"/>
            </w:tcBorders>
            <w:vAlign w:val="center"/>
          </w:tcPr>
          <w:p w14:paraId="0BB0BCF8" w14:textId="64E5A606" w:rsidR="00DB4D5F" w:rsidRPr="00DB4D5F" w:rsidRDefault="006476D9" w:rsidP="00DB4D5F">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0 – 0.2</w:t>
            </w:r>
            <w:r w:rsidR="00F27172">
              <w:rPr>
                <w:rFonts w:ascii="Times New Roman" w:hAnsi="Times New Roman" w:cs="Times New Roman"/>
                <w:b w:val="0"/>
                <w:bCs w:val="0"/>
                <w:sz w:val="24"/>
                <w:szCs w:val="24"/>
              </w:rPr>
              <w:t>%</w:t>
            </w:r>
          </w:p>
        </w:tc>
      </w:tr>
      <w:tr w:rsidR="00DB4D5F" w14:paraId="7B9444B8" w14:textId="77777777" w:rsidTr="00042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44" w:type="dxa"/>
            <w:tcBorders>
              <w:top w:val="none" w:sz="0" w:space="0" w:color="auto"/>
              <w:left w:val="none" w:sz="0" w:space="0" w:color="auto"/>
              <w:bottom w:val="none" w:sz="0" w:space="0" w:color="auto"/>
            </w:tcBorders>
            <w:vAlign w:val="center"/>
          </w:tcPr>
          <w:p w14:paraId="4D789069" w14:textId="09B5ECA0" w:rsidR="00DB4D5F" w:rsidRPr="00D104FE" w:rsidRDefault="00206917" w:rsidP="00DB4D5F">
            <w:pPr>
              <w:spacing w:line="480" w:lineRule="auto"/>
              <w:jc w:val="center"/>
              <w:rPr>
                <w:rFonts w:ascii="Times New Roman" w:hAnsi="Times New Roman" w:cs="Times New Roman"/>
                <w:sz w:val="24"/>
                <w:szCs w:val="24"/>
              </w:rPr>
            </w:pPr>
            <w:r>
              <w:rPr>
                <w:rFonts w:ascii="Times New Roman" w:hAnsi="Times New Roman" w:cs="Times New Roman"/>
                <w:sz w:val="24"/>
                <w:szCs w:val="24"/>
              </w:rPr>
              <w:t>Coseismic Velocity Change (</w:t>
            </w:r>
            <w:r w:rsidR="00FA7DA8">
              <w:rPr>
                <w:rFonts w:ascii="Times New Roman" w:hAnsi="Times New Roman" w:cs="Times New Roman"/>
                <w:sz w:val="24"/>
                <w:szCs w:val="24"/>
              </w:rPr>
              <w:t>B</w:t>
            </w:r>
            <w:r>
              <w:rPr>
                <w:rFonts w:ascii="Times New Roman" w:hAnsi="Times New Roman" w:cs="Times New Roman"/>
                <w:sz w:val="24"/>
                <w:szCs w:val="24"/>
              </w:rPr>
              <w:t>)</w:t>
            </w:r>
          </w:p>
        </w:tc>
        <w:tc>
          <w:tcPr>
            <w:tcW w:w="4244" w:type="dxa"/>
            <w:vAlign w:val="center"/>
          </w:tcPr>
          <w:p w14:paraId="2548F964" w14:textId="591F2BFD" w:rsidR="00DB4D5F" w:rsidRDefault="00752D44" w:rsidP="00DB4D5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 – 0.3</w:t>
            </w:r>
            <w:r w:rsidR="00F27172">
              <w:rPr>
                <w:rFonts w:ascii="Times New Roman" w:hAnsi="Times New Roman" w:cs="Times New Roman"/>
                <w:sz w:val="24"/>
                <w:szCs w:val="24"/>
              </w:rPr>
              <w:t>%</w:t>
            </w:r>
          </w:p>
        </w:tc>
      </w:tr>
      <w:tr w:rsidR="00DB4D5F" w14:paraId="779A5A00" w14:textId="77777777" w:rsidTr="00042ED3">
        <w:trPr>
          <w:jc w:val="center"/>
        </w:trPr>
        <w:tc>
          <w:tcPr>
            <w:cnfStyle w:val="001000000000" w:firstRow="0" w:lastRow="0" w:firstColumn="1" w:lastColumn="0" w:oddVBand="0" w:evenVBand="0" w:oddHBand="0" w:evenHBand="0" w:firstRowFirstColumn="0" w:firstRowLastColumn="0" w:lastRowFirstColumn="0" w:lastRowLastColumn="0"/>
            <w:tcW w:w="4244" w:type="dxa"/>
            <w:tcBorders>
              <w:top w:val="none" w:sz="0" w:space="0" w:color="auto"/>
              <w:left w:val="none" w:sz="0" w:space="0" w:color="auto"/>
              <w:bottom w:val="none" w:sz="0" w:space="0" w:color="auto"/>
            </w:tcBorders>
            <w:vAlign w:val="center"/>
          </w:tcPr>
          <w:p w14:paraId="021D4D6B" w14:textId="6CCC8789" w:rsidR="00DB4D5F" w:rsidRPr="00D104FE" w:rsidRDefault="00206917" w:rsidP="00DB4D5F">
            <w:pPr>
              <w:spacing w:line="480" w:lineRule="auto"/>
              <w:jc w:val="center"/>
              <w:rPr>
                <w:rFonts w:ascii="Times New Roman" w:hAnsi="Times New Roman" w:cs="Times New Roman"/>
                <w:sz w:val="24"/>
                <w:szCs w:val="24"/>
              </w:rPr>
            </w:pPr>
            <w:r>
              <w:rPr>
                <w:rFonts w:ascii="Times New Roman" w:hAnsi="Times New Roman" w:cs="Times New Roman"/>
                <w:sz w:val="24"/>
                <w:szCs w:val="24"/>
              </w:rPr>
              <w:t>Recove</w:t>
            </w:r>
            <w:r w:rsidR="00D5071A">
              <w:rPr>
                <w:rFonts w:ascii="Times New Roman" w:hAnsi="Times New Roman" w:cs="Times New Roman"/>
                <w:sz w:val="24"/>
                <w:szCs w:val="24"/>
              </w:rPr>
              <w:t>ry Time (</w:t>
            </w:r>
            <m:oMath>
              <m:r>
                <w:rPr>
                  <w:rFonts w:ascii="Cambria Math" w:hAnsi="Cambria Math" w:cs="Times New Roman"/>
                  <w:sz w:val="24"/>
                  <w:szCs w:val="24"/>
                </w:rPr>
                <m:t>τ</m:t>
              </m:r>
            </m:oMath>
            <w:r w:rsidR="00D5071A">
              <w:rPr>
                <w:rFonts w:ascii="Times New Roman" w:hAnsi="Times New Roman" w:cs="Times New Roman"/>
                <w:sz w:val="24"/>
                <w:szCs w:val="24"/>
              </w:rPr>
              <w:t>)</w:t>
            </w:r>
          </w:p>
        </w:tc>
        <w:tc>
          <w:tcPr>
            <w:tcW w:w="4244" w:type="dxa"/>
            <w:vAlign w:val="center"/>
          </w:tcPr>
          <w:p w14:paraId="392FBE0A" w14:textId="19962636" w:rsidR="00DB4D5F" w:rsidRDefault="00DA1049" w:rsidP="00DB4D5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0 – 100 </w:t>
            </w:r>
            <w:r w:rsidR="00F27172">
              <w:rPr>
                <w:rFonts w:ascii="Times New Roman" w:hAnsi="Times New Roman" w:cs="Times New Roman"/>
                <w:sz w:val="24"/>
                <w:szCs w:val="24"/>
              </w:rPr>
              <w:t>years</w:t>
            </w:r>
          </w:p>
        </w:tc>
      </w:tr>
      <w:tr w:rsidR="00DB4D5F" w14:paraId="7130BEAB" w14:textId="77777777" w:rsidTr="00042E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44" w:type="dxa"/>
            <w:tcBorders>
              <w:top w:val="none" w:sz="0" w:space="0" w:color="auto"/>
              <w:left w:val="none" w:sz="0" w:space="0" w:color="auto"/>
              <w:bottom w:val="none" w:sz="0" w:space="0" w:color="auto"/>
            </w:tcBorders>
            <w:vAlign w:val="center"/>
          </w:tcPr>
          <w:p w14:paraId="777BB712" w14:textId="430234D3" w:rsidR="00DB4D5F" w:rsidRPr="00D104FE" w:rsidRDefault="00D5071A" w:rsidP="00DB4D5F">
            <w:pPr>
              <w:spacing w:line="480" w:lineRule="auto"/>
              <w:jc w:val="center"/>
              <w:rPr>
                <w:rFonts w:ascii="Times New Roman" w:hAnsi="Times New Roman" w:cs="Times New Roman"/>
                <w:sz w:val="24"/>
                <w:szCs w:val="24"/>
              </w:rPr>
            </w:pPr>
            <w:r>
              <w:rPr>
                <w:rFonts w:ascii="Times New Roman" w:hAnsi="Times New Roman" w:cs="Times New Roman"/>
                <w:sz w:val="24"/>
                <w:szCs w:val="24"/>
              </w:rPr>
              <w:t>Seasonal Variations Amplitude (</w:t>
            </w:r>
            <w:r w:rsidR="00FA7DA8">
              <w:rPr>
                <w:rFonts w:ascii="Times New Roman" w:hAnsi="Times New Roman" w:cs="Times New Roman"/>
                <w:sz w:val="24"/>
                <w:szCs w:val="24"/>
              </w:rPr>
              <w:t>E</w:t>
            </w:r>
            <w:r>
              <w:rPr>
                <w:rFonts w:ascii="Times New Roman" w:hAnsi="Times New Roman" w:cs="Times New Roman"/>
                <w:sz w:val="24"/>
                <w:szCs w:val="24"/>
              </w:rPr>
              <w:t>)</w:t>
            </w:r>
          </w:p>
        </w:tc>
        <w:tc>
          <w:tcPr>
            <w:tcW w:w="4244" w:type="dxa"/>
            <w:vAlign w:val="center"/>
          </w:tcPr>
          <w:p w14:paraId="602B1E28" w14:textId="3044B4AB" w:rsidR="00DB4D5F" w:rsidRDefault="00922B95" w:rsidP="00DB4D5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 – 0.</w:t>
            </w:r>
            <w:r w:rsidR="00DF4976">
              <w:rPr>
                <w:rFonts w:ascii="Times New Roman" w:hAnsi="Times New Roman" w:cs="Times New Roman"/>
                <w:sz w:val="24"/>
                <w:szCs w:val="24"/>
              </w:rPr>
              <w:t>1</w:t>
            </w:r>
            <w:r w:rsidR="00F27172">
              <w:rPr>
                <w:rFonts w:ascii="Times New Roman" w:hAnsi="Times New Roman" w:cs="Times New Roman"/>
                <w:sz w:val="24"/>
                <w:szCs w:val="24"/>
              </w:rPr>
              <w:t>%</w:t>
            </w:r>
          </w:p>
        </w:tc>
      </w:tr>
      <w:tr w:rsidR="00DB4D5F" w14:paraId="0A5F2C16" w14:textId="77777777" w:rsidTr="00042ED3">
        <w:trPr>
          <w:jc w:val="center"/>
        </w:trPr>
        <w:tc>
          <w:tcPr>
            <w:cnfStyle w:val="001000000000" w:firstRow="0" w:lastRow="0" w:firstColumn="1" w:lastColumn="0" w:oddVBand="0" w:evenVBand="0" w:oddHBand="0" w:evenHBand="0" w:firstRowFirstColumn="0" w:firstRowLastColumn="0" w:lastRowFirstColumn="0" w:lastRowLastColumn="0"/>
            <w:tcW w:w="4244" w:type="dxa"/>
            <w:tcBorders>
              <w:top w:val="none" w:sz="0" w:space="0" w:color="auto"/>
              <w:left w:val="none" w:sz="0" w:space="0" w:color="auto"/>
              <w:bottom w:val="none" w:sz="0" w:space="0" w:color="auto"/>
            </w:tcBorders>
            <w:vAlign w:val="center"/>
          </w:tcPr>
          <w:p w14:paraId="760F93AA" w14:textId="3EF932EE" w:rsidR="00DB4D5F" w:rsidRPr="00D104FE" w:rsidRDefault="00D5071A" w:rsidP="00DB4D5F">
            <w:pPr>
              <w:spacing w:line="480" w:lineRule="auto"/>
              <w:jc w:val="center"/>
              <w:rPr>
                <w:rFonts w:ascii="Times New Roman" w:hAnsi="Times New Roman" w:cs="Times New Roman"/>
                <w:sz w:val="24"/>
                <w:szCs w:val="24"/>
              </w:rPr>
            </w:pPr>
            <w:r>
              <w:rPr>
                <w:rFonts w:ascii="Times New Roman" w:hAnsi="Times New Roman" w:cs="Times New Roman"/>
                <w:sz w:val="24"/>
                <w:szCs w:val="24"/>
              </w:rPr>
              <w:t>Seasonal Variations Phase (</w:t>
            </w:r>
            <m:oMath>
              <m:r>
                <w:rPr>
                  <w:rFonts w:ascii="Cambria Math" w:hAnsi="Cambria Math" w:cs="Times New Roman"/>
                  <w:sz w:val="24"/>
                  <w:szCs w:val="24"/>
                </w:rPr>
                <m:t>φ</m:t>
              </m:r>
            </m:oMath>
            <w:r>
              <w:rPr>
                <w:rFonts w:ascii="Times New Roman" w:hAnsi="Times New Roman" w:cs="Times New Roman"/>
                <w:sz w:val="24"/>
                <w:szCs w:val="24"/>
              </w:rPr>
              <w:t>)</w:t>
            </w:r>
          </w:p>
        </w:tc>
        <w:tc>
          <w:tcPr>
            <w:tcW w:w="4244" w:type="dxa"/>
            <w:vAlign w:val="center"/>
          </w:tcPr>
          <w:p w14:paraId="4EA0D02D" w14:textId="7864F8DF" w:rsidR="00DB4D5F" w:rsidRDefault="00DF4976" w:rsidP="00DB4D5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0 </w:t>
            </w:r>
            <w:r w:rsidR="00F27172">
              <w:rPr>
                <w:rFonts w:ascii="Times New Roman" w:hAnsi="Times New Roman" w:cs="Times New Roman"/>
                <w:sz w:val="24"/>
                <w:szCs w:val="24"/>
              </w:rPr>
              <w:t>–</w:t>
            </w:r>
            <w:r>
              <w:rPr>
                <w:rFonts w:ascii="Times New Roman" w:hAnsi="Times New Roman" w:cs="Times New Roman"/>
                <w:sz w:val="24"/>
                <w:szCs w:val="24"/>
              </w:rPr>
              <w:t xml:space="preserve"> </w:t>
            </w:r>
            <w:r w:rsidR="00042ED3">
              <w:rPr>
                <w:rFonts w:ascii="Times New Roman" w:hAnsi="Times New Roman" w:cs="Times New Roman"/>
                <w:sz w:val="24"/>
                <w:szCs w:val="24"/>
              </w:rPr>
              <w:t>1</w:t>
            </w:r>
            <w:r w:rsidR="00C475D3">
              <w:rPr>
                <w:rFonts w:ascii="Times New Roman" w:hAnsi="Times New Roman" w:cs="Times New Roman"/>
                <w:sz w:val="24"/>
                <w:szCs w:val="24"/>
              </w:rPr>
              <w:t>5</w:t>
            </w:r>
            <w:r w:rsidR="00E17D33">
              <w:rPr>
                <w:rFonts w:ascii="Times New Roman" w:hAnsi="Times New Roman" w:cs="Times New Roman"/>
                <w:sz w:val="24"/>
                <w:szCs w:val="24"/>
              </w:rPr>
              <w:t>0 days</w:t>
            </w:r>
          </w:p>
        </w:tc>
      </w:tr>
    </w:tbl>
    <w:p w14:paraId="72BF72D8" w14:textId="2751B989" w:rsidR="00DB4D5F" w:rsidRPr="008137AB" w:rsidRDefault="008137AB" w:rsidP="008137AB">
      <w:pPr>
        <w:spacing w:after="0" w:line="480" w:lineRule="auto"/>
        <w:ind w:firstLine="360"/>
        <w:rPr>
          <w:rFonts w:ascii="Times New Roman" w:hAnsi="Times New Roman" w:cs="Times New Roman"/>
          <w:i/>
          <w:color w:val="44546A" w:themeColor="text2"/>
          <w:sz w:val="24"/>
          <w:szCs w:val="24"/>
        </w:rPr>
      </w:pPr>
      <w:r>
        <w:rPr>
          <w:rFonts w:ascii="Times New Roman" w:hAnsi="Times New Roman" w:cs="Times New Roman"/>
          <w:i/>
          <w:color w:val="44546A" w:themeColor="text2"/>
          <w:sz w:val="24"/>
          <w:szCs w:val="24"/>
        </w:rPr>
        <w:t>Table 4</w:t>
      </w:r>
      <w:r w:rsidRPr="00A731C7">
        <w:rPr>
          <w:rFonts w:ascii="Times New Roman" w:hAnsi="Times New Roman" w:cs="Times New Roman"/>
          <w:i/>
          <w:color w:val="44546A" w:themeColor="text2"/>
          <w:sz w:val="24"/>
          <w:szCs w:val="24"/>
        </w:rPr>
        <w:t xml:space="preserve">. List of </w:t>
      </w:r>
      <w:r>
        <w:rPr>
          <w:rFonts w:ascii="Times New Roman" w:hAnsi="Times New Roman" w:cs="Times New Roman"/>
          <w:i/>
          <w:color w:val="44546A" w:themeColor="text2"/>
          <w:sz w:val="24"/>
          <w:szCs w:val="24"/>
        </w:rPr>
        <w:t>ranges for the five parameters in performing grid-search.</w:t>
      </w:r>
    </w:p>
    <w:p w14:paraId="21E50636" w14:textId="089552F1" w:rsidR="00451C83" w:rsidRDefault="00451C83" w:rsidP="00AB2414">
      <w:pPr>
        <w:spacing w:line="480" w:lineRule="auto"/>
        <w:ind w:firstLine="709"/>
        <w:rPr>
          <w:rFonts w:ascii="Times New Roman" w:hAnsi="Times New Roman" w:cs="Times New Roman"/>
          <w:sz w:val="24"/>
          <w:szCs w:val="24"/>
        </w:rPr>
      </w:pPr>
      <w:r w:rsidRPr="00451C83">
        <w:rPr>
          <w:rFonts w:ascii="Times New Roman" w:hAnsi="Times New Roman" w:cs="Times New Roman"/>
          <w:sz w:val="24"/>
          <w:szCs w:val="24"/>
        </w:rPr>
        <w:t>As indicated in</w:t>
      </w:r>
      <w:r w:rsidR="002A2DB8">
        <w:rPr>
          <w:rFonts w:ascii="Times New Roman" w:hAnsi="Times New Roman" w:cs="Times New Roman"/>
          <w:sz w:val="24"/>
          <w:szCs w:val="24"/>
        </w:rPr>
        <w:t xml:space="preserve"> </w:t>
      </w:r>
      <w:r w:rsidR="00C7597D">
        <w:rPr>
          <w:rFonts w:ascii="Times New Roman" w:hAnsi="Times New Roman" w:cs="Times New Roman"/>
          <w:sz w:val="24"/>
          <w:szCs w:val="24"/>
        </w:rPr>
        <w:t>F</w:t>
      </w:r>
      <w:r w:rsidR="002A2DB8">
        <w:rPr>
          <w:rFonts w:ascii="Times New Roman" w:hAnsi="Times New Roman" w:cs="Times New Roman"/>
          <w:sz w:val="24"/>
          <w:szCs w:val="24"/>
        </w:rPr>
        <w:t>igure 1</w:t>
      </w:r>
      <w:r w:rsidR="00F10602">
        <w:rPr>
          <w:rFonts w:ascii="Times New Roman" w:hAnsi="Times New Roman" w:cs="Times New Roman"/>
          <w:sz w:val="24"/>
          <w:szCs w:val="24"/>
        </w:rPr>
        <w:t>6</w:t>
      </w:r>
      <w:r w:rsidR="00DE4138">
        <w:rPr>
          <w:rFonts w:ascii="Times New Roman" w:hAnsi="Times New Roman" w:cs="Times New Roman"/>
          <w:sz w:val="24"/>
          <w:szCs w:val="24"/>
        </w:rPr>
        <w:t>, we observe an</w:t>
      </w:r>
      <w:r w:rsidRPr="00451C83">
        <w:rPr>
          <w:rFonts w:ascii="Times New Roman" w:hAnsi="Times New Roman" w:cs="Times New Roman"/>
          <w:sz w:val="24"/>
          <w:szCs w:val="24"/>
        </w:rPr>
        <w:t xml:space="preserve"> increase in the</w:t>
      </w:r>
      <w:r w:rsidR="00DE4138">
        <w:rPr>
          <w:rFonts w:ascii="Times New Roman" w:hAnsi="Times New Roman" w:cs="Times New Roman"/>
          <w:sz w:val="24"/>
          <w:szCs w:val="24"/>
        </w:rPr>
        <w:t xml:space="preserve"> amplitude of</w:t>
      </w:r>
      <w:r w:rsidRPr="00451C83">
        <w:rPr>
          <w:rFonts w:ascii="Times New Roman" w:hAnsi="Times New Roman" w:cs="Times New Roman"/>
          <w:sz w:val="24"/>
          <w:szCs w:val="24"/>
        </w:rPr>
        <w:t xml:space="preserve"> coseismic dv/v drop, from 0.06% at 0.2-0.6 Hz to 0.1</w:t>
      </w:r>
      <w:r w:rsidR="00B12BC0">
        <w:rPr>
          <w:rFonts w:ascii="Times New Roman" w:hAnsi="Times New Roman" w:cs="Times New Roman"/>
          <w:sz w:val="24"/>
          <w:szCs w:val="24"/>
        </w:rPr>
        <w:t>3</w:t>
      </w:r>
      <w:r w:rsidRPr="00451C83">
        <w:rPr>
          <w:rFonts w:ascii="Times New Roman" w:hAnsi="Times New Roman" w:cs="Times New Roman"/>
          <w:sz w:val="24"/>
          <w:szCs w:val="24"/>
        </w:rPr>
        <w:t>% at 0.9-1.4 Hz. Concurrently, we witness a decrease in the</w:t>
      </w:r>
      <w:r w:rsidR="00A73C6A">
        <w:rPr>
          <w:rFonts w:ascii="Times New Roman" w:hAnsi="Times New Roman" w:cs="Times New Roman"/>
          <w:sz w:val="24"/>
          <w:szCs w:val="24"/>
        </w:rPr>
        <w:t xml:space="preserve"> RMSE</w:t>
      </w:r>
      <w:r w:rsidRPr="00451C83">
        <w:rPr>
          <w:rFonts w:ascii="Times New Roman" w:hAnsi="Times New Roman" w:cs="Times New Roman"/>
          <w:sz w:val="24"/>
          <w:szCs w:val="24"/>
        </w:rPr>
        <w:t xml:space="preserve"> error of the fitting curve with the increment of the frequency band. This </w:t>
      </w:r>
      <w:r w:rsidR="00DE4138">
        <w:rPr>
          <w:rFonts w:ascii="Times New Roman" w:hAnsi="Times New Roman" w:cs="Times New Roman"/>
          <w:sz w:val="24"/>
          <w:szCs w:val="24"/>
        </w:rPr>
        <w:t>trend suggests a better</w:t>
      </w:r>
      <w:r w:rsidRPr="00451C83">
        <w:rPr>
          <w:rFonts w:ascii="Times New Roman" w:hAnsi="Times New Roman" w:cs="Times New Roman"/>
          <w:sz w:val="24"/>
          <w:szCs w:val="24"/>
        </w:rPr>
        <w:t xml:space="preserve"> characterization of the distribution of data points with higher frequencies.</w:t>
      </w:r>
      <w:r w:rsidR="00DE4138">
        <w:rPr>
          <w:rFonts w:ascii="Times New Roman" w:hAnsi="Times New Roman" w:cs="Times New Roman"/>
          <w:sz w:val="24"/>
          <w:szCs w:val="24"/>
        </w:rPr>
        <w:t xml:space="preserve"> </w:t>
      </w:r>
      <w:r w:rsidR="00DE4138" w:rsidRPr="00DE4138">
        <w:rPr>
          <w:rFonts w:ascii="Times New Roman" w:hAnsi="Times New Roman" w:cs="Times New Roman"/>
          <w:sz w:val="24"/>
          <w:szCs w:val="24"/>
        </w:rPr>
        <w:t xml:space="preserve">Examining all averaged dv/v measurements, we observe a fluctuation in the values prior to the earthquake. However, these values exhibit relatively less variability in the period following the seismic event. We hypothesize that the observed characteristic is attributable to a relatively small number of values utilized </w:t>
      </w:r>
      <w:r w:rsidR="00DE4138" w:rsidRPr="00DE4138">
        <w:rPr>
          <w:rFonts w:ascii="Times New Roman" w:hAnsi="Times New Roman" w:cs="Times New Roman"/>
          <w:sz w:val="24"/>
          <w:szCs w:val="24"/>
        </w:rPr>
        <w:lastRenderedPageBreak/>
        <w:t xml:space="preserve">for averaging </w:t>
      </w:r>
      <w:r w:rsidR="001268CC">
        <w:rPr>
          <w:rFonts w:ascii="Times New Roman" w:hAnsi="Times New Roman" w:cs="Times New Roman"/>
          <w:sz w:val="24"/>
          <w:szCs w:val="24"/>
        </w:rPr>
        <w:t>before Sept. 2004 due to data gap and relatively low quality of recorded data.</w:t>
      </w:r>
      <w:r w:rsidR="00DE4138">
        <w:rPr>
          <w:rFonts w:ascii="Times New Roman" w:hAnsi="Times New Roman" w:cs="Times New Roman"/>
          <w:sz w:val="24"/>
          <w:szCs w:val="24"/>
        </w:rPr>
        <w:t xml:space="preserve"> However, in general</w:t>
      </w:r>
      <w:r w:rsidR="00DE4138" w:rsidRPr="00DE4138">
        <w:rPr>
          <w:rFonts w:ascii="Times New Roman" w:hAnsi="Times New Roman" w:cs="Times New Roman"/>
          <w:sz w:val="24"/>
          <w:szCs w:val="24"/>
        </w:rPr>
        <w:t xml:space="preserve"> the averaged dv/v measurements present consistent patterns of the coseismic velocity drop and the subsequent postseismic recovery process. Moreover, the trend of an </w:t>
      </w:r>
      <w:r w:rsidR="006654EE">
        <w:rPr>
          <w:rFonts w:ascii="Times New Roman" w:hAnsi="Times New Roman" w:cs="Times New Roman"/>
          <w:sz w:val="24"/>
          <w:szCs w:val="24"/>
        </w:rPr>
        <w:t>increasing</w:t>
      </w:r>
      <w:r w:rsidR="006654EE" w:rsidRPr="00DE4138">
        <w:rPr>
          <w:rFonts w:ascii="Times New Roman" w:hAnsi="Times New Roman" w:cs="Times New Roman"/>
          <w:sz w:val="24"/>
          <w:szCs w:val="24"/>
        </w:rPr>
        <w:t xml:space="preserve"> </w:t>
      </w:r>
      <w:r w:rsidR="00DE4138" w:rsidRPr="00DE4138">
        <w:rPr>
          <w:rFonts w:ascii="Times New Roman" w:hAnsi="Times New Roman" w:cs="Times New Roman"/>
          <w:sz w:val="24"/>
          <w:szCs w:val="24"/>
        </w:rPr>
        <w:t xml:space="preserve">dv/v at higher frequency bands, and the magnitude of velocity change, </w:t>
      </w:r>
      <w:r w:rsidR="006654EE">
        <w:rPr>
          <w:rFonts w:ascii="Times New Roman" w:hAnsi="Times New Roman" w:cs="Times New Roman"/>
          <w:sz w:val="24"/>
          <w:szCs w:val="24"/>
        </w:rPr>
        <w:t>are consistent</w:t>
      </w:r>
      <w:r w:rsidR="006654EE" w:rsidRPr="00DE4138">
        <w:rPr>
          <w:rFonts w:ascii="Times New Roman" w:hAnsi="Times New Roman" w:cs="Times New Roman"/>
          <w:sz w:val="24"/>
          <w:szCs w:val="24"/>
        </w:rPr>
        <w:t xml:space="preserve"> </w:t>
      </w:r>
      <w:r w:rsidR="00DE4138" w:rsidRPr="00DE4138">
        <w:rPr>
          <w:rFonts w:ascii="Times New Roman" w:hAnsi="Times New Roman" w:cs="Times New Roman"/>
          <w:sz w:val="24"/>
          <w:szCs w:val="24"/>
        </w:rPr>
        <w:t xml:space="preserve">with the findings of previous research </w:t>
      </w:r>
      <w:r w:rsidR="0017560B">
        <w:rPr>
          <w:rFonts w:ascii="Times New Roman" w:hAnsi="Times New Roman" w:cs="Times New Roman"/>
          <w:sz w:val="24"/>
          <w:szCs w:val="24"/>
        </w:rPr>
        <w:t>(</w:t>
      </w:r>
      <w:r w:rsidR="00DE4138" w:rsidRPr="00DE4138">
        <w:rPr>
          <w:rFonts w:ascii="Times New Roman" w:hAnsi="Times New Roman" w:cs="Times New Roman"/>
          <w:sz w:val="24"/>
          <w:szCs w:val="24"/>
        </w:rPr>
        <w:t>Wu et al.</w:t>
      </w:r>
      <w:r w:rsidR="0017560B">
        <w:rPr>
          <w:rFonts w:ascii="Times New Roman" w:hAnsi="Times New Roman" w:cs="Times New Roman"/>
          <w:sz w:val="24"/>
          <w:szCs w:val="24"/>
        </w:rPr>
        <w:t>,</w:t>
      </w:r>
      <w:r w:rsidR="00DE4138" w:rsidRPr="00DE4138">
        <w:rPr>
          <w:rFonts w:ascii="Times New Roman" w:hAnsi="Times New Roman" w:cs="Times New Roman"/>
          <w:sz w:val="24"/>
          <w:szCs w:val="24"/>
        </w:rPr>
        <w:t xml:space="preserve"> </w:t>
      </w:r>
      <w:r w:rsidR="00DE4138">
        <w:rPr>
          <w:rFonts w:ascii="Times New Roman" w:hAnsi="Times New Roman" w:cs="Times New Roman"/>
          <w:sz w:val="24"/>
          <w:szCs w:val="24"/>
        </w:rPr>
        <w:t>2016).</w:t>
      </w:r>
    </w:p>
    <w:p w14:paraId="0CB79E95" w14:textId="59920EAC" w:rsidR="008659FE" w:rsidRDefault="00DE4138" w:rsidP="00AB2414">
      <w:pPr>
        <w:spacing w:line="480" w:lineRule="auto"/>
        <w:ind w:firstLine="709"/>
        <w:rPr>
          <w:rFonts w:ascii="Times New Roman" w:hAnsi="Times New Roman" w:cs="Times New Roman"/>
          <w:sz w:val="24"/>
          <w:szCs w:val="24"/>
        </w:rPr>
      </w:pPr>
      <w:r w:rsidRPr="00DE4138">
        <w:rPr>
          <w:rFonts w:ascii="Times New Roman" w:hAnsi="Times New Roman" w:cs="Times New Roman"/>
          <w:sz w:val="24"/>
          <w:szCs w:val="24"/>
        </w:rPr>
        <w:t xml:space="preserve">The </w:t>
      </w:r>
      <w:r w:rsidR="00A50F20" w:rsidRPr="00DE4138">
        <w:rPr>
          <w:rFonts w:ascii="Times New Roman" w:hAnsi="Times New Roman" w:cs="Times New Roman"/>
          <w:sz w:val="24"/>
          <w:szCs w:val="24"/>
        </w:rPr>
        <w:t>single station</w:t>
      </w:r>
      <w:r w:rsidRPr="00DE4138">
        <w:rPr>
          <w:rFonts w:ascii="Times New Roman" w:hAnsi="Times New Roman" w:cs="Times New Roman"/>
          <w:sz w:val="24"/>
          <w:szCs w:val="24"/>
        </w:rPr>
        <w:t xml:space="preserve"> dv/v measurements across different frequency bands, as illustrated </w:t>
      </w:r>
      <w:r w:rsidR="00C7597D">
        <w:rPr>
          <w:rFonts w:ascii="Times New Roman" w:hAnsi="Times New Roman" w:cs="Times New Roman"/>
          <w:sz w:val="24"/>
          <w:szCs w:val="24"/>
        </w:rPr>
        <w:t xml:space="preserve">in Figures </w:t>
      </w:r>
      <w:r w:rsidR="00F10602">
        <w:rPr>
          <w:rFonts w:ascii="Times New Roman" w:hAnsi="Times New Roman" w:cs="Times New Roman"/>
          <w:sz w:val="24"/>
          <w:szCs w:val="24"/>
        </w:rPr>
        <w:t>17</w:t>
      </w:r>
      <w:r w:rsidR="00C7597D">
        <w:rPr>
          <w:rFonts w:ascii="Times New Roman" w:hAnsi="Times New Roman" w:cs="Times New Roman"/>
          <w:sz w:val="24"/>
          <w:szCs w:val="24"/>
        </w:rPr>
        <w:t>-2</w:t>
      </w:r>
      <w:r w:rsidR="00F10602">
        <w:rPr>
          <w:rFonts w:ascii="Times New Roman" w:hAnsi="Times New Roman" w:cs="Times New Roman"/>
          <w:sz w:val="24"/>
          <w:szCs w:val="24"/>
        </w:rPr>
        <w:t>1</w:t>
      </w:r>
      <w:r w:rsidR="00EA4F18" w:rsidRPr="00EA4F18">
        <w:rPr>
          <w:rFonts w:ascii="Times New Roman" w:hAnsi="Times New Roman" w:cs="Times New Roman"/>
          <w:sz w:val="24"/>
          <w:szCs w:val="24"/>
        </w:rPr>
        <w:t xml:space="preserve"> </w:t>
      </w:r>
      <w:r w:rsidR="00EA4F18">
        <w:rPr>
          <w:rFonts w:ascii="Times New Roman" w:hAnsi="Times New Roman" w:cs="Times New Roman"/>
          <w:sz w:val="24"/>
          <w:szCs w:val="24"/>
        </w:rPr>
        <w:t>and Appendix Figures 1-4</w:t>
      </w:r>
      <w:r>
        <w:rPr>
          <w:rFonts w:ascii="Times New Roman" w:hAnsi="Times New Roman" w:cs="Times New Roman"/>
          <w:sz w:val="24"/>
          <w:szCs w:val="24"/>
        </w:rPr>
        <w:t>, reveal more features</w:t>
      </w:r>
      <w:r w:rsidRPr="00DE4138">
        <w:rPr>
          <w:rFonts w:ascii="Times New Roman" w:hAnsi="Times New Roman" w:cs="Times New Roman"/>
          <w:sz w:val="24"/>
          <w:szCs w:val="24"/>
        </w:rPr>
        <w:t xml:space="preserve"> compared to the averaged dv</w:t>
      </w:r>
      <w:r w:rsidR="00C7597D">
        <w:rPr>
          <w:rFonts w:ascii="Times New Roman" w:hAnsi="Times New Roman" w:cs="Times New Roman"/>
          <w:sz w:val="24"/>
          <w:szCs w:val="24"/>
        </w:rPr>
        <w:t>/v plots shown in Figure 1</w:t>
      </w:r>
      <w:r w:rsidR="00F10602">
        <w:rPr>
          <w:rFonts w:ascii="Times New Roman" w:hAnsi="Times New Roman" w:cs="Times New Roman"/>
          <w:sz w:val="24"/>
          <w:szCs w:val="24"/>
        </w:rPr>
        <w:t>6</w:t>
      </w:r>
      <w:r w:rsidRPr="00DE4138">
        <w:rPr>
          <w:rFonts w:ascii="Times New Roman" w:hAnsi="Times New Roman" w:cs="Times New Roman"/>
          <w:sz w:val="24"/>
          <w:szCs w:val="24"/>
        </w:rPr>
        <w:t>. A notable feature, increasingly prominent with higher frequency bands, is the larger quantity</w:t>
      </w:r>
      <w:r>
        <w:rPr>
          <w:rFonts w:ascii="Times New Roman" w:hAnsi="Times New Roman" w:cs="Times New Roman"/>
          <w:sz w:val="24"/>
          <w:szCs w:val="24"/>
        </w:rPr>
        <w:t xml:space="preserve"> of good fitting curves</w:t>
      </w:r>
      <w:r w:rsidRPr="00DE4138">
        <w:rPr>
          <w:rFonts w:ascii="Times New Roman" w:hAnsi="Times New Roman" w:cs="Times New Roman"/>
          <w:sz w:val="24"/>
          <w:szCs w:val="24"/>
        </w:rPr>
        <w:t xml:space="preserve">. </w:t>
      </w:r>
      <w:r>
        <w:rPr>
          <w:rFonts w:ascii="Times New Roman" w:hAnsi="Times New Roman" w:cs="Times New Roman"/>
          <w:sz w:val="24"/>
          <w:szCs w:val="24"/>
        </w:rPr>
        <w:t>Based on</w:t>
      </w:r>
      <w:r w:rsidR="003A4BDC">
        <w:rPr>
          <w:rFonts w:ascii="Times New Roman" w:hAnsi="Times New Roman" w:cs="Times New Roman"/>
          <w:sz w:val="24"/>
          <w:szCs w:val="24"/>
        </w:rPr>
        <w:t xml:space="preserve"> a</w:t>
      </w:r>
      <w:r>
        <w:rPr>
          <w:rFonts w:ascii="Times New Roman" w:hAnsi="Times New Roman" w:cs="Times New Roman"/>
          <w:sz w:val="24"/>
          <w:szCs w:val="24"/>
        </w:rPr>
        <w:t xml:space="preserve"> previous study</w:t>
      </w:r>
      <w:r w:rsidR="00691DD9">
        <w:rPr>
          <w:rFonts w:ascii="Times New Roman" w:hAnsi="Times New Roman" w:cs="Times New Roman"/>
          <w:sz w:val="24"/>
          <w:szCs w:val="24"/>
        </w:rPr>
        <w:t xml:space="preserve"> (Campillo and Paul, 2003)</w:t>
      </w:r>
      <w:r>
        <w:rPr>
          <w:rFonts w:ascii="Times New Roman" w:hAnsi="Times New Roman" w:cs="Times New Roman"/>
          <w:sz w:val="24"/>
          <w:szCs w:val="24"/>
        </w:rPr>
        <w:t>, t</w:t>
      </w:r>
      <w:r w:rsidRPr="00DE4138">
        <w:rPr>
          <w:rFonts w:ascii="Times New Roman" w:hAnsi="Times New Roman" w:cs="Times New Roman"/>
          <w:sz w:val="24"/>
          <w:szCs w:val="24"/>
        </w:rPr>
        <w:t xml:space="preserve">his </w:t>
      </w:r>
      <w:r>
        <w:rPr>
          <w:rFonts w:ascii="Times New Roman" w:hAnsi="Times New Roman" w:cs="Times New Roman"/>
          <w:sz w:val="24"/>
          <w:szCs w:val="24"/>
        </w:rPr>
        <w:t>change</w:t>
      </w:r>
      <w:r w:rsidR="00691DD9">
        <w:rPr>
          <w:rFonts w:ascii="Times New Roman" w:hAnsi="Times New Roman" w:cs="Times New Roman"/>
          <w:sz w:val="24"/>
          <w:szCs w:val="24"/>
        </w:rPr>
        <w:t xml:space="preserve"> in better averaging</w:t>
      </w:r>
      <w:r>
        <w:rPr>
          <w:rFonts w:ascii="Times New Roman" w:hAnsi="Times New Roman" w:cs="Times New Roman"/>
          <w:sz w:val="24"/>
          <w:szCs w:val="24"/>
        </w:rPr>
        <w:t xml:space="preserve"> is indicative of improving</w:t>
      </w:r>
      <w:r w:rsidRPr="00DE4138">
        <w:rPr>
          <w:rFonts w:ascii="Times New Roman" w:hAnsi="Times New Roman" w:cs="Times New Roman"/>
          <w:sz w:val="24"/>
          <w:szCs w:val="24"/>
        </w:rPr>
        <w:t xml:space="preserve"> quality dv/v measurements at h</w:t>
      </w:r>
      <w:r>
        <w:rPr>
          <w:rFonts w:ascii="Times New Roman" w:hAnsi="Times New Roman" w:cs="Times New Roman"/>
          <w:sz w:val="24"/>
          <w:szCs w:val="24"/>
        </w:rPr>
        <w:t xml:space="preserve">igher frequencies. </w:t>
      </w:r>
      <w:r w:rsidRPr="00DE4138">
        <w:rPr>
          <w:rFonts w:ascii="Times New Roman" w:hAnsi="Times New Roman" w:cs="Times New Roman"/>
          <w:sz w:val="24"/>
          <w:szCs w:val="24"/>
        </w:rPr>
        <w:t>The cause behind this phenomenon is not entirely clear, but we suspect it may be related to the comparatively smaller reactions to perturbations at lower frequencies, resulting in low amplitudes that are harder to detect in both time and frequency domains.</w:t>
      </w:r>
      <w:r>
        <w:rPr>
          <w:rFonts w:ascii="Times New Roman" w:hAnsi="Times New Roman" w:cs="Times New Roman"/>
          <w:sz w:val="24"/>
          <w:szCs w:val="24"/>
        </w:rPr>
        <w:t xml:space="preserve"> </w:t>
      </w:r>
    </w:p>
    <w:p w14:paraId="52EC72FA" w14:textId="51F21123" w:rsidR="00540622" w:rsidRDefault="00C7597D" w:rsidP="00AB2414">
      <w:pPr>
        <w:spacing w:line="480" w:lineRule="auto"/>
        <w:ind w:firstLine="709"/>
        <w:rPr>
          <w:rFonts w:ascii="Times New Roman" w:hAnsi="Times New Roman" w:cs="Times New Roman"/>
          <w:sz w:val="24"/>
          <w:szCs w:val="24"/>
        </w:rPr>
      </w:pPr>
      <w:r>
        <w:rPr>
          <w:rFonts w:ascii="Times New Roman" w:hAnsi="Times New Roman" w:cs="Times New Roman"/>
          <w:sz w:val="24"/>
          <w:szCs w:val="24"/>
        </w:rPr>
        <w:t xml:space="preserve">Figures </w:t>
      </w:r>
      <w:r w:rsidR="00F10602">
        <w:rPr>
          <w:rFonts w:ascii="Times New Roman" w:hAnsi="Times New Roman" w:cs="Times New Roman"/>
          <w:sz w:val="24"/>
          <w:szCs w:val="24"/>
        </w:rPr>
        <w:t>17</w:t>
      </w:r>
      <w:r>
        <w:rPr>
          <w:rFonts w:ascii="Times New Roman" w:hAnsi="Times New Roman" w:cs="Times New Roman"/>
          <w:sz w:val="24"/>
          <w:szCs w:val="24"/>
        </w:rPr>
        <w:t>-2</w:t>
      </w:r>
      <w:r w:rsidR="00F10602">
        <w:rPr>
          <w:rFonts w:ascii="Times New Roman" w:hAnsi="Times New Roman" w:cs="Times New Roman"/>
          <w:sz w:val="24"/>
          <w:szCs w:val="24"/>
        </w:rPr>
        <w:t>1</w:t>
      </w:r>
      <w:r w:rsidR="008659FE">
        <w:rPr>
          <w:rFonts w:ascii="Times New Roman" w:hAnsi="Times New Roman" w:cs="Times New Roman"/>
          <w:sz w:val="24"/>
          <w:szCs w:val="24"/>
        </w:rPr>
        <w:t xml:space="preserve"> also demonstrate a pattern that errors are lower at high frequencies and higher at low frequencies. Large error represents </w:t>
      </w:r>
      <w:r w:rsidR="00540622">
        <w:rPr>
          <w:rFonts w:ascii="Times New Roman" w:hAnsi="Times New Roman" w:cs="Times New Roman"/>
          <w:sz w:val="24"/>
          <w:szCs w:val="24"/>
        </w:rPr>
        <w:t>more randomly distributed data points, but we expect them to arrange in certain patterns. Therefore,</w:t>
      </w:r>
      <w:r w:rsidR="008659FE">
        <w:rPr>
          <w:rFonts w:ascii="Times New Roman" w:hAnsi="Times New Roman" w:cs="Times New Roman"/>
          <w:sz w:val="24"/>
          <w:szCs w:val="24"/>
        </w:rPr>
        <w:t xml:space="preserve"> </w:t>
      </w:r>
      <w:r w:rsidR="00540622">
        <w:rPr>
          <w:rFonts w:ascii="Times New Roman" w:hAnsi="Times New Roman" w:cs="Times New Roman"/>
          <w:sz w:val="24"/>
          <w:szCs w:val="24"/>
        </w:rPr>
        <w:t>a</w:t>
      </w:r>
      <w:r w:rsidR="008659FE">
        <w:rPr>
          <w:rFonts w:ascii="Times New Roman" w:hAnsi="Times New Roman" w:cs="Times New Roman"/>
          <w:sz w:val="24"/>
          <w:szCs w:val="24"/>
        </w:rPr>
        <w:t xml:space="preserve"> small error is also critical for accurately estimating coseismic velocity changes using fitting curves.</w:t>
      </w:r>
      <w:r w:rsidR="00540622">
        <w:rPr>
          <w:rFonts w:ascii="Times New Roman" w:hAnsi="Times New Roman" w:cs="Times New Roman"/>
          <w:sz w:val="24"/>
          <w:szCs w:val="24"/>
        </w:rPr>
        <w:t xml:space="preserve"> </w:t>
      </w:r>
      <w:r w:rsidR="00540622" w:rsidRPr="00540622">
        <w:rPr>
          <w:rFonts w:ascii="Times New Roman" w:hAnsi="Times New Roman" w:cs="Times New Roman"/>
          <w:sz w:val="24"/>
          <w:szCs w:val="24"/>
        </w:rPr>
        <w:t xml:space="preserve">In contrast with averaged dv/v measurements, single-station-pair measurements exhibit greater fluctuation across all frequency bands. </w:t>
      </w:r>
      <w:r w:rsidR="00540622">
        <w:rPr>
          <w:rFonts w:ascii="Times New Roman" w:hAnsi="Times New Roman" w:cs="Times New Roman"/>
          <w:sz w:val="24"/>
          <w:szCs w:val="24"/>
        </w:rPr>
        <w:t xml:space="preserve">This is mainly caused by insufficient averaging in the single-station-pair measurements. In the </w:t>
      </w:r>
      <w:r w:rsidR="00540622">
        <w:rPr>
          <w:rFonts w:ascii="Times New Roman" w:hAnsi="Times New Roman" w:cs="Times New Roman"/>
          <w:sz w:val="24"/>
          <w:szCs w:val="24"/>
        </w:rPr>
        <w:lastRenderedPageBreak/>
        <w:t>averaging process, incoherent values will be cancelled out and the coherent part will be emphasized. But because single station pair dv/v measurements do not go through such procedure, the larger fluctuation is expected.</w:t>
      </w:r>
    </w:p>
    <w:p w14:paraId="2750264E" w14:textId="321D0D12" w:rsidR="00540622" w:rsidRDefault="00540622" w:rsidP="00AB2414">
      <w:pPr>
        <w:spacing w:line="480" w:lineRule="auto"/>
        <w:ind w:firstLine="709"/>
        <w:rPr>
          <w:rFonts w:ascii="Times New Roman" w:hAnsi="Times New Roman" w:cs="Times New Roman"/>
          <w:sz w:val="24"/>
          <w:szCs w:val="24"/>
        </w:rPr>
      </w:pPr>
      <w:r w:rsidRPr="00540622">
        <w:rPr>
          <w:rFonts w:ascii="Times New Roman" w:hAnsi="Times New Roman" w:cs="Times New Roman"/>
          <w:sz w:val="24"/>
          <w:szCs w:val="24"/>
        </w:rPr>
        <w:t>While all single station pairs exhibit patterns of velocity change to a certain degree, the quality of these patterns is somewhat hindered by the fluctuation of data points.</w:t>
      </w:r>
      <w:r>
        <w:rPr>
          <w:rFonts w:ascii="Times New Roman" w:hAnsi="Times New Roman" w:cs="Times New Roman"/>
          <w:sz w:val="24"/>
          <w:szCs w:val="24"/>
        </w:rPr>
        <w:t xml:space="preserve"> </w:t>
      </w:r>
      <w:r w:rsidRPr="00540622">
        <w:rPr>
          <w:rFonts w:ascii="Times New Roman" w:hAnsi="Times New Roman" w:cs="Times New Roman"/>
          <w:sz w:val="24"/>
          <w:szCs w:val="24"/>
        </w:rPr>
        <w:t>Another issue contributing to this problem is the incoherency between the current and reference waveforms, especially in the coda portions. Some monthly waveforms possess a higher overall amplitude, thus having more weight when combined with other waveforms. This results in a more significant contribution to the reference Green's function</w:t>
      </w:r>
      <w:r w:rsidR="00B37BBC">
        <w:rPr>
          <w:rFonts w:ascii="Times New Roman" w:hAnsi="Times New Roman" w:cs="Times New Roman"/>
          <w:sz w:val="24"/>
          <w:szCs w:val="24"/>
        </w:rPr>
        <w:t>s</w:t>
      </w:r>
      <w:r w:rsidRPr="00540622">
        <w:rPr>
          <w:rFonts w:ascii="Times New Roman" w:hAnsi="Times New Roman" w:cs="Times New Roman"/>
          <w:sz w:val="24"/>
          <w:szCs w:val="24"/>
        </w:rPr>
        <w:t>, which in turn reduces the coherency with other current waveforms.</w:t>
      </w:r>
      <w:r>
        <w:rPr>
          <w:rFonts w:ascii="Times New Roman" w:hAnsi="Times New Roman" w:cs="Times New Roman"/>
          <w:sz w:val="24"/>
          <w:szCs w:val="24"/>
        </w:rPr>
        <w:t xml:space="preserve"> </w:t>
      </w:r>
      <w:r w:rsidRPr="00540622">
        <w:rPr>
          <w:rFonts w:ascii="Times New Roman" w:hAnsi="Times New Roman" w:cs="Times New Roman"/>
          <w:sz w:val="24"/>
          <w:szCs w:val="24"/>
        </w:rPr>
        <w:t>We have also observed time shifts in some waveforms, which could potentially result in abnormal dv/v measurements. However, we currently lack a method to validate this assumption.</w:t>
      </w:r>
      <w:r>
        <w:rPr>
          <w:rFonts w:ascii="Times New Roman" w:hAnsi="Times New Roman" w:cs="Times New Roman"/>
          <w:sz w:val="24"/>
          <w:szCs w:val="24"/>
        </w:rPr>
        <w:t xml:space="preserve"> </w:t>
      </w:r>
      <w:r w:rsidRPr="00540622">
        <w:rPr>
          <w:rFonts w:ascii="Times New Roman" w:hAnsi="Times New Roman" w:cs="Times New Roman"/>
          <w:sz w:val="24"/>
          <w:szCs w:val="24"/>
        </w:rPr>
        <w:t xml:space="preserve">Despite these challenges, all </w:t>
      </w:r>
      <w:r w:rsidR="00C7597D">
        <w:rPr>
          <w:rFonts w:ascii="Times New Roman" w:hAnsi="Times New Roman" w:cs="Times New Roman"/>
          <w:sz w:val="24"/>
          <w:szCs w:val="24"/>
        </w:rPr>
        <w:t>F</w:t>
      </w:r>
      <w:r w:rsidRPr="00540622">
        <w:rPr>
          <w:rFonts w:ascii="Times New Roman" w:hAnsi="Times New Roman" w:cs="Times New Roman"/>
          <w:sz w:val="24"/>
          <w:szCs w:val="24"/>
        </w:rPr>
        <w:t xml:space="preserve">igures from </w:t>
      </w:r>
      <w:r w:rsidR="00F10602">
        <w:rPr>
          <w:rFonts w:ascii="Times New Roman" w:hAnsi="Times New Roman" w:cs="Times New Roman"/>
          <w:sz w:val="24"/>
          <w:szCs w:val="24"/>
        </w:rPr>
        <w:t>17</w:t>
      </w:r>
      <w:r w:rsidR="00C7597D">
        <w:rPr>
          <w:rFonts w:ascii="Times New Roman" w:hAnsi="Times New Roman" w:cs="Times New Roman"/>
          <w:sz w:val="24"/>
          <w:szCs w:val="24"/>
        </w:rPr>
        <w:t xml:space="preserve"> to 2</w:t>
      </w:r>
      <w:r w:rsidR="00F10602">
        <w:rPr>
          <w:rFonts w:ascii="Times New Roman" w:hAnsi="Times New Roman" w:cs="Times New Roman"/>
          <w:sz w:val="24"/>
          <w:szCs w:val="24"/>
        </w:rPr>
        <w:t>1</w:t>
      </w:r>
      <w:r w:rsidRPr="00540622">
        <w:rPr>
          <w:rFonts w:ascii="Times New Roman" w:hAnsi="Times New Roman" w:cs="Times New Roman"/>
          <w:sz w:val="24"/>
          <w:szCs w:val="24"/>
        </w:rPr>
        <w:t xml:space="preserve"> exhibit simil</w:t>
      </w:r>
      <w:r w:rsidR="00C7597D">
        <w:rPr>
          <w:rFonts w:ascii="Times New Roman" w:hAnsi="Times New Roman" w:cs="Times New Roman"/>
          <w:sz w:val="24"/>
          <w:szCs w:val="24"/>
        </w:rPr>
        <w:t>ar patterns as seen in Figure 1</w:t>
      </w:r>
      <w:r w:rsidR="00F10602">
        <w:rPr>
          <w:rFonts w:ascii="Times New Roman" w:hAnsi="Times New Roman" w:cs="Times New Roman"/>
          <w:sz w:val="24"/>
          <w:szCs w:val="24"/>
        </w:rPr>
        <w:t>6</w:t>
      </w:r>
      <w:r w:rsidRPr="00540622">
        <w:rPr>
          <w:rFonts w:ascii="Times New Roman" w:hAnsi="Times New Roman" w:cs="Times New Roman"/>
          <w:sz w:val="24"/>
          <w:szCs w:val="24"/>
        </w:rPr>
        <w:t>, namely, that coseismic velocity changes increase and errors decrease with increasing frequencies. Notably, some station pairs even display a coseismic velocity change as high as 0.27%.</w:t>
      </w:r>
    </w:p>
    <w:p w14:paraId="30CA6BFC" w14:textId="3BDA9875" w:rsidR="00207812" w:rsidRDefault="00A73C6A" w:rsidP="00AB2414">
      <w:pPr>
        <w:spacing w:line="480" w:lineRule="auto"/>
        <w:ind w:firstLine="709"/>
        <w:rPr>
          <w:rFonts w:ascii="Times New Roman" w:hAnsi="Times New Roman" w:cs="Times New Roman"/>
          <w:sz w:val="24"/>
          <w:szCs w:val="24"/>
        </w:rPr>
      </w:pPr>
      <w:r w:rsidRPr="009A542F">
        <w:rPr>
          <w:rFonts w:ascii="Times New Roman" w:hAnsi="Times New Roman" w:cs="Times New Roman"/>
          <w:sz w:val="24"/>
          <w:szCs w:val="24"/>
        </w:rPr>
        <w:t>To</w:t>
      </w:r>
      <w:r w:rsidR="009A542F" w:rsidRPr="009A542F">
        <w:rPr>
          <w:rFonts w:ascii="Times New Roman" w:hAnsi="Times New Roman" w:cs="Times New Roman"/>
          <w:sz w:val="24"/>
          <w:szCs w:val="24"/>
        </w:rPr>
        <w:t xml:space="preserve"> illustrate the spatial pattern at different frequency bands, we map out coseismic velocity change values </w:t>
      </w:r>
      <w:r w:rsidR="00A91F55">
        <w:rPr>
          <w:rFonts w:ascii="Times New Roman" w:hAnsi="Times New Roman" w:cs="Times New Roman"/>
          <w:sz w:val="24"/>
          <w:szCs w:val="24"/>
        </w:rPr>
        <w:t xml:space="preserve">for </w:t>
      </w:r>
      <w:r w:rsidR="00A91F55" w:rsidRPr="009A542F">
        <w:rPr>
          <w:rFonts w:ascii="Times New Roman" w:hAnsi="Times New Roman" w:cs="Times New Roman"/>
          <w:sz w:val="24"/>
          <w:szCs w:val="24"/>
        </w:rPr>
        <w:t>all station-pair</w:t>
      </w:r>
      <w:r w:rsidR="00A91F55">
        <w:rPr>
          <w:rFonts w:ascii="Times New Roman" w:hAnsi="Times New Roman" w:cs="Times New Roman"/>
          <w:sz w:val="24"/>
          <w:szCs w:val="24"/>
        </w:rPr>
        <w:t>s</w:t>
      </w:r>
      <w:r w:rsidR="00A91F55" w:rsidRPr="009A542F">
        <w:rPr>
          <w:rFonts w:ascii="Times New Roman" w:hAnsi="Times New Roman" w:cs="Times New Roman"/>
          <w:sz w:val="24"/>
          <w:szCs w:val="24"/>
        </w:rPr>
        <w:t xml:space="preserve"> </w:t>
      </w:r>
      <w:r w:rsidR="009A542F" w:rsidRPr="009A542F">
        <w:rPr>
          <w:rFonts w:ascii="Times New Roman" w:hAnsi="Times New Roman" w:cs="Times New Roman"/>
          <w:sz w:val="24"/>
          <w:szCs w:val="24"/>
        </w:rPr>
        <w:t>(</w:t>
      </w:r>
      <w:r w:rsidR="00C7597D">
        <w:rPr>
          <w:rFonts w:ascii="Times New Roman" w:hAnsi="Times New Roman" w:cs="Times New Roman"/>
          <w:sz w:val="24"/>
          <w:szCs w:val="24"/>
        </w:rPr>
        <w:t>F</w:t>
      </w:r>
      <w:r w:rsidR="002F076B">
        <w:rPr>
          <w:rFonts w:ascii="Times New Roman" w:hAnsi="Times New Roman" w:cs="Times New Roman"/>
          <w:sz w:val="24"/>
          <w:szCs w:val="24"/>
        </w:rPr>
        <w:t>igure 2</w:t>
      </w:r>
      <w:r w:rsidR="00F10602">
        <w:rPr>
          <w:rFonts w:ascii="Times New Roman" w:hAnsi="Times New Roman" w:cs="Times New Roman"/>
          <w:sz w:val="24"/>
          <w:szCs w:val="24"/>
        </w:rPr>
        <w:t>2</w:t>
      </w:r>
      <w:r w:rsidR="002F076B">
        <w:rPr>
          <w:rFonts w:ascii="Times New Roman" w:hAnsi="Times New Roman" w:cs="Times New Roman"/>
          <w:sz w:val="24"/>
          <w:szCs w:val="24"/>
        </w:rPr>
        <w:t>-2</w:t>
      </w:r>
      <w:r w:rsidR="00F10602">
        <w:rPr>
          <w:rFonts w:ascii="Times New Roman" w:hAnsi="Times New Roman" w:cs="Times New Roman"/>
          <w:sz w:val="24"/>
          <w:szCs w:val="24"/>
        </w:rPr>
        <w:t>6</w:t>
      </w:r>
      <w:r w:rsidR="009A542F" w:rsidRPr="009A542F">
        <w:rPr>
          <w:rFonts w:ascii="Times New Roman" w:hAnsi="Times New Roman" w:cs="Times New Roman"/>
          <w:sz w:val="24"/>
          <w:szCs w:val="24"/>
        </w:rPr>
        <w:t xml:space="preserve">). The selected station pairs are connected with lines that are color-coded based on coseismic dv/v values. To </w:t>
      </w:r>
      <w:r w:rsidR="0026722C">
        <w:rPr>
          <w:rFonts w:ascii="Times New Roman" w:hAnsi="Times New Roman" w:cs="Times New Roman"/>
          <w:sz w:val="24"/>
          <w:szCs w:val="24"/>
        </w:rPr>
        <w:t>facilitate comparisons</w:t>
      </w:r>
      <w:r w:rsidR="009A542F" w:rsidRPr="009A542F">
        <w:rPr>
          <w:rFonts w:ascii="Times New Roman" w:hAnsi="Times New Roman" w:cs="Times New Roman"/>
          <w:sz w:val="24"/>
          <w:szCs w:val="24"/>
        </w:rPr>
        <w:t xml:space="preserve"> across frequencies, figures for all frequency bands use the same color bar</w:t>
      </w:r>
      <w:r w:rsidR="009A542F">
        <w:rPr>
          <w:rFonts w:ascii="Times New Roman" w:hAnsi="Times New Roman" w:cs="Times New Roman"/>
          <w:sz w:val="24"/>
          <w:szCs w:val="24"/>
        </w:rPr>
        <w:t xml:space="preserve"> and range</w:t>
      </w:r>
      <w:r w:rsidR="009A542F" w:rsidRPr="009A542F">
        <w:rPr>
          <w:rFonts w:ascii="Times New Roman" w:hAnsi="Times New Roman" w:cs="Times New Roman"/>
          <w:sz w:val="24"/>
          <w:szCs w:val="24"/>
        </w:rPr>
        <w:t>.</w:t>
      </w:r>
      <w:r w:rsidR="009A542F">
        <w:rPr>
          <w:rFonts w:ascii="Times New Roman" w:hAnsi="Times New Roman" w:cs="Times New Roman"/>
          <w:sz w:val="24"/>
          <w:szCs w:val="24"/>
        </w:rPr>
        <w:t xml:space="preserve"> </w:t>
      </w:r>
      <w:r w:rsidR="009A542F" w:rsidRPr="009A542F">
        <w:rPr>
          <w:rFonts w:ascii="Times New Roman" w:hAnsi="Times New Roman" w:cs="Times New Roman"/>
          <w:sz w:val="24"/>
          <w:szCs w:val="24"/>
        </w:rPr>
        <w:t xml:space="preserve">These map views reiterate the overall increase in coseismic dv/v at higher frequency bands </w:t>
      </w:r>
      <w:r w:rsidR="00A91F55">
        <w:rPr>
          <w:rFonts w:ascii="Times New Roman" w:hAnsi="Times New Roman" w:cs="Times New Roman"/>
          <w:sz w:val="24"/>
          <w:szCs w:val="24"/>
        </w:rPr>
        <w:t>and</w:t>
      </w:r>
      <w:r w:rsidR="009A542F" w:rsidRPr="009A542F">
        <w:rPr>
          <w:rFonts w:ascii="Times New Roman" w:hAnsi="Times New Roman" w:cs="Times New Roman"/>
          <w:sz w:val="24"/>
          <w:szCs w:val="24"/>
        </w:rPr>
        <w:t xml:space="preserve"> highlight some intriguing spatial </w:t>
      </w:r>
      <w:r w:rsidR="009A542F" w:rsidRPr="009A542F">
        <w:rPr>
          <w:rFonts w:ascii="Times New Roman" w:hAnsi="Times New Roman" w:cs="Times New Roman"/>
          <w:sz w:val="24"/>
          <w:szCs w:val="24"/>
        </w:rPr>
        <w:lastRenderedPageBreak/>
        <w:t>variations. For instance, stations situated on the eastern side of the San Andreas Fault register higher velocity changes compared to other stations operating at the same frequency band. Conversely, some stations located in the southwest part of the array demonstrate higher velocity variations only at higher frequency bands.</w:t>
      </w:r>
      <w:r w:rsidR="009A542F">
        <w:rPr>
          <w:rFonts w:ascii="Times New Roman" w:hAnsi="Times New Roman" w:cs="Times New Roman"/>
          <w:sz w:val="24"/>
          <w:szCs w:val="24"/>
        </w:rPr>
        <w:t xml:space="preserve"> </w:t>
      </w:r>
    </w:p>
    <w:p w14:paraId="2F895988" w14:textId="02AB3F70" w:rsidR="00FC7D7E" w:rsidRDefault="00484C8A" w:rsidP="004A5F6E">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73088" behindDoc="0" locked="0" layoutInCell="1" allowOverlap="1" wp14:anchorId="3D862020" wp14:editId="366F2D89">
            <wp:simplePos x="0" y="0"/>
            <wp:positionH relativeFrom="column">
              <wp:posOffset>0</wp:posOffset>
            </wp:positionH>
            <wp:positionV relativeFrom="paragraph">
              <wp:posOffset>0</wp:posOffset>
            </wp:positionV>
            <wp:extent cx="5099050" cy="7363460"/>
            <wp:effectExtent l="0" t="0" r="6350" b="8890"/>
            <wp:wrapTopAndBottom/>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Picture 335"/>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5099050" cy="73634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07812" w:rsidRPr="00F151E0">
        <w:rPr>
          <w:rFonts w:ascii="Times New Roman" w:hAnsi="Times New Roman" w:cs="Times New Roman"/>
          <w:noProof/>
          <w:sz w:val="24"/>
          <w:szCs w:val="24"/>
        </w:rPr>
        <mc:AlternateContent>
          <mc:Choice Requires="wps">
            <w:drawing>
              <wp:anchor distT="45720" distB="45720" distL="114300" distR="114300" simplePos="0" relativeHeight="251654656" behindDoc="0" locked="0" layoutInCell="1" allowOverlap="1" wp14:anchorId="479FCB82" wp14:editId="3D57F14F">
                <wp:simplePos x="0" y="0"/>
                <wp:positionH relativeFrom="column">
                  <wp:posOffset>142875</wp:posOffset>
                </wp:positionH>
                <wp:positionV relativeFrom="paragraph">
                  <wp:posOffset>7360285</wp:posOffset>
                </wp:positionV>
                <wp:extent cx="5171440" cy="676275"/>
                <wp:effectExtent l="0" t="0" r="0" b="9525"/>
                <wp:wrapSquare wrapText="bothSides"/>
                <wp:docPr id="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1440" cy="676275"/>
                        </a:xfrm>
                        <a:prstGeom prst="rect">
                          <a:avLst/>
                        </a:prstGeom>
                        <a:solidFill>
                          <a:srgbClr val="FFFFFF"/>
                        </a:solidFill>
                        <a:ln w="9525">
                          <a:noFill/>
                          <a:miter lim="800000"/>
                          <a:headEnd/>
                          <a:tailEnd/>
                        </a:ln>
                      </wps:spPr>
                      <wps:txbx>
                        <w:txbxContent>
                          <w:p w14:paraId="0AB1D60D" w14:textId="49EDCCF9" w:rsidR="00056320" w:rsidRPr="001268CC" w:rsidRDefault="00056320" w:rsidP="00FB5927">
                            <w:pPr>
                              <w:rPr>
                                <w:rFonts w:ascii="Times New Roman" w:hAnsi="Times New Roman" w:cs="Times New Roman"/>
                                <w:i/>
                                <w:iCs/>
                                <w:color w:val="44546A" w:themeColor="text2"/>
                                <w:sz w:val="24"/>
                                <w:szCs w:val="24"/>
                              </w:rPr>
                            </w:pPr>
                            <w:r w:rsidRPr="001268CC">
                              <w:rPr>
                                <w:rFonts w:ascii="Times New Roman" w:hAnsi="Times New Roman" w:cs="Times New Roman"/>
                                <w:i/>
                                <w:iCs/>
                                <w:color w:val="44546A" w:themeColor="text2"/>
                                <w:sz w:val="24"/>
                                <w:szCs w:val="24"/>
                              </w:rPr>
                              <w:t>Figure 1</w:t>
                            </w:r>
                            <w:r>
                              <w:rPr>
                                <w:rFonts w:ascii="Times New Roman" w:hAnsi="Times New Roman" w:cs="Times New Roman"/>
                                <w:i/>
                                <w:iCs/>
                                <w:color w:val="44546A" w:themeColor="text2"/>
                                <w:sz w:val="24"/>
                                <w:szCs w:val="24"/>
                              </w:rPr>
                              <w:t>6</w:t>
                            </w:r>
                            <w:r w:rsidRPr="001268CC">
                              <w:rPr>
                                <w:rFonts w:ascii="Times New Roman" w:hAnsi="Times New Roman" w:cs="Times New Roman"/>
                                <w:i/>
                                <w:iCs/>
                                <w:color w:val="44546A" w:themeColor="text2"/>
                                <w:sz w:val="24"/>
                                <w:szCs w:val="24"/>
                              </w:rPr>
                              <w:t>. Averaged dv/v measurements at 0.2-0.6, 0.3-0.8, 0.5-1.0, 0.7-1.2, 0.9-1.4 Hz. The blue circles are observed values. The red curve represents the best fitting curve. The parameters of the best fitting curve are shown in the label.</w:t>
                            </w:r>
                          </w:p>
                          <w:p w14:paraId="66A4E97A" w14:textId="77777777" w:rsidR="00056320" w:rsidRPr="00E43D40" w:rsidRDefault="00056320" w:rsidP="00375F6F">
                            <w:pPr>
                              <w:rPr>
                                <w:rFonts w:ascii="Times New Roman" w:hAnsi="Times New Roman" w:cs="Times New Roman"/>
                                <w:i/>
                                <w:color w:val="44546A" w:themeColor="text2"/>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79FCB82" id="_x0000_s1035" type="#_x0000_t202" style="position:absolute;margin-left:11.25pt;margin-top:579.55pt;width:407.2pt;height:53.2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" stroked="f">
                <v:textbox>
                  <w:txbxContent>
                    <w:p w14:paraId="0AB1D60D" w14:textId="49EDCCF9" w:rsidR="00056320" w:rsidRPr="001268CC" w:rsidRDefault="00056320" w:rsidP="00FB5927">
                      <w:pPr>
                        <w:rPr>
                          <w:rFonts w:ascii="Times New Roman" w:hAnsi="Times New Roman" w:cs="Times New Roman"/>
                          <w:i/>
                          <w:iCs/>
                          <w:color w:val="44546A" w:themeColor="text2"/>
                          <w:sz w:val="24"/>
                          <w:szCs w:val="24"/>
                        </w:rPr>
                      </w:pPr>
                      <w:r w:rsidRPr="001268CC">
                        <w:rPr>
                          <w:rFonts w:ascii="Times New Roman" w:hAnsi="Times New Roman" w:cs="Times New Roman"/>
                          <w:i/>
                          <w:iCs/>
                          <w:color w:val="44546A" w:themeColor="text2"/>
                          <w:sz w:val="24"/>
                          <w:szCs w:val="24"/>
                        </w:rPr>
                        <w:t>Figure 1</w:t>
                      </w:r>
                      <w:r>
                        <w:rPr>
                          <w:rFonts w:ascii="Times New Roman" w:hAnsi="Times New Roman" w:cs="Times New Roman"/>
                          <w:i/>
                          <w:iCs/>
                          <w:color w:val="44546A" w:themeColor="text2"/>
                          <w:sz w:val="24"/>
                          <w:szCs w:val="24"/>
                        </w:rPr>
                        <w:t>6</w:t>
                      </w:r>
                      <w:r w:rsidRPr="001268CC">
                        <w:rPr>
                          <w:rFonts w:ascii="Times New Roman" w:hAnsi="Times New Roman" w:cs="Times New Roman"/>
                          <w:i/>
                          <w:iCs/>
                          <w:color w:val="44546A" w:themeColor="text2"/>
                          <w:sz w:val="24"/>
                          <w:szCs w:val="24"/>
                        </w:rPr>
                        <w:t>. Averaged dv/v measurements at 0.2-0.6, 0.3-0.8, 0.5-1.0, 0.7-1.2, 0.9-1.4 Hz. The blue circles are observed values. The red curve represents the best fitting curve. The parameters of the best fitting curve are shown in the label.</w:t>
                      </w:r>
                    </w:p>
                    <w:p w14:paraId="66A4E97A" w14:textId="77777777" w:rsidR="00056320" w:rsidRPr="00E43D40" w:rsidRDefault="00056320" w:rsidP="00375F6F">
                      <w:pPr>
                        <w:rPr>
                          <w:rFonts w:ascii="Times New Roman" w:hAnsi="Times New Roman" w:cs="Times New Roman"/>
                          <w:i/>
                          <w:color w:val="44546A" w:themeColor="text2"/>
                          <w:sz w:val="24"/>
                          <w:szCs w:val="24"/>
                        </w:rPr>
                      </w:pPr>
                    </w:p>
                  </w:txbxContent>
                </v:textbox>
                <w10:wrap type="square"/>
              </v:shape>
            </w:pict>
          </mc:Fallback>
        </mc:AlternateContent>
      </w:r>
    </w:p>
    <w:p w14:paraId="5D0B170A" w14:textId="2B7556CF" w:rsidR="003D2391" w:rsidRDefault="00FC7D7E" w:rsidP="004A5F6E">
      <w:pPr>
        <w:spacing w:line="480" w:lineRule="auto"/>
        <w:rPr>
          <w:rFonts w:ascii="Times New Roman" w:hAnsi="Times New Roman" w:cs="Times New Roman"/>
          <w:sz w:val="24"/>
          <w:szCs w:val="24"/>
        </w:rPr>
      </w:pPr>
      <w:r w:rsidRPr="00F151E0">
        <w:rPr>
          <w:rFonts w:ascii="Times New Roman" w:hAnsi="Times New Roman" w:cs="Times New Roman"/>
          <w:noProof/>
          <w:sz w:val="24"/>
          <w:szCs w:val="24"/>
        </w:rPr>
        <w:lastRenderedPageBreak/>
        <mc:AlternateContent>
          <mc:Choice Requires="wps">
            <w:drawing>
              <wp:anchor distT="45720" distB="45720" distL="114300" distR="114300" simplePos="0" relativeHeight="251655680" behindDoc="0" locked="0" layoutInCell="1" allowOverlap="1" wp14:anchorId="42A0B6DC" wp14:editId="786FC82F">
                <wp:simplePos x="0" y="0"/>
                <wp:positionH relativeFrom="column">
                  <wp:posOffset>139700</wp:posOffset>
                </wp:positionH>
                <wp:positionV relativeFrom="paragraph">
                  <wp:posOffset>7383145</wp:posOffset>
                </wp:positionV>
                <wp:extent cx="5171440" cy="638810"/>
                <wp:effectExtent l="0" t="0" r="0" b="8890"/>
                <wp:wrapSquare wrapText="bothSides"/>
                <wp:docPr id="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1440" cy="638810"/>
                        </a:xfrm>
                        <a:prstGeom prst="rect">
                          <a:avLst/>
                        </a:prstGeom>
                        <a:solidFill>
                          <a:srgbClr val="FFFFFF"/>
                        </a:solidFill>
                        <a:ln w="9525">
                          <a:noFill/>
                          <a:miter lim="800000"/>
                          <a:headEnd/>
                          <a:tailEnd/>
                        </a:ln>
                      </wps:spPr>
                      <wps:txbx>
                        <w:txbxContent>
                          <w:p w14:paraId="45FAF9CE" w14:textId="42DD5069" w:rsidR="00056320" w:rsidRPr="00891247" w:rsidRDefault="00056320" w:rsidP="00891247">
                            <w:pPr>
                              <w:rPr>
                                <w:rFonts w:ascii="Times New Roman" w:hAnsi="Times New Roman" w:cs="Times New Roman"/>
                                <w:i/>
                                <w:iCs/>
                                <w:color w:val="44546A" w:themeColor="text2"/>
                                <w:sz w:val="24"/>
                                <w:szCs w:val="24"/>
                              </w:rPr>
                            </w:pPr>
                            <w:r>
                              <w:rPr>
                                <w:rFonts w:ascii="Times New Roman" w:hAnsi="Times New Roman" w:cs="Times New Roman"/>
                                <w:i/>
                                <w:iCs/>
                                <w:color w:val="44546A" w:themeColor="text2"/>
                                <w:sz w:val="24"/>
                                <w:szCs w:val="24"/>
                              </w:rPr>
                              <w:t>Figure 17</w:t>
                            </w:r>
                            <w:r w:rsidRPr="00891247">
                              <w:rPr>
                                <w:rFonts w:ascii="Times New Roman" w:hAnsi="Times New Roman" w:cs="Times New Roman"/>
                                <w:i/>
                                <w:iCs/>
                                <w:color w:val="44546A" w:themeColor="text2"/>
                                <w:sz w:val="24"/>
                                <w:szCs w:val="24"/>
                              </w:rPr>
                              <w:t xml:space="preserve">. Selected single station pair dv/v measurements at frequency band </w:t>
                            </w:r>
                            <w:r w:rsidRPr="00891247">
                              <w:rPr>
                                <w:rFonts w:ascii="Times New Roman" w:hAnsi="Times New Roman" w:cs="Times New Roman"/>
                                <w:b/>
                                <w:i/>
                                <w:iCs/>
                                <w:color w:val="44546A" w:themeColor="text2"/>
                                <w:sz w:val="24"/>
                                <w:szCs w:val="24"/>
                              </w:rPr>
                              <w:t>0.2-0.6</w:t>
                            </w:r>
                            <w:r w:rsidRPr="00891247">
                              <w:rPr>
                                <w:rFonts w:ascii="Times New Roman" w:hAnsi="Times New Roman" w:cs="Times New Roman"/>
                                <w:i/>
                                <w:iCs/>
                                <w:color w:val="44546A" w:themeColor="text2"/>
                                <w:sz w:val="24"/>
                                <w:szCs w:val="24"/>
                              </w:rPr>
                              <w:t xml:space="preserve"> Hz. The blue circles are observed values. The red curve represents the best fitting curve. The parameters of the best fitting curve are shown in the label.</w:t>
                            </w:r>
                          </w:p>
                          <w:p w14:paraId="6A8BC741" w14:textId="77777777" w:rsidR="00056320" w:rsidRPr="00E43D40" w:rsidRDefault="00056320" w:rsidP="00FC7D7E">
                            <w:pPr>
                              <w:rPr>
                                <w:rFonts w:ascii="Times New Roman" w:hAnsi="Times New Roman" w:cs="Times New Roman"/>
                                <w:i/>
                                <w:color w:val="44546A" w:themeColor="text2"/>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2A0B6DC" id="_x0000_s1036" type="#_x0000_t202" style="position:absolute;margin-left:11pt;margin-top:581.35pt;width:407.2pt;height:50.3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" stroked="f">
                <v:textbox>
                  <w:txbxContent>
                    <w:p w14:paraId="45FAF9CE" w14:textId="42DD5069" w:rsidR="00056320" w:rsidRPr="00891247" w:rsidRDefault="00056320" w:rsidP="00891247">
                      <w:pPr>
                        <w:rPr>
                          <w:rFonts w:ascii="Times New Roman" w:hAnsi="Times New Roman" w:cs="Times New Roman"/>
                          <w:i/>
                          <w:iCs/>
                          <w:color w:val="44546A" w:themeColor="text2"/>
                          <w:sz w:val="24"/>
                          <w:szCs w:val="24"/>
                        </w:rPr>
                      </w:pPr>
                      <w:r>
                        <w:rPr>
                          <w:rFonts w:ascii="Times New Roman" w:hAnsi="Times New Roman" w:cs="Times New Roman"/>
                          <w:i/>
                          <w:iCs/>
                          <w:color w:val="44546A" w:themeColor="text2"/>
                          <w:sz w:val="24"/>
                          <w:szCs w:val="24"/>
                        </w:rPr>
                        <w:t>Figure 17</w:t>
                      </w:r>
                      <w:r w:rsidRPr="00891247">
                        <w:rPr>
                          <w:rFonts w:ascii="Times New Roman" w:hAnsi="Times New Roman" w:cs="Times New Roman"/>
                          <w:i/>
                          <w:iCs/>
                          <w:color w:val="44546A" w:themeColor="text2"/>
                          <w:sz w:val="24"/>
                          <w:szCs w:val="24"/>
                        </w:rPr>
                        <w:t xml:space="preserve">. Selected single station pair dv/v measurements at frequency band </w:t>
                      </w:r>
                      <w:r w:rsidRPr="00891247">
                        <w:rPr>
                          <w:rFonts w:ascii="Times New Roman" w:hAnsi="Times New Roman" w:cs="Times New Roman"/>
                          <w:b/>
                          <w:i/>
                          <w:iCs/>
                          <w:color w:val="44546A" w:themeColor="text2"/>
                          <w:sz w:val="24"/>
                          <w:szCs w:val="24"/>
                        </w:rPr>
                        <w:t>0.2-0.6</w:t>
                      </w:r>
                      <w:r w:rsidRPr="00891247">
                        <w:rPr>
                          <w:rFonts w:ascii="Times New Roman" w:hAnsi="Times New Roman" w:cs="Times New Roman"/>
                          <w:i/>
                          <w:iCs/>
                          <w:color w:val="44546A" w:themeColor="text2"/>
                          <w:sz w:val="24"/>
                          <w:szCs w:val="24"/>
                        </w:rPr>
                        <w:t xml:space="preserve"> Hz. The blue circles are observed values. The red curve represents the best fitting curve. The parameters of the best fitting curve are shown in the label.</w:t>
                      </w:r>
                    </w:p>
                    <w:p w14:paraId="6A8BC741" w14:textId="77777777" w:rsidR="00056320" w:rsidRPr="00E43D40" w:rsidRDefault="00056320" w:rsidP="00FC7D7E">
                      <w:pPr>
                        <w:rPr>
                          <w:rFonts w:ascii="Times New Roman" w:hAnsi="Times New Roman" w:cs="Times New Roman"/>
                          <w:i/>
                          <w:color w:val="44546A" w:themeColor="text2"/>
                          <w:sz w:val="24"/>
                          <w:szCs w:val="24"/>
                        </w:rPr>
                      </w:pPr>
                    </w:p>
                  </w:txbxContent>
                </v:textbox>
                <w10:wrap type="square"/>
              </v:shape>
            </w:pict>
          </mc:Fallback>
        </mc:AlternateContent>
      </w:r>
      <w:r w:rsidR="00E02A82">
        <w:rPr>
          <w:rFonts w:ascii="Times New Roman" w:hAnsi="Times New Roman" w:cs="Times New Roman"/>
          <w:noProof/>
          <w:sz w:val="24"/>
          <w:szCs w:val="24"/>
        </w:rPr>
        <w:drawing>
          <wp:anchor distT="0" distB="0" distL="114300" distR="114300" simplePos="0" relativeHeight="251656704" behindDoc="0" locked="0" layoutInCell="1" allowOverlap="1" wp14:anchorId="2A765021" wp14:editId="23DD2C24">
            <wp:simplePos x="0" y="0"/>
            <wp:positionH relativeFrom="column">
              <wp:posOffset>0</wp:posOffset>
            </wp:positionH>
            <wp:positionV relativeFrom="paragraph">
              <wp:posOffset>1270</wp:posOffset>
            </wp:positionV>
            <wp:extent cx="5396230" cy="7313930"/>
            <wp:effectExtent l="0" t="0" r="0" b="7620"/>
            <wp:wrapSquare wrapText="bothSides"/>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pdd_Figures (1)-page-002.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396230" cy="7313930"/>
                    </a:xfrm>
                    <a:prstGeom prst="rect">
                      <a:avLst/>
                    </a:prstGeom>
                  </pic:spPr>
                </pic:pic>
              </a:graphicData>
            </a:graphic>
            <wp14:sizeRelV relativeFrom="margin">
              <wp14:pctHeight>0</wp14:pctHeight>
            </wp14:sizeRelV>
          </wp:anchor>
        </w:drawing>
      </w:r>
      <w:r w:rsidR="003D2391">
        <w:rPr>
          <w:rFonts w:ascii="Times New Roman" w:hAnsi="Times New Roman" w:cs="Times New Roman"/>
          <w:sz w:val="24"/>
          <w:szCs w:val="24"/>
        </w:rPr>
        <w:br w:type="page"/>
      </w:r>
    </w:p>
    <w:p w14:paraId="0CC15F06" w14:textId="7C4C1CE2" w:rsidR="00B65C06" w:rsidRDefault="00E02A82" w:rsidP="006F7EB5">
      <w:pPr>
        <w:spacing w:line="480" w:lineRule="auto"/>
        <w:jc w:val="center"/>
        <w:rPr>
          <w:rFonts w:ascii="Times New Roman" w:hAnsi="Times New Roman" w:cs="Times New Roman"/>
          <w:sz w:val="24"/>
          <w:szCs w:val="24"/>
        </w:rPr>
      </w:pPr>
      <w:r w:rsidRPr="00F151E0">
        <w:rPr>
          <w:rFonts w:ascii="Times New Roman" w:hAnsi="Times New Roman" w:cs="Times New Roman"/>
          <w:noProof/>
          <w:sz w:val="24"/>
          <w:szCs w:val="24"/>
        </w:rPr>
        <w:lastRenderedPageBreak/>
        <mc:AlternateContent>
          <mc:Choice Requires="wps">
            <w:drawing>
              <wp:anchor distT="45720" distB="45720" distL="114300" distR="114300" simplePos="0" relativeHeight="251657728" behindDoc="0" locked="0" layoutInCell="1" allowOverlap="1" wp14:anchorId="25D43822" wp14:editId="50AB37AA">
                <wp:simplePos x="0" y="0"/>
                <wp:positionH relativeFrom="column">
                  <wp:posOffset>139700</wp:posOffset>
                </wp:positionH>
                <wp:positionV relativeFrom="paragraph">
                  <wp:posOffset>7375525</wp:posOffset>
                </wp:positionV>
                <wp:extent cx="5171440" cy="670560"/>
                <wp:effectExtent l="0" t="0" r="0" b="0"/>
                <wp:wrapSquare wrapText="bothSides"/>
                <wp:docPr id="3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1440" cy="670560"/>
                        </a:xfrm>
                        <a:prstGeom prst="rect">
                          <a:avLst/>
                        </a:prstGeom>
                        <a:solidFill>
                          <a:srgbClr val="FFFFFF"/>
                        </a:solidFill>
                        <a:ln w="9525">
                          <a:noFill/>
                          <a:miter lim="800000"/>
                          <a:headEnd/>
                          <a:tailEnd/>
                        </a:ln>
                      </wps:spPr>
                      <wps:txbx>
                        <w:txbxContent>
                          <w:p w14:paraId="7479BC4F" w14:textId="3F62B1D3" w:rsidR="00056320" w:rsidRPr="00E57AF1" w:rsidRDefault="00056320" w:rsidP="00E57AF1">
                            <w:pPr>
                              <w:rPr>
                                <w:rFonts w:ascii="Times New Roman" w:hAnsi="Times New Roman" w:cs="Times New Roman"/>
                                <w:i/>
                                <w:iCs/>
                                <w:color w:val="44546A" w:themeColor="text2"/>
                                <w:sz w:val="24"/>
                                <w:szCs w:val="24"/>
                              </w:rPr>
                            </w:pPr>
                            <w:r>
                              <w:rPr>
                                <w:rFonts w:ascii="Times New Roman" w:hAnsi="Times New Roman" w:cs="Times New Roman"/>
                                <w:i/>
                                <w:iCs/>
                                <w:color w:val="44546A" w:themeColor="text2"/>
                                <w:sz w:val="24"/>
                                <w:szCs w:val="24"/>
                              </w:rPr>
                              <w:t>Figure 18</w:t>
                            </w:r>
                            <w:r w:rsidRPr="00E57AF1">
                              <w:rPr>
                                <w:rFonts w:ascii="Times New Roman" w:hAnsi="Times New Roman" w:cs="Times New Roman"/>
                                <w:i/>
                                <w:iCs/>
                                <w:color w:val="44546A" w:themeColor="text2"/>
                                <w:sz w:val="24"/>
                                <w:szCs w:val="24"/>
                              </w:rPr>
                              <w:t xml:space="preserve">. Selected single station pair dv/v measurements at frequency band </w:t>
                            </w:r>
                            <w:r>
                              <w:rPr>
                                <w:rFonts w:ascii="Times New Roman" w:hAnsi="Times New Roman" w:cs="Times New Roman"/>
                                <w:b/>
                                <w:i/>
                                <w:iCs/>
                                <w:color w:val="44546A" w:themeColor="text2"/>
                                <w:sz w:val="24"/>
                                <w:szCs w:val="24"/>
                              </w:rPr>
                              <w:t>0.3-0.8</w:t>
                            </w:r>
                            <w:r w:rsidRPr="00E57AF1">
                              <w:rPr>
                                <w:rFonts w:ascii="Times New Roman" w:hAnsi="Times New Roman" w:cs="Times New Roman"/>
                                <w:i/>
                                <w:iCs/>
                                <w:color w:val="44546A" w:themeColor="text2"/>
                                <w:sz w:val="24"/>
                                <w:szCs w:val="24"/>
                              </w:rPr>
                              <w:t xml:space="preserve"> Hz. The blue circles are observed values. The red curve represents the best fitting curve. The parameters of the best fitting curve are shown in the label.</w:t>
                            </w:r>
                          </w:p>
                          <w:p w14:paraId="5E2C8172" w14:textId="77777777" w:rsidR="00056320" w:rsidRPr="00E43D40" w:rsidRDefault="00056320" w:rsidP="00B65C06">
                            <w:pPr>
                              <w:rPr>
                                <w:rFonts w:ascii="Times New Roman" w:hAnsi="Times New Roman" w:cs="Times New Roman"/>
                                <w:i/>
                                <w:color w:val="44546A" w:themeColor="text2"/>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5D43822" id="_x0000_s1037" type="#_x0000_t202" style="position:absolute;left:0;text-align:left;margin-left:11pt;margin-top:580.75pt;width:407.2pt;height:52.8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" stroked="f">
                <v:textbox>
                  <w:txbxContent>
                    <w:p w14:paraId="7479BC4F" w14:textId="3F62B1D3" w:rsidR="00056320" w:rsidRPr="00E57AF1" w:rsidRDefault="00056320" w:rsidP="00E57AF1">
                      <w:pPr>
                        <w:rPr>
                          <w:rFonts w:ascii="Times New Roman" w:hAnsi="Times New Roman" w:cs="Times New Roman"/>
                          <w:i/>
                          <w:iCs/>
                          <w:color w:val="44546A" w:themeColor="text2"/>
                          <w:sz w:val="24"/>
                          <w:szCs w:val="24"/>
                        </w:rPr>
                      </w:pPr>
                      <w:r>
                        <w:rPr>
                          <w:rFonts w:ascii="Times New Roman" w:hAnsi="Times New Roman" w:cs="Times New Roman"/>
                          <w:i/>
                          <w:iCs/>
                          <w:color w:val="44546A" w:themeColor="text2"/>
                          <w:sz w:val="24"/>
                          <w:szCs w:val="24"/>
                        </w:rPr>
                        <w:t>Figure 18</w:t>
                      </w:r>
                      <w:r w:rsidRPr="00E57AF1">
                        <w:rPr>
                          <w:rFonts w:ascii="Times New Roman" w:hAnsi="Times New Roman" w:cs="Times New Roman"/>
                          <w:i/>
                          <w:iCs/>
                          <w:color w:val="44546A" w:themeColor="text2"/>
                          <w:sz w:val="24"/>
                          <w:szCs w:val="24"/>
                        </w:rPr>
                        <w:t xml:space="preserve">. Selected single station pair dv/v measurements at frequency band </w:t>
                      </w:r>
                      <w:r>
                        <w:rPr>
                          <w:rFonts w:ascii="Times New Roman" w:hAnsi="Times New Roman" w:cs="Times New Roman"/>
                          <w:b/>
                          <w:i/>
                          <w:iCs/>
                          <w:color w:val="44546A" w:themeColor="text2"/>
                          <w:sz w:val="24"/>
                          <w:szCs w:val="24"/>
                        </w:rPr>
                        <w:t>0.3-0.8</w:t>
                      </w:r>
                      <w:r w:rsidRPr="00E57AF1">
                        <w:rPr>
                          <w:rFonts w:ascii="Times New Roman" w:hAnsi="Times New Roman" w:cs="Times New Roman"/>
                          <w:i/>
                          <w:iCs/>
                          <w:color w:val="44546A" w:themeColor="text2"/>
                          <w:sz w:val="24"/>
                          <w:szCs w:val="24"/>
                        </w:rPr>
                        <w:t xml:space="preserve"> Hz. The blue circles are observed values. The red curve represents the best fitting curve. The parameters of the best fitting curve are shown in the label.</w:t>
                      </w:r>
                    </w:p>
                    <w:p w14:paraId="5E2C8172" w14:textId="77777777" w:rsidR="00056320" w:rsidRPr="00E43D40" w:rsidRDefault="00056320" w:rsidP="00B65C06">
                      <w:pPr>
                        <w:rPr>
                          <w:rFonts w:ascii="Times New Roman" w:hAnsi="Times New Roman" w:cs="Times New Roman"/>
                          <w:i/>
                          <w:color w:val="44546A" w:themeColor="text2"/>
                          <w:sz w:val="24"/>
                          <w:szCs w:val="24"/>
                        </w:rPr>
                      </w:pPr>
                    </w:p>
                  </w:txbxContent>
                </v:textbox>
                <w10:wrap type="square"/>
              </v:shape>
            </w:pict>
          </mc:Fallback>
        </mc:AlternateContent>
      </w:r>
      <w:r>
        <w:rPr>
          <w:rFonts w:ascii="Times New Roman" w:hAnsi="Times New Roman" w:cs="Times New Roman"/>
          <w:noProof/>
          <w:sz w:val="24"/>
          <w:szCs w:val="24"/>
        </w:rPr>
        <w:drawing>
          <wp:inline distT="0" distB="0" distL="0" distR="0" wp14:anchorId="433B73F4" wp14:editId="235B0C3F">
            <wp:extent cx="5396230" cy="7315200"/>
            <wp:effectExtent l="0" t="0" r="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pdd_Figures (1)-page-004.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396230" cy="7315200"/>
                    </a:xfrm>
                    <a:prstGeom prst="rect">
                      <a:avLst/>
                    </a:prstGeom>
                  </pic:spPr>
                </pic:pic>
              </a:graphicData>
            </a:graphic>
          </wp:inline>
        </w:drawing>
      </w:r>
    </w:p>
    <w:p w14:paraId="65C47EE9" w14:textId="199B5934" w:rsidR="002C2A4C" w:rsidRDefault="00E02A82" w:rsidP="006F7EB5">
      <w:pPr>
        <w:spacing w:line="480" w:lineRule="auto"/>
        <w:jc w:val="center"/>
        <w:rPr>
          <w:rFonts w:ascii="Times New Roman" w:hAnsi="Times New Roman" w:cs="Times New Roman"/>
          <w:sz w:val="24"/>
          <w:szCs w:val="24"/>
        </w:rPr>
      </w:pPr>
      <w:r w:rsidRPr="00F151E0">
        <w:rPr>
          <w:rFonts w:ascii="Times New Roman" w:hAnsi="Times New Roman" w:cs="Times New Roman"/>
          <w:noProof/>
          <w:sz w:val="24"/>
          <w:szCs w:val="24"/>
        </w:rPr>
        <w:lastRenderedPageBreak/>
        <mc:AlternateContent>
          <mc:Choice Requires="wps">
            <w:drawing>
              <wp:anchor distT="45720" distB="45720" distL="114300" distR="114300" simplePos="0" relativeHeight="251658752" behindDoc="0" locked="0" layoutInCell="1" allowOverlap="1" wp14:anchorId="786E5FCB" wp14:editId="7C309030">
                <wp:simplePos x="0" y="0"/>
                <wp:positionH relativeFrom="column">
                  <wp:posOffset>139700</wp:posOffset>
                </wp:positionH>
                <wp:positionV relativeFrom="paragraph">
                  <wp:posOffset>7352665</wp:posOffset>
                </wp:positionV>
                <wp:extent cx="5171440" cy="693420"/>
                <wp:effectExtent l="0" t="0" r="0" b="0"/>
                <wp:wrapSquare wrapText="bothSides"/>
                <wp:docPr id="3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1440" cy="693420"/>
                        </a:xfrm>
                        <a:prstGeom prst="rect">
                          <a:avLst/>
                        </a:prstGeom>
                        <a:solidFill>
                          <a:srgbClr val="FFFFFF"/>
                        </a:solidFill>
                        <a:ln w="9525">
                          <a:noFill/>
                          <a:miter lim="800000"/>
                          <a:headEnd/>
                          <a:tailEnd/>
                        </a:ln>
                      </wps:spPr>
                      <wps:txbx>
                        <w:txbxContent>
                          <w:p w14:paraId="210D75F6" w14:textId="484CB1C9" w:rsidR="00056320" w:rsidRPr="00E57AF1" w:rsidRDefault="00056320" w:rsidP="00722EF9">
                            <w:pPr>
                              <w:rPr>
                                <w:rFonts w:ascii="Times New Roman" w:hAnsi="Times New Roman" w:cs="Times New Roman"/>
                                <w:i/>
                                <w:iCs/>
                                <w:color w:val="44546A" w:themeColor="text2"/>
                                <w:sz w:val="24"/>
                                <w:szCs w:val="24"/>
                              </w:rPr>
                            </w:pPr>
                            <w:r>
                              <w:rPr>
                                <w:rFonts w:ascii="Times New Roman" w:hAnsi="Times New Roman" w:cs="Times New Roman"/>
                                <w:i/>
                                <w:iCs/>
                                <w:color w:val="44546A" w:themeColor="text2"/>
                                <w:sz w:val="24"/>
                                <w:szCs w:val="24"/>
                              </w:rPr>
                              <w:t>Figure 19</w:t>
                            </w:r>
                            <w:r w:rsidRPr="00E57AF1">
                              <w:rPr>
                                <w:rFonts w:ascii="Times New Roman" w:hAnsi="Times New Roman" w:cs="Times New Roman"/>
                                <w:i/>
                                <w:iCs/>
                                <w:color w:val="44546A" w:themeColor="text2"/>
                                <w:sz w:val="24"/>
                                <w:szCs w:val="24"/>
                              </w:rPr>
                              <w:t xml:space="preserve">. Selected single station pair dv/v measurements at frequency band </w:t>
                            </w:r>
                            <w:r>
                              <w:rPr>
                                <w:rFonts w:ascii="Times New Roman" w:hAnsi="Times New Roman" w:cs="Times New Roman"/>
                                <w:b/>
                                <w:i/>
                                <w:iCs/>
                                <w:color w:val="44546A" w:themeColor="text2"/>
                                <w:sz w:val="24"/>
                                <w:szCs w:val="24"/>
                              </w:rPr>
                              <w:t>0.5-1.0</w:t>
                            </w:r>
                            <w:r w:rsidRPr="00E57AF1">
                              <w:rPr>
                                <w:rFonts w:ascii="Times New Roman" w:hAnsi="Times New Roman" w:cs="Times New Roman"/>
                                <w:i/>
                                <w:iCs/>
                                <w:color w:val="44546A" w:themeColor="text2"/>
                                <w:sz w:val="24"/>
                                <w:szCs w:val="24"/>
                              </w:rPr>
                              <w:t xml:space="preserve"> Hz. The blue circles are observed values. The red curve represents the best fitting curve. The parameters of the best fitting curve are shown in the label.</w:t>
                            </w:r>
                          </w:p>
                          <w:p w14:paraId="1C733284" w14:textId="77777777" w:rsidR="00056320" w:rsidRPr="00E43D40" w:rsidRDefault="00056320" w:rsidP="00722EF9">
                            <w:pPr>
                              <w:rPr>
                                <w:rFonts w:ascii="Times New Roman" w:hAnsi="Times New Roman" w:cs="Times New Roman"/>
                                <w:i/>
                                <w:color w:val="44546A" w:themeColor="text2"/>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86E5FCB" id="_x0000_s1038" type="#_x0000_t202" style="position:absolute;left:0;text-align:left;margin-left:11pt;margin-top:578.95pt;width:407.2pt;height:54.6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" stroked="f">
                <v:textbox>
                  <w:txbxContent>
                    <w:p w14:paraId="210D75F6" w14:textId="484CB1C9" w:rsidR="00056320" w:rsidRPr="00E57AF1" w:rsidRDefault="00056320" w:rsidP="00722EF9">
                      <w:pPr>
                        <w:rPr>
                          <w:rFonts w:ascii="Times New Roman" w:hAnsi="Times New Roman" w:cs="Times New Roman"/>
                          <w:i/>
                          <w:iCs/>
                          <w:color w:val="44546A" w:themeColor="text2"/>
                          <w:sz w:val="24"/>
                          <w:szCs w:val="24"/>
                        </w:rPr>
                      </w:pPr>
                      <w:r>
                        <w:rPr>
                          <w:rFonts w:ascii="Times New Roman" w:hAnsi="Times New Roman" w:cs="Times New Roman"/>
                          <w:i/>
                          <w:iCs/>
                          <w:color w:val="44546A" w:themeColor="text2"/>
                          <w:sz w:val="24"/>
                          <w:szCs w:val="24"/>
                        </w:rPr>
                        <w:t>Figure 19</w:t>
                      </w:r>
                      <w:r w:rsidRPr="00E57AF1">
                        <w:rPr>
                          <w:rFonts w:ascii="Times New Roman" w:hAnsi="Times New Roman" w:cs="Times New Roman"/>
                          <w:i/>
                          <w:iCs/>
                          <w:color w:val="44546A" w:themeColor="text2"/>
                          <w:sz w:val="24"/>
                          <w:szCs w:val="24"/>
                        </w:rPr>
                        <w:t xml:space="preserve">. Selected single station pair dv/v measurements at frequency band </w:t>
                      </w:r>
                      <w:r>
                        <w:rPr>
                          <w:rFonts w:ascii="Times New Roman" w:hAnsi="Times New Roman" w:cs="Times New Roman"/>
                          <w:b/>
                          <w:i/>
                          <w:iCs/>
                          <w:color w:val="44546A" w:themeColor="text2"/>
                          <w:sz w:val="24"/>
                          <w:szCs w:val="24"/>
                        </w:rPr>
                        <w:t>0.5-1.0</w:t>
                      </w:r>
                      <w:r w:rsidRPr="00E57AF1">
                        <w:rPr>
                          <w:rFonts w:ascii="Times New Roman" w:hAnsi="Times New Roman" w:cs="Times New Roman"/>
                          <w:i/>
                          <w:iCs/>
                          <w:color w:val="44546A" w:themeColor="text2"/>
                          <w:sz w:val="24"/>
                          <w:szCs w:val="24"/>
                        </w:rPr>
                        <w:t xml:space="preserve"> Hz. The blue circles are observed values. The red curve represents the best fitting curve. The parameters of the best fitting curve are shown in the label.</w:t>
                      </w:r>
                    </w:p>
                    <w:p w14:paraId="1C733284" w14:textId="77777777" w:rsidR="00056320" w:rsidRPr="00E43D40" w:rsidRDefault="00056320" w:rsidP="00722EF9">
                      <w:pPr>
                        <w:rPr>
                          <w:rFonts w:ascii="Times New Roman" w:hAnsi="Times New Roman" w:cs="Times New Roman"/>
                          <w:i/>
                          <w:color w:val="44546A" w:themeColor="text2"/>
                          <w:sz w:val="24"/>
                          <w:szCs w:val="24"/>
                        </w:rPr>
                      </w:pPr>
                    </w:p>
                  </w:txbxContent>
                </v:textbox>
                <w10:wrap type="square"/>
              </v:shape>
            </w:pict>
          </mc:Fallback>
        </mc:AlternateContent>
      </w:r>
      <w:r>
        <w:rPr>
          <w:rFonts w:ascii="Times New Roman" w:hAnsi="Times New Roman" w:cs="Times New Roman"/>
          <w:noProof/>
          <w:sz w:val="24"/>
          <w:szCs w:val="24"/>
        </w:rPr>
        <w:drawing>
          <wp:anchor distT="0" distB="0" distL="114300" distR="114300" simplePos="0" relativeHeight="251665920" behindDoc="0" locked="0" layoutInCell="1" allowOverlap="1" wp14:anchorId="78D3902A" wp14:editId="34E66E09">
            <wp:simplePos x="0" y="0"/>
            <wp:positionH relativeFrom="column">
              <wp:posOffset>0</wp:posOffset>
            </wp:positionH>
            <wp:positionV relativeFrom="paragraph">
              <wp:posOffset>1270</wp:posOffset>
            </wp:positionV>
            <wp:extent cx="5396230" cy="7353300"/>
            <wp:effectExtent l="0" t="0" r="0" b="0"/>
            <wp:wrapSquare wrapText="bothSides"/>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pdd_Figures (1)-page-007.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396230" cy="7353300"/>
                    </a:xfrm>
                    <a:prstGeom prst="rect">
                      <a:avLst/>
                    </a:prstGeom>
                  </pic:spPr>
                </pic:pic>
              </a:graphicData>
            </a:graphic>
            <wp14:sizeRelV relativeFrom="margin">
              <wp14:pctHeight>0</wp14:pctHeight>
            </wp14:sizeRelV>
          </wp:anchor>
        </w:drawing>
      </w:r>
    </w:p>
    <w:p w14:paraId="46B28A2B" w14:textId="00057F01" w:rsidR="002C2A4C" w:rsidRDefault="00E02A82" w:rsidP="006F7EB5">
      <w:pPr>
        <w:spacing w:line="480" w:lineRule="auto"/>
        <w:rPr>
          <w:rFonts w:ascii="Times New Roman" w:hAnsi="Times New Roman" w:cs="Times New Roman"/>
          <w:noProof/>
          <w:sz w:val="24"/>
          <w:szCs w:val="24"/>
        </w:rPr>
      </w:pPr>
      <w:r w:rsidRPr="00F151E0">
        <w:rPr>
          <w:rFonts w:ascii="Times New Roman" w:hAnsi="Times New Roman" w:cs="Times New Roman"/>
          <w:noProof/>
          <w:sz w:val="24"/>
          <w:szCs w:val="24"/>
        </w:rPr>
        <w:lastRenderedPageBreak/>
        <mc:AlternateContent>
          <mc:Choice Requires="wps">
            <w:drawing>
              <wp:anchor distT="45720" distB="45720" distL="114300" distR="114300" simplePos="0" relativeHeight="251667968" behindDoc="0" locked="0" layoutInCell="1" allowOverlap="1" wp14:anchorId="6A02A123" wp14:editId="453B05F6">
                <wp:simplePos x="0" y="0"/>
                <wp:positionH relativeFrom="column">
                  <wp:posOffset>139700</wp:posOffset>
                </wp:positionH>
                <wp:positionV relativeFrom="paragraph">
                  <wp:posOffset>7367905</wp:posOffset>
                </wp:positionV>
                <wp:extent cx="5171440" cy="670560"/>
                <wp:effectExtent l="0" t="0" r="0" b="0"/>
                <wp:wrapSquare wrapText="bothSides"/>
                <wp:docPr id="3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1440" cy="670560"/>
                        </a:xfrm>
                        <a:prstGeom prst="rect">
                          <a:avLst/>
                        </a:prstGeom>
                        <a:solidFill>
                          <a:srgbClr val="FFFFFF"/>
                        </a:solidFill>
                        <a:ln w="9525">
                          <a:noFill/>
                          <a:miter lim="800000"/>
                          <a:headEnd/>
                          <a:tailEnd/>
                        </a:ln>
                      </wps:spPr>
                      <wps:txbx>
                        <w:txbxContent>
                          <w:p w14:paraId="48C76853" w14:textId="414D4675" w:rsidR="00056320" w:rsidRPr="00E57AF1" w:rsidRDefault="00056320" w:rsidP="00E02A82">
                            <w:pPr>
                              <w:rPr>
                                <w:rFonts w:ascii="Times New Roman" w:hAnsi="Times New Roman" w:cs="Times New Roman"/>
                                <w:i/>
                                <w:iCs/>
                                <w:color w:val="44546A" w:themeColor="text2"/>
                                <w:sz w:val="24"/>
                                <w:szCs w:val="24"/>
                              </w:rPr>
                            </w:pPr>
                            <w:r>
                              <w:rPr>
                                <w:rFonts w:ascii="Times New Roman" w:hAnsi="Times New Roman" w:cs="Times New Roman"/>
                                <w:i/>
                                <w:iCs/>
                                <w:color w:val="44546A" w:themeColor="text2"/>
                                <w:sz w:val="24"/>
                                <w:szCs w:val="24"/>
                              </w:rPr>
                              <w:t>Figure 20</w:t>
                            </w:r>
                            <w:r w:rsidRPr="00E57AF1">
                              <w:rPr>
                                <w:rFonts w:ascii="Times New Roman" w:hAnsi="Times New Roman" w:cs="Times New Roman"/>
                                <w:i/>
                                <w:iCs/>
                                <w:color w:val="44546A" w:themeColor="text2"/>
                                <w:sz w:val="24"/>
                                <w:szCs w:val="24"/>
                              </w:rPr>
                              <w:t xml:space="preserve">. Selected single station pair dv/v measurements at frequency band </w:t>
                            </w:r>
                            <w:r>
                              <w:rPr>
                                <w:rFonts w:ascii="Times New Roman" w:hAnsi="Times New Roman" w:cs="Times New Roman"/>
                                <w:b/>
                                <w:i/>
                                <w:iCs/>
                                <w:color w:val="44546A" w:themeColor="text2"/>
                                <w:sz w:val="24"/>
                                <w:szCs w:val="24"/>
                              </w:rPr>
                              <w:t>0.7-1.2</w:t>
                            </w:r>
                            <w:r w:rsidRPr="00E57AF1">
                              <w:rPr>
                                <w:rFonts w:ascii="Times New Roman" w:hAnsi="Times New Roman" w:cs="Times New Roman"/>
                                <w:i/>
                                <w:iCs/>
                                <w:color w:val="44546A" w:themeColor="text2"/>
                                <w:sz w:val="24"/>
                                <w:szCs w:val="24"/>
                              </w:rPr>
                              <w:t xml:space="preserve"> Hz. The blue circles are observed values. The red curve represents the best fitting curve. The parameters of the best fitting curve are shown in the label.</w:t>
                            </w:r>
                          </w:p>
                          <w:p w14:paraId="24FA1C2F" w14:textId="77777777" w:rsidR="00056320" w:rsidRPr="00E43D40" w:rsidRDefault="00056320" w:rsidP="00E02A82">
                            <w:pPr>
                              <w:rPr>
                                <w:rFonts w:ascii="Times New Roman" w:hAnsi="Times New Roman" w:cs="Times New Roman"/>
                                <w:i/>
                                <w:color w:val="44546A" w:themeColor="text2"/>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A02A123" id="_x0000_s1039" type="#_x0000_t202" style="position:absolute;margin-left:11pt;margin-top:580.15pt;width:407.2pt;height:52.8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" stroked="f">
                <v:textbox>
                  <w:txbxContent>
                    <w:p w14:paraId="48C76853" w14:textId="414D4675" w:rsidR="00056320" w:rsidRPr="00E57AF1" w:rsidRDefault="00056320" w:rsidP="00E02A82">
                      <w:pPr>
                        <w:rPr>
                          <w:rFonts w:ascii="Times New Roman" w:hAnsi="Times New Roman" w:cs="Times New Roman"/>
                          <w:i/>
                          <w:iCs/>
                          <w:color w:val="44546A" w:themeColor="text2"/>
                          <w:sz w:val="24"/>
                          <w:szCs w:val="24"/>
                        </w:rPr>
                      </w:pPr>
                      <w:r>
                        <w:rPr>
                          <w:rFonts w:ascii="Times New Roman" w:hAnsi="Times New Roman" w:cs="Times New Roman"/>
                          <w:i/>
                          <w:iCs/>
                          <w:color w:val="44546A" w:themeColor="text2"/>
                          <w:sz w:val="24"/>
                          <w:szCs w:val="24"/>
                        </w:rPr>
                        <w:t>Figure 20</w:t>
                      </w:r>
                      <w:r w:rsidRPr="00E57AF1">
                        <w:rPr>
                          <w:rFonts w:ascii="Times New Roman" w:hAnsi="Times New Roman" w:cs="Times New Roman"/>
                          <w:i/>
                          <w:iCs/>
                          <w:color w:val="44546A" w:themeColor="text2"/>
                          <w:sz w:val="24"/>
                          <w:szCs w:val="24"/>
                        </w:rPr>
                        <w:t xml:space="preserve">. Selected single station pair dv/v measurements at frequency band </w:t>
                      </w:r>
                      <w:r>
                        <w:rPr>
                          <w:rFonts w:ascii="Times New Roman" w:hAnsi="Times New Roman" w:cs="Times New Roman"/>
                          <w:b/>
                          <w:i/>
                          <w:iCs/>
                          <w:color w:val="44546A" w:themeColor="text2"/>
                          <w:sz w:val="24"/>
                          <w:szCs w:val="24"/>
                        </w:rPr>
                        <w:t>0.7-1.2</w:t>
                      </w:r>
                      <w:r w:rsidRPr="00E57AF1">
                        <w:rPr>
                          <w:rFonts w:ascii="Times New Roman" w:hAnsi="Times New Roman" w:cs="Times New Roman"/>
                          <w:i/>
                          <w:iCs/>
                          <w:color w:val="44546A" w:themeColor="text2"/>
                          <w:sz w:val="24"/>
                          <w:szCs w:val="24"/>
                        </w:rPr>
                        <w:t xml:space="preserve"> Hz. The blue circles are observed values. The red curve represents the best fitting curve. The parameters of the best fitting curve are shown in the label.</w:t>
                      </w:r>
                    </w:p>
                    <w:p w14:paraId="24FA1C2F" w14:textId="77777777" w:rsidR="00056320" w:rsidRPr="00E43D40" w:rsidRDefault="00056320" w:rsidP="00E02A82">
                      <w:pPr>
                        <w:rPr>
                          <w:rFonts w:ascii="Times New Roman" w:hAnsi="Times New Roman" w:cs="Times New Roman"/>
                          <w:i/>
                          <w:color w:val="44546A" w:themeColor="text2"/>
                          <w:sz w:val="24"/>
                          <w:szCs w:val="24"/>
                        </w:rPr>
                      </w:pPr>
                    </w:p>
                  </w:txbxContent>
                </v:textbox>
                <w10:wrap type="square"/>
              </v:shape>
            </w:pict>
          </mc:Fallback>
        </mc:AlternateContent>
      </w:r>
      <w:r>
        <w:rPr>
          <w:rFonts w:ascii="Times New Roman" w:hAnsi="Times New Roman" w:cs="Times New Roman"/>
          <w:noProof/>
          <w:sz w:val="24"/>
          <w:szCs w:val="24"/>
        </w:rPr>
        <w:drawing>
          <wp:anchor distT="0" distB="0" distL="114300" distR="114300" simplePos="0" relativeHeight="251666944" behindDoc="0" locked="0" layoutInCell="1" allowOverlap="1" wp14:anchorId="6BE456A2" wp14:editId="2F03D871">
            <wp:simplePos x="0" y="0"/>
            <wp:positionH relativeFrom="column">
              <wp:posOffset>0</wp:posOffset>
            </wp:positionH>
            <wp:positionV relativeFrom="paragraph">
              <wp:posOffset>1270</wp:posOffset>
            </wp:positionV>
            <wp:extent cx="5396230" cy="7376160"/>
            <wp:effectExtent l="0" t="0" r="0" b="0"/>
            <wp:wrapSquare wrapText="bothSides"/>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pdd_Figures (1)-page-011.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396230" cy="7376160"/>
                    </a:xfrm>
                    <a:prstGeom prst="rect">
                      <a:avLst/>
                    </a:prstGeom>
                  </pic:spPr>
                </pic:pic>
              </a:graphicData>
            </a:graphic>
            <wp14:sizeRelV relativeFrom="margin">
              <wp14:pctHeight>0</wp14:pctHeight>
            </wp14:sizeRelV>
          </wp:anchor>
        </w:drawing>
      </w:r>
      <w:r w:rsidRPr="00F151E0">
        <w:rPr>
          <w:rFonts w:ascii="Times New Roman" w:hAnsi="Times New Roman" w:cs="Times New Roman"/>
          <w:noProof/>
          <w:sz w:val="24"/>
          <w:szCs w:val="24"/>
        </w:rPr>
        <mc:AlternateContent>
          <mc:Choice Requires="wps">
            <w:drawing>
              <wp:anchor distT="45720" distB="45720" distL="114300" distR="114300" simplePos="0" relativeHeight="251664896" behindDoc="0" locked="0" layoutInCell="1" allowOverlap="1" wp14:anchorId="2BDBE701" wp14:editId="295FFF99">
                <wp:simplePos x="0" y="0"/>
                <wp:positionH relativeFrom="column">
                  <wp:posOffset>53340</wp:posOffset>
                </wp:positionH>
                <wp:positionV relativeFrom="paragraph">
                  <wp:posOffset>263525</wp:posOffset>
                </wp:positionV>
                <wp:extent cx="5171440" cy="670560"/>
                <wp:effectExtent l="0" t="0" r="0" b="0"/>
                <wp:wrapSquare wrapText="bothSides"/>
                <wp:docPr id="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1440" cy="670560"/>
                        </a:xfrm>
                        <a:prstGeom prst="rect">
                          <a:avLst/>
                        </a:prstGeom>
                        <a:solidFill>
                          <a:srgbClr val="FFFFFF"/>
                        </a:solidFill>
                        <a:ln w="9525">
                          <a:noFill/>
                          <a:miter lim="800000"/>
                          <a:headEnd/>
                          <a:tailEnd/>
                        </a:ln>
                      </wps:spPr>
                      <wps:txbx>
                        <w:txbxContent>
                          <w:p w14:paraId="1F5942F3" w14:textId="5BECFA60" w:rsidR="00056320" w:rsidRPr="00E57AF1" w:rsidRDefault="00056320" w:rsidP="002C2A4C">
                            <w:pPr>
                              <w:rPr>
                                <w:rFonts w:ascii="Times New Roman" w:hAnsi="Times New Roman" w:cs="Times New Roman"/>
                                <w:i/>
                                <w:iCs/>
                                <w:color w:val="44546A" w:themeColor="text2"/>
                                <w:sz w:val="24"/>
                                <w:szCs w:val="24"/>
                              </w:rPr>
                            </w:pPr>
                            <w:r>
                              <w:rPr>
                                <w:rFonts w:ascii="Times New Roman" w:hAnsi="Times New Roman" w:cs="Times New Roman"/>
                                <w:i/>
                                <w:iCs/>
                                <w:color w:val="44546A" w:themeColor="text2"/>
                                <w:sz w:val="24"/>
                                <w:szCs w:val="24"/>
                              </w:rPr>
                              <w:t>Figure 21</w:t>
                            </w:r>
                            <w:r w:rsidRPr="00E57AF1">
                              <w:rPr>
                                <w:rFonts w:ascii="Times New Roman" w:hAnsi="Times New Roman" w:cs="Times New Roman"/>
                                <w:i/>
                                <w:iCs/>
                                <w:color w:val="44546A" w:themeColor="text2"/>
                                <w:sz w:val="24"/>
                                <w:szCs w:val="24"/>
                              </w:rPr>
                              <w:t xml:space="preserve">. Selected single station pair dv/v measurements at frequency band </w:t>
                            </w:r>
                            <w:r>
                              <w:rPr>
                                <w:rFonts w:ascii="Times New Roman" w:hAnsi="Times New Roman" w:cs="Times New Roman"/>
                                <w:b/>
                                <w:i/>
                                <w:iCs/>
                                <w:color w:val="44546A" w:themeColor="text2"/>
                                <w:sz w:val="24"/>
                                <w:szCs w:val="24"/>
                              </w:rPr>
                              <w:t>0.7-1.2</w:t>
                            </w:r>
                            <w:r w:rsidRPr="00E57AF1">
                              <w:rPr>
                                <w:rFonts w:ascii="Times New Roman" w:hAnsi="Times New Roman" w:cs="Times New Roman"/>
                                <w:i/>
                                <w:iCs/>
                                <w:color w:val="44546A" w:themeColor="text2"/>
                                <w:sz w:val="24"/>
                                <w:szCs w:val="24"/>
                              </w:rPr>
                              <w:t xml:space="preserve"> Hz. The blue circles are observed values. The red curve represents the best fitting curve. The parameters of the best fitting curve are shown in the label.</w:t>
                            </w:r>
                          </w:p>
                          <w:p w14:paraId="3E6A3580" w14:textId="77777777" w:rsidR="00056320" w:rsidRPr="00E43D40" w:rsidRDefault="00056320" w:rsidP="002C2A4C">
                            <w:pPr>
                              <w:rPr>
                                <w:rFonts w:ascii="Times New Roman" w:hAnsi="Times New Roman" w:cs="Times New Roman"/>
                                <w:i/>
                                <w:color w:val="44546A" w:themeColor="text2"/>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BDBE701" id="_x0000_s1040" type="#_x0000_t202" style="position:absolute;margin-left:4.2pt;margin-top:20.75pt;width:407.2pt;height:52.8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" stroked="f">
                <v:textbox>
                  <w:txbxContent>
                    <w:p w14:paraId="1F5942F3" w14:textId="5BECFA60" w:rsidR="00056320" w:rsidRPr="00E57AF1" w:rsidRDefault="00056320" w:rsidP="002C2A4C">
                      <w:pPr>
                        <w:rPr>
                          <w:rFonts w:ascii="Times New Roman" w:hAnsi="Times New Roman" w:cs="Times New Roman"/>
                          <w:i/>
                          <w:iCs/>
                          <w:color w:val="44546A" w:themeColor="text2"/>
                          <w:sz w:val="24"/>
                          <w:szCs w:val="24"/>
                        </w:rPr>
                      </w:pPr>
                      <w:r>
                        <w:rPr>
                          <w:rFonts w:ascii="Times New Roman" w:hAnsi="Times New Roman" w:cs="Times New Roman"/>
                          <w:i/>
                          <w:iCs/>
                          <w:color w:val="44546A" w:themeColor="text2"/>
                          <w:sz w:val="24"/>
                          <w:szCs w:val="24"/>
                        </w:rPr>
                        <w:t>Figure 21</w:t>
                      </w:r>
                      <w:r w:rsidRPr="00E57AF1">
                        <w:rPr>
                          <w:rFonts w:ascii="Times New Roman" w:hAnsi="Times New Roman" w:cs="Times New Roman"/>
                          <w:i/>
                          <w:iCs/>
                          <w:color w:val="44546A" w:themeColor="text2"/>
                          <w:sz w:val="24"/>
                          <w:szCs w:val="24"/>
                        </w:rPr>
                        <w:t xml:space="preserve">. Selected single station pair dv/v measurements at frequency band </w:t>
                      </w:r>
                      <w:r>
                        <w:rPr>
                          <w:rFonts w:ascii="Times New Roman" w:hAnsi="Times New Roman" w:cs="Times New Roman"/>
                          <w:b/>
                          <w:i/>
                          <w:iCs/>
                          <w:color w:val="44546A" w:themeColor="text2"/>
                          <w:sz w:val="24"/>
                          <w:szCs w:val="24"/>
                        </w:rPr>
                        <w:t>0.7-1.2</w:t>
                      </w:r>
                      <w:r w:rsidRPr="00E57AF1">
                        <w:rPr>
                          <w:rFonts w:ascii="Times New Roman" w:hAnsi="Times New Roman" w:cs="Times New Roman"/>
                          <w:i/>
                          <w:iCs/>
                          <w:color w:val="44546A" w:themeColor="text2"/>
                          <w:sz w:val="24"/>
                          <w:szCs w:val="24"/>
                        </w:rPr>
                        <w:t xml:space="preserve"> Hz. The blue circles are observed values. The red curve represents the best fitting curve. The parameters of the best fitting curve are shown in the label.</w:t>
                      </w:r>
                    </w:p>
                    <w:p w14:paraId="3E6A3580" w14:textId="77777777" w:rsidR="00056320" w:rsidRPr="00E43D40" w:rsidRDefault="00056320" w:rsidP="002C2A4C">
                      <w:pPr>
                        <w:rPr>
                          <w:rFonts w:ascii="Times New Roman" w:hAnsi="Times New Roman" w:cs="Times New Roman"/>
                          <w:i/>
                          <w:color w:val="44546A" w:themeColor="text2"/>
                          <w:sz w:val="24"/>
                          <w:szCs w:val="24"/>
                        </w:rPr>
                      </w:pPr>
                    </w:p>
                  </w:txbxContent>
                </v:textbox>
                <w10:wrap type="square"/>
              </v:shape>
            </w:pict>
          </mc:Fallback>
        </mc:AlternateContent>
      </w:r>
    </w:p>
    <w:p w14:paraId="2869B3BC" w14:textId="19624097" w:rsidR="00540622" w:rsidRDefault="00E02A82" w:rsidP="006F7EB5">
      <w:pPr>
        <w:spacing w:line="480" w:lineRule="auto"/>
        <w:jc w:val="center"/>
        <w:rPr>
          <w:rFonts w:ascii="Times New Roman" w:hAnsi="Times New Roman" w:cs="Times New Roman"/>
          <w:sz w:val="24"/>
          <w:szCs w:val="24"/>
        </w:rPr>
      </w:pPr>
      <w:r w:rsidRPr="00F151E0">
        <w:rPr>
          <w:rFonts w:ascii="Times New Roman" w:hAnsi="Times New Roman" w:cs="Times New Roman"/>
          <w:noProof/>
          <w:sz w:val="24"/>
          <w:szCs w:val="24"/>
        </w:rPr>
        <w:lastRenderedPageBreak/>
        <mc:AlternateContent>
          <mc:Choice Requires="wps">
            <w:drawing>
              <wp:anchor distT="45720" distB="45720" distL="114300" distR="114300" simplePos="0" relativeHeight="251670016" behindDoc="0" locked="0" layoutInCell="1" allowOverlap="1" wp14:anchorId="78B9000A" wp14:editId="4757F2D2">
                <wp:simplePos x="0" y="0"/>
                <wp:positionH relativeFrom="column">
                  <wp:posOffset>139700</wp:posOffset>
                </wp:positionH>
                <wp:positionV relativeFrom="paragraph">
                  <wp:posOffset>7360285</wp:posOffset>
                </wp:positionV>
                <wp:extent cx="5171440" cy="685800"/>
                <wp:effectExtent l="0" t="0" r="0" b="0"/>
                <wp:wrapSquare wrapText="bothSides"/>
                <wp:docPr id="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1440" cy="685800"/>
                        </a:xfrm>
                        <a:prstGeom prst="rect">
                          <a:avLst/>
                        </a:prstGeom>
                        <a:solidFill>
                          <a:srgbClr val="FFFFFF"/>
                        </a:solidFill>
                        <a:ln w="9525">
                          <a:noFill/>
                          <a:miter lim="800000"/>
                          <a:headEnd/>
                          <a:tailEnd/>
                        </a:ln>
                      </wps:spPr>
                      <wps:txbx>
                        <w:txbxContent>
                          <w:p w14:paraId="358A544C" w14:textId="4C94D98F" w:rsidR="00056320" w:rsidRPr="00E57AF1" w:rsidRDefault="00056320" w:rsidP="00E02A82">
                            <w:pPr>
                              <w:rPr>
                                <w:rFonts w:ascii="Times New Roman" w:hAnsi="Times New Roman" w:cs="Times New Roman"/>
                                <w:i/>
                                <w:iCs/>
                                <w:color w:val="44546A" w:themeColor="text2"/>
                                <w:sz w:val="24"/>
                                <w:szCs w:val="24"/>
                              </w:rPr>
                            </w:pPr>
                            <w:r>
                              <w:rPr>
                                <w:rFonts w:ascii="Times New Roman" w:hAnsi="Times New Roman" w:cs="Times New Roman"/>
                                <w:i/>
                                <w:iCs/>
                                <w:color w:val="44546A" w:themeColor="text2"/>
                                <w:sz w:val="24"/>
                                <w:szCs w:val="24"/>
                              </w:rPr>
                              <w:t>Figure 21</w:t>
                            </w:r>
                            <w:r w:rsidRPr="00E57AF1">
                              <w:rPr>
                                <w:rFonts w:ascii="Times New Roman" w:hAnsi="Times New Roman" w:cs="Times New Roman"/>
                                <w:i/>
                                <w:iCs/>
                                <w:color w:val="44546A" w:themeColor="text2"/>
                                <w:sz w:val="24"/>
                                <w:szCs w:val="24"/>
                              </w:rPr>
                              <w:t xml:space="preserve">. Selected single station pair dv/v measurements at frequency band </w:t>
                            </w:r>
                            <w:r>
                              <w:rPr>
                                <w:rFonts w:ascii="Times New Roman" w:hAnsi="Times New Roman" w:cs="Times New Roman"/>
                                <w:b/>
                                <w:i/>
                                <w:iCs/>
                                <w:color w:val="44546A" w:themeColor="text2"/>
                                <w:sz w:val="24"/>
                                <w:szCs w:val="24"/>
                              </w:rPr>
                              <w:t>0.9-1.4</w:t>
                            </w:r>
                            <w:r w:rsidRPr="00E57AF1">
                              <w:rPr>
                                <w:rFonts w:ascii="Times New Roman" w:hAnsi="Times New Roman" w:cs="Times New Roman"/>
                                <w:i/>
                                <w:iCs/>
                                <w:color w:val="44546A" w:themeColor="text2"/>
                                <w:sz w:val="24"/>
                                <w:szCs w:val="24"/>
                              </w:rPr>
                              <w:t xml:space="preserve"> Hz. The blue circles are observed values. The red curve represents the best fitting curve. The parameters of the best fitting curve are shown in the label.</w:t>
                            </w:r>
                          </w:p>
                          <w:p w14:paraId="16D0ABB9" w14:textId="77777777" w:rsidR="00056320" w:rsidRPr="00E43D40" w:rsidRDefault="00056320" w:rsidP="00E02A82">
                            <w:pPr>
                              <w:rPr>
                                <w:rFonts w:ascii="Times New Roman" w:hAnsi="Times New Roman" w:cs="Times New Roman"/>
                                <w:i/>
                                <w:color w:val="44546A" w:themeColor="text2"/>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8B9000A" id="_x0000_s1041" type="#_x0000_t202" style="position:absolute;left:0;text-align:left;margin-left:11pt;margin-top:579.55pt;width:407.2pt;height:54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" stroked="f">
                <v:textbox>
                  <w:txbxContent>
                    <w:p w14:paraId="358A544C" w14:textId="4C94D98F" w:rsidR="00056320" w:rsidRPr="00E57AF1" w:rsidRDefault="00056320" w:rsidP="00E02A82">
                      <w:pPr>
                        <w:rPr>
                          <w:rFonts w:ascii="Times New Roman" w:hAnsi="Times New Roman" w:cs="Times New Roman"/>
                          <w:i/>
                          <w:iCs/>
                          <w:color w:val="44546A" w:themeColor="text2"/>
                          <w:sz w:val="24"/>
                          <w:szCs w:val="24"/>
                        </w:rPr>
                      </w:pPr>
                      <w:r>
                        <w:rPr>
                          <w:rFonts w:ascii="Times New Roman" w:hAnsi="Times New Roman" w:cs="Times New Roman"/>
                          <w:i/>
                          <w:iCs/>
                          <w:color w:val="44546A" w:themeColor="text2"/>
                          <w:sz w:val="24"/>
                          <w:szCs w:val="24"/>
                        </w:rPr>
                        <w:t>Figure 21</w:t>
                      </w:r>
                      <w:r w:rsidRPr="00E57AF1">
                        <w:rPr>
                          <w:rFonts w:ascii="Times New Roman" w:hAnsi="Times New Roman" w:cs="Times New Roman"/>
                          <w:i/>
                          <w:iCs/>
                          <w:color w:val="44546A" w:themeColor="text2"/>
                          <w:sz w:val="24"/>
                          <w:szCs w:val="24"/>
                        </w:rPr>
                        <w:t xml:space="preserve">. Selected single station pair dv/v measurements at frequency band </w:t>
                      </w:r>
                      <w:r>
                        <w:rPr>
                          <w:rFonts w:ascii="Times New Roman" w:hAnsi="Times New Roman" w:cs="Times New Roman"/>
                          <w:b/>
                          <w:i/>
                          <w:iCs/>
                          <w:color w:val="44546A" w:themeColor="text2"/>
                          <w:sz w:val="24"/>
                          <w:szCs w:val="24"/>
                        </w:rPr>
                        <w:t>0.9-1.4</w:t>
                      </w:r>
                      <w:r w:rsidRPr="00E57AF1">
                        <w:rPr>
                          <w:rFonts w:ascii="Times New Roman" w:hAnsi="Times New Roman" w:cs="Times New Roman"/>
                          <w:i/>
                          <w:iCs/>
                          <w:color w:val="44546A" w:themeColor="text2"/>
                          <w:sz w:val="24"/>
                          <w:szCs w:val="24"/>
                        </w:rPr>
                        <w:t xml:space="preserve"> Hz. The blue circles are observed values. The red curve represents the best fitting curve. The parameters of the best fitting curve are shown in the label.</w:t>
                      </w:r>
                    </w:p>
                    <w:p w14:paraId="16D0ABB9" w14:textId="77777777" w:rsidR="00056320" w:rsidRPr="00E43D40" w:rsidRDefault="00056320" w:rsidP="00E02A82">
                      <w:pPr>
                        <w:rPr>
                          <w:rFonts w:ascii="Times New Roman" w:hAnsi="Times New Roman" w:cs="Times New Roman"/>
                          <w:i/>
                          <w:color w:val="44546A" w:themeColor="text2"/>
                          <w:sz w:val="24"/>
                          <w:szCs w:val="24"/>
                        </w:rPr>
                      </w:pPr>
                    </w:p>
                  </w:txbxContent>
                </v:textbox>
                <w10:wrap type="square"/>
              </v:shape>
            </w:pict>
          </mc:Fallback>
        </mc:AlternateContent>
      </w:r>
      <w:r>
        <w:rPr>
          <w:rFonts w:ascii="Times New Roman" w:hAnsi="Times New Roman" w:cs="Times New Roman"/>
          <w:noProof/>
          <w:sz w:val="24"/>
          <w:szCs w:val="24"/>
        </w:rPr>
        <w:drawing>
          <wp:anchor distT="0" distB="0" distL="114300" distR="114300" simplePos="0" relativeHeight="251668992" behindDoc="0" locked="0" layoutInCell="1" allowOverlap="1" wp14:anchorId="2D15F7A0" wp14:editId="2DAE6C78">
            <wp:simplePos x="0" y="0"/>
            <wp:positionH relativeFrom="column">
              <wp:posOffset>0</wp:posOffset>
            </wp:positionH>
            <wp:positionV relativeFrom="paragraph">
              <wp:posOffset>1270</wp:posOffset>
            </wp:positionV>
            <wp:extent cx="5396230" cy="7360920"/>
            <wp:effectExtent l="0" t="0" r="0" b="0"/>
            <wp:wrapSquare wrapText="bothSides"/>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pdd_Figures (1)-page-014.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396230" cy="7360920"/>
                    </a:xfrm>
                    <a:prstGeom prst="rect">
                      <a:avLst/>
                    </a:prstGeom>
                  </pic:spPr>
                </pic:pic>
              </a:graphicData>
            </a:graphic>
            <wp14:sizeRelV relativeFrom="margin">
              <wp14:pctHeight>0</wp14:pctHeight>
            </wp14:sizeRelV>
          </wp:anchor>
        </w:drawing>
      </w:r>
    </w:p>
    <w:p w14:paraId="3AAB529B" w14:textId="341D4113" w:rsidR="003D2391" w:rsidRDefault="003D2391" w:rsidP="00E17560">
      <w:pPr>
        <w:spacing w:line="480" w:lineRule="auto"/>
        <w:jc w:val="center"/>
        <w:rPr>
          <w:rFonts w:ascii="Times New Roman" w:hAnsi="Times New Roman" w:cs="Times New Roman"/>
          <w:sz w:val="24"/>
          <w:szCs w:val="24"/>
        </w:rPr>
      </w:pPr>
      <w:r w:rsidRPr="00F151E0">
        <w:rPr>
          <w:rFonts w:ascii="Times New Roman" w:hAnsi="Times New Roman" w:cs="Times New Roman"/>
          <w:noProof/>
          <w:sz w:val="24"/>
          <w:szCs w:val="24"/>
        </w:rPr>
        <w:lastRenderedPageBreak/>
        <mc:AlternateContent>
          <mc:Choice Requires="wps">
            <w:drawing>
              <wp:anchor distT="45720" distB="45720" distL="114300" distR="114300" simplePos="0" relativeHeight="251649536" behindDoc="0" locked="0" layoutInCell="1" allowOverlap="1" wp14:anchorId="60BC7B24" wp14:editId="6864C71B">
                <wp:simplePos x="0" y="0"/>
                <wp:positionH relativeFrom="column">
                  <wp:posOffset>137160</wp:posOffset>
                </wp:positionH>
                <wp:positionV relativeFrom="paragraph">
                  <wp:posOffset>4573270</wp:posOffset>
                </wp:positionV>
                <wp:extent cx="5171440" cy="929640"/>
                <wp:effectExtent l="0" t="0" r="0" b="381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1440" cy="929640"/>
                        </a:xfrm>
                        <a:prstGeom prst="rect">
                          <a:avLst/>
                        </a:prstGeom>
                        <a:solidFill>
                          <a:srgbClr val="FFFFFF"/>
                        </a:solidFill>
                        <a:ln w="9525">
                          <a:noFill/>
                          <a:miter lim="800000"/>
                          <a:headEnd/>
                          <a:tailEnd/>
                        </a:ln>
                      </wps:spPr>
                      <wps:txbx>
                        <w:txbxContent>
                          <w:p w14:paraId="6236E77D" w14:textId="056B21BD" w:rsidR="00056320" w:rsidRPr="003D2391" w:rsidRDefault="00056320" w:rsidP="003D2391">
                            <w:pPr>
                              <w:rPr>
                                <w:rFonts w:ascii="Times New Roman" w:hAnsi="Times New Roman" w:cs="Times New Roman"/>
                                <w:i/>
                                <w:iCs/>
                                <w:color w:val="44546A" w:themeColor="text2"/>
                                <w:sz w:val="24"/>
                                <w:szCs w:val="24"/>
                              </w:rPr>
                            </w:pPr>
                            <w:r>
                              <w:rPr>
                                <w:rFonts w:ascii="Times New Roman" w:hAnsi="Times New Roman" w:cs="Times New Roman"/>
                                <w:i/>
                                <w:iCs/>
                                <w:color w:val="44546A" w:themeColor="text2"/>
                                <w:sz w:val="24"/>
                                <w:szCs w:val="24"/>
                              </w:rPr>
                              <w:t>Figure 22</w:t>
                            </w:r>
                            <w:r w:rsidRPr="003D2391">
                              <w:rPr>
                                <w:rFonts w:ascii="Times New Roman" w:hAnsi="Times New Roman" w:cs="Times New Roman"/>
                                <w:i/>
                                <w:iCs/>
                                <w:color w:val="44546A" w:themeColor="text2"/>
                                <w:sz w:val="24"/>
                                <w:szCs w:val="24"/>
                              </w:rPr>
                              <w:t>. Map view of selected single station pair coseismic dv</w:t>
                            </w:r>
                            <w:r>
                              <w:rPr>
                                <w:rFonts w:ascii="Times New Roman" w:hAnsi="Times New Roman" w:cs="Times New Roman"/>
                                <w:i/>
                                <w:iCs/>
                                <w:color w:val="44546A" w:themeColor="text2"/>
                                <w:sz w:val="24"/>
                                <w:szCs w:val="24"/>
                              </w:rPr>
                              <w:t xml:space="preserve">/v measurements at </w:t>
                            </w:r>
                            <w:r>
                              <w:rPr>
                                <w:rFonts w:ascii="Times New Roman" w:hAnsi="Times New Roman" w:cs="Times New Roman"/>
                                <w:b/>
                                <w:i/>
                                <w:iCs/>
                                <w:color w:val="44546A" w:themeColor="text2"/>
                                <w:sz w:val="24"/>
                                <w:szCs w:val="24"/>
                              </w:rPr>
                              <w:t xml:space="preserve">0.2-0.6 Hz </w:t>
                            </w:r>
                            <w:r>
                              <w:rPr>
                                <w:rFonts w:ascii="Times New Roman" w:hAnsi="Times New Roman" w:cs="Times New Roman"/>
                                <w:i/>
                                <w:iCs/>
                                <w:color w:val="44546A" w:themeColor="text2"/>
                                <w:sz w:val="24"/>
                                <w:szCs w:val="24"/>
                              </w:rPr>
                              <w:t>frequency band</w:t>
                            </w:r>
                            <w:r w:rsidRPr="003D2391">
                              <w:rPr>
                                <w:rFonts w:ascii="Times New Roman" w:hAnsi="Times New Roman" w:cs="Times New Roman"/>
                                <w:i/>
                                <w:iCs/>
                                <w:color w:val="44546A" w:themeColor="text2"/>
                                <w:sz w:val="24"/>
                                <w:szCs w:val="24"/>
                              </w:rPr>
                              <w:t>. Black triangles are seismic stations and the red star marks epicenter of the Parkfield earthquake. The grey lines are fault traces.</w:t>
                            </w:r>
                          </w:p>
                          <w:p w14:paraId="1549A81C" w14:textId="7FB51D6D" w:rsidR="00056320" w:rsidRPr="00E43D40" w:rsidRDefault="00056320" w:rsidP="003D2391">
                            <w:pPr>
                              <w:rPr>
                                <w:rFonts w:ascii="Times New Roman" w:hAnsi="Times New Roman" w:cs="Times New Roman"/>
                                <w:i/>
                                <w:color w:val="44546A" w:themeColor="text2"/>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0BC7B24" id="_x0000_s1042" type="#_x0000_t202" style="position:absolute;left:0;text-align:left;margin-left:10.8pt;margin-top:360.1pt;width:407.2pt;height:73.2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" stroked="f">
                <v:textbox>
                  <w:txbxContent>
                    <w:p w14:paraId="6236E77D" w14:textId="056B21BD" w:rsidR="00056320" w:rsidRPr="003D2391" w:rsidRDefault="00056320" w:rsidP="003D2391">
                      <w:pPr>
                        <w:rPr>
                          <w:rFonts w:ascii="Times New Roman" w:hAnsi="Times New Roman" w:cs="Times New Roman"/>
                          <w:i/>
                          <w:iCs/>
                          <w:color w:val="44546A" w:themeColor="text2"/>
                          <w:sz w:val="24"/>
                          <w:szCs w:val="24"/>
                        </w:rPr>
                      </w:pPr>
                      <w:r>
                        <w:rPr>
                          <w:rFonts w:ascii="Times New Roman" w:hAnsi="Times New Roman" w:cs="Times New Roman"/>
                          <w:i/>
                          <w:iCs/>
                          <w:color w:val="44546A" w:themeColor="text2"/>
                          <w:sz w:val="24"/>
                          <w:szCs w:val="24"/>
                        </w:rPr>
                        <w:t>Figure 22</w:t>
                      </w:r>
                      <w:r w:rsidRPr="003D2391">
                        <w:rPr>
                          <w:rFonts w:ascii="Times New Roman" w:hAnsi="Times New Roman" w:cs="Times New Roman"/>
                          <w:i/>
                          <w:iCs/>
                          <w:color w:val="44546A" w:themeColor="text2"/>
                          <w:sz w:val="24"/>
                          <w:szCs w:val="24"/>
                        </w:rPr>
                        <w:t>. Map view of selected single station pair coseismic dv</w:t>
                      </w:r>
                      <w:r>
                        <w:rPr>
                          <w:rFonts w:ascii="Times New Roman" w:hAnsi="Times New Roman" w:cs="Times New Roman"/>
                          <w:i/>
                          <w:iCs/>
                          <w:color w:val="44546A" w:themeColor="text2"/>
                          <w:sz w:val="24"/>
                          <w:szCs w:val="24"/>
                        </w:rPr>
                        <w:t xml:space="preserve">/v measurements at </w:t>
                      </w:r>
                      <w:r>
                        <w:rPr>
                          <w:rFonts w:ascii="Times New Roman" w:hAnsi="Times New Roman" w:cs="Times New Roman"/>
                          <w:b/>
                          <w:i/>
                          <w:iCs/>
                          <w:color w:val="44546A" w:themeColor="text2"/>
                          <w:sz w:val="24"/>
                          <w:szCs w:val="24"/>
                        </w:rPr>
                        <w:t xml:space="preserve">0.2-0.6 Hz </w:t>
                      </w:r>
                      <w:r>
                        <w:rPr>
                          <w:rFonts w:ascii="Times New Roman" w:hAnsi="Times New Roman" w:cs="Times New Roman"/>
                          <w:i/>
                          <w:iCs/>
                          <w:color w:val="44546A" w:themeColor="text2"/>
                          <w:sz w:val="24"/>
                          <w:szCs w:val="24"/>
                        </w:rPr>
                        <w:t>frequency band</w:t>
                      </w:r>
                      <w:r w:rsidRPr="003D2391">
                        <w:rPr>
                          <w:rFonts w:ascii="Times New Roman" w:hAnsi="Times New Roman" w:cs="Times New Roman"/>
                          <w:i/>
                          <w:iCs/>
                          <w:color w:val="44546A" w:themeColor="text2"/>
                          <w:sz w:val="24"/>
                          <w:szCs w:val="24"/>
                        </w:rPr>
                        <w:t>. Black triangles are seismic stations and the red star marks epicenter of the Parkfield earthquake. The grey lines are fault traces.</w:t>
                      </w:r>
                    </w:p>
                    <w:p w14:paraId="1549A81C" w14:textId="7FB51D6D" w:rsidR="00056320" w:rsidRPr="00E43D40" w:rsidRDefault="00056320" w:rsidP="003D2391">
                      <w:pPr>
                        <w:rPr>
                          <w:rFonts w:ascii="Times New Roman" w:hAnsi="Times New Roman" w:cs="Times New Roman"/>
                          <w:i/>
                          <w:color w:val="44546A" w:themeColor="text2"/>
                          <w:sz w:val="24"/>
                          <w:szCs w:val="24"/>
                        </w:rPr>
                      </w:pPr>
                    </w:p>
                  </w:txbxContent>
                </v:textbox>
                <w10:wrap type="square"/>
              </v:shape>
            </w:pict>
          </mc:Fallback>
        </mc:AlternateContent>
      </w:r>
      <w:r w:rsidR="009A542F">
        <w:rPr>
          <w:rFonts w:ascii="Times New Roman" w:hAnsi="Times New Roman" w:cs="Times New Roman"/>
          <w:noProof/>
          <w:sz w:val="24"/>
          <w:szCs w:val="24"/>
        </w:rPr>
        <w:drawing>
          <wp:inline distT="0" distB="0" distL="0" distR="0" wp14:anchorId="18188627" wp14:editId="5C01308A">
            <wp:extent cx="3828478" cy="4407139"/>
            <wp:effectExtent l="0" t="0" r="635"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Picture 322"/>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828478" cy="4407139"/>
                    </a:xfrm>
                    <a:prstGeom prst="rect">
                      <a:avLst/>
                    </a:prstGeom>
                  </pic:spPr>
                </pic:pic>
              </a:graphicData>
            </a:graphic>
          </wp:inline>
        </w:drawing>
      </w:r>
    </w:p>
    <w:p w14:paraId="0D33C6DF" w14:textId="520E93A2" w:rsidR="009A542F" w:rsidRDefault="003D2391" w:rsidP="00E17560">
      <w:pPr>
        <w:spacing w:line="480" w:lineRule="auto"/>
        <w:jc w:val="center"/>
        <w:rPr>
          <w:rFonts w:ascii="Times New Roman" w:hAnsi="Times New Roman" w:cs="Times New Roman"/>
          <w:sz w:val="24"/>
          <w:szCs w:val="24"/>
        </w:rPr>
      </w:pPr>
      <w:r w:rsidRPr="00F151E0">
        <w:rPr>
          <w:rFonts w:ascii="Times New Roman" w:hAnsi="Times New Roman" w:cs="Times New Roman"/>
          <w:noProof/>
          <w:sz w:val="24"/>
          <w:szCs w:val="24"/>
        </w:rPr>
        <w:lastRenderedPageBreak/>
        <mc:AlternateContent>
          <mc:Choice Requires="wps">
            <w:drawing>
              <wp:anchor distT="45720" distB="45720" distL="114300" distR="114300" simplePos="0" relativeHeight="251650560" behindDoc="0" locked="0" layoutInCell="1" allowOverlap="1" wp14:anchorId="30925EDB" wp14:editId="038F75F8">
                <wp:simplePos x="0" y="0"/>
                <wp:positionH relativeFrom="column">
                  <wp:posOffset>137160</wp:posOffset>
                </wp:positionH>
                <wp:positionV relativeFrom="paragraph">
                  <wp:posOffset>4573270</wp:posOffset>
                </wp:positionV>
                <wp:extent cx="5171440" cy="922020"/>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1440" cy="922020"/>
                        </a:xfrm>
                        <a:prstGeom prst="rect">
                          <a:avLst/>
                        </a:prstGeom>
                        <a:solidFill>
                          <a:srgbClr val="FFFFFF"/>
                        </a:solidFill>
                        <a:ln w="9525">
                          <a:noFill/>
                          <a:miter lim="800000"/>
                          <a:headEnd/>
                          <a:tailEnd/>
                        </a:ln>
                      </wps:spPr>
                      <wps:txbx>
                        <w:txbxContent>
                          <w:p w14:paraId="6CF61B07" w14:textId="79F9FA84" w:rsidR="00056320" w:rsidRPr="003D2391" w:rsidRDefault="00056320" w:rsidP="003D2391">
                            <w:pPr>
                              <w:rPr>
                                <w:rFonts w:ascii="Times New Roman" w:hAnsi="Times New Roman" w:cs="Times New Roman"/>
                                <w:i/>
                                <w:iCs/>
                                <w:color w:val="44546A" w:themeColor="text2"/>
                                <w:sz w:val="24"/>
                                <w:szCs w:val="24"/>
                              </w:rPr>
                            </w:pPr>
                            <w:r>
                              <w:rPr>
                                <w:rFonts w:ascii="Times New Roman" w:hAnsi="Times New Roman" w:cs="Times New Roman"/>
                                <w:i/>
                                <w:iCs/>
                                <w:color w:val="44546A" w:themeColor="text2"/>
                                <w:sz w:val="24"/>
                                <w:szCs w:val="24"/>
                              </w:rPr>
                              <w:t>Figure 23</w:t>
                            </w:r>
                            <w:r w:rsidRPr="003D2391">
                              <w:rPr>
                                <w:rFonts w:ascii="Times New Roman" w:hAnsi="Times New Roman" w:cs="Times New Roman"/>
                                <w:i/>
                                <w:iCs/>
                                <w:color w:val="44546A" w:themeColor="text2"/>
                                <w:sz w:val="24"/>
                                <w:szCs w:val="24"/>
                              </w:rPr>
                              <w:t>. Map view of selected single station pair coseismic dv</w:t>
                            </w:r>
                            <w:r>
                              <w:rPr>
                                <w:rFonts w:ascii="Times New Roman" w:hAnsi="Times New Roman" w:cs="Times New Roman"/>
                                <w:i/>
                                <w:iCs/>
                                <w:color w:val="44546A" w:themeColor="text2"/>
                                <w:sz w:val="24"/>
                                <w:szCs w:val="24"/>
                              </w:rPr>
                              <w:t xml:space="preserve">/v measurements at </w:t>
                            </w:r>
                            <w:r>
                              <w:rPr>
                                <w:rFonts w:ascii="Times New Roman" w:hAnsi="Times New Roman" w:cs="Times New Roman"/>
                                <w:b/>
                                <w:i/>
                                <w:iCs/>
                                <w:color w:val="44546A" w:themeColor="text2"/>
                                <w:sz w:val="24"/>
                                <w:szCs w:val="24"/>
                              </w:rPr>
                              <w:t xml:space="preserve">0.3-0.8 Hz </w:t>
                            </w:r>
                            <w:r>
                              <w:rPr>
                                <w:rFonts w:ascii="Times New Roman" w:hAnsi="Times New Roman" w:cs="Times New Roman"/>
                                <w:i/>
                                <w:iCs/>
                                <w:color w:val="44546A" w:themeColor="text2"/>
                                <w:sz w:val="24"/>
                                <w:szCs w:val="24"/>
                              </w:rPr>
                              <w:t>frequency band</w:t>
                            </w:r>
                            <w:r w:rsidRPr="003D2391">
                              <w:rPr>
                                <w:rFonts w:ascii="Times New Roman" w:hAnsi="Times New Roman" w:cs="Times New Roman"/>
                                <w:i/>
                                <w:iCs/>
                                <w:color w:val="44546A" w:themeColor="text2"/>
                                <w:sz w:val="24"/>
                                <w:szCs w:val="24"/>
                              </w:rPr>
                              <w:t>. Black triangles are seismic stations and the red star marks epicenter of the Parkfield earthquake. The grey lines are fault traces.</w:t>
                            </w:r>
                          </w:p>
                          <w:p w14:paraId="0851807F" w14:textId="1F391C0E" w:rsidR="00056320" w:rsidRPr="00E43D40" w:rsidRDefault="00056320" w:rsidP="003D2391">
                            <w:pPr>
                              <w:rPr>
                                <w:rFonts w:ascii="Times New Roman" w:hAnsi="Times New Roman" w:cs="Times New Roman"/>
                                <w:i/>
                                <w:color w:val="44546A" w:themeColor="text2"/>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0925EDB" id="_x0000_s1043" type="#_x0000_t202" style="position:absolute;left:0;text-align:left;margin-left:10.8pt;margin-top:360.1pt;width:407.2pt;height:72.6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" stroked="f">
                <v:textbox>
                  <w:txbxContent>
                    <w:p w14:paraId="6CF61B07" w14:textId="79F9FA84" w:rsidR="00056320" w:rsidRPr="003D2391" w:rsidRDefault="00056320" w:rsidP="003D2391">
                      <w:pPr>
                        <w:rPr>
                          <w:rFonts w:ascii="Times New Roman" w:hAnsi="Times New Roman" w:cs="Times New Roman"/>
                          <w:i/>
                          <w:iCs/>
                          <w:color w:val="44546A" w:themeColor="text2"/>
                          <w:sz w:val="24"/>
                          <w:szCs w:val="24"/>
                        </w:rPr>
                      </w:pPr>
                      <w:r>
                        <w:rPr>
                          <w:rFonts w:ascii="Times New Roman" w:hAnsi="Times New Roman" w:cs="Times New Roman"/>
                          <w:i/>
                          <w:iCs/>
                          <w:color w:val="44546A" w:themeColor="text2"/>
                          <w:sz w:val="24"/>
                          <w:szCs w:val="24"/>
                        </w:rPr>
                        <w:t>Figure 23</w:t>
                      </w:r>
                      <w:r w:rsidRPr="003D2391">
                        <w:rPr>
                          <w:rFonts w:ascii="Times New Roman" w:hAnsi="Times New Roman" w:cs="Times New Roman"/>
                          <w:i/>
                          <w:iCs/>
                          <w:color w:val="44546A" w:themeColor="text2"/>
                          <w:sz w:val="24"/>
                          <w:szCs w:val="24"/>
                        </w:rPr>
                        <w:t>. Map view of selected single station pair coseismic dv</w:t>
                      </w:r>
                      <w:r>
                        <w:rPr>
                          <w:rFonts w:ascii="Times New Roman" w:hAnsi="Times New Roman" w:cs="Times New Roman"/>
                          <w:i/>
                          <w:iCs/>
                          <w:color w:val="44546A" w:themeColor="text2"/>
                          <w:sz w:val="24"/>
                          <w:szCs w:val="24"/>
                        </w:rPr>
                        <w:t xml:space="preserve">/v measurements at </w:t>
                      </w:r>
                      <w:r>
                        <w:rPr>
                          <w:rFonts w:ascii="Times New Roman" w:hAnsi="Times New Roman" w:cs="Times New Roman"/>
                          <w:b/>
                          <w:i/>
                          <w:iCs/>
                          <w:color w:val="44546A" w:themeColor="text2"/>
                          <w:sz w:val="24"/>
                          <w:szCs w:val="24"/>
                        </w:rPr>
                        <w:t xml:space="preserve">0.3-0.8 Hz </w:t>
                      </w:r>
                      <w:r>
                        <w:rPr>
                          <w:rFonts w:ascii="Times New Roman" w:hAnsi="Times New Roman" w:cs="Times New Roman"/>
                          <w:i/>
                          <w:iCs/>
                          <w:color w:val="44546A" w:themeColor="text2"/>
                          <w:sz w:val="24"/>
                          <w:szCs w:val="24"/>
                        </w:rPr>
                        <w:t>frequency band</w:t>
                      </w:r>
                      <w:r w:rsidRPr="003D2391">
                        <w:rPr>
                          <w:rFonts w:ascii="Times New Roman" w:hAnsi="Times New Roman" w:cs="Times New Roman"/>
                          <w:i/>
                          <w:iCs/>
                          <w:color w:val="44546A" w:themeColor="text2"/>
                          <w:sz w:val="24"/>
                          <w:szCs w:val="24"/>
                        </w:rPr>
                        <w:t>. Black triangles are seismic stations and the red star marks epicenter of the Parkfield earthquake. The grey lines are fault traces.</w:t>
                      </w:r>
                    </w:p>
                    <w:p w14:paraId="0851807F" w14:textId="1F391C0E" w:rsidR="00056320" w:rsidRPr="00E43D40" w:rsidRDefault="00056320" w:rsidP="003D2391">
                      <w:pPr>
                        <w:rPr>
                          <w:rFonts w:ascii="Times New Roman" w:hAnsi="Times New Roman" w:cs="Times New Roman"/>
                          <w:i/>
                          <w:color w:val="44546A" w:themeColor="text2"/>
                          <w:sz w:val="24"/>
                          <w:szCs w:val="24"/>
                        </w:rPr>
                      </w:pPr>
                    </w:p>
                  </w:txbxContent>
                </v:textbox>
                <w10:wrap type="square"/>
              </v:shape>
            </w:pict>
          </mc:Fallback>
        </mc:AlternateContent>
      </w:r>
      <w:r w:rsidR="009A542F">
        <w:rPr>
          <w:rFonts w:ascii="Times New Roman" w:hAnsi="Times New Roman" w:cs="Times New Roman"/>
          <w:noProof/>
          <w:sz w:val="24"/>
          <w:szCs w:val="24"/>
        </w:rPr>
        <w:drawing>
          <wp:inline distT="0" distB="0" distL="0" distR="0" wp14:anchorId="352898C8" wp14:editId="77FCA75B">
            <wp:extent cx="3900643" cy="4490211"/>
            <wp:effectExtent l="0" t="0" r="5080" b="5715"/>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Picture 323"/>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900643" cy="4490211"/>
                    </a:xfrm>
                    <a:prstGeom prst="rect">
                      <a:avLst/>
                    </a:prstGeom>
                  </pic:spPr>
                </pic:pic>
              </a:graphicData>
            </a:graphic>
          </wp:inline>
        </w:drawing>
      </w:r>
    </w:p>
    <w:p w14:paraId="5A4D1C87" w14:textId="20A04F1D" w:rsidR="003D2391" w:rsidRDefault="003D2391" w:rsidP="00E17560">
      <w:pPr>
        <w:spacing w:line="480" w:lineRule="auto"/>
        <w:jc w:val="center"/>
        <w:rPr>
          <w:rFonts w:ascii="Times New Roman" w:hAnsi="Times New Roman" w:cs="Times New Roman"/>
          <w:sz w:val="24"/>
          <w:szCs w:val="24"/>
        </w:rPr>
      </w:pPr>
      <w:r w:rsidRPr="00F151E0">
        <w:rPr>
          <w:rFonts w:ascii="Times New Roman" w:hAnsi="Times New Roman" w:cs="Times New Roman"/>
          <w:noProof/>
          <w:sz w:val="24"/>
          <w:szCs w:val="24"/>
        </w:rPr>
        <w:lastRenderedPageBreak/>
        <mc:AlternateContent>
          <mc:Choice Requires="wps">
            <w:drawing>
              <wp:anchor distT="45720" distB="45720" distL="114300" distR="114300" simplePos="0" relativeHeight="251651584" behindDoc="0" locked="0" layoutInCell="1" allowOverlap="1" wp14:anchorId="03D23CC5" wp14:editId="0A94F3C3">
                <wp:simplePos x="0" y="0"/>
                <wp:positionH relativeFrom="column">
                  <wp:posOffset>137160</wp:posOffset>
                </wp:positionH>
                <wp:positionV relativeFrom="paragraph">
                  <wp:posOffset>4550410</wp:posOffset>
                </wp:positionV>
                <wp:extent cx="5171440" cy="960120"/>
                <wp:effectExtent l="0" t="0" r="0" b="0"/>
                <wp:wrapSquare wrapText="bothSides"/>
                <wp:docPr id="3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1440" cy="960120"/>
                        </a:xfrm>
                        <a:prstGeom prst="rect">
                          <a:avLst/>
                        </a:prstGeom>
                        <a:solidFill>
                          <a:srgbClr val="FFFFFF"/>
                        </a:solidFill>
                        <a:ln w="9525">
                          <a:noFill/>
                          <a:miter lim="800000"/>
                          <a:headEnd/>
                          <a:tailEnd/>
                        </a:ln>
                      </wps:spPr>
                      <wps:txbx>
                        <w:txbxContent>
                          <w:p w14:paraId="2E1A171E" w14:textId="060C9643" w:rsidR="00056320" w:rsidRPr="003D2391" w:rsidRDefault="00056320" w:rsidP="003D2391">
                            <w:pPr>
                              <w:rPr>
                                <w:rFonts w:ascii="Times New Roman" w:hAnsi="Times New Roman" w:cs="Times New Roman"/>
                                <w:i/>
                                <w:iCs/>
                                <w:color w:val="44546A" w:themeColor="text2"/>
                                <w:sz w:val="24"/>
                                <w:szCs w:val="24"/>
                              </w:rPr>
                            </w:pPr>
                            <w:r>
                              <w:rPr>
                                <w:rFonts w:ascii="Times New Roman" w:hAnsi="Times New Roman" w:cs="Times New Roman"/>
                                <w:i/>
                                <w:iCs/>
                                <w:color w:val="44546A" w:themeColor="text2"/>
                                <w:sz w:val="24"/>
                                <w:szCs w:val="24"/>
                              </w:rPr>
                              <w:t>Figure 24</w:t>
                            </w:r>
                            <w:r w:rsidRPr="003D2391">
                              <w:rPr>
                                <w:rFonts w:ascii="Times New Roman" w:hAnsi="Times New Roman" w:cs="Times New Roman"/>
                                <w:i/>
                                <w:iCs/>
                                <w:color w:val="44546A" w:themeColor="text2"/>
                                <w:sz w:val="24"/>
                                <w:szCs w:val="24"/>
                              </w:rPr>
                              <w:t>. Map view of selected single station pair coseismic dv</w:t>
                            </w:r>
                            <w:r>
                              <w:rPr>
                                <w:rFonts w:ascii="Times New Roman" w:hAnsi="Times New Roman" w:cs="Times New Roman"/>
                                <w:i/>
                                <w:iCs/>
                                <w:color w:val="44546A" w:themeColor="text2"/>
                                <w:sz w:val="24"/>
                                <w:szCs w:val="24"/>
                              </w:rPr>
                              <w:t xml:space="preserve">/v measurements at </w:t>
                            </w:r>
                            <w:r>
                              <w:rPr>
                                <w:rFonts w:ascii="Times New Roman" w:hAnsi="Times New Roman" w:cs="Times New Roman"/>
                                <w:b/>
                                <w:i/>
                                <w:iCs/>
                                <w:color w:val="44546A" w:themeColor="text2"/>
                                <w:sz w:val="24"/>
                                <w:szCs w:val="24"/>
                              </w:rPr>
                              <w:t xml:space="preserve">0.5-1.0 Hz </w:t>
                            </w:r>
                            <w:r>
                              <w:rPr>
                                <w:rFonts w:ascii="Times New Roman" w:hAnsi="Times New Roman" w:cs="Times New Roman"/>
                                <w:i/>
                                <w:iCs/>
                                <w:color w:val="44546A" w:themeColor="text2"/>
                                <w:sz w:val="24"/>
                                <w:szCs w:val="24"/>
                              </w:rPr>
                              <w:t>frequency band</w:t>
                            </w:r>
                            <w:r w:rsidRPr="003D2391">
                              <w:rPr>
                                <w:rFonts w:ascii="Times New Roman" w:hAnsi="Times New Roman" w:cs="Times New Roman"/>
                                <w:i/>
                                <w:iCs/>
                                <w:color w:val="44546A" w:themeColor="text2"/>
                                <w:sz w:val="24"/>
                                <w:szCs w:val="24"/>
                              </w:rPr>
                              <w:t>. Black triangles are seismic stations and the red star marks epicenter of the Parkfield earthquake. The grey lines are fault traces.</w:t>
                            </w:r>
                          </w:p>
                          <w:p w14:paraId="3998E51C" w14:textId="7AC9E318" w:rsidR="00056320" w:rsidRPr="00E43D40" w:rsidRDefault="00056320" w:rsidP="003D2391">
                            <w:pPr>
                              <w:rPr>
                                <w:rFonts w:ascii="Times New Roman" w:hAnsi="Times New Roman" w:cs="Times New Roman"/>
                                <w:i/>
                                <w:color w:val="44546A" w:themeColor="text2"/>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3D23CC5" id="_x0000_s1044" type="#_x0000_t202" style="position:absolute;left:0;text-align:left;margin-left:10.8pt;margin-top:358.3pt;width:407.2pt;height:75.6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" stroked="f">
                <v:textbox>
                  <w:txbxContent>
                    <w:p w14:paraId="2E1A171E" w14:textId="060C9643" w:rsidR="00056320" w:rsidRPr="003D2391" w:rsidRDefault="00056320" w:rsidP="003D2391">
                      <w:pPr>
                        <w:rPr>
                          <w:rFonts w:ascii="Times New Roman" w:hAnsi="Times New Roman" w:cs="Times New Roman"/>
                          <w:i/>
                          <w:iCs/>
                          <w:color w:val="44546A" w:themeColor="text2"/>
                          <w:sz w:val="24"/>
                          <w:szCs w:val="24"/>
                        </w:rPr>
                      </w:pPr>
                      <w:r>
                        <w:rPr>
                          <w:rFonts w:ascii="Times New Roman" w:hAnsi="Times New Roman" w:cs="Times New Roman"/>
                          <w:i/>
                          <w:iCs/>
                          <w:color w:val="44546A" w:themeColor="text2"/>
                          <w:sz w:val="24"/>
                          <w:szCs w:val="24"/>
                        </w:rPr>
                        <w:t>Figure 24</w:t>
                      </w:r>
                      <w:r w:rsidRPr="003D2391">
                        <w:rPr>
                          <w:rFonts w:ascii="Times New Roman" w:hAnsi="Times New Roman" w:cs="Times New Roman"/>
                          <w:i/>
                          <w:iCs/>
                          <w:color w:val="44546A" w:themeColor="text2"/>
                          <w:sz w:val="24"/>
                          <w:szCs w:val="24"/>
                        </w:rPr>
                        <w:t>. Map view of selected single station pair coseismic dv</w:t>
                      </w:r>
                      <w:r>
                        <w:rPr>
                          <w:rFonts w:ascii="Times New Roman" w:hAnsi="Times New Roman" w:cs="Times New Roman"/>
                          <w:i/>
                          <w:iCs/>
                          <w:color w:val="44546A" w:themeColor="text2"/>
                          <w:sz w:val="24"/>
                          <w:szCs w:val="24"/>
                        </w:rPr>
                        <w:t xml:space="preserve">/v measurements at </w:t>
                      </w:r>
                      <w:r>
                        <w:rPr>
                          <w:rFonts w:ascii="Times New Roman" w:hAnsi="Times New Roman" w:cs="Times New Roman"/>
                          <w:b/>
                          <w:i/>
                          <w:iCs/>
                          <w:color w:val="44546A" w:themeColor="text2"/>
                          <w:sz w:val="24"/>
                          <w:szCs w:val="24"/>
                        </w:rPr>
                        <w:t xml:space="preserve">0.5-1.0 Hz </w:t>
                      </w:r>
                      <w:r>
                        <w:rPr>
                          <w:rFonts w:ascii="Times New Roman" w:hAnsi="Times New Roman" w:cs="Times New Roman"/>
                          <w:i/>
                          <w:iCs/>
                          <w:color w:val="44546A" w:themeColor="text2"/>
                          <w:sz w:val="24"/>
                          <w:szCs w:val="24"/>
                        </w:rPr>
                        <w:t>frequency band</w:t>
                      </w:r>
                      <w:r w:rsidRPr="003D2391">
                        <w:rPr>
                          <w:rFonts w:ascii="Times New Roman" w:hAnsi="Times New Roman" w:cs="Times New Roman"/>
                          <w:i/>
                          <w:iCs/>
                          <w:color w:val="44546A" w:themeColor="text2"/>
                          <w:sz w:val="24"/>
                          <w:szCs w:val="24"/>
                        </w:rPr>
                        <w:t>. Black triangles are seismic stations and the red star marks epicenter of the Parkfield earthquake. The grey lines are fault traces.</w:t>
                      </w:r>
                    </w:p>
                    <w:p w14:paraId="3998E51C" w14:textId="7AC9E318" w:rsidR="00056320" w:rsidRPr="00E43D40" w:rsidRDefault="00056320" w:rsidP="003D2391">
                      <w:pPr>
                        <w:rPr>
                          <w:rFonts w:ascii="Times New Roman" w:hAnsi="Times New Roman" w:cs="Times New Roman"/>
                          <w:i/>
                          <w:color w:val="44546A" w:themeColor="text2"/>
                          <w:sz w:val="24"/>
                          <w:szCs w:val="24"/>
                        </w:rPr>
                      </w:pPr>
                    </w:p>
                  </w:txbxContent>
                </v:textbox>
                <w10:wrap type="square"/>
              </v:shape>
            </w:pict>
          </mc:Fallback>
        </mc:AlternateContent>
      </w:r>
      <w:r w:rsidR="009A542F">
        <w:rPr>
          <w:rFonts w:ascii="Times New Roman" w:hAnsi="Times New Roman" w:cs="Times New Roman"/>
          <w:noProof/>
          <w:sz w:val="24"/>
          <w:szCs w:val="24"/>
        </w:rPr>
        <w:drawing>
          <wp:inline distT="0" distB="0" distL="0" distR="0" wp14:anchorId="71678203" wp14:editId="25BD9983">
            <wp:extent cx="3908470" cy="4499222"/>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Picture 324"/>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908470" cy="4499222"/>
                    </a:xfrm>
                    <a:prstGeom prst="rect">
                      <a:avLst/>
                    </a:prstGeom>
                  </pic:spPr>
                </pic:pic>
              </a:graphicData>
            </a:graphic>
          </wp:inline>
        </w:drawing>
      </w:r>
    </w:p>
    <w:p w14:paraId="16611BA0" w14:textId="706A8EAB" w:rsidR="009A542F" w:rsidRDefault="003D2391" w:rsidP="00E17560">
      <w:pPr>
        <w:spacing w:line="480" w:lineRule="auto"/>
        <w:jc w:val="center"/>
        <w:rPr>
          <w:rFonts w:ascii="Times New Roman" w:hAnsi="Times New Roman" w:cs="Times New Roman"/>
          <w:sz w:val="24"/>
          <w:szCs w:val="24"/>
        </w:rPr>
      </w:pPr>
      <w:r w:rsidRPr="00F151E0">
        <w:rPr>
          <w:rFonts w:ascii="Times New Roman" w:hAnsi="Times New Roman" w:cs="Times New Roman"/>
          <w:noProof/>
          <w:sz w:val="24"/>
          <w:szCs w:val="24"/>
        </w:rPr>
        <w:lastRenderedPageBreak/>
        <mc:AlternateContent>
          <mc:Choice Requires="wps">
            <w:drawing>
              <wp:anchor distT="45720" distB="45720" distL="114300" distR="114300" simplePos="0" relativeHeight="251652608" behindDoc="0" locked="0" layoutInCell="1" allowOverlap="1" wp14:anchorId="784A6445" wp14:editId="55A312E5">
                <wp:simplePos x="0" y="0"/>
                <wp:positionH relativeFrom="column">
                  <wp:posOffset>137160</wp:posOffset>
                </wp:positionH>
                <wp:positionV relativeFrom="paragraph">
                  <wp:posOffset>4542790</wp:posOffset>
                </wp:positionV>
                <wp:extent cx="5171440" cy="922020"/>
                <wp:effectExtent l="0" t="0" r="0" b="0"/>
                <wp:wrapSquare wrapText="bothSides"/>
                <wp:docPr id="3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1440" cy="922020"/>
                        </a:xfrm>
                        <a:prstGeom prst="rect">
                          <a:avLst/>
                        </a:prstGeom>
                        <a:solidFill>
                          <a:srgbClr val="FFFFFF"/>
                        </a:solidFill>
                        <a:ln w="9525">
                          <a:noFill/>
                          <a:miter lim="800000"/>
                          <a:headEnd/>
                          <a:tailEnd/>
                        </a:ln>
                      </wps:spPr>
                      <wps:txbx>
                        <w:txbxContent>
                          <w:p w14:paraId="45E7A48E" w14:textId="2BED4901" w:rsidR="00056320" w:rsidRPr="003D2391" w:rsidRDefault="00056320" w:rsidP="003D2391">
                            <w:pPr>
                              <w:rPr>
                                <w:rFonts w:ascii="Times New Roman" w:hAnsi="Times New Roman" w:cs="Times New Roman"/>
                                <w:i/>
                                <w:iCs/>
                                <w:color w:val="44546A" w:themeColor="text2"/>
                                <w:sz w:val="24"/>
                                <w:szCs w:val="24"/>
                              </w:rPr>
                            </w:pPr>
                            <w:r>
                              <w:rPr>
                                <w:rFonts w:ascii="Times New Roman" w:hAnsi="Times New Roman" w:cs="Times New Roman"/>
                                <w:i/>
                                <w:iCs/>
                                <w:color w:val="44546A" w:themeColor="text2"/>
                                <w:sz w:val="24"/>
                                <w:szCs w:val="24"/>
                              </w:rPr>
                              <w:t>Figure 25</w:t>
                            </w:r>
                            <w:r w:rsidRPr="003D2391">
                              <w:rPr>
                                <w:rFonts w:ascii="Times New Roman" w:hAnsi="Times New Roman" w:cs="Times New Roman"/>
                                <w:i/>
                                <w:iCs/>
                                <w:color w:val="44546A" w:themeColor="text2"/>
                                <w:sz w:val="24"/>
                                <w:szCs w:val="24"/>
                              </w:rPr>
                              <w:t>. Map view of selected single station pair coseismic dv</w:t>
                            </w:r>
                            <w:r>
                              <w:rPr>
                                <w:rFonts w:ascii="Times New Roman" w:hAnsi="Times New Roman" w:cs="Times New Roman"/>
                                <w:i/>
                                <w:iCs/>
                                <w:color w:val="44546A" w:themeColor="text2"/>
                                <w:sz w:val="24"/>
                                <w:szCs w:val="24"/>
                              </w:rPr>
                              <w:t xml:space="preserve">/v measurements at </w:t>
                            </w:r>
                            <w:r>
                              <w:rPr>
                                <w:rFonts w:ascii="Times New Roman" w:hAnsi="Times New Roman" w:cs="Times New Roman"/>
                                <w:b/>
                                <w:i/>
                                <w:iCs/>
                                <w:color w:val="44546A" w:themeColor="text2"/>
                                <w:sz w:val="24"/>
                                <w:szCs w:val="24"/>
                              </w:rPr>
                              <w:t xml:space="preserve">0.7-1.2 Hz </w:t>
                            </w:r>
                            <w:r>
                              <w:rPr>
                                <w:rFonts w:ascii="Times New Roman" w:hAnsi="Times New Roman" w:cs="Times New Roman"/>
                                <w:i/>
                                <w:iCs/>
                                <w:color w:val="44546A" w:themeColor="text2"/>
                                <w:sz w:val="24"/>
                                <w:szCs w:val="24"/>
                              </w:rPr>
                              <w:t>frequency band</w:t>
                            </w:r>
                            <w:r w:rsidRPr="003D2391">
                              <w:rPr>
                                <w:rFonts w:ascii="Times New Roman" w:hAnsi="Times New Roman" w:cs="Times New Roman"/>
                                <w:i/>
                                <w:iCs/>
                                <w:color w:val="44546A" w:themeColor="text2"/>
                                <w:sz w:val="24"/>
                                <w:szCs w:val="24"/>
                              </w:rPr>
                              <w:t>. Black triangles are seismic stations and the red star marks epicenter of the Parkfield earthquake. The grey lines are fault traces.</w:t>
                            </w:r>
                          </w:p>
                          <w:p w14:paraId="41F3A463" w14:textId="5324CD5F" w:rsidR="00056320" w:rsidRPr="00E43D40" w:rsidRDefault="00056320" w:rsidP="003D2391">
                            <w:pPr>
                              <w:rPr>
                                <w:rFonts w:ascii="Times New Roman" w:hAnsi="Times New Roman" w:cs="Times New Roman"/>
                                <w:i/>
                                <w:color w:val="44546A" w:themeColor="text2"/>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84A6445" id="_x0000_s1045" type="#_x0000_t202" style="position:absolute;left:0;text-align:left;margin-left:10.8pt;margin-top:357.7pt;width:407.2pt;height:72.6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" stroked="f">
                <v:textbox>
                  <w:txbxContent>
                    <w:p w14:paraId="45E7A48E" w14:textId="2BED4901" w:rsidR="00056320" w:rsidRPr="003D2391" w:rsidRDefault="00056320" w:rsidP="003D2391">
                      <w:pPr>
                        <w:rPr>
                          <w:rFonts w:ascii="Times New Roman" w:hAnsi="Times New Roman" w:cs="Times New Roman"/>
                          <w:i/>
                          <w:iCs/>
                          <w:color w:val="44546A" w:themeColor="text2"/>
                          <w:sz w:val="24"/>
                          <w:szCs w:val="24"/>
                        </w:rPr>
                      </w:pPr>
                      <w:r>
                        <w:rPr>
                          <w:rFonts w:ascii="Times New Roman" w:hAnsi="Times New Roman" w:cs="Times New Roman"/>
                          <w:i/>
                          <w:iCs/>
                          <w:color w:val="44546A" w:themeColor="text2"/>
                          <w:sz w:val="24"/>
                          <w:szCs w:val="24"/>
                        </w:rPr>
                        <w:t>Figure 25</w:t>
                      </w:r>
                      <w:r w:rsidRPr="003D2391">
                        <w:rPr>
                          <w:rFonts w:ascii="Times New Roman" w:hAnsi="Times New Roman" w:cs="Times New Roman"/>
                          <w:i/>
                          <w:iCs/>
                          <w:color w:val="44546A" w:themeColor="text2"/>
                          <w:sz w:val="24"/>
                          <w:szCs w:val="24"/>
                        </w:rPr>
                        <w:t>. Map view of selected single station pair coseismic dv</w:t>
                      </w:r>
                      <w:r>
                        <w:rPr>
                          <w:rFonts w:ascii="Times New Roman" w:hAnsi="Times New Roman" w:cs="Times New Roman"/>
                          <w:i/>
                          <w:iCs/>
                          <w:color w:val="44546A" w:themeColor="text2"/>
                          <w:sz w:val="24"/>
                          <w:szCs w:val="24"/>
                        </w:rPr>
                        <w:t xml:space="preserve">/v measurements at </w:t>
                      </w:r>
                      <w:r>
                        <w:rPr>
                          <w:rFonts w:ascii="Times New Roman" w:hAnsi="Times New Roman" w:cs="Times New Roman"/>
                          <w:b/>
                          <w:i/>
                          <w:iCs/>
                          <w:color w:val="44546A" w:themeColor="text2"/>
                          <w:sz w:val="24"/>
                          <w:szCs w:val="24"/>
                        </w:rPr>
                        <w:t xml:space="preserve">0.7-1.2 Hz </w:t>
                      </w:r>
                      <w:r>
                        <w:rPr>
                          <w:rFonts w:ascii="Times New Roman" w:hAnsi="Times New Roman" w:cs="Times New Roman"/>
                          <w:i/>
                          <w:iCs/>
                          <w:color w:val="44546A" w:themeColor="text2"/>
                          <w:sz w:val="24"/>
                          <w:szCs w:val="24"/>
                        </w:rPr>
                        <w:t>frequency band</w:t>
                      </w:r>
                      <w:r w:rsidRPr="003D2391">
                        <w:rPr>
                          <w:rFonts w:ascii="Times New Roman" w:hAnsi="Times New Roman" w:cs="Times New Roman"/>
                          <w:i/>
                          <w:iCs/>
                          <w:color w:val="44546A" w:themeColor="text2"/>
                          <w:sz w:val="24"/>
                          <w:szCs w:val="24"/>
                        </w:rPr>
                        <w:t>. Black triangles are seismic stations and the red star marks epicenter of the Parkfield earthquake. The grey lines are fault traces.</w:t>
                      </w:r>
                    </w:p>
                    <w:p w14:paraId="41F3A463" w14:textId="5324CD5F" w:rsidR="00056320" w:rsidRPr="00E43D40" w:rsidRDefault="00056320" w:rsidP="003D2391">
                      <w:pPr>
                        <w:rPr>
                          <w:rFonts w:ascii="Times New Roman" w:hAnsi="Times New Roman" w:cs="Times New Roman"/>
                          <w:i/>
                          <w:color w:val="44546A" w:themeColor="text2"/>
                          <w:sz w:val="24"/>
                          <w:szCs w:val="24"/>
                        </w:rPr>
                      </w:pPr>
                    </w:p>
                  </w:txbxContent>
                </v:textbox>
                <w10:wrap type="square"/>
              </v:shape>
            </w:pict>
          </mc:Fallback>
        </mc:AlternateContent>
      </w:r>
      <w:r w:rsidR="009A542F">
        <w:rPr>
          <w:rFonts w:ascii="Times New Roman" w:hAnsi="Times New Roman" w:cs="Times New Roman"/>
          <w:noProof/>
          <w:sz w:val="24"/>
          <w:szCs w:val="24"/>
        </w:rPr>
        <w:drawing>
          <wp:inline distT="0" distB="0" distL="0" distR="0" wp14:anchorId="62265E2A" wp14:editId="06245581">
            <wp:extent cx="3850887" cy="4432935"/>
            <wp:effectExtent l="0" t="0" r="0" b="5715"/>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Picture 325"/>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850887" cy="4432935"/>
                    </a:xfrm>
                    <a:prstGeom prst="rect">
                      <a:avLst/>
                    </a:prstGeom>
                  </pic:spPr>
                </pic:pic>
              </a:graphicData>
            </a:graphic>
          </wp:inline>
        </w:drawing>
      </w:r>
    </w:p>
    <w:p w14:paraId="0615ACFD" w14:textId="0BBAD925" w:rsidR="009A542F" w:rsidRPr="00451C83" w:rsidRDefault="003D2391" w:rsidP="00E17560">
      <w:pPr>
        <w:spacing w:line="480" w:lineRule="auto"/>
        <w:jc w:val="center"/>
        <w:rPr>
          <w:rFonts w:ascii="Times New Roman" w:hAnsi="Times New Roman" w:cs="Times New Roman"/>
          <w:sz w:val="24"/>
          <w:szCs w:val="24"/>
        </w:rPr>
      </w:pPr>
      <w:r w:rsidRPr="00F151E0">
        <w:rPr>
          <w:rFonts w:ascii="Times New Roman" w:hAnsi="Times New Roman" w:cs="Times New Roman"/>
          <w:noProof/>
          <w:sz w:val="24"/>
          <w:szCs w:val="24"/>
        </w:rPr>
        <w:lastRenderedPageBreak/>
        <mc:AlternateContent>
          <mc:Choice Requires="wps">
            <w:drawing>
              <wp:anchor distT="45720" distB="45720" distL="114300" distR="114300" simplePos="0" relativeHeight="251653632" behindDoc="0" locked="0" layoutInCell="1" allowOverlap="1" wp14:anchorId="4D6635BA" wp14:editId="42EBF9BD">
                <wp:simplePos x="0" y="0"/>
                <wp:positionH relativeFrom="column">
                  <wp:posOffset>160020</wp:posOffset>
                </wp:positionH>
                <wp:positionV relativeFrom="paragraph">
                  <wp:posOffset>4565650</wp:posOffset>
                </wp:positionV>
                <wp:extent cx="5171440" cy="899160"/>
                <wp:effectExtent l="0" t="0" r="0" b="0"/>
                <wp:wrapSquare wrapText="bothSides"/>
                <wp:docPr id="3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1440" cy="899160"/>
                        </a:xfrm>
                        <a:prstGeom prst="rect">
                          <a:avLst/>
                        </a:prstGeom>
                        <a:solidFill>
                          <a:srgbClr val="FFFFFF"/>
                        </a:solidFill>
                        <a:ln w="9525">
                          <a:noFill/>
                          <a:miter lim="800000"/>
                          <a:headEnd/>
                          <a:tailEnd/>
                        </a:ln>
                      </wps:spPr>
                      <wps:txbx>
                        <w:txbxContent>
                          <w:p w14:paraId="77FC9C33" w14:textId="49167BD6" w:rsidR="00056320" w:rsidRPr="003D2391" w:rsidRDefault="00056320" w:rsidP="003D2391">
                            <w:pPr>
                              <w:rPr>
                                <w:rFonts w:ascii="Times New Roman" w:hAnsi="Times New Roman" w:cs="Times New Roman"/>
                                <w:i/>
                                <w:iCs/>
                                <w:color w:val="44546A" w:themeColor="text2"/>
                                <w:sz w:val="24"/>
                                <w:szCs w:val="24"/>
                              </w:rPr>
                            </w:pPr>
                            <w:r>
                              <w:rPr>
                                <w:rFonts w:ascii="Times New Roman" w:hAnsi="Times New Roman" w:cs="Times New Roman"/>
                                <w:i/>
                                <w:iCs/>
                                <w:color w:val="44546A" w:themeColor="text2"/>
                                <w:sz w:val="24"/>
                                <w:szCs w:val="24"/>
                              </w:rPr>
                              <w:t>Figure 26</w:t>
                            </w:r>
                            <w:r w:rsidRPr="003D2391">
                              <w:rPr>
                                <w:rFonts w:ascii="Times New Roman" w:hAnsi="Times New Roman" w:cs="Times New Roman"/>
                                <w:i/>
                                <w:iCs/>
                                <w:color w:val="44546A" w:themeColor="text2"/>
                                <w:sz w:val="24"/>
                                <w:szCs w:val="24"/>
                              </w:rPr>
                              <w:t>. Map view of selected single station pair coseismic dv</w:t>
                            </w:r>
                            <w:r>
                              <w:rPr>
                                <w:rFonts w:ascii="Times New Roman" w:hAnsi="Times New Roman" w:cs="Times New Roman"/>
                                <w:i/>
                                <w:iCs/>
                                <w:color w:val="44546A" w:themeColor="text2"/>
                                <w:sz w:val="24"/>
                                <w:szCs w:val="24"/>
                              </w:rPr>
                              <w:t xml:space="preserve">/v measurements at </w:t>
                            </w:r>
                            <w:r>
                              <w:rPr>
                                <w:rFonts w:ascii="Times New Roman" w:hAnsi="Times New Roman" w:cs="Times New Roman"/>
                                <w:b/>
                                <w:i/>
                                <w:iCs/>
                                <w:color w:val="44546A" w:themeColor="text2"/>
                                <w:sz w:val="24"/>
                                <w:szCs w:val="24"/>
                              </w:rPr>
                              <w:t xml:space="preserve">0.9-1.4 Hz </w:t>
                            </w:r>
                            <w:r>
                              <w:rPr>
                                <w:rFonts w:ascii="Times New Roman" w:hAnsi="Times New Roman" w:cs="Times New Roman"/>
                                <w:i/>
                                <w:iCs/>
                                <w:color w:val="44546A" w:themeColor="text2"/>
                                <w:sz w:val="24"/>
                                <w:szCs w:val="24"/>
                              </w:rPr>
                              <w:t>frequency band</w:t>
                            </w:r>
                            <w:r w:rsidRPr="003D2391">
                              <w:rPr>
                                <w:rFonts w:ascii="Times New Roman" w:hAnsi="Times New Roman" w:cs="Times New Roman"/>
                                <w:i/>
                                <w:iCs/>
                                <w:color w:val="44546A" w:themeColor="text2"/>
                                <w:sz w:val="24"/>
                                <w:szCs w:val="24"/>
                              </w:rPr>
                              <w:t>. Black triangles are seismic stations and the red star marks epicenter of the Parkfield earthquake. The grey lines are fault traces.</w:t>
                            </w:r>
                          </w:p>
                          <w:p w14:paraId="4FD71391" w14:textId="2D7EE3F9" w:rsidR="00056320" w:rsidRPr="00E43D40" w:rsidRDefault="00056320" w:rsidP="003D2391">
                            <w:pPr>
                              <w:rPr>
                                <w:rFonts w:ascii="Times New Roman" w:hAnsi="Times New Roman" w:cs="Times New Roman"/>
                                <w:i/>
                                <w:color w:val="44546A" w:themeColor="text2"/>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D6635BA" id="_x0000_s1046" type="#_x0000_t202" style="position:absolute;left:0;text-align:left;margin-left:12.6pt;margin-top:359.5pt;width:407.2pt;height:70.8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" stroked="f">
                <v:textbox>
                  <w:txbxContent>
                    <w:p w14:paraId="77FC9C33" w14:textId="49167BD6" w:rsidR="00056320" w:rsidRPr="003D2391" w:rsidRDefault="00056320" w:rsidP="003D2391">
                      <w:pPr>
                        <w:rPr>
                          <w:rFonts w:ascii="Times New Roman" w:hAnsi="Times New Roman" w:cs="Times New Roman"/>
                          <w:i/>
                          <w:iCs/>
                          <w:color w:val="44546A" w:themeColor="text2"/>
                          <w:sz w:val="24"/>
                          <w:szCs w:val="24"/>
                        </w:rPr>
                      </w:pPr>
                      <w:r>
                        <w:rPr>
                          <w:rFonts w:ascii="Times New Roman" w:hAnsi="Times New Roman" w:cs="Times New Roman"/>
                          <w:i/>
                          <w:iCs/>
                          <w:color w:val="44546A" w:themeColor="text2"/>
                          <w:sz w:val="24"/>
                          <w:szCs w:val="24"/>
                        </w:rPr>
                        <w:t>Figure 26</w:t>
                      </w:r>
                      <w:r w:rsidRPr="003D2391">
                        <w:rPr>
                          <w:rFonts w:ascii="Times New Roman" w:hAnsi="Times New Roman" w:cs="Times New Roman"/>
                          <w:i/>
                          <w:iCs/>
                          <w:color w:val="44546A" w:themeColor="text2"/>
                          <w:sz w:val="24"/>
                          <w:szCs w:val="24"/>
                        </w:rPr>
                        <w:t>. Map view of selected single station pair coseismic dv</w:t>
                      </w:r>
                      <w:r>
                        <w:rPr>
                          <w:rFonts w:ascii="Times New Roman" w:hAnsi="Times New Roman" w:cs="Times New Roman"/>
                          <w:i/>
                          <w:iCs/>
                          <w:color w:val="44546A" w:themeColor="text2"/>
                          <w:sz w:val="24"/>
                          <w:szCs w:val="24"/>
                        </w:rPr>
                        <w:t xml:space="preserve">/v measurements at </w:t>
                      </w:r>
                      <w:r>
                        <w:rPr>
                          <w:rFonts w:ascii="Times New Roman" w:hAnsi="Times New Roman" w:cs="Times New Roman"/>
                          <w:b/>
                          <w:i/>
                          <w:iCs/>
                          <w:color w:val="44546A" w:themeColor="text2"/>
                          <w:sz w:val="24"/>
                          <w:szCs w:val="24"/>
                        </w:rPr>
                        <w:t xml:space="preserve">0.9-1.4 Hz </w:t>
                      </w:r>
                      <w:r>
                        <w:rPr>
                          <w:rFonts w:ascii="Times New Roman" w:hAnsi="Times New Roman" w:cs="Times New Roman"/>
                          <w:i/>
                          <w:iCs/>
                          <w:color w:val="44546A" w:themeColor="text2"/>
                          <w:sz w:val="24"/>
                          <w:szCs w:val="24"/>
                        </w:rPr>
                        <w:t>frequency band</w:t>
                      </w:r>
                      <w:r w:rsidRPr="003D2391">
                        <w:rPr>
                          <w:rFonts w:ascii="Times New Roman" w:hAnsi="Times New Roman" w:cs="Times New Roman"/>
                          <w:i/>
                          <w:iCs/>
                          <w:color w:val="44546A" w:themeColor="text2"/>
                          <w:sz w:val="24"/>
                          <w:szCs w:val="24"/>
                        </w:rPr>
                        <w:t>. Black triangles are seismic stations and the red star marks epicenter of the Parkfield earthquake. The grey lines are fault traces.</w:t>
                      </w:r>
                    </w:p>
                    <w:p w14:paraId="4FD71391" w14:textId="2D7EE3F9" w:rsidR="00056320" w:rsidRPr="00E43D40" w:rsidRDefault="00056320" w:rsidP="003D2391">
                      <w:pPr>
                        <w:rPr>
                          <w:rFonts w:ascii="Times New Roman" w:hAnsi="Times New Roman" w:cs="Times New Roman"/>
                          <w:i/>
                          <w:color w:val="44546A" w:themeColor="text2"/>
                          <w:sz w:val="24"/>
                          <w:szCs w:val="24"/>
                        </w:rPr>
                      </w:pPr>
                    </w:p>
                  </w:txbxContent>
                </v:textbox>
                <w10:wrap type="square"/>
              </v:shape>
            </w:pict>
          </mc:Fallback>
        </mc:AlternateContent>
      </w:r>
      <w:r w:rsidR="009A542F">
        <w:rPr>
          <w:rFonts w:ascii="Times New Roman" w:hAnsi="Times New Roman" w:cs="Times New Roman"/>
          <w:noProof/>
          <w:sz w:val="24"/>
          <w:szCs w:val="24"/>
        </w:rPr>
        <w:drawing>
          <wp:inline distT="0" distB="0" distL="0" distR="0" wp14:anchorId="6D300B91" wp14:editId="24465EE1">
            <wp:extent cx="3869055" cy="4453849"/>
            <wp:effectExtent l="0" t="0" r="0" b="4445"/>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Picture 326"/>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869055" cy="4453849"/>
                    </a:xfrm>
                    <a:prstGeom prst="rect">
                      <a:avLst/>
                    </a:prstGeom>
                  </pic:spPr>
                </pic:pic>
              </a:graphicData>
            </a:graphic>
          </wp:inline>
        </w:drawing>
      </w:r>
      <w:r>
        <w:rPr>
          <w:rFonts w:ascii="Times New Roman" w:hAnsi="Times New Roman" w:cs="Times New Roman"/>
          <w:sz w:val="24"/>
          <w:szCs w:val="24"/>
        </w:rPr>
        <w:br w:type="page"/>
      </w:r>
    </w:p>
    <w:p w14:paraId="0C8D7B56" w14:textId="2DF03070" w:rsidR="00DC6C7C" w:rsidRDefault="00DC6C7C" w:rsidP="00E17560">
      <w:pPr>
        <w:pStyle w:val="Heading2"/>
        <w:numPr>
          <w:ilvl w:val="1"/>
          <w:numId w:val="2"/>
        </w:numPr>
        <w:spacing w:line="480" w:lineRule="auto"/>
        <w:ind w:left="709"/>
        <w:rPr>
          <w:rFonts w:ascii="Times New Roman" w:hAnsi="Times New Roman" w:cs="Times New Roman"/>
          <w:b/>
          <w:bCs/>
          <w:color w:val="000000" w:themeColor="text1"/>
          <w:sz w:val="28"/>
          <w:szCs w:val="28"/>
        </w:rPr>
      </w:pPr>
      <w:bookmarkStart w:id="49" w:name="_Toc135862608"/>
      <w:bookmarkStart w:id="50" w:name="_Toc141220751"/>
      <w:bookmarkStart w:id="51" w:name="_Toc132847778"/>
      <w:r>
        <w:rPr>
          <w:rFonts w:ascii="Times New Roman" w:hAnsi="Times New Roman" w:cs="Times New Roman"/>
          <w:b/>
          <w:bCs/>
          <w:color w:val="000000" w:themeColor="text1"/>
          <w:sz w:val="28"/>
          <w:szCs w:val="28"/>
        </w:rPr>
        <w:lastRenderedPageBreak/>
        <w:t xml:space="preserve">Dynamic and </w:t>
      </w:r>
      <w:r w:rsidRPr="001D7E18">
        <w:rPr>
          <w:rFonts w:ascii="Times New Roman" w:hAnsi="Times New Roman" w:cs="Times New Roman"/>
          <w:b/>
          <w:bCs/>
          <w:color w:val="000000" w:themeColor="text1"/>
          <w:sz w:val="28"/>
          <w:szCs w:val="28"/>
        </w:rPr>
        <w:t>Static Strain Results</w:t>
      </w:r>
      <w:bookmarkEnd w:id="49"/>
      <w:bookmarkEnd w:id="50"/>
    </w:p>
    <w:p w14:paraId="727F0377" w14:textId="63E9ED98" w:rsidR="009A542F" w:rsidRDefault="009A542F" w:rsidP="00E17560">
      <w:pPr>
        <w:spacing w:line="480" w:lineRule="auto"/>
        <w:ind w:firstLine="709"/>
        <w:rPr>
          <w:rFonts w:ascii="Times New Roman" w:hAnsi="Times New Roman" w:cs="Times New Roman"/>
          <w:sz w:val="24"/>
          <w:szCs w:val="24"/>
        </w:rPr>
      </w:pPr>
      <w:r w:rsidRPr="009A542F">
        <w:rPr>
          <w:rFonts w:ascii="Times New Roman" w:hAnsi="Times New Roman" w:cs="Times New Roman"/>
          <w:sz w:val="24"/>
        </w:rPr>
        <w:t>The results of dynamic and static strai</w:t>
      </w:r>
      <w:r>
        <w:rPr>
          <w:rFonts w:ascii="Times New Roman" w:hAnsi="Times New Roman" w:cs="Times New Roman"/>
          <w:sz w:val="24"/>
        </w:rPr>
        <w:t>n</w:t>
      </w:r>
      <w:r w:rsidR="00E34D47">
        <w:rPr>
          <w:rFonts w:ascii="Times New Roman" w:hAnsi="Times New Roman" w:cs="Times New Roman"/>
          <w:sz w:val="24"/>
        </w:rPr>
        <w:t xml:space="preserve"> are shown in the map view</w:t>
      </w:r>
      <w:r w:rsidR="00384188">
        <w:rPr>
          <w:rFonts w:ascii="Times New Roman" w:hAnsi="Times New Roman" w:cs="Times New Roman"/>
          <w:sz w:val="24"/>
        </w:rPr>
        <w:t xml:space="preserve"> (</w:t>
      </w:r>
      <w:r w:rsidR="00F00D59">
        <w:rPr>
          <w:rFonts w:ascii="Times New Roman" w:hAnsi="Times New Roman" w:cs="Times New Roman"/>
          <w:sz w:val="24"/>
        </w:rPr>
        <w:t xml:space="preserve">Figures </w:t>
      </w:r>
      <w:r w:rsidR="00F10602">
        <w:rPr>
          <w:rFonts w:ascii="Times New Roman" w:hAnsi="Times New Roman" w:cs="Times New Roman"/>
          <w:sz w:val="24"/>
        </w:rPr>
        <w:t>27</w:t>
      </w:r>
      <w:r w:rsidR="00384188">
        <w:rPr>
          <w:rFonts w:ascii="Times New Roman" w:hAnsi="Times New Roman" w:cs="Times New Roman"/>
          <w:sz w:val="24"/>
        </w:rPr>
        <w:t>-</w:t>
      </w:r>
      <w:r w:rsidR="00F10602">
        <w:rPr>
          <w:rFonts w:ascii="Times New Roman" w:hAnsi="Times New Roman" w:cs="Times New Roman"/>
          <w:sz w:val="24"/>
        </w:rPr>
        <w:t>29</w:t>
      </w:r>
      <w:r>
        <w:rPr>
          <w:rFonts w:ascii="Times New Roman" w:hAnsi="Times New Roman" w:cs="Times New Roman"/>
          <w:sz w:val="24"/>
        </w:rPr>
        <w:t>)</w:t>
      </w:r>
      <w:r w:rsidRPr="009A542F">
        <w:rPr>
          <w:rFonts w:ascii="Times New Roman" w:hAnsi="Times New Roman" w:cs="Times New Roman"/>
          <w:sz w:val="24"/>
        </w:rPr>
        <w:t>. These figures elucidate the coseismic and postseismic displacements and strain changes that have been observed at GPS st</w:t>
      </w:r>
      <w:r>
        <w:rPr>
          <w:rFonts w:ascii="Times New Roman" w:hAnsi="Times New Roman" w:cs="Times New Roman"/>
          <w:sz w:val="24"/>
        </w:rPr>
        <w:t xml:space="preserve">ations and calculated using records from </w:t>
      </w:r>
      <w:r w:rsidRPr="009A542F">
        <w:rPr>
          <w:rFonts w:ascii="Times New Roman" w:hAnsi="Times New Roman" w:cs="Times New Roman"/>
          <w:sz w:val="24"/>
        </w:rPr>
        <w:t>several seismometers.</w:t>
      </w:r>
      <w:r>
        <w:rPr>
          <w:rFonts w:ascii="Times New Roman" w:hAnsi="Times New Roman" w:cs="Times New Roman"/>
          <w:sz w:val="24"/>
        </w:rPr>
        <w:t xml:space="preserve"> </w:t>
      </w:r>
      <w:r w:rsidR="00384188">
        <w:rPr>
          <w:rFonts w:ascii="Times New Roman" w:hAnsi="Times New Roman" w:cs="Times New Roman"/>
          <w:sz w:val="24"/>
        </w:rPr>
        <w:t xml:space="preserve">Figures </w:t>
      </w:r>
      <w:r w:rsidR="00F10602">
        <w:rPr>
          <w:rFonts w:ascii="Times New Roman" w:hAnsi="Times New Roman" w:cs="Times New Roman"/>
          <w:sz w:val="24"/>
        </w:rPr>
        <w:t>27</w:t>
      </w:r>
      <w:r w:rsidR="00384188">
        <w:rPr>
          <w:rFonts w:ascii="Times New Roman" w:hAnsi="Times New Roman" w:cs="Times New Roman"/>
          <w:sz w:val="24"/>
        </w:rPr>
        <w:t xml:space="preserve"> and </w:t>
      </w:r>
      <w:r w:rsidR="00F10602">
        <w:rPr>
          <w:rFonts w:ascii="Times New Roman" w:hAnsi="Times New Roman" w:cs="Times New Roman"/>
          <w:sz w:val="24"/>
        </w:rPr>
        <w:t>28</w:t>
      </w:r>
      <w:r w:rsidRPr="009A542F">
        <w:rPr>
          <w:rFonts w:ascii="Times New Roman" w:hAnsi="Times New Roman" w:cs="Times New Roman"/>
          <w:sz w:val="24"/>
        </w:rPr>
        <w:t xml:space="preserve"> reveal that static strain is more pronounced between stations located on either side of the fault. The associated displacements are approximately in the order of 10 mm. As for the peak dynamic strain</w:t>
      </w:r>
      <w:r w:rsidR="00384188">
        <w:rPr>
          <w:rFonts w:ascii="Times New Roman" w:hAnsi="Times New Roman" w:cs="Times New Roman"/>
          <w:sz w:val="24"/>
        </w:rPr>
        <w:t xml:space="preserve"> changes (</w:t>
      </w:r>
      <w:r w:rsidR="00D6703E">
        <w:rPr>
          <w:rFonts w:ascii="Times New Roman" w:hAnsi="Times New Roman" w:cs="Times New Roman"/>
          <w:sz w:val="24"/>
        </w:rPr>
        <w:t>F</w:t>
      </w:r>
      <w:r w:rsidR="00384188">
        <w:rPr>
          <w:rFonts w:ascii="Times New Roman" w:hAnsi="Times New Roman" w:cs="Times New Roman"/>
          <w:sz w:val="24"/>
        </w:rPr>
        <w:t xml:space="preserve">igure </w:t>
      </w:r>
      <w:r w:rsidR="00EE661B">
        <w:rPr>
          <w:rFonts w:ascii="Times New Roman" w:hAnsi="Times New Roman" w:cs="Times New Roman"/>
          <w:sz w:val="24"/>
        </w:rPr>
        <w:t>2</w:t>
      </w:r>
      <w:r w:rsidR="00F10602">
        <w:rPr>
          <w:rFonts w:ascii="Times New Roman" w:hAnsi="Times New Roman" w:cs="Times New Roman"/>
          <w:sz w:val="24"/>
        </w:rPr>
        <w:t>9</w:t>
      </w:r>
      <w:r>
        <w:rPr>
          <w:rFonts w:ascii="Times New Roman" w:hAnsi="Times New Roman" w:cs="Times New Roman"/>
          <w:sz w:val="24"/>
        </w:rPr>
        <w:t>)</w:t>
      </w:r>
      <w:r w:rsidR="00B275DB">
        <w:rPr>
          <w:rFonts w:ascii="Times New Roman" w:hAnsi="Times New Roman" w:cs="Times New Roman"/>
          <w:sz w:val="24"/>
        </w:rPr>
        <w:t>,</w:t>
      </w:r>
      <w:r w:rsidRPr="009A542F">
        <w:rPr>
          <w:rFonts w:ascii="Times New Roman" w:hAnsi="Times New Roman" w:cs="Times New Roman"/>
          <w:sz w:val="24"/>
        </w:rPr>
        <w:t xml:space="preserve"> these strain alterations are largely concentrated on the fault and its immediate surroundings. Areas situated at a further distance from the fault display smaller peak dynamic strain changes.</w:t>
      </w:r>
      <w:r>
        <w:rPr>
          <w:rFonts w:ascii="Times New Roman" w:hAnsi="Times New Roman" w:cs="Times New Roman"/>
          <w:sz w:val="24"/>
        </w:rPr>
        <w:t xml:space="preserve"> </w:t>
      </w:r>
      <w:r>
        <w:rPr>
          <w:rFonts w:ascii="Times New Roman" w:hAnsi="Times New Roman" w:cs="Times New Roman"/>
          <w:sz w:val="24"/>
          <w:szCs w:val="24"/>
        </w:rPr>
        <w:t>For both static and dynamic strain changes, the amplitude are very similar.</w:t>
      </w:r>
    </w:p>
    <w:p w14:paraId="75D902F4" w14:textId="2B4CD568" w:rsidR="00E43D40" w:rsidRDefault="00C706BC" w:rsidP="00E17560">
      <w:pPr>
        <w:spacing w:line="480" w:lineRule="auto"/>
        <w:jc w:val="center"/>
        <w:rPr>
          <w:rFonts w:ascii="Times New Roman" w:hAnsi="Times New Roman" w:cs="Times New Roman"/>
          <w:sz w:val="24"/>
          <w:szCs w:val="24"/>
        </w:rPr>
      </w:pPr>
      <w:r w:rsidRPr="00F151E0">
        <w:rPr>
          <w:rFonts w:ascii="Times New Roman" w:hAnsi="Times New Roman" w:cs="Times New Roman"/>
          <w:noProof/>
          <w:sz w:val="24"/>
          <w:szCs w:val="24"/>
        </w:rPr>
        <w:lastRenderedPageBreak/>
        <mc:AlternateContent>
          <mc:Choice Requires="wps">
            <w:drawing>
              <wp:anchor distT="45720" distB="45720" distL="114300" distR="114300" simplePos="0" relativeHeight="251646464" behindDoc="0" locked="0" layoutInCell="1" allowOverlap="1" wp14:anchorId="57AA5D68" wp14:editId="6A6F1CA6">
                <wp:simplePos x="0" y="0"/>
                <wp:positionH relativeFrom="column">
                  <wp:posOffset>121920</wp:posOffset>
                </wp:positionH>
                <wp:positionV relativeFrom="paragraph">
                  <wp:posOffset>3773170</wp:posOffset>
                </wp:positionV>
                <wp:extent cx="5171440" cy="952500"/>
                <wp:effectExtent l="0" t="0" r="0" b="0"/>
                <wp:wrapSquare wrapText="bothSides"/>
                <wp:docPr id="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1440" cy="952500"/>
                        </a:xfrm>
                        <a:prstGeom prst="rect">
                          <a:avLst/>
                        </a:prstGeom>
                        <a:solidFill>
                          <a:srgbClr val="FFFFFF"/>
                        </a:solidFill>
                        <a:ln w="9525">
                          <a:noFill/>
                          <a:miter lim="800000"/>
                          <a:headEnd/>
                          <a:tailEnd/>
                        </a:ln>
                      </wps:spPr>
                      <wps:txbx>
                        <w:txbxContent>
                          <w:p w14:paraId="2BF0AB7F" w14:textId="7E999DBA" w:rsidR="00056320" w:rsidRPr="00E43D40" w:rsidRDefault="00056320" w:rsidP="00C706BC">
                            <w:pPr>
                              <w:rPr>
                                <w:rFonts w:ascii="Times New Roman" w:hAnsi="Times New Roman" w:cs="Times New Roman"/>
                                <w:i/>
                                <w:color w:val="44546A" w:themeColor="text2"/>
                                <w:sz w:val="24"/>
                                <w:szCs w:val="24"/>
                              </w:rPr>
                            </w:pPr>
                            <w:r>
                              <w:rPr>
                                <w:rFonts w:ascii="Times New Roman" w:hAnsi="Times New Roman" w:cs="Times New Roman"/>
                                <w:i/>
                                <w:color w:val="44546A" w:themeColor="text2"/>
                                <w:sz w:val="24"/>
                                <w:szCs w:val="24"/>
                              </w:rPr>
                              <w:t>Figure 27</w:t>
                            </w:r>
                            <w:r w:rsidRPr="00E43D40">
                              <w:rPr>
                                <w:rFonts w:ascii="Times New Roman" w:hAnsi="Times New Roman" w:cs="Times New Roman"/>
                                <w:i/>
                                <w:color w:val="44546A" w:themeColor="text2"/>
                                <w:sz w:val="24"/>
                                <w:szCs w:val="24"/>
                              </w:rPr>
                              <w:t>. Map view of coseismic static strain changes. The black circles are GPS stations. The blue circles mark seismic stations. The yellow star marks</w:t>
                            </w:r>
                            <w:r>
                              <w:rPr>
                                <w:rFonts w:ascii="Times New Roman" w:hAnsi="Times New Roman" w:cs="Times New Roman"/>
                                <w:i/>
                                <w:color w:val="44546A" w:themeColor="text2"/>
                                <w:sz w:val="24"/>
                                <w:szCs w:val="24"/>
                              </w:rPr>
                              <w:t xml:space="preserve"> the</w:t>
                            </w:r>
                            <w:r w:rsidRPr="00E43D40">
                              <w:rPr>
                                <w:rFonts w:ascii="Times New Roman" w:hAnsi="Times New Roman" w:cs="Times New Roman"/>
                                <w:i/>
                                <w:color w:val="44546A" w:themeColor="text2"/>
                                <w:sz w:val="24"/>
                                <w:szCs w:val="24"/>
                              </w:rPr>
                              <w:t xml:space="preserve"> epicenter. The arrow marks displacement and direction.</w:t>
                            </w:r>
                            <w:r>
                              <w:rPr>
                                <w:rFonts w:ascii="Times New Roman" w:hAnsi="Times New Roman" w:cs="Times New Roman"/>
                                <w:i/>
                                <w:color w:val="44546A" w:themeColor="text2"/>
                                <w:sz w:val="24"/>
                                <w:szCs w:val="24"/>
                              </w:rPr>
                              <w:t xml:space="preserve"> Red color means higher strain changes and yellow means smaller strain changes.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7AA5D68" id="_x0000_s1047" type="#_x0000_t202" style="position:absolute;left:0;text-align:left;margin-left:9.6pt;margin-top:297.1pt;width:407.2pt;height:7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" stroked="f">
                <v:textbox>
                  <w:txbxContent>
                    <w:p w14:paraId="2BF0AB7F" w14:textId="7E999DBA" w:rsidR="00056320" w:rsidRPr="00E43D40" w:rsidRDefault="00056320" w:rsidP="00C706BC">
                      <w:pPr>
                        <w:rPr>
                          <w:rFonts w:ascii="Times New Roman" w:hAnsi="Times New Roman" w:cs="Times New Roman"/>
                          <w:i/>
                          <w:color w:val="44546A" w:themeColor="text2"/>
                          <w:sz w:val="24"/>
                          <w:szCs w:val="24"/>
                        </w:rPr>
                      </w:pPr>
                      <w:r>
                        <w:rPr>
                          <w:rFonts w:ascii="Times New Roman" w:hAnsi="Times New Roman" w:cs="Times New Roman"/>
                          <w:i/>
                          <w:color w:val="44546A" w:themeColor="text2"/>
                          <w:sz w:val="24"/>
                          <w:szCs w:val="24"/>
                        </w:rPr>
                        <w:t>Figure 27</w:t>
                      </w:r>
                      <w:r w:rsidRPr="00E43D40">
                        <w:rPr>
                          <w:rFonts w:ascii="Times New Roman" w:hAnsi="Times New Roman" w:cs="Times New Roman"/>
                          <w:i/>
                          <w:color w:val="44546A" w:themeColor="text2"/>
                          <w:sz w:val="24"/>
                          <w:szCs w:val="24"/>
                        </w:rPr>
                        <w:t>. Map view of coseismic static strain changes. The black circles are GPS stations. The blue circles mark seismic stations. The yellow star marks</w:t>
                      </w:r>
                      <w:r>
                        <w:rPr>
                          <w:rFonts w:ascii="Times New Roman" w:hAnsi="Times New Roman" w:cs="Times New Roman"/>
                          <w:i/>
                          <w:color w:val="44546A" w:themeColor="text2"/>
                          <w:sz w:val="24"/>
                          <w:szCs w:val="24"/>
                        </w:rPr>
                        <w:t xml:space="preserve"> the</w:t>
                      </w:r>
                      <w:r w:rsidRPr="00E43D40">
                        <w:rPr>
                          <w:rFonts w:ascii="Times New Roman" w:hAnsi="Times New Roman" w:cs="Times New Roman"/>
                          <w:i/>
                          <w:color w:val="44546A" w:themeColor="text2"/>
                          <w:sz w:val="24"/>
                          <w:szCs w:val="24"/>
                        </w:rPr>
                        <w:t xml:space="preserve"> epicenter. The arrow marks displacement and direction.</w:t>
                      </w:r>
                      <w:r>
                        <w:rPr>
                          <w:rFonts w:ascii="Times New Roman" w:hAnsi="Times New Roman" w:cs="Times New Roman"/>
                          <w:i/>
                          <w:color w:val="44546A" w:themeColor="text2"/>
                          <w:sz w:val="24"/>
                          <w:szCs w:val="24"/>
                        </w:rPr>
                        <w:t xml:space="preserve"> Red color means higher strain changes and yellow means smaller strain changes.</w:t>
                      </w:r>
                    </w:p>
                  </w:txbxContent>
                </v:textbox>
                <w10:wrap type="square"/>
              </v:shape>
            </w:pict>
          </mc:Fallback>
        </mc:AlternateContent>
      </w:r>
      <w:r>
        <w:rPr>
          <w:rFonts w:ascii="Times New Roman" w:hAnsi="Times New Roman" w:cs="Times New Roman"/>
          <w:noProof/>
          <w:sz w:val="24"/>
          <w:szCs w:val="24"/>
        </w:rPr>
        <w:drawing>
          <wp:inline distT="0" distB="0" distL="0" distR="0" wp14:anchorId="16EAF286" wp14:editId="59B8214B">
            <wp:extent cx="3848100" cy="3683393"/>
            <wp:effectExtent l="0" t="0" r="0" b="0"/>
            <wp:docPr id="327" name="Picture 327" descr="A diagram of a static strain fiel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Picture 319" descr="A diagram of a static strain field&#10;&#10;Description automatically generated with low confidence"/>
                    <pic:cNvPicPr/>
                  </pic:nvPicPr>
                  <pic:blipFill>
                    <a:blip r:embed="rId46">
                      <a:extLst>
                        <a:ext uri="{28A0092B-C50C-407E-A947-70E740481C1C}">
                          <a14:useLocalDpi xmlns:a14="http://schemas.microsoft.com/office/drawing/2010/main" val="0"/>
                        </a:ext>
                      </a:extLst>
                    </a:blip>
                    <a:stretch>
                      <a:fillRect/>
                    </a:stretch>
                  </pic:blipFill>
                  <pic:spPr>
                    <a:xfrm>
                      <a:off x="0" y="0"/>
                      <a:ext cx="3859265" cy="3694080"/>
                    </a:xfrm>
                    <a:prstGeom prst="rect">
                      <a:avLst/>
                    </a:prstGeom>
                  </pic:spPr>
                </pic:pic>
              </a:graphicData>
            </a:graphic>
          </wp:inline>
        </w:drawing>
      </w:r>
    </w:p>
    <w:p w14:paraId="1A465DE1" w14:textId="6C06779A" w:rsidR="009A542F" w:rsidRDefault="00C706BC" w:rsidP="00E17560">
      <w:pPr>
        <w:spacing w:line="480" w:lineRule="auto"/>
        <w:jc w:val="center"/>
        <w:rPr>
          <w:rFonts w:ascii="Times New Roman" w:hAnsi="Times New Roman" w:cs="Times New Roman"/>
          <w:sz w:val="24"/>
          <w:szCs w:val="24"/>
        </w:rPr>
      </w:pPr>
      <w:r w:rsidRPr="00F151E0">
        <w:rPr>
          <w:rFonts w:ascii="Times New Roman" w:hAnsi="Times New Roman" w:cs="Times New Roman"/>
          <w:noProof/>
          <w:sz w:val="24"/>
          <w:szCs w:val="24"/>
        </w:rPr>
        <w:lastRenderedPageBreak/>
        <mc:AlternateContent>
          <mc:Choice Requires="wps">
            <w:drawing>
              <wp:anchor distT="45720" distB="45720" distL="114300" distR="114300" simplePos="0" relativeHeight="251647488" behindDoc="0" locked="0" layoutInCell="1" allowOverlap="1" wp14:anchorId="2697A3D5" wp14:editId="6752512E">
                <wp:simplePos x="0" y="0"/>
                <wp:positionH relativeFrom="column">
                  <wp:posOffset>144780</wp:posOffset>
                </wp:positionH>
                <wp:positionV relativeFrom="paragraph">
                  <wp:posOffset>3773170</wp:posOffset>
                </wp:positionV>
                <wp:extent cx="5171440" cy="899160"/>
                <wp:effectExtent l="0" t="0" r="0" b="0"/>
                <wp:wrapSquare wrapText="bothSides"/>
                <wp:docPr id="3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1440" cy="899160"/>
                        </a:xfrm>
                        <a:prstGeom prst="rect">
                          <a:avLst/>
                        </a:prstGeom>
                        <a:solidFill>
                          <a:srgbClr val="FFFFFF"/>
                        </a:solidFill>
                        <a:ln w="9525">
                          <a:noFill/>
                          <a:miter lim="800000"/>
                          <a:headEnd/>
                          <a:tailEnd/>
                        </a:ln>
                      </wps:spPr>
                      <wps:txbx>
                        <w:txbxContent>
                          <w:p w14:paraId="6F7FE0BF" w14:textId="6644D25E" w:rsidR="00056320" w:rsidRPr="00E43D40" w:rsidRDefault="00056320" w:rsidP="009A542F">
                            <w:pPr>
                              <w:rPr>
                                <w:rFonts w:ascii="Times New Roman" w:hAnsi="Times New Roman" w:cs="Times New Roman"/>
                                <w:i/>
                                <w:color w:val="44546A" w:themeColor="text2"/>
                                <w:sz w:val="24"/>
                                <w:szCs w:val="24"/>
                              </w:rPr>
                            </w:pPr>
                            <w:r>
                              <w:rPr>
                                <w:rFonts w:ascii="Times New Roman" w:hAnsi="Times New Roman" w:cs="Times New Roman"/>
                                <w:i/>
                                <w:color w:val="44546A" w:themeColor="text2"/>
                                <w:sz w:val="24"/>
                                <w:szCs w:val="24"/>
                              </w:rPr>
                              <w:t>Figure 28</w:t>
                            </w:r>
                            <w:r w:rsidRPr="00E43D40">
                              <w:rPr>
                                <w:rFonts w:ascii="Times New Roman" w:hAnsi="Times New Roman" w:cs="Times New Roman"/>
                                <w:i/>
                                <w:color w:val="44546A" w:themeColor="text2"/>
                                <w:sz w:val="24"/>
                                <w:szCs w:val="24"/>
                              </w:rPr>
                              <w:t>. Map view of postseismic static strain changes. The black circles are GPS stations. The blue circles mark seismic stations. The yellow star marks</w:t>
                            </w:r>
                            <w:r>
                              <w:rPr>
                                <w:rFonts w:ascii="Times New Roman" w:hAnsi="Times New Roman" w:cs="Times New Roman"/>
                                <w:i/>
                                <w:color w:val="44546A" w:themeColor="text2"/>
                                <w:sz w:val="24"/>
                                <w:szCs w:val="24"/>
                              </w:rPr>
                              <w:t xml:space="preserve"> the</w:t>
                            </w:r>
                            <w:r w:rsidRPr="00E43D40">
                              <w:rPr>
                                <w:rFonts w:ascii="Times New Roman" w:hAnsi="Times New Roman" w:cs="Times New Roman"/>
                                <w:i/>
                                <w:color w:val="44546A" w:themeColor="text2"/>
                                <w:sz w:val="24"/>
                                <w:szCs w:val="24"/>
                              </w:rPr>
                              <w:t xml:space="preserve"> epicenter. The arrow marks displacement and direction.</w:t>
                            </w:r>
                            <w:r>
                              <w:rPr>
                                <w:rFonts w:ascii="Times New Roman" w:hAnsi="Times New Roman" w:cs="Times New Roman"/>
                                <w:i/>
                                <w:color w:val="44546A" w:themeColor="text2"/>
                                <w:sz w:val="24"/>
                                <w:szCs w:val="24"/>
                              </w:rPr>
                              <w:t xml:space="preserve"> Red color means higher strain changes and yellow means smaller strain changes.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697A3D5" id="_x0000_s1048" type="#_x0000_t202" style="position:absolute;left:0;text-align:left;margin-left:11.4pt;margin-top:297.1pt;width:407.2pt;height:70.8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" stroked="f">
                <v:textbox>
                  <w:txbxContent>
                    <w:p w14:paraId="6F7FE0BF" w14:textId="6644D25E" w:rsidR="00056320" w:rsidRPr="00E43D40" w:rsidRDefault="00056320" w:rsidP="009A542F">
                      <w:pPr>
                        <w:rPr>
                          <w:rFonts w:ascii="Times New Roman" w:hAnsi="Times New Roman" w:cs="Times New Roman"/>
                          <w:i/>
                          <w:color w:val="44546A" w:themeColor="text2"/>
                          <w:sz w:val="24"/>
                          <w:szCs w:val="24"/>
                        </w:rPr>
                      </w:pPr>
                      <w:r>
                        <w:rPr>
                          <w:rFonts w:ascii="Times New Roman" w:hAnsi="Times New Roman" w:cs="Times New Roman"/>
                          <w:i/>
                          <w:color w:val="44546A" w:themeColor="text2"/>
                          <w:sz w:val="24"/>
                          <w:szCs w:val="24"/>
                        </w:rPr>
                        <w:t>Figure 28</w:t>
                      </w:r>
                      <w:r w:rsidRPr="00E43D40">
                        <w:rPr>
                          <w:rFonts w:ascii="Times New Roman" w:hAnsi="Times New Roman" w:cs="Times New Roman"/>
                          <w:i/>
                          <w:color w:val="44546A" w:themeColor="text2"/>
                          <w:sz w:val="24"/>
                          <w:szCs w:val="24"/>
                        </w:rPr>
                        <w:t>. Map view of postseismic static strain changes. The black circles are GPS stations. The blue circles mark seismic stations. The yellow star marks</w:t>
                      </w:r>
                      <w:r>
                        <w:rPr>
                          <w:rFonts w:ascii="Times New Roman" w:hAnsi="Times New Roman" w:cs="Times New Roman"/>
                          <w:i/>
                          <w:color w:val="44546A" w:themeColor="text2"/>
                          <w:sz w:val="24"/>
                          <w:szCs w:val="24"/>
                        </w:rPr>
                        <w:t xml:space="preserve"> the</w:t>
                      </w:r>
                      <w:r w:rsidRPr="00E43D40">
                        <w:rPr>
                          <w:rFonts w:ascii="Times New Roman" w:hAnsi="Times New Roman" w:cs="Times New Roman"/>
                          <w:i/>
                          <w:color w:val="44546A" w:themeColor="text2"/>
                          <w:sz w:val="24"/>
                          <w:szCs w:val="24"/>
                        </w:rPr>
                        <w:t xml:space="preserve"> epicenter. The arrow marks displacement and direction.</w:t>
                      </w:r>
                      <w:r>
                        <w:rPr>
                          <w:rFonts w:ascii="Times New Roman" w:hAnsi="Times New Roman" w:cs="Times New Roman"/>
                          <w:i/>
                          <w:color w:val="44546A" w:themeColor="text2"/>
                          <w:sz w:val="24"/>
                          <w:szCs w:val="24"/>
                        </w:rPr>
                        <w:t xml:space="preserve"> Red color means higher strain changes and yellow means smaller strain changes.</w:t>
                      </w:r>
                    </w:p>
                  </w:txbxContent>
                </v:textbox>
                <w10:wrap type="square"/>
              </v:shape>
            </w:pict>
          </mc:Fallback>
        </mc:AlternateContent>
      </w:r>
      <w:r w:rsidR="00E43D40">
        <w:rPr>
          <w:rFonts w:ascii="Times New Roman" w:hAnsi="Times New Roman" w:cs="Times New Roman"/>
          <w:noProof/>
          <w:sz w:val="24"/>
          <w:szCs w:val="24"/>
        </w:rPr>
        <w:drawing>
          <wp:inline distT="0" distB="0" distL="0" distR="0" wp14:anchorId="7A959DB0" wp14:editId="48FF1EDE">
            <wp:extent cx="3848100" cy="3670098"/>
            <wp:effectExtent l="0" t="0" r="0" b="6985"/>
            <wp:docPr id="320" name="Picture 320" descr="A diagram of a static strain fiel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Picture 320" descr="A diagram of a static strain field&#10;&#10;Description automatically generated with low confidence"/>
                    <pic:cNvPicPr/>
                  </pic:nvPicPr>
                  <pic:blipFill>
                    <a:blip r:embed="rId47">
                      <a:extLst>
                        <a:ext uri="{28A0092B-C50C-407E-A947-70E740481C1C}">
                          <a14:useLocalDpi xmlns:a14="http://schemas.microsoft.com/office/drawing/2010/main" val="0"/>
                        </a:ext>
                      </a:extLst>
                    </a:blip>
                    <a:stretch>
                      <a:fillRect/>
                    </a:stretch>
                  </pic:blipFill>
                  <pic:spPr>
                    <a:xfrm>
                      <a:off x="0" y="0"/>
                      <a:ext cx="3852292" cy="3674096"/>
                    </a:xfrm>
                    <a:prstGeom prst="rect">
                      <a:avLst/>
                    </a:prstGeom>
                  </pic:spPr>
                </pic:pic>
              </a:graphicData>
            </a:graphic>
          </wp:inline>
        </w:drawing>
      </w:r>
    </w:p>
    <w:p w14:paraId="4419EF2E" w14:textId="0F8B3F42" w:rsidR="00E43D40" w:rsidRDefault="00E43D40" w:rsidP="006F7EB5">
      <w:pPr>
        <w:spacing w:line="480" w:lineRule="auto"/>
        <w:ind w:left="360"/>
        <w:rPr>
          <w:rFonts w:ascii="Times New Roman" w:hAnsi="Times New Roman" w:cs="Times New Roman"/>
          <w:sz w:val="24"/>
          <w:szCs w:val="24"/>
        </w:rPr>
      </w:pPr>
    </w:p>
    <w:p w14:paraId="188C411B" w14:textId="3862B5C2" w:rsidR="009A542F" w:rsidRPr="00F54DEA" w:rsidRDefault="00C706BC" w:rsidP="00E17560">
      <w:pPr>
        <w:spacing w:line="480" w:lineRule="auto"/>
        <w:jc w:val="center"/>
        <w:rPr>
          <w:rFonts w:ascii="Times New Roman" w:hAnsi="Times New Roman" w:cs="Times New Roman"/>
          <w:sz w:val="24"/>
          <w:szCs w:val="24"/>
        </w:rPr>
      </w:pPr>
      <w:r w:rsidRPr="00F151E0">
        <w:rPr>
          <w:rFonts w:ascii="Times New Roman" w:hAnsi="Times New Roman" w:cs="Times New Roman"/>
          <w:noProof/>
          <w:sz w:val="24"/>
          <w:szCs w:val="24"/>
        </w:rPr>
        <w:lastRenderedPageBreak/>
        <mc:AlternateContent>
          <mc:Choice Requires="wps">
            <w:drawing>
              <wp:anchor distT="45720" distB="45720" distL="114300" distR="114300" simplePos="0" relativeHeight="251648512" behindDoc="0" locked="0" layoutInCell="1" allowOverlap="1" wp14:anchorId="65ACD3A9" wp14:editId="26E6D8B4">
                <wp:simplePos x="0" y="0"/>
                <wp:positionH relativeFrom="column">
                  <wp:posOffset>137160</wp:posOffset>
                </wp:positionH>
                <wp:positionV relativeFrom="paragraph">
                  <wp:posOffset>3773170</wp:posOffset>
                </wp:positionV>
                <wp:extent cx="5171440" cy="9601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1440" cy="960120"/>
                        </a:xfrm>
                        <a:prstGeom prst="rect">
                          <a:avLst/>
                        </a:prstGeom>
                        <a:solidFill>
                          <a:srgbClr val="FFFFFF"/>
                        </a:solidFill>
                        <a:ln w="9525">
                          <a:noFill/>
                          <a:miter lim="800000"/>
                          <a:headEnd/>
                          <a:tailEnd/>
                        </a:ln>
                      </wps:spPr>
                      <wps:txbx>
                        <w:txbxContent>
                          <w:p w14:paraId="4B28FF39" w14:textId="79474C44" w:rsidR="00056320" w:rsidRPr="00D2743F" w:rsidRDefault="00056320" w:rsidP="00D2743F">
                            <w:pPr>
                              <w:rPr>
                                <w:rFonts w:ascii="Times New Roman" w:hAnsi="Times New Roman" w:cs="Times New Roman"/>
                                <w:i/>
                                <w:iCs/>
                                <w:color w:val="44546A" w:themeColor="text2"/>
                                <w:sz w:val="24"/>
                                <w:szCs w:val="24"/>
                              </w:rPr>
                            </w:pPr>
                            <w:r>
                              <w:rPr>
                                <w:rFonts w:ascii="Times New Roman" w:hAnsi="Times New Roman" w:cs="Times New Roman"/>
                                <w:i/>
                                <w:iCs/>
                                <w:color w:val="44546A" w:themeColor="text2"/>
                                <w:sz w:val="24"/>
                                <w:szCs w:val="24"/>
                              </w:rPr>
                              <w:t>Figure 29</w:t>
                            </w:r>
                            <w:r w:rsidRPr="00D2743F">
                              <w:rPr>
                                <w:rFonts w:ascii="Times New Roman" w:hAnsi="Times New Roman" w:cs="Times New Roman"/>
                                <w:i/>
                                <w:iCs/>
                                <w:color w:val="44546A" w:themeColor="text2"/>
                                <w:sz w:val="24"/>
                                <w:szCs w:val="24"/>
                              </w:rPr>
                              <w:t>. Map view of peak dynamic strain changes. The black dots are seismometer stations. The blue circles mark BP stations. The yellow star marks</w:t>
                            </w:r>
                            <w:r>
                              <w:rPr>
                                <w:rFonts w:ascii="Times New Roman" w:hAnsi="Times New Roman" w:cs="Times New Roman"/>
                                <w:i/>
                                <w:iCs/>
                                <w:color w:val="44546A" w:themeColor="text2"/>
                                <w:sz w:val="24"/>
                                <w:szCs w:val="24"/>
                              </w:rPr>
                              <w:t xml:space="preserve"> the</w:t>
                            </w:r>
                            <w:r w:rsidRPr="00D2743F">
                              <w:rPr>
                                <w:rFonts w:ascii="Times New Roman" w:hAnsi="Times New Roman" w:cs="Times New Roman"/>
                                <w:i/>
                                <w:iCs/>
                                <w:color w:val="44546A" w:themeColor="text2"/>
                                <w:sz w:val="24"/>
                                <w:szCs w:val="24"/>
                              </w:rPr>
                              <w:t xml:space="preserve"> epicenter.</w:t>
                            </w:r>
                            <w:r>
                              <w:rPr>
                                <w:rFonts w:ascii="Times New Roman" w:hAnsi="Times New Roman" w:cs="Times New Roman"/>
                                <w:i/>
                                <w:iCs/>
                                <w:color w:val="44546A" w:themeColor="text2"/>
                                <w:sz w:val="24"/>
                                <w:szCs w:val="24"/>
                              </w:rPr>
                              <w:t xml:space="preserve"> </w:t>
                            </w:r>
                            <w:r>
                              <w:rPr>
                                <w:rFonts w:ascii="Times New Roman" w:hAnsi="Times New Roman" w:cs="Times New Roman"/>
                                <w:i/>
                                <w:color w:val="44546A" w:themeColor="text2"/>
                                <w:sz w:val="24"/>
                                <w:szCs w:val="24"/>
                              </w:rPr>
                              <w:t>Red color means higher strain changes and yellow means smaller strain changes.</w:t>
                            </w:r>
                          </w:p>
                          <w:p w14:paraId="6E5DA3DA" w14:textId="38B321EB" w:rsidR="00056320" w:rsidRPr="00E43D40" w:rsidRDefault="00056320" w:rsidP="00E43D40">
                            <w:pPr>
                              <w:rPr>
                                <w:rFonts w:ascii="Times New Roman" w:hAnsi="Times New Roman" w:cs="Times New Roman"/>
                                <w:i/>
                                <w:color w:val="44546A" w:themeColor="text2"/>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5ACD3A9" id="_x0000_s1049" type="#_x0000_t202" style="position:absolute;left:0;text-align:left;margin-left:10.8pt;margin-top:297.1pt;width:407.2pt;height:75.6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" stroked="f">
                <v:textbox>
                  <w:txbxContent>
                    <w:p w14:paraId="4B28FF39" w14:textId="79474C44" w:rsidR="00056320" w:rsidRPr="00D2743F" w:rsidRDefault="00056320" w:rsidP="00D2743F">
                      <w:pPr>
                        <w:rPr>
                          <w:rFonts w:ascii="Times New Roman" w:hAnsi="Times New Roman" w:cs="Times New Roman"/>
                          <w:i/>
                          <w:iCs/>
                          <w:color w:val="44546A" w:themeColor="text2"/>
                          <w:sz w:val="24"/>
                          <w:szCs w:val="24"/>
                        </w:rPr>
                      </w:pPr>
                      <w:r>
                        <w:rPr>
                          <w:rFonts w:ascii="Times New Roman" w:hAnsi="Times New Roman" w:cs="Times New Roman"/>
                          <w:i/>
                          <w:iCs/>
                          <w:color w:val="44546A" w:themeColor="text2"/>
                          <w:sz w:val="24"/>
                          <w:szCs w:val="24"/>
                        </w:rPr>
                        <w:t>Figure 29</w:t>
                      </w:r>
                      <w:r w:rsidRPr="00D2743F">
                        <w:rPr>
                          <w:rFonts w:ascii="Times New Roman" w:hAnsi="Times New Roman" w:cs="Times New Roman"/>
                          <w:i/>
                          <w:iCs/>
                          <w:color w:val="44546A" w:themeColor="text2"/>
                          <w:sz w:val="24"/>
                          <w:szCs w:val="24"/>
                        </w:rPr>
                        <w:t>. Map view of peak dynamic strain changes. The black dots are seismometer stations. The blue circles mark BP stations. The yellow star marks</w:t>
                      </w:r>
                      <w:r>
                        <w:rPr>
                          <w:rFonts w:ascii="Times New Roman" w:hAnsi="Times New Roman" w:cs="Times New Roman"/>
                          <w:i/>
                          <w:iCs/>
                          <w:color w:val="44546A" w:themeColor="text2"/>
                          <w:sz w:val="24"/>
                          <w:szCs w:val="24"/>
                        </w:rPr>
                        <w:t xml:space="preserve"> the</w:t>
                      </w:r>
                      <w:r w:rsidRPr="00D2743F">
                        <w:rPr>
                          <w:rFonts w:ascii="Times New Roman" w:hAnsi="Times New Roman" w:cs="Times New Roman"/>
                          <w:i/>
                          <w:iCs/>
                          <w:color w:val="44546A" w:themeColor="text2"/>
                          <w:sz w:val="24"/>
                          <w:szCs w:val="24"/>
                        </w:rPr>
                        <w:t xml:space="preserve"> epicenter.</w:t>
                      </w:r>
                      <w:r>
                        <w:rPr>
                          <w:rFonts w:ascii="Times New Roman" w:hAnsi="Times New Roman" w:cs="Times New Roman"/>
                          <w:i/>
                          <w:iCs/>
                          <w:color w:val="44546A" w:themeColor="text2"/>
                          <w:sz w:val="24"/>
                          <w:szCs w:val="24"/>
                        </w:rPr>
                        <w:t xml:space="preserve"> </w:t>
                      </w:r>
                      <w:r>
                        <w:rPr>
                          <w:rFonts w:ascii="Times New Roman" w:hAnsi="Times New Roman" w:cs="Times New Roman"/>
                          <w:i/>
                          <w:color w:val="44546A" w:themeColor="text2"/>
                          <w:sz w:val="24"/>
                          <w:szCs w:val="24"/>
                        </w:rPr>
                        <w:t>Red color means higher strain changes and yellow means smaller strain changes.</w:t>
                      </w:r>
                    </w:p>
                    <w:p w14:paraId="6E5DA3DA" w14:textId="38B321EB" w:rsidR="00056320" w:rsidRPr="00E43D40" w:rsidRDefault="00056320" w:rsidP="00E43D40">
                      <w:pPr>
                        <w:rPr>
                          <w:rFonts w:ascii="Times New Roman" w:hAnsi="Times New Roman" w:cs="Times New Roman"/>
                          <w:i/>
                          <w:color w:val="44546A" w:themeColor="text2"/>
                          <w:sz w:val="24"/>
                          <w:szCs w:val="24"/>
                        </w:rPr>
                      </w:pPr>
                    </w:p>
                  </w:txbxContent>
                </v:textbox>
                <w10:wrap type="square"/>
              </v:shape>
            </w:pict>
          </mc:Fallback>
        </mc:AlternateContent>
      </w:r>
      <w:r w:rsidR="009A542F">
        <w:rPr>
          <w:rFonts w:ascii="Times New Roman" w:hAnsi="Times New Roman" w:cs="Times New Roman"/>
          <w:noProof/>
          <w:sz w:val="24"/>
          <w:szCs w:val="24"/>
        </w:rPr>
        <w:drawing>
          <wp:inline distT="0" distB="0" distL="0" distR="0" wp14:anchorId="3BBD10C3" wp14:editId="3D5A598D">
            <wp:extent cx="3830203" cy="3662045"/>
            <wp:effectExtent l="0" t="0" r="0" b="0"/>
            <wp:docPr id="321" name="Picture 321" descr="A picture containing text, screensho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Picture 321" descr="A picture containing text, screenshot, diagram, line&#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3860046" cy="3690578"/>
                    </a:xfrm>
                    <a:prstGeom prst="rect">
                      <a:avLst/>
                    </a:prstGeom>
                  </pic:spPr>
                </pic:pic>
              </a:graphicData>
            </a:graphic>
          </wp:inline>
        </w:drawing>
      </w:r>
    </w:p>
    <w:p w14:paraId="03EB3083" w14:textId="78C4FE75" w:rsidR="00B31EA8" w:rsidRDefault="00B31EA8" w:rsidP="006F7EB5">
      <w:pPr>
        <w:spacing w:line="480" w:lineRule="auto"/>
        <w:ind w:left="360"/>
        <w:rPr>
          <w:rFonts w:ascii="Times New Roman" w:hAnsi="Times New Roman" w:cs="Times New Roman"/>
          <w:sz w:val="24"/>
        </w:rPr>
      </w:pPr>
    </w:p>
    <w:p w14:paraId="3137E2A8" w14:textId="050DB62E" w:rsidR="009A542F" w:rsidRPr="009A542F" w:rsidRDefault="00B31EA8" w:rsidP="006F7EB5">
      <w:pPr>
        <w:spacing w:line="480" w:lineRule="auto"/>
        <w:rPr>
          <w:rFonts w:ascii="Times New Roman" w:hAnsi="Times New Roman" w:cs="Times New Roman"/>
          <w:sz w:val="24"/>
        </w:rPr>
      </w:pPr>
      <w:r>
        <w:rPr>
          <w:rFonts w:ascii="Times New Roman" w:hAnsi="Times New Roman" w:cs="Times New Roman"/>
          <w:sz w:val="24"/>
        </w:rPr>
        <w:br w:type="page"/>
      </w:r>
    </w:p>
    <w:p w14:paraId="483E89DE" w14:textId="77777777" w:rsidR="00E37955" w:rsidRPr="001D7E18" w:rsidRDefault="00E37955" w:rsidP="00FC2DB0">
      <w:pPr>
        <w:pStyle w:val="Heading1"/>
        <w:numPr>
          <w:ilvl w:val="0"/>
          <w:numId w:val="2"/>
        </w:numPr>
        <w:spacing w:line="480" w:lineRule="auto"/>
        <w:ind w:left="284"/>
        <w:jc w:val="center"/>
        <w:rPr>
          <w:rFonts w:ascii="Times New Roman" w:hAnsi="Times New Roman" w:cs="Times New Roman"/>
          <w:b/>
          <w:bCs/>
          <w:color w:val="000000" w:themeColor="text1"/>
          <w:sz w:val="28"/>
          <w:szCs w:val="28"/>
        </w:rPr>
      </w:pPr>
      <w:bookmarkStart w:id="52" w:name="_Toc132847779"/>
      <w:bookmarkStart w:id="53" w:name="_Toc141220752"/>
      <w:bookmarkEnd w:id="51"/>
      <w:r w:rsidRPr="001D7E18">
        <w:rPr>
          <w:rFonts w:ascii="Times New Roman" w:hAnsi="Times New Roman" w:cs="Times New Roman"/>
          <w:b/>
          <w:bCs/>
          <w:color w:val="000000" w:themeColor="text1"/>
          <w:sz w:val="28"/>
          <w:szCs w:val="28"/>
        </w:rPr>
        <w:lastRenderedPageBreak/>
        <w:t>Discussion</w:t>
      </w:r>
      <w:bookmarkEnd w:id="52"/>
      <w:bookmarkEnd w:id="53"/>
    </w:p>
    <w:p w14:paraId="4316CC37" w14:textId="49734FAD" w:rsidR="00B31EA8" w:rsidRDefault="00B31EA8" w:rsidP="00567A14">
      <w:pPr>
        <w:pStyle w:val="Heading2"/>
        <w:numPr>
          <w:ilvl w:val="1"/>
          <w:numId w:val="2"/>
        </w:numPr>
        <w:spacing w:line="480" w:lineRule="auto"/>
        <w:ind w:left="709"/>
        <w:rPr>
          <w:rFonts w:ascii="Times New Roman" w:hAnsi="Times New Roman" w:cs="Times New Roman"/>
          <w:b/>
          <w:bCs/>
          <w:color w:val="000000" w:themeColor="text1"/>
          <w:sz w:val="28"/>
          <w:szCs w:val="28"/>
        </w:rPr>
      </w:pPr>
      <w:bookmarkStart w:id="54" w:name="_Toc141220753"/>
      <w:bookmarkStart w:id="55" w:name="_Toc132847781"/>
      <w:r w:rsidRPr="001D7E18">
        <w:rPr>
          <w:rFonts w:ascii="Times New Roman" w:hAnsi="Times New Roman" w:cs="Times New Roman"/>
          <w:b/>
          <w:bCs/>
          <w:color w:val="000000" w:themeColor="text1"/>
          <w:sz w:val="28"/>
          <w:szCs w:val="28"/>
        </w:rPr>
        <w:t>Relation between dv/v and Strain Changes</w:t>
      </w:r>
      <w:bookmarkEnd w:id="54"/>
    </w:p>
    <w:p w14:paraId="67C48E4A" w14:textId="58AEAB87" w:rsidR="00B31EA8" w:rsidRDefault="00B31EA8" w:rsidP="00567A14">
      <w:pPr>
        <w:spacing w:line="480" w:lineRule="auto"/>
        <w:ind w:firstLine="709"/>
        <w:rPr>
          <w:rFonts w:ascii="Times New Roman" w:hAnsi="Times New Roman" w:cs="Times New Roman"/>
          <w:sz w:val="24"/>
        </w:rPr>
      </w:pPr>
      <w:r w:rsidRPr="00B31EA8">
        <w:rPr>
          <w:rFonts w:ascii="Times New Roman" w:hAnsi="Times New Roman" w:cs="Times New Roman"/>
          <w:sz w:val="24"/>
        </w:rPr>
        <w:t>Brenguier et al. (2008) and Wu et al. (2016) have previously employed the ambient noise interferometry method on the same data set, utilizing all three components and the vertical component exclusively, respectively. Wu et al. (2016) conducted an examination of average velocity variations across different frequency bands and established constraints for the depth of velocity variation.</w:t>
      </w:r>
      <w:r>
        <w:rPr>
          <w:rFonts w:ascii="Times New Roman" w:hAnsi="Times New Roman" w:cs="Times New Roman"/>
          <w:sz w:val="24"/>
        </w:rPr>
        <w:t xml:space="preserve"> </w:t>
      </w:r>
      <w:r w:rsidRPr="00B31EA8">
        <w:rPr>
          <w:rFonts w:ascii="Times New Roman" w:hAnsi="Times New Roman" w:cs="Times New Roman"/>
          <w:sz w:val="24"/>
        </w:rPr>
        <w:t>In this study, we have expanded upon the analysis to single station pairs</w:t>
      </w:r>
      <w:r w:rsidR="003F38FA">
        <w:rPr>
          <w:rFonts w:ascii="Times New Roman" w:hAnsi="Times New Roman" w:cs="Times New Roman"/>
          <w:sz w:val="24"/>
        </w:rPr>
        <w:t>,</w:t>
      </w:r>
      <w:r w:rsidRPr="00B31EA8">
        <w:rPr>
          <w:rFonts w:ascii="Times New Roman" w:hAnsi="Times New Roman" w:cs="Times New Roman"/>
          <w:sz w:val="24"/>
        </w:rPr>
        <w:t xml:space="preserve"> </w:t>
      </w:r>
      <w:r w:rsidR="003F38FA">
        <w:rPr>
          <w:rFonts w:ascii="Times New Roman" w:hAnsi="Times New Roman" w:cs="Times New Roman"/>
          <w:sz w:val="24"/>
        </w:rPr>
        <w:t>offering</w:t>
      </w:r>
      <w:r w:rsidRPr="00B31EA8">
        <w:rPr>
          <w:rFonts w:ascii="Times New Roman" w:hAnsi="Times New Roman" w:cs="Times New Roman"/>
          <w:sz w:val="24"/>
        </w:rPr>
        <w:t xml:space="preserve"> insights into the patterns of spatial velocity variations.</w:t>
      </w:r>
      <w:r>
        <w:rPr>
          <w:rFonts w:ascii="Times New Roman" w:hAnsi="Times New Roman" w:cs="Times New Roman"/>
          <w:sz w:val="24"/>
        </w:rPr>
        <w:t xml:space="preserve"> </w:t>
      </w:r>
      <w:r w:rsidRPr="00B31EA8">
        <w:rPr>
          <w:rFonts w:ascii="Times New Roman" w:hAnsi="Times New Roman" w:cs="Times New Roman"/>
          <w:sz w:val="24"/>
        </w:rPr>
        <w:t xml:space="preserve">Our observations </w:t>
      </w:r>
      <w:r w:rsidR="003F38FA">
        <w:rPr>
          <w:rFonts w:ascii="Times New Roman" w:hAnsi="Times New Roman" w:cs="Times New Roman"/>
          <w:sz w:val="24"/>
        </w:rPr>
        <w:t>are consistent with</w:t>
      </w:r>
      <w:r w:rsidRPr="00B31EA8">
        <w:rPr>
          <w:rFonts w:ascii="Times New Roman" w:hAnsi="Times New Roman" w:cs="Times New Roman"/>
          <w:sz w:val="24"/>
        </w:rPr>
        <w:t xml:space="preserve"> the previously noted increase in the amplitude of the velocity drop at higher frequencies and the gradual trend o</w:t>
      </w:r>
      <w:r w:rsidR="00527BD1">
        <w:rPr>
          <w:rFonts w:ascii="Times New Roman" w:hAnsi="Times New Roman" w:cs="Times New Roman"/>
          <w:sz w:val="24"/>
        </w:rPr>
        <w:t>f postseismic recovery. We conclude</w:t>
      </w:r>
      <w:r w:rsidRPr="00B31EA8">
        <w:rPr>
          <w:rFonts w:ascii="Times New Roman" w:hAnsi="Times New Roman" w:cs="Times New Roman"/>
          <w:sz w:val="24"/>
        </w:rPr>
        <w:t xml:space="preserve"> that a higher </w:t>
      </w:r>
      <w:r w:rsidR="00486C12">
        <w:rPr>
          <w:rFonts w:ascii="Times New Roman" w:hAnsi="Times New Roman" w:cs="Times New Roman"/>
          <w:sz w:val="24"/>
        </w:rPr>
        <w:t xml:space="preserve">coseismic </w:t>
      </w:r>
      <w:r w:rsidRPr="00B31EA8">
        <w:rPr>
          <w:rFonts w:ascii="Times New Roman" w:hAnsi="Times New Roman" w:cs="Times New Roman"/>
          <w:sz w:val="24"/>
        </w:rPr>
        <w:t xml:space="preserve">velocity change at higher frequency bands indicates more pronounced changes in </w:t>
      </w:r>
      <w:r w:rsidR="00E3491B">
        <w:rPr>
          <w:rFonts w:ascii="Times New Roman" w:hAnsi="Times New Roman" w:cs="Times New Roman"/>
          <w:sz w:val="24"/>
        </w:rPr>
        <w:t xml:space="preserve">rock elastic </w:t>
      </w:r>
      <w:r w:rsidRPr="00B31EA8">
        <w:rPr>
          <w:rFonts w:ascii="Times New Roman" w:hAnsi="Times New Roman" w:cs="Times New Roman"/>
          <w:sz w:val="24"/>
        </w:rPr>
        <w:t>properties</w:t>
      </w:r>
      <w:r w:rsidR="00E3491B">
        <w:rPr>
          <w:rFonts w:ascii="Times New Roman" w:hAnsi="Times New Roman" w:cs="Times New Roman"/>
          <w:sz w:val="24"/>
        </w:rPr>
        <w:t xml:space="preserve"> and </w:t>
      </w:r>
      <w:r w:rsidR="00486C12">
        <w:rPr>
          <w:rFonts w:ascii="Times New Roman" w:hAnsi="Times New Roman" w:cs="Times New Roman"/>
          <w:sz w:val="24"/>
        </w:rPr>
        <w:t>potential inelastic</w:t>
      </w:r>
      <w:r w:rsidR="00E3491B">
        <w:rPr>
          <w:rFonts w:ascii="Times New Roman" w:hAnsi="Times New Roman" w:cs="Times New Roman"/>
          <w:sz w:val="24"/>
        </w:rPr>
        <w:t xml:space="preserve"> deformation </w:t>
      </w:r>
      <w:r w:rsidRPr="00B31EA8">
        <w:rPr>
          <w:rFonts w:ascii="Times New Roman" w:hAnsi="Times New Roman" w:cs="Times New Roman"/>
          <w:sz w:val="24"/>
        </w:rPr>
        <w:t>at shallow</w:t>
      </w:r>
      <w:r w:rsidR="00486C12">
        <w:rPr>
          <w:rFonts w:ascii="Times New Roman" w:hAnsi="Times New Roman" w:cs="Times New Roman"/>
          <w:sz w:val="24"/>
        </w:rPr>
        <w:t>er</w:t>
      </w:r>
      <w:r w:rsidRPr="00B31EA8">
        <w:rPr>
          <w:rFonts w:ascii="Times New Roman" w:hAnsi="Times New Roman" w:cs="Times New Roman"/>
          <w:sz w:val="24"/>
        </w:rPr>
        <w:t xml:space="preserve"> depths, with these effects diminishing at greater depths.</w:t>
      </w:r>
      <w:r>
        <w:rPr>
          <w:rFonts w:ascii="Times New Roman" w:hAnsi="Times New Roman" w:cs="Times New Roman"/>
          <w:sz w:val="24"/>
        </w:rPr>
        <w:t xml:space="preserve"> </w:t>
      </w:r>
      <w:r w:rsidRPr="00B31EA8">
        <w:rPr>
          <w:rFonts w:ascii="Times New Roman" w:hAnsi="Times New Roman" w:cs="Times New Roman"/>
          <w:sz w:val="24"/>
        </w:rPr>
        <w:t xml:space="preserve">Our </w:t>
      </w:r>
      <w:r w:rsidR="00C51DE9">
        <w:rPr>
          <w:rFonts w:ascii="Times New Roman" w:hAnsi="Times New Roman" w:cs="Times New Roman"/>
          <w:sz w:val="24"/>
        </w:rPr>
        <w:t>results</w:t>
      </w:r>
      <w:r w:rsidR="00C51DE9" w:rsidRPr="00B31EA8">
        <w:rPr>
          <w:rFonts w:ascii="Times New Roman" w:hAnsi="Times New Roman" w:cs="Times New Roman"/>
          <w:sz w:val="24"/>
        </w:rPr>
        <w:t xml:space="preserve"> </w:t>
      </w:r>
      <w:r w:rsidRPr="00B31EA8">
        <w:rPr>
          <w:rFonts w:ascii="Times New Roman" w:hAnsi="Times New Roman" w:cs="Times New Roman"/>
          <w:sz w:val="24"/>
        </w:rPr>
        <w:t xml:space="preserve">also </w:t>
      </w:r>
      <w:r w:rsidR="0046656B">
        <w:rPr>
          <w:rFonts w:ascii="Times New Roman" w:hAnsi="Times New Roman" w:cs="Times New Roman"/>
          <w:sz w:val="24"/>
        </w:rPr>
        <w:t>imply</w:t>
      </w:r>
      <w:r w:rsidR="003F38FA" w:rsidRPr="00B31EA8">
        <w:rPr>
          <w:rFonts w:ascii="Times New Roman" w:hAnsi="Times New Roman" w:cs="Times New Roman"/>
          <w:sz w:val="24"/>
        </w:rPr>
        <w:t xml:space="preserve"> </w:t>
      </w:r>
      <w:r w:rsidRPr="00B31EA8">
        <w:rPr>
          <w:rFonts w:ascii="Times New Roman" w:hAnsi="Times New Roman" w:cs="Times New Roman"/>
          <w:sz w:val="24"/>
        </w:rPr>
        <w:t xml:space="preserve">that the coseismic velocity change </w:t>
      </w:r>
      <w:r w:rsidR="00486C12">
        <w:rPr>
          <w:rFonts w:ascii="Times New Roman" w:hAnsi="Times New Roman" w:cs="Times New Roman"/>
          <w:sz w:val="24"/>
        </w:rPr>
        <w:t xml:space="preserve">may be </w:t>
      </w:r>
      <w:r w:rsidR="00D50FF9">
        <w:rPr>
          <w:rFonts w:ascii="Times New Roman" w:hAnsi="Times New Roman" w:cs="Times New Roman"/>
          <w:sz w:val="24"/>
        </w:rPr>
        <w:t xml:space="preserve">generally </w:t>
      </w:r>
      <w:r w:rsidR="00486C12">
        <w:rPr>
          <w:rFonts w:ascii="Times New Roman" w:hAnsi="Times New Roman" w:cs="Times New Roman"/>
          <w:sz w:val="24"/>
        </w:rPr>
        <w:t>larger</w:t>
      </w:r>
      <w:r w:rsidRPr="00B31EA8">
        <w:rPr>
          <w:rFonts w:ascii="Times New Roman" w:hAnsi="Times New Roman" w:cs="Times New Roman"/>
          <w:sz w:val="24"/>
        </w:rPr>
        <w:t xml:space="preserve"> on the eastern side of the San Andreas Fault. However, at higher frequencies, the southwest part of the BP station array also experiences significant velocity changes.</w:t>
      </w:r>
      <w:r>
        <w:rPr>
          <w:rFonts w:ascii="Times New Roman" w:hAnsi="Times New Roman" w:cs="Times New Roman"/>
          <w:sz w:val="24"/>
        </w:rPr>
        <w:t xml:space="preserve"> </w:t>
      </w:r>
      <w:r w:rsidRPr="00B31EA8">
        <w:rPr>
          <w:rFonts w:ascii="Times New Roman" w:hAnsi="Times New Roman" w:cs="Times New Roman"/>
          <w:sz w:val="24"/>
        </w:rPr>
        <w:t xml:space="preserve">From a theoretical standpoint, we would expect to see the highest dv/v changes spatially concentrated along the fault line, decreasing with distance from the fault. This expectation </w:t>
      </w:r>
      <w:r w:rsidR="00D50FF9" w:rsidRPr="00B31EA8">
        <w:rPr>
          <w:rFonts w:ascii="Times New Roman" w:hAnsi="Times New Roman" w:cs="Times New Roman"/>
          <w:sz w:val="24"/>
        </w:rPr>
        <w:t>assumes</w:t>
      </w:r>
      <w:r w:rsidRPr="00B31EA8">
        <w:rPr>
          <w:rFonts w:ascii="Times New Roman" w:hAnsi="Times New Roman" w:cs="Times New Roman"/>
          <w:sz w:val="24"/>
        </w:rPr>
        <w:t xml:space="preserve"> that rocks in closer proximity to the fault would undergo more damage </w:t>
      </w:r>
      <w:r w:rsidR="00C51DE9">
        <w:rPr>
          <w:rFonts w:ascii="Times New Roman" w:hAnsi="Times New Roman" w:cs="Times New Roman"/>
          <w:sz w:val="24"/>
        </w:rPr>
        <w:t xml:space="preserve">during earthquake rupture </w:t>
      </w:r>
      <w:r w:rsidRPr="00B31EA8">
        <w:rPr>
          <w:rFonts w:ascii="Times New Roman" w:hAnsi="Times New Roman" w:cs="Times New Roman"/>
          <w:sz w:val="24"/>
        </w:rPr>
        <w:t>than those located further away. However, such patterns are not evident in our results, prompting further investigation and analysis to better understand these spatial velocity change patterns.</w:t>
      </w:r>
      <w:r w:rsidR="00691DD9">
        <w:rPr>
          <w:rFonts w:ascii="Times New Roman" w:hAnsi="Times New Roman" w:cs="Times New Roman"/>
          <w:sz w:val="24"/>
        </w:rPr>
        <w:t xml:space="preserve"> </w:t>
      </w:r>
      <w:r w:rsidR="00691DD9">
        <w:rPr>
          <w:rFonts w:ascii="Times New Roman" w:hAnsi="Times New Roman" w:cs="Times New Roman"/>
          <w:sz w:val="24"/>
          <w:szCs w:val="24"/>
        </w:rPr>
        <w:t>The</w:t>
      </w:r>
      <w:r w:rsidR="00691DD9" w:rsidRPr="009A542F">
        <w:rPr>
          <w:rFonts w:ascii="Times New Roman" w:hAnsi="Times New Roman" w:cs="Times New Roman"/>
          <w:sz w:val="24"/>
          <w:szCs w:val="24"/>
        </w:rPr>
        <w:t xml:space="preserve"> spatial distribution of seismic velocity changes</w:t>
      </w:r>
      <w:r w:rsidR="00B75162">
        <w:rPr>
          <w:rFonts w:ascii="Times New Roman" w:hAnsi="Times New Roman" w:cs="Times New Roman"/>
          <w:sz w:val="24"/>
          <w:szCs w:val="24"/>
        </w:rPr>
        <w:t xml:space="preserve"> </w:t>
      </w:r>
      <w:r w:rsidR="00B75162" w:rsidRPr="009A542F">
        <w:rPr>
          <w:rFonts w:ascii="Times New Roman" w:hAnsi="Times New Roman" w:cs="Times New Roman"/>
          <w:sz w:val="24"/>
          <w:szCs w:val="24"/>
        </w:rPr>
        <w:t xml:space="preserve">presents a more nuanced picture of </w:t>
      </w:r>
      <w:r w:rsidR="00B75162" w:rsidRPr="009A542F">
        <w:rPr>
          <w:rFonts w:ascii="Times New Roman" w:hAnsi="Times New Roman" w:cs="Times New Roman"/>
          <w:sz w:val="24"/>
          <w:szCs w:val="24"/>
        </w:rPr>
        <w:lastRenderedPageBreak/>
        <w:t>the seismic phenomena associated with different frequency bands</w:t>
      </w:r>
      <w:r w:rsidR="00B75162">
        <w:rPr>
          <w:rFonts w:ascii="Times New Roman" w:hAnsi="Times New Roman" w:cs="Times New Roman"/>
          <w:sz w:val="24"/>
          <w:szCs w:val="24"/>
        </w:rPr>
        <w:t xml:space="preserve"> and</w:t>
      </w:r>
      <w:r w:rsidR="00691DD9" w:rsidRPr="009A542F">
        <w:rPr>
          <w:rFonts w:ascii="Times New Roman" w:hAnsi="Times New Roman" w:cs="Times New Roman"/>
          <w:sz w:val="24"/>
          <w:szCs w:val="24"/>
        </w:rPr>
        <w:t xml:space="preserve"> </w:t>
      </w:r>
      <w:r w:rsidR="00B75162">
        <w:rPr>
          <w:rFonts w:ascii="Times New Roman" w:hAnsi="Times New Roman" w:cs="Times New Roman"/>
          <w:sz w:val="24"/>
          <w:szCs w:val="24"/>
        </w:rPr>
        <w:t xml:space="preserve">may </w:t>
      </w:r>
      <w:r w:rsidR="00691DD9" w:rsidRPr="009A542F">
        <w:rPr>
          <w:rFonts w:ascii="Times New Roman" w:hAnsi="Times New Roman" w:cs="Times New Roman"/>
          <w:sz w:val="24"/>
          <w:szCs w:val="24"/>
        </w:rPr>
        <w:t>offer insights into the geodynamic processes at play in different areas surrounding the San Andreas Fault.</w:t>
      </w:r>
    </w:p>
    <w:p w14:paraId="1CFC18D4" w14:textId="6B460C3F" w:rsidR="001D77F4" w:rsidRDefault="00B31EA8" w:rsidP="00567A14">
      <w:pPr>
        <w:spacing w:line="480" w:lineRule="auto"/>
        <w:ind w:firstLine="709"/>
        <w:rPr>
          <w:rFonts w:ascii="Times New Roman" w:hAnsi="Times New Roman" w:cs="Times New Roman"/>
          <w:sz w:val="24"/>
        </w:rPr>
      </w:pPr>
      <w:r w:rsidRPr="00B31EA8">
        <w:rPr>
          <w:rFonts w:ascii="Times New Roman" w:hAnsi="Times New Roman" w:cs="Times New Roman"/>
          <w:sz w:val="24"/>
        </w:rPr>
        <w:t xml:space="preserve">Previous studies have </w:t>
      </w:r>
      <w:r w:rsidR="00C51DE9">
        <w:rPr>
          <w:rFonts w:ascii="Times New Roman" w:hAnsi="Times New Roman" w:cs="Times New Roman"/>
          <w:sz w:val="24"/>
        </w:rPr>
        <w:t>explained</w:t>
      </w:r>
      <w:r w:rsidR="00C51DE9" w:rsidRPr="00B31EA8">
        <w:rPr>
          <w:rFonts w:ascii="Times New Roman" w:hAnsi="Times New Roman" w:cs="Times New Roman"/>
          <w:sz w:val="24"/>
        </w:rPr>
        <w:t xml:space="preserve"> </w:t>
      </w:r>
      <w:r w:rsidRPr="00B31EA8">
        <w:rPr>
          <w:rFonts w:ascii="Times New Roman" w:hAnsi="Times New Roman" w:cs="Times New Roman"/>
          <w:sz w:val="24"/>
        </w:rPr>
        <w:t xml:space="preserve">the sudden velocity drop concurrent with large earthquakes </w:t>
      </w:r>
      <w:r w:rsidR="00C51DE9">
        <w:rPr>
          <w:rFonts w:ascii="Times New Roman" w:hAnsi="Times New Roman" w:cs="Times New Roman"/>
          <w:sz w:val="24"/>
        </w:rPr>
        <w:t>with</w:t>
      </w:r>
      <w:r w:rsidRPr="00B31EA8">
        <w:rPr>
          <w:rFonts w:ascii="Times New Roman" w:hAnsi="Times New Roman" w:cs="Times New Roman"/>
          <w:sz w:val="24"/>
        </w:rPr>
        <w:t xml:space="preserve"> a variety of factors. These include the opening of cracks, reduced packing within weak sedimentary layers and fault zones, or an increase in water flow into cracks</w:t>
      </w:r>
      <w:r w:rsidR="00D11582">
        <w:rPr>
          <w:rFonts w:ascii="Times New Roman" w:hAnsi="Times New Roman" w:cs="Times New Roman"/>
          <w:sz w:val="24"/>
        </w:rPr>
        <w:t xml:space="preserve"> (Li et al., 2007)</w:t>
      </w:r>
      <w:r w:rsidRPr="00B31EA8">
        <w:rPr>
          <w:rFonts w:ascii="Times New Roman" w:hAnsi="Times New Roman" w:cs="Times New Roman"/>
          <w:sz w:val="24"/>
        </w:rPr>
        <w:t>. However, the entire process remains a subject of debate and is not fully understood.</w:t>
      </w:r>
      <w:r>
        <w:rPr>
          <w:rFonts w:ascii="Times New Roman" w:hAnsi="Times New Roman" w:cs="Times New Roman"/>
          <w:sz w:val="24"/>
        </w:rPr>
        <w:t xml:space="preserve"> </w:t>
      </w:r>
      <w:r w:rsidR="0012386D">
        <w:rPr>
          <w:rFonts w:ascii="Times New Roman" w:hAnsi="Times New Roman" w:cs="Times New Roman"/>
          <w:sz w:val="24"/>
        </w:rPr>
        <w:t>Since Figures 27-29 only map amplitudes of strain changes</w:t>
      </w:r>
      <w:r w:rsidR="00BD33DD">
        <w:rPr>
          <w:rFonts w:ascii="Times New Roman" w:hAnsi="Times New Roman" w:cs="Times New Roman"/>
          <w:sz w:val="24"/>
        </w:rPr>
        <w:t xml:space="preserve"> and</w:t>
      </w:r>
      <w:r w:rsidR="0012386D">
        <w:rPr>
          <w:rFonts w:ascii="Times New Roman" w:hAnsi="Times New Roman" w:cs="Times New Roman"/>
          <w:sz w:val="24"/>
        </w:rPr>
        <w:t xml:space="preserve"> neglect the direction</w:t>
      </w:r>
      <w:r w:rsidR="00BD33DD">
        <w:rPr>
          <w:rFonts w:ascii="Times New Roman" w:hAnsi="Times New Roman" w:cs="Times New Roman"/>
          <w:sz w:val="24"/>
        </w:rPr>
        <w:t>s</w:t>
      </w:r>
      <w:r w:rsidR="0012386D">
        <w:rPr>
          <w:rFonts w:ascii="Times New Roman" w:hAnsi="Times New Roman" w:cs="Times New Roman"/>
          <w:sz w:val="24"/>
        </w:rPr>
        <w:t xml:space="preserve"> of strain changes</w:t>
      </w:r>
      <w:r w:rsidR="00BD33DD">
        <w:rPr>
          <w:rFonts w:ascii="Times New Roman" w:hAnsi="Times New Roman" w:cs="Times New Roman"/>
          <w:sz w:val="24"/>
        </w:rPr>
        <w:t xml:space="preserve">, we cannot </w:t>
      </w:r>
      <w:r w:rsidR="00147B32">
        <w:rPr>
          <w:rFonts w:ascii="Times New Roman" w:hAnsi="Times New Roman" w:cs="Times New Roman"/>
          <w:sz w:val="24"/>
        </w:rPr>
        <w:t>yet investigate</w:t>
      </w:r>
      <w:r w:rsidR="00BD33DD">
        <w:rPr>
          <w:rFonts w:ascii="Times New Roman" w:hAnsi="Times New Roman" w:cs="Times New Roman"/>
          <w:sz w:val="24"/>
        </w:rPr>
        <w:t xml:space="preserve"> </w:t>
      </w:r>
      <w:r w:rsidR="00147B32">
        <w:rPr>
          <w:rFonts w:ascii="Times New Roman" w:hAnsi="Times New Roman" w:cs="Times New Roman"/>
          <w:sz w:val="24"/>
        </w:rPr>
        <w:t xml:space="preserve">the </w:t>
      </w:r>
      <w:r w:rsidR="00BD33DD">
        <w:rPr>
          <w:rFonts w:ascii="Times New Roman" w:hAnsi="Times New Roman" w:cs="Times New Roman"/>
          <w:sz w:val="24"/>
        </w:rPr>
        <w:t xml:space="preserve">relationship between velocity changes and </w:t>
      </w:r>
      <w:r w:rsidR="00503550">
        <w:rPr>
          <w:rFonts w:ascii="Times New Roman" w:hAnsi="Times New Roman" w:cs="Times New Roman"/>
          <w:sz w:val="24"/>
        </w:rPr>
        <w:t xml:space="preserve">tensional and compression strains. However, we can still observe that </w:t>
      </w:r>
      <w:r w:rsidR="00E722C2">
        <w:rPr>
          <w:rFonts w:ascii="Times New Roman" w:hAnsi="Times New Roman" w:cs="Times New Roman"/>
          <w:sz w:val="24"/>
        </w:rPr>
        <w:t xml:space="preserve">coseismic dynamic </w:t>
      </w:r>
      <w:r w:rsidR="00147B32">
        <w:rPr>
          <w:rFonts w:ascii="Times New Roman" w:hAnsi="Times New Roman" w:cs="Times New Roman"/>
          <w:sz w:val="24"/>
        </w:rPr>
        <w:t>strains</w:t>
      </w:r>
      <w:r w:rsidR="00E722C2">
        <w:rPr>
          <w:rFonts w:ascii="Times New Roman" w:hAnsi="Times New Roman" w:cs="Times New Roman"/>
          <w:sz w:val="24"/>
        </w:rPr>
        <w:t xml:space="preserve"> are generally several </w:t>
      </w:r>
      <w:r w:rsidR="00147B32">
        <w:rPr>
          <w:rFonts w:ascii="Times New Roman" w:hAnsi="Times New Roman" w:cs="Times New Roman"/>
          <w:sz w:val="24"/>
        </w:rPr>
        <w:t>times</w:t>
      </w:r>
      <w:r w:rsidR="00E722C2">
        <w:rPr>
          <w:rFonts w:ascii="Times New Roman" w:hAnsi="Times New Roman" w:cs="Times New Roman"/>
          <w:sz w:val="24"/>
        </w:rPr>
        <w:t xml:space="preserve"> larger than coseismic static strain changes, especially in area</w:t>
      </w:r>
      <w:r w:rsidR="00147B32">
        <w:rPr>
          <w:rFonts w:ascii="Times New Roman" w:hAnsi="Times New Roman" w:cs="Times New Roman"/>
          <w:sz w:val="24"/>
        </w:rPr>
        <w:t>s</w:t>
      </w:r>
      <w:r w:rsidR="00E722C2">
        <w:rPr>
          <w:rFonts w:ascii="Times New Roman" w:hAnsi="Times New Roman" w:cs="Times New Roman"/>
          <w:sz w:val="24"/>
        </w:rPr>
        <w:t xml:space="preserve"> further away from the fault. Therefore, coseismic dynamic strain</w:t>
      </w:r>
      <w:r w:rsidR="00147B32">
        <w:rPr>
          <w:rFonts w:ascii="Times New Roman" w:hAnsi="Times New Roman" w:cs="Times New Roman"/>
          <w:sz w:val="24"/>
        </w:rPr>
        <w:t>s</w:t>
      </w:r>
      <w:r w:rsidR="00E722C2">
        <w:rPr>
          <w:rFonts w:ascii="Times New Roman" w:hAnsi="Times New Roman" w:cs="Times New Roman"/>
          <w:sz w:val="24"/>
        </w:rPr>
        <w:t xml:space="preserve"> </w:t>
      </w:r>
      <w:r w:rsidR="00147B32">
        <w:rPr>
          <w:rFonts w:ascii="Times New Roman" w:hAnsi="Times New Roman" w:cs="Times New Roman"/>
          <w:sz w:val="24"/>
        </w:rPr>
        <w:t>likely</w:t>
      </w:r>
      <w:r w:rsidR="00E722C2">
        <w:rPr>
          <w:rFonts w:ascii="Times New Roman" w:hAnsi="Times New Roman" w:cs="Times New Roman"/>
          <w:sz w:val="24"/>
        </w:rPr>
        <w:t xml:space="preserve"> contributed more to the seismic velocity </w:t>
      </w:r>
      <w:r w:rsidR="00147B32">
        <w:rPr>
          <w:rFonts w:ascii="Times New Roman" w:hAnsi="Times New Roman" w:cs="Times New Roman"/>
          <w:sz w:val="24"/>
        </w:rPr>
        <w:t>drops, as suggested in Wu et al. (2009)</w:t>
      </w:r>
      <w:r w:rsidR="00FE7207">
        <w:rPr>
          <w:rFonts w:ascii="Times New Roman" w:hAnsi="Times New Roman" w:cs="Times New Roman"/>
          <w:sz w:val="24"/>
        </w:rPr>
        <w:t xml:space="preserve">. The postseismic seismic velocity recovery </w:t>
      </w:r>
      <w:r w:rsidR="00147B32">
        <w:rPr>
          <w:rFonts w:ascii="Times New Roman" w:hAnsi="Times New Roman" w:cs="Times New Roman"/>
          <w:sz w:val="24"/>
        </w:rPr>
        <w:t>may be</w:t>
      </w:r>
      <w:r w:rsidR="00A664BC">
        <w:rPr>
          <w:rFonts w:ascii="Times New Roman" w:hAnsi="Times New Roman" w:cs="Times New Roman"/>
          <w:sz w:val="24"/>
        </w:rPr>
        <w:t xml:space="preserve"> related to</w:t>
      </w:r>
      <w:r w:rsidR="00FE7207">
        <w:rPr>
          <w:rFonts w:ascii="Times New Roman" w:hAnsi="Times New Roman" w:cs="Times New Roman"/>
          <w:sz w:val="24"/>
        </w:rPr>
        <w:t xml:space="preserve"> postseismic static strain changes because dynamic strain changes only exist coseismically. </w:t>
      </w:r>
      <w:r w:rsidRPr="00B31EA8">
        <w:rPr>
          <w:rFonts w:ascii="Times New Roman" w:hAnsi="Times New Roman" w:cs="Times New Roman"/>
          <w:sz w:val="24"/>
        </w:rPr>
        <w:t xml:space="preserve">Nonetheless, the </w:t>
      </w:r>
      <w:r w:rsidR="00147B32">
        <w:rPr>
          <w:rFonts w:ascii="Times New Roman" w:hAnsi="Times New Roman" w:cs="Times New Roman"/>
          <w:sz w:val="24"/>
        </w:rPr>
        <w:t>relation</w:t>
      </w:r>
      <w:r w:rsidR="00147B32" w:rsidRPr="00B31EA8">
        <w:rPr>
          <w:rFonts w:ascii="Times New Roman" w:hAnsi="Times New Roman" w:cs="Times New Roman"/>
          <w:sz w:val="24"/>
        </w:rPr>
        <w:t xml:space="preserve"> </w:t>
      </w:r>
      <w:r w:rsidRPr="00B31EA8">
        <w:rPr>
          <w:rFonts w:ascii="Times New Roman" w:hAnsi="Times New Roman" w:cs="Times New Roman"/>
          <w:sz w:val="24"/>
        </w:rPr>
        <w:t xml:space="preserve">between the spatial change patterns of dv/v and strain remains </w:t>
      </w:r>
      <w:r w:rsidR="00147B32">
        <w:rPr>
          <w:rFonts w:ascii="Times New Roman" w:hAnsi="Times New Roman" w:cs="Times New Roman"/>
          <w:sz w:val="24"/>
        </w:rPr>
        <w:t>inconclusive</w:t>
      </w:r>
      <w:r w:rsidRPr="00B31EA8">
        <w:rPr>
          <w:rFonts w:ascii="Times New Roman" w:hAnsi="Times New Roman" w:cs="Times New Roman"/>
          <w:sz w:val="24"/>
        </w:rPr>
        <w:t>. This ambiguity could be due to the distribution of seismic and GPS stations</w:t>
      </w:r>
      <w:r w:rsidR="00C51DE9">
        <w:rPr>
          <w:rFonts w:ascii="Times New Roman" w:hAnsi="Times New Roman" w:cs="Times New Roman"/>
          <w:sz w:val="24"/>
        </w:rPr>
        <w:t xml:space="preserve"> and uncertainties and potential biases in estimates of strain and dv/v</w:t>
      </w:r>
      <w:r w:rsidRPr="00B31EA8">
        <w:rPr>
          <w:rFonts w:ascii="Times New Roman" w:hAnsi="Times New Roman" w:cs="Times New Roman"/>
          <w:sz w:val="24"/>
        </w:rPr>
        <w:t xml:space="preserve">. The connection between strain and velocity changes is </w:t>
      </w:r>
      <w:r w:rsidR="00144812" w:rsidRPr="00B31EA8">
        <w:rPr>
          <w:rFonts w:ascii="Times New Roman" w:hAnsi="Times New Roman" w:cs="Times New Roman"/>
          <w:sz w:val="24"/>
        </w:rPr>
        <w:t>complex and</w:t>
      </w:r>
      <w:r w:rsidRPr="00B31EA8">
        <w:rPr>
          <w:rFonts w:ascii="Times New Roman" w:hAnsi="Times New Roman" w:cs="Times New Roman"/>
          <w:sz w:val="24"/>
        </w:rPr>
        <w:t xml:space="preserve"> achieving a comprehensive understanding of it would require a more detailed study with a denser network of stations.</w:t>
      </w:r>
    </w:p>
    <w:p w14:paraId="368D326D" w14:textId="7950C824" w:rsidR="003814CB" w:rsidRDefault="00DD46BC" w:rsidP="00B966AD">
      <w:pPr>
        <w:spacing w:line="480" w:lineRule="auto"/>
        <w:ind w:firstLine="709"/>
        <w:rPr>
          <w:rFonts w:ascii="Times New Roman" w:hAnsi="Times New Roman" w:cs="Times New Roman"/>
          <w:sz w:val="24"/>
        </w:rPr>
      </w:pPr>
      <w:r>
        <w:rPr>
          <w:rFonts w:ascii="Times New Roman" w:hAnsi="Times New Roman" w:cs="Times New Roman"/>
          <w:sz w:val="24"/>
        </w:rPr>
        <w:lastRenderedPageBreak/>
        <w:t>To check the</w:t>
      </w:r>
      <w:r w:rsidR="00147B32">
        <w:rPr>
          <w:rFonts w:ascii="Times New Roman" w:hAnsi="Times New Roman" w:cs="Times New Roman"/>
          <w:sz w:val="24"/>
        </w:rPr>
        <w:t xml:space="preserve"> </w:t>
      </w:r>
      <w:r w:rsidR="001D77F4">
        <w:rPr>
          <w:rFonts w:ascii="Times New Roman" w:hAnsi="Times New Roman" w:cs="Times New Roman"/>
          <w:sz w:val="24"/>
        </w:rPr>
        <w:t xml:space="preserve">reliability of </w:t>
      </w:r>
      <w:r>
        <w:rPr>
          <w:rFonts w:ascii="Times New Roman" w:hAnsi="Times New Roman" w:cs="Times New Roman"/>
          <w:sz w:val="24"/>
        </w:rPr>
        <w:t xml:space="preserve">our </w:t>
      </w:r>
      <w:r w:rsidR="001D77F4">
        <w:rPr>
          <w:rFonts w:ascii="Times New Roman" w:hAnsi="Times New Roman" w:cs="Times New Roman"/>
          <w:sz w:val="24"/>
        </w:rPr>
        <w:t>curve fitting</w:t>
      </w:r>
      <w:r>
        <w:rPr>
          <w:rFonts w:ascii="Times New Roman" w:hAnsi="Times New Roman" w:cs="Times New Roman"/>
          <w:sz w:val="24"/>
        </w:rPr>
        <w:t xml:space="preserve"> results</w:t>
      </w:r>
      <w:r w:rsidR="001D77F4">
        <w:rPr>
          <w:rFonts w:ascii="Times New Roman" w:hAnsi="Times New Roman" w:cs="Times New Roman"/>
          <w:sz w:val="24"/>
        </w:rPr>
        <w:t xml:space="preserve">, we </w:t>
      </w:r>
      <w:r>
        <w:rPr>
          <w:rFonts w:ascii="Times New Roman" w:hAnsi="Times New Roman" w:cs="Times New Roman"/>
          <w:sz w:val="24"/>
        </w:rPr>
        <w:t>compare values</w:t>
      </w:r>
      <w:r w:rsidR="001D77F4">
        <w:rPr>
          <w:rFonts w:ascii="Times New Roman" w:hAnsi="Times New Roman" w:cs="Times New Roman"/>
          <w:sz w:val="24"/>
        </w:rPr>
        <w:t xml:space="preserve"> of </w:t>
      </w:r>
      <w:r>
        <w:rPr>
          <w:rFonts w:ascii="Times New Roman" w:hAnsi="Times New Roman" w:cs="Times New Roman"/>
          <w:sz w:val="24"/>
        </w:rPr>
        <w:t xml:space="preserve">best-fitting </w:t>
      </w:r>
      <w:r w:rsidR="001D77F4">
        <w:rPr>
          <w:rFonts w:ascii="Times New Roman" w:hAnsi="Times New Roman" w:cs="Times New Roman"/>
          <w:sz w:val="24"/>
        </w:rPr>
        <w:t xml:space="preserve">model parameters such as </w:t>
      </w:r>
      <w:r>
        <w:rPr>
          <w:rFonts w:ascii="Times New Roman" w:hAnsi="Times New Roman" w:cs="Times New Roman"/>
          <w:sz w:val="24"/>
        </w:rPr>
        <w:t xml:space="preserve">the </w:t>
      </w:r>
      <w:r w:rsidR="001D77F4">
        <w:rPr>
          <w:rFonts w:ascii="Times New Roman" w:hAnsi="Times New Roman" w:cs="Times New Roman"/>
          <w:sz w:val="24"/>
        </w:rPr>
        <w:t>recovery time (</w:t>
      </w:r>
      <w:r w:rsidR="001D77F4" w:rsidRPr="00597308">
        <w:rPr>
          <w:rFonts w:ascii="Times New Roman" w:hAnsi="Times New Roman" w:cs="Times New Roman"/>
          <w:i/>
          <w:sz w:val="24"/>
        </w:rPr>
        <w:t>tau</w:t>
      </w:r>
      <w:r w:rsidR="001D77F4">
        <w:rPr>
          <w:rFonts w:ascii="Times New Roman" w:hAnsi="Times New Roman" w:cs="Times New Roman"/>
          <w:sz w:val="24"/>
        </w:rPr>
        <w:t xml:space="preserve">) </w:t>
      </w:r>
      <w:r w:rsidR="00D6213B">
        <w:rPr>
          <w:rFonts w:ascii="Times New Roman" w:hAnsi="Times New Roman" w:cs="Times New Roman"/>
          <w:sz w:val="24"/>
        </w:rPr>
        <w:t>with results of previous studies</w:t>
      </w:r>
      <w:r>
        <w:rPr>
          <w:rFonts w:ascii="Times New Roman" w:hAnsi="Times New Roman" w:cs="Times New Roman"/>
          <w:sz w:val="24"/>
        </w:rPr>
        <w:t xml:space="preserve"> </w:t>
      </w:r>
      <w:r w:rsidR="00B966AD">
        <w:rPr>
          <w:rFonts w:ascii="Times New Roman" w:hAnsi="Times New Roman" w:cs="Times New Roman"/>
          <w:sz w:val="24"/>
        </w:rPr>
        <w:t>(Brenguier et al., 2008; Wu et al., 2016; Okubo &amp; Denolle, 2020)</w:t>
      </w:r>
      <w:r w:rsidR="00D6213B">
        <w:rPr>
          <w:rFonts w:ascii="Times New Roman" w:hAnsi="Times New Roman" w:cs="Times New Roman"/>
          <w:sz w:val="24"/>
        </w:rPr>
        <w:t xml:space="preserve">. For averaged </w:t>
      </w:r>
      <w:r w:rsidR="00D6213B">
        <w:rPr>
          <w:rFonts w:ascii="Times New Roman" w:hAnsi="Times New Roman" w:cs="Times New Roman"/>
          <w:i/>
          <w:sz w:val="24"/>
        </w:rPr>
        <w:t xml:space="preserve">dv/v </w:t>
      </w:r>
      <w:r w:rsidR="00D6213B">
        <w:rPr>
          <w:rFonts w:ascii="Times New Roman" w:hAnsi="Times New Roman" w:cs="Times New Roman"/>
          <w:sz w:val="24"/>
        </w:rPr>
        <w:t xml:space="preserve">measurements, higher frequency bands agree better with </w:t>
      </w:r>
      <w:r w:rsidR="00B966AD">
        <w:rPr>
          <w:rFonts w:ascii="Times New Roman" w:hAnsi="Times New Roman" w:cs="Times New Roman"/>
          <w:sz w:val="24"/>
        </w:rPr>
        <w:t>results from Brenguier et al. (2008) and Wu et al. (2016)</w:t>
      </w:r>
      <w:r w:rsidR="00D6213B">
        <w:rPr>
          <w:rFonts w:ascii="Times New Roman" w:hAnsi="Times New Roman" w:cs="Times New Roman"/>
          <w:sz w:val="24"/>
        </w:rPr>
        <w:t xml:space="preserve">. At frequency bands higher </w:t>
      </w:r>
      <w:r w:rsidR="00AD1DEA">
        <w:rPr>
          <w:rFonts w:ascii="Times New Roman" w:hAnsi="Times New Roman" w:cs="Times New Roman"/>
          <w:sz w:val="24"/>
        </w:rPr>
        <w:t xml:space="preserve">than 0.5-1.0 Hz, </w:t>
      </w:r>
      <w:r>
        <w:rPr>
          <w:rFonts w:ascii="Times New Roman" w:hAnsi="Times New Roman" w:cs="Times New Roman"/>
          <w:sz w:val="24"/>
        </w:rPr>
        <w:t>our models have a</w:t>
      </w:r>
      <w:r w:rsidR="00AD1DEA">
        <w:rPr>
          <w:rFonts w:ascii="Times New Roman" w:hAnsi="Times New Roman" w:cs="Times New Roman"/>
          <w:sz w:val="24"/>
        </w:rPr>
        <w:t xml:space="preserve"> recovery time of around 10 years, which is comparable with previous studies (</w:t>
      </w:r>
      <w:r w:rsidR="00AD1DEA">
        <w:rPr>
          <w:rFonts w:ascii="Times New Roman" w:hAnsi="Times New Roman" w:cs="Times New Roman"/>
          <w:sz w:val="24"/>
          <w:szCs w:val="24"/>
        </w:rPr>
        <w:t>Okubo &amp; Denolle, 2020)</w:t>
      </w:r>
      <w:r w:rsidR="00AD1DEA">
        <w:rPr>
          <w:rFonts w:ascii="Times New Roman" w:hAnsi="Times New Roman" w:cs="Times New Roman"/>
          <w:sz w:val="24"/>
        </w:rPr>
        <w:t>.</w:t>
      </w:r>
      <w:r w:rsidR="009D1820">
        <w:rPr>
          <w:rFonts w:ascii="Times New Roman" w:hAnsi="Times New Roman" w:cs="Times New Roman"/>
          <w:sz w:val="24"/>
        </w:rPr>
        <w:t xml:space="preserve"> </w:t>
      </w:r>
      <w:r w:rsidR="005E1C18">
        <w:rPr>
          <w:rFonts w:ascii="Times New Roman" w:hAnsi="Times New Roman" w:cs="Times New Roman"/>
          <w:sz w:val="24"/>
        </w:rPr>
        <w:t>However,</w:t>
      </w:r>
      <w:r w:rsidR="009D1820">
        <w:rPr>
          <w:rFonts w:ascii="Times New Roman" w:hAnsi="Times New Roman" w:cs="Times New Roman"/>
          <w:sz w:val="24"/>
        </w:rPr>
        <w:t xml:space="preserve"> model parameters are relatively random at lower frequency bands, which can be a result of </w:t>
      </w:r>
      <w:r w:rsidR="005E1C18">
        <w:rPr>
          <w:rFonts w:ascii="Times New Roman" w:hAnsi="Times New Roman" w:cs="Times New Roman"/>
          <w:sz w:val="24"/>
        </w:rPr>
        <w:t>large</w:t>
      </w:r>
      <w:r w:rsidR="009D1820">
        <w:rPr>
          <w:rFonts w:ascii="Times New Roman" w:hAnsi="Times New Roman" w:cs="Times New Roman"/>
          <w:sz w:val="24"/>
        </w:rPr>
        <w:t xml:space="preserve"> data </w:t>
      </w:r>
      <w:r w:rsidR="005E1C18">
        <w:rPr>
          <w:rFonts w:ascii="Times New Roman" w:hAnsi="Times New Roman" w:cs="Times New Roman"/>
          <w:sz w:val="24"/>
        </w:rPr>
        <w:t>noise</w:t>
      </w:r>
      <w:r w:rsidR="00B966AD">
        <w:rPr>
          <w:rFonts w:ascii="Times New Roman" w:hAnsi="Times New Roman" w:cs="Times New Roman"/>
          <w:sz w:val="24"/>
        </w:rPr>
        <w:t>.</w:t>
      </w:r>
    </w:p>
    <w:p w14:paraId="158BEE66" w14:textId="7CDA5104" w:rsidR="003814CB" w:rsidRDefault="003814CB" w:rsidP="003814CB">
      <w:pPr>
        <w:spacing w:line="480" w:lineRule="auto"/>
        <w:rPr>
          <w:rFonts w:ascii="Times New Roman" w:hAnsi="Times New Roman" w:cs="Times New Roman"/>
          <w:sz w:val="24"/>
        </w:rPr>
      </w:pPr>
    </w:p>
    <w:p w14:paraId="62AF998A" w14:textId="4F6425E1" w:rsidR="003814CB" w:rsidRDefault="003814CB" w:rsidP="003814CB">
      <w:pPr>
        <w:spacing w:line="480" w:lineRule="auto"/>
        <w:rPr>
          <w:rFonts w:ascii="Times New Roman" w:hAnsi="Times New Roman" w:cs="Times New Roman"/>
          <w:sz w:val="24"/>
        </w:rPr>
      </w:pPr>
    </w:p>
    <w:p w14:paraId="500DF76A" w14:textId="42D96CB5" w:rsidR="008227B7" w:rsidRDefault="008227B7" w:rsidP="003814CB">
      <w:pPr>
        <w:spacing w:line="480" w:lineRule="auto"/>
        <w:rPr>
          <w:rFonts w:ascii="Times New Roman" w:hAnsi="Times New Roman" w:cs="Times New Roman"/>
          <w:sz w:val="24"/>
        </w:rPr>
      </w:pPr>
    </w:p>
    <w:p w14:paraId="2A2C355F" w14:textId="7D083A46" w:rsidR="008227B7" w:rsidRDefault="008227B7" w:rsidP="003814CB">
      <w:pPr>
        <w:spacing w:line="480" w:lineRule="auto"/>
        <w:rPr>
          <w:rFonts w:ascii="Times New Roman" w:hAnsi="Times New Roman" w:cs="Times New Roman"/>
          <w:sz w:val="24"/>
        </w:rPr>
      </w:pPr>
    </w:p>
    <w:p w14:paraId="3FB09B8C" w14:textId="754C171C" w:rsidR="008227B7" w:rsidRDefault="008227B7" w:rsidP="003814CB">
      <w:pPr>
        <w:spacing w:line="480" w:lineRule="auto"/>
        <w:rPr>
          <w:rFonts w:ascii="Times New Roman" w:hAnsi="Times New Roman" w:cs="Times New Roman"/>
          <w:sz w:val="24"/>
        </w:rPr>
      </w:pPr>
    </w:p>
    <w:p w14:paraId="031F716E" w14:textId="684F3DEF" w:rsidR="008227B7" w:rsidRDefault="008227B7" w:rsidP="003814CB">
      <w:pPr>
        <w:spacing w:line="480" w:lineRule="auto"/>
        <w:rPr>
          <w:rFonts w:ascii="Times New Roman" w:hAnsi="Times New Roman" w:cs="Times New Roman"/>
          <w:sz w:val="24"/>
        </w:rPr>
      </w:pPr>
    </w:p>
    <w:p w14:paraId="4307E3C6" w14:textId="20BA0DA1" w:rsidR="008227B7" w:rsidRDefault="008227B7" w:rsidP="003814CB">
      <w:pPr>
        <w:spacing w:line="480" w:lineRule="auto"/>
        <w:rPr>
          <w:rFonts w:ascii="Times New Roman" w:hAnsi="Times New Roman" w:cs="Times New Roman"/>
          <w:sz w:val="24"/>
        </w:rPr>
      </w:pPr>
    </w:p>
    <w:p w14:paraId="1CA9A624" w14:textId="335785F3" w:rsidR="008227B7" w:rsidRDefault="008227B7" w:rsidP="003814CB">
      <w:pPr>
        <w:spacing w:line="480" w:lineRule="auto"/>
        <w:rPr>
          <w:rFonts w:ascii="Times New Roman" w:hAnsi="Times New Roman" w:cs="Times New Roman"/>
          <w:sz w:val="24"/>
        </w:rPr>
      </w:pPr>
    </w:p>
    <w:p w14:paraId="3FBA9112" w14:textId="77777777" w:rsidR="008227B7" w:rsidRDefault="008227B7" w:rsidP="003814CB">
      <w:pPr>
        <w:spacing w:line="480" w:lineRule="auto"/>
        <w:rPr>
          <w:rFonts w:ascii="Times New Roman" w:hAnsi="Times New Roman" w:cs="Times New Roman"/>
          <w:sz w:val="24"/>
        </w:rPr>
      </w:pPr>
    </w:p>
    <w:p w14:paraId="53DE9E85" w14:textId="77777777" w:rsidR="003814CB" w:rsidRPr="00B31EA8" w:rsidRDefault="003814CB" w:rsidP="003814CB">
      <w:pPr>
        <w:spacing w:line="480" w:lineRule="auto"/>
        <w:rPr>
          <w:rFonts w:ascii="Times New Roman" w:hAnsi="Times New Roman" w:cs="Times New Roman"/>
          <w:sz w:val="24"/>
        </w:rPr>
      </w:pPr>
    </w:p>
    <w:p w14:paraId="1A91F87F" w14:textId="1F82A213" w:rsidR="00B31EA8" w:rsidRDefault="002329E8" w:rsidP="00567A14">
      <w:pPr>
        <w:pStyle w:val="Heading2"/>
        <w:numPr>
          <w:ilvl w:val="1"/>
          <w:numId w:val="2"/>
        </w:numPr>
        <w:spacing w:line="480" w:lineRule="auto"/>
        <w:ind w:left="709"/>
        <w:rPr>
          <w:rFonts w:ascii="Times New Roman" w:hAnsi="Times New Roman" w:cs="Times New Roman"/>
          <w:b/>
          <w:bCs/>
          <w:color w:val="000000" w:themeColor="text1"/>
          <w:sz w:val="28"/>
          <w:szCs w:val="28"/>
        </w:rPr>
      </w:pPr>
      <w:bookmarkStart w:id="56" w:name="_Toc141220754"/>
      <w:bookmarkStart w:id="57" w:name="_Toc132847785"/>
      <w:bookmarkEnd w:id="55"/>
      <w:r>
        <w:rPr>
          <w:rFonts w:ascii="Times New Roman" w:hAnsi="Times New Roman" w:cs="Times New Roman"/>
          <w:b/>
          <w:bCs/>
          <w:color w:val="000000" w:themeColor="text1"/>
          <w:sz w:val="28"/>
          <w:szCs w:val="28"/>
        </w:rPr>
        <w:lastRenderedPageBreak/>
        <w:t xml:space="preserve">Limitations </w:t>
      </w:r>
      <w:r w:rsidR="00B31EA8">
        <w:rPr>
          <w:rFonts w:ascii="Times New Roman" w:hAnsi="Times New Roman" w:cs="Times New Roman"/>
          <w:b/>
          <w:bCs/>
          <w:color w:val="000000" w:themeColor="text1"/>
          <w:sz w:val="28"/>
          <w:szCs w:val="28"/>
        </w:rPr>
        <w:t>and Potential Improvements</w:t>
      </w:r>
      <w:bookmarkEnd w:id="56"/>
    </w:p>
    <w:p w14:paraId="43289DD6" w14:textId="53A942A1" w:rsidR="00056320" w:rsidRDefault="00EB0652" w:rsidP="003814CB">
      <w:pPr>
        <w:spacing w:line="480" w:lineRule="auto"/>
        <w:ind w:firstLine="720"/>
        <w:rPr>
          <w:rFonts w:ascii="Times New Roman" w:hAnsi="Times New Roman" w:cs="Times New Roman"/>
          <w:sz w:val="24"/>
        </w:rPr>
      </w:pPr>
      <w:r w:rsidRPr="00EB0652">
        <w:rPr>
          <w:rFonts w:ascii="Times New Roman" w:hAnsi="Times New Roman" w:cs="Times New Roman"/>
          <w:sz w:val="24"/>
        </w:rPr>
        <w:t>While we have successfully captured some key features of velocity variations between different station pairs, there are several areas where improvements could be made.</w:t>
      </w:r>
      <w:r>
        <w:rPr>
          <w:rFonts w:ascii="Times New Roman" w:hAnsi="Times New Roman" w:cs="Times New Roman"/>
          <w:sz w:val="24"/>
        </w:rPr>
        <w:t xml:space="preserve"> </w:t>
      </w:r>
      <w:r w:rsidRPr="00EB0652">
        <w:rPr>
          <w:rFonts w:ascii="Times New Roman" w:hAnsi="Times New Roman" w:cs="Times New Roman"/>
          <w:sz w:val="24"/>
        </w:rPr>
        <w:t xml:space="preserve">Firstly, </w:t>
      </w:r>
      <w:r>
        <w:rPr>
          <w:rFonts w:ascii="Times New Roman" w:hAnsi="Times New Roman" w:cs="Times New Roman"/>
          <w:sz w:val="24"/>
        </w:rPr>
        <w:t>h</w:t>
      </w:r>
      <w:r w:rsidRPr="00EB0652">
        <w:rPr>
          <w:rFonts w:ascii="Times New Roman" w:hAnsi="Times New Roman" w:cs="Times New Roman"/>
          <w:sz w:val="24"/>
        </w:rPr>
        <w:t>igher waveform coherence would y</w:t>
      </w:r>
      <w:r>
        <w:rPr>
          <w:rFonts w:ascii="Times New Roman" w:hAnsi="Times New Roman" w:cs="Times New Roman"/>
          <w:sz w:val="24"/>
        </w:rPr>
        <w:t>ield more accurate measurement</w:t>
      </w:r>
      <w:r w:rsidR="002849C9">
        <w:rPr>
          <w:rFonts w:ascii="Times New Roman" w:hAnsi="Times New Roman" w:cs="Times New Roman"/>
          <w:sz w:val="24"/>
        </w:rPr>
        <w:t>s</w:t>
      </w:r>
      <w:r>
        <w:rPr>
          <w:rFonts w:ascii="Times New Roman" w:hAnsi="Times New Roman" w:cs="Times New Roman"/>
          <w:sz w:val="24"/>
        </w:rPr>
        <w:t xml:space="preserve">, so </w:t>
      </w:r>
      <w:r w:rsidRPr="00EB0652">
        <w:rPr>
          <w:rFonts w:ascii="Times New Roman" w:hAnsi="Times New Roman" w:cs="Times New Roman"/>
          <w:sz w:val="24"/>
        </w:rPr>
        <w:t>the coherence between the current and reference waveform could be</w:t>
      </w:r>
      <w:r>
        <w:rPr>
          <w:rFonts w:ascii="Times New Roman" w:hAnsi="Times New Roman" w:cs="Times New Roman"/>
          <w:sz w:val="24"/>
        </w:rPr>
        <w:t xml:space="preserve"> further</w:t>
      </w:r>
      <w:r w:rsidRPr="00EB0652">
        <w:rPr>
          <w:rFonts w:ascii="Times New Roman" w:hAnsi="Times New Roman" w:cs="Times New Roman"/>
          <w:sz w:val="24"/>
        </w:rPr>
        <w:t xml:space="preserve"> increased by selectively stacking correlation functions. However, care must be taken not to excessively remove correlation functions. Secondly, to better illustrate the dv/v change over time, we could introduce a moving window for stacking substack waveforms. This would allow us to visualize and analyze te</w:t>
      </w:r>
      <w:r>
        <w:rPr>
          <w:rFonts w:ascii="Times New Roman" w:hAnsi="Times New Roman" w:cs="Times New Roman"/>
          <w:sz w:val="24"/>
        </w:rPr>
        <w:t xml:space="preserve">mporal changes more effectively and in detail. </w:t>
      </w:r>
      <w:r w:rsidRPr="00EB0652">
        <w:rPr>
          <w:rFonts w:ascii="Times New Roman" w:hAnsi="Times New Roman" w:cs="Times New Roman"/>
          <w:sz w:val="24"/>
        </w:rPr>
        <w:t xml:space="preserve">When it comes to calculating </w:t>
      </w:r>
      <w:r w:rsidRPr="00597308">
        <w:rPr>
          <w:rFonts w:ascii="Times New Roman" w:hAnsi="Times New Roman" w:cs="Times New Roman"/>
          <w:i/>
          <w:sz w:val="24"/>
        </w:rPr>
        <w:t>dv/v</w:t>
      </w:r>
      <w:r w:rsidRPr="00EB0652">
        <w:rPr>
          <w:rFonts w:ascii="Times New Roman" w:hAnsi="Times New Roman" w:cs="Times New Roman"/>
          <w:sz w:val="24"/>
        </w:rPr>
        <w:t xml:space="preserve"> values, we could also consider more comprehensive methods like the Weighted Time-Domain Cross-Correlation (WTDTW) method. This approach accounts for both time- and frequency-domain features of waveforms, offering a more holistic view of the data.</w:t>
      </w:r>
      <w:r>
        <w:rPr>
          <w:rFonts w:ascii="Times New Roman" w:hAnsi="Times New Roman" w:cs="Times New Roman"/>
          <w:sz w:val="24"/>
        </w:rPr>
        <w:t xml:space="preserve"> </w:t>
      </w:r>
      <w:r w:rsidRPr="00EB0652">
        <w:rPr>
          <w:rFonts w:ascii="Times New Roman" w:hAnsi="Times New Roman" w:cs="Times New Roman"/>
          <w:sz w:val="24"/>
        </w:rPr>
        <w:t xml:space="preserve">Our </w:t>
      </w:r>
      <w:r w:rsidR="00A50F20" w:rsidRPr="00EB0652">
        <w:rPr>
          <w:rFonts w:ascii="Times New Roman" w:hAnsi="Times New Roman" w:cs="Times New Roman"/>
          <w:sz w:val="24"/>
        </w:rPr>
        <w:t>single station</w:t>
      </w:r>
      <w:r w:rsidRPr="00EB0652">
        <w:rPr>
          <w:rFonts w:ascii="Times New Roman" w:hAnsi="Times New Roman" w:cs="Times New Roman"/>
          <w:sz w:val="24"/>
        </w:rPr>
        <w:t xml:space="preserve"> </w:t>
      </w:r>
      <w:r w:rsidRPr="00597308">
        <w:rPr>
          <w:rFonts w:ascii="Times New Roman" w:hAnsi="Times New Roman" w:cs="Times New Roman"/>
          <w:i/>
          <w:sz w:val="24"/>
        </w:rPr>
        <w:t>dv/v</w:t>
      </w:r>
      <w:r w:rsidRPr="00EB0652">
        <w:rPr>
          <w:rFonts w:ascii="Times New Roman" w:hAnsi="Times New Roman" w:cs="Times New Roman"/>
          <w:sz w:val="24"/>
        </w:rPr>
        <w:t xml:space="preserve"> results still have room for improvement. The data points </w:t>
      </w:r>
      <w:r w:rsidR="00D6703E">
        <w:rPr>
          <w:rFonts w:ascii="Times New Roman" w:hAnsi="Times New Roman" w:cs="Times New Roman"/>
          <w:sz w:val="24"/>
        </w:rPr>
        <w:t>have</w:t>
      </w:r>
      <w:r w:rsidR="00D6703E" w:rsidRPr="00EB0652">
        <w:rPr>
          <w:rFonts w:ascii="Times New Roman" w:hAnsi="Times New Roman" w:cs="Times New Roman"/>
          <w:sz w:val="24"/>
        </w:rPr>
        <w:t xml:space="preserve"> </w:t>
      </w:r>
      <w:r w:rsidR="00D6703E">
        <w:rPr>
          <w:rFonts w:ascii="Times New Roman" w:hAnsi="Times New Roman" w:cs="Times New Roman"/>
          <w:sz w:val="24"/>
        </w:rPr>
        <w:t xml:space="preserve">large </w:t>
      </w:r>
      <w:r w:rsidRPr="00EB0652">
        <w:rPr>
          <w:rFonts w:ascii="Times New Roman" w:hAnsi="Times New Roman" w:cs="Times New Roman"/>
          <w:sz w:val="24"/>
        </w:rPr>
        <w:t>fluctuat</w:t>
      </w:r>
      <w:r w:rsidR="00D6703E">
        <w:rPr>
          <w:rFonts w:ascii="Times New Roman" w:hAnsi="Times New Roman" w:cs="Times New Roman"/>
          <w:sz w:val="24"/>
        </w:rPr>
        <w:t>ions</w:t>
      </w:r>
      <w:r w:rsidRPr="00EB0652">
        <w:rPr>
          <w:rFonts w:ascii="Times New Roman" w:hAnsi="Times New Roman" w:cs="Times New Roman"/>
          <w:sz w:val="24"/>
        </w:rPr>
        <w:t xml:space="preserve">, </w:t>
      </w:r>
      <w:r w:rsidR="00A768DD">
        <w:rPr>
          <w:rFonts w:ascii="Times New Roman" w:hAnsi="Times New Roman" w:cs="Times New Roman"/>
          <w:sz w:val="24"/>
        </w:rPr>
        <w:t>making</w:t>
      </w:r>
      <w:r w:rsidRPr="00EB0652">
        <w:rPr>
          <w:rFonts w:ascii="Times New Roman" w:hAnsi="Times New Roman" w:cs="Times New Roman"/>
          <w:sz w:val="24"/>
        </w:rPr>
        <w:t xml:space="preserve"> the velocity variation pattern not very clear, particularly for low-frequency bands.</w:t>
      </w:r>
      <w:r w:rsidR="007E3C42">
        <w:rPr>
          <w:rFonts w:ascii="Times New Roman" w:hAnsi="Times New Roman" w:cs="Times New Roman"/>
          <w:sz w:val="24"/>
        </w:rPr>
        <w:t xml:space="preserve"> In addition, to better </w:t>
      </w:r>
      <w:r w:rsidR="005E1C18">
        <w:rPr>
          <w:rFonts w:ascii="Times New Roman" w:hAnsi="Times New Roman" w:cs="Times New Roman"/>
          <w:sz w:val="24"/>
        </w:rPr>
        <w:t>understand</w:t>
      </w:r>
      <w:r w:rsidR="007E3C42">
        <w:rPr>
          <w:rFonts w:ascii="Times New Roman" w:hAnsi="Times New Roman" w:cs="Times New Roman"/>
          <w:sz w:val="24"/>
        </w:rPr>
        <w:t xml:space="preserve"> the possible relation between strain and seismic velocity changes, we should </w:t>
      </w:r>
      <w:r w:rsidR="005E1C18">
        <w:rPr>
          <w:rFonts w:ascii="Times New Roman" w:hAnsi="Times New Roman" w:cs="Times New Roman"/>
          <w:sz w:val="24"/>
        </w:rPr>
        <w:t>examine</w:t>
      </w:r>
      <w:r w:rsidR="007E3C42">
        <w:rPr>
          <w:rFonts w:ascii="Times New Roman" w:hAnsi="Times New Roman" w:cs="Times New Roman"/>
          <w:sz w:val="24"/>
        </w:rPr>
        <w:t xml:space="preserve"> local rock properties maps, </w:t>
      </w:r>
      <w:r w:rsidR="005E1C18">
        <w:rPr>
          <w:rFonts w:ascii="Times New Roman" w:hAnsi="Times New Roman" w:cs="Times New Roman"/>
          <w:sz w:val="24"/>
        </w:rPr>
        <w:t xml:space="preserve">the </w:t>
      </w:r>
      <w:r w:rsidR="007E3C42">
        <w:rPr>
          <w:rFonts w:ascii="Times New Roman" w:hAnsi="Times New Roman" w:cs="Times New Roman"/>
          <w:sz w:val="24"/>
        </w:rPr>
        <w:t xml:space="preserve">relation between seismic velocity changes and distance from </w:t>
      </w:r>
      <w:r w:rsidR="005E1C18">
        <w:rPr>
          <w:rFonts w:ascii="Times New Roman" w:hAnsi="Times New Roman" w:cs="Times New Roman"/>
          <w:sz w:val="24"/>
        </w:rPr>
        <w:t xml:space="preserve">the </w:t>
      </w:r>
      <w:r w:rsidR="007E3C42">
        <w:rPr>
          <w:rFonts w:ascii="Times New Roman" w:hAnsi="Times New Roman" w:cs="Times New Roman"/>
          <w:sz w:val="24"/>
        </w:rPr>
        <w:t xml:space="preserve">fault, </w:t>
      </w:r>
      <w:r w:rsidR="005E1C18">
        <w:rPr>
          <w:rFonts w:ascii="Times New Roman" w:hAnsi="Times New Roman" w:cs="Times New Roman"/>
          <w:sz w:val="24"/>
        </w:rPr>
        <w:t xml:space="preserve">the </w:t>
      </w:r>
      <w:r w:rsidR="007E3C42">
        <w:rPr>
          <w:rFonts w:ascii="Times New Roman" w:hAnsi="Times New Roman" w:cs="Times New Roman"/>
          <w:sz w:val="24"/>
        </w:rPr>
        <w:t>spatial distribution of modeling parameters</w:t>
      </w:r>
      <w:r w:rsidR="005E1C18">
        <w:rPr>
          <w:rFonts w:ascii="Times New Roman" w:hAnsi="Times New Roman" w:cs="Times New Roman"/>
          <w:sz w:val="24"/>
        </w:rPr>
        <w:t>,</w:t>
      </w:r>
      <w:r w:rsidR="007E3C42">
        <w:rPr>
          <w:rFonts w:ascii="Times New Roman" w:hAnsi="Times New Roman" w:cs="Times New Roman"/>
          <w:sz w:val="24"/>
        </w:rPr>
        <w:t xml:space="preserve"> and better estimation of errors in both modeling and calculating </w:t>
      </w:r>
      <w:r w:rsidR="007E3C42">
        <w:rPr>
          <w:rFonts w:ascii="Times New Roman" w:hAnsi="Times New Roman" w:cs="Times New Roman"/>
          <w:i/>
          <w:sz w:val="24"/>
        </w:rPr>
        <w:t>dv/v</w:t>
      </w:r>
      <w:r w:rsidR="007E3C42">
        <w:rPr>
          <w:rFonts w:ascii="Times New Roman" w:hAnsi="Times New Roman" w:cs="Times New Roman"/>
          <w:sz w:val="24"/>
        </w:rPr>
        <w:t xml:space="preserve"> values.</w:t>
      </w:r>
      <w:r>
        <w:rPr>
          <w:rFonts w:ascii="Times New Roman" w:hAnsi="Times New Roman" w:cs="Times New Roman"/>
          <w:sz w:val="24"/>
        </w:rPr>
        <w:t xml:space="preserve"> </w:t>
      </w:r>
    </w:p>
    <w:p w14:paraId="65BAE1B2" w14:textId="2D344A90" w:rsidR="00144812" w:rsidRPr="00B31EA8" w:rsidRDefault="00EB0652" w:rsidP="00B966AD">
      <w:pPr>
        <w:spacing w:line="480" w:lineRule="auto"/>
        <w:ind w:firstLine="720"/>
        <w:rPr>
          <w:rFonts w:ascii="Times New Roman" w:hAnsi="Times New Roman" w:cs="Times New Roman"/>
          <w:sz w:val="24"/>
        </w:rPr>
      </w:pPr>
      <w:r w:rsidRPr="00EB0652">
        <w:rPr>
          <w:rFonts w:ascii="Times New Roman" w:hAnsi="Times New Roman" w:cs="Times New Roman"/>
          <w:sz w:val="24"/>
        </w:rPr>
        <w:t>Finally, our method for examining spatial variation currently relies on first-order connections between stations</w:t>
      </w:r>
      <w:r w:rsidR="00A768DD">
        <w:rPr>
          <w:rFonts w:ascii="Times New Roman" w:hAnsi="Times New Roman" w:cs="Times New Roman"/>
          <w:sz w:val="24"/>
        </w:rPr>
        <w:t xml:space="preserve"> (Mao et al., 2020)</w:t>
      </w:r>
      <w:r w:rsidRPr="00EB0652">
        <w:rPr>
          <w:rFonts w:ascii="Times New Roman" w:hAnsi="Times New Roman" w:cs="Times New Roman"/>
          <w:sz w:val="24"/>
        </w:rPr>
        <w:t>. Future studies could incorporate inversion techniques and more advanced methodologies to better constrain and understand the spatial p</w:t>
      </w:r>
      <w:r>
        <w:rPr>
          <w:rFonts w:ascii="Times New Roman" w:hAnsi="Times New Roman" w:cs="Times New Roman"/>
          <w:sz w:val="24"/>
        </w:rPr>
        <w:t>atterns of velocity variations.</w:t>
      </w:r>
    </w:p>
    <w:p w14:paraId="6B162CCE" w14:textId="0AF0451F" w:rsidR="00785B05" w:rsidRPr="00785B05" w:rsidRDefault="00E37955" w:rsidP="00567A14">
      <w:pPr>
        <w:pStyle w:val="Heading1"/>
        <w:numPr>
          <w:ilvl w:val="0"/>
          <w:numId w:val="2"/>
        </w:numPr>
        <w:spacing w:line="480" w:lineRule="auto"/>
        <w:ind w:left="284"/>
        <w:jc w:val="center"/>
        <w:rPr>
          <w:rFonts w:ascii="Times New Roman" w:hAnsi="Times New Roman" w:cs="Times New Roman"/>
          <w:b/>
          <w:bCs/>
          <w:color w:val="000000" w:themeColor="text1"/>
          <w:sz w:val="28"/>
          <w:szCs w:val="28"/>
        </w:rPr>
      </w:pPr>
      <w:bookmarkStart w:id="58" w:name="_Toc141220755"/>
      <w:r w:rsidRPr="001D7E18">
        <w:rPr>
          <w:rFonts w:ascii="Times New Roman" w:hAnsi="Times New Roman" w:cs="Times New Roman"/>
          <w:b/>
          <w:bCs/>
          <w:color w:val="000000" w:themeColor="text1"/>
          <w:sz w:val="28"/>
          <w:szCs w:val="28"/>
        </w:rPr>
        <w:lastRenderedPageBreak/>
        <w:t>Conclusion</w:t>
      </w:r>
      <w:bookmarkEnd w:id="57"/>
      <w:bookmarkEnd w:id="58"/>
    </w:p>
    <w:p w14:paraId="787D1E02" w14:textId="26D7C634" w:rsidR="00B31EA8" w:rsidRDefault="00EB0652" w:rsidP="00567A14">
      <w:pPr>
        <w:spacing w:line="480" w:lineRule="auto"/>
        <w:ind w:firstLine="720"/>
        <w:rPr>
          <w:rFonts w:ascii="Times New Roman" w:hAnsi="Times New Roman" w:cs="Times New Roman"/>
          <w:sz w:val="24"/>
        </w:rPr>
      </w:pPr>
      <w:r w:rsidRPr="00EB0652">
        <w:rPr>
          <w:rFonts w:ascii="Times New Roman" w:hAnsi="Times New Roman" w:cs="Times New Roman"/>
          <w:sz w:val="24"/>
        </w:rPr>
        <w:t xml:space="preserve">In this study, we implemented the ambient noise interferometry method to process continuous ambient noise data from 13 BP borehole stations. </w:t>
      </w:r>
      <w:r w:rsidR="00E43D40">
        <w:rPr>
          <w:rFonts w:ascii="Times New Roman" w:hAnsi="Times New Roman" w:cs="Times New Roman"/>
          <w:sz w:val="24"/>
        </w:rPr>
        <w:t xml:space="preserve">By exploiting </w:t>
      </w:r>
      <w:r w:rsidR="00D6703E">
        <w:rPr>
          <w:rFonts w:ascii="Times New Roman" w:hAnsi="Times New Roman" w:cs="Times New Roman"/>
          <w:sz w:val="24"/>
        </w:rPr>
        <w:t xml:space="preserve">and expanding </w:t>
      </w:r>
      <w:r w:rsidR="00E43D40">
        <w:rPr>
          <w:rFonts w:ascii="Times New Roman" w:hAnsi="Times New Roman" w:cs="Times New Roman"/>
          <w:sz w:val="24"/>
        </w:rPr>
        <w:t>the functions of</w:t>
      </w:r>
      <w:r w:rsidR="00E43D40" w:rsidRPr="00EB0652">
        <w:rPr>
          <w:rFonts w:ascii="Times New Roman" w:hAnsi="Times New Roman" w:cs="Times New Roman"/>
          <w:sz w:val="24"/>
        </w:rPr>
        <w:t xml:space="preserve"> an open-source Python package, NoisePy,</w:t>
      </w:r>
      <w:r w:rsidR="00E43D40">
        <w:rPr>
          <w:rFonts w:ascii="Times New Roman" w:hAnsi="Times New Roman" w:cs="Times New Roman"/>
          <w:sz w:val="24"/>
        </w:rPr>
        <w:t xml:space="preserve"> we were able</w:t>
      </w:r>
      <w:r w:rsidR="00E43D40" w:rsidRPr="00EB0652">
        <w:rPr>
          <w:rFonts w:ascii="Times New Roman" w:hAnsi="Times New Roman" w:cs="Times New Roman"/>
          <w:sz w:val="24"/>
        </w:rPr>
        <w:t xml:space="preserve"> to </w:t>
      </w:r>
      <w:r w:rsidR="00E43D40">
        <w:rPr>
          <w:rFonts w:ascii="Times New Roman" w:hAnsi="Times New Roman" w:cs="Times New Roman"/>
          <w:sz w:val="24"/>
        </w:rPr>
        <w:t xml:space="preserve">execute the entire </w:t>
      </w:r>
      <w:r w:rsidR="00D6703E">
        <w:rPr>
          <w:rFonts w:ascii="Times New Roman" w:hAnsi="Times New Roman" w:cs="Times New Roman"/>
          <w:sz w:val="24"/>
        </w:rPr>
        <w:t>workflow</w:t>
      </w:r>
      <w:r w:rsidR="00E43D40">
        <w:rPr>
          <w:rFonts w:ascii="Times New Roman" w:hAnsi="Times New Roman" w:cs="Times New Roman"/>
          <w:sz w:val="24"/>
        </w:rPr>
        <w:t xml:space="preserve"> of ambient noise interferometry with careful selection of important parameters and methods. </w:t>
      </w:r>
      <w:r w:rsidR="00501EDF">
        <w:rPr>
          <w:rFonts w:ascii="Times New Roman" w:hAnsi="Times New Roman" w:cs="Times New Roman"/>
          <w:sz w:val="24"/>
        </w:rPr>
        <w:t>O</w:t>
      </w:r>
      <w:r w:rsidRPr="00EB0652">
        <w:rPr>
          <w:rFonts w:ascii="Times New Roman" w:hAnsi="Times New Roman" w:cs="Times New Roman"/>
          <w:sz w:val="24"/>
        </w:rPr>
        <w:t>ur results illustrate clear changes in dv/v measurements both over time and during earthquakes.</w:t>
      </w:r>
      <w:r>
        <w:rPr>
          <w:rFonts w:ascii="Times New Roman" w:hAnsi="Times New Roman" w:cs="Times New Roman"/>
          <w:sz w:val="24"/>
        </w:rPr>
        <w:t xml:space="preserve"> </w:t>
      </w:r>
      <w:r w:rsidRPr="00EB0652">
        <w:rPr>
          <w:rFonts w:ascii="Times New Roman" w:hAnsi="Times New Roman" w:cs="Times New Roman"/>
          <w:sz w:val="24"/>
        </w:rPr>
        <w:t xml:space="preserve">The observed coseismic velocity variation aligns well with previous findings, and we further extended our analysis to single station pairs to </w:t>
      </w:r>
      <w:r w:rsidR="00D95E57">
        <w:rPr>
          <w:rFonts w:ascii="Times New Roman" w:hAnsi="Times New Roman" w:cs="Times New Roman"/>
          <w:sz w:val="24"/>
        </w:rPr>
        <w:t>resolve</w:t>
      </w:r>
      <w:r w:rsidRPr="00EB0652">
        <w:rPr>
          <w:rFonts w:ascii="Times New Roman" w:hAnsi="Times New Roman" w:cs="Times New Roman"/>
          <w:sz w:val="24"/>
        </w:rPr>
        <w:t xml:space="preserve"> spatial variations. Our results </w:t>
      </w:r>
      <w:r w:rsidR="00D95E57">
        <w:rPr>
          <w:rFonts w:ascii="Times New Roman" w:hAnsi="Times New Roman" w:cs="Times New Roman"/>
          <w:sz w:val="24"/>
        </w:rPr>
        <w:t>suggest</w:t>
      </w:r>
      <w:r w:rsidR="00D95E57" w:rsidRPr="00EB0652">
        <w:rPr>
          <w:rFonts w:ascii="Times New Roman" w:hAnsi="Times New Roman" w:cs="Times New Roman"/>
          <w:sz w:val="24"/>
        </w:rPr>
        <w:t xml:space="preserve"> </w:t>
      </w:r>
      <w:r w:rsidRPr="00EB0652">
        <w:rPr>
          <w:rFonts w:ascii="Times New Roman" w:hAnsi="Times New Roman" w:cs="Times New Roman"/>
          <w:sz w:val="24"/>
        </w:rPr>
        <w:t xml:space="preserve">that the eastern part of the San Andreas Fault </w:t>
      </w:r>
      <w:r w:rsidR="00D95E57">
        <w:rPr>
          <w:rFonts w:ascii="Times New Roman" w:hAnsi="Times New Roman" w:cs="Times New Roman"/>
          <w:sz w:val="24"/>
        </w:rPr>
        <w:t xml:space="preserve">may exhibit larger </w:t>
      </w:r>
      <w:r w:rsidRPr="00EB0652">
        <w:rPr>
          <w:rFonts w:ascii="Times New Roman" w:hAnsi="Times New Roman" w:cs="Times New Roman"/>
          <w:sz w:val="24"/>
        </w:rPr>
        <w:t>velocity changes.</w:t>
      </w:r>
      <w:r>
        <w:rPr>
          <w:rFonts w:ascii="Times New Roman" w:hAnsi="Times New Roman" w:cs="Times New Roman"/>
          <w:sz w:val="24"/>
        </w:rPr>
        <w:t xml:space="preserve"> </w:t>
      </w:r>
      <w:r w:rsidRPr="00EB0652">
        <w:rPr>
          <w:rFonts w:ascii="Times New Roman" w:hAnsi="Times New Roman" w:cs="Times New Roman"/>
          <w:sz w:val="24"/>
        </w:rPr>
        <w:t>We utilized static</w:t>
      </w:r>
      <w:r w:rsidR="00446711">
        <w:rPr>
          <w:rFonts w:ascii="Times New Roman" w:hAnsi="Times New Roman" w:cs="Times New Roman"/>
          <w:sz w:val="24"/>
        </w:rPr>
        <w:t xml:space="preserve"> and dynamic strain change data</w:t>
      </w:r>
      <w:r w:rsidRPr="00EB0652">
        <w:rPr>
          <w:rFonts w:ascii="Times New Roman" w:hAnsi="Times New Roman" w:cs="Times New Roman"/>
          <w:sz w:val="24"/>
        </w:rPr>
        <w:t xml:space="preserve"> for comparison with our results. Our analysis suggests that the velocity drop is primarily </w:t>
      </w:r>
      <w:r w:rsidR="002267F2">
        <w:rPr>
          <w:rFonts w:ascii="Times New Roman" w:hAnsi="Times New Roman" w:cs="Times New Roman"/>
          <w:sz w:val="24"/>
        </w:rPr>
        <w:t>due to</w:t>
      </w:r>
      <w:r w:rsidRPr="00EB0652">
        <w:rPr>
          <w:rFonts w:ascii="Times New Roman" w:hAnsi="Times New Roman" w:cs="Times New Roman"/>
          <w:sz w:val="24"/>
        </w:rPr>
        <w:t xml:space="preserve"> dynamic strain change, while the postseismic recovery process is predominantly related to static strain change.</w:t>
      </w:r>
      <w:r>
        <w:rPr>
          <w:rFonts w:ascii="Times New Roman" w:hAnsi="Times New Roman" w:cs="Times New Roman"/>
          <w:sz w:val="24"/>
        </w:rPr>
        <w:t xml:space="preserve"> </w:t>
      </w:r>
      <w:r w:rsidR="00D95E57">
        <w:rPr>
          <w:rFonts w:ascii="Times New Roman" w:hAnsi="Times New Roman" w:cs="Times New Roman"/>
          <w:sz w:val="24"/>
        </w:rPr>
        <w:t>Several aspects of our study can be improved in</w:t>
      </w:r>
      <w:r w:rsidR="002267F2">
        <w:rPr>
          <w:rFonts w:ascii="Times New Roman" w:hAnsi="Times New Roman" w:cs="Times New Roman"/>
          <w:sz w:val="24"/>
        </w:rPr>
        <w:t xml:space="preserve"> the</w:t>
      </w:r>
      <w:r w:rsidR="00D95E57">
        <w:rPr>
          <w:rFonts w:ascii="Times New Roman" w:hAnsi="Times New Roman" w:cs="Times New Roman"/>
          <w:sz w:val="24"/>
        </w:rPr>
        <w:t xml:space="preserve"> future. </w:t>
      </w:r>
      <w:r w:rsidRPr="00EB0652">
        <w:rPr>
          <w:rFonts w:ascii="Times New Roman" w:hAnsi="Times New Roman" w:cs="Times New Roman"/>
          <w:sz w:val="24"/>
        </w:rPr>
        <w:t>The coherence between substack and reference waveforms could be further improved to yield more accurate results. Additionally, other recently introduced methods could also be employed for calculating velocity variations. Lastly, seismic inversions could be used to better model the velocity changes at different depths and directions.</w:t>
      </w:r>
      <w:r>
        <w:rPr>
          <w:rFonts w:ascii="Times New Roman" w:hAnsi="Times New Roman" w:cs="Times New Roman"/>
          <w:sz w:val="24"/>
        </w:rPr>
        <w:t xml:space="preserve"> </w:t>
      </w:r>
      <w:r w:rsidRPr="00EB0652">
        <w:rPr>
          <w:rFonts w:ascii="Times New Roman" w:hAnsi="Times New Roman" w:cs="Times New Roman"/>
          <w:sz w:val="24"/>
        </w:rPr>
        <w:t xml:space="preserve">More comprehensive information can be revealed in the future through careful data processing and the selection of appropriate techniques, thus deepening our understanding of seismic activity and </w:t>
      </w:r>
      <w:r w:rsidR="00033A60">
        <w:rPr>
          <w:rFonts w:ascii="Times New Roman" w:hAnsi="Times New Roman" w:cs="Times New Roman"/>
          <w:sz w:val="24"/>
        </w:rPr>
        <w:t xml:space="preserve">fault </w:t>
      </w:r>
      <w:r w:rsidRPr="00EB0652">
        <w:rPr>
          <w:rFonts w:ascii="Times New Roman" w:hAnsi="Times New Roman" w:cs="Times New Roman"/>
          <w:sz w:val="24"/>
        </w:rPr>
        <w:t>behavior.</w:t>
      </w:r>
    </w:p>
    <w:p w14:paraId="5AB38C69" w14:textId="77777777" w:rsidR="00567A14" w:rsidRPr="00B31EA8" w:rsidRDefault="00567A14" w:rsidP="00567A14">
      <w:pPr>
        <w:spacing w:line="480" w:lineRule="auto"/>
        <w:ind w:firstLine="720"/>
        <w:rPr>
          <w:rFonts w:ascii="Times New Roman" w:hAnsi="Times New Roman" w:cs="Times New Roman"/>
          <w:sz w:val="24"/>
        </w:rPr>
      </w:pPr>
    </w:p>
    <w:p w14:paraId="69D2769B" w14:textId="41395077" w:rsidR="00E37955" w:rsidRDefault="00E37955" w:rsidP="00567A14">
      <w:pPr>
        <w:pStyle w:val="Heading1"/>
        <w:numPr>
          <w:ilvl w:val="0"/>
          <w:numId w:val="2"/>
        </w:numPr>
        <w:spacing w:line="360" w:lineRule="auto"/>
        <w:ind w:left="284"/>
        <w:jc w:val="center"/>
        <w:rPr>
          <w:rFonts w:ascii="Times New Roman" w:hAnsi="Times New Roman" w:cs="Times New Roman"/>
          <w:b/>
          <w:bCs/>
          <w:color w:val="000000" w:themeColor="text1"/>
          <w:sz w:val="28"/>
          <w:szCs w:val="28"/>
        </w:rPr>
      </w:pPr>
      <w:bookmarkStart w:id="59" w:name="_Toc132847788"/>
      <w:bookmarkStart w:id="60" w:name="_Toc141220756"/>
      <w:r w:rsidRPr="001D7E18">
        <w:rPr>
          <w:rFonts w:ascii="Times New Roman" w:hAnsi="Times New Roman" w:cs="Times New Roman"/>
          <w:b/>
          <w:bCs/>
          <w:color w:val="000000" w:themeColor="text1"/>
          <w:sz w:val="28"/>
          <w:szCs w:val="28"/>
        </w:rPr>
        <w:lastRenderedPageBreak/>
        <w:t>Reference</w:t>
      </w:r>
      <w:bookmarkEnd w:id="59"/>
      <w:r w:rsidR="002267F2">
        <w:rPr>
          <w:rFonts w:ascii="Times New Roman" w:hAnsi="Times New Roman" w:cs="Times New Roman"/>
          <w:b/>
          <w:bCs/>
          <w:color w:val="000000" w:themeColor="text1"/>
          <w:sz w:val="28"/>
          <w:szCs w:val="28"/>
        </w:rPr>
        <w:t>s</w:t>
      </w:r>
      <w:bookmarkEnd w:id="60"/>
    </w:p>
    <w:p w14:paraId="7BA1FEC8"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fldChar w:fldCharType="begin"/>
      </w:r>
      <w:r w:rsidRPr="005F0E9C">
        <w:rPr>
          <w:rFonts w:ascii="Times New Roman" w:hAnsi="Times New Roman" w:cs="Times New Roman"/>
          <w:sz w:val="24"/>
          <w:szCs w:val="24"/>
        </w:rPr>
        <w:instrText xml:space="preserve"> ADDIN ZOTERO_BIBL {"uncited":[],"omitted":[],"custom":[]} CSL_BIBLIOGRAPHY </w:instrText>
      </w:r>
      <w:r w:rsidRPr="005F0E9C">
        <w:rPr>
          <w:rFonts w:ascii="Times New Roman" w:hAnsi="Times New Roman" w:cs="Times New Roman"/>
          <w:sz w:val="24"/>
          <w:szCs w:val="24"/>
        </w:rPr>
        <w:fldChar w:fldCharType="separate"/>
      </w:r>
      <w:r w:rsidRPr="005F0E9C">
        <w:rPr>
          <w:rFonts w:ascii="Times New Roman" w:hAnsi="Times New Roman" w:cs="Times New Roman"/>
          <w:sz w:val="24"/>
          <w:szCs w:val="24"/>
        </w:rPr>
        <w:t xml:space="preserve">Abercrombie, R. E. (2013). Comparison of direct and coda wave stress drop measurements for the Wells, Nevada, earthquake sequence. </w:t>
      </w:r>
      <w:r w:rsidRPr="005F0E9C">
        <w:rPr>
          <w:rFonts w:ascii="Times New Roman" w:hAnsi="Times New Roman" w:cs="Times New Roman"/>
          <w:i/>
          <w:iCs/>
          <w:sz w:val="24"/>
          <w:szCs w:val="24"/>
        </w:rPr>
        <w:t>Journal of Geophysical Research: Solid Earth</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118</w:t>
      </w:r>
      <w:r w:rsidRPr="005F0E9C">
        <w:rPr>
          <w:rFonts w:ascii="Times New Roman" w:hAnsi="Times New Roman" w:cs="Times New Roman"/>
          <w:sz w:val="24"/>
          <w:szCs w:val="24"/>
        </w:rPr>
        <w:t>(4), 1458–1470. https://doi.org/10.1029/2012JB009638</w:t>
      </w:r>
    </w:p>
    <w:p w14:paraId="10B82BFB" w14:textId="6B08A843" w:rsid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Aki, K., &amp; Chouet, B. (1975). Origin of coda waves: Source, attenuation, and scattering effects. </w:t>
      </w:r>
      <w:r w:rsidRPr="005F0E9C">
        <w:rPr>
          <w:rFonts w:ascii="Times New Roman" w:hAnsi="Times New Roman" w:cs="Times New Roman"/>
          <w:i/>
          <w:iCs/>
          <w:sz w:val="24"/>
          <w:szCs w:val="24"/>
        </w:rPr>
        <w:t>Journal of Geophysical Research</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80</w:t>
      </w:r>
      <w:r w:rsidRPr="005F0E9C">
        <w:rPr>
          <w:rFonts w:ascii="Times New Roman" w:hAnsi="Times New Roman" w:cs="Times New Roman"/>
          <w:sz w:val="24"/>
          <w:szCs w:val="24"/>
        </w:rPr>
        <w:t>(23), 3322–3342. https://doi.org/10.1029/JB080i023p03322</w:t>
      </w:r>
    </w:p>
    <w:p w14:paraId="462C153D" w14:textId="1883C05A" w:rsidR="005F0E9C" w:rsidRPr="005F0E9C" w:rsidRDefault="005F0E9C" w:rsidP="005F0E9C">
      <w:pPr>
        <w:pStyle w:val="Bibliography"/>
        <w:spacing w:line="360" w:lineRule="auto"/>
        <w:rPr>
          <w:rFonts w:ascii="Times New Roman" w:hAnsi="Times New Roman" w:cs="Times New Roman"/>
          <w:sz w:val="24"/>
          <w:szCs w:val="24"/>
        </w:rPr>
      </w:pPr>
      <w:r w:rsidRPr="00AA7EDE">
        <w:rPr>
          <w:rFonts w:ascii="Times New Roman" w:hAnsi="Times New Roman" w:cs="Times New Roman"/>
          <w:sz w:val="24"/>
          <w:szCs w:val="24"/>
        </w:rPr>
        <w:t xml:space="preserve">Aki K. </w:t>
      </w:r>
      <w:r>
        <w:rPr>
          <w:rFonts w:ascii="Times New Roman" w:hAnsi="Times New Roman" w:cs="Times New Roman"/>
          <w:sz w:val="24"/>
          <w:szCs w:val="24"/>
        </w:rPr>
        <w:t>(</w:t>
      </w:r>
      <w:r w:rsidRPr="00AA7EDE">
        <w:rPr>
          <w:rFonts w:ascii="Times New Roman" w:hAnsi="Times New Roman" w:cs="Times New Roman"/>
          <w:sz w:val="24"/>
          <w:szCs w:val="24"/>
        </w:rPr>
        <w:t>1957</w:t>
      </w:r>
      <w:r>
        <w:rPr>
          <w:rFonts w:ascii="Times New Roman" w:hAnsi="Times New Roman" w:cs="Times New Roman"/>
          <w:sz w:val="24"/>
          <w:szCs w:val="24"/>
        </w:rPr>
        <w:t>)</w:t>
      </w:r>
      <w:r w:rsidRPr="00AA7EDE">
        <w:rPr>
          <w:rFonts w:ascii="Times New Roman" w:hAnsi="Times New Roman" w:cs="Times New Roman"/>
          <w:sz w:val="24"/>
          <w:szCs w:val="24"/>
        </w:rPr>
        <w:t xml:space="preserve">. Space and time spectra of stationary stochastic waves with special reference to microtremors. </w:t>
      </w:r>
      <w:r w:rsidRPr="005F0E9C">
        <w:rPr>
          <w:rFonts w:ascii="Times New Roman" w:hAnsi="Times New Roman" w:cs="Times New Roman"/>
          <w:i/>
          <w:sz w:val="24"/>
          <w:szCs w:val="24"/>
        </w:rPr>
        <w:t>Bull. Earthq. Res. Inst</w:t>
      </w:r>
      <w:r w:rsidRPr="00AA7EDE">
        <w:rPr>
          <w:rFonts w:ascii="Times New Roman" w:hAnsi="Times New Roman" w:cs="Times New Roman"/>
          <w:sz w:val="24"/>
          <w:szCs w:val="24"/>
        </w:rPr>
        <w:t>. 35:415–56</w:t>
      </w:r>
    </w:p>
    <w:p w14:paraId="047BF043"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Baig, A. M., Campillo, M., &amp; Brenguier, F. (2009). Denoising seismic noise cross correlations. </w:t>
      </w:r>
      <w:r w:rsidRPr="005F0E9C">
        <w:rPr>
          <w:rFonts w:ascii="Times New Roman" w:hAnsi="Times New Roman" w:cs="Times New Roman"/>
          <w:i/>
          <w:iCs/>
          <w:sz w:val="24"/>
          <w:szCs w:val="24"/>
        </w:rPr>
        <w:t>Journal of Geophysical Research</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114</w:t>
      </w:r>
      <w:r w:rsidRPr="005F0E9C">
        <w:rPr>
          <w:rFonts w:ascii="Times New Roman" w:hAnsi="Times New Roman" w:cs="Times New Roman"/>
          <w:sz w:val="24"/>
          <w:szCs w:val="24"/>
        </w:rPr>
        <w:t>(B8), B08310. https://doi.org/10.1029/2008JB006085</w:t>
      </w:r>
    </w:p>
    <w:p w14:paraId="21BCF709" w14:textId="1A6BC553" w:rsid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Bakun, W. H., &amp; Lindh, A. G. (1985). The Parkfield, California, Earthquake Prediction Experiment. </w:t>
      </w:r>
      <w:r w:rsidRPr="005F0E9C">
        <w:rPr>
          <w:rFonts w:ascii="Times New Roman" w:hAnsi="Times New Roman" w:cs="Times New Roman"/>
          <w:i/>
          <w:iCs/>
          <w:sz w:val="24"/>
          <w:szCs w:val="24"/>
        </w:rPr>
        <w:t>Science</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229</w:t>
      </w:r>
      <w:r w:rsidRPr="005F0E9C">
        <w:rPr>
          <w:rFonts w:ascii="Times New Roman" w:hAnsi="Times New Roman" w:cs="Times New Roman"/>
          <w:sz w:val="24"/>
          <w:szCs w:val="24"/>
        </w:rPr>
        <w:t>(4714), 619–624. https://doi.org/10.1126/science.229.4714.619</w:t>
      </w:r>
    </w:p>
    <w:p w14:paraId="337DCF74" w14:textId="0D9E48E3" w:rsidR="00177D94" w:rsidRPr="00177D94" w:rsidRDefault="00177D94" w:rsidP="00177D94">
      <w:pPr>
        <w:pStyle w:val="Bibliography"/>
        <w:spacing w:line="360" w:lineRule="auto"/>
        <w:rPr>
          <w:rFonts w:ascii="Times New Roman" w:hAnsi="Times New Roman" w:cs="Times New Roman"/>
          <w:sz w:val="24"/>
          <w:szCs w:val="24"/>
        </w:rPr>
      </w:pPr>
      <w:r w:rsidRPr="00177D94">
        <w:rPr>
          <w:rFonts w:ascii="Times New Roman" w:hAnsi="Times New Roman" w:cs="Times New Roman"/>
          <w:sz w:val="24"/>
          <w:szCs w:val="24"/>
        </w:rPr>
        <w:t>Bakun, W. H., Aagaard, B., Dost, B., Ellsworth, W. L., Hardebeck, J. L., Harris, R. A.,</w:t>
      </w:r>
      <w:r>
        <w:rPr>
          <w:rFonts w:ascii="Times New Roman" w:hAnsi="Times New Roman" w:cs="Times New Roman"/>
          <w:sz w:val="24"/>
          <w:szCs w:val="24"/>
        </w:rPr>
        <w:t xml:space="preserve"> </w:t>
      </w:r>
      <w:r w:rsidRPr="00177D94">
        <w:rPr>
          <w:rFonts w:ascii="Times New Roman" w:hAnsi="Times New Roman" w:cs="Times New Roman"/>
          <w:sz w:val="24"/>
          <w:szCs w:val="24"/>
        </w:rPr>
        <w:t>&amp; Waldhauser, F. (2005). Implications for prediction and hazard assessment from the 2004 Parkfield earthquake. Nature, 437(7061), 969-974.</w:t>
      </w:r>
    </w:p>
    <w:p w14:paraId="695DCCB0"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Bensen, G. D., Ritzwoller, M. H., Barmin, M. P., Levshin, A. L., Lin, F., Moschetti, M. P., Shapiro, N. M., &amp; Yang, Y. (2007). Processing seismic ambient noise data to obtain reliable broad-band surface wave dispersion measurements. </w:t>
      </w:r>
      <w:r w:rsidRPr="005F0E9C">
        <w:rPr>
          <w:rFonts w:ascii="Times New Roman" w:hAnsi="Times New Roman" w:cs="Times New Roman"/>
          <w:i/>
          <w:iCs/>
          <w:sz w:val="24"/>
          <w:szCs w:val="24"/>
        </w:rPr>
        <w:t>Geophysical Journal International</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169</w:t>
      </w:r>
      <w:r w:rsidRPr="005F0E9C">
        <w:rPr>
          <w:rFonts w:ascii="Times New Roman" w:hAnsi="Times New Roman" w:cs="Times New Roman"/>
          <w:sz w:val="24"/>
          <w:szCs w:val="24"/>
        </w:rPr>
        <w:t>(3), 1239–1260. https://doi.org/10.1111/j.1365-246X.2007.03374.x</w:t>
      </w:r>
    </w:p>
    <w:p w14:paraId="4E827386"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Berg, E. M., Lin, F. ‐C., Allam, A., Qiu, H., Shen, W., &amp; Ben‐Zion, Y. (2018). Tomography of Southern California Via Bayesian Joint Inversion of Rayleigh Wave Ellipticity and Phase Velocity From Ambient Noise Cross‐Correlations. </w:t>
      </w:r>
      <w:r w:rsidRPr="005F0E9C">
        <w:rPr>
          <w:rFonts w:ascii="Times New Roman" w:hAnsi="Times New Roman" w:cs="Times New Roman"/>
          <w:i/>
          <w:iCs/>
          <w:sz w:val="24"/>
          <w:szCs w:val="24"/>
        </w:rPr>
        <w:t>Journal of Geophysical Research: Solid Earth</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123</w:t>
      </w:r>
      <w:r w:rsidRPr="005F0E9C">
        <w:rPr>
          <w:rFonts w:ascii="Times New Roman" w:hAnsi="Times New Roman" w:cs="Times New Roman"/>
          <w:sz w:val="24"/>
          <w:szCs w:val="24"/>
        </w:rPr>
        <w:t>(11), 9933–9949. https://doi.org/10.1029/2018JB016269</w:t>
      </w:r>
    </w:p>
    <w:p w14:paraId="7D96B19E"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lastRenderedPageBreak/>
        <w:t xml:space="preserve">Beyreuther, M., Barsch, R., Krischer, L., Megies, T., Behr, Y., &amp; Wassermann, J. (2010). ObsPy: A Python Toolbox for Seismology. </w:t>
      </w:r>
      <w:r w:rsidRPr="005F0E9C">
        <w:rPr>
          <w:rFonts w:ascii="Times New Roman" w:hAnsi="Times New Roman" w:cs="Times New Roman"/>
          <w:i/>
          <w:iCs/>
          <w:sz w:val="24"/>
          <w:szCs w:val="24"/>
        </w:rPr>
        <w:t>Seismological Research Letters</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81</w:t>
      </w:r>
      <w:r w:rsidRPr="005F0E9C">
        <w:rPr>
          <w:rFonts w:ascii="Times New Roman" w:hAnsi="Times New Roman" w:cs="Times New Roman"/>
          <w:sz w:val="24"/>
          <w:szCs w:val="24"/>
        </w:rPr>
        <w:t>(3), 530–533. https://doi.org/10.1785/gssrl.81.3.530</w:t>
      </w:r>
    </w:p>
    <w:p w14:paraId="192907B7"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Brenguier, F., Campillo, M., Hadziioannou, C., Shapiro, N. M., Nadeau, R. M., &amp; Larose, E. (2008). Postseismic Relaxation Along the San Andreas Fault at Parkfield from Continuous Seismological Observations. </w:t>
      </w:r>
      <w:r w:rsidRPr="005F0E9C">
        <w:rPr>
          <w:rFonts w:ascii="Times New Roman" w:hAnsi="Times New Roman" w:cs="Times New Roman"/>
          <w:i/>
          <w:iCs/>
          <w:sz w:val="24"/>
          <w:szCs w:val="24"/>
        </w:rPr>
        <w:t>Science</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321</w:t>
      </w:r>
      <w:r w:rsidRPr="005F0E9C">
        <w:rPr>
          <w:rFonts w:ascii="Times New Roman" w:hAnsi="Times New Roman" w:cs="Times New Roman"/>
          <w:sz w:val="24"/>
          <w:szCs w:val="24"/>
        </w:rPr>
        <w:t>(5895), 1478–1481. https://doi.org/10.1126/science.1160943</w:t>
      </w:r>
    </w:p>
    <w:p w14:paraId="5619C122"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Brenguier, F., Shapiro, N. M., Campillo, M., Ferrazzini, V., Duputel, Z., Coutant, O., &amp; Nercessian, A. (2008). Towards forecasting volcanic eruptions using seismic noise. </w:t>
      </w:r>
      <w:r w:rsidRPr="005F0E9C">
        <w:rPr>
          <w:rFonts w:ascii="Times New Roman" w:hAnsi="Times New Roman" w:cs="Times New Roman"/>
          <w:i/>
          <w:iCs/>
          <w:sz w:val="24"/>
          <w:szCs w:val="24"/>
        </w:rPr>
        <w:t>Nature Geoscience</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1</w:t>
      </w:r>
      <w:r w:rsidRPr="005F0E9C">
        <w:rPr>
          <w:rFonts w:ascii="Times New Roman" w:hAnsi="Times New Roman" w:cs="Times New Roman"/>
          <w:sz w:val="24"/>
          <w:szCs w:val="24"/>
        </w:rPr>
        <w:t>(2), 126–130. https://doi.org/10.1038/ngeo104</w:t>
      </w:r>
    </w:p>
    <w:p w14:paraId="35132465"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Campillo, M. (2006). Phase and Correlation in `Random’ Seismic Fields and the Reconstruction of the Green Function. </w:t>
      </w:r>
      <w:r w:rsidRPr="005F0E9C">
        <w:rPr>
          <w:rFonts w:ascii="Times New Roman" w:hAnsi="Times New Roman" w:cs="Times New Roman"/>
          <w:i/>
          <w:iCs/>
          <w:sz w:val="24"/>
          <w:szCs w:val="24"/>
        </w:rPr>
        <w:t>Pure and Applied Geophysics</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163</w:t>
      </w:r>
      <w:r w:rsidRPr="005F0E9C">
        <w:rPr>
          <w:rFonts w:ascii="Times New Roman" w:hAnsi="Times New Roman" w:cs="Times New Roman"/>
          <w:sz w:val="24"/>
          <w:szCs w:val="24"/>
        </w:rPr>
        <w:t>(2–3), 475–502. https://doi.org/10.1007/s00024-005-0032-8</w:t>
      </w:r>
    </w:p>
    <w:p w14:paraId="3A6817E0"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Campillo, M., &amp; Paul, A. (2003). Long-Range Correlations in the Diffuse Seismic Coda. </w:t>
      </w:r>
      <w:r w:rsidRPr="005F0E9C">
        <w:rPr>
          <w:rFonts w:ascii="Times New Roman" w:hAnsi="Times New Roman" w:cs="Times New Roman"/>
          <w:i/>
          <w:iCs/>
          <w:sz w:val="24"/>
          <w:szCs w:val="24"/>
        </w:rPr>
        <w:t>Science</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299</w:t>
      </w:r>
      <w:r w:rsidRPr="005F0E9C">
        <w:rPr>
          <w:rFonts w:ascii="Times New Roman" w:hAnsi="Times New Roman" w:cs="Times New Roman"/>
          <w:sz w:val="24"/>
          <w:szCs w:val="24"/>
        </w:rPr>
        <w:t>(5606), 547–549. https://doi.org/10.1126/science.1078551</w:t>
      </w:r>
    </w:p>
    <w:p w14:paraId="4668B667" w14:textId="7BE3CBAB" w:rsid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Catchings, R. D. (2002). High-Resolution Seismic Velocities and Shallow Structure of the San Andreas Fault Zone at Middle Mountain, Parkfield, California. </w:t>
      </w:r>
      <w:r w:rsidRPr="005F0E9C">
        <w:rPr>
          <w:rFonts w:ascii="Times New Roman" w:hAnsi="Times New Roman" w:cs="Times New Roman"/>
          <w:i/>
          <w:iCs/>
          <w:sz w:val="24"/>
          <w:szCs w:val="24"/>
        </w:rPr>
        <w:t>Bulletin of the Seismological Society of America</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92</w:t>
      </w:r>
      <w:r w:rsidRPr="005F0E9C">
        <w:rPr>
          <w:rFonts w:ascii="Times New Roman" w:hAnsi="Times New Roman" w:cs="Times New Roman"/>
          <w:sz w:val="24"/>
          <w:szCs w:val="24"/>
        </w:rPr>
        <w:t>(6), 2493–2503. https://doi.org/10.1785/0120010263</w:t>
      </w:r>
    </w:p>
    <w:p w14:paraId="6D0968C3" w14:textId="5FAC749E" w:rsidR="004D012C" w:rsidRPr="004D012C" w:rsidRDefault="004D012C" w:rsidP="004D012C">
      <w:pPr>
        <w:pStyle w:val="Bibliography"/>
        <w:spacing w:line="360" w:lineRule="auto"/>
        <w:rPr>
          <w:rFonts w:ascii="Times New Roman" w:hAnsi="Times New Roman" w:cs="Times New Roman"/>
          <w:sz w:val="24"/>
          <w:szCs w:val="24"/>
        </w:rPr>
      </w:pPr>
      <w:r w:rsidRPr="004D012C">
        <w:rPr>
          <w:rFonts w:ascii="Times New Roman" w:hAnsi="Times New Roman" w:cs="Times New Roman"/>
          <w:sz w:val="24"/>
          <w:szCs w:val="24"/>
        </w:rPr>
        <w:t>Choi, K., Bilich, A., Larson, K. M., &amp; Axelrad, P. (2004). Modified sidereal filtering: Implications for high‐rate GPS positioning. Geophysical research letters, 31(22).</w:t>
      </w:r>
    </w:p>
    <w:p w14:paraId="3A2A78F1"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Claerbout, J. F. (1968). Synthesis of a layered medium from its acoustic transmission response. </w:t>
      </w:r>
      <w:r w:rsidRPr="005F0E9C">
        <w:rPr>
          <w:rFonts w:ascii="Times New Roman" w:hAnsi="Times New Roman" w:cs="Times New Roman"/>
          <w:i/>
          <w:iCs/>
          <w:sz w:val="24"/>
          <w:szCs w:val="24"/>
        </w:rPr>
        <w:t>Geophysics</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33</w:t>
      </w:r>
      <w:r w:rsidRPr="005F0E9C">
        <w:rPr>
          <w:rFonts w:ascii="Times New Roman" w:hAnsi="Times New Roman" w:cs="Times New Roman"/>
          <w:sz w:val="24"/>
          <w:szCs w:val="24"/>
        </w:rPr>
        <w:t>(2), 264–269. https://doi.org/10.1190/1.1439927</w:t>
      </w:r>
    </w:p>
    <w:p w14:paraId="0A6E8222" w14:textId="28D28DE4" w:rsid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Clarke, D., Zaccarelli, L., Shapiro, N. M., &amp; Brenguier, F. (2011). Assessment of resolution and accuracy of the Moving Window Cross Spectral technique for monitoring crustal temporal variations using ambient seismic noise: MWCS: assessment of resolution and accuracy. </w:t>
      </w:r>
      <w:r w:rsidRPr="005F0E9C">
        <w:rPr>
          <w:rFonts w:ascii="Times New Roman" w:hAnsi="Times New Roman" w:cs="Times New Roman"/>
          <w:i/>
          <w:iCs/>
          <w:sz w:val="24"/>
          <w:szCs w:val="24"/>
        </w:rPr>
        <w:t>Geophysical Journal International</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186</w:t>
      </w:r>
      <w:r w:rsidRPr="005F0E9C">
        <w:rPr>
          <w:rFonts w:ascii="Times New Roman" w:hAnsi="Times New Roman" w:cs="Times New Roman"/>
          <w:sz w:val="24"/>
          <w:szCs w:val="24"/>
        </w:rPr>
        <w:t>(2), 867–882. https://doi.org/10.1111/j.1365-246X.2011.05074.x</w:t>
      </w:r>
    </w:p>
    <w:p w14:paraId="309A3E45" w14:textId="0506FB33" w:rsidR="004D012C" w:rsidRPr="004D012C" w:rsidRDefault="004D012C" w:rsidP="004D012C">
      <w:pPr>
        <w:pStyle w:val="Bibliography"/>
        <w:spacing w:line="360" w:lineRule="auto"/>
        <w:rPr>
          <w:rFonts w:ascii="Times New Roman" w:hAnsi="Times New Roman" w:cs="Times New Roman"/>
          <w:sz w:val="24"/>
          <w:szCs w:val="24"/>
        </w:rPr>
      </w:pPr>
      <w:r w:rsidRPr="004D012C">
        <w:rPr>
          <w:rFonts w:ascii="Times New Roman" w:hAnsi="Times New Roman" w:cs="Times New Roman" w:hint="eastAsia"/>
          <w:sz w:val="24"/>
          <w:szCs w:val="24"/>
        </w:rPr>
        <w:lastRenderedPageBreak/>
        <w:t>Dong, D., Fang, P., Bock, Y., Cheng, M. K., &amp; Miyazaki, S. I. (2002). Anatomy of apparent seasonal variations from GPS</w:t>
      </w:r>
      <w:r w:rsidRPr="004D012C">
        <w:rPr>
          <w:rFonts w:ascii="Times New Roman" w:hAnsi="Times New Roman" w:cs="Times New Roman" w:hint="eastAsia"/>
          <w:sz w:val="24"/>
          <w:szCs w:val="24"/>
        </w:rPr>
        <w:t>‐</w:t>
      </w:r>
      <w:r w:rsidRPr="004D012C">
        <w:rPr>
          <w:rFonts w:ascii="Times New Roman" w:hAnsi="Times New Roman" w:cs="Times New Roman" w:hint="eastAsia"/>
          <w:sz w:val="24"/>
          <w:szCs w:val="24"/>
        </w:rPr>
        <w:t>derived site position time series. Journal of Geophysical Research: Solid Earth, 107(B4), ETG-9.</w:t>
      </w:r>
    </w:p>
    <w:p w14:paraId="4C82F7E4"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Grêt, A., Snieder, R., &amp; Özbay, U. (2006). Monitoring </w:t>
      </w:r>
      <w:r w:rsidRPr="005F0E9C">
        <w:rPr>
          <w:rFonts w:ascii="Times New Roman" w:hAnsi="Times New Roman" w:cs="Times New Roman"/>
          <w:i/>
          <w:iCs/>
          <w:sz w:val="24"/>
          <w:szCs w:val="24"/>
        </w:rPr>
        <w:t>in situ</w:t>
      </w:r>
      <w:r w:rsidRPr="005F0E9C">
        <w:rPr>
          <w:rFonts w:ascii="Times New Roman" w:hAnsi="Times New Roman" w:cs="Times New Roman"/>
          <w:sz w:val="24"/>
          <w:szCs w:val="24"/>
        </w:rPr>
        <w:t xml:space="preserve"> stress changes in a mining environment with coda wave interferometry. </w:t>
      </w:r>
      <w:r w:rsidRPr="005F0E9C">
        <w:rPr>
          <w:rFonts w:ascii="Times New Roman" w:hAnsi="Times New Roman" w:cs="Times New Roman"/>
          <w:i/>
          <w:iCs/>
          <w:sz w:val="24"/>
          <w:szCs w:val="24"/>
        </w:rPr>
        <w:t>Geophysical Journal International</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167</w:t>
      </w:r>
      <w:r w:rsidRPr="005F0E9C">
        <w:rPr>
          <w:rFonts w:ascii="Times New Roman" w:hAnsi="Times New Roman" w:cs="Times New Roman"/>
          <w:sz w:val="24"/>
          <w:szCs w:val="24"/>
        </w:rPr>
        <w:t>(2), 504–508. https://doi.org/10.1111/j.1365-246X.2006.03097.x</w:t>
      </w:r>
    </w:p>
    <w:p w14:paraId="576CBFBE" w14:textId="1552ACC3" w:rsid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Gupta, H. K. (Ed.). (2021). </w:t>
      </w:r>
      <w:r w:rsidRPr="005F0E9C">
        <w:rPr>
          <w:rFonts w:ascii="Times New Roman" w:hAnsi="Times New Roman" w:cs="Times New Roman"/>
          <w:i/>
          <w:iCs/>
          <w:sz w:val="24"/>
          <w:szCs w:val="24"/>
        </w:rPr>
        <w:t>Encyclopedia of Solid Earth Geophysics</w:t>
      </w:r>
      <w:r w:rsidRPr="005F0E9C">
        <w:rPr>
          <w:rFonts w:ascii="Times New Roman" w:hAnsi="Times New Roman" w:cs="Times New Roman"/>
          <w:sz w:val="24"/>
          <w:szCs w:val="24"/>
        </w:rPr>
        <w:t>. Springer International Publishing. https://doi.org/10.1007/978-3-030-58631-7</w:t>
      </w:r>
    </w:p>
    <w:p w14:paraId="1FBA7B6D" w14:textId="4AB71899" w:rsidR="004D012C" w:rsidRPr="004D012C" w:rsidRDefault="004D012C" w:rsidP="004D012C">
      <w:pPr>
        <w:pStyle w:val="Bibliography"/>
        <w:spacing w:line="360" w:lineRule="auto"/>
        <w:rPr>
          <w:rFonts w:ascii="Times New Roman" w:hAnsi="Times New Roman" w:cs="Times New Roman"/>
          <w:sz w:val="24"/>
          <w:szCs w:val="24"/>
        </w:rPr>
      </w:pPr>
      <w:r w:rsidRPr="004D012C">
        <w:rPr>
          <w:rFonts w:ascii="Times New Roman" w:hAnsi="Times New Roman" w:cs="Times New Roman"/>
          <w:sz w:val="24"/>
          <w:szCs w:val="24"/>
        </w:rPr>
        <w:t>Hill, D. P., et al. (1993), Seismicity remotely triggered by the magnitude 7.3 Landers, California, earthquake, Science, 260, 1617–1623.</w:t>
      </w:r>
    </w:p>
    <w:p w14:paraId="0204B4AB"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Hillers, G., Campillo, M., Brenguier, F., Moreau, L., Agnew, D. C., &amp; Ben‐Zion, Y. (2019). Seismic Velocity Change Patterns Along the San Jacinto Fault Zone Following the 2010 </w:t>
      </w:r>
      <w:r w:rsidRPr="005F0E9C">
        <w:rPr>
          <w:rFonts w:ascii="Times New Roman" w:hAnsi="Times New Roman" w:cs="Times New Roman"/>
          <w:i/>
          <w:iCs/>
          <w:sz w:val="24"/>
          <w:szCs w:val="24"/>
        </w:rPr>
        <w:t>M</w:t>
      </w:r>
      <w:r w:rsidRPr="005F0E9C">
        <w:rPr>
          <w:rFonts w:ascii="Times New Roman" w:hAnsi="Times New Roman" w:cs="Times New Roman"/>
          <w:sz w:val="24"/>
          <w:szCs w:val="24"/>
        </w:rPr>
        <w:t xml:space="preserve"> 7.2 El Mayor‐Cucapah and </w:t>
      </w:r>
      <w:r w:rsidRPr="005F0E9C">
        <w:rPr>
          <w:rFonts w:ascii="Times New Roman" w:hAnsi="Times New Roman" w:cs="Times New Roman"/>
          <w:i/>
          <w:iCs/>
          <w:sz w:val="24"/>
          <w:szCs w:val="24"/>
        </w:rPr>
        <w:t>M</w:t>
      </w:r>
      <w:r w:rsidRPr="005F0E9C">
        <w:rPr>
          <w:rFonts w:ascii="Times New Roman" w:hAnsi="Times New Roman" w:cs="Times New Roman"/>
          <w:sz w:val="24"/>
          <w:szCs w:val="24"/>
        </w:rPr>
        <w:t xml:space="preserve"> 5.4 Collins Valley Earthquakes. </w:t>
      </w:r>
      <w:r w:rsidRPr="005F0E9C">
        <w:rPr>
          <w:rFonts w:ascii="Times New Roman" w:hAnsi="Times New Roman" w:cs="Times New Roman"/>
          <w:i/>
          <w:iCs/>
          <w:sz w:val="24"/>
          <w:szCs w:val="24"/>
        </w:rPr>
        <w:t>Journal of Geophysical Research: Solid Earth</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124</w:t>
      </w:r>
      <w:r w:rsidRPr="005F0E9C">
        <w:rPr>
          <w:rFonts w:ascii="Times New Roman" w:hAnsi="Times New Roman" w:cs="Times New Roman"/>
          <w:sz w:val="24"/>
          <w:szCs w:val="24"/>
        </w:rPr>
        <w:t>(7), 7171–7192. https://doi.org/10.1029/2018JB017143</w:t>
      </w:r>
    </w:p>
    <w:p w14:paraId="0993B308" w14:textId="54E48763" w:rsid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Hobiger, M., Wegler, U., Shiomi, K., &amp; Nakahara, H. (2012). Coseismic and postseismic elastic wave velocity variations caused by the 2008 Iwate-Miyagi Nairiku earthquake, Japan: 2008 IWATE EARTHQUAKE VELOCITY CHANGES. </w:t>
      </w:r>
      <w:r w:rsidRPr="005F0E9C">
        <w:rPr>
          <w:rFonts w:ascii="Times New Roman" w:hAnsi="Times New Roman" w:cs="Times New Roman"/>
          <w:i/>
          <w:iCs/>
          <w:sz w:val="24"/>
          <w:szCs w:val="24"/>
        </w:rPr>
        <w:t>Journal of Geophysical Research: Solid Earth</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117</w:t>
      </w:r>
      <w:r w:rsidRPr="005F0E9C">
        <w:rPr>
          <w:rFonts w:ascii="Times New Roman" w:hAnsi="Times New Roman" w:cs="Times New Roman"/>
          <w:sz w:val="24"/>
          <w:szCs w:val="24"/>
        </w:rPr>
        <w:t>(B9). https://doi.org/10.1029/2012JB009402</w:t>
      </w:r>
    </w:p>
    <w:p w14:paraId="5E2AC165" w14:textId="30D8D7AB" w:rsidR="00177D94" w:rsidRPr="00177D94" w:rsidRDefault="00177D94" w:rsidP="00177D94">
      <w:pPr>
        <w:pStyle w:val="Bibliography"/>
        <w:spacing w:line="360" w:lineRule="auto"/>
        <w:rPr>
          <w:rFonts w:ascii="Times New Roman" w:hAnsi="Times New Roman" w:cs="Times New Roman"/>
          <w:sz w:val="24"/>
          <w:szCs w:val="24"/>
        </w:rPr>
      </w:pPr>
      <w:r w:rsidRPr="00177D94">
        <w:rPr>
          <w:rFonts w:ascii="Times New Roman" w:hAnsi="Times New Roman" w:cs="Times New Roman"/>
          <w:sz w:val="24"/>
          <w:szCs w:val="24"/>
        </w:rPr>
        <w:t>HRSN (2014), High Resolution Seismic Network. UC Berkeley Seismological Laboratory. Dataset. doi:10.7932/HRSN</w:t>
      </w:r>
    </w:p>
    <w:p w14:paraId="0247E226" w14:textId="780D4F17" w:rsid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Jiang, C., &amp; Denolle, M. A. (2020). NoisePy: A New High-Performance Python Tool for Ambient-Noise Seismology. </w:t>
      </w:r>
      <w:r w:rsidRPr="005F0E9C">
        <w:rPr>
          <w:rFonts w:ascii="Times New Roman" w:hAnsi="Times New Roman" w:cs="Times New Roman"/>
          <w:i/>
          <w:iCs/>
          <w:sz w:val="24"/>
          <w:szCs w:val="24"/>
        </w:rPr>
        <w:t>Seismological Research Letters</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91</w:t>
      </w:r>
      <w:r w:rsidRPr="005F0E9C">
        <w:rPr>
          <w:rFonts w:ascii="Times New Roman" w:hAnsi="Times New Roman" w:cs="Times New Roman"/>
          <w:sz w:val="24"/>
          <w:szCs w:val="24"/>
        </w:rPr>
        <w:t>(3), 1853–1866. https://doi.org/10.1785/0220190364</w:t>
      </w:r>
    </w:p>
    <w:p w14:paraId="31A02303" w14:textId="2C39BBBE" w:rsidR="004D012C" w:rsidRPr="004D012C" w:rsidRDefault="004D012C" w:rsidP="004D012C">
      <w:pPr>
        <w:pStyle w:val="Bibliography"/>
        <w:spacing w:line="360" w:lineRule="auto"/>
        <w:rPr>
          <w:rFonts w:ascii="Times New Roman" w:hAnsi="Times New Roman" w:cs="Times New Roman"/>
          <w:sz w:val="24"/>
          <w:szCs w:val="24"/>
        </w:rPr>
      </w:pPr>
      <w:r w:rsidRPr="004D012C">
        <w:rPr>
          <w:rFonts w:ascii="Times New Roman" w:hAnsi="Times New Roman" w:cs="Times New Roman"/>
          <w:sz w:val="24"/>
          <w:szCs w:val="24"/>
        </w:rPr>
        <w:t>Jiang, J., Bock, Y., &amp; Klein, E. (2021). Coevolving early afterslip and aftershock signatures of a San Andreas fault rupture. Science Advances, 7(15), eabc1606.</w:t>
      </w:r>
    </w:p>
    <w:p w14:paraId="1ABB84AB"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Kumar, U., Legendre, Cédric. P., Zhao, L., &amp; Chao, B. F. (2022). Dynamic Time Warping as an Alternative to Windowed Cross Correlation in Seismological </w:t>
      </w:r>
      <w:r w:rsidRPr="005F0E9C">
        <w:rPr>
          <w:rFonts w:ascii="Times New Roman" w:hAnsi="Times New Roman" w:cs="Times New Roman"/>
          <w:sz w:val="24"/>
          <w:szCs w:val="24"/>
        </w:rPr>
        <w:lastRenderedPageBreak/>
        <w:t xml:space="preserve">Applications. </w:t>
      </w:r>
      <w:r w:rsidRPr="005F0E9C">
        <w:rPr>
          <w:rFonts w:ascii="Times New Roman" w:hAnsi="Times New Roman" w:cs="Times New Roman"/>
          <w:i/>
          <w:iCs/>
          <w:sz w:val="24"/>
          <w:szCs w:val="24"/>
        </w:rPr>
        <w:t>Seismological Research Letters</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93</w:t>
      </w:r>
      <w:r w:rsidRPr="005F0E9C">
        <w:rPr>
          <w:rFonts w:ascii="Times New Roman" w:hAnsi="Times New Roman" w:cs="Times New Roman"/>
          <w:sz w:val="24"/>
          <w:szCs w:val="24"/>
        </w:rPr>
        <w:t>(3), 1909–1921. https://doi.org/10.1785/0220210288</w:t>
      </w:r>
    </w:p>
    <w:p w14:paraId="26DD5989"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Lecocq, T., Caudron, C., &amp; Brenguier, F. (2014). MSNoise, a Python Package for Monitoring Seismic Velocity Changes Using Ambient Seismic Noise. </w:t>
      </w:r>
      <w:r w:rsidRPr="005F0E9C">
        <w:rPr>
          <w:rFonts w:ascii="Times New Roman" w:hAnsi="Times New Roman" w:cs="Times New Roman"/>
          <w:i/>
          <w:iCs/>
          <w:sz w:val="24"/>
          <w:szCs w:val="24"/>
        </w:rPr>
        <w:t>Seismological Research Letters</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85</w:t>
      </w:r>
      <w:r w:rsidRPr="005F0E9C">
        <w:rPr>
          <w:rFonts w:ascii="Times New Roman" w:hAnsi="Times New Roman" w:cs="Times New Roman"/>
          <w:sz w:val="24"/>
          <w:szCs w:val="24"/>
        </w:rPr>
        <w:t>(3), 715–726. https://doi.org/10.1785/0220130073</w:t>
      </w:r>
    </w:p>
    <w:p w14:paraId="14C0B650"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Li, Y.-G., Chen, P., Cochran, E. S., &amp; Vidale, J. E. (2007). Seismic velocity variations on the San Andreas fault caused by the 2004 M6 Parkfield Earthquake and their implications. </w:t>
      </w:r>
      <w:r w:rsidRPr="005F0E9C">
        <w:rPr>
          <w:rFonts w:ascii="Times New Roman" w:hAnsi="Times New Roman" w:cs="Times New Roman"/>
          <w:i/>
          <w:iCs/>
          <w:sz w:val="24"/>
          <w:szCs w:val="24"/>
        </w:rPr>
        <w:t>Earth, Planets and Space</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59</w:t>
      </w:r>
      <w:r w:rsidRPr="005F0E9C">
        <w:rPr>
          <w:rFonts w:ascii="Times New Roman" w:hAnsi="Times New Roman" w:cs="Times New Roman"/>
          <w:sz w:val="24"/>
          <w:szCs w:val="24"/>
        </w:rPr>
        <w:t>(1), 21–31. https://doi.org/10.1186/BF03352018</w:t>
      </w:r>
    </w:p>
    <w:p w14:paraId="401ED0DD"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Lin, F.-C., Moschetti, M. P., &amp; Ritzwoller, M. H. (2008). Surface wave tomography of the western United States from ambient seismic noise: Rayleigh and Love wave phase velocity maps. </w:t>
      </w:r>
      <w:r w:rsidRPr="005F0E9C">
        <w:rPr>
          <w:rFonts w:ascii="Times New Roman" w:hAnsi="Times New Roman" w:cs="Times New Roman"/>
          <w:i/>
          <w:iCs/>
          <w:sz w:val="24"/>
          <w:szCs w:val="24"/>
        </w:rPr>
        <w:t>Geophysical Journal International</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173</w:t>
      </w:r>
      <w:r w:rsidRPr="005F0E9C">
        <w:rPr>
          <w:rFonts w:ascii="Times New Roman" w:hAnsi="Times New Roman" w:cs="Times New Roman"/>
          <w:sz w:val="24"/>
          <w:szCs w:val="24"/>
        </w:rPr>
        <w:t>(1), 281–298. https://doi.org/10.1111/j.1365-246X.2008.03720.x</w:t>
      </w:r>
    </w:p>
    <w:p w14:paraId="793F71CB"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Liu, Z., Huang, J., Peng, Z., &amp; Su, J. (2014). Seismic velocity changes in the epicentral region of the 2008 Wenchuan earthquake measured from three-component ambient noise correlation techniques: TEMPORAL CHANGES IN WENCHUAN EPICENTER. </w:t>
      </w:r>
      <w:r w:rsidRPr="005F0E9C">
        <w:rPr>
          <w:rFonts w:ascii="Times New Roman" w:hAnsi="Times New Roman" w:cs="Times New Roman"/>
          <w:i/>
          <w:iCs/>
          <w:sz w:val="24"/>
          <w:szCs w:val="24"/>
        </w:rPr>
        <w:t>Geophysical Research Letters</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41</w:t>
      </w:r>
      <w:r w:rsidRPr="005F0E9C">
        <w:rPr>
          <w:rFonts w:ascii="Times New Roman" w:hAnsi="Times New Roman" w:cs="Times New Roman"/>
          <w:sz w:val="24"/>
          <w:szCs w:val="24"/>
        </w:rPr>
        <w:t>(1), 37–42. https://doi.org/10.1002/2013GL058682</w:t>
      </w:r>
    </w:p>
    <w:p w14:paraId="11FD6BD7"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Lobkis, O. I., &amp; Weaver, R. L. (2001). On the emergence of the Green’s function in the correlations of a diffuse ﬁeld. </w:t>
      </w:r>
      <w:r w:rsidRPr="005F0E9C">
        <w:rPr>
          <w:rFonts w:ascii="Times New Roman" w:hAnsi="Times New Roman" w:cs="Times New Roman"/>
          <w:i/>
          <w:iCs/>
          <w:sz w:val="24"/>
          <w:szCs w:val="24"/>
        </w:rPr>
        <w:t>J. Acoust. Soc. Am.</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110</w:t>
      </w:r>
      <w:r w:rsidRPr="005F0E9C">
        <w:rPr>
          <w:rFonts w:ascii="Times New Roman" w:hAnsi="Times New Roman" w:cs="Times New Roman"/>
          <w:sz w:val="24"/>
          <w:szCs w:val="24"/>
        </w:rPr>
        <w:t>(6).</w:t>
      </w:r>
    </w:p>
    <w:p w14:paraId="421ECA95"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Mao, S., Campillo, M., Hilst, R. D., Brenguier, F., Stehly, L., &amp; Hillers, G. (2019). High Temporal Resolution Monitoring of Small Variations in Crustal Strain by Dense Seismic Arrays. </w:t>
      </w:r>
      <w:r w:rsidRPr="005F0E9C">
        <w:rPr>
          <w:rFonts w:ascii="Times New Roman" w:hAnsi="Times New Roman" w:cs="Times New Roman"/>
          <w:i/>
          <w:iCs/>
          <w:sz w:val="24"/>
          <w:szCs w:val="24"/>
        </w:rPr>
        <w:t>Geophysical Research Letters</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46</w:t>
      </w:r>
      <w:r w:rsidRPr="005F0E9C">
        <w:rPr>
          <w:rFonts w:ascii="Times New Roman" w:hAnsi="Times New Roman" w:cs="Times New Roman"/>
          <w:sz w:val="24"/>
          <w:szCs w:val="24"/>
        </w:rPr>
        <w:t>(1), 128–137. https://doi.org/10.1029/2018GL079944</w:t>
      </w:r>
    </w:p>
    <w:p w14:paraId="324E87CD"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Mao, S., Lecointre, A., van der Hilst, R. D., &amp; Campillo, M. (2022). Space-time monitoring of groundwater fluctuations with passive seismic interferometry. </w:t>
      </w:r>
      <w:r w:rsidRPr="005F0E9C">
        <w:rPr>
          <w:rFonts w:ascii="Times New Roman" w:hAnsi="Times New Roman" w:cs="Times New Roman"/>
          <w:i/>
          <w:iCs/>
          <w:sz w:val="24"/>
          <w:szCs w:val="24"/>
        </w:rPr>
        <w:t>Nature Communications</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13</w:t>
      </w:r>
      <w:r w:rsidRPr="005F0E9C">
        <w:rPr>
          <w:rFonts w:ascii="Times New Roman" w:hAnsi="Times New Roman" w:cs="Times New Roman"/>
          <w:sz w:val="24"/>
          <w:szCs w:val="24"/>
        </w:rPr>
        <w:t>(1), 4643. https://doi.org/10.1038/s41467-022-32194-3</w:t>
      </w:r>
    </w:p>
    <w:p w14:paraId="09BC9CDE"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lastRenderedPageBreak/>
        <w:t xml:space="preserve">Mao, S., Mordret, A., Campillo, M., Fang, H., &amp; van der Hilst, R. D. (2020). On the measurement of seismic traveltime changes in the time–frequency domain with wavelet cross-spectrum analysis. </w:t>
      </w:r>
      <w:r w:rsidRPr="005F0E9C">
        <w:rPr>
          <w:rFonts w:ascii="Times New Roman" w:hAnsi="Times New Roman" w:cs="Times New Roman"/>
          <w:i/>
          <w:iCs/>
          <w:sz w:val="24"/>
          <w:szCs w:val="24"/>
        </w:rPr>
        <w:t>Geophysical Journal International</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221</w:t>
      </w:r>
      <w:r w:rsidRPr="005F0E9C">
        <w:rPr>
          <w:rFonts w:ascii="Times New Roman" w:hAnsi="Times New Roman" w:cs="Times New Roman"/>
          <w:sz w:val="24"/>
          <w:szCs w:val="24"/>
        </w:rPr>
        <w:t>(1), 550–568. https://doi.org/10.1093/gji/ggz495</w:t>
      </w:r>
    </w:p>
    <w:p w14:paraId="23DA9883"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Mikesell, T. D., Malcolm, A. E., Yang, D., &amp; Haney, M. M. (2015). A comparison of methods to estimate seismic phase delays: Numerical examples for coda wave interferometry. </w:t>
      </w:r>
      <w:r w:rsidRPr="005F0E9C">
        <w:rPr>
          <w:rFonts w:ascii="Times New Roman" w:hAnsi="Times New Roman" w:cs="Times New Roman"/>
          <w:i/>
          <w:iCs/>
          <w:sz w:val="24"/>
          <w:szCs w:val="24"/>
        </w:rPr>
        <w:t>Geophysical Journal International</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202</w:t>
      </w:r>
      <w:r w:rsidRPr="005F0E9C">
        <w:rPr>
          <w:rFonts w:ascii="Times New Roman" w:hAnsi="Times New Roman" w:cs="Times New Roman"/>
          <w:sz w:val="24"/>
          <w:szCs w:val="24"/>
        </w:rPr>
        <w:t>(1), 347–360. https://doi.org/10.1093/gji/ggv138</w:t>
      </w:r>
    </w:p>
    <w:p w14:paraId="1419A558"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Mordret, A., Jolly, A. D., Duputel, Z., &amp; Fournier, N. (2010). Monitoring of phreatic eruptions using Interferometry on Retrieved Cross-Correlation Function from Ambient Seismic Noise: Results from Mt. Ruapehu, New Zealand. </w:t>
      </w:r>
      <w:r w:rsidRPr="005F0E9C">
        <w:rPr>
          <w:rFonts w:ascii="Times New Roman" w:hAnsi="Times New Roman" w:cs="Times New Roman"/>
          <w:i/>
          <w:iCs/>
          <w:sz w:val="24"/>
          <w:szCs w:val="24"/>
        </w:rPr>
        <w:t>Journal of Volcanology and Geothermal Research</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191</w:t>
      </w:r>
      <w:r w:rsidRPr="005F0E9C">
        <w:rPr>
          <w:rFonts w:ascii="Times New Roman" w:hAnsi="Times New Roman" w:cs="Times New Roman"/>
          <w:sz w:val="24"/>
          <w:szCs w:val="24"/>
        </w:rPr>
        <w:t>(1–2), 46–59. https://doi.org/10.1016/j.jvolgeores.2010.01.010</w:t>
      </w:r>
    </w:p>
    <w:p w14:paraId="36E8ECF2"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Mordret, A., Shapiro, N. M., &amp; Singh, S. (2014). Seismic noise-based time-lapse monitoring of the Valhall overburden. </w:t>
      </w:r>
      <w:r w:rsidRPr="005F0E9C">
        <w:rPr>
          <w:rFonts w:ascii="Times New Roman" w:hAnsi="Times New Roman" w:cs="Times New Roman"/>
          <w:i/>
          <w:iCs/>
          <w:sz w:val="24"/>
          <w:szCs w:val="24"/>
        </w:rPr>
        <w:t>Geophysical Research Letters</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41</w:t>
      </w:r>
      <w:r w:rsidRPr="005F0E9C">
        <w:rPr>
          <w:rFonts w:ascii="Times New Roman" w:hAnsi="Times New Roman" w:cs="Times New Roman"/>
          <w:sz w:val="24"/>
          <w:szCs w:val="24"/>
        </w:rPr>
        <w:t>(14), 4945–4952. https://doi.org/10.1002/2014GL060602</w:t>
      </w:r>
    </w:p>
    <w:p w14:paraId="20D6E0CC"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Nicolson, H., Curtis, A., Baptie, B., &amp; Galetti, E. (2012). Seismic interferometry and ambient noise tomography in the British Isles. </w:t>
      </w:r>
      <w:r w:rsidRPr="005F0E9C">
        <w:rPr>
          <w:rFonts w:ascii="Times New Roman" w:hAnsi="Times New Roman" w:cs="Times New Roman"/>
          <w:i/>
          <w:iCs/>
          <w:sz w:val="24"/>
          <w:szCs w:val="24"/>
        </w:rPr>
        <w:t>Proceedings of the Geologists’ Association</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123</w:t>
      </w:r>
      <w:r w:rsidRPr="005F0E9C">
        <w:rPr>
          <w:rFonts w:ascii="Times New Roman" w:hAnsi="Times New Roman" w:cs="Times New Roman"/>
          <w:sz w:val="24"/>
          <w:szCs w:val="24"/>
        </w:rPr>
        <w:t>(1), 74–86. https://doi.org/10.1016/j.pgeola.2011.04.002</w:t>
      </w:r>
    </w:p>
    <w:p w14:paraId="6E7AC6A0"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Obermann, A., Planès, T., Larose, E., Sens-Schönfelder, C., &amp; Campillo, M. (2013). Depth sensitivity of seismic coda waves to velocity perturbations in an elastic heterogeneous medium. </w:t>
      </w:r>
      <w:r w:rsidRPr="005F0E9C">
        <w:rPr>
          <w:rFonts w:ascii="Times New Roman" w:hAnsi="Times New Roman" w:cs="Times New Roman"/>
          <w:i/>
          <w:iCs/>
          <w:sz w:val="24"/>
          <w:szCs w:val="24"/>
        </w:rPr>
        <w:t>Geophysical Journal International</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194</w:t>
      </w:r>
      <w:r w:rsidRPr="005F0E9C">
        <w:rPr>
          <w:rFonts w:ascii="Times New Roman" w:hAnsi="Times New Roman" w:cs="Times New Roman"/>
          <w:sz w:val="24"/>
          <w:szCs w:val="24"/>
        </w:rPr>
        <w:t>(1), 372–382. https://doi.org/10.1093/gji/ggt043</w:t>
      </w:r>
    </w:p>
    <w:p w14:paraId="7722E421"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Poupinet, G., Ellsworth, W. L., &amp; Frechet, J. (1984). Monitoring velocity variations in the crust using earthquake doublets: An application to the Calaveras Fault, California. </w:t>
      </w:r>
      <w:r w:rsidRPr="005F0E9C">
        <w:rPr>
          <w:rFonts w:ascii="Times New Roman" w:hAnsi="Times New Roman" w:cs="Times New Roman"/>
          <w:i/>
          <w:iCs/>
          <w:sz w:val="24"/>
          <w:szCs w:val="24"/>
        </w:rPr>
        <w:t>Journal of Geophysical Research: Solid Earth</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89</w:t>
      </w:r>
      <w:r w:rsidRPr="005F0E9C">
        <w:rPr>
          <w:rFonts w:ascii="Times New Roman" w:hAnsi="Times New Roman" w:cs="Times New Roman"/>
          <w:sz w:val="24"/>
          <w:szCs w:val="24"/>
        </w:rPr>
        <w:t>(B7), 5719–5731. https://doi.org/10.1029/JB089iB07p05719</w:t>
      </w:r>
    </w:p>
    <w:p w14:paraId="1096B782"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Radiguet, M., Perfettini, H., Cotte, N., Gualandi, A., Valette, B., Kostoglodov, V., Lhomme, T., Walpersdorf, A., Cabral Cano, E., &amp; Campillo, M. (2016). Triggering of the 2014 Mw7.3 Papanoa earthquake by a slow slip event in </w:t>
      </w:r>
      <w:r w:rsidRPr="005F0E9C">
        <w:rPr>
          <w:rFonts w:ascii="Times New Roman" w:hAnsi="Times New Roman" w:cs="Times New Roman"/>
          <w:sz w:val="24"/>
          <w:szCs w:val="24"/>
        </w:rPr>
        <w:lastRenderedPageBreak/>
        <w:t xml:space="preserve">Guerrero, Mexico. </w:t>
      </w:r>
      <w:r w:rsidRPr="005F0E9C">
        <w:rPr>
          <w:rFonts w:ascii="Times New Roman" w:hAnsi="Times New Roman" w:cs="Times New Roman"/>
          <w:i/>
          <w:iCs/>
          <w:sz w:val="24"/>
          <w:szCs w:val="24"/>
        </w:rPr>
        <w:t>Nature Geoscience</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9</w:t>
      </w:r>
      <w:r w:rsidRPr="005F0E9C">
        <w:rPr>
          <w:rFonts w:ascii="Times New Roman" w:hAnsi="Times New Roman" w:cs="Times New Roman"/>
          <w:sz w:val="24"/>
          <w:szCs w:val="24"/>
        </w:rPr>
        <w:t>(11), 829–833. https://doi.org/10.1038/ngeo2817</w:t>
      </w:r>
    </w:p>
    <w:p w14:paraId="010AB0E6"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Ratdomopurbo, A., &amp; Poupinet, G. (1995). Monitoring a temporal change of seismic velocity in a volcano: Application to the 1992 eruption of Mt. Merapi (Indonesia). </w:t>
      </w:r>
      <w:r w:rsidRPr="005F0E9C">
        <w:rPr>
          <w:rFonts w:ascii="Times New Roman" w:hAnsi="Times New Roman" w:cs="Times New Roman"/>
          <w:i/>
          <w:iCs/>
          <w:sz w:val="24"/>
          <w:szCs w:val="24"/>
        </w:rPr>
        <w:t>Geophysical Research Letters</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22</w:t>
      </w:r>
      <w:r w:rsidRPr="005F0E9C">
        <w:rPr>
          <w:rFonts w:ascii="Times New Roman" w:hAnsi="Times New Roman" w:cs="Times New Roman"/>
          <w:sz w:val="24"/>
          <w:szCs w:val="24"/>
        </w:rPr>
        <w:t>(7), 775–778. https://doi.org/10.1029/95GL00302</w:t>
      </w:r>
    </w:p>
    <w:p w14:paraId="123123A6"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Retailleau, L., Boué, P., Li, L., &amp; Campillo, M. (2020). Ambient seismic noise imaging of the lowermost mantle beneath the North Atlantic Ocean. </w:t>
      </w:r>
      <w:r w:rsidRPr="005F0E9C">
        <w:rPr>
          <w:rFonts w:ascii="Times New Roman" w:hAnsi="Times New Roman" w:cs="Times New Roman"/>
          <w:i/>
          <w:iCs/>
          <w:sz w:val="24"/>
          <w:szCs w:val="24"/>
        </w:rPr>
        <w:t>Geophysical Journal International</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222</w:t>
      </w:r>
      <w:r w:rsidRPr="005F0E9C">
        <w:rPr>
          <w:rFonts w:ascii="Times New Roman" w:hAnsi="Times New Roman" w:cs="Times New Roman"/>
          <w:sz w:val="24"/>
          <w:szCs w:val="24"/>
        </w:rPr>
        <w:t>(2), 1339–1351. https://doi.org/10.1093/gji/ggaa210</w:t>
      </w:r>
    </w:p>
    <w:p w14:paraId="023164B6"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Rivet, D., Campillo, M., Radiguet, M., Zigone, D., Cruz-Atienza, V., Shapiro, N. M., Kostoglodov, V., Cotte, N., Cougoulat, G., Walpersdorf, A., &amp; Daub, E. (2014). Seismic velocity changes, strain rate and non-volcanic tremors during the 2009–2010 slow slip event in Guerrero, Mexico. </w:t>
      </w:r>
      <w:r w:rsidRPr="005F0E9C">
        <w:rPr>
          <w:rFonts w:ascii="Times New Roman" w:hAnsi="Times New Roman" w:cs="Times New Roman"/>
          <w:i/>
          <w:iCs/>
          <w:sz w:val="24"/>
          <w:szCs w:val="24"/>
        </w:rPr>
        <w:t>Geophysical Journal International</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196</w:t>
      </w:r>
      <w:r w:rsidRPr="005F0E9C">
        <w:rPr>
          <w:rFonts w:ascii="Times New Roman" w:hAnsi="Times New Roman" w:cs="Times New Roman"/>
          <w:sz w:val="24"/>
          <w:szCs w:val="24"/>
        </w:rPr>
        <w:t>(1), 447–460. https://doi.org/10.1093/gji/ggt374</w:t>
      </w:r>
    </w:p>
    <w:p w14:paraId="3BF14B15"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Roux, P., Moreau, L., Lecointre, A., Hillers, G., Campillo, M., Ben-Zion, Y., Zigone, D., &amp; Vernon, F. (2016). A methodological approach towards high-resolution surface wave imaging of the San Jacinto Fault Zone using ambient-noise recordings at a spatially dense array. </w:t>
      </w:r>
      <w:r w:rsidRPr="005F0E9C">
        <w:rPr>
          <w:rFonts w:ascii="Times New Roman" w:hAnsi="Times New Roman" w:cs="Times New Roman"/>
          <w:i/>
          <w:iCs/>
          <w:sz w:val="24"/>
          <w:szCs w:val="24"/>
        </w:rPr>
        <w:t>Geophysical Journal International</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206</w:t>
      </w:r>
      <w:r w:rsidRPr="005F0E9C">
        <w:rPr>
          <w:rFonts w:ascii="Times New Roman" w:hAnsi="Times New Roman" w:cs="Times New Roman"/>
          <w:sz w:val="24"/>
          <w:szCs w:val="24"/>
        </w:rPr>
        <w:t>(2), 980–992. https://doi.org/10.1093/gji/ggw193</w:t>
      </w:r>
    </w:p>
    <w:p w14:paraId="32DA463A" w14:textId="2C8BE19E" w:rsid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Seats, K. J., Lawrence, J. F., &amp; Prieto, G. A. (2012). Improved ambient noise correlation functions using Welch’s method: Improved ambient NCFs using Welch’s method. </w:t>
      </w:r>
      <w:r w:rsidRPr="005F0E9C">
        <w:rPr>
          <w:rFonts w:ascii="Times New Roman" w:hAnsi="Times New Roman" w:cs="Times New Roman"/>
          <w:i/>
          <w:iCs/>
          <w:sz w:val="24"/>
          <w:szCs w:val="24"/>
        </w:rPr>
        <w:t>Geophysical Journal International</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188</w:t>
      </w:r>
      <w:r w:rsidRPr="005F0E9C">
        <w:rPr>
          <w:rFonts w:ascii="Times New Roman" w:hAnsi="Times New Roman" w:cs="Times New Roman"/>
          <w:sz w:val="24"/>
          <w:szCs w:val="24"/>
        </w:rPr>
        <w:t>(2), 513–523. https://doi.org/10.1111/j.1365-246X.2011.05263.x</w:t>
      </w:r>
    </w:p>
    <w:p w14:paraId="0D5B3FF8" w14:textId="543F6256" w:rsidR="004D012C" w:rsidRPr="004D012C" w:rsidRDefault="004D012C" w:rsidP="004D012C">
      <w:pPr>
        <w:pStyle w:val="Bibliography"/>
        <w:spacing w:line="360" w:lineRule="auto"/>
        <w:rPr>
          <w:rFonts w:ascii="Times New Roman" w:hAnsi="Times New Roman" w:cs="Times New Roman"/>
          <w:sz w:val="24"/>
          <w:szCs w:val="24"/>
        </w:rPr>
      </w:pPr>
      <w:r w:rsidRPr="004D012C">
        <w:rPr>
          <w:rFonts w:ascii="Times New Roman" w:hAnsi="Times New Roman" w:cs="Times New Roman"/>
          <w:sz w:val="24"/>
          <w:szCs w:val="24"/>
        </w:rPr>
        <w:t>Shakal, A., Haddadi, H., Graizer, V., Lin, K., &amp; Huang, M. (2006). Some key features of the strong-motion data from the M 6.0 Parkfield, California, earthquake of 28 September 2004. Bulletin of the Seismological Society of America, 96(4B), S90-S118.</w:t>
      </w:r>
    </w:p>
    <w:p w14:paraId="7AC4ECD8"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Shapiro, N. M., &amp; Campillo, M. (2004). Emergence of broadband Rayleigh waves from correlations of the ambient seismic noise: CORRELATIONS OF THE </w:t>
      </w:r>
      <w:r w:rsidRPr="005F0E9C">
        <w:rPr>
          <w:rFonts w:ascii="Times New Roman" w:hAnsi="Times New Roman" w:cs="Times New Roman"/>
          <w:sz w:val="24"/>
          <w:szCs w:val="24"/>
        </w:rPr>
        <w:lastRenderedPageBreak/>
        <w:t xml:space="preserve">SEISMIC NOISE. </w:t>
      </w:r>
      <w:r w:rsidRPr="005F0E9C">
        <w:rPr>
          <w:rFonts w:ascii="Times New Roman" w:hAnsi="Times New Roman" w:cs="Times New Roman"/>
          <w:i/>
          <w:iCs/>
          <w:sz w:val="24"/>
          <w:szCs w:val="24"/>
        </w:rPr>
        <w:t>Geophysical Research Letters</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31</w:t>
      </w:r>
      <w:r w:rsidRPr="005F0E9C">
        <w:rPr>
          <w:rFonts w:ascii="Times New Roman" w:hAnsi="Times New Roman" w:cs="Times New Roman"/>
          <w:sz w:val="24"/>
          <w:szCs w:val="24"/>
        </w:rPr>
        <w:t>(7), n/a-n/a. https://doi.org/10.1029/2004GL019491</w:t>
      </w:r>
    </w:p>
    <w:p w14:paraId="6FBF0923"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Shapiro, N. M., Campillo, M., Stehly, L., &amp; Ritzwoller, M. H. (2005). High-Resolution Surface-Wave Tomography from Ambient Seismic Noise. </w:t>
      </w:r>
      <w:r w:rsidRPr="005F0E9C">
        <w:rPr>
          <w:rFonts w:ascii="Times New Roman" w:hAnsi="Times New Roman" w:cs="Times New Roman"/>
          <w:i/>
          <w:iCs/>
          <w:sz w:val="24"/>
          <w:szCs w:val="24"/>
        </w:rPr>
        <w:t>Science</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307</w:t>
      </w:r>
      <w:r w:rsidRPr="005F0E9C">
        <w:rPr>
          <w:rFonts w:ascii="Times New Roman" w:hAnsi="Times New Roman" w:cs="Times New Roman"/>
          <w:sz w:val="24"/>
          <w:szCs w:val="24"/>
        </w:rPr>
        <w:t>(5715), 1615–1618. https://doi.org/10.1126/science.1108339</w:t>
      </w:r>
    </w:p>
    <w:p w14:paraId="0ECE687F"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Snieder, R. (2004). Extracting the Green’s function from the correlation of coda waves: A derivation based on stationary phase. </w:t>
      </w:r>
      <w:r w:rsidRPr="005F0E9C">
        <w:rPr>
          <w:rFonts w:ascii="Times New Roman" w:hAnsi="Times New Roman" w:cs="Times New Roman"/>
          <w:i/>
          <w:iCs/>
          <w:sz w:val="24"/>
          <w:szCs w:val="24"/>
        </w:rPr>
        <w:t>Physical Review E</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69</w:t>
      </w:r>
      <w:r w:rsidRPr="005F0E9C">
        <w:rPr>
          <w:rFonts w:ascii="Times New Roman" w:hAnsi="Times New Roman" w:cs="Times New Roman"/>
          <w:sz w:val="24"/>
          <w:szCs w:val="24"/>
        </w:rPr>
        <w:t>(4), 046610. https://doi.org/10.1103/PhysRevE.69.046610</w:t>
      </w:r>
    </w:p>
    <w:p w14:paraId="1F8B8F74"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Snieder, R., Grêt, A., Douma, H., &amp; Scales, J. (2002). Coda Wave Interferometry for Estimating Nonlinear Behavior in Seismic Velocity. </w:t>
      </w:r>
      <w:r w:rsidRPr="005F0E9C">
        <w:rPr>
          <w:rFonts w:ascii="Times New Roman" w:hAnsi="Times New Roman" w:cs="Times New Roman"/>
          <w:i/>
          <w:iCs/>
          <w:sz w:val="24"/>
          <w:szCs w:val="24"/>
        </w:rPr>
        <w:t>Science</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295</w:t>
      </w:r>
      <w:r w:rsidRPr="005F0E9C">
        <w:rPr>
          <w:rFonts w:ascii="Times New Roman" w:hAnsi="Times New Roman" w:cs="Times New Roman"/>
          <w:sz w:val="24"/>
          <w:szCs w:val="24"/>
        </w:rPr>
        <w:t>(5563), 2253–2255. https://doi.org/10.1126/science.1070015</w:t>
      </w:r>
    </w:p>
    <w:p w14:paraId="480B1B46"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Snieder, R., &amp; Larose, E. (2013). Extracting Earth’s Elastic Wave Response from Noise Measurements. </w:t>
      </w:r>
      <w:r w:rsidRPr="005F0E9C">
        <w:rPr>
          <w:rFonts w:ascii="Times New Roman" w:hAnsi="Times New Roman" w:cs="Times New Roman"/>
          <w:i/>
          <w:iCs/>
          <w:sz w:val="24"/>
          <w:szCs w:val="24"/>
        </w:rPr>
        <w:t>Annual Review of Earth and Planetary Sciences</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41</w:t>
      </w:r>
      <w:r w:rsidRPr="005F0E9C">
        <w:rPr>
          <w:rFonts w:ascii="Times New Roman" w:hAnsi="Times New Roman" w:cs="Times New Roman"/>
          <w:sz w:val="24"/>
          <w:szCs w:val="24"/>
        </w:rPr>
        <w:t>(1), 183–206. https://doi.org/10.1146/annurev-earth-050212-123936</w:t>
      </w:r>
    </w:p>
    <w:p w14:paraId="6D2226DE"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Stehly, L., Campillo, M., &amp; Shapiro, N. M. (2006). A study of the seismic noise from its long-range correlation properties. </w:t>
      </w:r>
      <w:r w:rsidRPr="005F0E9C">
        <w:rPr>
          <w:rFonts w:ascii="Times New Roman" w:hAnsi="Times New Roman" w:cs="Times New Roman"/>
          <w:i/>
          <w:iCs/>
          <w:sz w:val="24"/>
          <w:szCs w:val="24"/>
        </w:rPr>
        <w:t>Journal of Geophysical Research</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111</w:t>
      </w:r>
      <w:r w:rsidRPr="005F0E9C">
        <w:rPr>
          <w:rFonts w:ascii="Times New Roman" w:hAnsi="Times New Roman" w:cs="Times New Roman"/>
          <w:sz w:val="24"/>
          <w:szCs w:val="24"/>
        </w:rPr>
        <w:t>(B10), B10306. https://doi.org/10.1029/2005JB004237</w:t>
      </w:r>
    </w:p>
    <w:p w14:paraId="5239F5B4"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Taira, T., Brenguier, F., &amp; Kong, Q. (2015). Ambient noise‐based monitoring of seismic velocity changes associated with the 2014 </w:t>
      </w:r>
      <w:r w:rsidRPr="005F0E9C">
        <w:rPr>
          <w:rFonts w:ascii="Times New Roman" w:hAnsi="Times New Roman" w:cs="Times New Roman"/>
          <w:i/>
          <w:iCs/>
          <w:sz w:val="24"/>
          <w:szCs w:val="24"/>
        </w:rPr>
        <w:t xml:space="preserve"> M </w:t>
      </w:r>
      <w:r w:rsidRPr="005F0E9C">
        <w:rPr>
          <w:rFonts w:ascii="Times New Roman" w:hAnsi="Times New Roman" w:cs="Times New Roman"/>
          <w:i/>
          <w:iCs/>
          <w:sz w:val="24"/>
          <w:szCs w:val="24"/>
          <w:vertAlign w:val="subscript"/>
        </w:rPr>
        <w:t>w</w:t>
      </w:r>
      <w:r w:rsidRPr="005F0E9C">
        <w:rPr>
          <w:rFonts w:ascii="Times New Roman" w:hAnsi="Times New Roman" w:cs="Times New Roman"/>
          <w:i/>
          <w:iCs/>
          <w:sz w:val="24"/>
          <w:szCs w:val="24"/>
        </w:rPr>
        <w:t xml:space="preserve"> </w:t>
      </w:r>
      <w:r w:rsidRPr="005F0E9C">
        <w:rPr>
          <w:rFonts w:ascii="Times New Roman" w:hAnsi="Times New Roman" w:cs="Times New Roman"/>
          <w:sz w:val="24"/>
          <w:szCs w:val="24"/>
        </w:rPr>
        <w:t xml:space="preserve"> 6.0 South Napa earthquake. </w:t>
      </w:r>
      <w:r w:rsidRPr="005F0E9C">
        <w:rPr>
          <w:rFonts w:ascii="Times New Roman" w:hAnsi="Times New Roman" w:cs="Times New Roman"/>
          <w:i/>
          <w:iCs/>
          <w:sz w:val="24"/>
          <w:szCs w:val="24"/>
        </w:rPr>
        <w:t>Geophysical Research Letters</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42</w:t>
      </w:r>
      <w:r w:rsidRPr="005F0E9C">
        <w:rPr>
          <w:rFonts w:ascii="Times New Roman" w:hAnsi="Times New Roman" w:cs="Times New Roman"/>
          <w:sz w:val="24"/>
          <w:szCs w:val="24"/>
        </w:rPr>
        <w:t>(17), 6997–7004. https://doi.org/10.1002/2015GL065308</w:t>
      </w:r>
    </w:p>
    <w:p w14:paraId="1493D954"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Unsworth, M. J., Malin, P. E., Egbert, G. D., &amp; Booker, J. R. (1997). Internal structure of the San Andreas fault at Parkfield, California. </w:t>
      </w:r>
      <w:r w:rsidRPr="005F0E9C">
        <w:rPr>
          <w:rFonts w:ascii="Times New Roman" w:hAnsi="Times New Roman" w:cs="Times New Roman"/>
          <w:i/>
          <w:iCs/>
          <w:sz w:val="24"/>
          <w:szCs w:val="24"/>
        </w:rPr>
        <w:t>Geology</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25</w:t>
      </w:r>
      <w:r w:rsidRPr="005F0E9C">
        <w:rPr>
          <w:rFonts w:ascii="Times New Roman" w:hAnsi="Times New Roman" w:cs="Times New Roman"/>
          <w:sz w:val="24"/>
          <w:szCs w:val="24"/>
        </w:rPr>
        <w:t>(4), 359. https://doi.org/10.1130/0091-7613(1997)025&lt;0359:ISOTSA&gt;2.3.CO;2</w:t>
      </w:r>
    </w:p>
    <w:p w14:paraId="07052451"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Wang, Q., Campillo, M., Brenguier, F., Lecointre, A., Takeda, T., &amp; Hashima, A. (2019). Evidence of Changes of Seismic Properties in the Entire Crust Beneath Japan After the </w:t>
      </w:r>
      <w:r w:rsidRPr="005F0E9C">
        <w:rPr>
          <w:rFonts w:ascii="Times New Roman" w:hAnsi="Times New Roman" w:cs="Times New Roman"/>
          <w:i/>
          <w:iCs/>
          <w:sz w:val="24"/>
          <w:szCs w:val="24"/>
        </w:rPr>
        <w:t>M</w:t>
      </w:r>
      <w:r w:rsidRPr="005F0E9C">
        <w:rPr>
          <w:rFonts w:ascii="Times New Roman" w:hAnsi="Times New Roman" w:cs="Times New Roman"/>
          <w:sz w:val="24"/>
          <w:szCs w:val="24"/>
        </w:rPr>
        <w:t xml:space="preserve"> </w:t>
      </w:r>
      <w:r w:rsidRPr="005F0E9C">
        <w:rPr>
          <w:rFonts w:ascii="Times New Roman" w:hAnsi="Times New Roman" w:cs="Times New Roman"/>
          <w:sz w:val="24"/>
          <w:szCs w:val="24"/>
          <w:vertAlign w:val="subscript"/>
        </w:rPr>
        <w:t xml:space="preserve"> </w:t>
      </w:r>
      <w:r w:rsidRPr="005F0E9C">
        <w:rPr>
          <w:rFonts w:ascii="Times New Roman" w:hAnsi="Times New Roman" w:cs="Times New Roman"/>
          <w:i/>
          <w:iCs/>
          <w:sz w:val="24"/>
          <w:szCs w:val="24"/>
          <w:vertAlign w:val="subscript"/>
        </w:rPr>
        <w:t>w</w:t>
      </w:r>
      <w:r w:rsidRPr="005F0E9C">
        <w:rPr>
          <w:rFonts w:ascii="Times New Roman" w:hAnsi="Times New Roman" w:cs="Times New Roman"/>
          <w:sz w:val="24"/>
          <w:szCs w:val="24"/>
          <w:vertAlign w:val="subscript"/>
        </w:rPr>
        <w:t xml:space="preserve"> </w:t>
      </w:r>
      <w:r w:rsidRPr="005F0E9C">
        <w:rPr>
          <w:rFonts w:ascii="Times New Roman" w:hAnsi="Times New Roman" w:cs="Times New Roman"/>
          <w:sz w:val="24"/>
          <w:szCs w:val="24"/>
        </w:rPr>
        <w:t xml:space="preserve"> 9.0, 2011 Tohoku‐oki Earthquake. </w:t>
      </w:r>
      <w:r w:rsidRPr="005F0E9C">
        <w:rPr>
          <w:rFonts w:ascii="Times New Roman" w:hAnsi="Times New Roman" w:cs="Times New Roman"/>
          <w:i/>
          <w:iCs/>
          <w:sz w:val="24"/>
          <w:szCs w:val="24"/>
        </w:rPr>
        <w:t>Journal of Geophysical Research: Solid Earth</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124</w:t>
      </w:r>
      <w:r w:rsidRPr="005F0E9C">
        <w:rPr>
          <w:rFonts w:ascii="Times New Roman" w:hAnsi="Times New Roman" w:cs="Times New Roman"/>
          <w:sz w:val="24"/>
          <w:szCs w:val="24"/>
        </w:rPr>
        <w:t>(8), 8924–8941. https://doi.org/10.1029/2019JB017803</w:t>
      </w:r>
    </w:p>
    <w:p w14:paraId="6B4EDEC3"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lastRenderedPageBreak/>
        <w:t xml:space="preserve">Wang, Q.-Y., Brenguier, F., Campillo, M., Lecointre, A., Takeda, T., &amp; Aoki, Y. (2017). Seasonal Crustal Seismic Velocity Changes Throughout Japan: SEASONAL SEISMIC VELOCITY CHANGES. </w:t>
      </w:r>
      <w:r w:rsidRPr="005F0E9C">
        <w:rPr>
          <w:rFonts w:ascii="Times New Roman" w:hAnsi="Times New Roman" w:cs="Times New Roman"/>
          <w:i/>
          <w:iCs/>
          <w:sz w:val="24"/>
          <w:szCs w:val="24"/>
        </w:rPr>
        <w:t>Journal of Geophysical Research: Solid Earth</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122</w:t>
      </w:r>
      <w:r w:rsidRPr="005F0E9C">
        <w:rPr>
          <w:rFonts w:ascii="Times New Roman" w:hAnsi="Times New Roman" w:cs="Times New Roman"/>
          <w:sz w:val="24"/>
          <w:szCs w:val="24"/>
        </w:rPr>
        <w:t>(10), 7987–8002. https://doi.org/10.1002/2017JB014307</w:t>
      </w:r>
    </w:p>
    <w:p w14:paraId="4BC4C68A"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Wapenaar, K., Slob, E., Snieder, R., &amp; Curtis, A. (2010). Tutorial on seismic interferometry: Part 2 — Underlying theory and new advances. </w:t>
      </w:r>
      <w:r w:rsidRPr="005F0E9C">
        <w:rPr>
          <w:rFonts w:ascii="Times New Roman" w:hAnsi="Times New Roman" w:cs="Times New Roman"/>
          <w:i/>
          <w:iCs/>
          <w:sz w:val="24"/>
          <w:szCs w:val="24"/>
        </w:rPr>
        <w:t>GEOPHYSICS</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75</w:t>
      </w:r>
      <w:r w:rsidRPr="005F0E9C">
        <w:rPr>
          <w:rFonts w:ascii="Times New Roman" w:hAnsi="Times New Roman" w:cs="Times New Roman"/>
          <w:sz w:val="24"/>
          <w:szCs w:val="24"/>
        </w:rPr>
        <w:t>(5), 75A211-75A227. https://doi.org/10.1190/1.3463440</w:t>
      </w:r>
    </w:p>
    <w:p w14:paraId="570184F5"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Weaver, R. L., Hadziioannou, C., Larose, E., &amp; Campillo, M. (2011). On the precision of noise correlation interferometry: Precision of noise correlation interferometry. </w:t>
      </w:r>
      <w:r w:rsidRPr="005F0E9C">
        <w:rPr>
          <w:rFonts w:ascii="Times New Roman" w:hAnsi="Times New Roman" w:cs="Times New Roman"/>
          <w:i/>
          <w:iCs/>
          <w:sz w:val="24"/>
          <w:szCs w:val="24"/>
        </w:rPr>
        <w:t>Geophysical Journal International</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185</w:t>
      </w:r>
      <w:r w:rsidRPr="005F0E9C">
        <w:rPr>
          <w:rFonts w:ascii="Times New Roman" w:hAnsi="Times New Roman" w:cs="Times New Roman"/>
          <w:sz w:val="24"/>
          <w:szCs w:val="24"/>
        </w:rPr>
        <w:t>(3), 1384–1392. https://doi.org/10.1111/j.1365-246X.2011.05015.x</w:t>
      </w:r>
    </w:p>
    <w:p w14:paraId="70568943"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Wu, C., Delorey, A., Brenguier, F., Hadziioannou, C., Daub, E. G., &amp; Johnson, P. (2016). Constraining depth range of </w:t>
      </w:r>
      <w:r w:rsidRPr="005F0E9C">
        <w:rPr>
          <w:rFonts w:ascii="Times New Roman" w:hAnsi="Times New Roman" w:cs="Times New Roman"/>
          <w:i/>
          <w:iCs/>
          <w:sz w:val="24"/>
          <w:szCs w:val="24"/>
        </w:rPr>
        <w:t>S</w:t>
      </w:r>
      <w:r w:rsidRPr="005F0E9C">
        <w:rPr>
          <w:rFonts w:ascii="Times New Roman" w:hAnsi="Times New Roman" w:cs="Times New Roman"/>
          <w:sz w:val="24"/>
          <w:szCs w:val="24"/>
        </w:rPr>
        <w:t xml:space="preserve"> wave velocity decrease after large earthquakes near Parkfield, California: DEPTH RANGE OF </w:t>
      </w:r>
      <w:r w:rsidRPr="005F0E9C">
        <w:rPr>
          <w:rFonts w:ascii="Times New Roman" w:hAnsi="Times New Roman" w:cs="Times New Roman"/>
          <w:i/>
          <w:iCs/>
          <w:sz w:val="24"/>
          <w:szCs w:val="24"/>
        </w:rPr>
        <w:t>S</w:t>
      </w:r>
      <w:r w:rsidRPr="005F0E9C">
        <w:rPr>
          <w:rFonts w:ascii="Times New Roman" w:hAnsi="Times New Roman" w:cs="Times New Roman"/>
          <w:sz w:val="24"/>
          <w:szCs w:val="24"/>
        </w:rPr>
        <w:t xml:space="preserve"> WAVE VELOCITY DECREASE. </w:t>
      </w:r>
      <w:r w:rsidRPr="005F0E9C">
        <w:rPr>
          <w:rFonts w:ascii="Times New Roman" w:hAnsi="Times New Roman" w:cs="Times New Roman"/>
          <w:i/>
          <w:iCs/>
          <w:sz w:val="24"/>
          <w:szCs w:val="24"/>
        </w:rPr>
        <w:t>Geophysical Research Letters</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43</w:t>
      </w:r>
      <w:r w:rsidRPr="005F0E9C">
        <w:rPr>
          <w:rFonts w:ascii="Times New Roman" w:hAnsi="Times New Roman" w:cs="Times New Roman"/>
          <w:sz w:val="24"/>
          <w:szCs w:val="24"/>
        </w:rPr>
        <w:t>(12), 6129–6136. https://doi.org/10.1002/2016GL069145</w:t>
      </w:r>
    </w:p>
    <w:p w14:paraId="42DCBC83"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Yang, X., Bryan, J., Okubo, K., Jiang, C., Clements, T., &amp; Denolle, M. (2022). </w:t>
      </w:r>
      <w:r w:rsidRPr="005F0E9C">
        <w:rPr>
          <w:rFonts w:ascii="Times New Roman" w:hAnsi="Times New Roman" w:cs="Times New Roman"/>
          <w:i/>
          <w:iCs/>
          <w:sz w:val="24"/>
          <w:szCs w:val="24"/>
        </w:rPr>
        <w:t>Optimal Stacking of Noise Cross-Correlation Functions</w:t>
      </w:r>
      <w:r w:rsidRPr="005F0E9C">
        <w:rPr>
          <w:rFonts w:ascii="Times New Roman" w:hAnsi="Times New Roman" w:cs="Times New Roman"/>
          <w:sz w:val="24"/>
          <w:szCs w:val="24"/>
        </w:rPr>
        <w:t xml:space="preserve"> [Preprint]. Geophysics. https://doi.org/10.1002/essoar.10511292.2</w:t>
      </w:r>
    </w:p>
    <w:p w14:paraId="2938BA18"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Yuan, C., Bryan, J., &amp; Denolle, M. (2021). Numerical comparison of time-, frequency- and wavelet-domain methods for coda wave interferometry. </w:t>
      </w:r>
      <w:r w:rsidRPr="005F0E9C">
        <w:rPr>
          <w:rFonts w:ascii="Times New Roman" w:hAnsi="Times New Roman" w:cs="Times New Roman"/>
          <w:i/>
          <w:iCs/>
          <w:sz w:val="24"/>
          <w:szCs w:val="24"/>
        </w:rPr>
        <w:t>Geophysical Journal International</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226</w:t>
      </w:r>
      <w:r w:rsidRPr="005F0E9C">
        <w:rPr>
          <w:rFonts w:ascii="Times New Roman" w:hAnsi="Times New Roman" w:cs="Times New Roman"/>
          <w:sz w:val="24"/>
          <w:szCs w:val="24"/>
        </w:rPr>
        <w:t>(2), 828–846. https://doi.org/10.1093/gji/ggab140</w:t>
      </w:r>
    </w:p>
    <w:p w14:paraId="0047EFA8"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Zhan, Z., Tsai, V. C., &amp; Clayton, R. W. (2013). Spurious velocity changes caused by temporal variations in ambient noise frequency content. </w:t>
      </w:r>
      <w:r w:rsidRPr="005F0E9C">
        <w:rPr>
          <w:rFonts w:ascii="Times New Roman" w:hAnsi="Times New Roman" w:cs="Times New Roman"/>
          <w:i/>
          <w:iCs/>
          <w:sz w:val="24"/>
          <w:szCs w:val="24"/>
        </w:rPr>
        <w:t>Geophysical Journal International</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194</w:t>
      </w:r>
      <w:r w:rsidRPr="005F0E9C">
        <w:rPr>
          <w:rFonts w:ascii="Times New Roman" w:hAnsi="Times New Roman" w:cs="Times New Roman"/>
          <w:sz w:val="24"/>
          <w:szCs w:val="24"/>
        </w:rPr>
        <w:t>(3), 1574–1581. https://doi.org/10.1093/gji/ggt170</w:t>
      </w:r>
    </w:p>
    <w:p w14:paraId="62C1B7B4" w14:textId="77777777" w:rsidR="005F0E9C" w:rsidRPr="005F0E9C" w:rsidRDefault="005F0E9C" w:rsidP="005F0E9C">
      <w:pPr>
        <w:pStyle w:val="Bibliography"/>
        <w:spacing w:line="360" w:lineRule="auto"/>
        <w:rPr>
          <w:rFonts w:ascii="Times New Roman" w:hAnsi="Times New Roman" w:cs="Times New Roman"/>
          <w:sz w:val="24"/>
          <w:szCs w:val="24"/>
        </w:rPr>
      </w:pPr>
      <w:r w:rsidRPr="005F0E9C">
        <w:rPr>
          <w:rFonts w:ascii="Times New Roman" w:hAnsi="Times New Roman" w:cs="Times New Roman"/>
          <w:sz w:val="24"/>
          <w:szCs w:val="24"/>
        </w:rPr>
        <w:t xml:space="preserve">Zhao, P., Peng, Z., Shi, Z., Lewis, M. A., &amp; Ben-Zion, Y. (2010). Variations of the velocity contrast and rupture properties of M6 earthquakes along the Parkfield section of the San Andreas fault. </w:t>
      </w:r>
      <w:r w:rsidRPr="005F0E9C">
        <w:rPr>
          <w:rFonts w:ascii="Times New Roman" w:hAnsi="Times New Roman" w:cs="Times New Roman"/>
          <w:i/>
          <w:iCs/>
          <w:sz w:val="24"/>
          <w:szCs w:val="24"/>
        </w:rPr>
        <w:t>Geophysical Journal International</w:t>
      </w:r>
      <w:r w:rsidRPr="005F0E9C">
        <w:rPr>
          <w:rFonts w:ascii="Times New Roman" w:hAnsi="Times New Roman" w:cs="Times New Roman"/>
          <w:sz w:val="24"/>
          <w:szCs w:val="24"/>
        </w:rPr>
        <w:t xml:space="preserve">, </w:t>
      </w:r>
      <w:r w:rsidRPr="005F0E9C">
        <w:rPr>
          <w:rFonts w:ascii="Times New Roman" w:hAnsi="Times New Roman" w:cs="Times New Roman"/>
          <w:i/>
          <w:iCs/>
          <w:sz w:val="24"/>
          <w:szCs w:val="24"/>
        </w:rPr>
        <w:t>180</w:t>
      </w:r>
      <w:r w:rsidRPr="005F0E9C">
        <w:rPr>
          <w:rFonts w:ascii="Times New Roman" w:hAnsi="Times New Roman" w:cs="Times New Roman"/>
          <w:sz w:val="24"/>
          <w:szCs w:val="24"/>
        </w:rPr>
        <w:t>(2), 765–780. https://doi.org/10.1111/j.1365-246X.2009.04436.x</w:t>
      </w:r>
    </w:p>
    <w:p w14:paraId="2BEBEB67" w14:textId="7C7022DD" w:rsidR="005F0E9C" w:rsidRDefault="005F0E9C" w:rsidP="005F0E9C">
      <w:pPr>
        <w:spacing w:line="360" w:lineRule="auto"/>
        <w:ind w:left="360"/>
        <w:rPr>
          <w:rFonts w:ascii="Times New Roman" w:hAnsi="Times New Roman" w:cs="Times New Roman"/>
          <w:sz w:val="24"/>
          <w:szCs w:val="24"/>
        </w:rPr>
      </w:pPr>
      <w:r w:rsidRPr="005F0E9C">
        <w:rPr>
          <w:rFonts w:ascii="Times New Roman" w:hAnsi="Times New Roman" w:cs="Times New Roman"/>
          <w:sz w:val="24"/>
          <w:szCs w:val="24"/>
        </w:rPr>
        <w:lastRenderedPageBreak/>
        <w:fldChar w:fldCharType="end"/>
      </w:r>
    </w:p>
    <w:p w14:paraId="74F67A6F" w14:textId="77777777" w:rsidR="00C226A5" w:rsidRPr="005F0E9C" w:rsidRDefault="00C226A5" w:rsidP="005F0E9C">
      <w:pPr>
        <w:spacing w:line="360" w:lineRule="auto"/>
        <w:ind w:left="360"/>
      </w:pPr>
    </w:p>
    <w:p w14:paraId="7D7E3F9A" w14:textId="1D14271F" w:rsidR="006249DF" w:rsidRDefault="006249DF" w:rsidP="00567A14">
      <w:pPr>
        <w:pStyle w:val="Heading1"/>
        <w:numPr>
          <w:ilvl w:val="0"/>
          <w:numId w:val="2"/>
        </w:numPr>
        <w:spacing w:line="360" w:lineRule="auto"/>
        <w:ind w:left="284"/>
        <w:jc w:val="center"/>
        <w:rPr>
          <w:rFonts w:ascii="Times New Roman" w:hAnsi="Times New Roman" w:cs="Times New Roman"/>
          <w:b/>
          <w:bCs/>
          <w:color w:val="000000" w:themeColor="text1"/>
          <w:sz w:val="28"/>
          <w:szCs w:val="28"/>
        </w:rPr>
      </w:pPr>
      <w:bookmarkStart w:id="61" w:name="_Toc141220757"/>
      <w:r>
        <w:rPr>
          <w:rFonts w:ascii="Times New Roman" w:hAnsi="Times New Roman" w:cs="Times New Roman"/>
          <w:b/>
          <w:bCs/>
          <w:color w:val="000000" w:themeColor="text1"/>
          <w:sz w:val="28"/>
          <w:szCs w:val="28"/>
        </w:rPr>
        <w:t>Appendix</w:t>
      </w:r>
      <w:bookmarkEnd w:id="61"/>
    </w:p>
    <w:p w14:paraId="292D8CF5" w14:textId="60CB876D" w:rsidR="00E02A82" w:rsidRPr="001778FC" w:rsidRDefault="001778FC" w:rsidP="00567A14">
      <w:pPr>
        <w:spacing w:line="480" w:lineRule="auto"/>
        <w:ind w:firstLine="426"/>
        <w:rPr>
          <w:rFonts w:ascii="Times New Roman" w:hAnsi="Times New Roman" w:cs="Times New Roman"/>
          <w:sz w:val="24"/>
          <w:szCs w:val="24"/>
        </w:rPr>
      </w:pPr>
      <w:r>
        <w:rPr>
          <w:rFonts w:ascii="Times New Roman" w:hAnsi="Times New Roman" w:cs="Times New Roman"/>
          <w:sz w:val="24"/>
          <w:szCs w:val="24"/>
        </w:rPr>
        <w:t xml:space="preserve">Appendix Figures 1-4 </w:t>
      </w:r>
      <w:r w:rsidR="00234DCC">
        <w:rPr>
          <w:rFonts w:ascii="Times New Roman" w:hAnsi="Times New Roman" w:cs="Times New Roman"/>
          <w:sz w:val="24"/>
          <w:szCs w:val="24"/>
        </w:rPr>
        <w:t>are compl</w:t>
      </w:r>
      <w:r w:rsidR="005A68C2">
        <w:rPr>
          <w:rFonts w:ascii="Times New Roman" w:hAnsi="Times New Roman" w:cs="Times New Roman"/>
          <w:sz w:val="24"/>
          <w:szCs w:val="24"/>
        </w:rPr>
        <w:t xml:space="preserve">ementary to Figures </w:t>
      </w:r>
      <w:r w:rsidR="007E065F">
        <w:rPr>
          <w:rFonts w:ascii="Times New Roman" w:hAnsi="Times New Roman" w:cs="Times New Roman"/>
          <w:sz w:val="24"/>
          <w:szCs w:val="24"/>
        </w:rPr>
        <w:t>21-24, showing all single station dv/v plots</w:t>
      </w:r>
      <w:r w:rsidR="00BF1BC7">
        <w:rPr>
          <w:rFonts w:ascii="Times New Roman" w:hAnsi="Times New Roman" w:cs="Times New Roman"/>
          <w:sz w:val="24"/>
          <w:szCs w:val="24"/>
        </w:rPr>
        <w:t xml:space="preserve"> that can</w:t>
      </w:r>
      <w:r w:rsidR="0003086D">
        <w:rPr>
          <w:rFonts w:ascii="Times New Roman" w:hAnsi="Times New Roman" w:cs="Times New Roman"/>
          <w:sz w:val="24"/>
          <w:szCs w:val="24"/>
        </w:rPr>
        <w:t>not fit in the main text.</w:t>
      </w:r>
      <w:r w:rsidR="007E065F">
        <w:rPr>
          <w:rFonts w:ascii="Times New Roman" w:hAnsi="Times New Roman" w:cs="Times New Roman"/>
          <w:sz w:val="24"/>
          <w:szCs w:val="24"/>
        </w:rPr>
        <w:t xml:space="preserve"> By providing the complete sets of dv/v plots at </w:t>
      </w:r>
      <w:r w:rsidR="00394BFE">
        <w:rPr>
          <w:rFonts w:ascii="Times New Roman" w:hAnsi="Times New Roman" w:cs="Times New Roman"/>
          <w:sz w:val="24"/>
          <w:szCs w:val="24"/>
        </w:rPr>
        <w:t xml:space="preserve">5 selected frequency bands, we can better observe and understand the </w:t>
      </w:r>
      <w:r w:rsidR="00BF1BC7">
        <w:rPr>
          <w:rFonts w:ascii="Times New Roman" w:hAnsi="Times New Roman" w:cs="Times New Roman"/>
          <w:sz w:val="24"/>
          <w:szCs w:val="24"/>
        </w:rPr>
        <w:t xml:space="preserve">features of velocity variations and check quality of curve fitting. </w:t>
      </w:r>
    </w:p>
    <w:p w14:paraId="4E327DFA" w14:textId="7C9A6FA2" w:rsidR="004425E3" w:rsidRDefault="00E02A82" w:rsidP="00AA7EDE">
      <w:pPr>
        <w:spacing w:line="360" w:lineRule="auto"/>
        <w:rPr>
          <w:rFonts w:ascii="Times New Roman" w:hAnsi="Times New Roman" w:cs="Times New Roman"/>
          <w:sz w:val="24"/>
        </w:rPr>
      </w:pPr>
      <w:r>
        <w:rPr>
          <w:rFonts w:ascii="Times New Roman" w:hAnsi="Times New Roman" w:cs="Times New Roman"/>
          <w:noProof/>
          <w:sz w:val="24"/>
          <w:szCs w:val="24"/>
        </w:rPr>
        <w:lastRenderedPageBreak/>
        <w:drawing>
          <wp:inline distT="0" distB="0" distL="0" distR="0" wp14:anchorId="703E0EA5" wp14:editId="6E7C8469">
            <wp:extent cx="5396230" cy="74142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pdd_Figures (1)-page-003.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396230" cy="7414260"/>
                    </a:xfrm>
                    <a:prstGeom prst="rect">
                      <a:avLst/>
                    </a:prstGeom>
                  </pic:spPr>
                </pic:pic>
              </a:graphicData>
            </a:graphic>
          </wp:inline>
        </w:drawing>
      </w:r>
    </w:p>
    <w:p w14:paraId="4BB9A332" w14:textId="78DF7F8E" w:rsidR="00E02A82" w:rsidRDefault="00CC7549" w:rsidP="00AA7EDE">
      <w:pPr>
        <w:spacing w:line="360" w:lineRule="auto"/>
        <w:rPr>
          <w:rFonts w:ascii="Times New Roman" w:hAnsi="Times New Roman" w:cs="Times New Roman"/>
          <w:sz w:val="24"/>
        </w:rPr>
      </w:pPr>
      <w:r w:rsidRPr="00F151E0">
        <w:rPr>
          <w:rFonts w:ascii="Times New Roman" w:hAnsi="Times New Roman" w:cs="Times New Roman"/>
          <w:noProof/>
          <w:sz w:val="24"/>
          <w:szCs w:val="24"/>
        </w:rPr>
        <w:lastRenderedPageBreak/>
        <mc:AlternateContent>
          <mc:Choice Requires="wps">
            <w:drawing>
              <wp:anchor distT="45720" distB="45720" distL="114300" distR="114300" simplePos="0" relativeHeight="251743232" behindDoc="0" locked="0" layoutInCell="1" allowOverlap="1" wp14:anchorId="068B715D" wp14:editId="3DEB8E20">
                <wp:simplePos x="0" y="0"/>
                <wp:positionH relativeFrom="column">
                  <wp:posOffset>0</wp:posOffset>
                </wp:positionH>
                <wp:positionV relativeFrom="paragraph">
                  <wp:posOffset>5480050</wp:posOffset>
                </wp:positionV>
                <wp:extent cx="5171440" cy="876300"/>
                <wp:effectExtent l="0" t="0" r="0" b="0"/>
                <wp:wrapSquare wrapText="bothSides"/>
                <wp:docPr id="3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1440" cy="876300"/>
                        </a:xfrm>
                        <a:prstGeom prst="rect">
                          <a:avLst/>
                        </a:prstGeom>
                        <a:solidFill>
                          <a:srgbClr val="FFFFFF"/>
                        </a:solidFill>
                        <a:ln w="9525">
                          <a:noFill/>
                          <a:miter lim="800000"/>
                          <a:headEnd/>
                          <a:tailEnd/>
                        </a:ln>
                      </wps:spPr>
                      <wps:txbx>
                        <w:txbxContent>
                          <w:p w14:paraId="0B4088B2" w14:textId="55763A32" w:rsidR="00056320" w:rsidRPr="00E57AF1" w:rsidRDefault="00056320" w:rsidP="00156E25">
                            <w:pPr>
                              <w:rPr>
                                <w:rFonts w:ascii="Times New Roman" w:hAnsi="Times New Roman" w:cs="Times New Roman"/>
                                <w:i/>
                                <w:iCs/>
                                <w:color w:val="44546A" w:themeColor="text2"/>
                                <w:sz w:val="24"/>
                                <w:szCs w:val="24"/>
                              </w:rPr>
                            </w:pPr>
                            <w:r>
                              <w:rPr>
                                <w:rFonts w:ascii="Times New Roman" w:hAnsi="Times New Roman" w:cs="Times New Roman"/>
                                <w:i/>
                                <w:iCs/>
                                <w:color w:val="44546A" w:themeColor="text2"/>
                                <w:sz w:val="24"/>
                                <w:szCs w:val="24"/>
                              </w:rPr>
                              <w:t>Appendix Figure 1</w:t>
                            </w:r>
                            <w:r w:rsidRPr="00E57AF1">
                              <w:rPr>
                                <w:rFonts w:ascii="Times New Roman" w:hAnsi="Times New Roman" w:cs="Times New Roman"/>
                                <w:i/>
                                <w:iCs/>
                                <w:color w:val="44546A" w:themeColor="text2"/>
                                <w:sz w:val="24"/>
                                <w:szCs w:val="24"/>
                              </w:rPr>
                              <w:t xml:space="preserve">. Selected single station pair dv/v measurements at frequency band </w:t>
                            </w:r>
                            <w:r>
                              <w:rPr>
                                <w:rFonts w:ascii="Times New Roman" w:hAnsi="Times New Roman" w:cs="Times New Roman"/>
                                <w:b/>
                                <w:i/>
                                <w:iCs/>
                                <w:color w:val="44546A" w:themeColor="text2"/>
                                <w:sz w:val="24"/>
                                <w:szCs w:val="24"/>
                              </w:rPr>
                              <w:t>0.3-0.8</w:t>
                            </w:r>
                            <w:r w:rsidRPr="00E57AF1">
                              <w:rPr>
                                <w:rFonts w:ascii="Times New Roman" w:hAnsi="Times New Roman" w:cs="Times New Roman"/>
                                <w:i/>
                                <w:iCs/>
                                <w:color w:val="44546A" w:themeColor="text2"/>
                                <w:sz w:val="24"/>
                                <w:szCs w:val="24"/>
                              </w:rPr>
                              <w:t xml:space="preserve"> Hz. The blue circles are observed values. The red curve represents the best fitting curve. The parameters of the best fitting curve are shown in the label.</w:t>
                            </w:r>
                          </w:p>
                          <w:p w14:paraId="45C8C7FD" w14:textId="77777777" w:rsidR="00056320" w:rsidRPr="00E43D40" w:rsidRDefault="00056320" w:rsidP="00156E25">
                            <w:pPr>
                              <w:rPr>
                                <w:rFonts w:ascii="Times New Roman" w:hAnsi="Times New Roman" w:cs="Times New Roman"/>
                                <w:i/>
                                <w:color w:val="44546A" w:themeColor="text2"/>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68B715D" id="_x0000_s1050" type="#_x0000_t202" style="position:absolute;margin-left:0;margin-top:431.5pt;width:407.2pt;height:69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" stroked="f">
                <v:textbox>
                  <w:txbxContent>
                    <w:p w14:paraId="0B4088B2" w14:textId="55763A32" w:rsidR="00056320" w:rsidRPr="00E57AF1" w:rsidRDefault="00056320" w:rsidP="00156E25">
                      <w:pPr>
                        <w:rPr>
                          <w:rFonts w:ascii="Times New Roman" w:hAnsi="Times New Roman" w:cs="Times New Roman"/>
                          <w:i/>
                          <w:iCs/>
                          <w:color w:val="44546A" w:themeColor="text2"/>
                          <w:sz w:val="24"/>
                          <w:szCs w:val="24"/>
                        </w:rPr>
                      </w:pPr>
                      <w:r>
                        <w:rPr>
                          <w:rFonts w:ascii="Times New Roman" w:hAnsi="Times New Roman" w:cs="Times New Roman"/>
                          <w:i/>
                          <w:iCs/>
                          <w:color w:val="44546A" w:themeColor="text2"/>
                          <w:sz w:val="24"/>
                          <w:szCs w:val="24"/>
                        </w:rPr>
                        <w:t>Appendix Figure 1</w:t>
                      </w:r>
                      <w:r w:rsidRPr="00E57AF1">
                        <w:rPr>
                          <w:rFonts w:ascii="Times New Roman" w:hAnsi="Times New Roman" w:cs="Times New Roman"/>
                          <w:i/>
                          <w:iCs/>
                          <w:color w:val="44546A" w:themeColor="text2"/>
                          <w:sz w:val="24"/>
                          <w:szCs w:val="24"/>
                        </w:rPr>
                        <w:t xml:space="preserve">. Selected single station pair dv/v measurements at frequency band </w:t>
                      </w:r>
                      <w:r>
                        <w:rPr>
                          <w:rFonts w:ascii="Times New Roman" w:hAnsi="Times New Roman" w:cs="Times New Roman"/>
                          <w:b/>
                          <w:i/>
                          <w:iCs/>
                          <w:color w:val="44546A" w:themeColor="text2"/>
                          <w:sz w:val="24"/>
                          <w:szCs w:val="24"/>
                        </w:rPr>
                        <w:t>0.3-0.8</w:t>
                      </w:r>
                      <w:r w:rsidRPr="00E57AF1">
                        <w:rPr>
                          <w:rFonts w:ascii="Times New Roman" w:hAnsi="Times New Roman" w:cs="Times New Roman"/>
                          <w:i/>
                          <w:iCs/>
                          <w:color w:val="44546A" w:themeColor="text2"/>
                          <w:sz w:val="24"/>
                          <w:szCs w:val="24"/>
                        </w:rPr>
                        <w:t xml:space="preserve"> Hz. The blue circles are observed values. The red curve represents the best fitting curve. The parameters of the best fitting curve are shown in the label.</w:t>
                      </w:r>
                    </w:p>
                    <w:p w14:paraId="45C8C7FD" w14:textId="77777777" w:rsidR="00056320" w:rsidRPr="00E43D40" w:rsidRDefault="00056320" w:rsidP="00156E25">
                      <w:pPr>
                        <w:rPr>
                          <w:rFonts w:ascii="Times New Roman" w:hAnsi="Times New Roman" w:cs="Times New Roman"/>
                          <w:i/>
                          <w:color w:val="44546A" w:themeColor="text2"/>
                          <w:sz w:val="24"/>
                          <w:szCs w:val="24"/>
                        </w:rPr>
                      </w:pPr>
                    </w:p>
                  </w:txbxContent>
                </v:textbox>
                <w10:wrap type="square"/>
              </v:shape>
            </w:pict>
          </mc:Fallback>
        </mc:AlternateContent>
      </w:r>
      <w:r w:rsidR="00E02A82">
        <w:rPr>
          <w:rFonts w:ascii="Times New Roman" w:hAnsi="Times New Roman" w:cs="Times New Roman"/>
          <w:noProof/>
          <w:sz w:val="24"/>
          <w:szCs w:val="24"/>
        </w:rPr>
        <w:drawing>
          <wp:inline distT="0" distB="0" distL="0" distR="0" wp14:anchorId="04C025B0" wp14:editId="45AA928A">
            <wp:extent cx="5396230" cy="524256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pdd_Figures (1)-page-005.jpg"/>
                    <pic:cNvPicPr/>
                  </pic:nvPicPr>
                  <pic:blipFill rotWithShape="1">
                    <a:blip r:embed="rId50" cstate="print">
                      <a:extLst>
                        <a:ext uri="{28A0092B-C50C-407E-A947-70E740481C1C}">
                          <a14:useLocalDpi xmlns:a14="http://schemas.microsoft.com/office/drawing/2010/main" val="0"/>
                        </a:ext>
                      </a:extLst>
                    </a:blip>
                    <a:srcRect b="32741"/>
                    <a:stretch/>
                  </pic:blipFill>
                  <pic:spPr bwMode="auto">
                    <a:xfrm>
                      <a:off x="0" y="0"/>
                      <a:ext cx="5396230" cy="5242560"/>
                    </a:xfrm>
                    <a:prstGeom prst="rect">
                      <a:avLst/>
                    </a:prstGeom>
                    <a:ln>
                      <a:noFill/>
                    </a:ln>
                    <a:extLst>
                      <a:ext uri="{53640926-AAD7-44D8-BBD7-CCE9431645EC}">
                        <a14:shadowObscured xmlns:a14="http://schemas.microsoft.com/office/drawing/2010/main"/>
                      </a:ext>
                    </a:extLst>
                  </pic:spPr>
                </pic:pic>
              </a:graphicData>
            </a:graphic>
          </wp:inline>
        </w:drawing>
      </w:r>
    </w:p>
    <w:p w14:paraId="05FF1CFB" w14:textId="19A65087" w:rsidR="00E02A82" w:rsidRDefault="00E02A82" w:rsidP="00AA7EDE">
      <w:pPr>
        <w:spacing w:line="360" w:lineRule="auto"/>
        <w:rPr>
          <w:rFonts w:ascii="Times New Roman" w:hAnsi="Times New Roman" w:cs="Times New Roman"/>
          <w:sz w:val="24"/>
        </w:rPr>
      </w:pPr>
      <w:r>
        <w:rPr>
          <w:rFonts w:ascii="Times New Roman" w:hAnsi="Times New Roman" w:cs="Times New Roman"/>
          <w:noProof/>
          <w:sz w:val="24"/>
          <w:szCs w:val="24"/>
        </w:rPr>
        <w:lastRenderedPageBreak/>
        <w:drawing>
          <wp:inline distT="0" distB="0" distL="0" distR="0" wp14:anchorId="71DC1304" wp14:editId="4F0EF403">
            <wp:extent cx="5396230" cy="77946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pdd_Figures (1)-page-006.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396230" cy="7794625"/>
                    </a:xfrm>
                    <a:prstGeom prst="rect">
                      <a:avLst/>
                    </a:prstGeom>
                  </pic:spPr>
                </pic:pic>
              </a:graphicData>
            </a:graphic>
          </wp:inline>
        </w:drawing>
      </w:r>
    </w:p>
    <w:p w14:paraId="1C6BFE39" w14:textId="48FA172D" w:rsidR="00E02A82" w:rsidRDefault="00CC7549" w:rsidP="00AA7EDE">
      <w:pPr>
        <w:spacing w:line="360" w:lineRule="auto"/>
        <w:rPr>
          <w:rFonts w:ascii="Times New Roman" w:hAnsi="Times New Roman" w:cs="Times New Roman"/>
          <w:sz w:val="24"/>
        </w:rPr>
      </w:pPr>
      <w:r w:rsidRPr="00F151E0">
        <w:rPr>
          <w:rFonts w:ascii="Times New Roman" w:hAnsi="Times New Roman" w:cs="Times New Roman"/>
          <w:noProof/>
          <w:sz w:val="24"/>
          <w:szCs w:val="24"/>
        </w:rPr>
        <w:lastRenderedPageBreak/>
        <mc:AlternateContent>
          <mc:Choice Requires="wps">
            <w:drawing>
              <wp:anchor distT="45720" distB="45720" distL="114300" distR="114300" simplePos="0" relativeHeight="251745280" behindDoc="0" locked="0" layoutInCell="1" allowOverlap="1" wp14:anchorId="172B42FA" wp14:editId="3C909357">
                <wp:simplePos x="0" y="0"/>
                <wp:positionH relativeFrom="column">
                  <wp:posOffset>0</wp:posOffset>
                </wp:positionH>
                <wp:positionV relativeFrom="paragraph">
                  <wp:posOffset>2980690</wp:posOffset>
                </wp:positionV>
                <wp:extent cx="5171440" cy="861060"/>
                <wp:effectExtent l="0" t="0" r="0" b="0"/>
                <wp:wrapSquare wrapText="bothSides"/>
                <wp:docPr id="3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1440" cy="861060"/>
                        </a:xfrm>
                        <a:prstGeom prst="rect">
                          <a:avLst/>
                        </a:prstGeom>
                        <a:solidFill>
                          <a:srgbClr val="FFFFFF"/>
                        </a:solidFill>
                        <a:ln w="9525">
                          <a:noFill/>
                          <a:miter lim="800000"/>
                          <a:headEnd/>
                          <a:tailEnd/>
                        </a:ln>
                      </wps:spPr>
                      <wps:txbx>
                        <w:txbxContent>
                          <w:p w14:paraId="465753FF" w14:textId="0AC7400A" w:rsidR="00056320" w:rsidRPr="00E57AF1" w:rsidRDefault="00056320" w:rsidP="00156E25">
                            <w:pPr>
                              <w:rPr>
                                <w:rFonts w:ascii="Times New Roman" w:hAnsi="Times New Roman" w:cs="Times New Roman"/>
                                <w:i/>
                                <w:iCs/>
                                <w:color w:val="44546A" w:themeColor="text2"/>
                                <w:sz w:val="24"/>
                                <w:szCs w:val="24"/>
                              </w:rPr>
                            </w:pPr>
                            <w:r>
                              <w:rPr>
                                <w:rFonts w:ascii="Times New Roman" w:hAnsi="Times New Roman" w:cs="Times New Roman"/>
                                <w:i/>
                                <w:iCs/>
                                <w:color w:val="44546A" w:themeColor="text2"/>
                                <w:sz w:val="24"/>
                                <w:szCs w:val="24"/>
                              </w:rPr>
                              <w:t>Appendix Figure 2</w:t>
                            </w:r>
                            <w:r w:rsidRPr="00E57AF1">
                              <w:rPr>
                                <w:rFonts w:ascii="Times New Roman" w:hAnsi="Times New Roman" w:cs="Times New Roman"/>
                                <w:i/>
                                <w:iCs/>
                                <w:color w:val="44546A" w:themeColor="text2"/>
                                <w:sz w:val="24"/>
                                <w:szCs w:val="24"/>
                              </w:rPr>
                              <w:t xml:space="preserve">. Selected single station pair dv/v measurements at frequency band </w:t>
                            </w:r>
                            <w:r>
                              <w:rPr>
                                <w:rFonts w:ascii="Times New Roman" w:hAnsi="Times New Roman" w:cs="Times New Roman"/>
                                <w:b/>
                                <w:i/>
                                <w:iCs/>
                                <w:color w:val="44546A" w:themeColor="text2"/>
                                <w:sz w:val="24"/>
                                <w:szCs w:val="24"/>
                              </w:rPr>
                              <w:t>0.5-1.0</w:t>
                            </w:r>
                            <w:r w:rsidRPr="00E57AF1">
                              <w:rPr>
                                <w:rFonts w:ascii="Times New Roman" w:hAnsi="Times New Roman" w:cs="Times New Roman"/>
                                <w:i/>
                                <w:iCs/>
                                <w:color w:val="44546A" w:themeColor="text2"/>
                                <w:sz w:val="24"/>
                                <w:szCs w:val="24"/>
                              </w:rPr>
                              <w:t xml:space="preserve"> Hz. The blue circles are observed values. The red curve represents the best fitting curve. The parameters of the best fitting curve are shown in the label.</w:t>
                            </w:r>
                          </w:p>
                          <w:p w14:paraId="1F3E2C64" w14:textId="77777777" w:rsidR="00056320" w:rsidRPr="00E43D40" w:rsidRDefault="00056320" w:rsidP="00156E25">
                            <w:pPr>
                              <w:rPr>
                                <w:rFonts w:ascii="Times New Roman" w:hAnsi="Times New Roman" w:cs="Times New Roman"/>
                                <w:i/>
                                <w:color w:val="44546A" w:themeColor="text2"/>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72B42FA" id="_x0000_s1051" type="#_x0000_t202" style="position:absolute;margin-left:0;margin-top:234.7pt;width:407.2pt;height:67.8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" stroked="f">
                <v:textbox>
                  <w:txbxContent>
                    <w:p w14:paraId="465753FF" w14:textId="0AC7400A" w:rsidR="00056320" w:rsidRPr="00E57AF1" w:rsidRDefault="00056320" w:rsidP="00156E25">
                      <w:pPr>
                        <w:rPr>
                          <w:rFonts w:ascii="Times New Roman" w:hAnsi="Times New Roman" w:cs="Times New Roman"/>
                          <w:i/>
                          <w:iCs/>
                          <w:color w:val="44546A" w:themeColor="text2"/>
                          <w:sz w:val="24"/>
                          <w:szCs w:val="24"/>
                        </w:rPr>
                      </w:pPr>
                      <w:r>
                        <w:rPr>
                          <w:rFonts w:ascii="Times New Roman" w:hAnsi="Times New Roman" w:cs="Times New Roman"/>
                          <w:i/>
                          <w:iCs/>
                          <w:color w:val="44546A" w:themeColor="text2"/>
                          <w:sz w:val="24"/>
                          <w:szCs w:val="24"/>
                        </w:rPr>
                        <w:t>Appendix Figure 2</w:t>
                      </w:r>
                      <w:r w:rsidRPr="00E57AF1">
                        <w:rPr>
                          <w:rFonts w:ascii="Times New Roman" w:hAnsi="Times New Roman" w:cs="Times New Roman"/>
                          <w:i/>
                          <w:iCs/>
                          <w:color w:val="44546A" w:themeColor="text2"/>
                          <w:sz w:val="24"/>
                          <w:szCs w:val="24"/>
                        </w:rPr>
                        <w:t xml:space="preserve">. Selected single station pair dv/v measurements at frequency band </w:t>
                      </w:r>
                      <w:r>
                        <w:rPr>
                          <w:rFonts w:ascii="Times New Roman" w:hAnsi="Times New Roman" w:cs="Times New Roman"/>
                          <w:b/>
                          <w:i/>
                          <w:iCs/>
                          <w:color w:val="44546A" w:themeColor="text2"/>
                          <w:sz w:val="24"/>
                          <w:szCs w:val="24"/>
                        </w:rPr>
                        <w:t>0.5-1.0</w:t>
                      </w:r>
                      <w:r w:rsidRPr="00E57AF1">
                        <w:rPr>
                          <w:rFonts w:ascii="Times New Roman" w:hAnsi="Times New Roman" w:cs="Times New Roman"/>
                          <w:i/>
                          <w:iCs/>
                          <w:color w:val="44546A" w:themeColor="text2"/>
                          <w:sz w:val="24"/>
                          <w:szCs w:val="24"/>
                        </w:rPr>
                        <w:t xml:space="preserve"> Hz. The blue circles are observed values. The red curve represents the best fitting curve. The parameters of the best fitting curve are shown in the label.</w:t>
                      </w:r>
                    </w:p>
                    <w:p w14:paraId="1F3E2C64" w14:textId="77777777" w:rsidR="00056320" w:rsidRPr="00E43D40" w:rsidRDefault="00056320" w:rsidP="00156E25">
                      <w:pPr>
                        <w:rPr>
                          <w:rFonts w:ascii="Times New Roman" w:hAnsi="Times New Roman" w:cs="Times New Roman"/>
                          <w:i/>
                          <w:color w:val="44546A" w:themeColor="text2"/>
                          <w:sz w:val="24"/>
                          <w:szCs w:val="24"/>
                        </w:rPr>
                      </w:pPr>
                    </w:p>
                  </w:txbxContent>
                </v:textbox>
                <w10:wrap type="square"/>
              </v:shape>
            </w:pict>
          </mc:Fallback>
        </mc:AlternateContent>
      </w:r>
      <w:r w:rsidR="00E02A82">
        <w:rPr>
          <w:rFonts w:ascii="Times New Roman" w:hAnsi="Times New Roman" w:cs="Times New Roman"/>
          <w:noProof/>
          <w:sz w:val="24"/>
          <w:szCs w:val="24"/>
        </w:rPr>
        <w:drawing>
          <wp:inline distT="0" distB="0" distL="0" distR="0" wp14:anchorId="42ED43DA" wp14:editId="39B5177B">
            <wp:extent cx="5396230" cy="2735580"/>
            <wp:effectExtent l="0" t="0" r="0" b="762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pdd_Figures (1)-page-008.jpg"/>
                    <pic:cNvPicPr/>
                  </pic:nvPicPr>
                  <pic:blipFill rotWithShape="1">
                    <a:blip r:embed="rId52" cstate="print">
                      <a:extLst>
                        <a:ext uri="{28A0092B-C50C-407E-A947-70E740481C1C}">
                          <a14:useLocalDpi xmlns:a14="http://schemas.microsoft.com/office/drawing/2010/main" val="0"/>
                        </a:ext>
                      </a:extLst>
                    </a:blip>
                    <a:srcRect b="64904"/>
                    <a:stretch/>
                  </pic:blipFill>
                  <pic:spPr bwMode="auto">
                    <a:xfrm>
                      <a:off x="0" y="0"/>
                      <a:ext cx="5396230" cy="2735580"/>
                    </a:xfrm>
                    <a:prstGeom prst="rect">
                      <a:avLst/>
                    </a:prstGeom>
                    <a:ln>
                      <a:noFill/>
                    </a:ln>
                    <a:extLst>
                      <a:ext uri="{53640926-AAD7-44D8-BBD7-CCE9431645EC}">
                        <a14:shadowObscured xmlns:a14="http://schemas.microsoft.com/office/drawing/2010/main"/>
                      </a:ext>
                    </a:extLst>
                  </pic:spPr>
                </pic:pic>
              </a:graphicData>
            </a:graphic>
          </wp:inline>
        </w:drawing>
      </w:r>
    </w:p>
    <w:p w14:paraId="154A0D48" w14:textId="54FA6D43" w:rsidR="00E02A82" w:rsidRDefault="00E02A82" w:rsidP="00AA7EDE">
      <w:pPr>
        <w:spacing w:line="360" w:lineRule="auto"/>
        <w:rPr>
          <w:rFonts w:ascii="Times New Roman" w:hAnsi="Times New Roman" w:cs="Times New Roman"/>
          <w:sz w:val="24"/>
        </w:rPr>
      </w:pPr>
      <w:r>
        <w:rPr>
          <w:rFonts w:ascii="Times New Roman" w:hAnsi="Times New Roman" w:cs="Times New Roman"/>
          <w:noProof/>
          <w:sz w:val="24"/>
          <w:szCs w:val="24"/>
        </w:rPr>
        <w:lastRenderedPageBreak/>
        <w:drawing>
          <wp:inline distT="0" distB="0" distL="0" distR="0" wp14:anchorId="534D7D2D" wp14:editId="5CE03BEA">
            <wp:extent cx="5396230" cy="7794625"/>
            <wp:effectExtent l="0" t="0" r="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pdd_Figures (1)-page-009.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396230" cy="7794625"/>
                    </a:xfrm>
                    <a:prstGeom prst="rect">
                      <a:avLst/>
                    </a:prstGeom>
                  </pic:spPr>
                </pic:pic>
              </a:graphicData>
            </a:graphic>
          </wp:inline>
        </w:drawing>
      </w:r>
    </w:p>
    <w:p w14:paraId="263E8C8B" w14:textId="65C55562" w:rsidR="00E02A82" w:rsidRDefault="00E02A82" w:rsidP="00AA7EDE">
      <w:pPr>
        <w:spacing w:line="360" w:lineRule="auto"/>
        <w:rPr>
          <w:rFonts w:ascii="Times New Roman" w:hAnsi="Times New Roman" w:cs="Times New Roman"/>
          <w:sz w:val="24"/>
        </w:rPr>
      </w:pPr>
      <w:r>
        <w:rPr>
          <w:rFonts w:ascii="Times New Roman" w:hAnsi="Times New Roman" w:cs="Times New Roman"/>
          <w:noProof/>
          <w:sz w:val="24"/>
          <w:szCs w:val="24"/>
        </w:rPr>
        <w:lastRenderedPageBreak/>
        <w:drawing>
          <wp:inline distT="0" distB="0" distL="0" distR="0" wp14:anchorId="4CB037F9" wp14:editId="6E27AE6F">
            <wp:extent cx="5396230" cy="7794625"/>
            <wp:effectExtent l="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pdd_Figures (1)-page-010.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396230" cy="7794625"/>
                    </a:xfrm>
                    <a:prstGeom prst="rect">
                      <a:avLst/>
                    </a:prstGeom>
                  </pic:spPr>
                </pic:pic>
              </a:graphicData>
            </a:graphic>
          </wp:inline>
        </w:drawing>
      </w:r>
    </w:p>
    <w:p w14:paraId="5E698843" w14:textId="5E83C627" w:rsidR="00E02A82" w:rsidRDefault="00CC7549" w:rsidP="00AA7EDE">
      <w:pPr>
        <w:spacing w:line="360" w:lineRule="auto"/>
        <w:rPr>
          <w:rFonts w:ascii="Times New Roman" w:hAnsi="Times New Roman" w:cs="Times New Roman"/>
          <w:sz w:val="24"/>
        </w:rPr>
      </w:pPr>
      <w:r w:rsidRPr="00F151E0">
        <w:rPr>
          <w:rFonts w:ascii="Times New Roman" w:hAnsi="Times New Roman" w:cs="Times New Roman"/>
          <w:noProof/>
          <w:sz w:val="24"/>
          <w:szCs w:val="24"/>
        </w:rPr>
        <w:lastRenderedPageBreak/>
        <mc:AlternateContent>
          <mc:Choice Requires="wps">
            <w:drawing>
              <wp:anchor distT="45720" distB="45720" distL="114300" distR="114300" simplePos="0" relativeHeight="251747328" behindDoc="0" locked="0" layoutInCell="1" allowOverlap="1" wp14:anchorId="0D45667A" wp14:editId="12EF997C">
                <wp:simplePos x="0" y="0"/>
                <wp:positionH relativeFrom="column">
                  <wp:posOffset>0</wp:posOffset>
                </wp:positionH>
                <wp:positionV relativeFrom="paragraph">
                  <wp:posOffset>2904490</wp:posOffset>
                </wp:positionV>
                <wp:extent cx="5171440" cy="868680"/>
                <wp:effectExtent l="0" t="0" r="0" b="7620"/>
                <wp:wrapSquare wrapText="bothSides"/>
                <wp:docPr id="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1440" cy="868680"/>
                        </a:xfrm>
                        <a:prstGeom prst="rect">
                          <a:avLst/>
                        </a:prstGeom>
                        <a:solidFill>
                          <a:srgbClr val="FFFFFF"/>
                        </a:solidFill>
                        <a:ln w="9525">
                          <a:noFill/>
                          <a:miter lim="800000"/>
                          <a:headEnd/>
                          <a:tailEnd/>
                        </a:ln>
                      </wps:spPr>
                      <wps:txbx>
                        <w:txbxContent>
                          <w:p w14:paraId="4E7FBB31" w14:textId="0E78EF8B" w:rsidR="00056320" w:rsidRPr="00E57AF1" w:rsidRDefault="00056320" w:rsidP="00156E25">
                            <w:pPr>
                              <w:rPr>
                                <w:rFonts w:ascii="Times New Roman" w:hAnsi="Times New Roman" w:cs="Times New Roman"/>
                                <w:i/>
                                <w:iCs/>
                                <w:color w:val="44546A" w:themeColor="text2"/>
                                <w:sz w:val="24"/>
                                <w:szCs w:val="24"/>
                              </w:rPr>
                            </w:pPr>
                            <w:r>
                              <w:rPr>
                                <w:rFonts w:ascii="Times New Roman" w:hAnsi="Times New Roman" w:cs="Times New Roman"/>
                                <w:i/>
                                <w:iCs/>
                                <w:color w:val="44546A" w:themeColor="text2"/>
                                <w:sz w:val="24"/>
                                <w:szCs w:val="24"/>
                              </w:rPr>
                              <w:t>Appendix Figure 3</w:t>
                            </w:r>
                            <w:r w:rsidRPr="00E57AF1">
                              <w:rPr>
                                <w:rFonts w:ascii="Times New Roman" w:hAnsi="Times New Roman" w:cs="Times New Roman"/>
                                <w:i/>
                                <w:iCs/>
                                <w:color w:val="44546A" w:themeColor="text2"/>
                                <w:sz w:val="24"/>
                                <w:szCs w:val="24"/>
                              </w:rPr>
                              <w:t xml:space="preserve">. Selected single station pair dv/v measurements at frequency band </w:t>
                            </w:r>
                            <w:r>
                              <w:rPr>
                                <w:rFonts w:ascii="Times New Roman" w:hAnsi="Times New Roman" w:cs="Times New Roman"/>
                                <w:b/>
                                <w:i/>
                                <w:iCs/>
                                <w:color w:val="44546A" w:themeColor="text2"/>
                                <w:sz w:val="24"/>
                                <w:szCs w:val="24"/>
                              </w:rPr>
                              <w:t>0.7-1.2</w:t>
                            </w:r>
                            <w:r w:rsidRPr="00E57AF1">
                              <w:rPr>
                                <w:rFonts w:ascii="Times New Roman" w:hAnsi="Times New Roman" w:cs="Times New Roman"/>
                                <w:i/>
                                <w:iCs/>
                                <w:color w:val="44546A" w:themeColor="text2"/>
                                <w:sz w:val="24"/>
                                <w:szCs w:val="24"/>
                              </w:rPr>
                              <w:t xml:space="preserve"> Hz. The blue circles are observed values. The red curve represents the best fitting curve. The parameters of the best fitting curve are shown in the label.</w:t>
                            </w:r>
                          </w:p>
                          <w:p w14:paraId="153D17A7" w14:textId="77777777" w:rsidR="00056320" w:rsidRPr="00E43D40" w:rsidRDefault="00056320" w:rsidP="00156E25">
                            <w:pPr>
                              <w:rPr>
                                <w:rFonts w:ascii="Times New Roman" w:hAnsi="Times New Roman" w:cs="Times New Roman"/>
                                <w:i/>
                                <w:color w:val="44546A" w:themeColor="text2"/>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D45667A" id="_x0000_s1052" type="#_x0000_t202" style="position:absolute;margin-left:0;margin-top:228.7pt;width:407.2pt;height:68.4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" stroked="f">
                <v:textbox>
                  <w:txbxContent>
                    <w:p w14:paraId="4E7FBB31" w14:textId="0E78EF8B" w:rsidR="00056320" w:rsidRPr="00E57AF1" w:rsidRDefault="00056320" w:rsidP="00156E25">
                      <w:pPr>
                        <w:rPr>
                          <w:rFonts w:ascii="Times New Roman" w:hAnsi="Times New Roman" w:cs="Times New Roman"/>
                          <w:i/>
                          <w:iCs/>
                          <w:color w:val="44546A" w:themeColor="text2"/>
                          <w:sz w:val="24"/>
                          <w:szCs w:val="24"/>
                        </w:rPr>
                      </w:pPr>
                      <w:r>
                        <w:rPr>
                          <w:rFonts w:ascii="Times New Roman" w:hAnsi="Times New Roman" w:cs="Times New Roman"/>
                          <w:i/>
                          <w:iCs/>
                          <w:color w:val="44546A" w:themeColor="text2"/>
                          <w:sz w:val="24"/>
                          <w:szCs w:val="24"/>
                        </w:rPr>
                        <w:t>Appendix Figure 3</w:t>
                      </w:r>
                      <w:r w:rsidRPr="00E57AF1">
                        <w:rPr>
                          <w:rFonts w:ascii="Times New Roman" w:hAnsi="Times New Roman" w:cs="Times New Roman"/>
                          <w:i/>
                          <w:iCs/>
                          <w:color w:val="44546A" w:themeColor="text2"/>
                          <w:sz w:val="24"/>
                          <w:szCs w:val="24"/>
                        </w:rPr>
                        <w:t xml:space="preserve">. Selected single station pair dv/v measurements at frequency band </w:t>
                      </w:r>
                      <w:r>
                        <w:rPr>
                          <w:rFonts w:ascii="Times New Roman" w:hAnsi="Times New Roman" w:cs="Times New Roman"/>
                          <w:b/>
                          <w:i/>
                          <w:iCs/>
                          <w:color w:val="44546A" w:themeColor="text2"/>
                          <w:sz w:val="24"/>
                          <w:szCs w:val="24"/>
                        </w:rPr>
                        <w:t>0.7-1.2</w:t>
                      </w:r>
                      <w:r w:rsidRPr="00E57AF1">
                        <w:rPr>
                          <w:rFonts w:ascii="Times New Roman" w:hAnsi="Times New Roman" w:cs="Times New Roman"/>
                          <w:i/>
                          <w:iCs/>
                          <w:color w:val="44546A" w:themeColor="text2"/>
                          <w:sz w:val="24"/>
                          <w:szCs w:val="24"/>
                        </w:rPr>
                        <w:t xml:space="preserve"> Hz. The blue circles are observed values. The red curve represents the best fitting curve. The parameters of the best fitting curve are shown in the label.</w:t>
                      </w:r>
                    </w:p>
                    <w:p w14:paraId="153D17A7" w14:textId="77777777" w:rsidR="00056320" w:rsidRPr="00E43D40" w:rsidRDefault="00056320" w:rsidP="00156E25">
                      <w:pPr>
                        <w:rPr>
                          <w:rFonts w:ascii="Times New Roman" w:hAnsi="Times New Roman" w:cs="Times New Roman"/>
                          <w:i/>
                          <w:color w:val="44546A" w:themeColor="text2"/>
                          <w:sz w:val="24"/>
                          <w:szCs w:val="24"/>
                        </w:rPr>
                      </w:pPr>
                    </w:p>
                  </w:txbxContent>
                </v:textbox>
                <w10:wrap type="square"/>
              </v:shape>
            </w:pict>
          </mc:Fallback>
        </mc:AlternateContent>
      </w:r>
      <w:r w:rsidR="00E02A82">
        <w:rPr>
          <w:rFonts w:ascii="Times New Roman" w:hAnsi="Times New Roman" w:cs="Times New Roman"/>
          <w:noProof/>
          <w:sz w:val="24"/>
          <w:szCs w:val="24"/>
        </w:rPr>
        <w:drawing>
          <wp:inline distT="0" distB="0" distL="0" distR="0" wp14:anchorId="09BAFC1B" wp14:editId="1EFA8DAB">
            <wp:extent cx="5396230" cy="2667000"/>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pdd_Figures (1)-page-012.jpg"/>
                    <pic:cNvPicPr/>
                  </pic:nvPicPr>
                  <pic:blipFill rotWithShape="1">
                    <a:blip r:embed="rId55" cstate="print">
                      <a:extLst>
                        <a:ext uri="{28A0092B-C50C-407E-A947-70E740481C1C}">
                          <a14:useLocalDpi xmlns:a14="http://schemas.microsoft.com/office/drawing/2010/main" val="0"/>
                        </a:ext>
                      </a:extLst>
                    </a:blip>
                    <a:srcRect b="65784"/>
                    <a:stretch/>
                  </pic:blipFill>
                  <pic:spPr bwMode="auto">
                    <a:xfrm>
                      <a:off x="0" y="0"/>
                      <a:ext cx="5396230" cy="2667000"/>
                    </a:xfrm>
                    <a:prstGeom prst="rect">
                      <a:avLst/>
                    </a:prstGeom>
                    <a:ln>
                      <a:noFill/>
                    </a:ln>
                    <a:extLst>
                      <a:ext uri="{53640926-AAD7-44D8-BBD7-CCE9431645EC}">
                        <a14:shadowObscured xmlns:a14="http://schemas.microsoft.com/office/drawing/2010/main"/>
                      </a:ext>
                    </a:extLst>
                  </pic:spPr>
                </pic:pic>
              </a:graphicData>
            </a:graphic>
          </wp:inline>
        </w:drawing>
      </w:r>
    </w:p>
    <w:p w14:paraId="1B5FA7EC" w14:textId="1AD9B45A" w:rsidR="00E02A82" w:rsidRDefault="00E02A82" w:rsidP="00AA7EDE">
      <w:pPr>
        <w:spacing w:line="360" w:lineRule="auto"/>
        <w:rPr>
          <w:rFonts w:ascii="Times New Roman" w:hAnsi="Times New Roman" w:cs="Times New Roman"/>
          <w:sz w:val="24"/>
        </w:rPr>
      </w:pPr>
      <w:r>
        <w:rPr>
          <w:rFonts w:ascii="Times New Roman" w:hAnsi="Times New Roman" w:cs="Times New Roman"/>
          <w:noProof/>
          <w:sz w:val="24"/>
          <w:szCs w:val="24"/>
        </w:rPr>
        <w:lastRenderedPageBreak/>
        <w:drawing>
          <wp:inline distT="0" distB="0" distL="0" distR="0" wp14:anchorId="2A4CA1F0" wp14:editId="33971464">
            <wp:extent cx="5396230" cy="7794625"/>
            <wp:effectExtent l="0" t="0" r="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pdd_Figures (1)-page-013.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396230" cy="7794625"/>
                    </a:xfrm>
                    <a:prstGeom prst="rect">
                      <a:avLst/>
                    </a:prstGeom>
                  </pic:spPr>
                </pic:pic>
              </a:graphicData>
            </a:graphic>
          </wp:inline>
        </w:drawing>
      </w:r>
    </w:p>
    <w:p w14:paraId="2CE8905A" w14:textId="0A81DB94" w:rsidR="00E02A82" w:rsidRPr="00AA7EDE" w:rsidRDefault="00CC7549" w:rsidP="00AA7EDE">
      <w:pPr>
        <w:spacing w:line="360" w:lineRule="auto"/>
        <w:rPr>
          <w:rFonts w:ascii="Times New Roman" w:hAnsi="Times New Roman" w:cs="Times New Roman"/>
          <w:sz w:val="24"/>
        </w:rPr>
      </w:pPr>
      <w:r w:rsidRPr="00F151E0">
        <w:rPr>
          <w:rFonts w:ascii="Times New Roman" w:hAnsi="Times New Roman" w:cs="Times New Roman"/>
          <w:noProof/>
          <w:sz w:val="24"/>
          <w:szCs w:val="24"/>
        </w:rPr>
        <w:lastRenderedPageBreak/>
        <mc:AlternateContent>
          <mc:Choice Requires="wps">
            <w:drawing>
              <wp:anchor distT="45720" distB="45720" distL="114300" distR="114300" simplePos="0" relativeHeight="251749376" behindDoc="0" locked="0" layoutInCell="1" allowOverlap="1" wp14:anchorId="7EFA71D1" wp14:editId="5F62CEFF">
                <wp:simplePos x="0" y="0"/>
                <wp:positionH relativeFrom="column">
                  <wp:posOffset>0</wp:posOffset>
                </wp:positionH>
                <wp:positionV relativeFrom="paragraph">
                  <wp:posOffset>5571490</wp:posOffset>
                </wp:positionV>
                <wp:extent cx="5171440" cy="883920"/>
                <wp:effectExtent l="0" t="0" r="0" b="0"/>
                <wp:wrapSquare wrapText="bothSides"/>
                <wp:docPr id="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1440" cy="883920"/>
                        </a:xfrm>
                        <a:prstGeom prst="rect">
                          <a:avLst/>
                        </a:prstGeom>
                        <a:solidFill>
                          <a:srgbClr val="FFFFFF"/>
                        </a:solidFill>
                        <a:ln w="9525">
                          <a:noFill/>
                          <a:miter lim="800000"/>
                          <a:headEnd/>
                          <a:tailEnd/>
                        </a:ln>
                      </wps:spPr>
                      <wps:txbx>
                        <w:txbxContent>
                          <w:p w14:paraId="77D13899" w14:textId="3EA35B52" w:rsidR="00056320" w:rsidRPr="00E57AF1" w:rsidRDefault="00056320" w:rsidP="00156E25">
                            <w:pPr>
                              <w:rPr>
                                <w:rFonts w:ascii="Times New Roman" w:hAnsi="Times New Roman" w:cs="Times New Roman"/>
                                <w:i/>
                                <w:iCs/>
                                <w:color w:val="44546A" w:themeColor="text2"/>
                                <w:sz w:val="24"/>
                                <w:szCs w:val="24"/>
                              </w:rPr>
                            </w:pPr>
                            <w:r>
                              <w:rPr>
                                <w:rFonts w:ascii="Times New Roman" w:hAnsi="Times New Roman" w:cs="Times New Roman"/>
                                <w:i/>
                                <w:iCs/>
                                <w:color w:val="44546A" w:themeColor="text2"/>
                                <w:sz w:val="24"/>
                                <w:szCs w:val="24"/>
                              </w:rPr>
                              <w:t>Appendix Figure 4</w:t>
                            </w:r>
                            <w:r w:rsidRPr="00E57AF1">
                              <w:rPr>
                                <w:rFonts w:ascii="Times New Roman" w:hAnsi="Times New Roman" w:cs="Times New Roman"/>
                                <w:i/>
                                <w:iCs/>
                                <w:color w:val="44546A" w:themeColor="text2"/>
                                <w:sz w:val="24"/>
                                <w:szCs w:val="24"/>
                              </w:rPr>
                              <w:t xml:space="preserve">. Selected single station pair dv/v measurements at frequency band </w:t>
                            </w:r>
                            <w:r>
                              <w:rPr>
                                <w:rFonts w:ascii="Times New Roman" w:hAnsi="Times New Roman" w:cs="Times New Roman"/>
                                <w:b/>
                                <w:i/>
                                <w:iCs/>
                                <w:color w:val="44546A" w:themeColor="text2"/>
                                <w:sz w:val="24"/>
                                <w:szCs w:val="24"/>
                              </w:rPr>
                              <w:t>0.9-1.4</w:t>
                            </w:r>
                            <w:r w:rsidRPr="00E57AF1">
                              <w:rPr>
                                <w:rFonts w:ascii="Times New Roman" w:hAnsi="Times New Roman" w:cs="Times New Roman"/>
                                <w:i/>
                                <w:iCs/>
                                <w:color w:val="44546A" w:themeColor="text2"/>
                                <w:sz w:val="24"/>
                                <w:szCs w:val="24"/>
                              </w:rPr>
                              <w:t xml:space="preserve"> Hz. The blue circles are observed values. The red curve represents the best fitting curve. The parameters of the best fitting curve are shown in the label.</w:t>
                            </w:r>
                          </w:p>
                          <w:p w14:paraId="30753321" w14:textId="77777777" w:rsidR="00056320" w:rsidRPr="00E43D40" w:rsidRDefault="00056320" w:rsidP="00156E25">
                            <w:pPr>
                              <w:rPr>
                                <w:rFonts w:ascii="Times New Roman" w:hAnsi="Times New Roman" w:cs="Times New Roman"/>
                                <w:i/>
                                <w:color w:val="44546A" w:themeColor="text2"/>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EFA71D1" id="_x0000_s1053" type="#_x0000_t202" style="position:absolute;margin-left:0;margin-top:438.7pt;width:407.2pt;height:69.6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" stroked="f">
                <v:textbox>
                  <w:txbxContent>
                    <w:p w14:paraId="77D13899" w14:textId="3EA35B52" w:rsidR="00056320" w:rsidRPr="00E57AF1" w:rsidRDefault="00056320" w:rsidP="00156E25">
                      <w:pPr>
                        <w:rPr>
                          <w:rFonts w:ascii="Times New Roman" w:hAnsi="Times New Roman" w:cs="Times New Roman"/>
                          <w:i/>
                          <w:iCs/>
                          <w:color w:val="44546A" w:themeColor="text2"/>
                          <w:sz w:val="24"/>
                          <w:szCs w:val="24"/>
                        </w:rPr>
                      </w:pPr>
                      <w:r>
                        <w:rPr>
                          <w:rFonts w:ascii="Times New Roman" w:hAnsi="Times New Roman" w:cs="Times New Roman"/>
                          <w:i/>
                          <w:iCs/>
                          <w:color w:val="44546A" w:themeColor="text2"/>
                          <w:sz w:val="24"/>
                          <w:szCs w:val="24"/>
                        </w:rPr>
                        <w:t>Appendix Figure 4</w:t>
                      </w:r>
                      <w:r w:rsidRPr="00E57AF1">
                        <w:rPr>
                          <w:rFonts w:ascii="Times New Roman" w:hAnsi="Times New Roman" w:cs="Times New Roman"/>
                          <w:i/>
                          <w:iCs/>
                          <w:color w:val="44546A" w:themeColor="text2"/>
                          <w:sz w:val="24"/>
                          <w:szCs w:val="24"/>
                        </w:rPr>
                        <w:t xml:space="preserve">. Selected single station pair dv/v measurements at frequency band </w:t>
                      </w:r>
                      <w:r>
                        <w:rPr>
                          <w:rFonts w:ascii="Times New Roman" w:hAnsi="Times New Roman" w:cs="Times New Roman"/>
                          <w:b/>
                          <w:i/>
                          <w:iCs/>
                          <w:color w:val="44546A" w:themeColor="text2"/>
                          <w:sz w:val="24"/>
                          <w:szCs w:val="24"/>
                        </w:rPr>
                        <w:t>0.9-1.4</w:t>
                      </w:r>
                      <w:r w:rsidRPr="00E57AF1">
                        <w:rPr>
                          <w:rFonts w:ascii="Times New Roman" w:hAnsi="Times New Roman" w:cs="Times New Roman"/>
                          <w:i/>
                          <w:iCs/>
                          <w:color w:val="44546A" w:themeColor="text2"/>
                          <w:sz w:val="24"/>
                          <w:szCs w:val="24"/>
                        </w:rPr>
                        <w:t xml:space="preserve"> Hz. The blue circles are observed values. The red curve represents the best fitting curve. The parameters of the best fitting curve are shown in the label.</w:t>
                      </w:r>
                    </w:p>
                    <w:p w14:paraId="30753321" w14:textId="77777777" w:rsidR="00056320" w:rsidRPr="00E43D40" w:rsidRDefault="00056320" w:rsidP="00156E25">
                      <w:pPr>
                        <w:rPr>
                          <w:rFonts w:ascii="Times New Roman" w:hAnsi="Times New Roman" w:cs="Times New Roman"/>
                          <w:i/>
                          <w:color w:val="44546A" w:themeColor="text2"/>
                          <w:sz w:val="24"/>
                          <w:szCs w:val="24"/>
                        </w:rPr>
                      </w:pPr>
                    </w:p>
                  </w:txbxContent>
                </v:textbox>
                <w10:wrap type="square"/>
              </v:shape>
            </w:pict>
          </mc:Fallback>
        </mc:AlternateContent>
      </w:r>
      <w:r w:rsidR="00E02A82">
        <w:rPr>
          <w:rFonts w:ascii="Times New Roman" w:hAnsi="Times New Roman" w:cs="Times New Roman"/>
          <w:noProof/>
          <w:sz w:val="24"/>
          <w:szCs w:val="24"/>
        </w:rPr>
        <w:drawing>
          <wp:inline distT="0" distB="0" distL="0" distR="0" wp14:anchorId="3AB52DCA" wp14:editId="00460766">
            <wp:extent cx="5396230" cy="5326380"/>
            <wp:effectExtent l="0" t="0" r="0" b="762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dd_Figures (1)-page-015.jpg"/>
                    <pic:cNvPicPr/>
                  </pic:nvPicPr>
                  <pic:blipFill rotWithShape="1">
                    <a:blip r:embed="rId57" cstate="print">
                      <a:extLst>
                        <a:ext uri="{28A0092B-C50C-407E-A947-70E740481C1C}">
                          <a14:useLocalDpi xmlns:a14="http://schemas.microsoft.com/office/drawing/2010/main" val="0"/>
                        </a:ext>
                      </a:extLst>
                    </a:blip>
                    <a:srcRect b="31666"/>
                    <a:stretch/>
                  </pic:blipFill>
                  <pic:spPr bwMode="auto">
                    <a:xfrm>
                      <a:off x="0" y="0"/>
                      <a:ext cx="5396230" cy="5326380"/>
                    </a:xfrm>
                    <a:prstGeom prst="rect">
                      <a:avLst/>
                    </a:prstGeom>
                    <a:ln>
                      <a:noFill/>
                    </a:ln>
                    <a:extLst>
                      <a:ext uri="{53640926-AAD7-44D8-BBD7-CCE9431645EC}">
                        <a14:shadowObscured xmlns:a14="http://schemas.microsoft.com/office/drawing/2010/main"/>
                      </a:ext>
                    </a:extLst>
                  </pic:spPr>
                </pic:pic>
              </a:graphicData>
            </a:graphic>
          </wp:inline>
        </w:drawing>
      </w:r>
    </w:p>
    <w:sectPr w:rsidR="00E02A82" w:rsidRPr="00AA7EDE" w:rsidSect="007F7C7B">
      <w:footerReference w:type="default" r:id="rId58"/>
      <w:pgSz w:w="12240" w:h="15840"/>
      <w:pgMar w:top="1582" w:right="1582" w:bottom="1582"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5A550" w14:textId="77777777" w:rsidR="005646D0" w:rsidRDefault="005646D0" w:rsidP="008F030E">
      <w:pPr>
        <w:spacing w:after="0" w:line="240" w:lineRule="auto"/>
      </w:pPr>
      <w:r>
        <w:separator/>
      </w:r>
    </w:p>
  </w:endnote>
  <w:endnote w:type="continuationSeparator" w:id="0">
    <w:p w14:paraId="44AC88D1" w14:textId="77777777" w:rsidR="005646D0" w:rsidRDefault="005646D0" w:rsidP="008F0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37367424"/>
      <w:docPartObj>
        <w:docPartGallery w:val="Page Numbers (Bottom of Page)"/>
        <w:docPartUnique/>
      </w:docPartObj>
    </w:sdtPr>
    <w:sdtEndPr>
      <w:rPr>
        <w:rStyle w:val="PageNumber"/>
      </w:rPr>
    </w:sdtEndPr>
    <w:sdtContent>
      <w:p w14:paraId="2263E66B" w14:textId="77777777" w:rsidR="00056320" w:rsidRDefault="00056320" w:rsidP="004E2BF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D8B5A9B" w14:textId="77777777" w:rsidR="00056320" w:rsidRDefault="00056320" w:rsidP="004E2B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686103938"/>
      <w:docPartObj>
        <w:docPartGallery w:val="Page Numbers (Bottom of Page)"/>
        <w:docPartUnique/>
      </w:docPartObj>
    </w:sdtPr>
    <w:sdtEndPr>
      <w:rPr>
        <w:rStyle w:val="PageNumber"/>
      </w:rPr>
    </w:sdtEndPr>
    <w:sdtContent>
      <w:p w14:paraId="5D2C641A" w14:textId="4DA99125" w:rsidR="00056320" w:rsidRDefault="005646D0" w:rsidP="004E2BFD">
        <w:pPr>
          <w:pStyle w:val="Footer"/>
          <w:framePr w:wrap="none" w:vAnchor="text" w:hAnchor="margin" w:xAlign="center" w:y="1"/>
          <w:rPr>
            <w:rStyle w:val="PageNumber"/>
          </w:rPr>
        </w:pPr>
      </w:p>
    </w:sdtContent>
  </w:sdt>
  <w:p w14:paraId="0B091337" w14:textId="77777777" w:rsidR="00056320" w:rsidRDefault="00056320" w:rsidP="004E2BF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570928007"/>
      <w:docPartObj>
        <w:docPartGallery w:val="Page Numbers (Bottom of Page)"/>
        <w:docPartUnique/>
      </w:docPartObj>
    </w:sdtPr>
    <w:sdtEndPr>
      <w:rPr>
        <w:rStyle w:val="PageNumber"/>
      </w:rPr>
    </w:sdtEndPr>
    <w:sdtContent>
      <w:p w14:paraId="2A7B1A66" w14:textId="77777777" w:rsidR="00056320" w:rsidRDefault="00056320" w:rsidP="004E2BF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FB089CE" w14:textId="77777777" w:rsidR="00056320" w:rsidRDefault="00056320" w:rsidP="004E2BF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3AE10" w14:textId="77777777" w:rsidR="00056320" w:rsidRDefault="00056320" w:rsidP="004E2BFD">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704091805"/>
      <w:docPartObj>
        <w:docPartGallery w:val="Page Numbers (Bottom of Page)"/>
        <w:docPartUnique/>
      </w:docPartObj>
    </w:sdtPr>
    <w:sdtEndPr>
      <w:rPr>
        <w:noProof/>
        <w:sz w:val="24"/>
      </w:rPr>
    </w:sdtEndPr>
    <w:sdtContent>
      <w:p w14:paraId="052D0998" w14:textId="3C5EE9B9" w:rsidR="00056320" w:rsidRPr="002F31DC" w:rsidRDefault="00056320">
        <w:pPr>
          <w:pStyle w:val="Footer"/>
          <w:jc w:val="center"/>
          <w:rPr>
            <w:rFonts w:ascii="Times New Roman" w:hAnsi="Times New Roman" w:cs="Times New Roman"/>
            <w:sz w:val="24"/>
          </w:rPr>
        </w:pPr>
        <w:r w:rsidRPr="002F31DC">
          <w:rPr>
            <w:rFonts w:ascii="Times New Roman" w:hAnsi="Times New Roman" w:cs="Times New Roman"/>
            <w:sz w:val="24"/>
          </w:rPr>
          <w:fldChar w:fldCharType="begin"/>
        </w:r>
        <w:r w:rsidRPr="002F31DC">
          <w:rPr>
            <w:rFonts w:ascii="Times New Roman" w:hAnsi="Times New Roman" w:cs="Times New Roman"/>
            <w:sz w:val="24"/>
          </w:rPr>
          <w:instrText xml:space="preserve"> PAGE   \* MERGEFORMAT </w:instrText>
        </w:r>
        <w:r w:rsidRPr="002F31DC">
          <w:rPr>
            <w:rFonts w:ascii="Times New Roman" w:hAnsi="Times New Roman" w:cs="Times New Roman"/>
            <w:sz w:val="24"/>
          </w:rPr>
          <w:fldChar w:fldCharType="separate"/>
        </w:r>
        <w:r w:rsidR="004E780B">
          <w:rPr>
            <w:rFonts w:ascii="Times New Roman" w:hAnsi="Times New Roman" w:cs="Times New Roman"/>
            <w:noProof/>
            <w:sz w:val="24"/>
          </w:rPr>
          <w:t>V</w:t>
        </w:r>
        <w:r w:rsidRPr="002F31DC">
          <w:rPr>
            <w:rFonts w:ascii="Times New Roman" w:hAnsi="Times New Roman" w:cs="Times New Roman"/>
            <w:noProof/>
            <w:sz w:val="24"/>
          </w:rPr>
          <w:fldChar w:fldCharType="end"/>
        </w:r>
      </w:p>
    </w:sdtContent>
  </w:sdt>
  <w:p w14:paraId="2BD5B535" w14:textId="77777777" w:rsidR="00056320" w:rsidRDefault="00056320" w:rsidP="004E2BFD">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602636813"/>
      <w:docPartObj>
        <w:docPartGallery w:val="Page Numbers (Bottom of Page)"/>
        <w:docPartUnique/>
      </w:docPartObj>
    </w:sdtPr>
    <w:sdtEndPr>
      <w:rPr>
        <w:noProof/>
        <w:sz w:val="24"/>
      </w:rPr>
    </w:sdtEndPr>
    <w:sdtContent>
      <w:p w14:paraId="5FB52877" w14:textId="4E5E10F9" w:rsidR="00056320" w:rsidRPr="002F31DC" w:rsidRDefault="00056320">
        <w:pPr>
          <w:pStyle w:val="Footer"/>
          <w:jc w:val="center"/>
          <w:rPr>
            <w:rFonts w:ascii="Times New Roman" w:hAnsi="Times New Roman" w:cs="Times New Roman"/>
            <w:sz w:val="24"/>
          </w:rPr>
        </w:pPr>
        <w:r w:rsidRPr="002F31DC">
          <w:rPr>
            <w:rFonts w:ascii="Times New Roman" w:hAnsi="Times New Roman" w:cs="Times New Roman"/>
            <w:sz w:val="24"/>
          </w:rPr>
          <w:fldChar w:fldCharType="begin"/>
        </w:r>
        <w:r w:rsidRPr="002F31DC">
          <w:rPr>
            <w:rFonts w:ascii="Times New Roman" w:hAnsi="Times New Roman" w:cs="Times New Roman"/>
            <w:sz w:val="24"/>
          </w:rPr>
          <w:instrText xml:space="preserve"> PAGE   \* MERGEFORMAT </w:instrText>
        </w:r>
        <w:r w:rsidRPr="002F31DC">
          <w:rPr>
            <w:rFonts w:ascii="Times New Roman" w:hAnsi="Times New Roman" w:cs="Times New Roman"/>
            <w:sz w:val="24"/>
          </w:rPr>
          <w:fldChar w:fldCharType="separate"/>
        </w:r>
        <w:r w:rsidR="004E780B">
          <w:rPr>
            <w:rFonts w:ascii="Times New Roman" w:hAnsi="Times New Roman" w:cs="Times New Roman"/>
            <w:noProof/>
            <w:sz w:val="24"/>
          </w:rPr>
          <w:t>XII</w:t>
        </w:r>
        <w:r w:rsidRPr="002F31DC">
          <w:rPr>
            <w:rFonts w:ascii="Times New Roman" w:hAnsi="Times New Roman" w:cs="Times New Roman"/>
            <w:noProof/>
            <w:sz w:val="24"/>
          </w:rPr>
          <w:fldChar w:fldCharType="end"/>
        </w:r>
      </w:p>
    </w:sdtContent>
  </w:sdt>
  <w:p w14:paraId="43DE38F1" w14:textId="77777777" w:rsidR="00056320" w:rsidRDefault="00056320" w:rsidP="004E2BFD">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9749702"/>
      <w:docPartObj>
        <w:docPartGallery w:val="Page Numbers (Bottom of Page)"/>
        <w:docPartUnique/>
      </w:docPartObj>
    </w:sdtPr>
    <w:sdtEndPr>
      <w:rPr>
        <w:rFonts w:ascii="Times New Roman" w:hAnsi="Times New Roman" w:cs="Times New Roman"/>
        <w:noProof/>
      </w:rPr>
    </w:sdtEndPr>
    <w:sdtContent>
      <w:p w14:paraId="368EDAFB" w14:textId="6A93009A" w:rsidR="00056320" w:rsidRDefault="00056320">
        <w:pPr>
          <w:pStyle w:val="Footer"/>
          <w:jc w:val="center"/>
        </w:pPr>
        <w:r w:rsidRPr="00723AFA">
          <w:rPr>
            <w:rFonts w:ascii="Times New Roman" w:hAnsi="Times New Roman" w:cs="Times New Roman"/>
          </w:rPr>
          <w:fldChar w:fldCharType="begin"/>
        </w:r>
        <w:r w:rsidRPr="00723AFA">
          <w:rPr>
            <w:rFonts w:ascii="Times New Roman" w:hAnsi="Times New Roman" w:cs="Times New Roman"/>
          </w:rPr>
          <w:instrText xml:space="preserve"> PAGE   \* MERGEFORMAT </w:instrText>
        </w:r>
        <w:r w:rsidRPr="00723AFA">
          <w:rPr>
            <w:rFonts w:ascii="Times New Roman" w:hAnsi="Times New Roman" w:cs="Times New Roman"/>
          </w:rPr>
          <w:fldChar w:fldCharType="separate"/>
        </w:r>
        <w:r w:rsidR="004E780B">
          <w:rPr>
            <w:rFonts w:ascii="Times New Roman" w:hAnsi="Times New Roman" w:cs="Times New Roman"/>
            <w:noProof/>
          </w:rPr>
          <w:t>9</w:t>
        </w:r>
        <w:r w:rsidRPr="00723AFA">
          <w:rPr>
            <w:rFonts w:ascii="Times New Roman" w:hAnsi="Times New Roman" w:cs="Times New Roman"/>
            <w:noProof/>
          </w:rPr>
          <w:fldChar w:fldCharType="end"/>
        </w:r>
      </w:p>
    </w:sdtContent>
  </w:sdt>
  <w:p w14:paraId="2173A594" w14:textId="77777777" w:rsidR="00056320" w:rsidRDefault="00056320" w:rsidP="004E2BF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979AE6" w14:textId="77777777" w:rsidR="005646D0" w:rsidRDefault="005646D0" w:rsidP="008F030E">
      <w:pPr>
        <w:spacing w:after="0" w:line="240" w:lineRule="auto"/>
      </w:pPr>
      <w:r>
        <w:separator/>
      </w:r>
    </w:p>
  </w:footnote>
  <w:footnote w:type="continuationSeparator" w:id="0">
    <w:p w14:paraId="76BE2C52" w14:textId="77777777" w:rsidR="005646D0" w:rsidRDefault="005646D0" w:rsidP="008F03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61D3C" w14:textId="333D14BD" w:rsidR="00056320" w:rsidRDefault="00056320">
    <w:pPr>
      <w:pStyle w:val="Header"/>
    </w:pPr>
  </w:p>
  <w:p w14:paraId="045954A9" w14:textId="77777777" w:rsidR="00056320" w:rsidRDefault="000563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A07BFB"/>
    <w:multiLevelType w:val="multilevel"/>
    <w:tmpl w:val="48B0E9A2"/>
    <w:lvl w:ilvl="0">
      <w:start w:val="1"/>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4A556E80"/>
    <w:multiLevelType w:val="multilevel"/>
    <w:tmpl w:val="323ECD3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58E1682E"/>
    <w:multiLevelType w:val="multilevel"/>
    <w:tmpl w:val="323ECD3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F4D"/>
    <w:rsid w:val="00001A90"/>
    <w:rsid w:val="000024FB"/>
    <w:rsid w:val="00012D21"/>
    <w:rsid w:val="00014F52"/>
    <w:rsid w:val="00015931"/>
    <w:rsid w:val="0003086D"/>
    <w:rsid w:val="00033A60"/>
    <w:rsid w:val="00037792"/>
    <w:rsid w:val="00041072"/>
    <w:rsid w:val="00042ED3"/>
    <w:rsid w:val="00050E14"/>
    <w:rsid w:val="0005407B"/>
    <w:rsid w:val="00056320"/>
    <w:rsid w:val="00070E2C"/>
    <w:rsid w:val="00075CA7"/>
    <w:rsid w:val="000845FB"/>
    <w:rsid w:val="0008590B"/>
    <w:rsid w:val="00097F81"/>
    <w:rsid w:val="000B1608"/>
    <w:rsid w:val="000B287B"/>
    <w:rsid w:val="000C6CD4"/>
    <w:rsid w:val="000E06B2"/>
    <w:rsid w:val="000E52F1"/>
    <w:rsid w:val="000E671A"/>
    <w:rsid w:val="000F4D47"/>
    <w:rsid w:val="00104882"/>
    <w:rsid w:val="00104F11"/>
    <w:rsid w:val="0011043E"/>
    <w:rsid w:val="00112A3C"/>
    <w:rsid w:val="00112E38"/>
    <w:rsid w:val="001156BE"/>
    <w:rsid w:val="00121566"/>
    <w:rsid w:val="00122B32"/>
    <w:rsid w:val="0012386D"/>
    <w:rsid w:val="001268CC"/>
    <w:rsid w:val="0013306C"/>
    <w:rsid w:val="00133EE2"/>
    <w:rsid w:val="00134078"/>
    <w:rsid w:val="00137A06"/>
    <w:rsid w:val="00142E28"/>
    <w:rsid w:val="0014411C"/>
    <w:rsid w:val="00144812"/>
    <w:rsid w:val="00147B32"/>
    <w:rsid w:val="0015021E"/>
    <w:rsid w:val="00156E25"/>
    <w:rsid w:val="00160A23"/>
    <w:rsid w:val="0016594B"/>
    <w:rsid w:val="00165984"/>
    <w:rsid w:val="00170575"/>
    <w:rsid w:val="001710F3"/>
    <w:rsid w:val="00171403"/>
    <w:rsid w:val="00171DFD"/>
    <w:rsid w:val="0017560B"/>
    <w:rsid w:val="00176FEF"/>
    <w:rsid w:val="001778FC"/>
    <w:rsid w:val="00177D94"/>
    <w:rsid w:val="00182CE0"/>
    <w:rsid w:val="0018707B"/>
    <w:rsid w:val="00191D77"/>
    <w:rsid w:val="001A1409"/>
    <w:rsid w:val="001A498F"/>
    <w:rsid w:val="001A4F4D"/>
    <w:rsid w:val="001A4FEC"/>
    <w:rsid w:val="001A7C30"/>
    <w:rsid w:val="001B29AA"/>
    <w:rsid w:val="001B34C3"/>
    <w:rsid w:val="001B7B10"/>
    <w:rsid w:val="001C0B5C"/>
    <w:rsid w:val="001C27D1"/>
    <w:rsid w:val="001C6986"/>
    <w:rsid w:val="001D3CD5"/>
    <w:rsid w:val="001D6997"/>
    <w:rsid w:val="001D6CC5"/>
    <w:rsid w:val="001D6E18"/>
    <w:rsid w:val="001D72A0"/>
    <w:rsid w:val="001D777B"/>
    <w:rsid w:val="001D77F4"/>
    <w:rsid w:val="001E0B71"/>
    <w:rsid w:val="001E4D16"/>
    <w:rsid w:val="001E7E69"/>
    <w:rsid w:val="001F111C"/>
    <w:rsid w:val="001F117B"/>
    <w:rsid w:val="001F2DAD"/>
    <w:rsid w:val="00206917"/>
    <w:rsid w:val="00207812"/>
    <w:rsid w:val="00207AAA"/>
    <w:rsid w:val="002108A2"/>
    <w:rsid w:val="00210D87"/>
    <w:rsid w:val="0021266D"/>
    <w:rsid w:val="00214B71"/>
    <w:rsid w:val="00220EDC"/>
    <w:rsid w:val="002211FA"/>
    <w:rsid w:val="002267F2"/>
    <w:rsid w:val="002329E8"/>
    <w:rsid w:val="00234DCC"/>
    <w:rsid w:val="00240C3E"/>
    <w:rsid w:val="00243D07"/>
    <w:rsid w:val="00250546"/>
    <w:rsid w:val="00252244"/>
    <w:rsid w:val="00254ECD"/>
    <w:rsid w:val="00255DEC"/>
    <w:rsid w:val="00257D66"/>
    <w:rsid w:val="002607FB"/>
    <w:rsid w:val="00261D48"/>
    <w:rsid w:val="0026722C"/>
    <w:rsid w:val="00270BE9"/>
    <w:rsid w:val="00276303"/>
    <w:rsid w:val="002849C9"/>
    <w:rsid w:val="002A1D8D"/>
    <w:rsid w:val="002A2DB8"/>
    <w:rsid w:val="002A78AD"/>
    <w:rsid w:val="002B01C2"/>
    <w:rsid w:val="002C16E2"/>
    <w:rsid w:val="002C2A4C"/>
    <w:rsid w:val="002D0081"/>
    <w:rsid w:val="002D069D"/>
    <w:rsid w:val="002D6834"/>
    <w:rsid w:val="002D72EC"/>
    <w:rsid w:val="002E4B9E"/>
    <w:rsid w:val="002F076B"/>
    <w:rsid w:val="002F31DC"/>
    <w:rsid w:val="003006A3"/>
    <w:rsid w:val="00311488"/>
    <w:rsid w:val="00312F88"/>
    <w:rsid w:val="00314951"/>
    <w:rsid w:val="003176A4"/>
    <w:rsid w:val="003229A9"/>
    <w:rsid w:val="00331CDB"/>
    <w:rsid w:val="00333BCC"/>
    <w:rsid w:val="0034045D"/>
    <w:rsid w:val="003410C5"/>
    <w:rsid w:val="00355F39"/>
    <w:rsid w:val="00357165"/>
    <w:rsid w:val="00363448"/>
    <w:rsid w:val="00374C22"/>
    <w:rsid w:val="00375900"/>
    <w:rsid w:val="00375F6F"/>
    <w:rsid w:val="003814CB"/>
    <w:rsid w:val="00384188"/>
    <w:rsid w:val="00394BFE"/>
    <w:rsid w:val="003A2931"/>
    <w:rsid w:val="003A4BDC"/>
    <w:rsid w:val="003B08C8"/>
    <w:rsid w:val="003C3341"/>
    <w:rsid w:val="003C4B60"/>
    <w:rsid w:val="003D1B32"/>
    <w:rsid w:val="003D2391"/>
    <w:rsid w:val="003D324F"/>
    <w:rsid w:val="003D56BC"/>
    <w:rsid w:val="003D7AB5"/>
    <w:rsid w:val="003E016F"/>
    <w:rsid w:val="003F38FA"/>
    <w:rsid w:val="004040BC"/>
    <w:rsid w:val="00414A17"/>
    <w:rsid w:val="00416630"/>
    <w:rsid w:val="00423271"/>
    <w:rsid w:val="00437410"/>
    <w:rsid w:val="00440809"/>
    <w:rsid w:val="004425E3"/>
    <w:rsid w:val="00444E19"/>
    <w:rsid w:val="00446711"/>
    <w:rsid w:val="00451C83"/>
    <w:rsid w:val="00461E4A"/>
    <w:rsid w:val="0046532B"/>
    <w:rsid w:val="0046656B"/>
    <w:rsid w:val="00474D14"/>
    <w:rsid w:val="00474F67"/>
    <w:rsid w:val="00483E06"/>
    <w:rsid w:val="00484C5C"/>
    <w:rsid w:val="00484C8A"/>
    <w:rsid w:val="00485104"/>
    <w:rsid w:val="00486C12"/>
    <w:rsid w:val="00487F6D"/>
    <w:rsid w:val="004A5F6E"/>
    <w:rsid w:val="004A7285"/>
    <w:rsid w:val="004B00C7"/>
    <w:rsid w:val="004B280C"/>
    <w:rsid w:val="004B34A2"/>
    <w:rsid w:val="004C068C"/>
    <w:rsid w:val="004C6614"/>
    <w:rsid w:val="004D012C"/>
    <w:rsid w:val="004D764D"/>
    <w:rsid w:val="004E2BFD"/>
    <w:rsid w:val="004E780B"/>
    <w:rsid w:val="004F0482"/>
    <w:rsid w:val="004F7446"/>
    <w:rsid w:val="00501EDF"/>
    <w:rsid w:val="00503550"/>
    <w:rsid w:val="00507222"/>
    <w:rsid w:val="00514104"/>
    <w:rsid w:val="00527BD1"/>
    <w:rsid w:val="00540622"/>
    <w:rsid w:val="00544C26"/>
    <w:rsid w:val="0054595D"/>
    <w:rsid w:val="00552C5E"/>
    <w:rsid w:val="00563464"/>
    <w:rsid w:val="005646D0"/>
    <w:rsid w:val="00567A14"/>
    <w:rsid w:val="0057139F"/>
    <w:rsid w:val="00577D03"/>
    <w:rsid w:val="00591627"/>
    <w:rsid w:val="00597308"/>
    <w:rsid w:val="00597FAD"/>
    <w:rsid w:val="005A4713"/>
    <w:rsid w:val="005A68C2"/>
    <w:rsid w:val="005B0D69"/>
    <w:rsid w:val="005B6BD4"/>
    <w:rsid w:val="005C072A"/>
    <w:rsid w:val="005D149A"/>
    <w:rsid w:val="005E0908"/>
    <w:rsid w:val="005E1C18"/>
    <w:rsid w:val="005E595A"/>
    <w:rsid w:val="005F0E9C"/>
    <w:rsid w:val="005F158F"/>
    <w:rsid w:val="00600A66"/>
    <w:rsid w:val="00610FEC"/>
    <w:rsid w:val="006113EB"/>
    <w:rsid w:val="006249DF"/>
    <w:rsid w:val="006306F6"/>
    <w:rsid w:val="0063109C"/>
    <w:rsid w:val="00634D94"/>
    <w:rsid w:val="006379ED"/>
    <w:rsid w:val="00641B66"/>
    <w:rsid w:val="006476D9"/>
    <w:rsid w:val="00650B0B"/>
    <w:rsid w:val="00653ED2"/>
    <w:rsid w:val="00657407"/>
    <w:rsid w:val="0065761C"/>
    <w:rsid w:val="00664C4A"/>
    <w:rsid w:val="006654EE"/>
    <w:rsid w:val="00665839"/>
    <w:rsid w:val="0067723B"/>
    <w:rsid w:val="00683C39"/>
    <w:rsid w:val="0068650C"/>
    <w:rsid w:val="00686ADB"/>
    <w:rsid w:val="00690B39"/>
    <w:rsid w:val="00691DD9"/>
    <w:rsid w:val="006C07D7"/>
    <w:rsid w:val="006C4F1B"/>
    <w:rsid w:val="006D0501"/>
    <w:rsid w:val="006D17BD"/>
    <w:rsid w:val="006D1EC4"/>
    <w:rsid w:val="006E39E2"/>
    <w:rsid w:val="006E457D"/>
    <w:rsid w:val="006F3279"/>
    <w:rsid w:val="006F3CB9"/>
    <w:rsid w:val="006F7EB5"/>
    <w:rsid w:val="00701350"/>
    <w:rsid w:val="00711D30"/>
    <w:rsid w:val="00722EF9"/>
    <w:rsid w:val="00723AFA"/>
    <w:rsid w:val="00723FE7"/>
    <w:rsid w:val="00724635"/>
    <w:rsid w:val="007259A4"/>
    <w:rsid w:val="00732883"/>
    <w:rsid w:val="00741BEA"/>
    <w:rsid w:val="007432EB"/>
    <w:rsid w:val="007452E6"/>
    <w:rsid w:val="007515FF"/>
    <w:rsid w:val="0075256F"/>
    <w:rsid w:val="00752D44"/>
    <w:rsid w:val="007546FA"/>
    <w:rsid w:val="007559BE"/>
    <w:rsid w:val="0075620F"/>
    <w:rsid w:val="00760BCD"/>
    <w:rsid w:val="00760DD2"/>
    <w:rsid w:val="00767D3B"/>
    <w:rsid w:val="00773CC9"/>
    <w:rsid w:val="00773D95"/>
    <w:rsid w:val="00780A20"/>
    <w:rsid w:val="007814E9"/>
    <w:rsid w:val="007854A6"/>
    <w:rsid w:val="00785B05"/>
    <w:rsid w:val="007864D5"/>
    <w:rsid w:val="007916B0"/>
    <w:rsid w:val="00792667"/>
    <w:rsid w:val="00792F26"/>
    <w:rsid w:val="00793A10"/>
    <w:rsid w:val="007A0306"/>
    <w:rsid w:val="007B0077"/>
    <w:rsid w:val="007B6B65"/>
    <w:rsid w:val="007B776C"/>
    <w:rsid w:val="007C5AF9"/>
    <w:rsid w:val="007D090A"/>
    <w:rsid w:val="007D10F0"/>
    <w:rsid w:val="007D6F4D"/>
    <w:rsid w:val="007E065F"/>
    <w:rsid w:val="007E3C42"/>
    <w:rsid w:val="007E4A28"/>
    <w:rsid w:val="007F48B1"/>
    <w:rsid w:val="007F57BA"/>
    <w:rsid w:val="007F7C7B"/>
    <w:rsid w:val="00803664"/>
    <w:rsid w:val="00803FFB"/>
    <w:rsid w:val="00805340"/>
    <w:rsid w:val="0081291B"/>
    <w:rsid w:val="008137AB"/>
    <w:rsid w:val="00821395"/>
    <w:rsid w:val="00822446"/>
    <w:rsid w:val="008227B7"/>
    <w:rsid w:val="00822F43"/>
    <w:rsid w:val="008249EE"/>
    <w:rsid w:val="0082530E"/>
    <w:rsid w:val="008255BE"/>
    <w:rsid w:val="00831625"/>
    <w:rsid w:val="008404A0"/>
    <w:rsid w:val="008427D3"/>
    <w:rsid w:val="00843CAB"/>
    <w:rsid w:val="0084405E"/>
    <w:rsid w:val="0084433D"/>
    <w:rsid w:val="00852D7A"/>
    <w:rsid w:val="00855FEE"/>
    <w:rsid w:val="00860978"/>
    <w:rsid w:val="00862891"/>
    <w:rsid w:val="008642EB"/>
    <w:rsid w:val="008659FE"/>
    <w:rsid w:val="00870602"/>
    <w:rsid w:val="00875B61"/>
    <w:rsid w:val="00887F1E"/>
    <w:rsid w:val="00891247"/>
    <w:rsid w:val="00894BB7"/>
    <w:rsid w:val="00896C9F"/>
    <w:rsid w:val="00897D3E"/>
    <w:rsid w:val="008A66E9"/>
    <w:rsid w:val="008A7E9E"/>
    <w:rsid w:val="008B03F6"/>
    <w:rsid w:val="008B0891"/>
    <w:rsid w:val="008C56A4"/>
    <w:rsid w:val="008D57FF"/>
    <w:rsid w:val="008E162F"/>
    <w:rsid w:val="008E3140"/>
    <w:rsid w:val="008E3D50"/>
    <w:rsid w:val="008F030E"/>
    <w:rsid w:val="008F28F2"/>
    <w:rsid w:val="008F33CA"/>
    <w:rsid w:val="008F435A"/>
    <w:rsid w:val="009064DE"/>
    <w:rsid w:val="00912081"/>
    <w:rsid w:val="00922B95"/>
    <w:rsid w:val="0092371D"/>
    <w:rsid w:val="009269E9"/>
    <w:rsid w:val="00940DCC"/>
    <w:rsid w:val="00946549"/>
    <w:rsid w:val="00950DD0"/>
    <w:rsid w:val="009530E0"/>
    <w:rsid w:val="00954BAA"/>
    <w:rsid w:val="00966450"/>
    <w:rsid w:val="009668AA"/>
    <w:rsid w:val="009673C2"/>
    <w:rsid w:val="00975C5F"/>
    <w:rsid w:val="00982388"/>
    <w:rsid w:val="00982BFA"/>
    <w:rsid w:val="00983585"/>
    <w:rsid w:val="009868EC"/>
    <w:rsid w:val="00990D4D"/>
    <w:rsid w:val="009A542F"/>
    <w:rsid w:val="009A6E17"/>
    <w:rsid w:val="009A6FDD"/>
    <w:rsid w:val="009B5C3E"/>
    <w:rsid w:val="009D12FF"/>
    <w:rsid w:val="009D1820"/>
    <w:rsid w:val="009E3537"/>
    <w:rsid w:val="00A02947"/>
    <w:rsid w:val="00A33314"/>
    <w:rsid w:val="00A50F20"/>
    <w:rsid w:val="00A515E9"/>
    <w:rsid w:val="00A523A2"/>
    <w:rsid w:val="00A5690B"/>
    <w:rsid w:val="00A64B3A"/>
    <w:rsid w:val="00A664BC"/>
    <w:rsid w:val="00A66C2F"/>
    <w:rsid w:val="00A6758D"/>
    <w:rsid w:val="00A70756"/>
    <w:rsid w:val="00A70DE4"/>
    <w:rsid w:val="00A7241B"/>
    <w:rsid w:val="00A731C7"/>
    <w:rsid w:val="00A73C6A"/>
    <w:rsid w:val="00A768DD"/>
    <w:rsid w:val="00A800A3"/>
    <w:rsid w:val="00A91F55"/>
    <w:rsid w:val="00A95D69"/>
    <w:rsid w:val="00AA0008"/>
    <w:rsid w:val="00AA7EDE"/>
    <w:rsid w:val="00AB2414"/>
    <w:rsid w:val="00AB4D24"/>
    <w:rsid w:val="00AC25FC"/>
    <w:rsid w:val="00AC3F13"/>
    <w:rsid w:val="00AC6B33"/>
    <w:rsid w:val="00AC7952"/>
    <w:rsid w:val="00AD1DEA"/>
    <w:rsid w:val="00AD1FCA"/>
    <w:rsid w:val="00AD5629"/>
    <w:rsid w:val="00AD6C4A"/>
    <w:rsid w:val="00AD6DCA"/>
    <w:rsid w:val="00AE4436"/>
    <w:rsid w:val="00AE5839"/>
    <w:rsid w:val="00AF2508"/>
    <w:rsid w:val="00AF399A"/>
    <w:rsid w:val="00B011C1"/>
    <w:rsid w:val="00B01D75"/>
    <w:rsid w:val="00B04BAC"/>
    <w:rsid w:val="00B04DC7"/>
    <w:rsid w:val="00B07828"/>
    <w:rsid w:val="00B101E9"/>
    <w:rsid w:val="00B12BC0"/>
    <w:rsid w:val="00B17F11"/>
    <w:rsid w:val="00B17F60"/>
    <w:rsid w:val="00B26BBA"/>
    <w:rsid w:val="00B27395"/>
    <w:rsid w:val="00B275DB"/>
    <w:rsid w:val="00B27958"/>
    <w:rsid w:val="00B31EA8"/>
    <w:rsid w:val="00B37BBC"/>
    <w:rsid w:val="00B4782E"/>
    <w:rsid w:val="00B51F6E"/>
    <w:rsid w:val="00B65C06"/>
    <w:rsid w:val="00B676BF"/>
    <w:rsid w:val="00B75162"/>
    <w:rsid w:val="00B767A2"/>
    <w:rsid w:val="00B83A6D"/>
    <w:rsid w:val="00B929BE"/>
    <w:rsid w:val="00B95B2B"/>
    <w:rsid w:val="00B966AD"/>
    <w:rsid w:val="00BA17B8"/>
    <w:rsid w:val="00BA5DD2"/>
    <w:rsid w:val="00BC0115"/>
    <w:rsid w:val="00BC1305"/>
    <w:rsid w:val="00BD33DD"/>
    <w:rsid w:val="00BD4A35"/>
    <w:rsid w:val="00BD6B4B"/>
    <w:rsid w:val="00BD78CF"/>
    <w:rsid w:val="00BE02A9"/>
    <w:rsid w:val="00BE588F"/>
    <w:rsid w:val="00BF1BC7"/>
    <w:rsid w:val="00BF3769"/>
    <w:rsid w:val="00BF4B4F"/>
    <w:rsid w:val="00C00955"/>
    <w:rsid w:val="00C07DCE"/>
    <w:rsid w:val="00C1509D"/>
    <w:rsid w:val="00C216A2"/>
    <w:rsid w:val="00C226A5"/>
    <w:rsid w:val="00C270C7"/>
    <w:rsid w:val="00C303EA"/>
    <w:rsid w:val="00C33871"/>
    <w:rsid w:val="00C353AE"/>
    <w:rsid w:val="00C4636A"/>
    <w:rsid w:val="00C475D3"/>
    <w:rsid w:val="00C5119A"/>
    <w:rsid w:val="00C51DE9"/>
    <w:rsid w:val="00C618B1"/>
    <w:rsid w:val="00C65FDE"/>
    <w:rsid w:val="00C6670C"/>
    <w:rsid w:val="00C706BC"/>
    <w:rsid w:val="00C7516B"/>
    <w:rsid w:val="00C7597D"/>
    <w:rsid w:val="00C80E5C"/>
    <w:rsid w:val="00C8520D"/>
    <w:rsid w:val="00C977BB"/>
    <w:rsid w:val="00CA4B25"/>
    <w:rsid w:val="00CB532A"/>
    <w:rsid w:val="00CB5C56"/>
    <w:rsid w:val="00CC3E43"/>
    <w:rsid w:val="00CC7549"/>
    <w:rsid w:val="00CD792D"/>
    <w:rsid w:val="00CF2864"/>
    <w:rsid w:val="00D017BA"/>
    <w:rsid w:val="00D07E6A"/>
    <w:rsid w:val="00D100DE"/>
    <w:rsid w:val="00D104FE"/>
    <w:rsid w:val="00D11582"/>
    <w:rsid w:val="00D142B5"/>
    <w:rsid w:val="00D20C22"/>
    <w:rsid w:val="00D23922"/>
    <w:rsid w:val="00D25455"/>
    <w:rsid w:val="00D2743F"/>
    <w:rsid w:val="00D305FB"/>
    <w:rsid w:val="00D32523"/>
    <w:rsid w:val="00D33EFD"/>
    <w:rsid w:val="00D35720"/>
    <w:rsid w:val="00D43155"/>
    <w:rsid w:val="00D43F8E"/>
    <w:rsid w:val="00D47B12"/>
    <w:rsid w:val="00D5071A"/>
    <w:rsid w:val="00D50FF9"/>
    <w:rsid w:val="00D6213B"/>
    <w:rsid w:val="00D6703E"/>
    <w:rsid w:val="00D70730"/>
    <w:rsid w:val="00D7355C"/>
    <w:rsid w:val="00D77D82"/>
    <w:rsid w:val="00D84A32"/>
    <w:rsid w:val="00D85354"/>
    <w:rsid w:val="00D85C15"/>
    <w:rsid w:val="00D87669"/>
    <w:rsid w:val="00D91C1F"/>
    <w:rsid w:val="00D95E57"/>
    <w:rsid w:val="00D97C7C"/>
    <w:rsid w:val="00DA0E62"/>
    <w:rsid w:val="00DA1049"/>
    <w:rsid w:val="00DA1A1F"/>
    <w:rsid w:val="00DA1E1B"/>
    <w:rsid w:val="00DA6CFF"/>
    <w:rsid w:val="00DB2FC2"/>
    <w:rsid w:val="00DB3A44"/>
    <w:rsid w:val="00DB4D5F"/>
    <w:rsid w:val="00DB79DD"/>
    <w:rsid w:val="00DC1FD7"/>
    <w:rsid w:val="00DC6C7C"/>
    <w:rsid w:val="00DD3574"/>
    <w:rsid w:val="00DD46BC"/>
    <w:rsid w:val="00DE4138"/>
    <w:rsid w:val="00DE7838"/>
    <w:rsid w:val="00DF2620"/>
    <w:rsid w:val="00DF4976"/>
    <w:rsid w:val="00E02A82"/>
    <w:rsid w:val="00E059C0"/>
    <w:rsid w:val="00E075FA"/>
    <w:rsid w:val="00E149B8"/>
    <w:rsid w:val="00E17560"/>
    <w:rsid w:val="00E17A36"/>
    <w:rsid w:val="00E17D33"/>
    <w:rsid w:val="00E21B5D"/>
    <w:rsid w:val="00E27788"/>
    <w:rsid w:val="00E3491B"/>
    <w:rsid w:val="00E34D47"/>
    <w:rsid w:val="00E3675C"/>
    <w:rsid w:val="00E37955"/>
    <w:rsid w:val="00E428DA"/>
    <w:rsid w:val="00E43D40"/>
    <w:rsid w:val="00E43EC8"/>
    <w:rsid w:val="00E45165"/>
    <w:rsid w:val="00E51F38"/>
    <w:rsid w:val="00E57AF1"/>
    <w:rsid w:val="00E61DDA"/>
    <w:rsid w:val="00E65672"/>
    <w:rsid w:val="00E720AD"/>
    <w:rsid w:val="00E722C2"/>
    <w:rsid w:val="00E72D49"/>
    <w:rsid w:val="00E73C06"/>
    <w:rsid w:val="00E85C08"/>
    <w:rsid w:val="00E931E0"/>
    <w:rsid w:val="00E948C0"/>
    <w:rsid w:val="00EA4BDE"/>
    <w:rsid w:val="00EA4F18"/>
    <w:rsid w:val="00EB0652"/>
    <w:rsid w:val="00EB3E33"/>
    <w:rsid w:val="00EB6061"/>
    <w:rsid w:val="00ED09D4"/>
    <w:rsid w:val="00ED10BE"/>
    <w:rsid w:val="00ED1B43"/>
    <w:rsid w:val="00ED1D45"/>
    <w:rsid w:val="00ED6452"/>
    <w:rsid w:val="00EE3A35"/>
    <w:rsid w:val="00EE40B0"/>
    <w:rsid w:val="00EE661B"/>
    <w:rsid w:val="00EE7EB5"/>
    <w:rsid w:val="00EF5611"/>
    <w:rsid w:val="00EF6DB2"/>
    <w:rsid w:val="00F00D59"/>
    <w:rsid w:val="00F03467"/>
    <w:rsid w:val="00F10315"/>
    <w:rsid w:val="00F10602"/>
    <w:rsid w:val="00F164A4"/>
    <w:rsid w:val="00F2303F"/>
    <w:rsid w:val="00F2623C"/>
    <w:rsid w:val="00F26328"/>
    <w:rsid w:val="00F263CA"/>
    <w:rsid w:val="00F27172"/>
    <w:rsid w:val="00F273C6"/>
    <w:rsid w:val="00F41DDE"/>
    <w:rsid w:val="00F43AF4"/>
    <w:rsid w:val="00F50CAB"/>
    <w:rsid w:val="00F52D47"/>
    <w:rsid w:val="00F60B70"/>
    <w:rsid w:val="00F60CE6"/>
    <w:rsid w:val="00F62B96"/>
    <w:rsid w:val="00F702F4"/>
    <w:rsid w:val="00F8556B"/>
    <w:rsid w:val="00FA34A3"/>
    <w:rsid w:val="00FA6103"/>
    <w:rsid w:val="00FA7259"/>
    <w:rsid w:val="00FA7DA8"/>
    <w:rsid w:val="00FB5927"/>
    <w:rsid w:val="00FC2DB0"/>
    <w:rsid w:val="00FC579E"/>
    <w:rsid w:val="00FC7D7E"/>
    <w:rsid w:val="00FD0C0C"/>
    <w:rsid w:val="00FD0C7D"/>
    <w:rsid w:val="00FE7207"/>
    <w:rsid w:val="00FF34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23A7D1"/>
  <w15:chartTrackingRefBased/>
  <w15:docId w15:val="{1008AB9C-08F6-4B24-843E-B48F49416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3795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3795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3795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4A4"/>
    <w:pPr>
      <w:ind w:left="720"/>
      <w:contextualSpacing/>
    </w:pPr>
  </w:style>
  <w:style w:type="character" w:customStyle="1" w:styleId="Heading1Char">
    <w:name w:val="Heading 1 Char"/>
    <w:basedOn w:val="DefaultParagraphFont"/>
    <w:link w:val="Heading1"/>
    <w:uiPriority w:val="9"/>
    <w:rsid w:val="00E3795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3795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37955"/>
    <w:rPr>
      <w:rFonts w:asciiTheme="majorHAnsi" w:eastAsiaTheme="majorEastAsia" w:hAnsiTheme="majorHAnsi" w:cstheme="majorBidi"/>
      <w:color w:val="1F4D78" w:themeColor="accent1" w:themeShade="7F"/>
      <w:sz w:val="24"/>
      <w:szCs w:val="24"/>
    </w:rPr>
  </w:style>
  <w:style w:type="paragraph" w:styleId="Bibliography">
    <w:name w:val="Bibliography"/>
    <w:basedOn w:val="Normal"/>
    <w:next w:val="Normal"/>
    <w:uiPriority w:val="37"/>
    <w:unhideWhenUsed/>
    <w:rsid w:val="00E37955"/>
    <w:pPr>
      <w:spacing w:after="0" w:line="480" w:lineRule="auto"/>
      <w:ind w:left="720" w:hanging="720"/>
    </w:pPr>
  </w:style>
  <w:style w:type="paragraph" w:styleId="TOCHeading">
    <w:name w:val="TOC Heading"/>
    <w:basedOn w:val="Heading1"/>
    <w:next w:val="Normal"/>
    <w:uiPriority w:val="39"/>
    <w:unhideWhenUsed/>
    <w:qFormat/>
    <w:rsid w:val="008F030E"/>
    <w:pPr>
      <w:outlineLvl w:val="9"/>
    </w:pPr>
    <w:rPr>
      <w:lang w:eastAsia="en-US"/>
    </w:rPr>
  </w:style>
  <w:style w:type="paragraph" w:styleId="TOC2">
    <w:name w:val="toc 2"/>
    <w:basedOn w:val="Normal"/>
    <w:next w:val="Normal"/>
    <w:autoRedefine/>
    <w:uiPriority w:val="39"/>
    <w:unhideWhenUsed/>
    <w:rsid w:val="008F030E"/>
    <w:pPr>
      <w:spacing w:after="100"/>
      <w:ind w:left="220"/>
    </w:pPr>
    <w:rPr>
      <w:rFonts w:cs="Times New Roman"/>
      <w:lang w:eastAsia="en-US"/>
    </w:rPr>
  </w:style>
  <w:style w:type="paragraph" w:styleId="TOC1">
    <w:name w:val="toc 1"/>
    <w:basedOn w:val="Normal"/>
    <w:next w:val="Normal"/>
    <w:autoRedefine/>
    <w:uiPriority w:val="39"/>
    <w:unhideWhenUsed/>
    <w:rsid w:val="001B34C3"/>
    <w:pPr>
      <w:tabs>
        <w:tab w:val="left" w:pos="440"/>
        <w:tab w:val="right" w:leader="dot" w:pos="8488"/>
      </w:tabs>
      <w:spacing w:after="100"/>
    </w:pPr>
    <w:rPr>
      <w:rFonts w:cs="Times New Roman"/>
      <w:lang w:eastAsia="en-US"/>
    </w:rPr>
  </w:style>
  <w:style w:type="paragraph" w:styleId="TOC3">
    <w:name w:val="toc 3"/>
    <w:basedOn w:val="Normal"/>
    <w:next w:val="Normal"/>
    <w:autoRedefine/>
    <w:uiPriority w:val="39"/>
    <w:unhideWhenUsed/>
    <w:rsid w:val="008F030E"/>
    <w:pPr>
      <w:spacing w:after="100"/>
      <w:ind w:left="440"/>
    </w:pPr>
    <w:rPr>
      <w:rFonts w:cs="Times New Roman"/>
      <w:lang w:eastAsia="en-US"/>
    </w:rPr>
  </w:style>
  <w:style w:type="character" w:styleId="Hyperlink">
    <w:name w:val="Hyperlink"/>
    <w:basedOn w:val="DefaultParagraphFont"/>
    <w:uiPriority w:val="99"/>
    <w:unhideWhenUsed/>
    <w:rsid w:val="008F030E"/>
    <w:rPr>
      <w:color w:val="0563C1" w:themeColor="hyperlink"/>
      <w:u w:val="single"/>
    </w:rPr>
  </w:style>
  <w:style w:type="paragraph" w:styleId="Header">
    <w:name w:val="header"/>
    <w:basedOn w:val="Normal"/>
    <w:link w:val="HeaderChar"/>
    <w:uiPriority w:val="99"/>
    <w:unhideWhenUsed/>
    <w:rsid w:val="008F03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30E"/>
  </w:style>
  <w:style w:type="paragraph" w:styleId="Footer">
    <w:name w:val="footer"/>
    <w:basedOn w:val="Normal"/>
    <w:link w:val="FooterChar"/>
    <w:uiPriority w:val="99"/>
    <w:unhideWhenUsed/>
    <w:rsid w:val="008F03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30E"/>
  </w:style>
  <w:style w:type="paragraph" w:styleId="Caption">
    <w:name w:val="caption"/>
    <w:basedOn w:val="Normal"/>
    <w:next w:val="Normal"/>
    <w:uiPriority w:val="35"/>
    <w:unhideWhenUsed/>
    <w:qFormat/>
    <w:rsid w:val="00FA34A3"/>
    <w:pPr>
      <w:spacing w:after="200" w:line="240" w:lineRule="auto"/>
    </w:pPr>
    <w:rPr>
      <w:i/>
      <w:iCs/>
      <w:color w:val="44546A" w:themeColor="text2"/>
      <w:sz w:val="18"/>
      <w:szCs w:val="18"/>
    </w:rPr>
  </w:style>
  <w:style w:type="table" w:styleId="TableGrid">
    <w:name w:val="Table Grid"/>
    <w:basedOn w:val="TableNormal"/>
    <w:uiPriority w:val="39"/>
    <w:rsid w:val="00FA3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14B71"/>
    <w:pPr>
      <w:spacing w:after="0" w:line="240" w:lineRule="auto"/>
    </w:pPr>
  </w:style>
  <w:style w:type="character" w:styleId="CommentReference">
    <w:name w:val="annotation reference"/>
    <w:basedOn w:val="DefaultParagraphFont"/>
    <w:uiPriority w:val="99"/>
    <w:semiHidden/>
    <w:unhideWhenUsed/>
    <w:rsid w:val="00483E06"/>
    <w:rPr>
      <w:sz w:val="16"/>
      <w:szCs w:val="16"/>
    </w:rPr>
  </w:style>
  <w:style w:type="paragraph" w:styleId="CommentText">
    <w:name w:val="annotation text"/>
    <w:basedOn w:val="Normal"/>
    <w:link w:val="CommentTextChar"/>
    <w:uiPriority w:val="99"/>
    <w:semiHidden/>
    <w:unhideWhenUsed/>
    <w:rsid w:val="00483E06"/>
    <w:pPr>
      <w:spacing w:line="240" w:lineRule="auto"/>
    </w:pPr>
    <w:rPr>
      <w:sz w:val="20"/>
      <w:szCs w:val="20"/>
    </w:rPr>
  </w:style>
  <w:style w:type="character" w:customStyle="1" w:styleId="CommentTextChar">
    <w:name w:val="Comment Text Char"/>
    <w:basedOn w:val="DefaultParagraphFont"/>
    <w:link w:val="CommentText"/>
    <w:uiPriority w:val="99"/>
    <w:semiHidden/>
    <w:rsid w:val="00483E06"/>
    <w:rPr>
      <w:sz w:val="20"/>
      <w:szCs w:val="20"/>
    </w:rPr>
  </w:style>
  <w:style w:type="paragraph" w:styleId="CommentSubject">
    <w:name w:val="annotation subject"/>
    <w:basedOn w:val="CommentText"/>
    <w:next w:val="CommentText"/>
    <w:link w:val="CommentSubjectChar"/>
    <w:uiPriority w:val="99"/>
    <w:semiHidden/>
    <w:unhideWhenUsed/>
    <w:rsid w:val="00483E06"/>
    <w:rPr>
      <w:b/>
      <w:bCs/>
    </w:rPr>
  </w:style>
  <w:style w:type="character" w:customStyle="1" w:styleId="CommentSubjectChar">
    <w:name w:val="Comment Subject Char"/>
    <w:basedOn w:val="CommentTextChar"/>
    <w:link w:val="CommentSubject"/>
    <w:uiPriority w:val="99"/>
    <w:semiHidden/>
    <w:rsid w:val="00483E06"/>
    <w:rPr>
      <w:b/>
      <w:bCs/>
      <w:sz w:val="20"/>
      <w:szCs w:val="20"/>
    </w:rPr>
  </w:style>
  <w:style w:type="paragraph" w:styleId="BalloonText">
    <w:name w:val="Balloon Text"/>
    <w:basedOn w:val="Normal"/>
    <w:link w:val="BalloonTextChar"/>
    <w:uiPriority w:val="99"/>
    <w:semiHidden/>
    <w:unhideWhenUsed/>
    <w:rsid w:val="00785B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5B05"/>
    <w:rPr>
      <w:rFonts w:ascii="Segoe UI" w:hAnsi="Segoe UI" w:cs="Segoe UI"/>
      <w:sz w:val="18"/>
      <w:szCs w:val="18"/>
    </w:rPr>
  </w:style>
  <w:style w:type="table" w:styleId="PlainTable5">
    <w:name w:val="Plain Table 5"/>
    <w:basedOn w:val="TableNormal"/>
    <w:uiPriority w:val="45"/>
    <w:rsid w:val="004D764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3">
    <w:name w:val="Grid Table 3 Accent 3"/>
    <w:basedOn w:val="TableNormal"/>
    <w:uiPriority w:val="48"/>
    <w:rsid w:val="004D764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character" w:styleId="PlaceholderText">
    <w:name w:val="Placeholder Text"/>
    <w:basedOn w:val="DefaultParagraphFont"/>
    <w:uiPriority w:val="99"/>
    <w:semiHidden/>
    <w:rsid w:val="00950DD0"/>
    <w:rPr>
      <w:color w:val="808080"/>
    </w:rPr>
  </w:style>
  <w:style w:type="paragraph" w:styleId="FootnoteText">
    <w:name w:val="footnote text"/>
    <w:basedOn w:val="Normal"/>
    <w:link w:val="FootnoteTextChar"/>
    <w:uiPriority w:val="99"/>
    <w:semiHidden/>
    <w:unhideWhenUsed/>
    <w:rsid w:val="00501E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1EDF"/>
    <w:rPr>
      <w:sz w:val="20"/>
      <w:szCs w:val="20"/>
    </w:rPr>
  </w:style>
  <w:style w:type="character" w:styleId="FootnoteReference">
    <w:name w:val="footnote reference"/>
    <w:basedOn w:val="DefaultParagraphFont"/>
    <w:uiPriority w:val="99"/>
    <w:semiHidden/>
    <w:unhideWhenUsed/>
    <w:rsid w:val="00501EDF"/>
    <w:rPr>
      <w:vertAlign w:val="superscript"/>
    </w:rPr>
  </w:style>
  <w:style w:type="character" w:styleId="PageNumber">
    <w:name w:val="page number"/>
    <w:basedOn w:val="DefaultParagraphFont"/>
    <w:uiPriority w:val="99"/>
    <w:semiHidden/>
    <w:unhideWhenUsed/>
    <w:rsid w:val="00037792"/>
  </w:style>
  <w:style w:type="paragraph" w:styleId="NormalWeb">
    <w:name w:val="Normal (Web)"/>
    <w:basedOn w:val="Normal"/>
    <w:uiPriority w:val="99"/>
    <w:unhideWhenUsed/>
    <w:rsid w:val="00F03467"/>
    <w:pPr>
      <w:spacing w:before="100" w:beforeAutospacing="1" w:after="100" w:afterAutospacing="1" w:line="240" w:lineRule="auto"/>
    </w:pPr>
    <w:rPr>
      <w:rFonts w:ascii="Times New Roman" w:eastAsia="Times New Roman" w:hAnsi="Times New Roman" w:cs="Times New Roman"/>
      <w:sz w:val="24"/>
      <w:szCs w:val="24"/>
      <w:lang w:eastAsia="en-US"/>
    </w:rPr>
  </w:style>
  <w:style w:type="table" w:styleId="ListTable1Light-Accent3">
    <w:name w:val="List Table 1 Light Accent 3"/>
    <w:basedOn w:val="TableNormal"/>
    <w:uiPriority w:val="46"/>
    <w:rsid w:val="00DB4D5F"/>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494218">
      <w:bodyDiv w:val="1"/>
      <w:marLeft w:val="0"/>
      <w:marRight w:val="0"/>
      <w:marTop w:val="0"/>
      <w:marBottom w:val="0"/>
      <w:divBdr>
        <w:top w:val="none" w:sz="0" w:space="0" w:color="auto"/>
        <w:left w:val="none" w:sz="0" w:space="0" w:color="auto"/>
        <w:bottom w:val="none" w:sz="0" w:space="0" w:color="auto"/>
        <w:right w:val="none" w:sz="0" w:space="0" w:color="auto"/>
      </w:divBdr>
    </w:div>
    <w:div w:id="762800016">
      <w:bodyDiv w:val="1"/>
      <w:marLeft w:val="0"/>
      <w:marRight w:val="0"/>
      <w:marTop w:val="0"/>
      <w:marBottom w:val="0"/>
      <w:divBdr>
        <w:top w:val="none" w:sz="0" w:space="0" w:color="auto"/>
        <w:left w:val="none" w:sz="0" w:space="0" w:color="auto"/>
        <w:bottom w:val="none" w:sz="0" w:space="0" w:color="auto"/>
        <w:right w:val="none" w:sz="0" w:space="0" w:color="auto"/>
      </w:divBdr>
    </w:div>
    <w:div w:id="1085760036">
      <w:bodyDiv w:val="1"/>
      <w:marLeft w:val="0"/>
      <w:marRight w:val="0"/>
      <w:marTop w:val="0"/>
      <w:marBottom w:val="0"/>
      <w:divBdr>
        <w:top w:val="none" w:sz="0" w:space="0" w:color="auto"/>
        <w:left w:val="none" w:sz="0" w:space="0" w:color="auto"/>
        <w:bottom w:val="none" w:sz="0" w:space="0" w:color="auto"/>
        <w:right w:val="none" w:sz="0" w:space="0" w:color="auto"/>
      </w:divBdr>
    </w:div>
    <w:div w:id="1269191029">
      <w:bodyDiv w:val="1"/>
      <w:marLeft w:val="0"/>
      <w:marRight w:val="0"/>
      <w:marTop w:val="0"/>
      <w:marBottom w:val="0"/>
      <w:divBdr>
        <w:top w:val="none" w:sz="0" w:space="0" w:color="auto"/>
        <w:left w:val="none" w:sz="0" w:space="0" w:color="auto"/>
        <w:bottom w:val="none" w:sz="0" w:space="0" w:color="auto"/>
        <w:right w:val="none" w:sz="0" w:space="0" w:color="auto"/>
      </w:divBdr>
    </w:div>
    <w:div w:id="1922062374">
      <w:bodyDiv w:val="1"/>
      <w:marLeft w:val="0"/>
      <w:marRight w:val="0"/>
      <w:marTop w:val="0"/>
      <w:marBottom w:val="0"/>
      <w:divBdr>
        <w:top w:val="none" w:sz="0" w:space="0" w:color="auto"/>
        <w:left w:val="none" w:sz="0" w:space="0" w:color="auto"/>
        <w:bottom w:val="none" w:sz="0" w:space="0" w:color="auto"/>
        <w:right w:val="none" w:sz="0" w:space="0" w:color="auto"/>
      </w:divBdr>
    </w:div>
    <w:div w:id="206637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image" Target="media/image4.jpg"/><Relationship Id="rId26" Type="http://schemas.openxmlformats.org/officeDocument/2006/relationships/image" Target="media/image12.jpg"/><Relationship Id="rId39" Type="http://schemas.openxmlformats.org/officeDocument/2006/relationships/image" Target="media/image25.jpeg"/><Relationship Id="rId21" Type="http://schemas.openxmlformats.org/officeDocument/2006/relationships/image" Target="media/image7.png"/><Relationship Id="rId34" Type="http://schemas.openxmlformats.org/officeDocument/2006/relationships/image" Target="media/image20.jp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jpeg"/><Relationship Id="rId55" Type="http://schemas.openxmlformats.org/officeDocument/2006/relationships/image" Target="media/image41.jpeg"/><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3.jpg"/><Relationship Id="rId25" Type="http://schemas.openxmlformats.org/officeDocument/2006/relationships/image" Target="media/image11.jpg"/><Relationship Id="rId33" Type="http://schemas.openxmlformats.org/officeDocument/2006/relationships/image" Target="media/image19.jpg"/><Relationship Id="rId38" Type="http://schemas.openxmlformats.org/officeDocument/2006/relationships/image" Target="media/image24.jpeg"/><Relationship Id="rId46" Type="http://schemas.openxmlformats.org/officeDocument/2006/relationships/image" Target="media/image32.pn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image" Target="media/image6.png"/><Relationship Id="rId29" Type="http://schemas.openxmlformats.org/officeDocument/2006/relationships/image" Target="media/image15.jpg"/><Relationship Id="rId41" Type="http://schemas.openxmlformats.org/officeDocument/2006/relationships/image" Target="media/image27.png"/><Relationship Id="rId54" Type="http://schemas.openxmlformats.org/officeDocument/2006/relationships/image" Target="media/image4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0.jp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png"/><Relationship Id="rId53" Type="http://schemas.openxmlformats.org/officeDocument/2006/relationships/image" Target="media/image39.jpeg"/><Relationship Id="rId58"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jpg"/><Relationship Id="rId28" Type="http://schemas.openxmlformats.org/officeDocument/2006/relationships/image" Target="media/image14.jpg"/><Relationship Id="rId36" Type="http://schemas.openxmlformats.org/officeDocument/2006/relationships/image" Target="media/image22.jpeg"/><Relationship Id="rId49" Type="http://schemas.openxmlformats.org/officeDocument/2006/relationships/image" Target="media/image35.jpeg"/><Relationship Id="rId57" Type="http://schemas.openxmlformats.org/officeDocument/2006/relationships/image" Target="media/image43.jpeg"/><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image" Target="media/image17.jpeg"/><Relationship Id="rId44" Type="http://schemas.openxmlformats.org/officeDocument/2006/relationships/image" Target="media/image30.png"/><Relationship Id="rId52" Type="http://schemas.openxmlformats.org/officeDocument/2006/relationships/image" Target="media/image38.jpe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image" Target="media/image8.png"/><Relationship Id="rId27" Type="http://schemas.openxmlformats.org/officeDocument/2006/relationships/image" Target="media/image13.jp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jpeg"/><Relationship Id="rId8" Type="http://schemas.openxmlformats.org/officeDocument/2006/relationships/footer" Target="footer1.xml"/><Relationship Id="rId51" Type="http://schemas.openxmlformats.org/officeDocument/2006/relationships/image" Target="media/image37.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48A72-17EF-4065-AC65-D0C61F1E3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110</Pages>
  <Words>17152</Words>
  <Characters>97768</Characters>
  <Application>Microsoft Office Word</Application>
  <DocSecurity>0</DocSecurity>
  <Lines>814</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浩宇</dc:creator>
  <cp:keywords/>
  <dc:description/>
  <cp:lastModifiedBy>李 浩宇</cp:lastModifiedBy>
  <cp:revision>18</cp:revision>
  <cp:lastPrinted>2023-07-26T04:42:00Z</cp:lastPrinted>
  <dcterms:created xsi:type="dcterms:W3CDTF">2023-07-19T00:29:00Z</dcterms:created>
  <dcterms:modified xsi:type="dcterms:W3CDTF">2023-07-26T04:42:00Z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id="AfSlJSSj"/&gt;&lt;style id="http://www.zotero.org/styles/apa" locale="en-US" hasBibliography="1" bibliographyStyleHasBeenSet="1"/&gt;&lt;prefs&gt;&lt;pref name="fieldType" value="Field"/&gt;&lt;/prefs&gt;&lt;/data&gt;</vt:lpwstr>
  </property>
</Properties>
</file>