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06B73" w14:textId="77777777" w:rsidR="00457006" w:rsidRDefault="00457006">
      <w:pPr>
        <w:spacing w:line="480" w:lineRule="auto"/>
        <w:rPr>
          <w:rFonts w:ascii="Times New Roman" w:eastAsia="Times New Roman" w:hAnsi="Times New Roman" w:cs="Times New Roman"/>
          <w:b/>
          <w:sz w:val="26"/>
          <w:szCs w:val="26"/>
        </w:rPr>
      </w:pPr>
    </w:p>
    <w:p w14:paraId="77522429" w14:textId="4650C232" w:rsidR="00457006" w:rsidRDefault="00457006" w:rsidP="00596C56">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UNIVERSITY OF OKLAHOMA</w:t>
      </w:r>
    </w:p>
    <w:p w14:paraId="2336DC0C" w14:textId="44961BEA" w:rsidR="00457006" w:rsidRDefault="00457006" w:rsidP="00596C56">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GRADUATE COLLEGE</w:t>
      </w:r>
    </w:p>
    <w:p w14:paraId="4DB9CAEE" w14:textId="6BAAEE04" w:rsidR="00457006" w:rsidRDefault="00457006" w:rsidP="00596C56">
      <w:pPr>
        <w:spacing w:line="480" w:lineRule="auto"/>
        <w:jc w:val="center"/>
        <w:rPr>
          <w:rFonts w:ascii="Times New Roman" w:eastAsia="Times New Roman" w:hAnsi="Times New Roman" w:cs="Times New Roman"/>
          <w:bCs/>
          <w:sz w:val="26"/>
          <w:szCs w:val="26"/>
        </w:rPr>
      </w:pPr>
    </w:p>
    <w:p w14:paraId="457AF1DB" w14:textId="189D3D0C" w:rsidR="00457006" w:rsidRDefault="00457006" w:rsidP="00D2238A">
      <w:pPr>
        <w:spacing w:line="480" w:lineRule="auto"/>
        <w:rPr>
          <w:rFonts w:ascii="Times New Roman" w:eastAsia="Times New Roman" w:hAnsi="Times New Roman" w:cs="Times New Roman"/>
          <w:bCs/>
          <w:sz w:val="26"/>
          <w:szCs w:val="26"/>
        </w:rPr>
      </w:pPr>
    </w:p>
    <w:p w14:paraId="633BAAB5" w14:textId="77777777" w:rsidR="00457006" w:rsidRDefault="00457006" w:rsidP="00596C56">
      <w:pPr>
        <w:spacing w:line="480" w:lineRule="auto"/>
        <w:jc w:val="center"/>
        <w:rPr>
          <w:rFonts w:ascii="Times New Roman" w:eastAsia="Times New Roman" w:hAnsi="Times New Roman" w:cs="Times New Roman"/>
          <w:bCs/>
          <w:sz w:val="26"/>
          <w:szCs w:val="26"/>
        </w:rPr>
      </w:pPr>
    </w:p>
    <w:p w14:paraId="003BF279" w14:textId="77777777" w:rsidR="00D2238A" w:rsidRDefault="00596C56"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THE IMPACT OF THE MADDEN-JULIAN OSCILLATION ON EXTREME WINTER WEATHER IN THE UNITED STATES</w:t>
      </w:r>
    </w:p>
    <w:p w14:paraId="087BAD8F" w14:textId="77777777" w:rsidR="00D2238A" w:rsidRDefault="00D2238A" w:rsidP="00D2238A">
      <w:pPr>
        <w:spacing w:line="480" w:lineRule="auto"/>
        <w:jc w:val="center"/>
        <w:rPr>
          <w:rFonts w:ascii="Times New Roman" w:eastAsia="Times New Roman" w:hAnsi="Times New Roman" w:cs="Times New Roman"/>
          <w:bCs/>
          <w:sz w:val="26"/>
          <w:szCs w:val="26"/>
        </w:rPr>
      </w:pPr>
    </w:p>
    <w:p w14:paraId="5023D9D1" w14:textId="77777777" w:rsidR="00D2238A" w:rsidRDefault="00D2238A" w:rsidP="0023301D">
      <w:pPr>
        <w:spacing w:line="480" w:lineRule="auto"/>
        <w:rPr>
          <w:rFonts w:ascii="Times New Roman" w:eastAsia="Times New Roman" w:hAnsi="Times New Roman" w:cs="Times New Roman"/>
          <w:bCs/>
          <w:sz w:val="26"/>
          <w:szCs w:val="26"/>
        </w:rPr>
      </w:pPr>
    </w:p>
    <w:p w14:paraId="53C9C72D" w14:textId="77777777" w:rsidR="00D2238A" w:rsidRDefault="00D2238A" w:rsidP="00D2238A">
      <w:pPr>
        <w:spacing w:line="480" w:lineRule="auto"/>
        <w:jc w:val="center"/>
        <w:rPr>
          <w:rFonts w:ascii="Times New Roman" w:eastAsia="Times New Roman" w:hAnsi="Times New Roman" w:cs="Times New Roman"/>
          <w:bCs/>
          <w:sz w:val="26"/>
          <w:szCs w:val="26"/>
        </w:rPr>
      </w:pPr>
    </w:p>
    <w:p w14:paraId="13B5DEA4" w14:textId="77777777" w:rsidR="00D2238A" w:rsidRDefault="00D2238A" w:rsidP="00D2238A">
      <w:pPr>
        <w:spacing w:line="480" w:lineRule="auto"/>
        <w:jc w:val="center"/>
        <w:rPr>
          <w:rFonts w:ascii="Times New Roman" w:eastAsia="Times New Roman" w:hAnsi="Times New Roman" w:cs="Times New Roman"/>
          <w:bCs/>
          <w:sz w:val="26"/>
          <w:szCs w:val="26"/>
        </w:rPr>
      </w:pPr>
    </w:p>
    <w:p w14:paraId="5A58D217" w14:textId="77777777" w:rsidR="00D2238A" w:rsidRDefault="00D2238A"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THESIS</w:t>
      </w:r>
    </w:p>
    <w:p w14:paraId="2AFDCA0D" w14:textId="5FDDE6C3" w:rsidR="00D2238A" w:rsidRDefault="00D2238A"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SUBMITTED TO THE GRADUATE FACULTY</w:t>
      </w:r>
    </w:p>
    <w:p w14:paraId="172336B9" w14:textId="093FFFA4" w:rsidR="00D2238A" w:rsidRDefault="00D2238A"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in partial fulfillment of the requirements for the</w:t>
      </w:r>
    </w:p>
    <w:p w14:paraId="3523D3EE" w14:textId="3A862A40" w:rsidR="005711D6" w:rsidRDefault="00D2238A"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Degree of</w:t>
      </w:r>
    </w:p>
    <w:p w14:paraId="480FBC74" w14:textId="080CDBBB" w:rsidR="005711D6" w:rsidRDefault="005711D6"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MASTER OF SCIENCE IN METEOROLOGY</w:t>
      </w:r>
    </w:p>
    <w:p w14:paraId="0DCD4116" w14:textId="77777777" w:rsidR="0023301D" w:rsidRDefault="0023301D" w:rsidP="00D2238A">
      <w:pPr>
        <w:spacing w:line="480" w:lineRule="auto"/>
        <w:jc w:val="center"/>
        <w:rPr>
          <w:rFonts w:ascii="Times New Roman" w:eastAsia="Times New Roman" w:hAnsi="Times New Roman" w:cs="Times New Roman"/>
          <w:bCs/>
          <w:sz w:val="26"/>
          <w:szCs w:val="26"/>
        </w:rPr>
      </w:pPr>
    </w:p>
    <w:p w14:paraId="2DF35003" w14:textId="77777777" w:rsidR="0023301D" w:rsidRDefault="0023301D" w:rsidP="00D2238A">
      <w:pPr>
        <w:spacing w:line="480" w:lineRule="auto"/>
        <w:jc w:val="center"/>
        <w:rPr>
          <w:rFonts w:ascii="Times New Roman" w:eastAsia="Times New Roman" w:hAnsi="Times New Roman" w:cs="Times New Roman"/>
          <w:bCs/>
          <w:sz w:val="26"/>
          <w:szCs w:val="26"/>
        </w:rPr>
      </w:pPr>
    </w:p>
    <w:p w14:paraId="45CA0806" w14:textId="77777777" w:rsidR="0023301D" w:rsidRDefault="0023301D" w:rsidP="00D2238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By</w:t>
      </w:r>
    </w:p>
    <w:p w14:paraId="597E1305" w14:textId="77777777" w:rsidR="0023301D" w:rsidRDefault="0023301D" w:rsidP="0023301D">
      <w:pPr>
        <w:spacing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STEPHEN FOSKEY</w:t>
      </w:r>
    </w:p>
    <w:p w14:paraId="3D9B8BA3" w14:textId="77777777" w:rsidR="0023301D" w:rsidRDefault="0023301D" w:rsidP="0023301D">
      <w:pPr>
        <w:spacing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Norman, Oklahoma</w:t>
      </w:r>
    </w:p>
    <w:p w14:paraId="231CF27A" w14:textId="77777777" w:rsidR="007E3A5A" w:rsidRDefault="0023301D" w:rsidP="0023301D">
      <w:pPr>
        <w:spacing w:line="24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2022</w:t>
      </w:r>
    </w:p>
    <w:p w14:paraId="685CC7CE" w14:textId="77777777" w:rsidR="007E3A5A" w:rsidRDefault="007E3A5A" w:rsidP="007E3A5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br w:type="page"/>
      </w:r>
      <w:r>
        <w:rPr>
          <w:rFonts w:ascii="Times New Roman" w:eastAsia="Times New Roman" w:hAnsi="Times New Roman" w:cs="Times New Roman"/>
          <w:bCs/>
          <w:sz w:val="26"/>
          <w:szCs w:val="26"/>
        </w:rPr>
        <w:lastRenderedPageBreak/>
        <w:t>THE IMPACT OF THE MADDEN-JULIAN OSCILLATION ON EXTREME WINTER WEATHER IN THE UNITED STATES</w:t>
      </w:r>
    </w:p>
    <w:p w14:paraId="62A85829" w14:textId="3A69D80C" w:rsidR="007E3A5A" w:rsidRDefault="007E3A5A" w:rsidP="007E3A5A">
      <w:pPr>
        <w:spacing w:line="480" w:lineRule="auto"/>
        <w:jc w:val="center"/>
        <w:rPr>
          <w:rFonts w:ascii="Times New Roman" w:eastAsia="Times New Roman" w:hAnsi="Times New Roman" w:cs="Times New Roman"/>
          <w:bCs/>
          <w:sz w:val="26"/>
          <w:szCs w:val="26"/>
        </w:rPr>
      </w:pPr>
    </w:p>
    <w:p w14:paraId="099204BA" w14:textId="41CC082C" w:rsidR="00E75CAB" w:rsidRDefault="00E75CAB" w:rsidP="007E3A5A">
      <w:pPr>
        <w:spacing w:line="480" w:lineRule="auto"/>
        <w:jc w:val="center"/>
        <w:rPr>
          <w:rFonts w:ascii="Times New Roman" w:eastAsia="Times New Roman" w:hAnsi="Times New Roman" w:cs="Times New Roman"/>
          <w:bCs/>
          <w:sz w:val="26"/>
          <w:szCs w:val="26"/>
        </w:rPr>
      </w:pPr>
    </w:p>
    <w:p w14:paraId="4B624717" w14:textId="129F0E78" w:rsidR="00E75CAB" w:rsidRDefault="00E75CAB" w:rsidP="007E3A5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THESIS APPRPOVED FOR THE</w:t>
      </w:r>
    </w:p>
    <w:p w14:paraId="7AFAC764" w14:textId="7E3D43A5" w:rsidR="00E75CAB" w:rsidRDefault="00E75CAB" w:rsidP="007E3A5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SCHOOL OF METEOROLOGY</w:t>
      </w:r>
    </w:p>
    <w:p w14:paraId="0F591B30" w14:textId="6874B8DB" w:rsidR="00E75CAB" w:rsidRDefault="00E75CAB" w:rsidP="007E3A5A">
      <w:pPr>
        <w:spacing w:line="480" w:lineRule="auto"/>
        <w:jc w:val="center"/>
        <w:rPr>
          <w:rFonts w:ascii="Times New Roman" w:eastAsia="Times New Roman" w:hAnsi="Times New Roman" w:cs="Times New Roman"/>
          <w:bCs/>
          <w:sz w:val="26"/>
          <w:szCs w:val="26"/>
        </w:rPr>
      </w:pPr>
    </w:p>
    <w:p w14:paraId="60E4A124" w14:textId="3E06DE62" w:rsidR="00E75CAB" w:rsidRDefault="00E75CAB" w:rsidP="007E3A5A">
      <w:pPr>
        <w:spacing w:line="480" w:lineRule="auto"/>
        <w:jc w:val="center"/>
        <w:rPr>
          <w:rFonts w:ascii="Times New Roman" w:eastAsia="Times New Roman" w:hAnsi="Times New Roman" w:cs="Times New Roman"/>
          <w:bCs/>
          <w:sz w:val="26"/>
          <w:szCs w:val="26"/>
        </w:rPr>
      </w:pPr>
    </w:p>
    <w:p w14:paraId="288E3C8E" w14:textId="6E659135" w:rsidR="00E75CAB" w:rsidRDefault="00E75CAB" w:rsidP="007E3A5A">
      <w:pPr>
        <w:spacing w:line="480" w:lineRule="auto"/>
        <w:jc w:val="center"/>
        <w:rPr>
          <w:rFonts w:ascii="Times New Roman" w:eastAsia="Times New Roman" w:hAnsi="Times New Roman" w:cs="Times New Roman"/>
          <w:bCs/>
          <w:sz w:val="26"/>
          <w:szCs w:val="26"/>
        </w:rPr>
      </w:pPr>
    </w:p>
    <w:p w14:paraId="498095FD" w14:textId="77777777" w:rsidR="00B05A67" w:rsidRDefault="00B05A67" w:rsidP="007E3A5A">
      <w:pPr>
        <w:spacing w:line="480" w:lineRule="auto"/>
        <w:jc w:val="center"/>
        <w:rPr>
          <w:rFonts w:ascii="Times New Roman" w:eastAsia="Times New Roman" w:hAnsi="Times New Roman" w:cs="Times New Roman"/>
          <w:bCs/>
          <w:sz w:val="26"/>
          <w:szCs w:val="26"/>
        </w:rPr>
      </w:pPr>
    </w:p>
    <w:p w14:paraId="22EF9C77" w14:textId="5D52444A" w:rsidR="00E75CAB" w:rsidRDefault="00E75CAB" w:rsidP="007E3A5A">
      <w:pPr>
        <w:spacing w:line="480" w:lineRule="auto"/>
        <w:jc w:val="center"/>
        <w:rPr>
          <w:rFonts w:ascii="Times New Roman" w:eastAsia="Times New Roman" w:hAnsi="Times New Roman" w:cs="Times New Roman"/>
          <w:bCs/>
          <w:sz w:val="26"/>
          <w:szCs w:val="26"/>
        </w:rPr>
      </w:pPr>
    </w:p>
    <w:p w14:paraId="3812BA87" w14:textId="58CE1F2B" w:rsidR="00E75CAB" w:rsidRDefault="00E75CAB" w:rsidP="007E3A5A">
      <w:pPr>
        <w:spacing w:line="48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BY THE COMMITTEE CONSISTING OF</w:t>
      </w:r>
    </w:p>
    <w:p w14:paraId="768E8A1C" w14:textId="55555E0A" w:rsidR="00E75CAB" w:rsidRDefault="00E75CAB" w:rsidP="007E3A5A">
      <w:pPr>
        <w:spacing w:line="480" w:lineRule="auto"/>
        <w:jc w:val="center"/>
        <w:rPr>
          <w:rFonts w:ascii="Times New Roman" w:eastAsia="Times New Roman" w:hAnsi="Times New Roman" w:cs="Times New Roman"/>
          <w:bCs/>
          <w:sz w:val="26"/>
          <w:szCs w:val="26"/>
        </w:rPr>
      </w:pPr>
    </w:p>
    <w:p w14:paraId="470587DD" w14:textId="3A3A0825" w:rsidR="00E75CAB" w:rsidRDefault="00E75CAB" w:rsidP="007E3A5A">
      <w:pPr>
        <w:spacing w:line="480" w:lineRule="auto"/>
        <w:jc w:val="center"/>
        <w:rPr>
          <w:rFonts w:ascii="Times New Roman" w:eastAsia="Times New Roman" w:hAnsi="Times New Roman" w:cs="Times New Roman"/>
          <w:bCs/>
          <w:sz w:val="26"/>
          <w:szCs w:val="26"/>
        </w:rPr>
      </w:pPr>
    </w:p>
    <w:p w14:paraId="5F574BA1" w14:textId="5E03F906" w:rsidR="00E75CAB" w:rsidRDefault="00E75CAB" w:rsidP="007E3A5A">
      <w:pPr>
        <w:spacing w:line="480" w:lineRule="auto"/>
        <w:jc w:val="center"/>
        <w:rPr>
          <w:rFonts w:ascii="Times New Roman" w:eastAsia="Times New Roman" w:hAnsi="Times New Roman" w:cs="Times New Roman"/>
          <w:bCs/>
          <w:sz w:val="26"/>
          <w:szCs w:val="26"/>
        </w:rPr>
      </w:pPr>
    </w:p>
    <w:p w14:paraId="59754FEB" w14:textId="0487C410" w:rsidR="00B05A67" w:rsidRDefault="00B05A67" w:rsidP="007E3A5A">
      <w:pPr>
        <w:spacing w:line="480" w:lineRule="auto"/>
        <w:jc w:val="center"/>
        <w:rPr>
          <w:rFonts w:ascii="Times New Roman" w:eastAsia="Times New Roman" w:hAnsi="Times New Roman" w:cs="Times New Roman"/>
          <w:bCs/>
          <w:sz w:val="26"/>
          <w:szCs w:val="26"/>
        </w:rPr>
      </w:pPr>
    </w:p>
    <w:p w14:paraId="3807A040" w14:textId="179B8A0C" w:rsidR="00B05A67" w:rsidRDefault="00B05A67" w:rsidP="007E3A5A">
      <w:pPr>
        <w:spacing w:line="480" w:lineRule="auto"/>
        <w:jc w:val="center"/>
        <w:rPr>
          <w:rFonts w:ascii="Times New Roman" w:eastAsia="Times New Roman" w:hAnsi="Times New Roman" w:cs="Times New Roman"/>
          <w:bCs/>
          <w:sz w:val="26"/>
          <w:szCs w:val="26"/>
        </w:rPr>
      </w:pPr>
    </w:p>
    <w:p w14:paraId="450BBD2F" w14:textId="77777777" w:rsidR="00B05A67" w:rsidRDefault="00B05A67" w:rsidP="007E3A5A">
      <w:pPr>
        <w:spacing w:line="480" w:lineRule="auto"/>
        <w:jc w:val="center"/>
        <w:rPr>
          <w:rFonts w:ascii="Times New Roman" w:eastAsia="Times New Roman" w:hAnsi="Times New Roman" w:cs="Times New Roman"/>
          <w:bCs/>
          <w:sz w:val="26"/>
          <w:szCs w:val="26"/>
        </w:rPr>
      </w:pPr>
    </w:p>
    <w:p w14:paraId="3C1948D0" w14:textId="34CE11EC" w:rsidR="00E75CAB" w:rsidRDefault="00E75CAB" w:rsidP="00E75CAB">
      <w:pPr>
        <w:spacing w:line="480" w:lineRule="auto"/>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Dr. Naoko Sakaeda</w:t>
      </w:r>
      <w:r w:rsidR="00805FC3">
        <w:rPr>
          <w:rFonts w:ascii="Times New Roman" w:eastAsia="Times New Roman" w:hAnsi="Times New Roman" w:cs="Times New Roman"/>
          <w:bCs/>
          <w:sz w:val="26"/>
          <w:szCs w:val="26"/>
        </w:rPr>
        <w:t>, Chair</w:t>
      </w:r>
    </w:p>
    <w:p w14:paraId="7831710E" w14:textId="5319DAC1" w:rsidR="00E75CAB" w:rsidRDefault="00E75CAB" w:rsidP="00E75CAB">
      <w:pPr>
        <w:spacing w:line="480" w:lineRule="auto"/>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Dr. Jason Furtado</w:t>
      </w:r>
    </w:p>
    <w:p w14:paraId="21EA0405" w14:textId="0C4F8217" w:rsidR="00E75CAB" w:rsidRDefault="00E75CAB" w:rsidP="00E75CAB">
      <w:pPr>
        <w:spacing w:line="480" w:lineRule="auto"/>
        <w:jc w:val="right"/>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Dr. Jeff</w:t>
      </w:r>
      <w:r w:rsidR="00D81A66">
        <w:rPr>
          <w:rFonts w:ascii="Times New Roman" w:eastAsia="Times New Roman" w:hAnsi="Times New Roman" w:cs="Times New Roman"/>
          <w:bCs/>
          <w:sz w:val="26"/>
          <w:szCs w:val="26"/>
        </w:rPr>
        <w:t>rey</w:t>
      </w:r>
      <w:r>
        <w:rPr>
          <w:rFonts w:ascii="Times New Roman" w:eastAsia="Times New Roman" w:hAnsi="Times New Roman" w:cs="Times New Roman"/>
          <w:bCs/>
          <w:sz w:val="26"/>
          <w:szCs w:val="26"/>
        </w:rPr>
        <w:t xml:space="preserve"> Basara</w:t>
      </w:r>
    </w:p>
    <w:p w14:paraId="61507A55" w14:textId="7DA65A0E" w:rsidR="000C2411" w:rsidRDefault="000C2411" w:rsidP="00946B0A">
      <w:pPr>
        <w:spacing w:line="480" w:lineRule="auto"/>
        <w:rPr>
          <w:rFonts w:ascii="Times New Roman" w:eastAsia="Times New Roman" w:hAnsi="Times New Roman" w:cs="Times New Roman"/>
          <w:bCs/>
          <w:sz w:val="26"/>
          <w:szCs w:val="26"/>
        </w:rPr>
        <w:sectPr w:rsidR="000C2411" w:rsidSect="000A6B34">
          <w:headerReference w:type="default" r:id="rId8"/>
          <w:pgSz w:w="12240" w:h="15840"/>
          <w:pgMar w:top="1440" w:right="1440" w:bottom="1440" w:left="1440" w:header="720" w:footer="720" w:gutter="0"/>
          <w:pgNumType w:fmt="lowerRoman" w:start="1"/>
          <w:cols w:space="720"/>
          <w:titlePg/>
          <w:docGrid w:linePitch="299"/>
        </w:sectPr>
      </w:pPr>
    </w:p>
    <w:p w14:paraId="3D3B357E" w14:textId="5CA9DEAD" w:rsidR="00CA350F" w:rsidRDefault="00CA350F" w:rsidP="00CA350F">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sym w:font="Symbol" w:char="F0D3"/>
      </w:r>
      <w:r>
        <w:rPr>
          <w:rFonts w:ascii="Times New Roman" w:eastAsia="Times New Roman" w:hAnsi="Times New Roman" w:cs="Times New Roman"/>
          <w:bCs/>
          <w:sz w:val="26"/>
          <w:szCs w:val="26"/>
        </w:rPr>
        <w:t xml:space="preserve"> Copyright by STEPHEN FOSKEY 202</w:t>
      </w:r>
      <w:r w:rsidR="00445FEF">
        <w:rPr>
          <w:rFonts w:ascii="Times New Roman" w:eastAsia="Times New Roman" w:hAnsi="Times New Roman" w:cs="Times New Roman"/>
          <w:bCs/>
          <w:sz w:val="26"/>
          <w:szCs w:val="26"/>
        </w:rPr>
        <w:t>2</w:t>
      </w:r>
    </w:p>
    <w:p w14:paraId="7AB3F659" w14:textId="64FEBB20" w:rsidR="00037CC8" w:rsidRPr="00037CC8" w:rsidRDefault="00CA350F" w:rsidP="00037CC8">
      <w:pPr>
        <w:jc w:val="center"/>
        <w:rPr>
          <w:rFonts w:ascii="Times New Roman" w:eastAsia="Times New Roman" w:hAnsi="Times New Roman" w:cs="Times New Roman"/>
          <w:bCs/>
          <w:sz w:val="26"/>
          <w:szCs w:val="26"/>
        </w:rPr>
        <w:sectPr w:rsidR="00037CC8" w:rsidRPr="00037CC8" w:rsidSect="00037CC8">
          <w:pgSz w:w="12240" w:h="15840"/>
          <w:pgMar w:top="1440" w:right="1440" w:bottom="1440" w:left="1440" w:header="720" w:footer="720" w:gutter="0"/>
          <w:pgNumType w:fmt="lowerRoman"/>
          <w:cols w:space="720"/>
          <w:vAlign w:val="bottom"/>
        </w:sectPr>
      </w:pPr>
      <w:r>
        <w:rPr>
          <w:rFonts w:ascii="Times New Roman" w:eastAsia="Times New Roman" w:hAnsi="Times New Roman" w:cs="Times New Roman"/>
          <w:bCs/>
          <w:sz w:val="26"/>
          <w:szCs w:val="26"/>
        </w:rPr>
        <w:t>All rights reserved</w:t>
      </w:r>
      <w:r w:rsidR="00946B0A">
        <w:rPr>
          <w:rFonts w:ascii="Times New Roman" w:eastAsia="Times New Roman" w:hAnsi="Times New Roman" w:cs="Times New Roman"/>
          <w:bCs/>
          <w:sz w:val="26"/>
          <w:szCs w:val="26"/>
        </w:rPr>
        <w:t>.</w:t>
      </w:r>
    </w:p>
    <w:p w14:paraId="193B4F33" w14:textId="7487B7B0" w:rsidR="002958B8" w:rsidRDefault="002958B8" w:rsidP="00AD1C0B">
      <w:pPr>
        <w:pStyle w:val="TOCBody"/>
      </w:pPr>
      <w:bookmarkStart w:id="0" w:name="_Toc109857147"/>
      <w:r>
        <w:lastRenderedPageBreak/>
        <w:t>Acknowledgements</w:t>
      </w:r>
      <w:bookmarkEnd w:id="0"/>
    </w:p>
    <w:p w14:paraId="7F4E2394" w14:textId="5AA0D792" w:rsidR="003A5FC1" w:rsidRDefault="002958B8" w:rsidP="002958B8">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 would first like to acknowledge my advisor Dr. Naoko Sakaeda for her work in helping me write this thesis.</w:t>
      </w:r>
      <w:r w:rsidR="007014C8">
        <w:rPr>
          <w:rFonts w:ascii="Times New Roman" w:eastAsia="Times New Roman" w:hAnsi="Times New Roman" w:cs="Times New Roman"/>
          <w:bCs/>
          <w:sz w:val="24"/>
          <w:szCs w:val="24"/>
        </w:rPr>
        <w:t xml:space="preserve"> Throughout my master’s research, she has constantly provided useful feedback</w:t>
      </w:r>
      <w:r w:rsidR="00166B0B">
        <w:rPr>
          <w:rFonts w:ascii="Times New Roman" w:eastAsia="Times New Roman" w:hAnsi="Times New Roman" w:cs="Times New Roman"/>
          <w:bCs/>
          <w:sz w:val="24"/>
          <w:szCs w:val="24"/>
        </w:rPr>
        <w:t xml:space="preserve"> and</w:t>
      </w:r>
      <w:r w:rsidR="007014C8">
        <w:rPr>
          <w:rFonts w:ascii="Times New Roman" w:eastAsia="Times New Roman" w:hAnsi="Times New Roman" w:cs="Times New Roman"/>
          <w:bCs/>
          <w:sz w:val="24"/>
          <w:szCs w:val="24"/>
        </w:rPr>
        <w:t xml:space="preserve"> guidance</w:t>
      </w:r>
      <w:r w:rsidR="00166B0B">
        <w:rPr>
          <w:rFonts w:ascii="Times New Roman" w:eastAsia="Times New Roman" w:hAnsi="Times New Roman" w:cs="Times New Roman"/>
          <w:bCs/>
          <w:sz w:val="24"/>
          <w:szCs w:val="24"/>
        </w:rPr>
        <w:t>, and she has encouraged me when work became difficult</w:t>
      </w:r>
      <w:r w:rsidR="007014C8">
        <w:rPr>
          <w:rFonts w:ascii="Times New Roman" w:eastAsia="Times New Roman" w:hAnsi="Times New Roman" w:cs="Times New Roman"/>
          <w:bCs/>
          <w:sz w:val="24"/>
          <w:szCs w:val="24"/>
        </w:rPr>
        <w:t>.</w:t>
      </w:r>
      <w:r w:rsidR="00166B0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I would also like to acknowledge my committee</w:t>
      </w:r>
      <w:r w:rsidR="002E017B">
        <w:rPr>
          <w:rFonts w:ascii="Times New Roman" w:eastAsia="Times New Roman" w:hAnsi="Times New Roman" w:cs="Times New Roman"/>
          <w:bCs/>
          <w:sz w:val="24"/>
          <w:szCs w:val="24"/>
        </w:rPr>
        <w:t xml:space="preserve"> members Dr. Jeffrey Basara and Dr. Jason Furtado</w:t>
      </w:r>
      <w:r>
        <w:rPr>
          <w:rFonts w:ascii="Times New Roman" w:eastAsia="Times New Roman" w:hAnsi="Times New Roman" w:cs="Times New Roman"/>
          <w:bCs/>
          <w:sz w:val="24"/>
          <w:szCs w:val="24"/>
        </w:rPr>
        <w:t xml:space="preserve"> for their work in guiding me through this thesis and providing me </w:t>
      </w:r>
      <w:r w:rsidR="00166B0B">
        <w:rPr>
          <w:rFonts w:ascii="Times New Roman" w:eastAsia="Times New Roman" w:hAnsi="Times New Roman" w:cs="Times New Roman"/>
          <w:bCs/>
          <w:sz w:val="24"/>
          <w:szCs w:val="24"/>
        </w:rPr>
        <w:t xml:space="preserve">with </w:t>
      </w:r>
      <w:r>
        <w:rPr>
          <w:rFonts w:ascii="Times New Roman" w:eastAsia="Times New Roman" w:hAnsi="Times New Roman" w:cs="Times New Roman"/>
          <w:bCs/>
          <w:sz w:val="24"/>
          <w:szCs w:val="24"/>
        </w:rPr>
        <w:t xml:space="preserve">feedback. </w:t>
      </w:r>
      <w:r w:rsidR="007759ED">
        <w:rPr>
          <w:rFonts w:ascii="Times New Roman" w:eastAsia="Times New Roman" w:hAnsi="Times New Roman" w:cs="Times New Roman"/>
          <w:bCs/>
          <w:sz w:val="24"/>
          <w:szCs w:val="24"/>
        </w:rPr>
        <w:t xml:space="preserve">And I would like to thank the fellow members of Dr. </w:t>
      </w:r>
      <w:r w:rsidR="0070671A">
        <w:rPr>
          <w:rFonts w:ascii="Times New Roman" w:eastAsia="Times New Roman" w:hAnsi="Times New Roman" w:cs="Times New Roman"/>
          <w:bCs/>
          <w:sz w:val="24"/>
          <w:szCs w:val="24"/>
        </w:rPr>
        <w:t>Sakaeda’s</w:t>
      </w:r>
      <w:r w:rsidR="007759ED">
        <w:rPr>
          <w:rFonts w:ascii="Times New Roman" w:eastAsia="Times New Roman" w:hAnsi="Times New Roman" w:cs="Times New Roman"/>
          <w:bCs/>
          <w:sz w:val="24"/>
          <w:szCs w:val="24"/>
        </w:rPr>
        <w:t xml:space="preserve"> research group </w:t>
      </w:r>
      <w:r w:rsidR="002E017B">
        <w:rPr>
          <w:rFonts w:ascii="Times New Roman" w:eastAsia="Times New Roman" w:hAnsi="Times New Roman" w:cs="Times New Roman"/>
          <w:bCs/>
          <w:sz w:val="24"/>
          <w:szCs w:val="24"/>
        </w:rPr>
        <w:t xml:space="preserve">and the Weather and Climate Interactions Group </w:t>
      </w:r>
      <w:r w:rsidR="007759ED">
        <w:rPr>
          <w:rFonts w:ascii="Times New Roman" w:eastAsia="Times New Roman" w:hAnsi="Times New Roman" w:cs="Times New Roman"/>
          <w:bCs/>
          <w:sz w:val="24"/>
          <w:szCs w:val="24"/>
        </w:rPr>
        <w:t xml:space="preserve">for providing me with advice on how to improve my presentations. </w:t>
      </w:r>
      <w:r>
        <w:rPr>
          <w:rFonts w:ascii="Times New Roman" w:eastAsia="Times New Roman" w:hAnsi="Times New Roman" w:cs="Times New Roman"/>
          <w:bCs/>
          <w:sz w:val="24"/>
          <w:szCs w:val="24"/>
        </w:rPr>
        <w:t xml:space="preserve">I would like to thank my family </w:t>
      </w:r>
      <w:r w:rsidR="007759ED">
        <w:rPr>
          <w:rFonts w:ascii="Times New Roman" w:eastAsia="Times New Roman" w:hAnsi="Times New Roman" w:cs="Times New Roman"/>
          <w:bCs/>
          <w:sz w:val="24"/>
          <w:szCs w:val="24"/>
        </w:rPr>
        <w:t>for their support and guidance that have allowed me to get to where I am today</w:t>
      </w:r>
      <w:r>
        <w:rPr>
          <w:rFonts w:ascii="Times New Roman" w:eastAsia="Times New Roman" w:hAnsi="Times New Roman" w:cs="Times New Roman"/>
          <w:bCs/>
          <w:sz w:val="24"/>
          <w:szCs w:val="24"/>
        </w:rPr>
        <w:t>. And I would like to thank my friends for their support and companionship as I go through this stage of my life.</w:t>
      </w:r>
      <w:r w:rsidR="00605E99">
        <w:rPr>
          <w:rFonts w:ascii="Times New Roman" w:eastAsia="Times New Roman" w:hAnsi="Times New Roman" w:cs="Times New Roman"/>
          <w:bCs/>
          <w:sz w:val="24"/>
          <w:szCs w:val="24"/>
        </w:rPr>
        <w:t xml:space="preserve"> </w:t>
      </w:r>
    </w:p>
    <w:p w14:paraId="32F19E6F" w14:textId="323C0651" w:rsidR="00AD1C0B" w:rsidRPr="00C92D8F" w:rsidRDefault="003A5FC1" w:rsidP="00C92D8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19BF0BD0" w14:textId="16E489A9" w:rsidR="004C6176" w:rsidRDefault="004C6176" w:rsidP="004C6176">
      <w:pPr>
        <w:pStyle w:val="TOCBody"/>
      </w:pPr>
      <w:bookmarkStart w:id="1" w:name="_Toc109857148"/>
      <w:r>
        <w:lastRenderedPageBreak/>
        <w:t>Table of Contents</w:t>
      </w:r>
      <w:bookmarkEnd w:id="1"/>
    </w:p>
    <w:p w14:paraId="33F43D79" w14:textId="7F9926B3" w:rsidR="00451EF4" w:rsidRPr="00451EF4" w:rsidRDefault="00C92D8F" w:rsidP="00451EF4">
      <w:pPr>
        <w:pStyle w:val="TOC1"/>
        <w:tabs>
          <w:tab w:val="right" w:leader="dot" w:pos="9350"/>
        </w:tabs>
        <w:spacing w:after="0" w:line="480" w:lineRule="auto"/>
        <w:rPr>
          <w:rFonts w:ascii="Times New Roman" w:hAnsi="Times New Roman"/>
          <w:noProof/>
          <w:sz w:val="24"/>
          <w:szCs w:val="24"/>
        </w:rPr>
      </w:pPr>
      <w:r w:rsidRPr="00451EF4">
        <w:rPr>
          <w:rFonts w:ascii="Times New Roman" w:hAnsi="Times New Roman"/>
          <w:b/>
          <w:sz w:val="24"/>
          <w:szCs w:val="24"/>
        </w:rPr>
        <w:fldChar w:fldCharType="begin"/>
      </w:r>
      <w:r w:rsidRPr="00451EF4">
        <w:rPr>
          <w:rFonts w:ascii="Times New Roman" w:hAnsi="Times New Roman"/>
          <w:b/>
          <w:sz w:val="24"/>
          <w:szCs w:val="24"/>
        </w:rPr>
        <w:instrText xml:space="preserve"> TOC \o "1-3" \h \z \t "TOCBody,1,TOCBody2,2,TOCBody3,3" </w:instrText>
      </w:r>
      <w:r w:rsidRPr="00451EF4">
        <w:rPr>
          <w:rFonts w:ascii="Times New Roman" w:hAnsi="Times New Roman"/>
          <w:b/>
          <w:sz w:val="24"/>
          <w:szCs w:val="24"/>
        </w:rPr>
        <w:fldChar w:fldCharType="separate"/>
      </w:r>
      <w:hyperlink w:anchor="_Toc109857147" w:history="1">
        <w:r w:rsidR="00451EF4" w:rsidRPr="00451EF4">
          <w:rPr>
            <w:rStyle w:val="Hyperlink"/>
            <w:rFonts w:ascii="Times New Roman" w:hAnsi="Times New Roman"/>
            <w:noProof/>
            <w:sz w:val="24"/>
            <w:szCs w:val="24"/>
          </w:rPr>
          <w:t>Acknowledgements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_Toc109857147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iv</w:t>
        </w:r>
        <w:r w:rsidR="00451EF4" w:rsidRPr="00451EF4">
          <w:rPr>
            <w:rFonts w:ascii="Times New Roman" w:hAnsi="Times New Roman"/>
            <w:noProof/>
            <w:webHidden/>
            <w:sz w:val="24"/>
            <w:szCs w:val="24"/>
          </w:rPr>
          <w:fldChar w:fldCharType="end"/>
        </w:r>
      </w:hyperlink>
    </w:p>
    <w:p w14:paraId="3BE71510" w14:textId="4B6235A5" w:rsidR="00451EF4" w:rsidRPr="00451EF4" w:rsidRDefault="00000000" w:rsidP="00451EF4">
      <w:pPr>
        <w:pStyle w:val="TOC1"/>
        <w:tabs>
          <w:tab w:val="right" w:leader="dot" w:pos="9350"/>
        </w:tabs>
        <w:spacing w:after="0" w:line="480" w:lineRule="auto"/>
        <w:rPr>
          <w:rFonts w:ascii="Times New Roman" w:hAnsi="Times New Roman"/>
          <w:noProof/>
          <w:sz w:val="24"/>
          <w:szCs w:val="24"/>
        </w:rPr>
      </w:pPr>
      <w:hyperlink w:anchor="_Toc109857148" w:history="1">
        <w:r w:rsidR="00451EF4" w:rsidRPr="00451EF4">
          <w:rPr>
            <w:rStyle w:val="Hyperlink"/>
            <w:rFonts w:ascii="Times New Roman" w:hAnsi="Times New Roman"/>
            <w:noProof/>
            <w:sz w:val="24"/>
            <w:szCs w:val="24"/>
          </w:rPr>
          <w:t>Table of Contents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_Toc109857148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v</w:t>
        </w:r>
        <w:r w:rsidR="00451EF4" w:rsidRPr="00451EF4">
          <w:rPr>
            <w:rFonts w:ascii="Times New Roman" w:hAnsi="Times New Roman"/>
            <w:noProof/>
            <w:webHidden/>
            <w:sz w:val="24"/>
            <w:szCs w:val="24"/>
          </w:rPr>
          <w:fldChar w:fldCharType="end"/>
        </w:r>
      </w:hyperlink>
    </w:p>
    <w:p w14:paraId="2B1FD2F1" w14:textId="00AE95EB" w:rsidR="00451EF4" w:rsidRPr="00451EF4" w:rsidRDefault="00000000" w:rsidP="00451EF4">
      <w:pPr>
        <w:pStyle w:val="TOC1"/>
        <w:tabs>
          <w:tab w:val="right" w:leader="dot" w:pos="9350"/>
        </w:tabs>
        <w:spacing w:after="0" w:line="480" w:lineRule="auto"/>
        <w:rPr>
          <w:rFonts w:ascii="Times New Roman" w:hAnsi="Times New Roman"/>
          <w:noProof/>
          <w:sz w:val="24"/>
          <w:szCs w:val="24"/>
        </w:rPr>
      </w:pPr>
      <w:hyperlink w:anchor="_Toc109857149" w:history="1">
        <w:r w:rsidR="00451EF4" w:rsidRPr="00451EF4">
          <w:rPr>
            <w:rStyle w:val="Hyperlink"/>
            <w:rFonts w:ascii="Times New Roman" w:hAnsi="Times New Roman"/>
            <w:noProof/>
            <w:sz w:val="24"/>
            <w:szCs w:val="24"/>
          </w:rPr>
          <w:t>Abstract</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_Toc109857149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vi</w:t>
        </w:r>
        <w:r w:rsidR="00451EF4" w:rsidRPr="00451EF4">
          <w:rPr>
            <w:rFonts w:ascii="Times New Roman" w:hAnsi="Times New Roman"/>
            <w:noProof/>
            <w:webHidden/>
            <w:sz w:val="24"/>
            <w:szCs w:val="24"/>
          </w:rPr>
          <w:fldChar w:fldCharType="end"/>
        </w:r>
      </w:hyperlink>
    </w:p>
    <w:p w14:paraId="7EEC3001" w14:textId="02993569" w:rsidR="00451EF4" w:rsidRPr="00451EF4" w:rsidRDefault="00000000" w:rsidP="00451EF4">
      <w:pPr>
        <w:pStyle w:val="TOC1"/>
        <w:tabs>
          <w:tab w:val="left" w:pos="440"/>
          <w:tab w:val="right" w:leader="dot" w:pos="9350"/>
        </w:tabs>
        <w:spacing w:after="0" w:line="480" w:lineRule="auto"/>
        <w:rPr>
          <w:rFonts w:ascii="Times New Roman" w:hAnsi="Times New Roman"/>
          <w:noProof/>
          <w:sz w:val="24"/>
          <w:szCs w:val="24"/>
        </w:rPr>
      </w:pPr>
      <w:hyperlink w:anchor="_Toc109857150" w:history="1">
        <w:r w:rsidR="00451EF4" w:rsidRPr="00451EF4">
          <w:rPr>
            <w:rStyle w:val="Hyperlink"/>
            <w:rFonts w:ascii="Times New Roman" w:hAnsi="Times New Roman"/>
            <w:noProof/>
            <w:sz w:val="24"/>
            <w:szCs w:val="24"/>
          </w:rPr>
          <w:t>1.</w:t>
        </w:r>
        <w:r w:rsidR="00451EF4" w:rsidRPr="00451EF4">
          <w:rPr>
            <w:rFonts w:ascii="Times New Roman" w:hAnsi="Times New Roman"/>
            <w:noProof/>
            <w:sz w:val="24"/>
            <w:szCs w:val="24"/>
          </w:rPr>
          <w:tab/>
        </w:r>
        <w:r w:rsidR="00451EF4" w:rsidRPr="00451EF4">
          <w:rPr>
            <w:rStyle w:val="Hyperlink"/>
            <w:rFonts w:ascii="Times New Roman" w:hAnsi="Times New Roman"/>
            <w:noProof/>
            <w:sz w:val="24"/>
            <w:szCs w:val="24"/>
          </w:rPr>
          <w:t>Introduction and Background</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_Toc109857150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1</w:t>
        </w:r>
        <w:r w:rsidR="00451EF4" w:rsidRPr="00451EF4">
          <w:rPr>
            <w:rFonts w:ascii="Times New Roman" w:hAnsi="Times New Roman"/>
            <w:noProof/>
            <w:webHidden/>
            <w:sz w:val="24"/>
            <w:szCs w:val="24"/>
          </w:rPr>
          <w:fldChar w:fldCharType="end"/>
        </w:r>
      </w:hyperlink>
    </w:p>
    <w:p w14:paraId="45FA8901" w14:textId="225AC773" w:rsidR="00451EF4" w:rsidRPr="00451EF4" w:rsidRDefault="00000000" w:rsidP="00451EF4">
      <w:pPr>
        <w:pStyle w:val="TOC1"/>
        <w:tabs>
          <w:tab w:val="left" w:pos="440"/>
          <w:tab w:val="right" w:leader="dot" w:pos="9350"/>
        </w:tabs>
        <w:spacing w:after="0" w:line="480" w:lineRule="auto"/>
        <w:rPr>
          <w:rFonts w:ascii="Times New Roman" w:hAnsi="Times New Roman"/>
          <w:noProof/>
          <w:sz w:val="24"/>
          <w:szCs w:val="24"/>
        </w:rPr>
      </w:pPr>
      <w:hyperlink w:anchor="_Toc109857151" w:history="1">
        <w:r w:rsidR="00451EF4" w:rsidRPr="00451EF4">
          <w:rPr>
            <w:rStyle w:val="Hyperlink"/>
            <w:rFonts w:ascii="Times New Roman" w:hAnsi="Times New Roman"/>
            <w:noProof/>
            <w:sz w:val="24"/>
            <w:szCs w:val="24"/>
          </w:rPr>
          <w:t>2.</w:t>
        </w:r>
        <w:r w:rsidR="00451EF4" w:rsidRPr="00451EF4">
          <w:rPr>
            <w:rFonts w:ascii="Times New Roman" w:hAnsi="Times New Roman"/>
            <w:noProof/>
            <w:sz w:val="24"/>
            <w:szCs w:val="24"/>
          </w:rPr>
          <w:tab/>
        </w:r>
        <w:r w:rsidR="00451EF4" w:rsidRPr="00451EF4">
          <w:rPr>
            <w:rStyle w:val="Hyperlink"/>
            <w:rFonts w:ascii="Times New Roman" w:hAnsi="Times New Roman"/>
            <w:noProof/>
            <w:sz w:val="24"/>
            <w:szCs w:val="24"/>
          </w:rPr>
          <w:t>Impacts of the MJO on the Frequency of Winter Weather Events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_Toc109857151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9</w:t>
        </w:r>
        <w:r w:rsidR="00451EF4" w:rsidRPr="00451EF4">
          <w:rPr>
            <w:rFonts w:ascii="Times New Roman" w:hAnsi="Times New Roman"/>
            <w:noProof/>
            <w:webHidden/>
            <w:sz w:val="24"/>
            <w:szCs w:val="24"/>
          </w:rPr>
          <w:fldChar w:fldCharType="end"/>
        </w:r>
      </w:hyperlink>
    </w:p>
    <w:p w14:paraId="3766C1E8" w14:textId="3CAE12B5"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52" w:history="1">
        <w:r w:rsidR="00451EF4" w:rsidRPr="00451EF4">
          <w:rPr>
            <w:rStyle w:val="Hyperlink"/>
            <w:rFonts w:ascii="Times New Roman" w:hAnsi="Times New Roman"/>
            <w:noProof/>
            <w:sz w:val="24"/>
            <w:szCs w:val="24"/>
          </w:rPr>
          <w:t>2.1. Data and Methods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_Toc109857152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9</w:t>
        </w:r>
        <w:r w:rsidR="00451EF4" w:rsidRPr="00451EF4">
          <w:rPr>
            <w:rFonts w:ascii="Times New Roman" w:hAnsi="Times New Roman"/>
            <w:noProof/>
            <w:webHidden/>
            <w:sz w:val="24"/>
            <w:szCs w:val="24"/>
          </w:rPr>
          <w:fldChar w:fldCharType="end"/>
        </w:r>
      </w:hyperlink>
    </w:p>
    <w:p w14:paraId="7C29B340" w14:textId="6A4346CA"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53" w:history="1">
        <w:r w:rsidR="00451EF4" w:rsidRPr="00451EF4">
          <w:rPr>
            <w:rStyle w:val="Hyperlink"/>
            <w:rFonts w:ascii="Times New Roman" w:hAnsi="Times New Roman"/>
            <w:noProof/>
            <w:sz w:val="24"/>
            <w:szCs w:val="24"/>
          </w:rPr>
          <w:t>2.1.1. NCEI Storm Events Database</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_Toc109857153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9</w:t>
        </w:r>
        <w:r w:rsidR="00451EF4" w:rsidRPr="00451EF4">
          <w:rPr>
            <w:rFonts w:ascii="Times New Roman" w:hAnsi="Times New Roman"/>
            <w:noProof/>
            <w:webHidden/>
            <w:sz w:val="24"/>
            <w:szCs w:val="24"/>
          </w:rPr>
          <w:fldChar w:fldCharType="end"/>
        </w:r>
      </w:hyperlink>
    </w:p>
    <w:p w14:paraId="66CE9383" w14:textId="0273E0DC"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54" w:history="1">
        <w:r w:rsidR="00451EF4" w:rsidRPr="00451EF4">
          <w:rPr>
            <w:rStyle w:val="Hyperlink"/>
            <w:rFonts w:ascii="Times New Roman" w:hAnsi="Times New Roman"/>
            <w:noProof/>
            <w:sz w:val="24"/>
            <w:szCs w:val="24"/>
          </w:rPr>
          <w:t>2.1.2. Method of Identifying MJO Impacts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_Toc109857154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11</w:t>
        </w:r>
        <w:r w:rsidR="00451EF4" w:rsidRPr="00451EF4">
          <w:rPr>
            <w:rFonts w:ascii="Times New Roman" w:hAnsi="Times New Roman"/>
            <w:noProof/>
            <w:webHidden/>
            <w:sz w:val="24"/>
            <w:szCs w:val="24"/>
          </w:rPr>
          <w:fldChar w:fldCharType="end"/>
        </w:r>
      </w:hyperlink>
    </w:p>
    <w:p w14:paraId="1DFDECC5" w14:textId="4AFABF54"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55" w:history="1">
        <w:r w:rsidR="00451EF4" w:rsidRPr="00451EF4">
          <w:rPr>
            <w:rStyle w:val="Hyperlink"/>
            <w:rFonts w:ascii="Times New Roman" w:hAnsi="Times New Roman"/>
            <w:noProof/>
            <w:sz w:val="24"/>
            <w:szCs w:val="24"/>
          </w:rPr>
          <w:t>2.1.3. GHCN Station Data</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_Toc109857155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14</w:t>
        </w:r>
        <w:r w:rsidR="00451EF4" w:rsidRPr="00451EF4">
          <w:rPr>
            <w:rFonts w:ascii="Times New Roman" w:hAnsi="Times New Roman"/>
            <w:noProof/>
            <w:webHidden/>
            <w:sz w:val="24"/>
            <w:szCs w:val="24"/>
          </w:rPr>
          <w:fldChar w:fldCharType="end"/>
        </w:r>
      </w:hyperlink>
    </w:p>
    <w:p w14:paraId="317115C9" w14:textId="12D399A6"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56" w:history="1">
        <w:r w:rsidR="00451EF4" w:rsidRPr="00451EF4">
          <w:rPr>
            <w:rStyle w:val="Hyperlink"/>
            <w:rFonts w:ascii="Times New Roman" w:hAnsi="Times New Roman"/>
            <w:noProof/>
            <w:sz w:val="24"/>
            <w:szCs w:val="24"/>
          </w:rPr>
          <w:t>2.2. Climatology of Winter Precipitation</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_Toc109857156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16</w:t>
        </w:r>
        <w:r w:rsidR="00451EF4" w:rsidRPr="00451EF4">
          <w:rPr>
            <w:rFonts w:ascii="Times New Roman" w:hAnsi="Times New Roman"/>
            <w:noProof/>
            <w:webHidden/>
            <w:sz w:val="24"/>
            <w:szCs w:val="24"/>
          </w:rPr>
          <w:fldChar w:fldCharType="end"/>
        </w:r>
      </w:hyperlink>
    </w:p>
    <w:p w14:paraId="5A5DA027" w14:textId="3A531DB3"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57" w:history="1">
        <w:r w:rsidR="00451EF4" w:rsidRPr="00451EF4">
          <w:rPr>
            <w:rStyle w:val="Hyperlink"/>
            <w:rFonts w:ascii="Times New Roman" w:hAnsi="Times New Roman"/>
            <w:noProof/>
            <w:sz w:val="24"/>
            <w:szCs w:val="24"/>
          </w:rPr>
          <w:t>2.3. MJO Impacts on Winter Weather Frequency</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_Toc109857157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21</w:t>
        </w:r>
        <w:r w:rsidR="00451EF4" w:rsidRPr="00451EF4">
          <w:rPr>
            <w:rFonts w:ascii="Times New Roman" w:hAnsi="Times New Roman"/>
            <w:noProof/>
            <w:webHidden/>
            <w:sz w:val="24"/>
            <w:szCs w:val="24"/>
          </w:rPr>
          <w:fldChar w:fldCharType="end"/>
        </w:r>
      </w:hyperlink>
    </w:p>
    <w:p w14:paraId="54D5D3BB" w14:textId="196BFCA8"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58" w:history="1">
        <w:r w:rsidR="00451EF4" w:rsidRPr="00451EF4">
          <w:rPr>
            <w:rStyle w:val="Hyperlink"/>
            <w:rFonts w:ascii="Times New Roman" w:hAnsi="Times New Roman"/>
            <w:noProof/>
            <w:sz w:val="24"/>
            <w:szCs w:val="24"/>
          </w:rPr>
          <w:t>2.3.1 Comparison between OMI and RMM</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_Toc109857158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26</w:t>
        </w:r>
        <w:r w:rsidR="00451EF4" w:rsidRPr="00451EF4">
          <w:rPr>
            <w:rFonts w:ascii="Times New Roman" w:hAnsi="Times New Roman"/>
            <w:noProof/>
            <w:webHidden/>
            <w:sz w:val="24"/>
            <w:szCs w:val="24"/>
          </w:rPr>
          <w:fldChar w:fldCharType="end"/>
        </w:r>
      </w:hyperlink>
    </w:p>
    <w:p w14:paraId="2A28856D" w14:textId="42FFC8E5"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59" w:history="1">
        <w:r w:rsidR="00451EF4" w:rsidRPr="00451EF4">
          <w:rPr>
            <w:rStyle w:val="Hyperlink"/>
            <w:rFonts w:ascii="Times New Roman" w:hAnsi="Times New Roman"/>
            <w:noProof/>
            <w:sz w:val="24"/>
            <w:szCs w:val="24"/>
          </w:rPr>
          <w:t>2.4. Lagged Frequency Ratio by OMI Phase</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_Toc109857159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27</w:t>
        </w:r>
        <w:r w:rsidR="00451EF4" w:rsidRPr="00451EF4">
          <w:rPr>
            <w:rFonts w:ascii="Times New Roman" w:hAnsi="Times New Roman"/>
            <w:noProof/>
            <w:webHidden/>
            <w:sz w:val="24"/>
            <w:szCs w:val="24"/>
          </w:rPr>
          <w:fldChar w:fldCharType="end"/>
        </w:r>
      </w:hyperlink>
    </w:p>
    <w:p w14:paraId="6F936DED" w14:textId="39D13173"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60" w:history="1">
        <w:r w:rsidR="00451EF4" w:rsidRPr="00451EF4">
          <w:rPr>
            <w:rStyle w:val="Hyperlink"/>
            <w:rFonts w:ascii="Times New Roman" w:hAnsi="Times New Roman"/>
            <w:noProof/>
            <w:sz w:val="24"/>
            <w:szCs w:val="24"/>
          </w:rPr>
          <w:t>2.4.1 Definition of Regions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_Toc109857160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27</w:t>
        </w:r>
        <w:r w:rsidR="00451EF4" w:rsidRPr="00451EF4">
          <w:rPr>
            <w:rFonts w:ascii="Times New Roman" w:hAnsi="Times New Roman"/>
            <w:noProof/>
            <w:webHidden/>
            <w:sz w:val="24"/>
            <w:szCs w:val="24"/>
          </w:rPr>
          <w:fldChar w:fldCharType="end"/>
        </w:r>
      </w:hyperlink>
    </w:p>
    <w:p w14:paraId="05ED1A4F" w14:textId="75D3D27F"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61" w:history="1">
        <w:r w:rsidR="00451EF4" w:rsidRPr="00451EF4">
          <w:rPr>
            <w:rStyle w:val="Hyperlink"/>
            <w:rFonts w:ascii="Times New Roman" w:hAnsi="Times New Roman"/>
            <w:noProof/>
            <w:sz w:val="24"/>
            <w:szCs w:val="24"/>
          </w:rPr>
          <w:t>2.4.2. Frequency Ratio by Region with Lag</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_Toc109857161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30</w:t>
        </w:r>
        <w:r w:rsidR="00451EF4" w:rsidRPr="00451EF4">
          <w:rPr>
            <w:rFonts w:ascii="Times New Roman" w:hAnsi="Times New Roman"/>
            <w:noProof/>
            <w:webHidden/>
            <w:sz w:val="24"/>
            <w:szCs w:val="24"/>
          </w:rPr>
          <w:fldChar w:fldCharType="end"/>
        </w:r>
      </w:hyperlink>
    </w:p>
    <w:p w14:paraId="7416E9E4" w14:textId="758F1473"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62" w:history="1">
        <w:r w:rsidR="00451EF4" w:rsidRPr="00451EF4">
          <w:rPr>
            <w:rStyle w:val="Hyperlink"/>
            <w:rFonts w:ascii="Times New Roman" w:hAnsi="Times New Roman"/>
            <w:noProof/>
            <w:sz w:val="24"/>
            <w:szCs w:val="24"/>
          </w:rPr>
          <w:t>2.5. MJO Impacts on Precipitation and Snowfall Using Station Data</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_Toc109857162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37</w:t>
        </w:r>
        <w:r w:rsidR="00451EF4" w:rsidRPr="00451EF4">
          <w:rPr>
            <w:rFonts w:ascii="Times New Roman" w:hAnsi="Times New Roman"/>
            <w:noProof/>
            <w:webHidden/>
            <w:sz w:val="24"/>
            <w:szCs w:val="24"/>
          </w:rPr>
          <w:fldChar w:fldCharType="end"/>
        </w:r>
      </w:hyperlink>
    </w:p>
    <w:p w14:paraId="2E17BB94" w14:textId="4C0D4732" w:rsidR="00451EF4" w:rsidRPr="00451EF4" w:rsidRDefault="00000000" w:rsidP="00451EF4">
      <w:pPr>
        <w:pStyle w:val="TOC1"/>
        <w:tabs>
          <w:tab w:val="left" w:pos="440"/>
          <w:tab w:val="right" w:leader="dot" w:pos="9350"/>
        </w:tabs>
        <w:spacing w:after="0" w:line="480" w:lineRule="auto"/>
        <w:rPr>
          <w:rFonts w:ascii="Times New Roman" w:hAnsi="Times New Roman"/>
          <w:noProof/>
          <w:sz w:val="24"/>
          <w:szCs w:val="24"/>
        </w:rPr>
      </w:pPr>
      <w:hyperlink w:anchor="_Toc109857163" w:history="1">
        <w:r w:rsidR="00451EF4" w:rsidRPr="00451EF4">
          <w:rPr>
            <w:rStyle w:val="Hyperlink"/>
            <w:rFonts w:ascii="Times New Roman" w:hAnsi="Times New Roman"/>
            <w:noProof/>
            <w:sz w:val="24"/>
            <w:szCs w:val="24"/>
          </w:rPr>
          <w:t>3.</w:t>
        </w:r>
        <w:r w:rsidR="00451EF4" w:rsidRPr="00451EF4">
          <w:rPr>
            <w:rFonts w:ascii="Times New Roman" w:hAnsi="Times New Roman"/>
            <w:noProof/>
            <w:sz w:val="24"/>
            <w:szCs w:val="24"/>
          </w:rPr>
          <w:tab/>
        </w:r>
        <w:r w:rsidR="00451EF4" w:rsidRPr="00451EF4">
          <w:rPr>
            <w:rStyle w:val="Hyperlink"/>
            <w:rFonts w:ascii="Times New Roman" w:hAnsi="Times New Roman"/>
            <w:noProof/>
            <w:sz w:val="24"/>
            <w:szCs w:val="24"/>
          </w:rPr>
          <w:t>Physical Mechanisms Behind MJO Impacts on Winter Weather</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_Toc109857163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41</w:t>
        </w:r>
        <w:r w:rsidR="00451EF4" w:rsidRPr="00451EF4">
          <w:rPr>
            <w:rFonts w:ascii="Times New Roman" w:hAnsi="Times New Roman"/>
            <w:noProof/>
            <w:webHidden/>
            <w:sz w:val="24"/>
            <w:szCs w:val="24"/>
          </w:rPr>
          <w:fldChar w:fldCharType="end"/>
        </w:r>
      </w:hyperlink>
    </w:p>
    <w:p w14:paraId="5F83D808" w14:textId="3CA1DF9C"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64" w:history="1">
        <w:r w:rsidR="00451EF4" w:rsidRPr="00451EF4">
          <w:rPr>
            <w:rStyle w:val="Hyperlink"/>
            <w:rFonts w:ascii="Times New Roman" w:hAnsi="Times New Roman"/>
            <w:noProof/>
            <w:sz w:val="24"/>
            <w:szCs w:val="24"/>
          </w:rPr>
          <w:t>3.1. Data and Methods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_Toc109857164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41</w:t>
        </w:r>
        <w:r w:rsidR="00451EF4" w:rsidRPr="00451EF4">
          <w:rPr>
            <w:rFonts w:ascii="Times New Roman" w:hAnsi="Times New Roman"/>
            <w:noProof/>
            <w:webHidden/>
            <w:sz w:val="24"/>
            <w:szCs w:val="24"/>
          </w:rPr>
          <w:fldChar w:fldCharType="end"/>
        </w:r>
      </w:hyperlink>
    </w:p>
    <w:p w14:paraId="60039EBE" w14:textId="3AED5F4D" w:rsidR="00451EF4" w:rsidRPr="00451EF4" w:rsidRDefault="00000000" w:rsidP="00451EF4">
      <w:pPr>
        <w:pStyle w:val="TOC2"/>
        <w:tabs>
          <w:tab w:val="right" w:leader="dot" w:pos="9350"/>
        </w:tabs>
        <w:spacing w:after="0" w:line="480" w:lineRule="auto"/>
        <w:rPr>
          <w:rFonts w:ascii="Times New Roman" w:hAnsi="Times New Roman"/>
          <w:noProof/>
          <w:sz w:val="24"/>
          <w:szCs w:val="24"/>
        </w:rPr>
      </w:pPr>
      <w:hyperlink w:anchor="_Toc109857165" w:history="1">
        <w:r w:rsidR="00451EF4" w:rsidRPr="00451EF4">
          <w:rPr>
            <w:rStyle w:val="Hyperlink"/>
            <w:rFonts w:ascii="Times New Roman" w:hAnsi="Times New Roman"/>
            <w:noProof/>
            <w:sz w:val="24"/>
            <w:szCs w:val="24"/>
          </w:rPr>
          <w:t>3.2. Results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_Toc109857165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44</w:t>
        </w:r>
        <w:r w:rsidR="00451EF4" w:rsidRPr="00451EF4">
          <w:rPr>
            <w:rFonts w:ascii="Times New Roman" w:hAnsi="Times New Roman"/>
            <w:noProof/>
            <w:webHidden/>
            <w:sz w:val="24"/>
            <w:szCs w:val="24"/>
          </w:rPr>
          <w:fldChar w:fldCharType="end"/>
        </w:r>
      </w:hyperlink>
    </w:p>
    <w:p w14:paraId="05EDD830" w14:textId="289BFE23"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66" w:history="1">
        <w:r w:rsidR="00451EF4" w:rsidRPr="00451EF4">
          <w:rPr>
            <w:rStyle w:val="Hyperlink"/>
            <w:rFonts w:ascii="Times New Roman" w:hAnsi="Times New Roman"/>
            <w:noProof/>
            <w:sz w:val="24"/>
            <w:szCs w:val="24"/>
          </w:rPr>
          <w:t>3.2.1. Surface Temperature Anomalies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_Toc109857166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44</w:t>
        </w:r>
        <w:r w:rsidR="00451EF4" w:rsidRPr="00451EF4">
          <w:rPr>
            <w:rFonts w:ascii="Times New Roman" w:hAnsi="Times New Roman"/>
            <w:noProof/>
            <w:webHidden/>
            <w:sz w:val="24"/>
            <w:szCs w:val="24"/>
          </w:rPr>
          <w:fldChar w:fldCharType="end"/>
        </w:r>
      </w:hyperlink>
    </w:p>
    <w:p w14:paraId="108B51E7" w14:textId="5197D2FD"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67" w:history="1">
        <w:r w:rsidR="00451EF4" w:rsidRPr="00451EF4">
          <w:rPr>
            <w:rStyle w:val="Hyperlink"/>
            <w:rFonts w:ascii="Times New Roman" w:hAnsi="Times New Roman"/>
            <w:noProof/>
            <w:sz w:val="24"/>
            <w:szCs w:val="24"/>
          </w:rPr>
          <w:t>3.2.2. 850 hPa Temperature and Wind Anomalies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_Toc109857167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52</w:t>
        </w:r>
        <w:r w:rsidR="00451EF4" w:rsidRPr="00451EF4">
          <w:rPr>
            <w:rFonts w:ascii="Times New Roman" w:hAnsi="Times New Roman"/>
            <w:noProof/>
            <w:webHidden/>
            <w:sz w:val="24"/>
            <w:szCs w:val="24"/>
          </w:rPr>
          <w:fldChar w:fldCharType="end"/>
        </w:r>
      </w:hyperlink>
    </w:p>
    <w:p w14:paraId="4BD1C1B1" w14:textId="7BA45784"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68" w:history="1">
        <w:r w:rsidR="00451EF4" w:rsidRPr="00451EF4">
          <w:rPr>
            <w:rStyle w:val="Hyperlink"/>
            <w:rFonts w:ascii="Times New Roman" w:hAnsi="Times New Roman"/>
            <w:noProof/>
            <w:sz w:val="24"/>
            <w:szCs w:val="24"/>
          </w:rPr>
          <w:t>3.2.3. Geopotential Height and Wind Anomalies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_Toc109857168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59</w:t>
        </w:r>
        <w:r w:rsidR="00451EF4" w:rsidRPr="00451EF4">
          <w:rPr>
            <w:rFonts w:ascii="Times New Roman" w:hAnsi="Times New Roman"/>
            <w:noProof/>
            <w:webHidden/>
            <w:sz w:val="24"/>
            <w:szCs w:val="24"/>
          </w:rPr>
          <w:fldChar w:fldCharType="end"/>
        </w:r>
      </w:hyperlink>
    </w:p>
    <w:p w14:paraId="490074AC" w14:textId="3F99AEDE"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69" w:history="1">
        <w:r w:rsidR="00451EF4" w:rsidRPr="00451EF4">
          <w:rPr>
            <w:rStyle w:val="Hyperlink"/>
            <w:rFonts w:ascii="Times New Roman" w:hAnsi="Times New Roman"/>
            <w:noProof/>
            <w:sz w:val="24"/>
            <w:szCs w:val="24"/>
          </w:rPr>
          <w:t>3.2.4. Specific Humidity Anomalies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_Toc109857169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68</w:t>
        </w:r>
        <w:r w:rsidR="00451EF4" w:rsidRPr="00451EF4">
          <w:rPr>
            <w:rFonts w:ascii="Times New Roman" w:hAnsi="Times New Roman"/>
            <w:noProof/>
            <w:webHidden/>
            <w:sz w:val="24"/>
            <w:szCs w:val="24"/>
          </w:rPr>
          <w:fldChar w:fldCharType="end"/>
        </w:r>
      </w:hyperlink>
    </w:p>
    <w:p w14:paraId="3188CE5D" w14:textId="6B36CCD4" w:rsidR="00451EF4" w:rsidRPr="00451EF4" w:rsidRDefault="00000000" w:rsidP="00451EF4">
      <w:pPr>
        <w:pStyle w:val="TOC3"/>
        <w:tabs>
          <w:tab w:val="right" w:leader="dot" w:pos="9350"/>
        </w:tabs>
        <w:spacing w:after="0" w:line="480" w:lineRule="auto"/>
        <w:rPr>
          <w:rFonts w:ascii="Times New Roman" w:hAnsi="Times New Roman"/>
          <w:noProof/>
          <w:sz w:val="24"/>
          <w:szCs w:val="24"/>
        </w:rPr>
      </w:pPr>
      <w:hyperlink w:anchor="_Toc109857170" w:history="1">
        <w:r w:rsidR="00451EF4" w:rsidRPr="00451EF4">
          <w:rPr>
            <w:rStyle w:val="Hyperlink"/>
            <w:rFonts w:ascii="Times New Roman" w:hAnsi="Times New Roman"/>
            <w:noProof/>
            <w:sz w:val="24"/>
            <w:szCs w:val="24"/>
          </w:rPr>
          <w:t>3.2.5. Large-Scale Synoptic Forcing of Ascent</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_Toc109857170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71</w:t>
        </w:r>
        <w:r w:rsidR="00451EF4" w:rsidRPr="00451EF4">
          <w:rPr>
            <w:rFonts w:ascii="Times New Roman" w:hAnsi="Times New Roman"/>
            <w:noProof/>
            <w:webHidden/>
            <w:sz w:val="24"/>
            <w:szCs w:val="24"/>
          </w:rPr>
          <w:fldChar w:fldCharType="end"/>
        </w:r>
      </w:hyperlink>
    </w:p>
    <w:p w14:paraId="6861A47E" w14:textId="7E7300F2" w:rsidR="00451EF4" w:rsidRPr="00451EF4" w:rsidRDefault="00000000" w:rsidP="00451EF4">
      <w:pPr>
        <w:pStyle w:val="TOC1"/>
        <w:tabs>
          <w:tab w:val="left" w:pos="440"/>
          <w:tab w:val="right" w:leader="dot" w:pos="9350"/>
        </w:tabs>
        <w:spacing w:after="0" w:line="480" w:lineRule="auto"/>
        <w:rPr>
          <w:rFonts w:ascii="Times New Roman" w:hAnsi="Times New Roman"/>
          <w:noProof/>
          <w:sz w:val="24"/>
          <w:szCs w:val="24"/>
        </w:rPr>
      </w:pPr>
      <w:hyperlink w:anchor="_Toc109857171" w:history="1">
        <w:r w:rsidR="00451EF4" w:rsidRPr="00451EF4">
          <w:rPr>
            <w:rStyle w:val="Hyperlink"/>
            <w:rFonts w:ascii="Times New Roman" w:hAnsi="Times New Roman"/>
            <w:noProof/>
            <w:sz w:val="24"/>
            <w:szCs w:val="24"/>
          </w:rPr>
          <w:t>4.</w:t>
        </w:r>
        <w:r w:rsidR="00451EF4" w:rsidRPr="00451EF4">
          <w:rPr>
            <w:rFonts w:ascii="Times New Roman" w:hAnsi="Times New Roman"/>
            <w:noProof/>
            <w:sz w:val="24"/>
            <w:szCs w:val="24"/>
          </w:rPr>
          <w:tab/>
        </w:r>
        <w:r w:rsidR="00451EF4" w:rsidRPr="00451EF4">
          <w:rPr>
            <w:rStyle w:val="Hyperlink"/>
            <w:rFonts w:ascii="Times New Roman" w:hAnsi="Times New Roman"/>
            <w:noProof/>
            <w:sz w:val="24"/>
            <w:szCs w:val="24"/>
          </w:rPr>
          <w:t>Discussion and Conclusion</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_Toc109857171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75</w:t>
        </w:r>
        <w:r w:rsidR="00451EF4" w:rsidRPr="00451EF4">
          <w:rPr>
            <w:rFonts w:ascii="Times New Roman" w:hAnsi="Times New Roman"/>
            <w:noProof/>
            <w:webHidden/>
            <w:sz w:val="24"/>
            <w:szCs w:val="24"/>
          </w:rPr>
          <w:fldChar w:fldCharType="end"/>
        </w:r>
      </w:hyperlink>
    </w:p>
    <w:p w14:paraId="04F06665" w14:textId="53A24DE3" w:rsidR="00451EF4" w:rsidRPr="00451EF4" w:rsidRDefault="00000000" w:rsidP="00451EF4">
      <w:pPr>
        <w:pStyle w:val="TOC1"/>
        <w:tabs>
          <w:tab w:val="left" w:pos="440"/>
          <w:tab w:val="right" w:leader="dot" w:pos="9350"/>
        </w:tabs>
        <w:spacing w:after="0" w:line="480" w:lineRule="auto"/>
        <w:rPr>
          <w:rFonts w:ascii="Times New Roman" w:hAnsi="Times New Roman"/>
          <w:noProof/>
          <w:sz w:val="24"/>
          <w:szCs w:val="24"/>
        </w:rPr>
      </w:pPr>
      <w:hyperlink w:anchor="_Toc109857172" w:history="1">
        <w:r w:rsidR="00451EF4" w:rsidRPr="00451EF4">
          <w:rPr>
            <w:rStyle w:val="Hyperlink"/>
            <w:rFonts w:ascii="Times New Roman" w:hAnsi="Times New Roman"/>
            <w:noProof/>
            <w:sz w:val="24"/>
            <w:szCs w:val="24"/>
          </w:rPr>
          <w:t>5.</w:t>
        </w:r>
        <w:r w:rsidR="00451EF4" w:rsidRPr="00451EF4">
          <w:rPr>
            <w:rFonts w:ascii="Times New Roman" w:hAnsi="Times New Roman"/>
            <w:noProof/>
            <w:sz w:val="24"/>
            <w:szCs w:val="24"/>
          </w:rPr>
          <w:tab/>
        </w:r>
        <w:r w:rsidR="00451EF4" w:rsidRPr="00451EF4">
          <w:rPr>
            <w:rStyle w:val="Hyperlink"/>
            <w:rFonts w:ascii="Times New Roman" w:hAnsi="Times New Roman"/>
            <w:noProof/>
            <w:sz w:val="24"/>
            <w:szCs w:val="24"/>
          </w:rPr>
          <w:t>References</w:t>
        </w:r>
        <w:r w:rsidR="00451EF4" w:rsidRPr="00451EF4">
          <w:rPr>
            <w:rFonts w:ascii="Times New Roman" w:hAnsi="Times New Roman"/>
            <w:noProof/>
            <w:webHidden/>
            <w:sz w:val="24"/>
            <w:szCs w:val="24"/>
          </w:rPr>
          <w:tab/>
        </w:r>
        <w:r w:rsidR="00451EF4" w:rsidRPr="00451EF4">
          <w:rPr>
            <w:rFonts w:ascii="Times New Roman" w:hAnsi="Times New Roman"/>
            <w:noProof/>
            <w:webHidden/>
            <w:sz w:val="24"/>
            <w:szCs w:val="24"/>
          </w:rPr>
          <w:fldChar w:fldCharType="begin"/>
        </w:r>
        <w:r w:rsidR="00451EF4" w:rsidRPr="00451EF4">
          <w:rPr>
            <w:rFonts w:ascii="Times New Roman" w:hAnsi="Times New Roman"/>
            <w:noProof/>
            <w:webHidden/>
            <w:sz w:val="24"/>
            <w:szCs w:val="24"/>
          </w:rPr>
          <w:instrText xml:space="preserve"> PAGEREF _Toc109857172 \h </w:instrText>
        </w:r>
        <w:r w:rsidR="00451EF4" w:rsidRPr="00451EF4">
          <w:rPr>
            <w:rFonts w:ascii="Times New Roman" w:hAnsi="Times New Roman"/>
            <w:noProof/>
            <w:webHidden/>
            <w:sz w:val="24"/>
            <w:szCs w:val="24"/>
          </w:rPr>
        </w:r>
        <w:r w:rsidR="00451EF4" w:rsidRPr="00451EF4">
          <w:rPr>
            <w:rFonts w:ascii="Times New Roman" w:hAnsi="Times New Roman"/>
            <w:noProof/>
            <w:webHidden/>
            <w:sz w:val="24"/>
            <w:szCs w:val="24"/>
          </w:rPr>
          <w:fldChar w:fldCharType="separate"/>
        </w:r>
        <w:r w:rsidR="00451EF4" w:rsidRPr="00451EF4">
          <w:rPr>
            <w:rFonts w:ascii="Times New Roman" w:hAnsi="Times New Roman"/>
            <w:noProof/>
            <w:webHidden/>
            <w:sz w:val="24"/>
            <w:szCs w:val="24"/>
          </w:rPr>
          <w:t>77</w:t>
        </w:r>
        <w:r w:rsidR="00451EF4" w:rsidRPr="00451EF4">
          <w:rPr>
            <w:rFonts w:ascii="Times New Roman" w:hAnsi="Times New Roman"/>
            <w:noProof/>
            <w:webHidden/>
            <w:sz w:val="24"/>
            <w:szCs w:val="24"/>
          </w:rPr>
          <w:fldChar w:fldCharType="end"/>
        </w:r>
      </w:hyperlink>
    </w:p>
    <w:p w14:paraId="6170C94B" w14:textId="1594E465" w:rsidR="008F3159" w:rsidRPr="00451EF4" w:rsidRDefault="00C92D8F" w:rsidP="00451EF4">
      <w:pPr>
        <w:pStyle w:val="TOCBody"/>
      </w:pPr>
      <w:r w:rsidRPr="00451EF4">
        <w:rPr>
          <w:rFonts w:eastAsiaTheme="minorEastAsia"/>
          <w:b w:val="0"/>
          <w:sz w:val="24"/>
          <w:szCs w:val="24"/>
          <w:lang w:val="en-US"/>
        </w:rPr>
        <w:fldChar w:fldCharType="end"/>
      </w:r>
    </w:p>
    <w:p w14:paraId="349444CF" w14:textId="77777777" w:rsidR="003A5FC1" w:rsidRPr="002958B8" w:rsidRDefault="003A5FC1" w:rsidP="002958B8">
      <w:pPr>
        <w:spacing w:line="480" w:lineRule="auto"/>
        <w:ind w:firstLine="720"/>
        <w:rPr>
          <w:rFonts w:ascii="Times New Roman" w:eastAsia="Times New Roman" w:hAnsi="Times New Roman" w:cs="Times New Roman"/>
          <w:bCs/>
          <w:sz w:val="24"/>
          <w:szCs w:val="24"/>
        </w:rPr>
      </w:pPr>
    </w:p>
    <w:p w14:paraId="0F93480C" w14:textId="29B82A4B" w:rsidR="002958B8" w:rsidRDefault="002958B8" w:rsidP="002958B8">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13B9DB5A" w14:textId="7EA4B3D1" w:rsidR="00312D00" w:rsidRPr="000C2411" w:rsidRDefault="00F03B97" w:rsidP="00C92D8F">
      <w:pPr>
        <w:pStyle w:val="TOCBody"/>
        <w:rPr>
          <w:bCs/>
        </w:rPr>
      </w:pPr>
      <w:bookmarkStart w:id="2" w:name="_Toc109857149"/>
      <w:r>
        <w:lastRenderedPageBreak/>
        <w:t>Abstract</w:t>
      </w:r>
      <w:bookmarkEnd w:id="2"/>
    </w:p>
    <w:p w14:paraId="2EC0A5AB" w14:textId="167CD5A6" w:rsidR="00440010" w:rsidRDefault="008C69F2" w:rsidP="00B85041">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Winter weather has substantial impacts on human activity, but</w:t>
      </w:r>
      <w:r w:rsidR="00A42484">
        <w:rPr>
          <w:rFonts w:ascii="Times New Roman" w:eastAsia="Times New Roman" w:hAnsi="Times New Roman" w:cs="Times New Roman"/>
          <w:bCs/>
          <w:sz w:val="24"/>
          <w:szCs w:val="24"/>
        </w:rPr>
        <w:t xml:space="preserve"> it</w:t>
      </w:r>
      <w:r>
        <w:rPr>
          <w:rFonts w:ascii="Times New Roman" w:eastAsia="Times New Roman" w:hAnsi="Times New Roman" w:cs="Times New Roman"/>
          <w:bCs/>
          <w:sz w:val="24"/>
          <w:szCs w:val="24"/>
        </w:rPr>
        <w:t xml:space="preserve"> is challenging to predict more than 7-10 days in advance. Subseasonal-to-seasonal (S2S) prediction is a rapidly developing field of meteorology that could be used to improve winter weather prediction at longer time scales. The Madden-Julian Oscillation (MJO) is a major driver of</w:t>
      </w:r>
      <w:r w:rsidR="00737CA7">
        <w:rPr>
          <w:rFonts w:ascii="Times New Roman" w:eastAsia="Times New Roman" w:hAnsi="Times New Roman" w:cs="Times New Roman"/>
          <w:bCs/>
          <w:sz w:val="24"/>
          <w:szCs w:val="24"/>
        </w:rPr>
        <w:t xml:space="preserve"> global</w:t>
      </w:r>
      <w:r>
        <w:rPr>
          <w:rFonts w:ascii="Times New Roman" w:eastAsia="Times New Roman" w:hAnsi="Times New Roman" w:cs="Times New Roman"/>
          <w:bCs/>
          <w:sz w:val="24"/>
          <w:szCs w:val="24"/>
        </w:rPr>
        <w:t xml:space="preserve"> S2S variability. This study seeks to examine how the MJO affects </w:t>
      </w:r>
      <w:r w:rsidR="00CA2CBF">
        <w:rPr>
          <w:rFonts w:ascii="Times New Roman" w:eastAsia="Times New Roman" w:hAnsi="Times New Roman" w:cs="Times New Roman"/>
          <w:bCs/>
          <w:sz w:val="24"/>
          <w:szCs w:val="24"/>
        </w:rPr>
        <w:t xml:space="preserve">the frequency of </w:t>
      </w:r>
      <w:r>
        <w:rPr>
          <w:rFonts w:ascii="Times New Roman" w:eastAsia="Times New Roman" w:hAnsi="Times New Roman" w:cs="Times New Roman"/>
          <w:bCs/>
          <w:sz w:val="24"/>
          <w:szCs w:val="24"/>
        </w:rPr>
        <w:t xml:space="preserve">winter weather over the contiguous United States, </w:t>
      </w:r>
      <w:r w:rsidR="00802FBF">
        <w:rPr>
          <w:rFonts w:ascii="Times New Roman" w:eastAsia="Times New Roman" w:hAnsi="Times New Roman" w:cs="Times New Roman"/>
          <w:bCs/>
          <w:sz w:val="24"/>
          <w:szCs w:val="24"/>
        </w:rPr>
        <w:t>which will help</w:t>
      </w:r>
      <w:r>
        <w:rPr>
          <w:rFonts w:ascii="Times New Roman" w:eastAsia="Times New Roman" w:hAnsi="Times New Roman" w:cs="Times New Roman"/>
          <w:bCs/>
          <w:sz w:val="24"/>
          <w:szCs w:val="24"/>
        </w:rPr>
        <w:t xml:space="preserve"> further improv</w:t>
      </w:r>
      <w:r w:rsidR="00802FBF">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winter weather prediction in the future.</w:t>
      </w:r>
      <w:r w:rsidR="00D1732A">
        <w:rPr>
          <w:rFonts w:ascii="Times New Roman" w:eastAsia="Times New Roman" w:hAnsi="Times New Roman" w:cs="Times New Roman"/>
          <w:bCs/>
          <w:sz w:val="24"/>
          <w:szCs w:val="24"/>
        </w:rPr>
        <w:t xml:space="preserve"> This is done by comparing the frequency of winter weather reports</w:t>
      </w:r>
      <w:r w:rsidR="00174D54">
        <w:rPr>
          <w:rFonts w:ascii="Times New Roman" w:eastAsia="Times New Roman" w:hAnsi="Times New Roman" w:cs="Times New Roman"/>
          <w:bCs/>
          <w:sz w:val="24"/>
          <w:szCs w:val="24"/>
        </w:rPr>
        <w:t xml:space="preserve"> and snow accumulation data at surface meteorological stations</w:t>
      </w:r>
      <w:r w:rsidR="00D1732A">
        <w:rPr>
          <w:rFonts w:ascii="Times New Roman" w:eastAsia="Times New Roman" w:hAnsi="Times New Roman" w:cs="Times New Roman"/>
          <w:bCs/>
          <w:sz w:val="24"/>
          <w:szCs w:val="24"/>
        </w:rPr>
        <w:t xml:space="preserve"> </w:t>
      </w:r>
      <w:r w:rsidR="000C5963">
        <w:rPr>
          <w:rFonts w:ascii="Times New Roman" w:eastAsia="Times New Roman" w:hAnsi="Times New Roman" w:cs="Times New Roman"/>
          <w:bCs/>
          <w:sz w:val="24"/>
          <w:szCs w:val="24"/>
        </w:rPr>
        <w:t xml:space="preserve">in a given phase of the MJO </w:t>
      </w:r>
      <w:r w:rsidR="00D1732A">
        <w:rPr>
          <w:rFonts w:ascii="Times New Roman" w:eastAsia="Times New Roman" w:hAnsi="Times New Roman" w:cs="Times New Roman"/>
          <w:bCs/>
          <w:sz w:val="24"/>
          <w:szCs w:val="24"/>
        </w:rPr>
        <w:t xml:space="preserve">to </w:t>
      </w:r>
      <w:r w:rsidR="00174D54">
        <w:rPr>
          <w:rFonts w:ascii="Times New Roman" w:eastAsia="Times New Roman" w:hAnsi="Times New Roman" w:cs="Times New Roman"/>
          <w:bCs/>
          <w:sz w:val="24"/>
          <w:szCs w:val="24"/>
        </w:rPr>
        <w:t xml:space="preserve">its </w:t>
      </w:r>
      <w:r w:rsidR="00D1732A">
        <w:rPr>
          <w:rFonts w:ascii="Times New Roman" w:eastAsia="Times New Roman" w:hAnsi="Times New Roman" w:cs="Times New Roman"/>
          <w:bCs/>
          <w:sz w:val="24"/>
          <w:szCs w:val="24"/>
        </w:rPr>
        <w:t>climatology.</w:t>
      </w:r>
      <w:r w:rsidR="000C5963">
        <w:rPr>
          <w:rFonts w:ascii="Times New Roman" w:eastAsia="Times New Roman" w:hAnsi="Times New Roman" w:cs="Times New Roman"/>
          <w:bCs/>
          <w:sz w:val="24"/>
          <w:szCs w:val="24"/>
        </w:rPr>
        <w:t xml:space="preserve"> </w:t>
      </w:r>
      <w:r w:rsidR="00174D54">
        <w:rPr>
          <w:rFonts w:ascii="Times New Roman" w:eastAsia="Times New Roman" w:hAnsi="Times New Roman" w:cs="Times New Roman"/>
          <w:bCs/>
          <w:sz w:val="24"/>
          <w:szCs w:val="24"/>
        </w:rPr>
        <w:t xml:space="preserve">We find that the MJO has significant impacts on increasing the frequency of extreme winter weather in the </w:t>
      </w:r>
      <w:r w:rsidR="00440010">
        <w:rPr>
          <w:rFonts w:ascii="Times New Roman" w:eastAsia="Times New Roman" w:hAnsi="Times New Roman" w:cs="Times New Roman"/>
          <w:bCs/>
          <w:sz w:val="24"/>
          <w:szCs w:val="24"/>
        </w:rPr>
        <w:t xml:space="preserve">Northeast </w:t>
      </w:r>
      <w:r w:rsidR="00215E0F">
        <w:rPr>
          <w:rFonts w:ascii="Times New Roman" w:eastAsia="Times New Roman" w:hAnsi="Times New Roman" w:cs="Times New Roman"/>
          <w:bCs/>
          <w:sz w:val="24"/>
          <w:szCs w:val="24"/>
        </w:rPr>
        <w:t xml:space="preserve">when MJO </w:t>
      </w:r>
      <w:r w:rsidR="00D1732A">
        <w:rPr>
          <w:rFonts w:ascii="Times New Roman" w:eastAsia="Times New Roman" w:hAnsi="Times New Roman" w:cs="Times New Roman"/>
          <w:bCs/>
          <w:sz w:val="24"/>
          <w:szCs w:val="24"/>
        </w:rPr>
        <w:t>convection is in the western Indian Ocean (</w:t>
      </w:r>
      <w:r w:rsidR="00440010">
        <w:rPr>
          <w:rFonts w:ascii="Times New Roman" w:eastAsia="Times New Roman" w:hAnsi="Times New Roman" w:cs="Times New Roman"/>
          <w:bCs/>
          <w:sz w:val="24"/>
          <w:szCs w:val="24"/>
        </w:rPr>
        <w:t>phase 1</w:t>
      </w:r>
      <w:r w:rsidR="00D1732A">
        <w:rPr>
          <w:rFonts w:ascii="Times New Roman" w:eastAsia="Times New Roman" w:hAnsi="Times New Roman" w:cs="Times New Roman"/>
          <w:bCs/>
          <w:sz w:val="24"/>
          <w:szCs w:val="24"/>
        </w:rPr>
        <w:t>)</w:t>
      </w:r>
      <w:r w:rsidR="00440010">
        <w:rPr>
          <w:rFonts w:ascii="Times New Roman" w:eastAsia="Times New Roman" w:hAnsi="Times New Roman" w:cs="Times New Roman"/>
          <w:bCs/>
          <w:sz w:val="24"/>
          <w:szCs w:val="24"/>
        </w:rPr>
        <w:t xml:space="preserve">, the Southern Great Plains </w:t>
      </w:r>
      <w:r w:rsidR="00D1732A">
        <w:rPr>
          <w:rFonts w:ascii="Times New Roman" w:eastAsia="Times New Roman" w:hAnsi="Times New Roman" w:cs="Times New Roman"/>
          <w:bCs/>
          <w:sz w:val="24"/>
          <w:szCs w:val="24"/>
        </w:rPr>
        <w:t xml:space="preserve">when </w:t>
      </w:r>
      <w:r w:rsidR="00493043">
        <w:rPr>
          <w:rFonts w:ascii="Times New Roman" w:eastAsia="Times New Roman" w:hAnsi="Times New Roman" w:cs="Times New Roman"/>
          <w:bCs/>
          <w:sz w:val="24"/>
          <w:szCs w:val="24"/>
        </w:rPr>
        <w:t xml:space="preserve">MJO </w:t>
      </w:r>
      <w:r w:rsidR="00D1732A">
        <w:rPr>
          <w:rFonts w:ascii="Times New Roman" w:eastAsia="Times New Roman" w:hAnsi="Times New Roman" w:cs="Times New Roman"/>
          <w:bCs/>
          <w:sz w:val="24"/>
          <w:szCs w:val="24"/>
        </w:rPr>
        <w:t>convection is in the central Indian Ocean (phase 2)</w:t>
      </w:r>
      <w:r w:rsidR="00440010">
        <w:rPr>
          <w:rFonts w:ascii="Times New Roman" w:eastAsia="Times New Roman" w:hAnsi="Times New Roman" w:cs="Times New Roman"/>
          <w:bCs/>
          <w:sz w:val="24"/>
          <w:szCs w:val="24"/>
        </w:rPr>
        <w:t xml:space="preserve">, and the Northern Great Plains </w:t>
      </w:r>
      <w:r w:rsidR="00D1732A">
        <w:rPr>
          <w:rFonts w:ascii="Times New Roman" w:eastAsia="Times New Roman" w:hAnsi="Times New Roman" w:cs="Times New Roman"/>
          <w:bCs/>
          <w:sz w:val="24"/>
          <w:szCs w:val="24"/>
        </w:rPr>
        <w:t>when MJO convection is over the Maritime Continent (</w:t>
      </w:r>
      <w:r w:rsidR="00440010">
        <w:rPr>
          <w:rFonts w:ascii="Times New Roman" w:eastAsia="Times New Roman" w:hAnsi="Times New Roman" w:cs="Times New Roman"/>
          <w:bCs/>
          <w:sz w:val="24"/>
          <w:szCs w:val="24"/>
        </w:rPr>
        <w:t>phase 4</w:t>
      </w:r>
      <w:r w:rsidR="00D1732A">
        <w:rPr>
          <w:rFonts w:ascii="Times New Roman" w:eastAsia="Times New Roman" w:hAnsi="Times New Roman" w:cs="Times New Roman"/>
          <w:bCs/>
          <w:sz w:val="24"/>
          <w:szCs w:val="24"/>
        </w:rPr>
        <w:t>)</w:t>
      </w:r>
      <w:r w:rsidR="00440010">
        <w:rPr>
          <w:rFonts w:ascii="Times New Roman" w:eastAsia="Times New Roman" w:hAnsi="Times New Roman" w:cs="Times New Roman"/>
          <w:bCs/>
          <w:sz w:val="24"/>
          <w:szCs w:val="24"/>
        </w:rPr>
        <w:t xml:space="preserve">. These results are primarily driven by the forcing of the MJO on the jet stream and its subsequent impacts on </w:t>
      </w:r>
      <w:r w:rsidR="00D3555B">
        <w:rPr>
          <w:rFonts w:ascii="Times New Roman" w:eastAsia="Times New Roman" w:hAnsi="Times New Roman" w:cs="Times New Roman"/>
          <w:bCs/>
          <w:sz w:val="24"/>
          <w:szCs w:val="24"/>
        </w:rPr>
        <w:t xml:space="preserve">geopotential height, as well as </w:t>
      </w:r>
      <w:r w:rsidR="00440010">
        <w:rPr>
          <w:rFonts w:ascii="Times New Roman" w:eastAsia="Times New Roman" w:hAnsi="Times New Roman" w:cs="Times New Roman"/>
          <w:bCs/>
          <w:sz w:val="24"/>
          <w:szCs w:val="24"/>
        </w:rPr>
        <w:t>temperature and wind in the lower atmosphere.</w:t>
      </w:r>
      <w:r w:rsidR="00B85041">
        <w:rPr>
          <w:rFonts w:ascii="Times New Roman" w:eastAsia="Times New Roman" w:hAnsi="Times New Roman" w:cs="Times New Roman"/>
          <w:bCs/>
          <w:sz w:val="24"/>
          <w:szCs w:val="24"/>
        </w:rPr>
        <w:t xml:space="preserve"> MJO impacts on the frequency of extreme winter weather can be seen up to 15 days in advance, suggesting utility in S2S forecasting.</w:t>
      </w:r>
    </w:p>
    <w:p w14:paraId="2D609402" w14:textId="69B7C13D" w:rsidR="00FF7CAD" w:rsidRPr="00FF7CAD" w:rsidRDefault="007E3A5A" w:rsidP="007E3A5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505CA398" w14:textId="77777777" w:rsidR="00E52A70" w:rsidRDefault="00E52A70" w:rsidP="0092543E">
      <w:pPr>
        <w:numPr>
          <w:ilvl w:val="0"/>
          <w:numId w:val="1"/>
        </w:numPr>
        <w:spacing w:line="480" w:lineRule="auto"/>
        <w:ind w:left="360"/>
        <w:rPr>
          <w:rFonts w:ascii="Times New Roman" w:eastAsia="Times New Roman" w:hAnsi="Times New Roman" w:cs="Times New Roman"/>
          <w:b/>
          <w:sz w:val="26"/>
          <w:szCs w:val="26"/>
        </w:rPr>
        <w:sectPr w:rsidR="00E52A70" w:rsidSect="00037CC8">
          <w:headerReference w:type="default" r:id="rId9"/>
          <w:pgSz w:w="12240" w:h="15840"/>
          <w:pgMar w:top="1440" w:right="1440" w:bottom="1440" w:left="1440" w:header="720" w:footer="720" w:gutter="0"/>
          <w:pgNumType w:fmt="lowerRoman"/>
          <w:cols w:space="720"/>
        </w:sectPr>
      </w:pPr>
    </w:p>
    <w:p w14:paraId="5C20C5EA" w14:textId="5DA172F7" w:rsidR="00312D00" w:rsidRDefault="00F03B97" w:rsidP="00792515">
      <w:pPr>
        <w:pStyle w:val="TOCBody"/>
        <w:numPr>
          <w:ilvl w:val="3"/>
          <w:numId w:val="1"/>
        </w:numPr>
        <w:ind w:left="360" w:hanging="270"/>
      </w:pPr>
      <w:bookmarkStart w:id="3" w:name="_Toc109857150"/>
      <w:r>
        <w:lastRenderedPageBreak/>
        <w:t>Introduction</w:t>
      </w:r>
      <w:r w:rsidR="00A90439">
        <w:t xml:space="preserve"> and </w:t>
      </w:r>
      <w:r>
        <w:t>Background</w:t>
      </w:r>
      <w:bookmarkEnd w:id="3"/>
    </w:p>
    <w:p w14:paraId="70558104" w14:textId="7D52F762"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weather has significant impacts on human activity. For example, it can cause loss of life and property damage, and it can disrupt daily life </w:t>
      </w:r>
      <w:r w:rsidR="009B65D7">
        <w:rPr>
          <w:rFonts w:ascii="Times New Roman" w:eastAsia="Times New Roman" w:hAnsi="Times New Roman" w:cs="Times New Roman"/>
          <w:sz w:val="24"/>
          <w:szCs w:val="24"/>
        </w:rPr>
        <w:t xml:space="preserve">over months beyond the occurrence of the initial storm </w:t>
      </w:r>
      <w:r>
        <w:rPr>
          <w:rFonts w:ascii="Times New Roman" w:eastAsia="Times New Roman" w:hAnsi="Times New Roman" w:cs="Times New Roman"/>
          <w:sz w:val="24"/>
          <w:szCs w:val="24"/>
        </w:rPr>
        <w:t>(</w:t>
      </w:r>
      <w:r w:rsidR="00D553E5">
        <w:rPr>
          <w:rFonts w:ascii="Times New Roman" w:eastAsia="Times New Roman" w:hAnsi="Times New Roman" w:cs="Times New Roman"/>
          <w:sz w:val="24"/>
          <w:szCs w:val="24"/>
        </w:rPr>
        <w:t>NCEI</w:t>
      </w:r>
      <w:r w:rsidRPr="00D553E5">
        <w:rPr>
          <w:rFonts w:ascii="Times New Roman" w:eastAsia="Times New Roman" w:hAnsi="Times New Roman" w:cs="Times New Roman"/>
          <w:sz w:val="24"/>
          <w:szCs w:val="24"/>
        </w:rPr>
        <w:t xml:space="preserve"> 2021</w:t>
      </w:r>
      <w:r w:rsidR="00D553E5">
        <w:rPr>
          <w:rFonts w:ascii="Times New Roman" w:eastAsia="Times New Roman" w:hAnsi="Times New Roman" w:cs="Times New Roman"/>
          <w:sz w:val="24"/>
          <w:szCs w:val="24"/>
        </w:rPr>
        <w:t>a</w:t>
      </w:r>
      <w:r w:rsidR="00A02CBC" w:rsidRPr="00D553E5">
        <w:rPr>
          <w:rFonts w:ascii="Times New Roman" w:eastAsia="Times New Roman" w:hAnsi="Times New Roman" w:cs="Times New Roman"/>
          <w:sz w:val="24"/>
          <w:szCs w:val="24"/>
        </w:rPr>
        <w:t>,</w:t>
      </w:r>
      <w:r w:rsidR="00A02CBC">
        <w:rPr>
          <w:rFonts w:ascii="Times New Roman" w:eastAsia="Times New Roman" w:hAnsi="Times New Roman" w:cs="Times New Roman"/>
          <w:sz w:val="24"/>
          <w:szCs w:val="24"/>
        </w:rPr>
        <w:t xml:space="preserve"> Grundstein 2003</w:t>
      </w:r>
      <w:r>
        <w:rPr>
          <w:rFonts w:ascii="Times New Roman" w:eastAsia="Times New Roman" w:hAnsi="Times New Roman" w:cs="Times New Roman"/>
          <w:sz w:val="24"/>
          <w:szCs w:val="24"/>
        </w:rPr>
        <w:t xml:space="preserve">). Therefore, it is important to be able to predict it more accurately, so people can make adequate preparations more effectively. Currently, synoptic-scale weather events like winter storms can only be predicted about 7-10 days in advance (Zhang et al. 2019), </w:t>
      </w:r>
      <w:r w:rsidR="00C73522">
        <w:rPr>
          <w:rFonts w:ascii="Times New Roman" w:eastAsia="Times New Roman" w:hAnsi="Times New Roman" w:cs="Times New Roman"/>
          <w:sz w:val="24"/>
          <w:szCs w:val="24"/>
        </w:rPr>
        <w:t>while the longer-range prediction of winter storms on</w:t>
      </w:r>
      <w:r>
        <w:rPr>
          <w:rFonts w:ascii="Times New Roman" w:eastAsia="Times New Roman" w:hAnsi="Times New Roman" w:cs="Times New Roman"/>
          <w:sz w:val="24"/>
          <w:szCs w:val="24"/>
        </w:rPr>
        <w:t xml:space="preserve"> subseasonal-to-seasonal (S2S) </w:t>
      </w:r>
      <w:r w:rsidR="00C73522">
        <w:rPr>
          <w:rFonts w:ascii="Times New Roman" w:eastAsia="Times New Roman" w:hAnsi="Times New Roman" w:cs="Times New Roman"/>
          <w:sz w:val="24"/>
          <w:szCs w:val="24"/>
        </w:rPr>
        <w:t>timescales remains challenging</w:t>
      </w:r>
      <w:r>
        <w:rPr>
          <w:rFonts w:ascii="Times New Roman" w:eastAsia="Times New Roman" w:hAnsi="Times New Roman" w:cs="Times New Roman"/>
          <w:sz w:val="24"/>
          <w:szCs w:val="24"/>
        </w:rPr>
        <w:t xml:space="preserve">. </w:t>
      </w:r>
      <w:r w:rsidR="00206D37">
        <w:rPr>
          <w:rFonts w:ascii="Times New Roman" w:eastAsia="Times New Roman" w:hAnsi="Times New Roman" w:cs="Times New Roman"/>
          <w:sz w:val="24"/>
          <w:szCs w:val="24"/>
        </w:rPr>
        <w:t>However, recent studies have revealed that the Madden-Julian Oscillation (MJO) is one of the important drivers of global S2S variability (</w:t>
      </w:r>
      <w:r w:rsidR="00AA5ADE">
        <w:rPr>
          <w:rFonts w:ascii="Times New Roman" w:eastAsia="Times New Roman" w:hAnsi="Times New Roman" w:cs="Times New Roman"/>
          <w:sz w:val="24"/>
          <w:szCs w:val="24"/>
        </w:rPr>
        <w:t xml:space="preserve">e.g., </w:t>
      </w:r>
      <w:r w:rsidR="00FE2C61">
        <w:rPr>
          <w:rFonts w:ascii="Times New Roman" w:eastAsia="Times New Roman" w:hAnsi="Times New Roman" w:cs="Times New Roman"/>
          <w:sz w:val="24"/>
          <w:szCs w:val="24"/>
        </w:rPr>
        <w:t>Jiang et al. 2020</w:t>
      </w:r>
      <w:r w:rsidR="002F0B75">
        <w:rPr>
          <w:rFonts w:ascii="Times New Roman" w:eastAsia="Times New Roman" w:hAnsi="Times New Roman" w:cs="Times New Roman"/>
          <w:sz w:val="24"/>
          <w:szCs w:val="24"/>
        </w:rPr>
        <w:t>, Tseng et al. 2017</w:t>
      </w:r>
      <w:r w:rsidR="00AA5ADE">
        <w:rPr>
          <w:rFonts w:ascii="Times New Roman" w:eastAsia="Times New Roman" w:hAnsi="Times New Roman" w:cs="Times New Roman"/>
          <w:sz w:val="24"/>
          <w:szCs w:val="24"/>
        </w:rPr>
        <w:t>, Green and Furtado 2019</w:t>
      </w:r>
      <w:r w:rsidR="00206D37">
        <w:rPr>
          <w:rFonts w:ascii="Times New Roman" w:eastAsia="Times New Roman" w:hAnsi="Times New Roman" w:cs="Times New Roman"/>
          <w:sz w:val="24"/>
          <w:szCs w:val="24"/>
        </w:rPr>
        <w:t>). The MJO is known to impact extreme precipitation and temperature over the United States (</w:t>
      </w:r>
      <w:r w:rsidR="00AC6DE0">
        <w:rPr>
          <w:rFonts w:ascii="Times New Roman" w:eastAsia="Times New Roman" w:hAnsi="Times New Roman" w:cs="Times New Roman"/>
          <w:sz w:val="24"/>
          <w:szCs w:val="24"/>
        </w:rPr>
        <w:t>Matsueda and Takaya 2015</w:t>
      </w:r>
      <w:r w:rsidR="00206D37">
        <w:rPr>
          <w:rFonts w:ascii="Times New Roman" w:eastAsia="Times New Roman" w:hAnsi="Times New Roman" w:cs="Times New Roman"/>
          <w:sz w:val="24"/>
          <w:szCs w:val="24"/>
        </w:rPr>
        <w:t>, Zhou et al. 2012), which would likely have an impact on the frequency of winter storms as well. Therefore, to understand the potential use of the MJO as a source of S2S prediction for winter weather, this thesis will examine what impacts the MJO has on winter weather events over the United States.</w:t>
      </w:r>
    </w:p>
    <w:p w14:paraId="691E99CD" w14:textId="0256F227" w:rsidR="00C62AE4" w:rsidRDefault="00E546B6" w:rsidP="00C62AE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MJO is a climate mode associated with areas of enhanced and suppressed convection in the tropics, with each phase corresponding to the location of the region of enhanced convection (see Figure 1.1) (Jiang et al. 2020, Gottschalk 2014). </w:t>
      </w:r>
      <w:r w:rsidR="00C62AE4">
        <w:rPr>
          <w:rFonts w:ascii="Times New Roman" w:eastAsia="Times New Roman" w:hAnsi="Times New Roman" w:cs="Times New Roman"/>
          <w:sz w:val="24"/>
          <w:szCs w:val="24"/>
        </w:rPr>
        <w:t>The MJO was originally discovered as an oscillation of zonal wind in the Tropics (Madden and Julian 1971). This oscillation is further manifested by changes in patterns of convection and precipitation in equatorial regions of the globe</w:t>
      </w:r>
      <w:r w:rsidR="001D3C5F">
        <w:rPr>
          <w:rFonts w:ascii="Times New Roman" w:eastAsia="Times New Roman" w:hAnsi="Times New Roman" w:cs="Times New Roman"/>
          <w:sz w:val="24"/>
          <w:szCs w:val="24"/>
        </w:rPr>
        <w:t xml:space="preserve"> (Jiang et al. 2020)</w:t>
      </w:r>
      <w:r w:rsidR="00C62AE4">
        <w:rPr>
          <w:rFonts w:ascii="Times New Roman" w:eastAsia="Times New Roman" w:hAnsi="Times New Roman" w:cs="Times New Roman"/>
          <w:sz w:val="24"/>
          <w:szCs w:val="24"/>
        </w:rPr>
        <w:t xml:space="preserve">. </w:t>
      </w:r>
      <w:r w:rsidR="00A86BA8">
        <w:rPr>
          <w:rFonts w:ascii="Times New Roman" w:eastAsia="Times New Roman" w:hAnsi="Times New Roman" w:cs="Times New Roman"/>
          <w:sz w:val="24"/>
          <w:szCs w:val="24"/>
        </w:rPr>
        <w:t>The MJO propagates eastward at an average speed of 5 m</w:t>
      </w:r>
      <w:r w:rsidR="00B03D80">
        <w:rPr>
          <w:rFonts w:ascii="Times New Roman" w:eastAsia="Times New Roman" w:hAnsi="Times New Roman" w:cs="Times New Roman"/>
          <w:sz w:val="24"/>
          <w:szCs w:val="24"/>
        </w:rPr>
        <w:t xml:space="preserve"> </w:t>
      </w:r>
      <w:r w:rsidR="00A86BA8">
        <w:rPr>
          <w:rFonts w:ascii="Times New Roman" w:eastAsia="Times New Roman" w:hAnsi="Times New Roman" w:cs="Times New Roman"/>
          <w:sz w:val="24"/>
          <w:szCs w:val="24"/>
        </w:rPr>
        <w:t>s</w:t>
      </w:r>
      <w:r w:rsidR="00A86BA8">
        <w:rPr>
          <w:rFonts w:ascii="Times New Roman" w:eastAsia="Times New Roman" w:hAnsi="Times New Roman" w:cs="Times New Roman"/>
          <w:sz w:val="24"/>
          <w:szCs w:val="24"/>
          <w:vertAlign w:val="superscript"/>
        </w:rPr>
        <w:t xml:space="preserve">-1 </w:t>
      </w:r>
      <w:r w:rsidR="00A86BA8">
        <w:rPr>
          <w:rFonts w:ascii="Times New Roman" w:eastAsia="Times New Roman" w:hAnsi="Times New Roman" w:cs="Times New Roman"/>
          <w:sz w:val="24"/>
          <w:szCs w:val="24"/>
        </w:rPr>
        <w:t xml:space="preserve">(Jiang et al. 2020), and </w:t>
      </w:r>
      <w:r w:rsidR="00CA0B4A">
        <w:rPr>
          <w:rFonts w:ascii="Times New Roman" w:eastAsia="Times New Roman" w:hAnsi="Times New Roman" w:cs="Times New Roman"/>
          <w:sz w:val="24"/>
          <w:szCs w:val="24"/>
        </w:rPr>
        <w:t>i</w:t>
      </w:r>
      <w:r w:rsidR="00C62AE4">
        <w:rPr>
          <w:rFonts w:ascii="Times New Roman" w:eastAsia="Times New Roman" w:hAnsi="Times New Roman" w:cs="Times New Roman"/>
          <w:sz w:val="24"/>
          <w:szCs w:val="24"/>
        </w:rPr>
        <w:t xml:space="preserve">t takes 30-60 days for the main area of enhanced convection to propagate across the Eastern Hemisphere (Madden and Julian 1971). The MJO is </w:t>
      </w:r>
      <w:r w:rsidR="00C62AE4">
        <w:rPr>
          <w:rFonts w:ascii="Times New Roman" w:eastAsia="Times New Roman" w:hAnsi="Times New Roman" w:cs="Times New Roman"/>
          <w:sz w:val="24"/>
          <w:szCs w:val="24"/>
        </w:rPr>
        <w:lastRenderedPageBreak/>
        <w:t>typically divided into 8 phases depending on where the convective activity is located</w:t>
      </w:r>
      <w:r w:rsidR="00D95361">
        <w:rPr>
          <w:rFonts w:ascii="Times New Roman" w:eastAsia="Times New Roman" w:hAnsi="Times New Roman" w:cs="Times New Roman"/>
          <w:sz w:val="24"/>
          <w:szCs w:val="24"/>
        </w:rPr>
        <w:t xml:space="preserve"> (e.g., Wheeler and Hendon 2004, Kiladis et al. 2014)</w:t>
      </w:r>
      <w:r w:rsidR="00C62AE4">
        <w:rPr>
          <w:rFonts w:ascii="Times New Roman" w:eastAsia="Times New Roman" w:hAnsi="Times New Roman" w:cs="Times New Roman"/>
          <w:sz w:val="24"/>
          <w:szCs w:val="24"/>
        </w:rPr>
        <w:t>. The areas of convection that each phase corresponds to are shown in Figure 1.</w:t>
      </w:r>
      <w:r w:rsidR="005C3772">
        <w:rPr>
          <w:rFonts w:ascii="Times New Roman" w:eastAsia="Times New Roman" w:hAnsi="Times New Roman" w:cs="Times New Roman"/>
          <w:sz w:val="24"/>
          <w:szCs w:val="24"/>
        </w:rPr>
        <w:t>1</w:t>
      </w:r>
      <w:r w:rsidR="00C62AE4">
        <w:rPr>
          <w:rFonts w:ascii="Times New Roman" w:eastAsia="Times New Roman" w:hAnsi="Times New Roman" w:cs="Times New Roman"/>
          <w:sz w:val="24"/>
          <w:szCs w:val="24"/>
        </w:rPr>
        <w:t>.</w:t>
      </w:r>
      <w:r w:rsidR="00E65B53">
        <w:rPr>
          <w:rFonts w:ascii="Times New Roman" w:eastAsia="Times New Roman" w:hAnsi="Times New Roman" w:cs="Times New Roman"/>
          <w:sz w:val="24"/>
          <w:szCs w:val="24"/>
        </w:rPr>
        <w:t xml:space="preserve"> Phase 1 of the MJO is associated with increased precipitation over the Indian Ocean. The region of increased precipitation associated with the MJO moves east to the Maritime Continent in phases 3-4, </w:t>
      </w:r>
      <w:r w:rsidR="007D2BD0">
        <w:rPr>
          <w:rFonts w:ascii="Times New Roman" w:eastAsia="Times New Roman" w:hAnsi="Times New Roman" w:cs="Times New Roman"/>
          <w:sz w:val="24"/>
          <w:szCs w:val="24"/>
        </w:rPr>
        <w:t xml:space="preserve">across the western Pacific in phases 5-6, and it </w:t>
      </w:r>
      <w:r w:rsidR="00E65B53">
        <w:rPr>
          <w:rFonts w:ascii="Times New Roman" w:eastAsia="Times New Roman" w:hAnsi="Times New Roman" w:cs="Times New Roman"/>
          <w:sz w:val="24"/>
          <w:szCs w:val="24"/>
        </w:rPr>
        <w:t>dissipat</w:t>
      </w:r>
      <w:r w:rsidR="007D2BD0">
        <w:rPr>
          <w:rFonts w:ascii="Times New Roman" w:eastAsia="Times New Roman" w:hAnsi="Times New Roman" w:cs="Times New Roman"/>
          <w:sz w:val="24"/>
          <w:szCs w:val="24"/>
        </w:rPr>
        <w:t>es</w:t>
      </w:r>
      <w:r w:rsidR="00E65B53">
        <w:rPr>
          <w:rFonts w:ascii="Times New Roman" w:eastAsia="Times New Roman" w:hAnsi="Times New Roman" w:cs="Times New Roman"/>
          <w:sz w:val="24"/>
          <w:szCs w:val="24"/>
        </w:rPr>
        <w:t xml:space="preserve"> as it moves to the central Pacific during phases 7-8.</w:t>
      </w:r>
      <w:r w:rsidR="00C62AE4">
        <w:rPr>
          <w:rFonts w:ascii="Times New Roman" w:eastAsia="Times New Roman" w:hAnsi="Times New Roman" w:cs="Times New Roman"/>
          <w:sz w:val="24"/>
          <w:szCs w:val="24"/>
        </w:rPr>
        <w:t xml:space="preserve"> </w:t>
      </w:r>
      <w:r w:rsidR="00755822">
        <w:rPr>
          <w:rFonts w:ascii="Times New Roman" w:eastAsia="Times New Roman" w:hAnsi="Times New Roman" w:cs="Times New Roman"/>
          <w:sz w:val="24"/>
          <w:szCs w:val="24"/>
        </w:rPr>
        <w:t>The Maritime Continent can affect the propagation of the MJO including stopping it (Jiang et al. 2020). Thus, while the MJO has substantial S2S impacts, there are also complexities that must be taken into account when it comes to forecasting the phenomenon.</w:t>
      </w:r>
    </w:p>
    <w:p w14:paraId="0C545172" w14:textId="77777777" w:rsidR="00D534C9" w:rsidRDefault="00D534C9" w:rsidP="00D534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D6960BC" wp14:editId="0EB0D9A0">
            <wp:extent cx="5453694" cy="7300913"/>
            <wp:effectExtent l="0" t="0" r="0" b="0"/>
            <wp:docPr id="2" name="image15.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5.png" descr="Chart&#10;&#10;Description automatically generated"/>
                    <pic:cNvPicPr preferRelativeResize="0"/>
                  </pic:nvPicPr>
                  <pic:blipFill>
                    <a:blip r:embed="rId10"/>
                    <a:srcRect/>
                    <a:stretch>
                      <a:fillRect/>
                    </a:stretch>
                  </pic:blipFill>
                  <pic:spPr>
                    <a:xfrm>
                      <a:off x="0" y="0"/>
                      <a:ext cx="5453694" cy="7300913"/>
                    </a:xfrm>
                    <a:prstGeom prst="rect">
                      <a:avLst/>
                    </a:prstGeom>
                    <a:ln/>
                  </pic:spPr>
                </pic:pic>
              </a:graphicData>
            </a:graphic>
          </wp:inline>
        </w:drawing>
      </w:r>
    </w:p>
    <w:p w14:paraId="31C276CD" w14:textId="319993FC" w:rsidR="00D534C9" w:rsidRDefault="00D534C9" w:rsidP="00D534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1.1: MJO precipitation by month in the Tropics. (Gottschalk 2014)</w:t>
      </w:r>
    </w:p>
    <w:p w14:paraId="024389CA" w14:textId="4C50C736" w:rsidR="00312D00" w:rsidRDefault="00D534C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phase of the MJO is associated with changes in wintertime</w:t>
      </w:r>
      <w:r w:rsidR="00F03B97">
        <w:rPr>
          <w:rFonts w:ascii="Times New Roman" w:eastAsia="Times New Roman" w:hAnsi="Times New Roman" w:cs="Times New Roman"/>
          <w:sz w:val="24"/>
          <w:szCs w:val="24"/>
        </w:rPr>
        <w:t xml:space="preserve"> temperature over much of the United States (Zhou et al. 2012). Phases 3 through 6</w:t>
      </w:r>
      <w:r w:rsidR="00351527">
        <w:rPr>
          <w:rFonts w:ascii="Times New Roman" w:eastAsia="Times New Roman" w:hAnsi="Times New Roman" w:cs="Times New Roman"/>
          <w:sz w:val="24"/>
          <w:szCs w:val="24"/>
        </w:rPr>
        <w:t xml:space="preserve"> of the MJO</w:t>
      </w:r>
      <w:r w:rsidR="00F03B97">
        <w:rPr>
          <w:rFonts w:ascii="Times New Roman" w:eastAsia="Times New Roman" w:hAnsi="Times New Roman" w:cs="Times New Roman"/>
          <w:sz w:val="24"/>
          <w:szCs w:val="24"/>
        </w:rPr>
        <w:t xml:space="preserve"> tend to be associated with warmer temperatures across most of the country, while phases 8, 1, and 2 tend to be associated with cooler temperatures </w:t>
      </w:r>
      <w:r>
        <w:rPr>
          <w:rFonts w:ascii="Times New Roman" w:eastAsia="Times New Roman" w:hAnsi="Times New Roman" w:cs="Times New Roman"/>
          <w:sz w:val="24"/>
          <w:szCs w:val="24"/>
        </w:rPr>
        <w:t xml:space="preserve">(Figure 1.2) </w:t>
      </w:r>
      <w:r w:rsidR="00F03B97">
        <w:rPr>
          <w:rFonts w:ascii="Times New Roman" w:eastAsia="Times New Roman" w:hAnsi="Times New Roman" w:cs="Times New Roman"/>
          <w:sz w:val="24"/>
          <w:szCs w:val="24"/>
        </w:rPr>
        <w:t>(Zhou et al. 2012). Geopotential height anomalies up to 60 meters in magnitude can also be seen, with greater positive anomalies generally collocated with warmer temperatures, and vice versa (Zhou et al. 2012). These temperature anomalies can propagate in an arc from Japan, over Alaska, and into the eastern United States (Zhou et al. 2011). These correlations also apply to extreme temperatures (Matsueda and Takaya 2015).</w:t>
      </w:r>
    </w:p>
    <w:p w14:paraId="168C1285" w14:textId="77777777" w:rsidR="00D534C9" w:rsidRDefault="00D534C9" w:rsidP="00D534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FB70B4" wp14:editId="351F9D4E">
            <wp:extent cx="5927240" cy="4362450"/>
            <wp:effectExtent l="0" t="0" r="0" b="0"/>
            <wp:docPr id="1" name="Picture 1" descr="A picture containing room, gallery,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room, gallery, colorfu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38649" cy="4370847"/>
                    </a:xfrm>
                    <a:prstGeom prst="rect">
                      <a:avLst/>
                    </a:prstGeom>
                  </pic:spPr>
                </pic:pic>
              </a:graphicData>
            </a:graphic>
          </wp:inline>
        </w:drawing>
      </w:r>
    </w:p>
    <w:p w14:paraId="51F747D8" w14:textId="591483EA" w:rsidR="00D534C9" w:rsidRDefault="00D534C9" w:rsidP="00D534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1.2: Temperature anomalies (°C) associated with the MJO during the months of DJF</w:t>
      </w:r>
      <w:r w:rsidR="003533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(Zhou et al. 2012)</w:t>
      </w:r>
    </w:p>
    <w:p w14:paraId="71DF915D" w14:textId="0F353C11" w:rsidR="00AA5DD4" w:rsidRDefault="00AA5DD4" w:rsidP="00BD405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geopotential height and temperature anomalies associated with the MJO may help form the synoptic conditions that can lead to extreme winter weather, which can differ based on the region of the country where the event occurs. </w:t>
      </w:r>
      <w:r w:rsidR="00BD405F">
        <w:rPr>
          <w:rFonts w:ascii="Times New Roman" w:eastAsia="Times New Roman" w:hAnsi="Times New Roman" w:cs="Times New Roman"/>
          <w:sz w:val="24"/>
          <w:szCs w:val="24"/>
        </w:rPr>
        <w:t xml:space="preserve">Correlations have been found between the MJO phase and snowfall over southeastern New England (Klotzbach et al. 2016). The authors found decreased snowfall in phases 4-6, and increased snowfall in phase 7 (Klotzbach et al. 2016). They attributed the increased snowfall in phase 7 to cyclonic wave breaking in the region (Klotzbach et al. 2016). </w:t>
      </w:r>
      <w:r w:rsidR="00DC50EF">
        <w:rPr>
          <w:rFonts w:ascii="Times New Roman" w:eastAsia="Times New Roman" w:hAnsi="Times New Roman" w:cs="Times New Roman"/>
          <w:sz w:val="24"/>
          <w:szCs w:val="24"/>
        </w:rPr>
        <w:t xml:space="preserve">However, the impact of the MJO on winter </w:t>
      </w:r>
      <w:r w:rsidR="00FE1B51">
        <w:rPr>
          <w:rFonts w:ascii="Times New Roman" w:eastAsia="Times New Roman" w:hAnsi="Times New Roman" w:cs="Times New Roman"/>
          <w:sz w:val="24"/>
          <w:szCs w:val="24"/>
        </w:rPr>
        <w:t>weather</w:t>
      </w:r>
      <w:r w:rsidR="00DC50EF">
        <w:rPr>
          <w:rFonts w:ascii="Times New Roman" w:eastAsia="Times New Roman" w:hAnsi="Times New Roman" w:cs="Times New Roman"/>
          <w:sz w:val="24"/>
          <w:szCs w:val="24"/>
        </w:rPr>
        <w:t xml:space="preserve"> over other regions is not well understood. </w:t>
      </w:r>
      <w:r>
        <w:rPr>
          <w:rFonts w:ascii="Times New Roman" w:eastAsia="Times New Roman" w:hAnsi="Times New Roman" w:cs="Times New Roman"/>
          <w:sz w:val="24"/>
          <w:szCs w:val="24"/>
        </w:rPr>
        <w:t xml:space="preserve">In the Southern Great Plains, winter storms often have a shortwave trough to the west and a jet streak to the east, with snow occurring more frequently towards the northwest and ice occurring along a line extending from the southwest to the northeast (Mullens et al. 2016). Low pressure systems causing heavy snow and blizzards over the Northern Plains often originate in Colorado or Alberta, and track eastward (Black 1971). Winters with higher snow water equivalent in the Northern Plains tended to have more troughing over the United States, while winters with lower snow water equivalent tended to have ridging (Grundstein 2003). </w:t>
      </w:r>
      <w:r w:rsidR="005A621E">
        <w:rPr>
          <w:rFonts w:ascii="Times New Roman" w:eastAsia="Times New Roman" w:hAnsi="Times New Roman" w:cs="Times New Roman"/>
          <w:sz w:val="24"/>
          <w:szCs w:val="24"/>
        </w:rPr>
        <w:t xml:space="preserve">These studies show that the location of synoptic low-pressure centers influences where winter </w:t>
      </w:r>
      <w:r w:rsidR="00D771FF">
        <w:rPr>
          <w:rFonts w:ascii="Times New Roman" w:eastAsia="Times New Roman" w:hAnsi="Times New Roman" w:cs="Times New Roman"/>
          <w:sz w:val="24"/>
          <w:szCs w:val="24"/>
        </w:rPr>
        <w:t>weather events</w:t>
      </w:r>
      <w:r w:rsidR="005A621E">
        <w:rPr>
          <w:rFonts w:ascii="Times New Roman" w:eastAsia="Times New Roman" w:hAnsi="Times New Roman" w:cs="Times New Roman"/>
          <w:sz w:val="24"/>
          <w:szCs w:val="24"/>
        </w:rPr>
        <w:t xml:space="preserve"> are likely to occur. Therefore, the MJO will likely impact the frequency of winter </w:t>
      </w:r>
      <w:r w:rsidR="00D771FF">
        <w:rPr>
          <w:rFonts w:ascii="Times New Roman" w:eastAsia="Times New Roman" w:hAnsi="Times New Roman" w:cs="Times New Roman"/>
          <w:sz w:val="24"/>
          <w:szCs w:val="24"/>
        </w:rPr>
        <w:t>weather events</w:t>
      </w:r>
      <w:r w:rsidR="005A621E">
        <w:rPr>
          <w:rFonts w:ascii="Times New Roman" w:eastAsia="Times New Roman" w:hAnsi="Times New Roman" w:cs="Times New Roman"/>
          <w:sz w:val="24"/>
          <w:szCs w:val="24"/>
        </w:rPr>
        <w:t xml:space="preserve"> over different regions throughout its lifecycle as it modulates the preferred location of anomalously low geopotential height and surface pressure over the United States.</w:t>
      </w:r>
    </w:p>
    <w:p w14:paraId="32333036" w14:textId="008F3176"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dynamical and physical processes are believed to cause the MJO to have extratropical impacts. Sardeshmukh and Hoskins (1988) found that the advection of vorticity by </w:t>
      </w:r>
      <w:r w:rsidR="009B4E9D">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rotational flow was one way in which the tropics could influence the extratropics. While a Rossby wave source is important, that source is actually located near the subtropical jet and not the equator (Sardeshmukh and Hoskins 1988). Green and Furtado (2019) also found that the </w:t>
      </w:r>
      <w:r>
        <w:rPr>
          <w:rFonts w:ascii="Times New Roman" w:eastAsia="Times New Roman" w:hAnsi="Times New Roman" w:cs="Times New Roman"/>
          <w:sz w:val="24"/>
          <w:szCs w:val="24"/>
        </w:rPr>
        <w:lastRenderedPageBreak/>
        <w:t xml:space="preserve">MJO, in combination with the strength of the stratospheric polar vortex, could be used to predict temperature over the United States. </w:t>
      </w:r>
      <w:r w:rsidR="009A7FCF">
        <w:rPr>
          <w:rFonts w:ascii="Times New Roman" w:eastAsia="Times New Roman" w:hAnsi="Times New Roman" w:cs="Times New Roman"/>
          <w:sz w:val="24"/>
          <w:szCs w:val="24"/>
        </w:rPr>
        <w:t>Either a</w:t>
      </w:r>
      <w:r>
        <w:rPr>
          <w:rFonts w:ascii="Times New Roman" w:eastAsia="Times New Roman" w:hAnsi="Times New Roman" w:cs="Times New Roman"/>
          <w:sz w:val="24"/>
          <w:szCs w:val="24"/>
        </w:rPr>
        <w:t xml:space="preserve"> weak stratospheric polar vortex </w:t>
      </w:r>
      <w:r w:rsidR="001D19C3">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the MJO in phases 7 and 8 tend to lead to increased blocking and decreased geopotential height over the eastern United States</w:t>
      </w:r>
      <w:r w:rsidR="001D19C3">
        <w:rPr>
          <w:rFonts w:ascii="Times New Roman" w:eastAsia="Times New Roman" w:hAnsi="Times New Roman" w:cs="Times New Roman"/>
          <w:sz w:val="24"/>
          <w:szCs w:val="24"/>
        </w:rPr>
        <w:t xml:space="preserve"> (Green and Furtado 2019). However,</w:t>
      </w:r>
      <w:r>
        <w:rPr>
          <w:rFonts w:ascii="Times New Roman" w:eastAsia="Times New Roman" w:hAnsi="Times New Roman" w:cs="Times New Roman"/>
          <w:sz w:val="24"/>
          <w:szCs w:val="24"/>
        </w:rPr>
        <w:t xml:space="preserve"> the combination of the two leads to moderate to slightly increased geopotential height over the southeastern United States (Green and Furtado 2019). The thermal impacts of the MJO can be felt as far north as the Arctic, and could be caused by temperature or moisture advection (Vecchi and Bond 2004). Warmer temperatures over the Arctic, as measured by 500 hPa geopotential height, are correlated with increased winter storm severity over the United States (Cohen et al. 2018). Given the MJO impacts on temperatures over the United States can happen due to a Rossby wave train propagating across Alaska (Zhou et al. 2011), it seems reasonable to consider the polar regions when making an account of possible impacts of the MJO on the mid-latitudes. </w:t>
      </w:r>
    </w:p>
    <w:p w14:paraId="70CD68A6" w14:textId="5D385C94"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MJO </w:t>
      </w:r>
      <w:r w:rsidR="00B430DA">
        <w:rPr>
          <w:rFonts w:ascii="Times New Roman" w:eastAsia="Times New Roman" w:hAnsi="Times New Roman" w:cs="Times New Roman"/>
          <w:sz w:val="24"/>
          <w:szCs w:val="24"/>
        </w:rPr>
        <w:t xml:space="preserve">may also impact winter weather over the United States indirectly </w:t>
      </w:r>
      <w:r w:rsidR="007D08EA">
        <w:rPr>
          <w:rFonts w:ascii="Times New Roman" w:eastAsia="Times New Roman" w:hAnsi="Times New Roman" w:cs="Times New Roman"/>
          <w:sz w:val="24"/>
          <w:szCs w:val="24"/>
        </w:rPr>
        <w:t>by in</w:t>
      </w:r>
      <w:r>
        <w:rPr>
          <w:rFonts w:ascii="Times New Roman" w:eastAsia="Times New Roman" w:hAnsi="Times New Roman" w:cs="Times New Roman"/>
          <w:sz w:val="24"/>
          <w:szCs w:val="24"/>
        </w:rPr>
        <w:t>fluenc</w:t>
      </w:r>
      <w:r w:rsidR="007D08EA">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the North Atlantic Oscillation (NAO</w:t>
      </w:r>
      <w:r w:rsidR="008319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NAO is an oscillation of </w:t>
      </w:r>
      <w:r w:rsidR="00710951">
        <w:rPr>
          <w:rFonts w:ascii="Times New Roman" w:eastAsia="Times New Roman" w:hAnsi="Times New Roman" w:cs="Times New Roman"/>
          <w:sz w:val="24"/>
          <w:szCs w:val="24"/>
        </w:rPr>
        <w:t xml:space="preserve">sea-level </w:t>
      </w:r>
      <w:r>
        <w:rPr>
          <w:rFonts w:ascii="Times New Roman" w:eastAsia="Times New Roman" w:hAnsi="Times New Roman" w:cs="Times New Roman"/>
          <w:sz w:val="24"/>
          <w:szCs w:val="24"/>
        </w:rPr>
        <w:t>pressure between Iceland and the Azores (Greatbatch 2000)</w:t>
      </w:r>
      <w:r w:rsidR="00D07B54">
        <w:rPr>
          <w:rFonts w:ascii="Times New Roman" w:eastAsia="Times New Roman" w:hAnsi="Times New Roman" w:cs="Times New Roman"/>
          <w:sz w:val="24"/>
          <w:szCs w:val="24"/>
        </w:rPr>
        <w:t>, which can influence temperature and winter weather over the United States (Greatbatch 2000</w:t>
      </w:r>
      <w:r w:rsidR="00B76576">
        <w:rPr>
          <w:rFonts w:ascii="Times New Roman" w:eastAsia="Times New Roman" w:hAnsi="Times New Roman" w:cs="Times New Roman"/>
          <w:sz w:val="24"/>
          <w:szCs w:val="24"/>
        </w:rPr>
        <w:t>, Hartley and Keables 1998</w:t>
      </w:r>
      <w:r w:rsidR="00D07B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positive phase has a stronger Icelandic low and a stronger Azores high, while a negative phase has a weaker pressure differential (Greatbatch 2000). A negative NAO tends to lead to more blocking over eastern North America and western Europe, while a positive NAO has the opposite effect (Greatbatch 2000). This means a negative NAO can lead to colder temperatures and more winter weather events over the aforementioned regions (Greatbatch 2000). Some </w:t>
      </w:r>
      <w:r w:rsidR="007F5FAC">
        <w:rPr>
          <w:rFonts w:ascii="Times New Roman" w:eastAsia="Times New Roman" w:hAnsi="Times New Roman" w:cs="Times New Roman"/>
          <w:sz w:val="24"/>
          <w:szCs w:val="24"/>
        </w:rPr>
        <w:t>studies</w:t>
      </w:r>
      <w:r>
        <w:rPr>
          <w:rFonts w:ascii="Times New Roman" w:eastAsia="Times New Roman" w:hAnsi="Times New Roman" w:cs="Times New Roman"/>
          <w:sz w:val="24"/>
          <w:szCs w:val="24"/>
        </w:rPr>
        <w:t xml:space="preserve"> have already found a correlation between each pairing of the MJO, the NAO, and temperatures over the United States (e.g.</w:t>
      </w:r>
      <w:r w:rsidR="006A45C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Lin et al. 2009, Cassou 2008). They have analyzed </w:t>
      </w:r>
      <w:r>
        <w:rPr>
          <w:rFonts w:ascii="Times New Roman" w:eastAsia="Times New Roman" w:hAnsi="Times New Roman" w:cs="Times New Roman"/>
          <w:sz w:val="24"/>
          <w:szCs w:val="24"/>
        </w:rPr>
        <w:lastRenderedPageBreak/>
        <w:t xml:space="preserve">these relationships both instantaneously and with a lag between the two phenomena. Lin et al. (2009) noted that phase 3 of the MJO tended to result in a positive phase of the NAO about five days later, whereas phase 7 usually resulted in a negative </w:t>
      </w:r>
      <w:r w:rsidR="004D4376">
        <w:rPr>
          <w:rFonts w:ascii="Times New Roman" w:eastAsia="Times New Roman" w:hAnsi="Times New Roman" w:cs="Times New Roman"/>
          <w:sz w:val="24"/>
          <w:szCs w:val="24"/>
        </w:rPr>
        <w:t xml:space="preserve">NAO </w:t>
      </w:r>
      <w:r>
        <w:rPr>
          <w:rFonts w:ascii="Times New Roman" w:eastAsia="Times New Roman" w:hAnsi="Times New Roman" w:cs="Times New Roman"/>
          <w:sz w:val="24"/>
          <w:szCs w:val="24"/>
        </w:rPr>
        <w:t xml:space="preserve">phase. Cassou (2008) found that the phase of the MJO had an influence on the phase of the NAO over the course of about 12 days. </w:t>
      </w:r>
      <w:r w:rsidR="00192675">
        <w:rPr>
          <w:rFonts w:ascii="Times New Roman" w:eastAsia="Times New Roman" w:hAnsi="Times New Roman" w:cs="Times New Roman"/>
          <w:sz w:val="24"/>
          <w:szCs w:val="24"/>
        </w:rPr>
        <w:t xml:space="preserve">They attributed the MJO’s influence on the NAO to be caused by anticyclonic wave breaking (Cassou 2008). </w:t>
      </w:r>
      <w:r>
        <w:rPr>
          <w:rFonts w:ascii="Times New Roman" w:eastAsia="Times New Roman" w:hAnsi="Times New Roman" w:cs="Times New Roman"/>
          <w:sz w:val="24"/>
          <w:szCs w:val="24"/>
        </w:rPr>
        <w:t>They found a four</w:t>
      </w:r>
      <w:r w:rsidR="007631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part cycle of pressure variation in the North Atlantic and Northern Europe. </w:t>
      </w:r>
      <w:r w:rsidR="00DA5BB3">
        <w:rPr>
          <w:rFonts w:ascii="Times New Roman" w:eastAsia="Times New Roman" w:hAnsi="Times New Roman" w:cs="Times New Roman"/>
          <w:sz w:val="24"/>
          <w:szCs w:val="24"/>
        </w:rPr>
        <w:t xml:space="preserve">Cassou (2008) found that the MJO drives a positive NAO, and then the rest of the NAO cycle proceeds from there. </w:t>
      </w:r>
      <w:r w:rsidR="00192675">
        <w:rPr>
          <w:rFonts w:ascii="Times New Roman" w:eastAsia="Times New Roman" w:hAnsi="Times New Roman" w:cs="Times New Roman"/>
          <w:sz w:val="24"/>
          <w:szCs w:val="24"/>
        </w:rPr>
        <w:t>After</w:t>
      </w:r>
      <w:r w:rsidR="003B0BCC">
        <w:rPr>
          <w:rFonts w:ascii="Times New Roman" w:eastAsia="Times New Roman" w:hAnsi="Times New Roman" w:cs="Times New Roman"/>
          <w:sz w:val="24"/>
          <w:szCs w:val="24"/>
        </w:rPr>
        <w:t xml:space="preserve"> the MJO drives</w:t>
      </w:r>
      <w:r w:rsidR="00192675">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positive phase of the NAO</w:t>
      </w:r>
      <w:r w:rsidR="00192675">
        <w:rPr>
          <w:rFonts w:ascii="Times New Roman" w:eastAsia="Times New Roman" w:hAnsi="Times New Roman" w:cs="Times New Roman"/>
          <w:sz w:val="24"/>
          <w:szCs w:val="24"/>
        </w:rPr>
        <w:t>, the 500 hPa height pattern progresses to</w:t>
      </w:r>
      <w:r>
        <w:rPr>
          <w:rFonts w:ascii="Times New Roman" w:eastAsia="Times New Roman" w:hAnsi="Times New Roman" w:cs="Times New Roman"/>
          <w:sz w:val="24"/>
          <w:szCs w:val="24"/>
        </w:rPr>
        <w:t xml:space="preserve"> a Scandinavian blocking pattern. Then the </w:t>
      </w:r>
      <w:r w:rsidR="00192675">
        <w:rPr>
          <w:rFonts w:ascii="Times New Roman" w:eastAsia="Times New Roman" w:hAnsi="Times New Roman" w:cs="Times New Roman"/>
          <w:sz w:val="24"/>
          <w:szCs w:val="24"/>
        </w:rPr>
        <w:t xml:space="preserve">cycle proceeds to the </w:t>
      </w:r>
      <w:r>
        <w:rPr>
          <w:rFonts w:ascii="Times New Roman" w:eastAsia="Times New Roman" w:hAnsi="Times New Roman" w:cs="Times New Roman"/>
          <w:sz w:val="24"/>
          <w:szCs w:val="24"/>
        </w:rPr>
        <w:t xml:space="preserve">negative phase of the NAO. </w:t>
      </w:r>
      <w:r w:rsidR="00192675">
        <w:rPr>
          <w:rFonts w:ascii="Times New Roman" w:eastAsia="Times New Roman" w:hAnsi="Times New Roman" w:cs="Times New Roman"/>
          <w:sz w:val="24"/>
          <w:szCs w:val="24"/>
        </w:rPr>
        <w:t xml:space="preserve">The last part of the cycle is the Atlantic ridge pattern. </w:t>
      </w:r>
      <w:r w:rsidR="004B5223">
        <w:rPr>
          <w:rFonts w:ascii="Times New Roman" w:eastAsia="Times New Roman" w:hAnsi="Times New Roman" w:cs="Times New Roman"/>
          <w:sz w:val="24"/>
          <w:szCs w:val="24"/>
        </w:rPr>
        <w:t xml:space="preserve">The connections between the MJO and the NAO were shown to affect the patterns of </w:t>
      </w:r>
      <w:r w:rsidR="00821350">
        <w:rPr>
          <w:rFonts w:ascii="Times New Roman" w:eastAsia="Times New Roman" w:hAnsi="Times New Roman" w:cs="Times New Roman"/>
          <w:sz w:val="24"/>
          <w:szCs w:val="24"/>
        </w:rPr>
        <w:t xml:space="preserve">precipitation and snowfall over the Mid-Atlantic of the United States during the 2009-10 winter (Moon et al. 2012). </w:t>
      </w:r>
      <w:r>
        <w:rPr>
          <w:rFonts w:ascii="Times New Roman" w:eastAsia="Times New Roman" w:hAnsi="Times New Roman" w:cs="Times New Roman"/>
          <w:sz w:val="24"/>
          <w:szCs w:val="24"/>
        </w:rPr>
        <w:t>Thus, this analysis will look not just at the Tropics and the United States, but the entire Northern Hemisphere.</w:t>
      </w:r>
    </w:p>
    <w:p w14:paraId="13348AC3" w14:textId="5FFF53A8"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MJO and NAO both influence teleconnections, which are patterns in atmospheric variables that occur across broad regions. Many such patterns have been found, particularly over the Northern Hemisphere (Wallace and Gutzler 1981). Teleconnections are often believed to be useful for predicting longer range environmental patterns. For example, the MJO can increase predictability at periods of about two to three weeks (Tseng et al. 2017). This predictability in the </w:t>
      </w:r>
      <w:r w:rsidR="00A148D9">
        <w:rPr>
          <w:rFonts w:ascii="Times New Roman" w:eastAsia="Times New Roman" w:hAnsi="Times New Roman" w:cs="Times New Roman"/>
          <w:sz w:val="24"/>
          <w:szCs w:val="24"/>
        </w:rPr>
        <w:t>European Centre for Medium-Range Weather Forecasts (</w:t>
      </w:r>
      <w:r>
        <w:rPr>
          <w:rFonts w:ascii="Times New Roman" w:eastAsia="Times New Roman" w:hAnsi="Times New Roman" w:cs="Times New Roman"/>
          <w:sz w:val="24"/>
          <w:szCs w:val="24"/>
        </w:rPr>
        <w:t>ECMWF</w:t>
      </w:r>
      <w:r w:rsidR="00A148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148D9">
        <w:rPr>
          <w:rFonts w:ascii="Times New Roman" w:eastAsia="Times New Roman" w:hAnsi="Times New Roman" w:cs="Times New Roman"/>
          <w:sz w:val="24"/>
          <w:szCs w:val="24"/>
        </w:rPr>
        <w:t xml:space="preserve">model </w:t>
      </w:r>
      <w:r>
        <w:rPr>
          <w:rFonts w:ascii="Times New Roman" w:eastAsia="Times New Roman" w:hAnsi="Times New Roman" w:cs="Times New Roman"/>
          <w:sz w:val="24"/>
          <w:szCs w:val="24"/>
        </w:rPr>
        <w:t xml:space="preserve">is stronger when the MJO is in phases 1, 2, 5, and 6 (Tseng et al. 2017). The MJO even has a statistically significant correlation with 500 hPa geopotential height after a lag of one month from the MJO being in phase 3 (Tseng et al. 2017). This is due to the MJO influencing the Pacific North America </w:t>
      </w:r>
      <w:r>
        <w:rPr>
          <w:rFonts w:ascii="Times New Roman" w:eastAsia="Times New Roman" w:hAnsi="Times New Roman" w:cs="Times New Roman"/>
          <w:sz w:val="24"/>
          <w:szCs w:val="24"/>
        </w:rPr>
        <w:lastRenderedPageBreak/>
        <w:t>Pattern (PNA), which then influences global patterns (T</w:t>
      </w:r>
      <w:r w:rsidR="00763190">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ng et al. 2017). Thus, the </w:t>
      </w:r>
      <w:r w:rsidR="00B54DDC">
        <w:rPr>
          <w:rFonts w:ascii="Times New Roman" w:eastAsia="Times New Roman" w:hAnsi="Times New Roman" w:cs="Times New Roman"/>
          <w:sz w:val="24"/>
          <w:szCs w:val="24"/>
        </w:rPr>
        <w:t>MJO</w:t>
      </w:r>
      <w:r>
        <w:rPr>
          <w:rFonts w:ascii="Times New Roman" w:eastAsia="Times New Roman" w:hAnsi="Times New Roman" w:cs="Times New Roman"/>
          <w:sz w:val="24"/>
          <w:szCs w:val="24"/>
        </w:rPr>
        <w:t xml:space="preserve"> plays an important role when it comes to S2S forecasting. Some authors have also looked at </w:t>
      </w:r>
      <w:r w:rsidR="00690320">
        <w:rPr>
          <w:rFonts w:ascii="Times New Roman" w:eastAsia="Times New Roman" w:hAnsi="Times New Roman" w:cs="Times New Roman"/>
          <w:sz w:val="24"/>
          <w:szCs w:val="24"/>
        </w:rPr>
        <w:t xml:space="preserve">teleconnection </w:t>
      </w:r>
      <w:r>
        <w:rPr>
          <w:rFonts w:ascii="Times New Roman" w:eastAsia="Times New Roman" w:hAnsi="Times New Roman" w:cs="Times New Roman"/>
          <w:sz w:val="24"/>
          <w:szCs w:val="24"/>
        </w:rPr>
        <w:t>patterns over longer time scales</w:t>
      </w:r>
      <w:r w:rsidR="00690320">
        <w:rPr>
          <w:rFonts w:ascii="Times New Roman" w:eastAsia="Times New Roman" w:hAnsi="Times New Roman" w:cs="Times New Roman"/>
          <w:sz w:val="24"/>
          <w:szCs w:val="24"/>
        </w:rPr>
        <w:t xml:space="preserve"> (e.g., Riddle et al. 2013)</w:t>
      </w:r>
      <w:r w:rsidR="002D6B45">
        <w:rPr>
          <w:rFonts w:ascii="Times New Roman" w:eastAsia="Times New Roman" w:hAnsi="Times New Roman" w:cs="Times New Roman"/>
          <w:sz w:val="24"/>
          <w:szCs w:val="24"/>
        </w:rPr>
        <w:t xml:space="preserve"> and how these patterns can influence winter weather over the United States (e.g., Serreze et al. 1998)</w:t>
      </w:r>
      <w:r>
        <w:rPr>
          <w:rFonts w:ascii="Times New Roman" w:eastAsia="Times New Roman" w:hAnsi="Times New Roman" w:cs="Times New Roman"/>
          <w:sz w:val="24"/>
          <w:szCs w:val="24"/>
        </w:rPr>
        <w:t xml:space="preserve">. </w:t>
      </w:r>
    </w:p>
    <w:p w14:paraId="11976A4B" w14:textId="5EB14555" w:rsidR="00312D00" w:rsidRDefault="00F03B97" w:rsidP="00CE244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this thesis is to determine the atmospheric patterns that are favorable for winter weather at long range, with the hope that this will improve predictability of extreme winter weather. This will be done by determining the impacts of the MJO on the frequency of extreme winter </w:t>
      </w:r>
      <w:r w:rsidR="002577FE">
        <w:rPr>
          <w:rFonts w:ascii="Times New Roman" w:eastAsia="Times New Roman" w:hAnsi="Times New Roman" w:cs="Times New Roman"/>
          <w:sz w:val="24"/>
          <w:szCs w:val="24"/>
        </w:rPr>
        <w:t>weather</w:t>
      </w:r>
      <w:r>
        <w:rPr>
          <w:rFonts w:ascii="Times New Roman" w:eastAsia="Times New Roman" w:hAnsi="Times New Roman" w:cs="Times New Roman"/>
          <w:sz w:val="24"/>
          <w:szCs w:val="24"/>
        </w:rPr>
        <w:t xml:space="preserve"> over the contiguous United States. </w:t>
      </w:r>
      <w:r w:rsidR="00A5121B">
        <w:rPr>
          <w:rFonts w:ascii="Times New Roman" w:eastAsia="Times New Roman" w:hAnsi="Times New Roman" w:cs="Times New Roman"/>
          <w:sz w:val="24"/>
          <w:szCs w:val="24"/>
        </w:rPr>
        <w:t>The ways the MJO impacts the frequency of extreme winter weather will be determined by</w:t>
      </w:r>
      <w:r>
        <w:rPr>
          <w:rFonts w:ascii="Times New Roman" w:eastAsia="Times New Roman" w:hAnsi="Times New Roman" w:cs="Times New Roman"/>
          <w:sz w:val="24"/>
          <w:szCs w:val="24"/>
        </w:rPr>
        <w:t xml:space="preserve"> comparing the </w:t>
      </w:r>
      <w:r w:rsidR="00E63D6F">
        <w:rPr>
          <w:rFonts w:ascii="Times New Roman" w:eastAsia="Times New Roman" w:hAnsi="Times New Roman" w:cs="Times New Roman"/>
          <w:sz w:val="24"/>
          <w:szCs w:val="24"/>
        </w:rPr>
        <w:t xml:space="preserve">influence of the </w:t>
      </w:r>
      <w:r>
        <w:rPr>
          <w:rFonts w:ascii="Times New Roman" w:eastAsia="Times New Roman" w:hAnsi="Times New Roman" w:cs="Times New Roman"/>
          <w:sz w:val="24"/>
          <w:szCs w:val="24"/>
        </w:rPr>
        <w:t xml:space="preserve">MJO </w:t>
      </w:r>
      <w:r w:rsidR="00E63D6F">
        <w:rPr>
          <w:rFonts w:ascii="Times New Roman" w:eastAsia="Times New Roman" w:hAnsi="Times New Roman" w:cs="Times New Roman"/>
          <w:sz w:val="24"/>
          <w:szCs w:val="24"/>
        </w:rPr>
        <w:t xml:space="preserve">on patterns of atmospheric variables such as temperature, wind, and moisture to those patterns during days where extreme winter weather occurs. These patterns will also be compared </w:t>
      </w:r>
      <w:r>
        <w:rPr>
          <w:rFonts w:ascii="Times New Roman" w:eastAsia="Times New Roman" w:hAnsi="Times New Roman" w:cs="Times New Roman"/>
          <w:sz w:val="24"/>
          <w:szCs w:val="24"/>
        </w:rPr>
        <w:t xml:space="preserve">to the NAO and </w:t>
      </w:r>
      <w:r w:rsidR="00E63D6F">
        <w:rPr>
          <w:rFonts w:ascii="Times New Roman" w:eastAsia="Times New Roman" w:hAnsi="Times New Roman" w:cs="Times New Roman"/>
          <w:sz w:val="24"/>
          <w:szCs w:val="24"/>
        </w:rPr>
        <w:t>PNA.</w:t>
      </w:r>
      <w:r>
        <w:rPr>
          <w:rFonts w:ascii="Times New Roman" w:eastAsia="Times New Roman" w:hAnsi="Times New Roman" w:cs="Times New Roman"/>
          <w:sz w:val="24"/>
          <w:szCs w:val="24"/>
        </w:rPr>
        <w:t xml:space="preserve"> Based on this information, we hypothesize that the frequency of extreme winter weather is influenced by the phase of the MJO in that it is affected by Rossby wave propagation out of the tropics, with troughing </w:t>
      </w:r>
      <w:r w:rsidR="00C23D7D">
        <w:rPr>
          <w:rFonts w:ascii="Times New Roman" w:eastAsia="Times New Roman" w:hAnsi="Times New Roman" w:cs="Times New Roman"/>
          <w:sz w:val="24"/>
          <w:szCs w:val="24"/>
        </w:rPr>
        <w:t xml:space="preserve">and resultant cooler temperatures and increased moisture </w:t>
      </w:r>
      <w:r>
        <w:rPr>
          <w:rFonts w:ascii="Times New Roman" w:eastAsia="Times New Roman" w:hAnsi="Times New Roman" w:cs="Times New Roman"/>
          <w:sz w:val="24"/>
          <w:szCs w:val="24"/>
        </w:rPr>
        <w:t xml:space="preserve">over </w:t>
      </w:r>
      <w:r w:rsidR="00A5121B">
        <w:rPr>
          <w:rFonts w:ascii="Times New Roman" w:eastAsia="Times New Roman" w:hAnsi="Times New Roman" w:cs="Times New Roman"/>
          <w:sz w:val="24"/>
          <w:szCs w:val="24"/>
        </w:rPr>
        <w:t xml:space="preserve">parts of </w:t>
      </w:r>
      <w:r>
        <w:rPr>
          <w:rFonts w:ascii="Times New Roman" w:eastAsia="Times New Roman" w:hAnsi="Times New Roman" w:cs="Times New Roman"/>
          <w:sz w:val="24"/>
          <w:szCs w:val="24"/>
        </w:rPr>
        <w:t xml:space="preserve">the United States in certain phases. This hypothesis will be tested in the upcoming sections. </w:t>
      </w:r>
    </w:p>
    <w:p w14:paraId="0F53835D" w14:textId="11E3510B" w:rsidR="00312D00" w:rsidRDefault="009246EF" w:rsidP="009246E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765FAC" w14:textId="510DD12C" w:rsidR="00312D00" w:rsidRPr="00792515" w:rsidRDefault="00366FBC" w:rsidP="00792515">
      <w:pPr>
        <w:pStyle w:val="TOCBody"/>
        <w:numPr>
          <w:ilvl w:val="0"/>
          <w:numId w:val="1"/>
        </w:numPr>
      </w:pPr>
      <w:bookmarkStart w:id="4" w:name="_Toc109857151"/>
      <w:r w:rsidRPr="00792515">
        <w:lastRenderedPageBreak/>
        <w:t>Impacts</w:t>
      </w:r>
      <w:r w:rsidR="00F03B97" w:rsidRPr="00792515">
        <w:t xml:space="preserve"> of the MJO on </w:t>
      </w:r>
      <w:r w:rsidR="005871CB" w:rsidRPr="00792515">
        <w:t xml:space="preserve">the Frequency </w:t>
      </w:r>
      <w:r w:rsidR="00C963E1" w:rsidRPr="00792515">
        <w:t xml:space="preserve">of </w:t>
      </w:r>
      <w:r w:rsidR="00F03B97" w:rsidRPr="00792515">
        <w:t>Winter Weather Events</w:t>
      </w:r>
      <w:bookmarkEnd w:id="4"/>
    </w:p>
    <w:p w14:paraId="25410B59" w14:textId="4774719A" w:rsidR="00312D00" w:rsidRDefault="00DF28A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r w:rsidR="00F03B97">
        <w:rPr>
          <w:rFonts w:ascii="Times New Roman" w:eastAsia="Times New Roman" w:hAnsi="Times New Roman" w:cs="Times New Roman"/>
          <w:sz w:val="24"/>
          <w:szCs w:val="24"/>
        </w:rPr>
        <w:t xml:space="preserve"> section </w:t>
      </w:r>
      <w:r>
        <w:rPr>
          <w:rFonts w:ascii="Times New Roman" w:eastAsia="Times New Roman" w:hAnsi="Times New Roman" w:cs="Times New Roman"/>
          <w:sz w:val="24"/>
          <w:szCs w:val="24"/>
        </w:rPr>
        <w:t>will</w:t>
      </w:r>
      <w:r w:rsidR="00F03B97">
        <w:rPr>
          <w:rFonts w:ascii="Times New Roman" w:eastAsia="Times New Roman" w:hAnsi="Times New Roman" w:cs="Times New Roman"/>
          <w:sz w:val="24"/>
          <w:szCs w:val="24"/>
        </w:rPr>
        <w:t xml:space="preserve"> </w:t>
      </w:r>
      <w:r w:rsidR="00F05622">
        <w:rPr>
          <w:rFonts w:ascii="Times New Roman" w:eastAsia="Times New Roman" w:hAnsi="Times New Roman" w:cs="Times New Roman"/>
          <w:sz w:val="24"/>
          <w:szCs w:val="24"/>
        </w:rPr>
        <w:t>first d</w:t>
      </w:r>
      <w:r w:rsidR="00F03B97">
        <w:rPr>
          <w:rFonts w:ascii="Times New Roman" w:eastAsia="Times New Roman" w:hAnsi="Times New Roman" w:cs="Times New Roman"/>
          <w:sz w:val="24"/>
          <w:szCs w:val="24"/>
        </w:rPr>
        <w:t xml:space="preserve">etermine </w:t>
      </w:r>
      <w:r>
        <w:rPr>
          <w:rFonts w:ascii="Times New Roman" w:eastAsia="Times New Roman" w:hAnsi="Times New Roman" w:cs="Times New Roman"/>
          <w:sz w:val="24"/>
          <w:szCs w:val="24"/>
        </w:rPr>
        <w:t>if and where</w:t>
      </w:r>
      <w:r w:rsidR="00F03B97">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MJO influences t</w:t>
      </w:r>
      <w:r w:rsidR="00146AC4">
        <w:rPr>
          <w:rFonts w:ascii="Times New Roman" w:eastAsia="Times New Roman" w:hAnsi="Times New Roman" w:cs="Times New Roman"/>
          <w:sz w:val="24"/>
          <w:szCs w:val="24"/>
        </w:rPr>
        <w:t xml:space="preserve">he frequency of </w:t>
      </w:r>
      <w:r w:rsidR="00F03B97">
        <w:rPr>
          <w:rFonts w:ascii="Times New Roman" w:eastAsia="Times New Roman" w:hAnsi="Times New Roman" w:cs="Times New Roman"/>
          <w:sz w:val="24"/>
          <w:szCs w:val="24"/>
        </w:rPr>
        <w:t>winter weather events over the contiguous United States.</w:t>
      </w:r>
      <w:r w:rsidR="003D356E">
        <w:rPr>
          <w:rFonts w:ascii="Times New Roman" w:eastAsia="Times New Roman" w:hAnsi="Times New Roman" w:cs="Times New Roman"/>
          <w:sz w:val="24"/>
          <w:szCs w:val="24"/>
        </w:rPr>
        <w:t xml:space="preserve"> </w:t>
      </w:r>
      <w:r w:rsidR="00D37432">
        <w:rPr>
          <w:rFonts w:ascii="Times New Roman" w:eastAsia="Times New Roman" w:hAnsi="Times New Roman" w:cs="Times New Roman"/>
          <w:sz w:val="24"/>
          <w:szCs w:val="24"/>
        </w:rPr>
        <w:t xml:space="preserve">Then it will determine if these influences are found with a lag of several days after a given MJO phase. </w:t>
      </w:r>
      <w:r w:rsidR="003D356E">
        <w:rPr>
          <w:rFonts w:ascii="Times New Roman" w:eastAsia="Times New Roman" w:hAnsi="Times New Roman" w:cs="Times New Roman"/>
          <w:sz w:val="24"/>
          <w:szCs w:val="24"/>
        </w:rPr>
        <w:t>This is the first time a study has examined the impacts of the MJO on winter weather over the entire CONUS.</w:t>
      </w:r>
      <w:r w:rsidR="001F6BBB">
        <w:rPr>
          <w:rFonts w:ascii="Times New Roman" w:eastAsia="Times New Roman" w:hAnsi="Times New Roman" w:cs="Times New Roman"/>
          <w:sz w:val="24"/>
          <w:szCs w:val="24"/>
        </w:rPr>
        <w:t xml:space="preserve"> </w:t>
      </w:r>
      <w:r w:rsidR="00CC7ADC">
        <w:rPr>
          <w:rFonts w:ascii="Times New Roman" w:eastAsia="Times New Roman" w:hAnsi="Times New Roman" w:cs="Times New Roman"/>
          <w:sz w:val="24"/>
          <w:szCs w:val="24"/>
        </w:rPr>
        <w:t xml:space="preserve">The potential influence of the MJO on winter weather will be examined by analyzing how the frequency of winter weather events </w:t>
      </w:r>
      <w:r w:rsidR="00D37432">
        <w:rPr>
          <w:rFonts w:ascii="Times New Roman" w:eastAsia="Times New Roman" w:hAnsi="Times New Roman" w:cs="Times New Roman"/>
          <w:sz w:val="24"/>
          <w:szCs w:val="24"/>
        </w:rPr>
        <w:t xml:space="preserve">relative to climatology </w:t>
      </w:r>
      <w:r w:rsidR="00CC7ADC">
        <w:rPr>
          <w:rFonts w:ascii="Times New Roman" w:eastAsia="Times New Roman" w:hAnsi="Times New Roman" w:cs="Times New Roman"/>
          <w:sz w:val="24"/>
          <w:szCs w:val="24"/>
        </w:rPr>
        <w:t>change</w:t>
      </w:r>
      <w:r w:rsidR="00424C79">
        <w:rPr>
          <w:rFonts w:ascii="Times New Roman" w:eastAsia="Times New Roman" w:hAnsi="Times New Roman" w:cs="Times New Roman"/>
          <w:sz w:val="24"/>
          <w:szCs w:val="24"/>
        </w:rPr>
        <w:t>s</w:t>
      </w:r>
      <w:r w:rsidR="00CC7ADC">
        <w:rPr>
          <w:rFonts w:ascii="Times New Roman" w:eastAsia="Times New Roman" w:hAnsi="Times New Roman" w:cs="Times New Roman"/>
          <w:sz w:val="24"/>
          <w:szCs w:val="24"/>
        </w:rPr>
        <w:t xml:space="preserve"> in each phase of the MJO.</w:t>
      </w:r>
    </w:p>
    <w:p w14:paraId="59370BA4" w14:textId="77777777" w:rsidR="00BB6077" w:rsidRDefault="00BB6077">
      <w:pPr>
        <w:spacing w:line="480" w:lineRule="auto"/>
        <w:ind w:firstLine="720"/>
        <w:rPr>
          <w:rFonts w:ascii="Times New Roman" w:eastAsia="Times New Roman" w:hAnsi="Times New Roman" w:cs="Times New Roman"/>
          <w:sz w:val="24"/>
          <w:szCs w:val="24"/>
        </w:rPr>
      </w:pPr>
    </w:p>
    <w:p w14:paraId="4B5D2235" w14:textId="11FCA835" w:rsidR="00312D00" w:rsidRDefault="00F03B97" w:rsidP="00C92D8F">
      <w:pPr>
        <w:pStyle w:val="TOCBody2"/>
      </w:pPr>
      <w:bookmarkStart w:id="5" w:name="_Toc109857152"/>
      <w:r>
        <w:t>2.1. Data and Method</w:t>
      </w:r>
      <w:r w:rsidR="001F581B">
        <w:t>s</w:t>
      </w:r>
      <w:bookmarkEnd w:id="5"/>
    </w:p>
    <w:p w14:paraId="4EF63307" w14:textId="77777777" w:rsidR="00312D00" w:rsidRDefault="00F03B97" w:rsidP="00C92D8F">
      <w:pPr>
        <w:pStyle w:val="TOCBody3"/>
      </w:pPr>
      <w:bookmarkStart w:id="6" w:name="_Toc109857153"/>
      <w:r>
        <w:t>2.1.1. NCEI Storm Events Database</w:t>
      </w:r>
      <w:bookmarkEnd w:id="6"/>
    </w:p>
    <w:p w14:paraId="47D0F4B9" w14:textId="789BAC97" w:rsidR="00D03E71" w:rsidRDefault="008F29B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frequency of</w:t>
      </w:r>
      <w:r w:rsidR="00543A32">
        <w:rPr>
          <w:rFonts w:ascii="Times New Roman" w:eastAsia="Times New Roman" w:hAnsi="Times New Roman" w:cs="Times New Roman"/>
          <w:sz w:val="24"/>
          <w:szCs w:val="24"/>
        </w:rPr>
        <w:t xml:space="preserve"> winter weather events</w:t>
      </w:r>
      <w:r>
        <w:rPr>
          <w:rFonts w:ascii="Times New Roman" w:eastAsia="Times New Roman" w:hAnsi="Times New Roman" w:cs="Times New Roman"/>
          <w:sz w:val="24"/>
          <w:szCs w:val="24"/>
        </w:rPr>
        <w:t xml:space="preserve"> is estimated using t</w:t>
      </w:r>
      <w:r w:rsidR="00146AC4">
        <w:rPr>
          <w:rFonts w:ascii="Times New Roman" w:eastAsia="Times New Roman" w:hAnsi="Times New Roman" w:cs="Times New Roman"/>
          <w:sz w:val="24"/>
          <w:szCs w:val="24"/>
        </w:rPr>
        <w:t>he</w:t>
      </w:r>
      <w:r w:rsidR="00F03B97">
        <w:rPr>
          <w:rFonts w:ascii="Times New Roman" w:eastAsia="Times New Roman" w:hAnsi="Times New Roman" w:cs="Times New Roman"/>
          <w:sz w:val="24"/>
          <w:szCs w:val="24"/>
        </w:rPr>
        <w:t xml:space="preserve"> National Center</w:t>
      </w:r>
      <w:r w:rsidR="00954E91">
        <w:rPr>
          <w:rFonts w:ascii="Times New Roman" w:eastAsia="Times New Roman" w:hAnsi="Times New Roman" w:cs="Times New Roman"/>
          <w:sz w:val="24"/>
          <w:szCs w:val="24"/>
        </w:rPr>
        <w:t>s</w:t>
      </w:r>
      <w:r w:rsidR="00F03B97">
        <w:rPr>
          <w:rFonts w:ascii="Times New Roman" w:eastAsia="Times New Roman" w:hAnsi="Times New Roman" w:cs="Times New Roman"/>
          <w:sz w:val="24"/>
          <w:szCs w:val="24"/>
        </w:rPr>
        <w:t xml:space="preserve"> for Environmental Information (NCEI) Storm Events Database</w:t>
      </w:r>
      <w:r w:rsidR="00146AC4">
        <w:rPr>
          <w:rFonts w:ascii="Times New Roman" w:eastAsia="Times New Roman" w:hAnsi="Times New Roman" w:cs="Times New Roman"/>
          <w:sz w:val="24"/>
          <w:szCs w:val="24"/>
        </w:rPr>
        <w:t xml:space="preserve"> </w:t>
      </w:r>
      <w:r w:rsidR="00984428">
        <w:rPr>
          <w:rFonts w:ascii="Times New Roman" w:eastAsia="Times New Roman" w:hAnsi="Times New Roman" w:cs="Times New Roman"/>
          <w:sz w:val="24"/>
          <w:szCs w:val="24"/>
        </w:rPr>
        <w:t xml:space="preserve">(Storm Database) </w:t>
      </w:r>
      <w:r w:rsidR="006D0EC5">
        <w:rPr>
          <w:rFonts w:ascii="Times New Roman" w:eastAsia="Times New Roman" w:hAnsi="Times New Roman" w:cs="Times New Roman"/>
          <w:sz w:val="24"/>
          <w:szCs w:val="24"/>
        </w:rPr>
        <w:t>(NCEI 2021</w:t>
      </w:r>
      <w:r w:rsidR="00F46671">
        <w:rPr>
          <w:rFonts w:ascii="Times New Roman" w:eastAsia="Times New Roman" w:hAnsi="Times New Roman" w:cs="Times New Roman"/>
          <w:sz w:val="24"/>
          <w:szCs w:val="24"/>
        </w:rPr>
        <w:t>a</w:t>
      </w:r>
      <w:r w:rsidR="006D0EC5">
        <w:rPr>
          <w:rFonts w:ascii="Times New Roman" w:eastAsia="Times New Roman" w:hAnsi="Times New Roman" w:cs="Times New Roman"/>
          <w:sz w:val="24"/>
          <w:szCs w:val="24"/>
        </w:rPr>
        <w:t>)</w:t>
      </w:r>
      <w:r w:rsidR="006B50EE">
        <w:rPr>
          <w:rFonts w:ascii="Times New Roman" w:eastAsia="Times New Roman" w:hAnsi="Times New Roman" w:cs="Times New Roman"/>
          <w:sz w:val="24"/>
          <w:szCs w:val="24"/>
        </w:rPr>
        <w:t>, which</w:t>
      </w:r>
      <w:r w:rsidR="006D0EC5">
        <w:rPr>
          <w:rFonts w:ascii="Times New Roman" w:eastAsia="Times New Roman" w:hAnsi="Times New Roman" w:cs="Times New Roman"/>
          <w:sz w:val="24"/>
          <w:szCs w:val="24"/>
        </w:rPr>
        <w:t xml:space="preserve"> </w:t>
      </w:r>
      <w:r w:rsidR="00146AC4">
        <w:rPr>
          <w:rFonts w:ascii="Times New Roman" w:eastAsia="Times New Roman" w:hAnsi="Times New Roman" w:cs="Times New Roman"/>
          <w:sz w:val="24"/>
          <w:szCs w:val="24"/>
        </w:rPr>
        <w:t>contains reports of impactful weather events across the country grouped into different categories</w:t>
      </w:r>
      <w:r w:rsidR="00F03B97">
        <w:rPr>
          <w:rFonts w:ascii="Times New Roman" w:eastAsia="Times New Roman" w:hAnsi="Times New Roman" w:cs="Times New Roman"/>
          <w:sz w:val="24"/>
          <w:szCs w:val="24"/>
        </w:rPr>
        <w:t xml:space="preserve">. This database has winter weather reports going </w:t>
      </w:r>
      <w:r w:rsidR="007A31F6">
        <w:rPr>
          <w:rFonts w:ascii="Times New Roman" w:eastAsia="Times New Roman" w:hAnsi="Times New Roman" w:cs="Times New Roman"/>
          <w:sz w:val="24"/>
          <w:szCs w:val="24"/>
        </w:rPr>
        <w:t>from 1996 to the present. However, 2018 was chose</w:t>
      </w:r>
      <w:r w:rsidR="0042435B">
        <w:rPr>
          <w:rFonts w:ascii="Times New Roman" w:eastAsia="Times New Roman" w:hAnsi="Times New Roman" w:cs="Times New Roman"/>
          <w:sz w:val="24"/>
          <w:szCs w:val="24"/>
        </w:rPr>
        <w:t>n</w:t>
      </w:r>
      <w:r w:rsidR="007A31F6">
        <w:rPr>
          <w:rFonts w:ascii="Times New Roman" w:eastAsia="Times New Roman" w:hAnsi="Times New Roman" w:cs="Times New Roman"/>
          <w:sz w:val="24"/>
          <w:szCs w:val="24"/>
        </w:rPr>
        <w:t xml:space="preserve"> as the final year of the analysis for this project. That is because</w:t>
      </w:r>
      <w:r w:rsidR="00E37389">
        <w:rPr>
          <w:rFonts w:ascii="Times New Roman" w:eastAsia="Times New Roman" w:hAnsi="Times New Roman" w:cs="Times New Roman"/>
          <w:sz w:val="24"/>
          <w:szCs w:val="24"/>
        </w:rPr>
        <w:t xml:space="preserve"> the</w:t>
      </w:r>
      <w:r w:rsidR="00F03B97">
        <w:rPr>
          <w:rFonts w:ascii="Times New Roman" w:eastAsia="Times New Roman" w:hAnsi="Times New Roman" w:cs="Times New Roman"/>
          <w:sz w:val="24"/>
          <w:szCs w:val="24"/>
        </w:rPr>
        <w:t xml:space="preserve"> data can be modified up to 18 months after a given event</w:t>
      </w:r>
      <w:r w:rsidR="007A31F6">
        <w:rPr>
          <w:rFonts w:ascii="Times New Roman" w:eastAsia="Times New Roman" w:hAnsi="Times New Roman" w:cs="Times New Roman"/>
          <w:sz w:val="24"/>
          <w:szCs w:val="24"/>
        </w:rPr>
        <w:t>, and</w:t>
      </w:r>
      <w:r w:rsidR="00F03B97">
        <w:rPr>
          <w:rFonts w:ascii="Times New Roman" w:eastAsia="Times New Roman" w:hAnsi="Times New Roman" w:cs="Times New Roman"/>
          <w:sz w:val="24"/>
          <w:szCs w:val="24"/>
        </w:rPr>
        <w:t xml:space="preserve"> the project started in 2020</w:t>
      </w:r>
      <w:r w:rsidR="007A31F6">
        <w:rPr>
          <w:rFonts w:ascii="Times New Roman" w:eastAsia="Times New Roman" w:hAnsi="Times New Roman" w:cs="Times New Roman"/>
          <w:sz w:val="24"/>
          <w:szCs w:val="24"/>
        </w:rPr>
        <w:t>. So, 2018 was the latest finalized year of data when the project started</w:t>
      </w:r>
      <w:r w:rsidR="00F03B97">
        <w:rPr>
          <w:rFonts w:ascii="Times New Roman" w:eastAsia="Times New Roman" w:hAnsi="Times New Roman" w:cs="Times New Roman"/>
          <w:sz w:val="24"/>
          <w:szCs w:val="24"/>
        </w:rPr>
        <w:t xml:space="preserve">. Three categories of </w:t>
      </w:r>
      <w:r w:rsidR="007A31F6">
        <w:rPr>
          <w:rFonts w:ascii="Times New Roman" w:eastAsia="Times New Roman" w:hAnsi="Times New Roman" w:cs="Times New Roman"/>
          <w:sz w:val="24"/>
          <w:szCs w:val="24"/>
        </w:rPr>
        <w:t>reports</w:t>
      </w:r>
      <w:r w:rsidR="00F03B97">
        <w:rPr>
          <w:rFonts w:ascii="Times New Roman" w:eastAsia="Times New Roman" w:hAnsi="Times New Roman" w:cs="Times New Roman"/>
          <w:sz w:val="24"/>
          <w:szCs w:val="24"/>
        </w:rPr>
        <w:t xml:space="preserve"> were analyzed: ice storms, winter storms, and heavy snow. </w:t>
      </w:r>
      <w:r w:rsidR="00775E1C">
        <w:rPr>
          <w:rFonts w:ascii="Times New Roman" w:eastAsia="Times New Roman" w:hAnsi="Times New Roman" w:cs="Times New Roman"/>
          <w:sz w:val="24"/>
          <w:szCs w:val="24"/>
        </w:rPr>
        <w:t>An i</w:t>
      </w:r>
      <w:r w:rsidR="00F03B97">
        <w:rPr>
          <w:rFonts w:ascii="Times New Roman" w:eastAsia="Times New Roman" w:hAnsi="Times New Roman" w:cs="Times New Roman"/>
          <w:sz w:val="24"/>
          <w:szCs w:val="24"/>
        </w:rPr>
        <w:t xml:space="preserve">ce storm </w:t>
      </w:r>
      <w:r w:rsidR="007A31F6">
        <w:rPr>
          <w:rFonts w:ascii="Times New Roman" w:eastAsia="Times New Roman" w:hAnsi="Times New Roman" w:cs="Times New Roman"/>
          <w:sz w:val="24"/>
          <w:szCs w:val="24"/>
        </w:rPr>
        <w:t>report</w:t>
      </w:r>
      <w:r w:rsidR="00775E1C">
        <w:rPr>
          <w:rFonts w:ascii="Times New Roman" w:eastAsia="Times New Roman" w:hAnsi="Times New Roman" w:cs="Times New Roman"/>
          <w:sz w:val="24"/>
          <w:szCs w:val="24"/>
        </w:rPr>
        <w:t xml:space="preserve"> is made when a weather event</w:t>
      </w:r>
      <w:r w:rsidR="007A31F6">
        <w:rPr>
          <w:rFonts w:ascii="Times New Roman" w:eastAsia="Times New Roman" w:hAnsi="Times New Roman" w:cs="Times New Roman"/>
          <w:sz w:val="24"/>
          <w:szCs w:val="24"/>
        </w:rPr>
        <w:t xml:space="preserve"> </w:t>
      </w:r>
      <w:r w:rsidR="00775E1C">
        <w:rPr>
          <w:rFonts w:ascii="Times New Roman" w:eastAsia="Times New Roman" w:hAnsi="Times New Roman" w:cs="Times New Roman"/>
          <w:sz w:val="24"/>
          <w:szCs w:val="24"/>
        </w:rPr>
        <w:t>meets the</w:t>
      </w:r>
      <w:r w:rsidR="00F03B97">
        <w:rPr>
          <w:rFonts w:ascii="Times New Roman" w:eastAsia="Times New Roman" w:hAnsi="Times New Roman" w:cs="Times New Roman"/>
          <w:sz w:val="24"/>
          <w:szCs w:val="24"/>
        </w:rPr>
        <w:t xml:space="preserve"> National Weather Service (NWS) warning criteria for ice accumulation, </w:t>
      </w:r>
      <w:r w:rsidR="00775E1C">
        <w:rPr>
          <w:rFonts w:ascii="Times New Roman" w:eastAsia="Times New Roman" w:hAnsi="Times New Roman" w:cs="Times New Roman"/>
          <w:sz w:val="24"/>
          <w:szCs w:val="24"/>
        </w:rPr>
        <w:t xml:space="preserve">a </w:t>
      </w:r>
      <w:r w:rsidR="00F03B97">
        <w:rPr>
          <w:rFonts w:ascii="Times New Roman" w:eastAsia="Times New Roman" w:hAnsi="Times New Roman" w:cs="Times New Roman"/>
          <w:sz w:val="24"/>
          <w:szCs w:val="24"/>
        </w:rPr>
        <w:t xml:space="preserve">winter storm </w:t>
      </w:r>
      <w:r w:rsidR="002B5EE2">
        <w:rPr>
          <w:rFonts w:ascii="Times New Roman" w:eastAsia="Times New Roman" w:hAnsi="Times New Roman" w:cs="Times New Roman"/>
          <w:sz w:val="24"/>
          <w:szCs w:val="24"/>
        </w:rPr>
        <w:t>report</w:t>
      </w:r>
      <w:r w:rsidR="00775E1C">
        <w:rPr>
          <w:rFonts w:ascii="Times New Roman" w:eastAsia="Times New Roman" w:hAnsi="Times New Roman" w:cs="Times New Roman"/>
          <w:sz w:val="24"/>
          <w:szCs w:val="24"/>
        </w:rPr>
        <w:t xml:space="preserve"> is made when an event</w:t>
      </w:r>
      <w:r w:rsidR="00F03B97">
        <w:rPr>
          <w:rFonts w:ascii="Times New Roman" w:eastAsia="Times New Roman" w:hAnsi="Times New Roman" w:cs="Times New Roman"/>
          <w:sz w:val="24"/>
          <w:szCs w:val="24"/>
        </w:rPr>
        <w:t xml:space="preserve"> me</w:t>
      </w:r>
      <w:r w:rsidR="00775E1C">
        <w:rPr>
          <w:rFonts w:ascii="Times New Roman" w:eastAsia="Times New Roman" w:hAnsi="Times New Roman" w:cs="Times New Roman"/>
          <w:sz w:val="24"/>
          <w:szCs w:val="24"/>
        </w:rPr>
        <w:t>e</w:t>
      </w:r>
      <w:r w:rsidR="00F03B97">
        <w:rPr>
          <w:rFonts w:ascii="Times New Roman" w:eastAsia="Times New Roman" w:hAnsi="Times New Roman" w:cs="Times New Roman"/>
          <w:sz w:val="24"/>
          <w:szCs w:val="24"/>
        </w:rPr>
        <w:t>t</w:t>
      </w:r>
      <w:r w:rsidR="00775E1C">
        <w:rPr>
          <w:rFonts w:ascii="Times New Roman" w:eastAsia="Times New Roman" w:hAnsi="Times New Roman" w:cs="Times New Roman"/>
          <w:sz w:val="24"/>
          <w:szCs w:val="24"/>
        </w:rPr>
        <w:t>s</w:t>
      </w:r>
      <w:r w:rsidR="00F03B97">
        <w:rPr>
          <w:rFonts w:ascii="Times New Roman" w:eastAsia="Times New Roman" w:hAnsi="Times New Roman" w:cs="Times New Roman"/>
          <w:sz w:val="24"/>
          <w:szCs w:val="24"/>
        </w:rPr>
        <w:t xml:space="preserve"> warning criteria for ice, sleet, and/or snow accumulation, and </w:t>
      </w:r>
      <w:r w:rsidR="002B5EE2">
        <w:rPr>
          <w:rFonts w:ascii="Times New Roman" w:eastAsia="Times New Roman" w:hAnsi="Times New Roman" w:cs="Times New Roman"/>
          <w:sz w:val="24"/>
          <w:szCs w:val="24"/>
        </w:rPr>
        <w:t xml:space="preserve">heavy snow </w:t>
      </w:r>
      <w:r w:rsidR="00775E1C">
        <w:rPr>
          <w:rFonts w:ascii="Times New Roman" w:eastAsia="Times New Roman" w:hAnsi="Times New Roman" w:cs="Times New Roman"/>
          <w:sz w:val="24"/>
          <w:szCs w:val="24"/>
        </w:rPr>
        <w:t xml:space="preserve">is </w:t>
      </w:r>
      <w:r w:rsidR="002B5EE2">
        <w:rPr>
          <w:rFonts w:ascii="Times New Roman" w:eastAsia="Times New Roman" w:hAnsi="Times New Roman" w:cs="Times New Roman"/>
          <w:sz w:val="24"/>
          <w:szCs w:val="24"/>
        </w:rPr>
        <w:t>report</w:t>
      </w:r>
      <w:r w:rsidR="00775E1C">
        <w:rPr>
          <w:rFonts w:ascii="Times New Roman" w:eastAsia="Times New Roman" w:hAnsi="Times New Roman" w:cs="Times New Roman"/>
          <w:sz w:val="24"/>
          <w:szCs w:val="24"/>
        </w:rPr>
        <w:t>ed when an event</w:t>
      </w:r>
      <w:r w:rsidR="00F03B97">
        <w:rPr>
          <w:rFonts w:ascii="Times New Roman" w:eastAsia="Times New Roman" w:hAnsi="Times New Roman" w:cs="Times New Roman"/>
          <w:sz w:val="24"/>
          <w:szCs w:val="24"/>
        </w:rPr>
        <w:t xml:space="preserve"> me</w:t>
      </w:r>
      <w:r w:rsidR="00775E1C">
        <w:rPr>
          <w:rFonts w:ascii="Times New Roman" w:eastAsia="Times New Roman" w:hAnsi="Times New Roman" w:cs="Times New Roman"/>
          <w:sz w:val="24"/>
          <w:szCs w:val="24"/>
        </w:rPr>
        <w:t>e</w:t>
      </w:r>
      <w:r w:rsidR="00F03B97">
        <w:rPr>
          <w:rFonts w:ascii="Times New Roman" w:eastAsia="Times New Roman" w:hAnsi="Times New Roman" w:cs="Times New Roman"/>
          <w:sz w:val="24"/>
          <w:szCs w:val="24"/>
        </w:rPr>
        <w:t>t</w:t>
      </w:r>
      <w:r w:rsidR="00775E1C">
        <w:rPr>
          <w:rFonts w:ascii="Times New Roman" w:eastAsia="Times New Roman" w:hAnsi="Times New Roman" w:cs="Times New Roman"/>
          <w:sz w:val="24"/>
          <w:szCs w:val="24"/>
        </w:rPr>
        <w:t>s</w:t>
      </w:r>
      <w:r w:rsidR="00F03B97">
        <w:rPr>
          <w:rFonts w:ascii="Times New Roman" w:eastAsia="Times New Roman" w:hAnsi="Times New Roman" w:cs="Times New Roman"/>
          <w:sz w:val="24"/>
          <w:szCs w:val="24"/>
        </w:rPr>
        <w:t xml:space="preserve"> warning criteria for snow accumulation (Table </w:t>
      </w:r>
      <w:r w:rsidR="00810736">
        <w:rPr>
          <w:rFonts w:ascii="Times New Roman" w:eastAsia="Times New Roman" w:hAnsi="Times New Roman" w:cs="Times New Roman"/>
          <w:sz w:val="24"/>
          <w:szCs w:val="24"/>
        </w:rPr>
        <w:t>2.</w:t>
      </w:r>
      <w:r w:rsidR="00F03B97">
        <w:rPr>
          <w:rFonts w:ascii="Times New Roman" w:eastAsia="Times New Roman" w:hAnsi="Times New Roman" w:cs="Times New Roman"/>
          <w:sz w:val="24"/>
          <w:szCs w:val="24"/>
        </w:rPr>
        <w:t>1). Only the months of December through March</w:t>
      </w:r>
      <w:r w:rsidR="00533AEA">
        <w:rPr>
          <w:rFonts w:ascii="Times New Roman" w:eastAsia="Times New Roman" w:hAnsi="Times New Roman" w:cs="Times New Roman"/>
          <w:sz w:val="24"/>
          <w:szCs w:val="24"/>
        </w:rPr>
        <w:t xml:space="preserve"> are analyzed in this study</w:t>
      </w:r>
      <w:r w:rsidR="00F03B97">
        <w:rPr>
          <w:rFonts w:ascii="Times New Roman" w:eastAsia="Times New Roman" w:hAnsi="Times New Roman" w:cs="Times New Roman"/>
          <w:sz w:val="24"/>
          <w:szCs w:val="24"/>
        </w:rPr>
        <w:t xml:space="preserve">, after a preliminary climatological analysis showed that those months had approximately </w:t>
      </w:r>
      <w:r w:rsidR="00543A32">
        <w:rPr>
          <w:rFonts w:ascii="Times New Roman" w:eastAsia="Times New Roman" w:hAnsi="Times New Roman" w:cs="Times New Roman"/>
          <w:sz w:val="24"/>
          <w:szCs w:val="24"/>
        </w:rPr>
        <w:t>85</w:t>
      </w:r>
      <w:r w:rsidR="00F03B97">
        <w:rPr>
          <w:rFonts w:ascii="Times New Roman" w:eastAsia="Times New Roman" w:hAnsi="Times New Roman" w:cs="Times New Roman"/>
          <w:sz w:val="24"/>
          <w:szCs w:val="24"/>
        </w:rPr>
        <w:t>% of all storm</w:t>
      </w:r>
      <w:r w:rsidR="00093CA4">
        <w:rPr>
          <w:rFonts w:ascii="Times New Roman" w:eastAsia="Times New Roman" w:hAnsi="Times New Roman" w:cs="Times New Roman"/>
          <w:sz w:val="24"/>
          <w:szCs w:val="24"/>
        </w:rPr>
        <w:t xml:space="preserve"> reports</w:t>
      </w:r>
      <w:r w:rsidR="00F03B97">
        <w:rPr>
          <w:rFonts w:ascii="Times New Roman" w:eastAsia="Times New Roman" w:hAnsi="Times New Roman" w:cs="Times New Roman"/>
          <w:sz w:val="24"/>
          <w:szCs w:val="24"/>
        </w:rPr>
        <w:t xml:space="preserve">. </w:t>
      </w:r>
      <w:r w:rsidR="00F03B97">
        <w:rPr>
          <w:rFonts w:ascii="Times New Roman" w:eastAsia="Times New Roman" w:hAnsi="Times New Roman" w:cs="Times New Roman"/>
          <w:sz w:val="24"/>
          <w:szCs w:val="24"/>
        </w:rPr>
        <w:lastRenderedPageBreak/>
        <w:t xml:space="preserve">This </w:t>
      </w:r>
      <w:r w:rsidR="00DC57B4">
        <w:rPr>
          <w:rFonts w:ascii="Times New Roman" w:eastAsia="Times New Roman" w:hAnsi="Times New Roman" w:cs="Times New Roman"/>
          <w:sz w:val="24"/>
          <w:szCs w:val="24"/>
        </w:rPr>
        <w:t>i</w:t>
      </w:r>
      <w:r w:rsidR="00F03B97">
        <w:rPr>
          <w:rFonts w:ascii="Times New Roman" w:eastAsia="Times New Roman" w:hAnsi="Times New Roman" w:cs="Times New Roman"/>
          <w:sz w:val="24"/>
          <w:szCs w:val="24"/>
        </w:rPr>
        <w:t xml:space="preserve">s also done to limit the influence of the seasonal variability of the MJO </w:t>
      </w:r>
      <w:r w:rsidR="00510A03">
        <w:rPr>
          <w:rFonts w:ascii="Times New Roman" w:eastAsia="Times New Roman" w:hAnsi="Times New Roman" w:cs="Times New Roman"/>
          <w:sz w:val="24"/>
          <w:szCs w:val="24"/>
        </w:rPr>
        <w:t xml:space="preserve">(Wang and </w:t>
      </w:r>
      <w:proofErr w:type="spellStart"/>
      <w:r w:rsidR="00510A03">
        <w:rPr>
          <w:rFonts w:ascii="Times New Roman" w:eastAsia="Times New Roman" w:hAnsi="Times New Roman" w:cs="Times New Roman"/>
          <w:sz w:val="24"/>
          <w:szCs w:val="24"/>
        </w:rPr>
        <w:t>Xie</w:t>
      </w:r>
      <w:proofErr w:type="spellEnd"/>
      <w:r w:rsidR="00510A03">
        <w:rPr>
          <w:rFonts w:ascii="Times New Roman" w:eastAsia="Times New Roman" w:hAnsi="Times New Roman" w:cs="Times New Roman"/>
          <w:sz w:val="24"/>
          <w:szCs w:val="24"/>
        </w:rPr>
        <w:t xml:space="preserve"> 1997, </w:t>
      </w:r>
      <w:proofErr w:type="gramStart"/>
      <w:r w:rsidR="00510A03">
        <w:rPr>
          <w:rFonts w:ascii="Times New Roman" w:eastAsia="Times New Roman" w:hAnsi="Times New Roman" w:cs="Times New Roman"/>
          <w:sz w:val="24"/>
          <w:szCs w:val="24"/>
        </w:rPr>
        <w:t>Wheeler</w:t>
      </w:r>
      <w:proofErr w:type="gramEnd"/>
      <w:r w:rsidR="00510A03">
        <w:rPr>
          <w:rFonts w:ascii="Times New Roman" w:eastAsia="Times New Roman" w:hAnsi="Times New Roman" w:cs="Times New Roman"/>
          <w:sz w:val="24"/>
          <w:szCs w:val="24"/>
        </w:rPr>
        <w:t xml:space="preserve"> and Hendon 2004) </w:t>
      </w:r>
      <w:r w:rsidR="00F03B97">
        <w:rPr>
          <w:rFonts w:ascii="Times New Roman" w:eastAsia="Times New Roman" w:hAnsi="Times New Roman" w:cs="Times New Roman"/>
          <w:sz w:val="24"/>
          <w:szCs w:val="24"/>
        </w:rPr>
        <w:t xml:space="preserve">on the results. </w:t>
      </w:r>
    </w:p>
    <w:p w14:paraId="172ECA70" w14:textId="77777777" w:rsidR="00D03E71" w:rsidRDefault="00D03E71">
      <w:pPr>
        <w:spacing w:line="480" w:lineRule="auto"/>
        <w:ind w:firstLine="720"/>
        <w:rPr>
          <w:rFonts w:ascii="Times New Roman" w:eastAsia="Times New Roman" w:hAnsi="Times New Roman" w:cs="Times New Roman"/>
          <w:sz w:val="24"/>
          <w:szCs w:val="24"/>
        </w:rPr>
      </w:pPr>
    </w:p>
    <w:p w14:paraId="528B5461" w14:textId="03F9668C"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A76B43">
        <w:rPr>
          <w:rFonts w:ascii="Times New Roman" w:eastAsia="Times New Roman" w:hAnsi="Times New Roman" w:cs="Times New Roman"/>
          <w:sz w:val="24"/>
          <w:szCs w:val="24"/>
        </w:rPr>
        <w:t>2.</w:t>
      </w:r>
      <w:r>
        <w:rPr>
          <w:rFonts w:ascii="Times New Roman" w:eastAsia="Times New Roman" w:hAnsi="Times New Roman" w:cs="Times New Roman"/>
          <w:sz w:val="24"/>
          <w:szCs w:val="24"/>
        </w:rPr>
        <w:t>1: NWS criteria for given storm types.</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3107"/>
        <w:gridCol w:w="3131"/>
        <w:gridCol w:w="3122"/>
      </w:tblGrid>
      <w:tr w:rsidR="00312D00" w14:paraId="328BC452" w14:textId="77777777">
        <w:trPr>
          <w:trHeight w:val="615"/>
        </w:trPr>
        <w:tc>
          <w:tcPr>
            <w:tcW w:w="3106"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4630FAC9" w14:textId="77777777" w:rsidR="00312D00" w:rsidRDefault="00F03B9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Ice Storm</w:t>
            </w:r>
          </w:p>
        </w:tc>
        <w:tc>
          <w:tcPr>
            <w:tcW w:w="3131"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6011B9EC" w14:textId="77777777" w:rsidR="00312D00" w:rsidRDefault="00F03B9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Heavy Snow</w:t>
            </w:r>
          </w:p>
        </w:tc>
        <w:tc>
          <w:tcPr>
            <w:tcW w:w="3122"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231688D3" w14:textId="77777777" w:rsidR="00312D00" w:rsidRDefault="00F03B9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Winter Storm</w:t>
            </w:r>
          </w:p>
        </w:tc>
      </w:tr>
      <w:tr w:rsidR="00312D00" w14:paraId="0E5CF4D3" w14:textId="77777777">
        <w:trPr>
          <w:trHeight w:val="1316"/>
        </w:trPr>
        <w:tc>
          <w:tcPr>
            <w:tcW w:w="3106"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36F74413"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accretion exceeding locally defined warning criteria</w:t>
            </w:r>
          </w:p>
        </w:tc>
        <w:tc>
          <w:tcPr>
            <w:tcW w:w="3131"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46FB4EEA"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Snow accumulation exceeding locally defined warning criteria</w:t>
            </w:r>
          </w:p>
        </w:tc>
        <w:tc>
          <w:tcPr>
            <w:tcW w:w="3122"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320F41D2"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weather event with multiple significant hazards</w:t>
            </w:r>
          </w:p>
        </w:tc>
      </w:tr>
      <w:tr w:rsidR="00312D00" w14:paraId="42C9BFAF" w14:textId="77777777">
        <w:trPr>
          <w:trHeight w:val="1845"/>
        </w:trPr>
        <w:tc>
          <w:tcPr>
            <w:tcW w:w="3106"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1F290CD5"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Usually at least 0.25-0.5” (6.3-12.5 mm) of ice</w:t>
            </w:r>
          </w:p>
        </w:tc>
        <w:tc>
          <w:tcPr>
            <w:tcW w:w="3131"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04DE1A7A"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Usually at least 4-10” (10-25 cm) of snow</w:t>
            </w:r>
          </w:p>
        </w:tc>
        <w:tc>
          <w:tcPr>
            <w:tcW w:w="3122"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57AA7EA7"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0.25-0.5” (6.3-12.5 mm) of freezing rain, 4-10” (10-25 cm) of snow, and/or 1-2” (2.5-5 cm) of sleet</w:t>
            </w:r>
          </w:p>
        </w:tc>
      </w:tr>
      <w:tr w:rsidR="00312D00" w14:paraId="3D4E38D0" w14:textId="77777777">
        <w:trPr>
          <w:trHeight w:val="1380"/>
        </w:trPr>
        <w:tc>
          <w:tcPr>
            <w:tcW w:w="3106"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50CB6F72"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sleet or snow</w:t>
            </w:r>
          </w:p>
        </w:tc>
        <w:tc>
          <w:tcPr>
            <w:tcW w:w="3131"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277F3E35" w14:textId="77777777"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freezing rain or sleet</w:t>
            </w:r>
          </w:p>
        </w:tc>
        <w:tc>
          <w:tcPr>
            <w:tcW w:w="3122" w:type="dxa"/>
            <w:tcBorders>
              <w:top w:val="single" w:sz="4" w:space="0" w:color="EFEFEF"/>
              <w:left w:val="single" w:sz="4" w:space="0" w:color="EFEFEF"/>
              <w:bottom w:val="single" w:sz="4" w:space="0" w:color="EFEFEF"/>
              <w:right w:val="single" w:sz="4" w:space="0" w:color="EFEFEF"/>
            </w:tcBorders>
            <w:tcMar>
              <w:top w:w="100" w:type="dxa"/>
              <w:left w:w="100" w:type="dxa"/>
              <w:bottom w:w="100" w:type="dxa"/>
              <w:right w:w="100" w:type="dxa"/>
            </w:tcMar>
          </w:tcPr>
          <w:p w14:paraId="57825045" w14:textId="4EC4A96C" w:rsidR="00312D00" w:rsidRDefault="00F03B9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combination of snow, sleet, freezing rain, </w:t>
            </w:r>
            <w:r w:rsidR="008B6367">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blowing snow</w:t>
            </w:r>
          </w:p>
        </w:tc>
      </w:tr>
    </w:tbl>
    <w:p w14:paraId="7CE663EB" w14:textId="77777777" w:rsidR="00312D00" w:rsidRDefault="00312D00">
      <w:pPr>
        <w:spacing w:line="480" w:lineRule="auto"/>
        <w:ind w:firstLine="720"/>
        <w:rPr>
          <w:rFonts w:ascii="Times New Roman" w:eastAsia="Times New Roman" w:hAnsi="Times New Roman" w:cs="Times New Roman"/>
          <w:sz w:val="24"/>
          <w:szCs w:val="24"/>
        </w:rPr>
      </w:pPr>
    </w:p>
    <w:p w14:paraId="68AF38D6" w14:textId="05A7B43A" w:rsidR="00AB7011" w:rsidRDefault="00AB7011" w:rsidP="00AB701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Storm report data are also cataloged by zone, where a zone is a geographical area defined by the NWS that is used to issue watches and warnings. A given zone is typically a county or part of a county, and has an average area of 1874 km</w:t>
      </w:r>
      <w:r w:rsidRPr="00026D53">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Huguley</w:t>
      </w:r>
      <w:proofErr w:type="spellEnd"/>
      <w:r>
        <w:rPr>
          <w:rFonts w:ascii="Times New Roman" w:eastAsia="Times New Roman" w:hAnsi="Times New Roman" w:cs="Times New Roman"/>
          <w:sz w:val="24"/>
          <w:szCs w:val="24"/>
        </w:rPr>
        <w:t xml:space="preserve"> 2009). This is much smaller than the size of a typical winter storm, so any given zone is very unlikely to have multiple winter storms at the same time. Furthermore, zones usually cover areas with similar climatic conditions. Thus, a winter storm will typically produce a similar type of weather across the entire zone. If a zone has a winter storm report, the entire zone likely had winter weather, so the number of zones with storm reports is a good proxy for the area covered by a given winter storm.</w:t>
      </w:r>
    </w:p>
    <w:p w14:paraId="5AF9A973" w14:textId="1BAA6ABB" w:rsidR="00FA3908" w:rsidRDefault="009516C3" w:rsidP="0097579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December-March </w:t>
      </w:r>
      <w:r w:rsidR="00D72695">
        <w:rPr>
          <w:rFonts w:ascii="Times New Roman" w:eastAsia="Times New Roman" w:hAnsi="Times New Roman" w:cs="Times New Roman"/>
          <w:sz w:val="24"/>
          <w:szCs w:val="24"/>
        </w:rPr>
        <w:t xml:space="preserve">(DJFM) </w:t>
      </w:r>
      <w:r>
        <w:rPr>
          <w:rFonts w:ascii="Times New Roman" w:eastAsia="Times New Roman" w:hAnsi="Times New Roman" w:cs="Times New Roman"/>
          <w:sz w:val="24"/>
          <w:szCs w:val="24"/>
        </w:rPr>
        <w:t xml:space="preserve">climatology of winter weather report frequency </w:t>
      </w:r>
      <w:r w:rsidR="005C5E42">
        <w:rPr>
          <w:rFonts w:ascii="Times New Roman" w:eastAsia="Times New Roman" w:hAnsi="Times New Roman" w:cs="Times New Roman"/>
          <w:sz w:val="24"/>
          <w:szCs w:val="24"/>
        </w:rPr>
        <w:t>i</w:t>
      </w:r>
      <w:r>
        <w:rPr>
          <w:rFonts w:ascii="Times New Roman" w:eastAsia="Times New Roman" w:hAnsi="Times New Roman" w:cs="Times New Roman"/>
          <w:sz w:val="24"/>
          <w:szCs w:val="24"/>
        </w:rPr>
        <w:t>s created</w:t>
      </w:r>
      <w:r w:rsidR="00975793">
        <w:rPr>
          <w:rFonts w:ascii="Times New Roman" w:eastAsia="Times New Roman" w:hAnsi="Times New Roman" w:cs="Times New Roman"/>
          <w:sz w:val="24"/>
          <w:szCs w:val="24"/>
        </w:rPr>
        <w:t xml:space="preserve"> to determine in which areas of the country </w:t>
      </w:r>
      <w:r>
        <w:rPr>
          <w:rFonts w:ascii="Times New Roman" w:eastAsia="Times New Roman" w:hAnsi="Times New Roman" w:cs="Times New Roman"/>
          <w:sz w:val="24"/>
          <w:szCs w:val="24"/>
        </w:rPr>
        <w:t xml:space="preserve">different types of winter weather </w:t>
      </w:r>
      <w:r w:rsidR="005F3291">
        <w:rPr>
          <w:rFonts w:ascii="Times New Roman" w:eastAsia="Times New Roman" w:hAnsi="Times New Roman" w:cs="Times New Roman"/>
          <w:sz w:val="24"/>
          <w:szCs w:val="24"/>
        </w:rPr>
        <w:t>a</w:t>
      </w:r>
      <w:r w:rsidR="00975793">
        <w:rPr>
          <w:rFonts w:ascii="Times New Roman" w:eastAsia="Times New Roman" w:hAnsi="Times New Roman" w:cs="Times New Roman"/>
          <w:sz w:val="24"/>
          <w:szCs w:val="24"/>
        </w:rPr>
        <w:t>re most frequent. This would be useful when later analyzing the magnitudes of the impacts and the sample size of the results. It would also be useful in determining which areas to focus on for further analysis. To calculate the climatology, t</w:t>
      </w:r>
      <w:r w:rsidR="00F03B97">
        <w:rPr>
          <w:rFonts w:ascii="Times New Roman" w:eastAsia="Times New Roman" w:hAnsi="Times New Roman" w:cs="Times New Roman"/>
          <w:sz w:val="24"/>
          <w:szCs w:val="24"/>
        </w:rPr>
        <w:t xml:space="preserve">he number of days with each type of weather </w:t>
      </w:r>
      <w:r w:rsidR="00E1375A">
        <w:rPr>
          <w:rFonts w:ascii="Times New Roman" w:eastAsia="Times New Roman" w:hAnsi="Times New Roman" w:cs="Times New Roman"/>
          <w:sz w:val="24"/>
          <w:szCs w:val="24"/>
        </w:rPr>
        <w:t>report</w:t>
      </w:r>
      <w:r w:rsidR="00F03B97">
        <w:rPr>
          <w:rFonts w:ascii="Times New Roman" w:eastAsia="Times New Roman" w:hAnsi="Times New Roman" w:cs="Times New Roman"/>
          <w:sz w:val="24"/>
          <w:szCs w:val="24"/>
        </w:rPr>
        <w:t xml:space="preserve"> </w:t>
      </w:r>
      <w:r w:rsidR="008E46BA">
        <w:rPr>
          <w:rFonts w:ascii="Times New Roman" w:eastAsia="Times New Roman" w:hAnsi="Times New Roman" w:cs="Times New Roman"/>
          <w:sz w:val="24"/>
          <w:szCs w:val="24"/>
        </w:rPr>
        <w:t>i</w:t>
      </w:r>
      <w:r w:rsidR="00F03B97">
        <w:rPr>
          <w:rFonts w:ascii="Times New Roman" w:eastAsia="Times New Roman" w:hAnsi="Times New Roman" w:cs="Times New Roman"/>
          <w:sz w:val="24"/>
          <w:szCs w:val="24"/>
        </w:rPr>
        <w:t>s examined by state</w:t>
      </w:r>
      <w:r w:rsidR="00975793">
        <w:rPr>
          <w:rFonts w:ascii="Times New Roman" w:eastAsia="Times New Roman" w:hAnsi="Times New Roman" w:cs="Times New Roman"/>
          <w:sz w:val="24"/>
          <w:szCs w:val="24"/>
        </w:rPr>
        <w:t xml:space="preserve"> and then by </w:t>
      </w:r>
      <w:r w:rsidR="005159E6">
        <w:rPr>
          <w:rFonts w:ascii="Times New Roman" w:eastAsia="Times New Roman" w:hAnsi="Times New Roman" w:cs="Times New Roman"/>
          <w:sz w:val="24"/>
          <w:szCs w:val="24"/>
        </w:rPr>
        <w:t xml:space="preserve">NWS </w:t>
      </w:r>
      <w:r w:rsidR="00975793">
        <w:rPr>
          <w:rFonts w:ascii="Times New Roman" w:eastAsia="Times New Roman" w:hAnsi="Times New Roman" w:cs="Times New Roman"/>
          <w:sz w:val="24"/>
          <w:szCs w:val="24"/>
        </w:rPr>
        <w:t>weather forecast office (WFO) county warning area (CWA)</w:t>
      </w:r>
      <w:r w:rsidR="00F03B97">
        <w:rPr>
          <w:rFonts w:ascii="Times New Roman" w:eastAsia="Times New Roman" w:hAnsi="Times New Roman" w:cs="Times New Roman"/>
          <w:sz w:val="24"/>
          <w:szCs w:val="24"/>
        </w:rPr>
        <w:t xml:space="preserve">. </w:t>
      </w:r>
      <w:r w:rsidR="00DB623D">
        <w:rPr>
          <w:rFonts w:ascii="Times New Roman" w:eastAsia="Times New Roman" w:hAnsi="Times New Roman" w:cs="Times New Roman"/>
          <w:sz w:val="24"/>
          <w:szCs w:val="24"/>
        </w:rPr>
        <w:t>To examine the frequency of winter weather reports, a method to normalize the number of winter weather reports in each WFO or state must be introduced to account for differences in the area. A WFO with a larger area has a greater number of zones. Therefore, a WFO with a higher number of zones will likely have a larger number of reports from one weather system, as a given system will likely pass over multiple zones. For that reason, the average annual count of reports in each state or WFO is normalized by the number of zones in the region to give an average annual frequency of winter weather reports per zone in the region.</w:t>
      </w:r>
      <w:r w:rsidR="00320817">
        <w:rPr>
          <w:rFonts w:ascii="Times New Roman" w:eastAsia="Times New Roman" w:hAnsi="Times New Roman" w:cs="Times New Roman"/>
          <w:sz w:val="24"/>
          <w:szCs w:val="24"/>
        </w:rPr>
        <w:t xml:space="preserve"> </w:t>
      </w:r>
    </w:p>
    <w:p w14:paraId="6C26EAF5" w14:textId="594C2223" w:rsidR="00FA3908" w:rsidRPr="006956DE" w:rsidRDefault="00D6181F" w:rsidP="00FA3908">
      <w:pPr>
        <w:spacing w:line="480" w:lineRule="auto"/>
        <w:ind w:firstLine="720"/>
        <w:rPr>
          <w:rFonts w:ascii="Times New Roman" w:eastAsia="Times New Roman" w:hAnsi="Times New Roman" w:cs="Times New Roman"/>
          <w:sz w:val="32"/>
          <w:szCs w:val="32"/>
        </w:rPr>
      </w:pPr>
      <m:oMathPara>
        <m:oMath>
          <m:r>
            <w:rPr>
              <w:rFonts w:ascii="Cambria Math" w:eastAsia="Times New Roman" w:hAnsi="Cambria Math" w:cs="Times New Roman"/>
              <w:sz w:val="32"/>
              <w:szCs w:val="32"/>
            </w:rPr>
            <m:t>annual frequency=</m:t>
          </m:r>
          <m:f>
            <m:fPr>
              <m:ctrlPr>
                <w:rPr>
                  <w:rFonts w:ascii="Cambria Math" w:eastAsia="Times New Roman" w:hAnsi="Cambria Math" w:cs="Times New Roman"/>
                  <w:i/>
                  <w:sz w:val="32"/>
                  <w:szCs w:val="32"/>
                </w:rPr>
              </m:ctrlPr>
            </m:fPr>
            <m:num>
              <m:sSub>
                <m:sSubPr>
                  <m:ctrlPr>
                    <w:rPr>
                      <w:rFonts w:ascii="Cambria Math" w:eastAsia="Times New Roman" w:hAnsi="Cambria Math" w:cs="Times New Roman"/>
                      <w:i/>
                      <w:sz w:val="32"/>
                      <w:szCs w:val="32"/>
                    </w:rPr>
                  </m:ctrlPr>
                </m:sSubPr>
                <m:e>
                  <m:r>
                    <w:rPr>
                      <w:rFonts w:ascii="Cambria Math" w:eastAsia="Times New Roman" w:hAnsi="Cambria Math" w:cs="Times New Roman"/>
                      <w:sz w:val="32"/>
                      <w:szCs w:val="32"/>
                    </w:rPr>
                    <m:t>N</m:t>
                  </m:r>
                </m:e>
                <m:sub>
                  <m:r>
                    <w:rPr>
                      <w:rFonts w:ascii="Cambria Math" w:eastAsia="Times New Roman" w:hAnsi="Cambria Math" w:cs="Times New Roman"/>
                      <w:sz w:val="32"/>
                      <w:szCs w:val="32"/>
                    </w:rPr>
                    <m:t>reports</m:t>
                  </m:r>
                </m:sub>
              </m:sSub>
            </m:num>
            <m:den>
              <m:sSub>
                <m:sSubPr>
                  <m:ctrlPr>
                    <w:rPr>
                      <w:rFonts w:ascii="Cambria Math" w:eastAsia="Times New Roman" w:hAnsi="Cambria Math" w:cs="Times New Roman"/>
                      <w:i/>
                      <w:sz w:val="32"/>
                      <w:szCs w:val="32"/>
                    </w:rPr>
                  </m:ctrlPr>
                </m:sSubPr>
                <m:e>
                  <m:r>
                    <w:rPr>
                      <w:rFonts w:ascii="Cambria Math" w:eastAsia="Times New Roman" w:hAnsi="Cambria Math" w:cs="Times New Roman"/>
                      <w:sz w:val="32"/>
                      <w:szCs w:val="32"/>
                    </w:rPr>
                    <m:t>N</m:t>
                  </m:r>
                </m:e>
                <m:sub>
                  <m:r>
                    <w:rPr>
                      <w:rFonts w:ascii="Cambria Math" w:eastAsia="Times New Roman" w:hAnsi="Cambria Math" w:cs="Times New Roman"/>
                      <w:sz w:val="32"/>
                      <w:szCs w:val="32"/>
                    </w:rPr>
                    <m:t>years</m:t>
                  </m:r>
                </m:sub>
              </m:sSub>
              <m:r>
                <w:rPr>
                  <w:rFonts w:ascii="Cambria Math" w:eastAsia="Times New Roman" w:hAnsi="Cambria Math" w:cs="Times New Roman"/>
                  <w:sz w:val="32"/>
                  <w:szCs w:val="32"/>
                </w:rPr>
                <m:t xml:space="preserve"> × </m:t>
              </m:r>
              <m:sSub>
                <m:sSubPr>
                  <m:ctrlPr>
                    <w:rPr>
                      <w:rFonts w:ascii="Cambria Math" w:eastAsia="Times New Roman" w:hAnsi="Cambria Math" w:cs="Times New Roman"/>
                      <w:i/>
                      <w:sz w:val="32"/>
                      <w:szCs w:val="32"/>
                    </w:rPr>
                  </m:ctrlPr>
                </m:sSubPr>
                <m:e>
                  <m:r>
                    <w:rPr>
                      <w:rFonts w:ascii="Cambria Math" w:eastAsia="Times New Roman" w:hAnsi="Cambria Math" w:cs="Times New Roman"/>
                      <w:sz w:val="32"/>
                      <w:szCs w:val="32"/>
                    </w:rPr>
                    <m:t>N</m:t>
                  </m:r>
                </m:e>
                <m:sub>
                  <m:r>
                    <w:rPr>
                      <w:rFonts w:ascii="Cambria Math" w:eastAsia="Times New Roman" w:hAnsi="Cambria Math" w:cs="Times New Roman"/>
                      <w:sz w:val="32"/>
                      <w:szCs w:val="32"/>
                    </w:rPr>
                    <m:t>zones</m:t>
                  </m:r>
                </m:sub>
              </m:sSub>
            </m:den>
          </m:f>
        </m:oMath>
      </m:oMathPara>
    </w:p>
    <w:p w14:paraId="432E8EBE" w14:textId="2332142E" w:rsidR="00FA3908" w:rsidRDefault="00FA3908" w:rsidP="00FA39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w:t>
      </w:r>
      <w:r w:rsidR="006F1FE4">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1: Definition of </w:t>
      </w:r>
      <w:r w:rsidR="0091378C">
        <w:rPr>
          <w:rFonts w:ascii="Times New Roman" w:eastAsia="Times New Roman" w:hAnsi="Times New Roman" w:cs="Times New Roman"/>
          <w:sz w:val="24"/>
          <w:szCs w:val="24"/>
        </w:rPr>
        <w:t>annual climatological frequency</w:t>
      </w:r>
      <w:r w:rsidR="00D6181F">
        <w:rPr>
          <w:rFonts w:ascii="Times New Roman" w:eastAsia="Times New Roman" w:hAnsi="Times New Roman" w:cs="Times New Roman"/>
          <w:sz w:val="24"/>
          <w:szCs w:val="24"/>
        </w:rPr>
        <w:t xml:space="preserve">, where </w:t>
      </w:r>
      <w:proofErr w:type="spellStart"/>
      <w:r w:rsidR="00D6181F">
        <w:rPr>
          <w:rFonts w:ascii="Times New Roman" w:eastAsia="Times New Roman" w:hAnsi="Times New Roman" w:cs="Times New Roman"/>
          <w:sz w:val="24"/>
          <w:szCs w:val="24"/>
        </w:rPr>
        <w:t>N</w:t>
      </w:r>
      <w:r w:rsidR="00D6181F" w:rsidRPr="0091378C">
        <w:rPr>
          <w:rFonts w:ascii="Times New Roman" w:eastAsia="Times New Roman" w:hAnsi="Times New Roman" w:cs="Times New Roman"/>
          <w:sz w:val="24"/>
          <w:szCs w:val="24"/>
          <w:vertAlign w:val="subscript"/>
        </w:rPr>
        <w:t>reports</w:t>
      </w:r>
      <w:proofErr w:type="spellEnd"/>
      <w:r w:rsidR="00D6181F">
        <w:rPr>
          <w:rFonts w:ascii="Times New Roman" w:eastAsia="Times New Roman" w:hAnsi="Times New Roman" w:cs="Times New Roman"/>
          <w:sz w:val="24"/>
          <w:szCs w:val="24"/>
        </w:rPr>
        <w:t xml:space="preserve"> is the number of storm reports</w:t>
      </w:r>
      <w:r w:rsidR="00EB6230">
        <w:rPr>
          <w:rFonts w:ascii="Times New Roman" w:eastAsia="Times New Roman" w:hAnsi="Times New Roman" w:cs="Times New Roman"/>
          <w:sz w:val="24"/>
          <w:szCs w:val="24"/>
        </w:rPr>
        <w:t xml:space="preserve"> in a given </w:t>
      </w:r>
      <w:r w:rsidR="00A54542">
        <w:rPr>
          <w:rFonts w:ascii="Times New Roman" w:eastAsia="Times New Roman" w:hAnsi="Times New Roman" w:cs="Times New Roman"/>
          <w:sz w:val="24"/>
          <w:szCs w:val="24"/>
        </w:rPr>
        <w:t xml:space="preserve">state or </w:t>
      </w:r>
      <w:r w:rsidR="00EB6230">
        <w:rPr>
          <w:rFonts w:ascii="Times New Roman" w:eastAsia="Times New Roman" w:hAnsi="Times New Roman" w:cs="Times New Roman"/>
          <w:sz w:val="24"/>
          <w:szCs w:val="24"/>
        </w:rPr>
        <w:t>CWA</w:t>
      </w:r>
      <w:r w:rsidR="00D6181F">
        <w:rPr>
          <w:rFonts w:ascii="Times New Roman" w:eastAsia="Times New Roman" w:hAnsi="Times New Roman" w:cs="Times New Roman"/>
          <w:sz w:val="24"/>
          <w:szCs w:val="24"/>
        </w:rPr>
        <w:t xml:space="preserve">, </w:t>
      </w:r>
      <w:proofErr w:type="spellStart"/>
      <w:r w:rsidR="00D6181F">
        <w:rPr>
          <w:rFonts w:ascii="Times New Roman" w:eastAsia="Times New Roman" w:hAnsi="Times New Roman" w:cs="Times New Roman"/>
          <w:sz w:val="24"/>
          <w:szCs w:val="24"/>
        </w:rPr>
        <w:t>N</w:t>
      </w:r>
      <w:r w:rsidR="00D6181F" w:rsidRPr="0091378C">
        <w:rPr>
          <w:rFonts w:ascii="Times New Roman" w:eastAsia="Times New Roman" w:hAnsi="Times New Roman" w:cs="Times New Roman"/>
          <w:sz w:val="24"/>
          <w:szCs w:val="24"/>
          <w:vertAlign w:val="subscript"/>
        </w:rPr>
        <w:t>years</w:t>
      </w:r>
      <w:proofErr w:type="spellEnd"/>
      <w:r w:rsidR="00D6181F">
        <w:rPr>
          <w:rFonts w:ascii="Times New Roman" w:eastAsia="Times New Roman" w:hAnsi="Times New Roman" w:cs="Times New Roman"/>
          <w:sz w:val="24"/>
          <w:szCs w:val="24"/>
        </w:rPr>
        <w:t xml:space="preserve"> is the number of years in the dataset, and </w:t>
      </w:r>
      <w:proofErr w:type="spellStart"/>
      <w:r w:rsidR="00D6181F">
        <w:rPr>
          <w:rFonts w:ascii="Times New Roman" w:eastAsia="Times New Roman" w:hAnsi="Times New Roman" w:cs="Times New Roman"/>
          <w:sz w:val="24"/>
          <w:szCs w:val="24"/>
        </w:rPr>
        <w:t>N</w:t>
      </w:r>
      <w:r w:rsidR="00D6181F" w:rsidRPr="0091378C">
        <w:rPr>
          <w:rFonts w:ascii="Times New Roman" w:eastAsia="Times New Roman" w:hAnsi="Times New Roman" w:cs="Times New Roman"/>
          <w:sz w:val="24"/>
          <w:szCs w:val="24"/>
          <w:vertAlign w:val="subscript"/>
        </w:rPr>
        <w:t>zones</w:t>
      </w:r>
      <w:proofErr w:type="spellEnd"/>
      <w:r w:rsidR="00D6181F">
        <w:rPr>
          <w:rFonts w:ascii="Times New Roman" w:eastAsia="Times New Roman" w:hAnsi="Times New Roman" w:cs="Times New Roman"/>
          <w:sz w:val="24"/>
          <w:szCs w:val="24"/>
        </w:rPr>
        <w:t xml:space="preserve"> is the number of zones in the </w:t>
      </w:r>
      <w:r w:rsidR="00A54542">
        <w:rPr>
          <w:rFonts w:ascii="Times New Roman" w:eastAsia="Times New Roman" w:hAnsi="Times New Roman" w:cs="Times New Roman"/>
          <w:sz w:val="24"/>
          <w:szCs w:val="24"/>
        </w:rPr>
        <w:t>state or CWA</w:t>
      </w:r>
      <w:r w:rsidR="00D6181F">
        <w:rPr>
          <w:rFonts w:ascii="Times New Roman" w:eastAsia="Times New Roman" w:hAnsi="Times New Roman" w:cs="Times New Roman"/>
          <w:sz w:val="24"/>
          <w:szCs w:val="24"/>
        </w:rPr>
        <w:t>.</w:t>
      </w:r>
    </w:p>
    <w:p w14:paraId="68B11886" w14:textId="77777777" w:rsidR="00975793" w:rsidRDefault="00975793" w:rsidP="00975793">
      <w:pPr>
        <w:spacing w:line="480" w:lineRule="auto"/>
        <w:ind w:firstLine="720"/>
        <w:rPr>
          <w:rFonts w:ascii="Times New Roman" w:eastAsia="Times New Roman" w:hAnsi="Times New Roman" w:cs="Times New Roman"/>
          <w:sz w:val="24"/>
          <w:szCs w:val="24"/>
        </w:rPr>
      </w:pPr>
    </w:p>
    <w:p w14:paraId="7F4A9BC7" w14:textId="0F3AFDFD" w:rsidR="00312D00" w:rsidRDefault="00F03B97" w:rsidP="003E0807">
      <w:pPr>
        <w:pStyle w:val="TOCBody3"/>
      </w:pPr>
      <w:bookmarkStart w:id="7" w:name="_Toc109857154"/>
      <w:r>
        <w:t>2.1.</w:t>
      </w:r>
      <w:r w:rsidR="00C60C88">
        <w:t>2</w:t>
      </w:r>
      <w:r>
        <w:t>. Method of Identifying MJO Impacts</w:t>
      </w:r>
      <w:bookmarkEnd w:id="7"/>
    </w:p>
    <w:p w14:paraId="7AF63422" w14:textId="0B236054" w:rsidR="003A243F" w:rsidRPr="003A243F" w:rsidRDefault="00D33F15" w:rsidP="003A243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climatology </w:t>
      </w:r>
      <w:r w:rsidR="00E02C1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 computed, </w:t>
      </w:r>
      <w:r w:rsidR="00127D6A">
        <w:rPr>
          <w:rFonts w:ascii="Times New Roman" w:eastAsia="Times New Roman" w:hAnsi="Times New Roman" w:cs="Times New Roman"/>
          <w:sz w:val="24"/>
          <w:szCs w:val="24"/>
        </w:rPr>
        <w:t>we examine</w:t>
      </w:r>
      <w:r>
        <w:rPr>
          <w:rFonts w:ascii="Times New Roman" w:eastAsia="Times New Roman" w:hAnsi="Times New Roman" w:cs="Times New Roman"/>
          <w:sz w:val="24"/>
          <w:szCs w:val="24"/>
        </w:rPr>
        <w:t xml:space="preserve"> </w:t>
      </w:r>
      <w:r w:rsidR="00127D6A">
        <w:rPr>
          <w:rFonts w:ascii="Times New Roman" w:eastAsia="Times New Roman" w:hAnsi="Times New Roman" w:cs="Times New Roman"/>
          <w:sz w:val="24"/>
          <w:szCs w:val="24"/>
        </w:rPr>
        <w:t xml:space="preserve">how </w:t>
      </w:r>
      <w:r>
        <w:rPr>
          <w:rFonts w:ascii="Times New Roman" w:eastAsia="Times New Roman" w:hAnsi="Times New Roman" w:cs="Times New Roman"/>
          <w:sz w:val="24"/>
          <w:szCs w:val="24"/>
        </w:rPr>
        <w:t xml:space="preserve">the frequency </w:t>
      </w:r>
      <w:r w:rsidR="00E1134A">
        <w:rPr>
          <w:rFonts w:ascii="Times New Roman" w:eastAsia="Times New Roman" w:hAnsi="Times New Roman" w:cs="Times New Roman"/>
          <w:sz w:val="24"/>
          <w:szCs w:val="24"/>
        </w:rPr>
        <w:t xml:space="preserve">of winter weather events </w:t>
      </w:r>
      <w:r w:rsidR="00127D6A">
        <w:rPr>
          <w:rFonts w:ascii="Times New Roman" w:eastAsia="Times New Roman" w:hAnsi="Times New Roman" w:cs="Times New Roman"/>
          <w:sz w:val="24"/>
          <w:szCs w:val="24"/>
        </w:rPr>
        <w:t>changes with</w:t>
      </w:r>
      <w:r>
        <w:rPr>
          <w:rFonts w:ascii="Times New Roman" w:eastAsia="Times New Roman" w:hAnsi="Times New Roman" w:cs="Times New Roman"/>
          <w:sz w:val="24"/>
          <w:szCs w:val="24"/>
        </w:rPr>
        <w:t xml:space="preserve"> the phase of the MJO. </w:t>
      </w:r>
      <w:r w:rsidR="00F03B97">
        <w:rPr>
          <w:rFonts w:ascii="Times New Roman" w:eastAsia="Times New Roman" w:hAnsi="Times New Roman" w:cs="Times New Roman"/>
          <w:sz w:val="24"/>
          <w:szCs w:val="24"/>
        </w:rPr>
        <w:t>From the NCEI data, the average number of da</w:t>
      </w:r>
      <w:r w:rsidR="004B57F7">
        <w:rPr>
          <w:rFonts w:ascii="Times New Roman" w:eastAsia="Times New Roman" w:hAnsi="Times New Roman" w:cs="Times New Roman"/>
          <w:sz w:val="24"/>
          <w:szCs w:val="24"/>
        </w:rPr>
        <w:t>ily</w:t>
      </w:r>
      <w:r w:rsidR="00187582">
        <w:rPr>
          <w:rFonts w:ascii="Times New Roman" w:eastAsia="Times New Roman" w:hAnsi="Times New Roman" w:cs="Times New Roman"/>
          <w:sz w:val="24"/>
          <w:szCs w:val="24"/>
        </w:rPr>
        <w:t xml:space="preserve"> </w:t>
      </w:r>
      <w:r w:rsidR="00AC1BB5">
        <w:rPr>
          <w:rFonts w:ascii="Times New Roman" w:eastAsia="Times New Roman" w:hAnsi="Times New Roman" w:cs="Times New Roman"/>
          <w:sz w:val="24"/>
          <w:szCs w:val="24"/>
        </w:rPr>
        <w:t>reports o</w:t>
      </w:r>
      <w:r w:rsidR="008B4800">
        <w:rPr>
          <w:rFonts w:ascii="Times New Roman" w:eastAsia="Times New Roman" w:hAnsi="Times New Roman" w:cs="Times New Roman"/>
          <w:sz w:val="24"/>
          <w:szCs w:val="24"/>
        </w:rPr>
        <w:t>f</w:t>
      </w:r>
      <w:r w:rsidR="00AC1BB5">
        <w:rPr>
          <w:rFonts w:ascii="Times New Roman" w:eastAsia="Times New Roman" w:hAnsi="Times New Roman" w:cs="Times New Roman"/>
          <w:sz w:val="24"/>
          <w:szCs w:val="24"/>
        </w:rPr>
        <w:t xml:space="preserve"> </w:t>
      </w:r>
      <w:r w:rsidR="00187582">
        <w:rPr>
          <w:rFonts w:ascii="Times New Roman" w:eastAsia="Times New Roman" w:hAnsi="Times New Roman" w:cs="Times New Roman"/>
          <w:sz w:val="24"/>
          <w:szCs w:val="24"/>
        </w:rPr>
        <w:t>each</w:t>
      </w:r>
      <w:r w:rsidR="00F03B97">
        <w:rPr>
          <w:rFonts w:ascii="Times New Roman" w:eastAsia="Times New Roman" w:hAnsi="Times New Roman" w:cs="Times New Roman"/>
          <w:sz w:val="24"/>
          <w:szCs w:val="24"/>
        </w:rPr>
        <w:t xml:space="preserve"> given storm type </w:t>
      </w:r>
      <w:r w:rsidR="00187582">
        <w:rPr>
          <w:rFonts w:ascii="Times New Roman" w:eastAsia="Times New Roman" w:hAnsi="Times New Roman" w:cs="Times New Roman"/>
          <w:sz w:val="24"/>
          <w:szCs w:val="24"/>
        </w:rPr>
        <w:t xml:space="preserve">in </w:t>
      </w:r>
      <w:r w:rsidR="00AC1BB5">
        <w:rPr>
          <w:rFonts w:ascii="Times New Roman" w:eastAsia="Times New Roman" w:hAnsi="Times New Roman" w:cs="Times New Roman"/>
          <w:sz w:val="24"/>
          <w:szCs w:val="24"/>
        </w:rPr>
        <w:t>a given</w:t>
      </w:r>
      <w:r w:rsidR="00187582">
        <w:rPr>
          <w:rFonts w:ascii="Times New Roman" w:eastAsia="Times New Roman" w:hAnsi="Times New Roman" w:cs="Times New Roman"/>
          <w:sz w:val="24"/>
          <w:szCs w:val="24"/>
        </w:rPr>
        <w:t xml:space="preserve"> MJO phase </w:t>
      </w:r>
      <w:r w:rsidR="00E02C15">
        <w:rPr>
          <w:rFonts w:ascii="Times New Roman" w:eastAsia="Times New Roman" w:hAnsi="Times New Roman" w:cs="Times New Roman"/>
          <w:sz w:val="24"/>
          <w:szCs w:val="24"/>
        </w:rPr>
        <w:t>i</w:t>
      </w:r>
      <w:r w:rsidR="00F03B97">
        <w:rPr>
          <w:rFonts w:ascii="Times New Roman" w:eastAsia="Times New Roman" w:hAnsi="Times New Roman" w:cs="Times New Roman"/>
          <w:sz w:val="24"/>
          <w:szCs w:val="24"/>
        </w:rPr>
        <w:t xml:space="preserve">s </w:t>
      </w:r>
      <w:r w:rsidR="00AC1BB5">
        <w:rPr>
          <w:rFonts w:ascii="Times New Roman" w:eastAsia="Times New Roman" w:hAnsi="Times New Roman" w:cs="Times New Roman"/>
          <w:sz w:val="24"/>
          <w:szCs w:val="24"/>
        </w:rPr>
        <w:t xml:space="preserve">compared to the climatological </w:t>
      </w:r>
      <w:r w:rsidR="00AC1BB5">
        <w:rPr>
          <w:rFonts w:ascii="Times New Roman" w:eastAsia="Times New Roman" w:hAnsi="Times New Roman" w:cs="Times New Roman"/>
          <w:sz w:val="24"/>
          <w:szCs w:val="24"/>
        </w:rPr>
        <w:lastRenderedPageBreak/>
        <w:t>frequency of reports o</w:t>
      </w:r>
      <w:r w:rsidR="004B57F7">
        <w:rPr>
          <w:rFonts w:ascii="Times New Roman" w:eastAsia="Times New Roman" w:hAnsi="Times New Roman" w:cs="Times New Roman"/>
          <w:sz w:val="24"/>
          <w:szCs w:val="24"/>
        </w:rPr>
        <w:t>f</w:t>
      </w:r>
      <w:r w:rsidR="00AC1BB5">
        <w:rPr>
          <w:rFonts w:ascii="Times New Roman" w:eastAsia="Times New Roman" w:hAnsi="Times New Roman" w:cs="Times New Roman"/>
          <w:sz w:val="24"/>
          <w:szCs w:val="24"/>
        </w:rPr>
        <w:t xml:space="preserve"> that storm type, which will be referred to as a frequency ratio</w:t>
      </w:r>
      <w:r w:rsidR="00643124">
        <w:rPr>
          <w:rFonts w:ascii="Times New Roman" w:eastAsia="Times New Roman" w:hAnsi="Times New Roman" w:cs="Times New Roman"/>
          <w:sz w:val="24"/>
          <w:szCs w:val="24"/>
        </w:rPr>
        <w:t xml:space="preserve"> (Equation 2.2)</w:t>
      </w:r>
      <w:r w:rsidR="00F03B97">
        <w:rPr>
          <w:rFonts w:ascii="Times New Roman" w:eastAsia="Times New Roman" w:hAnsi="Times New Roman" w:cs="Times New Roman"/>
          <w:sz w:val="24"/>
          <w:szCs w:val="24"/>
        </w:rPr>
        <w:t xml:space="preserve">. This </w:t>
      </w:r>
      <w:r w:rsidR="00AC1BB5">
        <w:rPr>
          <w:rFonts w:ascii="Times New Roman" w:eastAsia="Times New Roman" w:hAnsi="Times New Roman" w:cs="Times New Roman"/>
          <w:sz w:val="24"/>
          <w:szCs w:val="24"/>
        </w:rPr>
        <w:t xml:space="preserve">ratio provides the increased or decreased likelihood of extreme winter weather in a given </w:t>
      </w:r>
      <w:r w:rsidR="008E36DF">
        <w:rPr>
          <w:rFonts w:ascii="Times New Roman" w:eastAsia="Times New Roman" w:hAnsi="Times New Roman" w:cs="Times New Roman"/>
          <w:sz w:val="24"/>
          <w:szCs w:val="24"/>
        </w:rPr>
        <w:t xml:space="preserve">MJO </w:t>
      </w:r>
      <w:r w:rsidR="00AC1BB5">
        <w:rPr>
          <w:rFonts w:ascii="Times New Roman" w:eastAsia="Times New Roman" w:hAnsi="Times New Roman" w:cs="Times New Roman"/>
          <w:sz w:val="24"/>
          <w:szCs w:val="24"/>
        </w:rPr>
        <w:t>phase relative to climatology.</w:t>
      </w:r>
      <w:r w:rsidR="002A16B1">
        <w:rPr>
          <w:rFonts w:ascii="Times New Roman" w:eastAsia="Times New Roman" w:hAnsi="Times New Roman" w:cs="Times New Roman"/>
          <w:sz w:val="24"/>
          <w:szCs w:val="24"/>
        </w:rPr>
        <w:t xml:space="preserve"> Given that the definition of winter weather reports is subjective and depends on each WFO, this normalization eliminates those caveats.</w:t>
      </w:r>
    </w:p>
    <w:p w14:paraId="7F66FC42" w14:textId="0714AD22" w:rsidR="00312D00" w:rsidRPr="006956DE" w:rsidRDefault="003A243F">
      <w:pPr>
        <w:spacing w:line="480" w:lineRule="auto"/>
        <w:rPr>
          <w:rFonts w:ascii="Cambria Math" w:eastAsia="Times New Roman" w:hAnsi="Cambria Math" w:cs="Times New Roman"/>
          <w:i/>
          <w:sz w:val="32"/>
          <w:szCs w:val="32"/>
        </w:rPr>
      </w:pPr>
      <m:oMathPara>
        <m:oMath>
          <m:r>
            <w:rPr>
              <w:rFonts w:ascii="Cambria Math" w:eastAsia="Times New Roman" w:hAnsi="Cambria Math" w:cs="Times New Roman"/>
              <w:sz w:val="32"/>
              <w:szCs w:val="32"/>
            </w:rPr>
            <m:t xml:space="preserve">frequency ratio = </m:t>
          </m:r>
          <m:f>
            <m:fPr>
              <m:ctrlPr>
                <w:rPr>
                  <w:rFonts w:ascii="Cambria Math" w:eastAsia="Times New Roman" w:hAnsi="Cambria Math" w:cs="Times New Roman"/>
                  <w:i/>
                  <w:sz w:val="32"/>
                  <w:szCs w:val="32"/>
                </w:rPr>
              </m:ctrlPr>
            </m:fPr>
            <m:num>
              <m:r>
                <w:rPr>
                  <w:rFonts w:ascii="Cambria Math" w:eastAsia="Times New Roman" w:hAnsi="Cambria Math" w:cs="Times New Roman"/>
                  <w:sz w:val="32"/>
                  <w:szCs w:val="32"/>
                </w:rPr>
                <m:t>frequency of storms per MJO phase</m:t>
              </m:r>
            </m:num>
            <m:den>
              <m:r>
                <w:rPr>
                  <w:rFonts w:ascii="Cambria Math" w:eastAsia="Times New Roman" w:hAnsi="Cambria Math" w:cs="Times New Roman"/>
                  <w:sz w:val="32"/>
                  <w:szCs w:val="32"/>
                </w:rPr>
                <m:t>climatological frequency</m:t>
              </m:r>
            </m:den>
          </m:f>
        </m:oMath>
      </m:oMathPara>
    </w:p>
    <w:p w14:paraId="7F8A51A3" w14:textId="3ED2E42F" w:rsidR="00D33F15"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w:t>
      </w:r>
      <w:r w:rsidR="00FC66E5">
        <w:rPr>
          <w:rFonts w:ascii="Times New Roman" w:eastAsia="Times New Roman" w:hAnsi="Times New Roman" w:cs="Times New Roman"/>
          <w:sz w:val="24"/>
          <w:szCs w:val="24"/>
        </w:rPr>
        <w:t>2</w:t>
      </w:r>
      <w:r w:rsidR="006F1FE4">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FA3908">
        <w:rPr>
          <w:rFonts w:ascii="Times New Roman" w:eastAsia="Times New Roman" w:hAnsi="Times New Roman" w:cs="Times New Roman"/>
          <w:sz w:val="24"/>
          <w:szCs w:val="24"/>
        </w:rPr>
        <w:t>Definition of f</w:t>
      </w:r>
      <w:r>
        <w:rPr>
          <w:rFonts w:ascii="Times New Roman" w:eastAsia="Times New Roman" w:hAnsi="Times New Roman" w:cs="Times New Roman"/>
          <w:sz w:val="24"/>
          <w:szCs w:val="24"/>
        </w:rPr>
        <w:t>requency ratio</w:t>
      </w:r>
      <w:r w:rsidR="00D6181F">
        <w:rPr>
          <w:rFonts w:ascii="Times New Roman" w:eastAsia="Times New Roman" w:hAnsi="Times New Roman" w:cs="Times New Roman"/>
          <w:sz w:val="24"/>
          <w:szCs w:val="24"/>
        </w:rPr>
        <w:t>, where the frequency of storms per MJO phase and climatological frequency are daily frequencies.</w:t>
      </w:r>
    </w:p>
    <w:p w14:paraId="3B88BFF5" w14:textId="77777777" w:rsidR="008B4800" w:rsidRDefault="008B4800">
      <w:pPr>
        <w:spacing w:line="480" w:lineRule="auto"/>
        <w:rPr>
          <w:rFonts w:ascii="Times New Roman" w:eastAsia="Times New Roman" w:hAnsi="Times New Roman" w:cs="Times New Roman"/>
          <w:sz w:val="24"/>
          <w:szCs w:val="24"/>
        </w:rPr>
      </w:pPr>
    </w:p>
    <w:p w14:paraId="6ABFF67E" w14:textId="6BC855A3" w:rsidR="00312D00" w:rsidRDefault="00F03B97" w:rsidP="00086F2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 ratios greater than 1 imply an event occurs more frequently than climatology, while frequency ratios less than 1 imply an event occurs less frequently than climatology.</w:t>
      </w:r>
    </w:p>
    <w:p w14:paraId="61602C6B" w14:textId="28344312" w:rsidR="00312D00" w:rsidRDefault="00CA01D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frequency ratio of 2 means an event occurs twice as often as climatology, and a frequency ratio of 0.6 means an event occurs 60% as often as climatology, for example.</w:t>
      </w:r>
      <w:r w:rsidR="00F03B97">
        <w:rPr>
          <w:rFonts w:ascii="Times New Roman" w:eastAsia="Times New Roman" w:hAnsi="Times New Roman" w:cs="Times New Roman"/>
          <w:sz w:val="24"/>
          <w:szCs w:val="24"/>
        </w:rPr>
        <w:t xml:space="preserve"> </w:t>
      </w:r>
      <w:r w:rsidR="00ED5F67">
        <w:rPr>
          <w:rFonts w:ascii="Times New Roman" w:eastAsia="Times New Roman" w:hAnsi="Times New Roman" w:cs="Times New Roman"/>
          <w:sz w:val="24"/>
          <w:szCs w:val="24"/>
        </w:rPr>
        <w:t>WFOs</w:t>
      </w:r>
      <w:r w:rsidR="00F03B97">
        <w:rPr>
          <w:rFonts w:ascii="Times New Roman" w:eastAsia="Times New Roman" w:hAnsi="Times New Roman" w:cs="Times New Roman"/>
          <w:sz w:val="24"/>
          <w:szCs w:val="24"/>
        </w:rPr>
        <w:t xml:space="preserve"> with no events in any phase were not considered for analysis.</w:t>
      </w:r>
    </w:p>
    <w:p w14:paraId="4194ED3F" w14:textId="03574815"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Frequency ratio </w:t>
      </w:r>
      <w:r w:rsidR="006B014A">
        <w:rPr>
          <w:rFonts w:ascii="Times New Roman" w:eastAsia="Times New Roman" w:hAnsi="Times New Roman" w:cs="Times New Roman"/>
          <w:sz w:val="24"/>
          <w:szCs w:val="24"/>
        </w:rPr>
        <w:t>was examined</w:t>
      </w:r>
      <w:r>
        <w:rPr>
          <w:rFonts w:ascii="Times New Roman" w:eastAsia="Times New Roman" w:hAnsi="Times New Roman" w:cs="Times New Roman"/>
          <w:sz w:val="24"/>
          <w:szCs w:val="24"/>
        </w:rPr>
        <w:t xml:space="preserve"> for each phase of the MJO, determined by both</w:t>
      </w:r>
      <w:r w:rsidR="00895A13">
        <w:rPr>
          <w:rFonts w:ascii="Times New Roman" w:eastAsia="Times New Roman" w:hAnsi="Times New Roman" w:cs="Times New Roman"/>
          <w:sz w:val="24"/>
          <w:szCs w:val="24"/>
        </w:rPr>
        <w:t xml:space="preserve"> the Outgoing Longwave Radiation (OLR) MJO Index</w:t>
      </w:r>
      <w:r>
        <w:rPr>
          <w:rFonts w:ascii="Times New Roman" w:eastAsia="Times New Roman" w:hAnsi="Times New Roman" w:cs="Times New Roman"/>
          <w:sz w:val="24"/>
          <w:szCs w:val="24"/>
        </w:rPr>
        <w:t xml:space="preserve"> </w:t>
      </w:r>
      <w:r w:rsidR="00895A13">
        <w:rPr>
          <w:rFonts w:ascii="Times New Roman" w:eastAsia="Times New Roman" w:hAnsi="Times New Roman" w:cs="Times New Roman"/>
          <w:sz w:val="24"/>
          <w:szCs w:val="24"/>
        </w:rPr>
        <w:t>(</w:t>
      </w:r>
      <w:r>
        <w:rPr>
          <w:rFonts w:ascii="Times New Roman" w:eastAsia="Times New Roman" w:hAnsi="Times New Roman" w:cs="Times New Roman"/>
          <w:sz w:val="24"/>
          <w:szCs w:val="24"/>
        </w:rPr>
        <w:t>OMI</w:t>
      </w:r>
      <w:r w:rsidR="00895A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2340">
        <w:rPr>
          <w:rFonts w:ascii="Times New Roman" w:eastAsia="Times New Roman" w:hAnsi="Times New Roman" w:cs="Times New Roman"/>
          <w:sz w:val="24"/>
          <w:szCs w:val="24"/>
        </w:rPr>
        <w:t xml:space="preserve">(Kiladis et al. 2014) </w:t>
      </w:r>
      <w:r>
        <w:rPr>
          <w:rFonts w:ascii="Times New Roman" w:eastAsia="Times New Roman" w:hAnsi="Times New Roman" w:cs="Times New Roman"/>
          <w:sz w:val="24"/>
          <w:szCs w:val="24"/>
        </w:rPr>
        <w:t xml:space="preserve">and </w:t>
      </w:r>
      <w:r w:rsidR="00895A13">
        <w:rPr>
          <w:rFonts w:ascii="Times New Roman" w:eastAsia="Times New Roman" w:hAnsi="Times New Roman" w:cs="Times New Roman"/>
          <w:sz w:val="24"/>
          <w:szCs w:val="24"/>
        </w:rPr>
        <w:t>Real-time MJO Monitoring Index (</w:t>
      </w:r>
      <w:r>
        <w:rPr>
          <w:rFonts w:ascii="Times New Roman" w:eastAsia="Times New Roman" w:hAnsi="Times New Roman" w:cs="Times New Roman"/>
          <w:sz w:val="24"/>
          <w:szCs w:val="24"/>
        </w:rPr>
        <w:t>RMM</w:t>
      </w:r>
      <w:r w:rsidR="00895A13">
        <w:rPr>
          <w:rFonts w:ascii="Times New Roman" w:eastAsia="Times New Roman" w:hAnsi="Times New Roman" w:cs="Times New Roman"/>
          <w:sz w:val="24"/>
          <w:szCs w:val="24"/>
        </w:rPr>
        <w:t>)</w:t>
      </w:r>
      <w:r w:rsidR="00FE2340" w:rsidRPr="00FE2340">
        <w:rPr>
          <w:rFonts w:ascii="Times New Roman" w:eastAsia="Times New Roman" w:hAnsi="Times New Roman" w:cs="Times New Roman"/>
          <w:sz w:val="24"/>
          <w:szCs w:val="24"/>
        </w:rPr>
        <w:t xml:space="preserve"> </w:t>
      </w:r>
      <w:r w:rsidR="00FE2340">
        <w:rPr>
          <w:rFonts w:ascii="Times New Roman" w:eastAsia="Times New Roman" w:hAnsi="Times New Roman" w:cs="Times New Roman"/>
          <w:sz w:val="24"/>
          <w:szCs w:val="24"/>
        </w:rPr>
        <w:t>(Wheeler and Hendon 2004)</w:t>
      </w:r>
      <w:r>
        <w:rPr>
          <w:rFonts w:ascii="Times New Roman" w:eastAsia="Times New Roman" w:hAnsi="Times New Roman" w:cs="Times New Roman"/>
          <w:sz w:val="24"/>
          <w:szCs w:val="24"/>
        </w:rPr>
        <w:t xml:space="preserve">. </w:t>
      </w:r>
      <w:r w:rsidR="00FE2340">
        <w:rPr>
          <w:rFonts w:ascii="Times New Roman" w:eastAsia="Times New Roman" w:hAnsi="Times New Roman" w:cs="Times New Roman"/>
          <w:sz w:val="24"/>
          <w:szCs w:val="24"/>
        </w:rPr>
        <w:t>These</w:t>
      </w:r>
      <w:r w:rsidR="00895A13">
        <w:rPr>
          <w:rFonts w:ascii="Times New Roman" w:eastAsia="Times New Roman" w:hAnsi="Times New Roman" w:cs="Times New Roman"/>
          <w:sz w:val="24"/>
          <w:szCs w:val="24"/>
        </w:rPr>
        <w:t xml:space="preserve"> phases are calculated using empirical orthogonal function (EOF) analysis with the first two principal components found. The values of the principal components are plotted on a phase diagram.  The data going into the EOFs can include OLR and zonal winds at 850 hPa and 200 hPa over the tropics. The areas of negative OLR are areas of convection. The RMM includes zonal winds while the OMI does not. </w:t>
      </w:r>
      <w:r w:rsidR="00933158">
        <w:rPr>
          <w:rFonts w:ascii="Times New Roman" w:eastAsia="Times New Roman" w:hAnsi="Times New Roman" w:cs="Times New Roman"/>
          <w:sz w:val="24"/>
          <w:szCs w:val="24"/>
        </w:rPr>
        <w:t>We present the results using the</w:t>
      </w:r>
      <w:r>
        <w:rPr>
          <w:rFonts w:ascii="Times New Roman" w:eastAsia="Times New Roman" w:hAnsi="Times New Roman" w:cs="Times New Roman"/>
          <w:sz w:val="24"/>
          <w:szCs w:val="24"/>
        </w:rPr>
        <w:t xml:space="preserve"> OMI for the majority of this analysis, </w:t>
      </w:r>
      <w:r w:rsidR="00933158">
        <w:rPr>
          <w:rFonts w:ascii="Times New Roman" w:eastAsia="Times New Roman" w:hAnsi="Times New Roman" w:cs="Times New Roman"/>
          <w:sz w:val="24"/>
          <w:szCs w:val="24"/>
        </w:rPr>
        <w:t>but we also discuss the sensitivity of the results to the choice of indices. B</w:t>
      </w:r>
      <w:r>
        <w:rPr>
          <w:rFonts w:ascii="Times New Roman" w:eastAsia="Times New Roman" w:hAnsi="Times New Roman" w:cs="Times New Roman"/>
          <w:sz w:val="24"/>
          <w:szCs w:val="24"/>
        </w:rPr>
        <w:t xml:space="preserve">ecause </w:t>
      </w:r>
      <w:r w:rsidR="00933158">
        <w:rPr>
          <w:rFonts w:ascii="Times New Roman" w:eastAsia="Times New Roman" w:hAnsi="Times New Roman" w:cs="Times New Roman"/>
          <w:sz w:val="24"/>
          <w:szCs w:val="24"/>
        </w:rPr>
        <w:t>the OMI</w:t>
      </w:r>
      <w:r>
        <w:rPr>
          <w:rFonts w:ascii="Times New Roman" w:eastAsia="Times New Roman" w:hAnsi="Times New Roman" w:cs="Times New Roman"/>
          <w:sz w:val="24"/>
          <w:szCs w:val="24"/>
        </w:rPr>
        <w:t xml:space="preserve"> ignores </w:t>
      </w:r>
      <w:r w:rsidR="00D33F15">
        <w:rPr>
          <w:rFonts w:ascii="Times New Roman" w:eastAsia="Times New Roman" w:hAnsi="Times New Roman" w:cs="Times New Roman"/>
          <w:sz w:val="24"/>
          <w:szCs w:val="24"/>
        </w:rPr>
        <w:t xml:space="preserve">variations in wind not </w:t>
      </w:r>
      <w:r w:rsidR="00D33F15">
        <w:rPr>
          <w:rFonts w:ascii="Times New Roman" w:eastAsia="Times New Roman" w:hAnsi="Times New Roman" w:cs="Times New Roman"/>
          <w:sz w:val="24"/>
          <w:szCs w:val="24"/>
        </w:rPr>
        <w:lastRenderedPageBreak/>
        <w:t>associated with the MJO</w:t>
      </w:r>
      <w:r w:rsidR="00CD4C6E">
        <w:rPr>
          <w:rFonts w:ascii="Times New Roman" w:eastAsia="Times New Roman" w:hAnsi="Times New Roman" w:cs="Times New Roman"/>
          <w:sz w:val="24"/>
          <w:szCs w:val="24"/>
        </w:rPr>
        <w:t xml:space="preserve">, it can more </w:t>
      </w:r>
      <w:r w:rsidR="00933158">
        <w:rPr>
          <w:rFonts w:ascii="Times New Roman" w:eastAsia="Times New Roman" w:hAnsi="Times New Roman" w:cs="Times New Roman"/>
          <w:sz w:val="24"/>
          <w:szCs w:val="24"/>
        </w:rPr>
        <w:t>accurately identify the location and magnitude of the MJO</w:t>
      </w:r>
      <w:r w:rsidR="00CD4C6E">
        <w:rPr>
          <w:rFonts w:ascii="Times New Roman" w:eastAsia="Times New Roman" w:hAnsi="Times New Roman" w:cs="Times New Roman"/>
          <w:sz w:val="24"/>
          <w:szCs w:val="24"/>
        </w:rPr>
        <w:t xml:space="preserve"> convective signal</w:t>
      </w:r>
      <w:r w:rsidR="00B90B44">
        <w:rPr>
          <w:rFonts w:ascii="Times New Roman" w:eastAsia="Times New Roman" w:hAnsi="Times New Roman" w:cs="Times New Roman"/>
          <w:sz w:val="24"/>
          <w:szCs w:val="24"/>
        </w:rPr>
        <w:t xml:space="preserve"> (Straub 2013)</w:t>
      </w:r>
      <w:r w:rsidR="001631DB">
        <w:rPr>
          <w:rFonts w:ascii="Times New Roman" w:eastAsia="Times New Roman" w:hAnsi="Times New Roman" w:cs="Times New Roman"/>
          <w:sz w:val="24"/>
          <w:szCs w:val="24"/>
        </w:rPr>
        <w:t xml:space="preserve">. The </w:t>
      </w:r>
      <w:r w:rsidR="00C37165">
        <w:rPr>
          <w:rFonts w:ascii="Times New Roman" w:eastAsia="Times New Roman" w:hAnsi="Times New Roman" w:cs="Times New Roman"/>
          <w:sz w:val="24"/>
          <w:szCs w:val="24"/>
        </w:rPr>
        <w:t xml:space="preserve">OMI also applies </w:t>
      </w:r>
      <w:r w:rsidR="00377BC1">
        <w:rPr>
          <w:rFonts w:ascii="Times New Roman" w:eastAsia="Times New Roman" w:hAnsi="Times New Roman" w:cs="Times New Roman"/>
          <w:sz w:val="24"/>
          <w:szCs w:val="24"/>
        </w:rPr>
        <w:t>20-96</w:t>
      </w:r>
      <w:r w:rsidR="007F4A53">
        <w:rPr>
          <w:rFonts w:ascii="Times New Roman" w:eastAsia="Times New Roman" w:hAnsi="Times New Roman" w:cs="Times New Roman"/>
          <w:sz w:val="24"/>
          <w:szCs w:val="24"/>
        </w:rPr>
        <w:t>-</w:t>
      </w:r>
      <w:r w:rsidR="00377BC1">
        <w:rPr>
          <w:rFonts w:ascii="Times New Roman" w:eastAsia="Times New Roman" w:hAnsi="Times New Roman" w:cs="Times New Roman"/>
          <w:sz w:val="24"/>
          <w:szCs w:val="24"/>
        </w:rPr>
        <w:t xml:space="preserve">day bandpass </w:t>
      </w:r>
      <w:r w:rsidR="001631DB">
        <w:rPr>
          <w:rFonts w:ascii="Times New Roman" w:eastAsia="Times New Roman" w:hAnsi="Times New Roman" w:cs="Times New Roman"/>
          <w:sz w:val="24"/>
          <w:szCs w:val="24"/>
        </w:rPr>
        <w:t>filtering</w:t>
      </w:r>
      <w:r w:rsidR="00E22D61">
        <w:rPr>
          <w:rFonts w:ascii="Times New Roman" w:eastAsia="Times New Roman" w:hAnsi="Times New Roman" w:cs="Times New Roman"/>
          <w:sz w:val="24"/>
          <w:szCs w:val="24"/>
        </w:rPr>
        <w:t>, which</w:t>
      </w:r>
      <w:r w:rsidR="001631DB">
        <w:rPr>
          <w:rFonts w:ascii="Times New Roman" w:eastAsia="Times New Roman" w:hAnsi="Times New Roman" w:cs="Times New Roman"/>
          <w:sz w:val="24"/>
          <w:szCs w:val="24"/>
        </w:rPr>
        <w:t xml:space="preserve"> removes the effects of</w:t>
      </w:r>
      <w:r>
        <w:rPr>
          <w:rFonts w:ascii="Times New Roman" w:eastAsia="Times New Roman" w:hAnsi="Times New Roman" w:cs="Times New Roman"/>
          <w:sz w:val="24"/>
          <w:szCs w:val="24"/>
        </w:rPr>
        <w:t xml:space="preserve"> Kelvin waves</w:t>
      </w:r>
      <w:r w:rsidR="00B857DE">
        <w:rPr>
          <w:rFonts w:ascii="Times New Roman" w:eastAsia="Times New Roman" w:hAnsi="Times New Roman" w:cs="Times New Roman"/>
          <w:sz w:val="24"/>
          <w:szCs w:val="24"/>
        </w:rPr>
        <w:t xml:space="preserve">, </w:t>
      </w:r>
      <w:r w:rsidR="006B5B6A">
        <w:rPr>
          <w:rFonts w:ascii="Times New Roman" w:eastAsia="Times New Roman" w:hAnsi="Times New Roman" w:cs="Times New Roman"/>
          <w:sz w:val="24"/>
          <w:szCs w:val="24"/>
        </w:rPr>
        <w:t>so</w:t>
      </w:r>
      <w:r w:rsidR="00B857DE">
        <w:rPr>
          <w:rFonts w:ascii="Times New Roman" w:eastAsia="Times New Roman" w:hAnsi="Times New Roman" w:cs="Times New Roman"/>
          <w:sz w:val="24"/>
          <w:szCs w:val="24"/>
        </w:rPr>
        <w:t xml:space="preserve"> the</w:t>
      </w:r>
      <w:r w:rsidR="006B5B6A">
        <w:rPr>
          <w:rFonts w:ascii="Times New Roman" w:eastAsia="Times New Roman" w:hAnsi="Times New Roman" w:cs="Times New Roman"/>
          <w:sz w:val="24"/>
          <w:szCs w:val="24"/>
        </w:rPr>
        <w:t xml:space="preserve"> OMI picks up a signal more strongly associated with the MJO</w:t>
      </w:r>
      <w:r w:rsidR="00B90B44">
        <w:rPr>
          <w:rFonts w:ascii="Times New Roman" w:eastAsia="Times New Roman" w:hAnsi="Times New Roman" w:cs="Times New Roman"/>
          <w:sz w:val="24"/>
          <w:szCs w:val="24"/>
        </w:rPr>
        <w:t xml:space="preserve"> (Kiladis et al. 2014)</w:t>
      </w:r>
      <w:r>
        <w:rPr>
          <w:rFonts w:ascii="Times New Roman" w:eastAsia="Times New Roman" w:hAnsi="Times New Roman" w:cs="Times New Roman"/>
          <w:sz w:val="24"/>
          <w:szCs w:val="24"/>
        </w:rPr>
        <w:t xml:space="preserve">. </w:t>
      </w:r>
      <w:r w:rsidR="0039331A">
        <w:rPr>
          <w:rFonts w:ascii="Times New Roman" w:eastAsia="Times New Roman" w:hAnsi="Times New Roman" w:cs="Times New Roman"/>
          <w:sz w:val="24"/>
          <w:szCs w:val="24"/>
        </w:rPr>
        <w:t xml:space="preserve">This is especially helpful when diagnosing the causes of the influence of the MJO on the frequency on winter weather done in </w:t>
      </w:r>
      <w:r w:rsidR="00F96214">
        <w:rPr>
          <w:rFonts w:ascii="Times New Roman" w:eastAsia="Times New Roman" w:hAnsi="Times New Roman" w:cs="Times New Roman"/>
          <w:sz w:val="24"/>
          <w:szCs w:val="24"/>
        </w:rPr>
        <w:t>C</w:t>
      </w:r>
      <w:r w:rsidR="0039331A">
        <w:rPr>
          <w:rFonts w:ascii="Times New Roman" w:eastAsia="Times New Roman" w:hAnsi="Times New Roman" w:cs="Times New Roman"/>
          <w:sz w:val="24"/>
          <w:szCs w:val="24"/>
        </w:rPr>
        <w:t xml:space="preserve">hapter 3. </w:t>
      </w:r>
      <w:r w:rsidR="00902093">
        <w:rPr>
          <w:rFonts w:ascii="Times New Roman" w:eastAsia="Times New Roman" w:hAnsi="Times New Roman" w:cs="Times New Roman"/>
          <w:sz w:val="24"/>
          <w:szCs w:val="24"/>
        </w:rPr>
        <w:t xml:space="preserve">The OMI was found to have similar dates with given phases as compared to </w:t>
      </w:r>
      <w:r w:rsidR="00E7692C">
        <w:rPr>
          <w:rFonts w:ascii="Times New Roman" w:eastAsia="Times New Roman" w:hAnsi="Times New Roman" w:cs="Times New Roman"/>
          <w:sz w:val="24"/>
          <w:szCs w:val="24"/>
        </w:rPr>
        <w:t xml:space="preserve">the </w:t>
      </w:r>
      <w:r w:rsidR="00902093">
        <w:rPr>
          <w:rFonts w:ascii="Times New Roman" w:eastAsia="Times New Roman" w:hAnsi="Times New Roman" w:cs="Times New Roman"/>
          <w:sz w:val="24"/>
          <w:szCs w:val="24"/>
        </w:rPr>
        <w:t>RMM. This is in agreement with the results of Kiladis et al. (2014</w:t>
      </w:r>
      <w:r w:rsidR="00B022C8">
        <w:rPr>
          <w:rFonts w:ascii="Times New Roman" w:eastAsia="Times New Roman" w:hAnsi="Times New Roman" w:cs="Times New Roman"/>
          <w:sz w:val="24"/>
          <w:szCs w:val="24"/>
        </w:rPr>
        <w:t>)</w:t>
      </w:r>
      <w:r w:rsidR="00902093">
        <w:rPr>
          <w:rFonts w:ascii="Times New Roman" w:eastAsia="Times New Roman" w:hAnsi="Times New Roman" w:cs="Times New Roman"/>
          <w:sz w:val="24"/>
          <w:szCs w:val="24"/>
        </w:rPr>
        <w:t xml:space="preserve">. </w:t>
      </w:r>
      <w:r w:rsidR="005159E6">
        <w:rPr>
          <w:rFonts w:ascii="Times New Roman" w:eastAsia="Times New Roman" w:hAnsi="Times New Roman" w:cs="Times New Roman"/>
          <w:sz w:val="24"/>
          <w:szCs w:val="24"/>
        </w:rPr>
        <w:t>We have also examined the frequency of storm reports during periods of</w:t>
      </w:r>
      <w:r>
        <w:rPr>
          <w:rFonts w:ascii="Times New Roman" w:eastAsia="Times New Roman" w:hAnsi="Times New Roman" w:cs="Times New Roman"/>
          <w:sz w:val="24"/>
          <w:szCs w:val="24"/>
        </w:rPr>
        <w:t xml:space="preserve"> weak or no MJO, which was determined by an amplitude less than 1 standard deviation </w:t>
      </w:r>
      <w:r w:rsidR="005159E6">
        <w:rPr>
          <w:rFonts w:ascii="Times New Roman" w:eastAsia="Times New Roman" w:hAnsi="Times New Roman" w:cs="Times New Roman"/>
          <w:sz w:val="24"/>
          <w:szCs w:val="24"/>
        </w:rPr>
        <w:t>(0.6321</w:t>
      </w:r>
      <w:r w:rsidR="00D72695">
        <w:rPr>
          <w:rFonts w:ascii="Times New Roman" w:eastAsia="Times New Roman" w:hAnsi="Times New Roman" w:cs="Times New Roman"/>
          <w:sz w:val="24"/>
          <w:szCs w:val="24"/>
        </w:rPr>
        <w:t xml:space="preserve"> in DJFM</w:t>
      </w:r>
      <w:r w:rsidR="005159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OMI, and an amplitude less than 1 for RMM. This is because it is plausible the lack of MJO convection could be important for winter storm development.</w:t>
      </w:r>
    </w:p>
    <w:p w14:paraId="095E64B4" w14:textId="4E4530A6"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22093">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 xml:space="preserve"> </w:t>
      </w:r>
      <w:r w:rsidR="00B2209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re tested for statistical significance using a bootstrapping method with 1000 </w:t>
      </w:r>
      <w:r w:rsidR="00B66B64">
        <w:rPr>
          <w:rFonts w:ascii="Times New Roman" w:eastAsia="Times New Roman" w:hAnsi="Times New Roman" w:cs="Times New Roman"/>
          <w:sz w:val="24"/>
          <w:szCs w:val="24"/>
        </w:rPr>
        <w:t>iterations</w:t>
      </w:r>
      <w:r>
        <w:rPr>
          <w:rFonts w:ascii="Times New Roman" w:eastAsia="Times New Roman" w:hAnsi="Times New Roman" w:cs="Times New Roman"/>
          <w:sz w:val="24"/>
          <w:szCs w:val="24"/>
        </w:rPr>
        <w:t xml:space="preserve">. </w:t>
      </w:r>
      <w:r w:rsidR="005159E6">
        <w:rPr>
          <w:rFonts w:ascii="Times New Roman" w:eastAsia="Times New Roman" w:hAnsi="Times New Roman" w:cs="Times New Roman"/>
          <w:sz w:val="24"/>
          <w:szCs w:val="24"/>
        </w:rPr>
        <w:t xml:space="preserve">A random subset of the days of each MJO phase was </w:t>
      </w:r>
      <w:r w:rsidR="00B22093">
        <w:rPr>
          <w:rFonts w:ascii="Times New Roman" w:eastAsia="Times New Roman" w:hAnsi="Times New Roman" w:cs="Times New Roman"/>
          <w:sz w:val="24"/>
          <w:szCs w:val="24"/>
        </w:rPr>
        <w:t>re</w:t>
      </w:r>
      <w:r w:rsidR="005159E6">
        <w:rPr>
          <w:rFonts w:ascii="Times New Roman" w:eastAsia="Times New Roman" w:hAnsi="Times New Roman" w:cs="Times New Roman"/>
          <w:sz w:val="24"/>
          <w:szCs w:val="24"/>
        </w:rPr>
        <w:t xml:space="preserve">sampled with replacement for each iteration. </w:t>
      </w:r>
      <w:r>
        <w:rPr>
          <w:rFonts w:ascii="Times New Roman" w:eastAsia="Times New Roman" w:hAnsi="Times New Roman" w:cs="Times New Roman"/>
          <w:sz w:val="24"/>
          <w:szCs w:val="24"/>
        </w:rPr>
        <w:t xml:space="preserve">A one-tailed 90% significance level </w:t>
      </w:r>
      <w:r w:rsidR="0008694A">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 used. This means that a given phase had a statistically significant frequency ratio </w:t>
      </w:r>
      <w:proofErr w:type="spellStart"/>
      <w:r>
        <w:rPr>
          <w:rFonts w:ascii="Times New Roman" w:eastAsia="Times New Roman" w:hAnsi="Times New Roman" w:cs="Times New Roman"/>
          <w:sz w:val="24"/>
          <w:szCs w:val="24"/>
        </w:rPr>
        <w:t>if</w:t>
      </w:r>
      <w:proofErr w:type="spellEnd"/>
      <w:r>
        <w:rPr>
          <w:rFonts w:ascii="Times New Roman" w:eastAsia="Times New Roman" w:hAnsi="Times New Roman" w:cs="Times New Roman"/>
          <w:sz w:val="24"/>
          <w:szCs w:val="24"/>
        </w:rPr>
        <w:t xml:space="preserve"> 90% of the resampled sets of days had a frequency ratio greater than 1. </w:t>
      </w:r>
      <w:r w:rsidR="002A16B1">
        <w:rPr>
          <w:rFonts w:ascii="Times New Roman" w:eastAsia="Times New Roman" w:hAnsi="Times New Roman" w:cs="Times New Roman"/>
          <w:sz w:val="24"/>
          <w:szCs w:val="24"/>
        </w:rPr>
        <w:t xml:space="preserve">We did not test if a frequency ratio is statistically significantly less than one (i.e., less frequent than climatology). However, percentile values were recorded to get a sense of the level of significance of each result. </w:t>
      </w:r>
      <w:r w:rsidR="005A4827">
        <w:rPr>
          <w:rFonts w:ascii="Times New Roman" w:eastAsia="Times New Roman" w:hAnsi="Times New Roman" w:cs="Times New Roman"/>
          <w:sz w:val="24"/>
          <w:szCs w:val="24"/>
        </w:rPr>
        <w:t xml:space="preserve">One tailed sampling </w:t>
      </w:r>
      <w:r w:rsidR="00F2430F">
        <w:rPr>
          <w:rFonts w:ascii="Times New Roman" w:eastAsia="Times New Roman" w:hAnsi="Times New Roman" w:cs="Times New Roman"/>
          <w:sz w:val="24"/>
          <w:szCs w:val="24"/>
        </w:rPr>
        <w:t>i</w:t>
      </w:r>
      <w:r w:rsidR="005A4827">
        <w:rPr>
          <w:rFonts w:ascii="Times New Roman" w:eastAsia="Times New Roman" w:hAnsi="Times New Roman" w:cs="Times New Roman"/>
          <w:sz w:val="24"/>
          <w:szCs w:val="24"/>
        </w:rPr>
        <w:t xml:space="preserve">s used because phases with increased risk of extreme winter weather events would be more societally impactful. So, it </w:t>
      </w:r>
      <w:r w:rsidR="00FF4CBF">
        <w:rPr>
          <w:rFonts w:ascii="Times New Roman" w:eastAsia="Times New Roman" w:hAnsi="Times New Roman" w:cs="Times New Roman"/>
          <w:sz w:val="24"/>
          <w:szCs w:val="24"/>
        </w:rPr>
        <w:t>i</w:t>
      </w:r>
      <w:r w:rsidR="005A4827">
        <w:rPr>
          <w:rFonts w:ascii="Times New Roman" w:eastAsia="Times New Roman" w:hAnsi="Times New Roman" w:cs="Times New Roman"/>
          <w:sz w:val="24"/>
          <w:szCs w:val="24"/>
        </w:rPr>
        <w:t xml:space="preserve">s important to focus on those regions and phases. </w:t>
      </w:r>
      <w:r w:rsidR="00B66B64">
        <w:rPr>
          <w:rFonts w:ascii="Times New Roman" w:eastAsia="Times New Roman" w:hAnsi="Times New Roman" w:cs="Times New Roman"/>
          <w:sz w:val="24"/>
          <w:szCs w:val="24"/>
        </w:rPr>
        <w:t>Other</w:t>
      </w:r>
      <w:r>
        <w:rPr>
          <w:rFonts w:ascii="Times New Roman" w:eastAsia="Times New Roman" w:hAnsi="Times New Roman" w:cs="Times New Roman"/>
          <w:sz w:val="24"/>
          <w:szCs w:val="24"/>
        </w:rPr>
        <w:t xml:space="preserve"> sampling methods involved two-tailed tests or a 95% significance level, both of which produced similar results. Monte Carlo sampling</w:t>
      </w:r>
      <w:r w:rsidR="00B87F24">
        <w:rPr>
          <w:rFonts w:ascii="Times New Roman" w:eastAsia="Times New Roman" w:hAnsi="Times New Roman" w:cs="Times New Roman"/>
          <w:sz w:val="24"/>
          <w:szCs w:val="24"/>
        </w:rPr>
        <w:t xml:space="preserve"> </w:t>
      </w:r>
      <w:r w:rsidR="00EA0500">
        <w:rPr>
          <w:rFonts w:ascii="Times New Roman" w:eastAsia="Times New Roman" w:hAnsi="Times New Roman" w:cs="Times New Roman"/>
          <w:sz w:val="24"/>
          <w:szCs w:val="24"/>
        </w:rPr>
        <w:t xml:space="preserve">(i.e., sampling over all days as opposed to resampling days with a given MJO phase) </w:t>
      </w:r>
      <w:r w:rsidR="00B87F24">
        <w:rPr>
          <w:rFonts w:ascii="Times New Roman" w:eastAsia="Times New Roman" w:hAnsi="Times New Roman" w:cs="Times New Roman"/>
          <w:sz w:val="24"/>
          <w:szCs w:val="24"/>
        </w:rPr>
        <w:t xml:space="preserve">also produced similar </w:t>
      </w:r>
      <w:r w:rsidR="005159E6">
        <w:rPr>
          <w:rFonts w:ascii="Times New Roman" w:eastAsia="Times New Roman" w:hAnsi="Times New Roman" w:cs="Times New Roman"/>
          <w:sz w:val="24"/>
          <w:szCs w:val="24"/>
        </w:rPr>
        <w:t>areas of significan</w:t>
      </w:r>
      <w:r w:rsidR="001631DB">
        <w:rPr>
          <w:rFonts w:ascii="Times New Roman" w:eastAsia="Times New Roman" w:hAnsi="Times New Roman" w:cs="Times New Roman"/>
          <w:sz w:val="24"/>
          <w:szCs w:val="24"/>
        </w:rPr>
        <w:t>t frequency ratios</w:t>
      </w:r>
      <w:r>
        <w:rPr>
          <w:rFonts w:ascii="Times New Roman" w:eastAsia="Times New Roman" w:hAnsi="Times New Roman" w:cs="Times New Roman"/>
          <w:sz w:val="24"/>
          <w:szCs w:val="24"/>
        </w:rPr>
        <w:t xml:space="preserve">. </w:t>
      </w:r>
    </w:p>
    <w:p w14:paraId="054A0691" w14:textId="025C347A" w:rsidR="00312D00" w:rsidRDefault="005159E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Similar to the climatology, t</w:t>
      </w:r>
      <w:r w:rsidR="00F03B97">
        <w:rPr>
          <w:rFonts w:ascii="Times New Roman" w:eastAsia="Times New Roman" w:hAnsi="Times New Roman" w:cs="Times New Roman"/>
          <w:sz w:val="24"/>
          <w:szCs w:val="24"/>
        </w:rPr>
        <w:t xml:space="preserve">hese </w:t>
      </w:r>
      <w:r>
        <w:rPr>
          <w:rFonts w:ascii="Times New Roman" w:eastAsia="Times New Roman" w:hAnsi="Times New Roman" w:cs="Times New Roman"/>
          <w:sz w:val="24"/>
          <w:szCs w:val="24"/>
        </w:rPr>
        <w:t>data</w:t>
      </w:r>
      <w:r w:rsidR="00F03B97">
        <w:rPr>
          <w:rFonts w:ascii="Times New Roman" w:eastAsia="Times New Roman" w:hAnsi="Times New Roman" w:cs="Times New Roman"/>
          <w:sz w:val="24"/>
          <w:szCs w:val="24"/>
        </w:rPr>
        <w:t xml:space="preserve"> </w:t>
      </w:r>
      <w:r w:rsidR="00C213F4">
        <w:rPr>
          <w:rFonts w:ascii="Times New Roman" w:eastAsia="Times New Roman" w:hAnsi="Times New Roman" w:cs="Times New Roman"/>
          <w:sz w:val="24"/>
          <w:szCs w:val="24"/>
        </w:rPr>
        <w:t>a</w:t>
      </w:r>
      <w:r w:rsidR="00F03B97">
        <w:rPr>
          <w:rFonts w:ascii="Times New Roman" w:eastAsia="Times New Roman" w:hAnsi="Times New Roman" w:cs="Times New Roman"/>
          <w:sz w:val="24"/>
          <w:szCs w:val="24"/>
        </w:rPr>
        <w:t xml:space="preserve">re </w:t>
      </w:r>
      <w:r>
        <w:rPr>
          <w:rFonts w:ascii="Times New Roman" w:eastAsia="Times New Roman" w:hAnsi="Times New Roman" w:cs="Times New Roman"/>
          <w:sz w:val="24"/>
          <w:szCs w:val="24"/>
        </w:rPr>
        <w:t>organized</w:t>
      </w:r>
      <w:r w:rsidR="00F03B97">
        <w:rPr>
          <w:rFonts w:ascii="Times New Roman" w:eastAsia="Times New Roman" w:hAnsi="Times New Roman" w:cs="Times New Roman"/>
          <w:sz w:val="24"/>
          <w:szCs w:val="24"/>
        </w:rPr>
        <w:t xml:space="preserve"> with events grouped</w:t>
      </w:r>
      <w:r>
        <w:rPr>
          <w:rFonts w:ascii="Times New Roman" w:eastAsia="Times New Roman" w:hAnsi="Times New Roman" w:cs="Times New Roman"/>
          <w:sz w:val="24"/>
          <w:szCs w:val="24"/>
        </w:rPr>
        <w:t xml:space="preserve"> first by state and then</w:t>
      </w:r>
      <w:r w:rsidR="00F03B97">
        <w:rPr>
          <w:rFonts w:ascii="Times New Roman" w:eastAsia="Times New Roman" w:hAnsi="Times New Roman" w:cs="Times New Roman"/>
          <w:sz w:val="24"/>
          <w:szCs w:val="24"/>
        </w:rPr>
        <w:t xml:space="preserve"> by county warning areas (CWAs) of NWS Weather Forecast Offices (WFOs). </w:t>
      </w:r>
      <w:r w:rsidR="00573309">
        <w:rPr>
          <w:rFonts w:ascii="Times New Roman" w:eastAsia="Times New Roman" w:hAnsi="Times New Roman" w:cs="Times New Roman"/>
          <w:sz w:val="24"/>
          <w:szCs w:val="24"/>
        </w:rPr>
        <w:t xml:space="preserve">WFOs </w:t>
      </w:r>
      <w:r w:rsidR="00C213F4">
        <w:rPr>
          <w:rFonts w:ascii="Times New Roman" w:eastAsia="Times New Roman" w:hAnsi="Times New Roman" w:cs="Times New Roman"/>
          <w:sz w:val="24"/>
          <w:szCs w:val="24"/>
        </w:rPr>
        <w:t>a</w:t>
      </w:r>
      <w:r w:rsidR="00573309">
        <w:rPr>
          <w:rFonts w:ascii="Times New Roman" w:eastAsia="Times New Roman" w:hAnsi="Times New Roman" w:cs="Times New Roman"/>
          <w:sz w:val="24"/>
          <w:szCs w:val="24"/>
        </w:rPr>
        <w:t>re chosen for the final analysis</w:t>
      </w:r>
      <w:r w:rsidR="00F03B97">
        <w:rPr>
          <w:rFonts w:ascii="Times New Roman" w:eastAsia="Times New Roman" w:hAnsi="Times New Roman" w:cs="Times New Roman"/>
          <w:sz w:val="24"/>
          <w:szCs w:val="24"/>
        </w:rPr>
        <w:t xml:space="preserve"> because the warning thresholds vary by WFO</w:t>
      </w:r>
      <w:r w:rsidR="00573309">
        <w:rPr>
          <w:rFonts w:ascii="Times New Roman" w:eastAsia="Times New Roman" w:hAnsi="Times New Roman" w:cs="Times New Roman"/>
          <w:sz w:val="24"/>
          <w:szCs w:val="24"/>
        </w:rPr>
        <w:t>; thus</w:t>
      </w:r>
      <w:r w:rsidR="00E1134A">
        <w:rPr>
          <w:rFonts w:ascii="Times New Roman" w:eastAsia="Times New Roman" w:hAnsi="Times New Roman" w:cs="Times New Roman"/>
          <w:sz w:val="24"/>
          <w:szCs w:val="24"/>
        </w:rPr>
        <w:t>,</w:t>
      </w:r>
      <w:r w:rsidR="00573309">
        <w:rPr>
          <w:rFonts w:ascii="Times New Roman" w:eastAsia="Times New Roman" w:hAnsi="Times New Roman" w:cs="Times New Roman"/>
          <w:sz w:val="24"/>
          <w:szCs w:val="24"/>
        </w:rPr>
        <w:t xml:space="preserve"> there is</w:t>
      </w:r>
      <w:r w:rsidR="00F03B97">
        <w:rPr>
          <w:rFonts w:ascii="Times New Roman" w:eastAsia="Times New Roman" w:hAnsi="Times New Roman" w:cs="Times New Roman"/>
          <w:sz w:val="24"/>
          <w:szCs w:val="24"/>
        </w:rPr>
        <w:t xml:space="preserve"> consistency </w:t>
      </w:r>
      <w:r w:rsidR="00233554">
        <w:rPr>
          <w:rFonts w:ascii="Times New Roman" w:eastAsia="Times New Roman" w:hAnsi="Times New Roman" w:cs="Times New Roman"/>
          <w:sz w:val="24"/>
          <w:szCs w:val="24"/>
        </w:rPr>
        <w:t>within</w:t>
      </w:r>
      <w:r w:rsidR="00F03B97">
        <w:rPr>
          <w:rFonts w:ascii="Times New Roman" w:eastAsia="Times New Roman" w:hAnsi="Times New Roman" w:cs="Times New Roman"/>
          <w:sz w:val="24"/>
          <w:szCs w:val="24"/>
        </w:rPr>
        <w:t xml:space="preserve"> </w:t>
      </w:r>
      <w:r w:rsidR="00902093">
        <w:rPr>
          <w:rFonts w:ascii="Times New Roman" w:eastAsia="Times New Roman" w:hAnsi="Times New Roman" w:cs="Times New Roman"/>
          <w:sz w:val="24"/>
          <w:szCs w:val="24"/>
        </w:rPr>
        <w:t>each office’s CWA</w:t>
      </w:r>
      <w:r w:rsidR="00F03B97">
        <w:rPr>
          <w:rFonts w:ascii="Times New Roman" w:eastAsia="Times New Roman" w:hAnsi="Times New Roman" w:cs="Times New Roman"/>
          <w:sz w:val="24"/>
          <w:szCs w:val="24"/>
        </w:rPr>
        <w:t xml:space="preserve">. </w:t>
      </w:r>
      <w:r w:rsidR="00DD33C6">
        <w:rPr>
          <w:rFonts w:ascii="Times New Roman" w:eastAsia="Times New Roman" w:hAnsi="Times New Roman" w:cs="Times New Roman"/>
          <w:sz w:val="24"/>
          <w:szCs w:val="24"/>
        </w:rPr>
        <w:t>This did reduce the</w:t>
      </w:r>
      <w:r w:rsidR="00F03B97">
        <w:rPr>
          <w:rFonts w:ascii="Times New Roman" w:eastAsia="Times New Roman" w:hAnsi="Times New Roman" w:cs="Times New Roman"/>
          <w:sz w:val="24"/>
          <w:szCs w:val="24"/>
        </w:rPr>
        <w:t xml:space="preserve"> sample size </w:t>
      </w:r>
      <w:r w:rsidR="00DD33C6">
        <w:rPr>
          <w:rFonts w:ascii="Times New Roman" w:eastAsia="Times New Roman" w:hAnsi="Times New Roman" w:cs="Times New Roman"/>
          <w:sz w:val="24"/>
          <w:szCs w:val="24"/>
        </w:rPr>
        <w:t xml:space="preserve">somewhat </w:t>
      </w:r>
      <w:r w:rsidR="00076110">
        <w:rPr>
          <w:rFonts w:ascii="Times New Roman" w:eastAsia="Times New Roman" w:hAnsi="Times New Roman" w:cs="Times New Roman"/>
          <w:sz w:val="24"/>
          <w:szCs w:val="24"/>
        </w:rPr>
        <w:t xml:space="preserve">because </w:t>
      </w:r>
      <w:r w:rsidR="00F03B97">
        <w:rPr>
          <w:rFonts w:ascii="Times New Roman" w:eastAsia="Times New Roman" w:hAnsi="Times New Roman" w:cs="Times New Roman"/>
          <w:sz w:val="24"/>
          <w:szCs w:val="24"/>
        </w:rPr>
        <w:t xml:space="preserve">there are 48 states in the contiguous US, but 118 WFOs. </w:t>
      </w:r>
      <w:r w:rsidR="001169E2">
        <w:rPr>
          <w:rFonts w:ascii="Times New Roman" w:eastAsia="Times New Roman" w:hAnsi="Times New Roman" w:cs="Times New Roman"/>
          <w:sz w:val="24"/>
          <w:szCs w:val="24"/>
        </w:rPr>
        <w:t xml:space="preserve">However, </w:t>
      </w:r>
      <w:r w:rsidR="00F03B97">
        <w:rPr>
          <w:rFonts w:ascii="Times New Roman" w:eastAsia="Times New Roman" w:hAnsi="Times New Roman" w:cs="Times New Roman"/>
          <w:sz w:val="24"/>
          <w:szCs w:val="24"/>
        </w:rPr>
        <w:t xml:space="preserve">use of WFO CWAs allowed finer-scale </w:t>
      </w:r>
      <w:r>
        <w:rPr>
          <w:rFonts w:ascii="Times New Roman" w:eastAsia="Times New Roman" w:hAnsi="Times New Roman" w:cs="Times New Roman"/>
          <w:sz w:val="24"/>
          <w:szCs w:val="24"/>
        </w:rPr>
        <w:t xml:space="preserve">geographical </w:t>
      </w:r>
      <w:r w:rsidR="00F03B97">
        <w:rPr>
          <w:rFonts w:ascii="Times New Roman" w:eastAsia="Times New Roman" w:hAnsi="Times New Roman" w:cs="Times New Roman"/>
          <w:sz w:val="24"/>
          <w:szCs w:val="24"/>
        </w:rPr>
        <w:t>variation to be more visible.</w:t>
      </w:r>
    </w:p>
    <w:p w14:paraId="03EA8C7F" w14:textId="38E4ED4C" w:rsidR="00312D00" w:rsidRDefault="006B5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work under the hypothesis that the MJO influences winter weather over the United States via the propagation of Rossby waves, it </w:t>
      </w:r>
      <w:r w:rsidR="00E1134A">
        <w:rPr>
          <w:rFonts w:ascii="Times New Roman" w:eastAsia="Times New Roman" w:hAnsi="Times New Roman" w:cs="Times New Roman"/>
          <w:sz w:val="24"/>
          <w:szCs w:val="24"/>
        </w:rPr>
        <w:t xml:space="preserve">is important to note that it </w:t>
      </w:r>
      <w:r>
        <w:rPr>
          <w:rFonts w:ascii="Times New Roman" w:eastAsia="Times New Roman" w:hAnsi="Times New Roman" w:cs="Times New Roman"/>
          <w:sz w:val="24"/>
          <w:szCs w:val="24"/>
        </w:rPr>
        <w:t xml:space="preserve">will take several days for those Rossby waves to propagate from the Tropics to the U.S. </w:t>
      </w:r>
      <w:r w:rsidR="00573309">
        <w:rPr>
          <w:rFonts w:ascii="Times New Roman" w:eastAsia="Times New Roman" w:hAnsi="Times New Roman" w:cs="Times New Roman"/>
          <w:sz w:val="24"/>
          <w:szCs w:val="24"/>
        </w:rPr>
        <w:t xml:space="preserve">(Riddle et al. 2013). </w:t>
      </w:r>
      <w:r>
        <w:rPr>
          <w:rFonts w:ascii="Times New Roman" w:eastAsia="Times New Roman" w:hAnsi="Times New Roman" w:cs="Times New Roman"/>
          <w:sz w:val="24"/>
          <w:szCs w:val="24"/>
        </w:rPr>
        <w:t>So, frequency ratio was also analyzed</w:t>
      </w:r>
      <w:r w:rsidR="00F03B97">
        <w:rPr>
          <w:rFonts w:ascii="Times New Roman" w:eastAsia="Times New Roman" w:hAnsi="Times New Roman" w:cs="Times New Roman"/>
          <w:sz w:val="24"/>
          <w:szCs w:val="24"/>
        </w:rPr>
        <w:t xml:space="preserve"> with a lag of five, ten, and fifteen days. </w:t>
      </w:r>
      <w:r w:rsidR="008830E0">
        <w:rPr>
          <w:rFonts w:ascii="Times New Roman" w:eastAsia="Times New Roman" w:hAnsi="Times New Roman" w:cs="Times New Roman"/>
          <w:sz w:val="24"/>
          <w:szCs w:val="24"/>
        </w:rPr>
        <w:t>These lag times were chosen because each MJO phase lasts approximately five days (Tseng et al. 2017). The results</w:t>
      </w:r>
      <w:r w:rsidR="00F03B97">
        <w:rPr>
          <w:rFonts w:ascii="Times New Roman" w:eastAsia="Times New Roman" w:hAnsi="Times New Roman" w:cs="Times New Roman"/>
          <w:sz w:val="24"/>
          <w:szCs w:val="24"/>
        </w:rPr>
        <w:t xml:space="preserve"> show how the MJO could </w:t>
      </w:r>
      <w:r>
        <w:rPr>
          <w:rFonts w:ascii="Times New Roman" w:eastAsia="Times New Roman" w:hAnsi="Times New Roman" w:cs="Times New Roman"/>
          <w:sz w:val="24"/>
          <w:szCs w:val="24"/>
        </w:rPr>
        <w:t>influence winter weather</w:t>
      </w:r>
      <w:r w:rsidR="00F03B97">
        <w:rPr>
          <w:rFonts w:ascii="Times New Roman" w:eastAsia="Times New Roman" w:hAnsi="Times New Roman" w:cs="Times New Roman"/>
          <w:sz w:val="24"/>
          <w:szCs w:val="24"/>
        </w:rPr>
        <w:t xml:space="preserve"> over time. </w:t>
      </w:r>
      <w:r w:rsidR="008830E0">
        <w:rPr>
          <w:rFonts w:ascii="Times New Roman" w:eastAsia="Times New Roman" w:hAnsi="Times New Roman" w:cs="Times New Roman"/>
          <w:sz w:val="24"/>
          <w:szCs w:val="24"/>
        </w:rPr>
        <w:t>Data were also analyzed</w:t>
      </w:r>
      <w:r w:rsidR="00F03B97">
        <w:rPr>
          <w:rFonts w:ascii="Times New Roman" w:eastAsia="Times New Roman" w:hAnsi="Times New Roman" w:cs="Times New Roman"/>
          <w:sz w:val="24"/>
          <w:szCs w:val="24"/>
        </w:rPr>
        <w:t xml:space="preserve"> over selected regions with regard to phase and lag, to determine if the frequency ratio still varied as much as 15 days after a given MJO phase.</w:t>
      </w:r>
    </w:p>
    <w:p w14:paraId="222862E7" w14:textId="02670B51" w:rsidR="00D33F15" w:rsidRDefault="00D33F15">
      <w:pPr>
        <w:spacing w:line="480" w:lineRule="auto"/>
        <w:ind w:firstLine="720"/>
        <w:rPr>
          <w:rFonts w:ascii="Times New Roman" w:eastAsia="Times New Roman" w:hAnsi="Times New Roman" w:cs="Times New Roman"/>
          <w:sz w:val="24"/>
          <w:szCs w:val="24"/>
        </w:rPr>
      </w:pPr>
    </w:p>
    <w:p w14:paraId="4EF42599" w14:textId="507A8A51" w:rsidR="00D33F15" w:rsidRDefault="00D33F15" w:rsidP="003E0807">
      <w:pPr>
        <w:pStyle w:val="TOCBody3"/>
      </w:pPr>
      <w:bookmarkStart w:id="8" w:name="_Toc109857155"/>
      <w:r>
        <w:t>2.1.</w:t>
      </w:r>
      <w:r w:rsidR="003B3E4A">
        <w:t>3</w:t>
      </w:r>
      <w:r>
        <w:t>. GHCN Station Data</w:t>
      </w:r>
      <w:bookmarkEnd w:id="8"/>
    </w:p>
    <w:p w14:paraId="4629DC45" w14:textId="0B532923" w:rsidR="00D33F15" w:rsidRDefault="0030572C" w:rsidP="00D33F1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NCEI Storm Database provides the frequency of different winter weather events, those events are subjectively defined at each WFO. To ensure that our results are robust to this caveat of the Storm Database, we</w:t>
      </w:r>
      <w:r w:rsidR="002E1C04">
        <w:rPr>
          <w:rFonts w:ascii="Times New Roman" w:eastAsia="Times New Roman" w:hAnsi="Times New Roman" w:cs="Times New Roman"/>
          <w:sz w:val="24"/>
          <w:szCs w:val="24"/>
        </w:rPr>
        <w:t xml:space="preserve"> also analyzed precipitation and snowfall data from the</w:t>
      </w:r>
      <w:r w:rsidR="00D33F15">
        <w:rPr>
          <w:rFonts w:ascii="Times New Roman" w:eastAsia="Times New Roman" w:hAnsi="Times New Roman" w:cs="Times New Roman"/>
          <w:sz w:val="24"/>
          <w:szCs w:val="24"/>
        </w:rPr>
        <w:t xml:space="preserve"> Global Historical Climat</w:t>
      </w:r>
      <w:r w:rsidR="007F54BF">
        <w:rPr>
          <w:rFonts w:ascii="Times New Roman" w:eastAsia="Times New Roman" w:hAnsi="Times New Roman" w:cs="Times New Roman"/>
          <w:sz w:val="24"/>
          <w:szCs w:val="24"/>
        </w:rPr>
        <w:t>ology</w:t>
      </w:r>
      <w:r w:rsidR="00D33F15">
        <w:rPr>
          <w:rFonts w:ascii="Times New Roman" w:eastAsia="Times New Roman" w:hAnsi="Times New Roman" w:cs="Times New Roman"/>
          <w:sz w:val="24"/>
          <w:szCs w:val="24"/>
        </w:rPr>
        <w:t xml:space="preserve"> Network (GHCN)</w:t>
      </w:r>
      <w:r w:rsidR="00F46671">
        <w:rPr>
          <w:rFonts w:ascii="Times New Roman" w:eastAsia="Times New Roman" w:hAnsi="Times New Roman" w:cs="Times New Roman"/>
          <w:sz w:val="24"/>
          <w:szCs w:val="24"/>
        </w:rPr>
        <w:t xml:space="preserve"> (NCEI 2021b)</w:t>
      </w:r>
      <w:r w:rsidR="00D33F15">
        <w:rPr>
          <w:rFonts w:ascii="Times New Roman" w:eastAsia="Times New Roman" w:hAnsi="Times New Roman" w:cs="Times New Roman"/>
          <w:sz w:val="24"/>
          <w:szCs w:val="24"/>
        </w:rPr>
        <w:t>.</w:t>
      </w:r>
      <w:r w:rsidR="005304F2">
        <w:rPr>
          <w:rFonts w:ascii="Times New Roman" w:eastAsia="Times New Roman" w:hAnsi="Times New Roman" w:cs="Times New Roman"/>
          <w:sz w:val="24"/>
          <w:szCs w:val="24"/>
        </w:rPr>
        <w:t xml:space="preserve"> In this dataset, sleet is counted as snow.</w:t>
      </w:r>
      <w:r w:rsidR="00D33F15">
        <w:rPr>
          <w:rFonts w:ascii="Times New Roman" w:eastAsia="Times New Roman" w:hAnsi="Times New Roman" w:cs="Times New Roman"/>
          <w:sz w:val="24"/>
          <w:szCs w:val="24"/>
        </w:rPr>
        <w:t xml:space="preserve"> </w:t>
      </w:r>
      <w:r w:rsidR="00B52BB6">
        <w:rPr>
          <w:rFonts w:ascii="Times New Roman" w:eastAsia="Times New Roman" w:hAnsi="Times New Roman" w:cs="Times New Roman"/>
          <w:sz w:val="24"/>
          <w:szCs w:val="24"/>
        </w:rPr>
        <w:t>GHCN data exist for over 100,000 stations around the world</w:t>
      </w:r>
      <w:r w:rsidR="000C41F8">
        <w:rPr>
          <w:rFonts w:ascii="Times New Roman" w:eastAsia="Times New Roman" w:hAnsi="Times New Roman" w:cs="Times New Roman"/>
          <w:sz w:val="24"/>
          <w:szCs w:val="24"/>
        </w:rPr>
        <w:t xml:space="preserve"> from various observing networks, including the Automated Surface Observing System often found at airports</w:t>
      </w:r>
      <w:r w:rsidR="007F54BF">
        <w:rPr>
          <w:rFonts w:ascii="Times New Roman" w:eastAsia="Times New Roman" w:hAnsi="Times New Roman" w:cs="Times New Roman"/>
          <w:sz w:val="24"/>
          <w:szCs w:val="24"/>
        </w:rPr>
        <w:t>, co-op stations,</w:t>
      </w:r>
      <w:r w:rsidR="000C41F8">
        <w:rPr>
          <w:rFonts w:ascii="Times New Roman" w:eastAsia="Times New Roman" w:hAnsi="Times New Roman" w:cs="Times New Roman"/>
          <w:sz w:val="24"/>
          <w:szCs w:val="24"/>
        </w:rPr>
        <w:t xml:space="preserve"> and </w:t>
      </w:r>
      <w:r w:rsidR="007F54BF">
        <w:rPr>
          <w:rFonts w:ascii="Times New Roman" w:eastAsia="Times New Roman" w:hAnsi="Times New Roman" w:cs="Times New Roman"/>
          <w:sz w:val="24"/>
          <w:szCs w:val="24"/>
        </w:rPr>
        <w:t>data from sources such as the</w:t>
      </w:r>
      <w:r w:rsidR="000C41F8">
        <w:rPr>
          <w:rFonts w:ascii="Times New Roman" w:eastAsia="Times New Roman" w:hAnsi="Times New Roman" w:cs="Times New Roman"/>
          <w:sz w:val="24"/>
          <w:szCs w:val="24"/>
        </w:rPr>
        <w:t xml:space="preserve"> High Plains Regional Climate Center </w:t>
      </w:r>
      <w:r w:rsidR="007F54BF">
        <w:rPr>
          <w:rFonts w:ascii="Times New Roman" w:eastAsia="Times New Roman" w:hAnsi="Times New Roman" w:cs="Times New Roman"/>
          <w:sz w:val="24"/>
          <w:szCs w:val="24"/>
        </w:rPr>
        <w:t xml:space="preserve">and Western </w:t>
      </w:r>
      <w:r w:rsidR="007F54BF">
        <w:rPr>
          <w:rFonts w:ascii="Times New Roman" w:eastAsia="Times New Roman" w:hAnsi="Times New Roman" w:cs="Times New Roman"/>
          <w:sz w:val="24"/>
          <w:szCs w:val="24"/>
        </w:rPr>
        <w:lastRenderedPageBreak/>
        <w:t>Regional Climate Center</w:t>
      </w:r>
      <w:r w:rsidR="00666A10">
        <w:rPr>
          <w:rFonts w:ascii="Times New Roman" w:eastAsia="Times New Roman" w:hAnsi="Times New Roman" w:cs="Times New Roman"/>
          <w:sz w:val="24"/>
          <w:szCs w:val="24"/>
        </w:rPr>
        <w:t xml:space="preserve"> (NCEI 2021b)</w:t>
      </w:r>
      <w:r w:rsidR="00B52BB6">
        <w:rPr>
          <w:rFonts w:ascii="Times New Roman" w:eastAsia="Times New Roman" w:hAnsi="Times New Roman" w:cs="Times New Roman"/>
          <w:sz w:val="24"/>
          <w:szCs w:val="24"/>
        </w:rPr>
        <w:t xml:space="preserve">. These data go back as far as 1833, and include records of maximum and minimum temperature, precipitation, and snowfall (NCEI 2022). </w:t>
      </w:r>
      <w:r w:rsidR="00D33F15">
        <w:rPr>
          <w:rFonts w:ascii="Times New Roman" w:eastAsia="Times New Roman" w:hAnsi="Times New Roman" w:cs="Times New Roman"/>
          <w:sz w:val="24"/>
          <w:szCs w:val="24"/>
        </w:rPr>
        <w:t xml:space="preserve">Use of GHCN data allowed a longer period of record, as many stations have data going back before the start of MJO data in 1979. Out of 1218 stations with data, 846 had sufficient precipitation data, and </w:t>
      </w:r>
      <w:r w:rsidR="00884A57">
        <w:rPr>
          <w:rFonts w:ascii="Times New Roman" w:eastAsia="Times New Roman" w:hAnsi="Times New Roman" w:cs="Times New Roman"/>
          <w:sz w:val="24"/>
          <w:szCs w:val="24"/>
        </w:rPr>
        <w:t>777</w:t>
      </w:r>
      <w:r w:rsidR="00D33F15">
        <w:rPr>
          <w:rFonts w:ascii="Times New Roman" w:eastAsia="Times New Roman" w:hAnsi="Times New Roman" w:cs="Times New Roman"/>
          <w:sz w:val="24"/>
          <w:szCs w:val="24"/>
        </w:rPr>
        <w:t xml:space="preserve"> had sufficient snow data. Sufficient precipitation data was defined as at least 85% of days with </w:t>
      </w:r>
      <w:r w:rsidR="001631DB">
        <w:rPr>
          <w:rFonts w:ascii="Times New Roman" w:eastAsia="Times New Roman" w:hAnsi="Times New Roman" w:cs="Times New Roman"/>
          <w:sz w:val="24"/>
          <w:szCs w:val="24"/>
        </w:rPr>
        <w:t xml:space="preserve">non-missing </w:t>
      </w:r>
      <w:r w:rsidR="00D33F15">
        <w:rPr>
          <w:rFonts w:ascii="Times New Roman" w:eastAsia="Times New Roman" w:hAnsi="Times New Roman" w:cs="Times New Roman"/>
          <w:sz w:val="24"/>
          <w:szCs w:val="24"/>
        </w:rPr>
        <w:t xml:space="preserve">precipitation data, and sufficient snow data was defined as at least </w:t>
      </w:r>
      <w:r w:rsidR="00884A57">
        <w:rPr>
          <w:rFonts w:ascii="Times New Roman" w:eastAsia="Times New Roman" w:hAnsi="Times New Roman" w:cs="Times New Roman"/>
          <w:sz w:val="24"/>
          <w:szCs w:val="24"/>
        </w:rPr>
        <w:t>6</w:t>
      </w:r>
      <w:r w:rsidR="00D33F15">
        <w:rPr>
          <w:rFonts w:ascii="Times New Roman" w:eastAsia="Times New Roman" w:hAnsi="Times New Roman" w:cs="Times New Roman"/>
          <w:sz w:val="24"/>
          <w:szCs w:val="24"/>
        </w:rPr>
        <w:t xml:space="preserve">0% of days with </w:t>
      </w:r>
      <w:r w:rsidR="001631DB">
        <w:rPr>
          <w:rFonts w:ascii="Times New Roman" w:eastAsia="Times New Roman" w:hAnsi="Times New Roman" w:cs="Times New Roman"/>
          <w:sz w:val="24"/>
          <w:szCs w:val="24"/>
        </w:rPr>
        <w:t xml:space="preserve">non-missing </w:t>
      </w:r>
      <w:r w:rsidR="00D33F15">
        <w:rPr>
          <w:rFonts w:ascii="Times New Roman" w:eastAsia="Times New Roman" w:hAnsi="Times New Roman" w:cs="Times New Roman"/>
          <w:sz w:val="24"/>
          <w:szCs w:val="24"/>
        </w:rPr>
        <w:t xml:space="preserve">snow data. These thresholds were somewhat subjective, as </w:t>
      </w:r>
      <w:r w:rsidR="0006130C">
        <w:rPr>
          <w:rFonts w:ascii="Times New Roman" w:eastAsia="Times New Roman" w:hAnsi="Times New Roman" w:cs="Times New Roman"/>
          <w:sz w:val="24"/>
          <w:szCs w:val="24"/>
        </w:rPr>
        <w:t xml:space="preserve">we </w:t>
      </w:r>
      <w:r w:rsidR="00D33F15">
        <w:rPr>
          <w:rFonts w:ascii="Times New Roman" w:eastAsia="Times New Roman" w:hAnsi="Times New Roman" w:cs="Times New Roman"/>
          <w:sz w:val="24"/>
          <w:szCs w:val="24"/>
        </w:rPr>
        <w:t xml:space="preserve">sought to achieve a balance between sample size and accurate data. For example, if the precipitation threshold was raised to 90%, the number of stations with precipitation data </w:t>
      </w:r>
      <w:r w:rsidR="001631DB">
        <w:rPr>
          <w:rFonts w:ascii="Times New Roman" w:eastAsia="Times New Roman" w:hAnsi="Times New Roman" w:cs="Times New Roman"/>
          <w:sz w:val="24"/>
          <w:szCs w:val="24"/>
        </w:rPr>
        <w:t>fell to</w:t>
      </w:r>
      <w:r w:rsidR="00D33F15">
        <w:rPr>
          <w:rFonts w:ascii="Times New Roman" w:eastAsia="Times New Roman" w:hAnsi="Times New Roman" w:cs="Times New Roman"/>
          <w:sz w:val="24"/>
          <w:szCs w:val="24"/>
        </w:rPr>
        <w:t xml:space="preserve"> around 600. The snow threshold was </w:t>
      </w:r>
      <w:r w:rsidR="00F9656A">
        <w:rPr>
          <w:rFonts w:ascii="Times New Roman" w:eastAsia="Times New Roman" w:hAnsi="Times New Roman" w:cs="Times New Roman"/>
          <w:sz w:val="24"/>
          <w:szCs w:val="24"/>
        </w:rPr>
        <w:t xml:space="preserve">chosen to be </w:t>
      </w:r>
      <w:r w:rsidR="00D33F15">
        <w:rPr>
          <w:rFonts w:ascii="Times New Roman" w:eastAsia="Times New Roman" w:hAnsi="Times New Roman" w:cs="Times New Roman"/>
          <w:sz w:val="24"/>
          <w:szCs w:val="24"/>
        </w:rPr>
        <w:t xml:space="preserve">lower than the precipitation threshold because many stations have more missing snow data. </w:t>
      </w:r>
      <w:r w:rsidR="00573309">
        <w:rPr>
          <w:rFonts w:ascii="Times New Roman" w:eastAsia="Times New Roman" w:hAnsi="Times New Roman" w:cs="Times New Roman"/>
          <w:sz w:val="24"/>
          <w:szCs w:val="24"/>
        </w:rPr>
        <w:t>Impacts of the MJO on snowfall were not analyzed for s</w:t>
      </w:r>
      <w:r w:rsidR="00D33F15">
        <w:rPr>
          <w:rFonts w:ascii="Times New Roman" w:eastAsia="Times New Roman" w:hAnsi="Times New Roman" w:cs="Times New Roman"/>
          <w:sz w:val="24"/>
          <w:szCs w:val="24"/>
        </w:rPr>
        <w:t>tations with no snow accumulations during the entire time period</w:t>
      </w:r>
      <w:r w:rsidR="002E1C04">
        <w:rPr>
          <w:rFonts w:ascii="Times New Roman" w:eastAsia="Times New Roman" w:hAnsi="Times New Roman" w:cs="Times New Roman"/>
          <w:sz w:val="24"/>
          <w:szCs w:val="24"/>
        </w:rPr>
        <w:t xml:space="preserve">. </w:t>
      </w:r>
      <w:r w:rsidR="00E1134A">
        <w:rPr>
          <w:rFonts w:ascii="Times New Roman" w:eastAsia="Times New Roman" w:hAnsi="Times New Roman" w:cs="Times New Roman"/>
          <w:sz w:val="24"/>
          <w:szCs w:val="24"/>
        </w:rPr>
        <w:t xml:space="preserve">Since data were recorded by total precipitation or snowfall accumulation, the </w:t>
      </w:r>
      <w:r w:rsidR="008E4B6B">
        <w:rPr>
          <w:rFonts w:ascii="Times New Roman" w:eastAsia="Times New Roman" w:hAnsi="Times New Roman" w:cs="Times New Roman"/>
          <w:sz w:val="24"/>
          <w:szCs w:val="24"/>
        </w:rPr>
        <w:t xml:space="preserve">impact of the MJO on GHCN precipitation and snowfall was examined by the ratio of </w:t>
      </w:r>
      <w:r w:rsidR="00D21EBD">
        <w:rPr>
          <w:rFonts w:ascii="Times New Roman" w:eastAsia="Times New Roman" w:hAnsi="Times New Roman" w:cs="Times New Roman"/>
          <w:sz w:val="24"/>
          <w:szCs w:val="24"/>
        </w:rPr>
        <w:t xml:space="preserve">daily </w:t>
      </w:r>
      <w:r w:rsidR="008E4B6B">
        <w:rPr>
          <w:rFonts w:ascii="Times New Roman" w:eastAsia="Times New Roman" w:hAnsi="Times New Roman" w:cs="Times New Roman"/>
          <w:sz w:val="24"/>
          <w:szCs w:val="24"/>
        </w:rPr>
        <w:t>average precipitation and snowfall accumulation in a given OMI phase to their climatological average values (i.e., accumulation ratio)</w:t>
      </w:r>
      <w:r w:rsidR="00E1134A">
        <w:rPr>
          <w:rFonts w:ascii="Times New Roman" w:eastAsia="Times New Roman" w:hAnsi="Times New Roman" w:cs="Times New Roman"/>
          <w:sz w:val="24"/>
          <w:szCs w:val="24"/>
        </w:rPr>
        <w:t xml:space="preserve">. </w:t>
      </w:r>
      <w:r w:rsidR="008E4B6B">
        <w:rPr>
          <w:rFonts w:ascii="Times New Roman" w:eastAsia="Times New Roman" w:hAnsi="Times New Roman" w:cs="Times New Roman"/>
          <w:sz w:val="24"/>
          <w:szCs w:val="24"/>
        </w:rPr>
        <w:t>Values greater than 1 indicate accumulation greater than climatology, and values less than 1 indicate accumulation less than climatology.</w:t>
      </w:r>
      <w:r w:rsidR="00E1134A">
        <w:rPr>
          <w:rFonts w:ascii="Times New Roman" w:eastAsia="Times New Roman" w:hAnsi="Times New Roman" w:cs="Times New Roman"/>
          <w:sz w:val="24"/>
          <w:szCs w:val="24"/>
        </w:rPr>
        <w:t xml:space="preserve"> </w:t>
      </w:r>
      <w:r w:rsidR="00D33F15">
        <w:rPr>
          <w:rFonts w:ascii="Times New Roman" w:eastAsia="Times New Roman" w:hAnsi="Times New Roman" w:cs="Times New Roman"/>
          <w:sz w:val="24"/>
          <w:szCs w:val="24"/>
        </w:rPr>
        <w:t xml:space="preserve">The relatively large number of stations compared to WFOs allowed finer resolution in the results. And since most snow events </w:t>
      </w:r>
      <w:r w:rsidR="00573309">
        <w:rPr>
          <w:rFonts w:ascii="Times New Roman" w:eastAsia="Times New Roman" w:hAnsi="Times New Roman" w:cs="Times New Roman"/>
          <w:sz w:val="24"/>
          <w:szCs w:val="24"/>
        </w:rPr>
        <w:t xml:space="preserve">during the time period </w:t>
      </w:r>
      <w:r w:rsidR="00D33F15">
        <w:rPr>
          <w:rFonts w:ascii="Times New Roman" w:eastAsia="Times New Roman" w:hAnsi="Times New Roman" w:cs="Times New Roman"/>
          <w:sz w:val="24"/>
          <w:szCs w:val="24"/>
        </w:rPr>
        <w:t>were recorded, instead of just the larger ones</w:t>
      </w:r>
      <w:r w:rsidR="00573309">
        <w:rPr>
          <w:rFonts w:ascii="Times New Roman" w:eastAsia="Times New Roman" w:hAnsi="Times New Roman" w:cs="Times New Roman"/>
          <w:sz w:val="24"/>
          <w:szCs w:val="24"/>
        </w:rPr>
        <w:t xml:space="preserve"> as in NCEI</w:t>
      </w:r>
      <w:r w:rsidR="00D33F15">
        <w:rPr>
          <w:rFonts w:ascii="Times New Roman" w:eastAsia="Times New Roman" w:hAnsi="Times New Roman" w:cs="Times New Roman"/>
          <w:sz w:val="24"/>
          <w:szCs w:val="24"/>
        </w:rPr>
        <w:t xml:space="preserve">, the sample size </w:t>
      </w:r>
      <w:r w:rsidR="00573309">
        <w:rPr>
          <w:rFonts w:ascii="Times New Roman" w:eastAsia="Times New Roman" w:hAnsi="Times New Roman" w:cs="Times New Roman"/>
          <w:sz w:val="24"/>
          <w:szCs w:val="24"/>
        </w:rPr>
        <w:t xml:space="preserve">of events </w:t>
      </w:r>
      <w:r w:rsidR="00D33F15">
        <w:rPr>
          <w:rFonts w:ascii="Times New Roman" w:eastAsia="Times New Roman" w:hAnsi="Times New Roman" w:cs="Times New Roman"/>
          <w:sz w:val="24"/>
          <w:szCs w:val="24"/>
        </w:rPr>
        <w:t>was larger</w:t>
      </w:r>
      <w:r w:rsidR="00573309">
        <w:rPr>
          <w:rFonts w:ascii="Times New Roman" w:eastAsia="Times New Roman" w:hAnsi="Times New Roman" w:cs="Times New Roman"/>
          <w:sz w:val="24"/>
          <w:szCs w:val="24"/>
        </w:rPr>
        <w:t xml:space="preserve">. This resulted in </w:t>
      </w:r>
      <w:r w:rsidR="00D33F15">
        <w:rPr>
          <w:rFonts w:ascii="Times New Roman" w:eastAsia="Times New Roman" w:hAnsi="Times New Roman" w:cs="Times New Roman"/>
          <w:sz w:val="24"/>
          <w:szCs w:val="24"/>
        </w:rPr>
        <w:t>larger regions of significan</w:t>
      </w:r>
      <w:r w:rsidR="00E1134A">
        <w:rPr>
          <w:rFonts w:ascii="Times New Roman" w:eastAsia="Times New Roman" w:hAnsi="Times New Roman" w:cs="Times New Roman"/>
          <w:sz w:val="24"/>
          <w:szCs w:val="24"/>
        </w:rPr>
        <w:t>t accumulation ratios</w:t>
      </w:r>
      <w:r w:rsidR="00D33F15">
        <w:rPr>
          <w:rFonts w:ascii="Times New Roman" w:eastAsia="Times New Roman" w:hAnsi="Times New Roman" w:cs="Times New Roman"/>
          <w:sz w:val="24"/>
          <w:szCs w:val="24"/>
        </w:rPr>
        <w:t xml:space="preserve">. Significance was determined with bootstrapping in the same manner as the </w:t>
      </w:r>
      <w:r w:rsidR="00F72FB1">
        <w:rPr>
          <w:rFonts w:ascii="Times New Roman" w:eastAsia="Times New Roman" w:hAnsi="Times New Roman" w:cs="Times New Roman"/>
          <w:sz w:val="24"/>
          <w:szCs w:val="24"/>
        </w:rPr>
        <w:t>S</w:t>
      </w:r>
      <w:r w:rsidR="00D33F15">
        <w:rPr>
          <w:rFonts w:ascii="Times New Roman" w:eastAsia="Times New Roman" w:hAnsi="Times New Roman" w:cs="Times New Roman"/>
          <w:sz w:val="24"/>
          <w:szCs w:val="24"/>
        </w:rPr>
        <w:t xml:space="preserve">torm </w:t>
      </w:r>
      <w:r w:rsidR="00F72FB1">
        <w:rPr>
          <w:rFonts w:ascii="Times New Roman" w:eastAsia="Times New Roman" w:hAnsi="Times New Roman" w:cs="Times New Roman"/>
          <w:sz w:val="24"/>
          <w:szCs w:val="24"/>
        </w:rPr>
        <w:t>D</w:t>
      </w:r>
      <w:r w:rsidR="00D33F15">
        <w:rPr>
          <w:rFonts w:ascii="Times New Roman" w:eastAsia="Times New Roman" w:hAnsi="Times New Roman" w:cs="Times New Roman"/>
          <w:sz w:val="24"/>
          <w:szCs w:val="24"/>
        </w:rPr>
        <w:t>atabase.</w:t>
      </w:r>
    </w:p>
    <w:p w14:paraId="4D965F82" w14:textId="77777777" w:rsidR="007C4DAE" w:rsidRDefault="007C4DAE">
      <w:pPr>
        <w:spacing w:line="480" w:lineRule="auto"/>
        <w:rPr>
          <w:rFonts w:ascii="Times New Roman" w:eastAsia="Times New Roman" w:hAnsi="Times New Roman" w:cs="Times New Roman"/>
          <w:sz w:val="24"/>
          <w:szCs w:val="24"/>
        </w:rPr>
      </w:pPr>
    </w:p>
    <w:p w14:paraId="1343AE7B" w14:textId="77777777" w:rsidR="007C4DAE" w:rsidRDefault="007C4DA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A9845FD" w14:textId="1CDADC57" w:rsidR="00312D00" w:rsidRDefault="00F03B97" w:rsidP="003E0807">
      <w:pPr>
        <w:pStyle w:val="TOCBody2"/>
      </w:pPr>
      <w:bookmarkStart w:id="9" w:name="_Toc109857156"/>
      <w:r>
        <w:lastRenderedPageBreak/>
        <w:t>2.2. Climatolog</w:t>
      </w:r>
      <w:r w:rsidR="002B2545">
        <w:t xml:space="preserve">y </w:t>
      </w:r>
      <w:r w:rsidR="001E3311">
        <w:t xml:space="preserve">of </w:t>
      </w:r>
      <w:r w:rsidR="00805B47">
        <w:t>Winter Precipitation</w:t>
      </w:r>
      <w:bookmarkEnd w:id="9"/>
    </w:p>
    <w:p w14:paraId="0EC1A76C" w14:textId="3219ACC5" w:rsidR="00312D00" w:rsidRDefault="00107C5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05DF87" wp14:editId="70DD1FD1">
            <wp:extent cx="4089400" cy="616263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7182" cy="6204499"/>
                    </a:xfrm>
                    <a:prstGeom prst="rect">
                      <a:avLst/>
                    </a:prstGeom>
                  </pic:spPr>
                </pic:pic>
              </a:graphicData>
            </a:graphic>
          </wp:inline>
        </w:drawing>
      </w:r>
    </w:p>
    <w:p w14:paraId="364089AA" w14:textId="59522E26"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Climatology of </w:t>
      </w:r>
      <w:r w:rsidR="00A64FF6">
        <w:rPr>
          <w:rFonts w:ascii="Times New Roman" w:eastAsia="Times New Roman" w:hAnsi="Times New Roman" w:cs="Times New Roman"/>
          <w:sz w:val="24"/>
          <w:szCs w:val="24"/>
        </w:rPr>
        <w:t>winter weather</w:t>
      </w:r>
      <w:r>
        <w:rPr>
          <w:rFonts w:ascii="Times New Roman" w:eastAsia="Times New Roman" w:hAnsi="Times New Roman" w:cs="Times New Roman"/>
          <w:sz w:val="24"/>
          <w:szCs w:val="24"/>
        </w:rPr>
        <w:t xml:space="preserve"> reports from 1996-2018</w:t>
      </w:r>
      <w:r w:rsidR="003267B4">
        <w:rPr>
          <w:rFonts w:ascii="Times New Roman" w:eastAsia="Times New Roman" w:hAnsi="Times New Roman" w:cs="Times New Roman"/>
          <w:sz w:val="24"/>
          <w:szCs w:val="24"/>
        </w:rPr>
        <w:t xml:space="preserve"> in average </w:t>
      </w:r>
      <w:r w:rsidR="000E2A6D">
        <w:rPr>
          <w:rFonts w:ascii="Times New Roman" w:eastAsia="Times New Roman" w:hAnsi="Times New Roman" w:cs="Times New Roman"/>
          <w:sz w:val="24"/>
          <w:szCs w:val="24"/>
        </w:rPr>
        <w:t>number of reports</w:t>
      </w:r>
      <w:r w:rsidR="003267B4">
        <w:rPr>
          <w:rFonts w:ascii="Times New Roman" w:eastAsia="Times New Roman" w:hAnsi="Times New Roman" w:cs="Times New Roman"/>
          <w:sz w:val="24"/>
          <w:szCs w:val="24"/>
        </w:rPr>
        <w:t xml:space="preserve"> per year</w:t>
      </w:r>
      <w:r w:rsidR="007E6CAD">
        <w:rPr>
          <w:rFonts w:ascii="Times New Roman" w:eastAsia="Times New Roman" w:hAnsi="Times New Roman" w:cs="Times New Roman"/>
          <w:sz w:val="24"/>
          <w:szCs w:val="24"/>
        </w:rPr>
        <w:t xml:space="preserve"> </w:t>
      </w:r>
      <w:r w:rsidR="000E2A6D">
        <w:rPr>
          <w:rFonts w:ascii="Times New Roman" w:eastAsia="Times New Roman" w:hAnsi="Times New Roman" w:cs="Times New Roman"/>
          <w:sz w:val="24"/>
          <w:szCs w:val="24"/>
        </w:rPr>
        <w:t xml:space="preserve">per zone in each WFO county warning area </w:t>
      </w:r>
      <w:r w:rsidR="007E6CAD">
        <w:rPr>
          <w:rFonts w:ascii="Times New Roman" w:eastAsia="Times New Roman" w:hAnsi="Times New Roman" w:cs="Times New Roman"/>
          <w:sz w:val="24"/>
          <w:szCs w:val="24"/>
        </w:rPr>
        <w:t>for a. ice storms, b. winter storms, and c. heavy snow, all as defined in the NCEI storm event database.</w:t>
      </w:r>
    </w:p>
    <w:p w14:paraId="4499114F" w14:textId="6FCB05BA" w:rsidR="002B2545" w:rsidRDefault="002B2545">
      <w:pPr>
        <w:spacing w:line="480" w:lineRule="auto"/>
        <w:rPr>
          <w:rFonts w:ascii="Times New Roman" w:eastAsia="Times New Roman" w:hAnsi="Times New Roman" w:cs="Times New Roman"/>
          <w:sz w:val="24"/>
          <w:szCs w:val="24"/>
        </w:rPr>
      </w:pPr>
    </w:p>
    <w:p w14:paraId="22F91421" w14:textId="7A7D760E" w:rsidR="00973CA7" w:rsidRDefault="00973CA7">
      <w:pPr>
        <w:spacing w:line="480" w:lineRule="auto"/>
        <w:rPr>
          <w:rFonts w:ascii="Times New Roman" w:eastAsia="Times New Roman" w:hAnsi="Times New Roman" w:cs="Times New Roman"/>
          <w:sz w:val="24"/>
          <w:szCs w:val="24"/>
        </w:rPr>
      </w:pPr>
    </w:p>
    <w:p w14:paraId="310BC985" w14:textId="56C0A397" w:rsidR="001B0FCD" w:rsidRDefault="001B0FCD" w:rsidP="001B0FC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 events tend to be most frequent over the Northeast and Northwest United States (Figure 2.1a). Some other regions with frequent heavy snow events include the Sierra Nevada and Appalachian Mountains. These areas tend to have cold temperatures conducive to precipitation events being all snow, and more precipitation than the Northern Plains region of the United States (Changnon 200</w:t>
      </w:r>
      <w:r w:rsidR="006F729B">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14:paraId="7FC12DED" w14:textId="0DA49D69" w:rsidR="001B0FCD" w:rsidRDefault="001B0FCD" w:rsidP="001B0FC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storms are most frequent in the Northeast U.S. (Figure 2.1b). This region of the country experiences frequent nor’easters, which often feature changing precipitation types as the low pressure moves to the northeast (Zielinski 2002). The maximum frequency here is around 3 per year. There is a secondary maximum of around 2 winter storms per year over the western Great Lakes region. This part of the country is also often along the rain/snow line in winter, and is west of the lake effect snow region downwind of the Great Lakes (Wiley and Mercer 2021). The highest frequency of winter storms is in the Burlington, Vermont area at </w:t>
      </w:r>
      <w:r w:rsidR="008D0B54">
        <w:rPr>
          <w:rFonts w:ascii="Times New Roman" w:eastAsia="Times New Roman" w:hAnsi="Times New Roman" w:cs="Times New Roman"/>
          <w:sz w:val="24"/>
          <w:szCs w:val="24"/>
        </w:rPr>
        <w:t>just over 3</w:t>
      </w:r>
      <w:r>
        <w:rPr>
          <w:rFonts w:ascii="Times New Roman" w:eastAsia="Times New Roman" w:hAnsi="Times New Roman" w:cs="Times New Roman"/>
          <w:sz w:val="24"/>
          <w:szCs w:val="24"/>
        </w:rPr>
        <w:t xml:space="preserve"> reports per year, while the highest frequency of heavy snow events is over the Gray, Maine area. However, Gray has a much lower frequency of winter storms, and Burlington has a much lower frequency of heavy snow</w:t>
      </w:r>
      <w:r w:rsidR="00DC70E7">
        <w:rPr>
          <w:rFonts w:ascii="Times New Roman" w:eastAsia="Times New Roman" w:hAnsi="Times New Roman" w:cs="Times New Roman"/>
          <w:sz w:val="24"/>
          <w:szCs w:val="24"/>
        </w:rPr>
        <w:t xml:space="preserve"> reports</w:t>
      </w:r>
      <w:r>
        <w:rPr>
          <w:rFonts w:ascii="Times New Roman" w:eastAsia="Times New Roman" w:hAnsi="Times New Roman" w:cs="Times New Roman"/>
          <w:sz w:val="24"/>
          <w:szCs w:val="24"/>
        </w:rPr>
        <w:t>. Given that both areas experience similar weather patterns, this discrepancy is likely due to how individual offices categorize winter weather events. As an example, on 12 January 1996, both WFOs received widespread reports of 6-12” (15-30 cm) of snow, but it was counted as a winter storm in Burlington and heavy snow in Gray. However, this work is only comparing differences with regard to a local office’s climatology, so discrepancies between offices should not have a major impact on the results.</w:t>
      </w:r>
    </w:p>
    <w:p w14:paraId="05A1B7BF" w14:textId="6315FFAC" w:rsidR="00110CB4" w:rsidRDefault="00F03B97" w:rsidP="00597E1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storms are most frequent over the central and eastern United States</w:t>
      </w:r>
      <w:r w:rsidR="000A0667">
        <w:rPr>
          <w:rFonts w:ascii="Times New Roman" w:eastAsia="Times New Roman" w:hAnsi="Times New Roman" w:cs="Times New Roman"/>
          <w:sz w:val="24"/>
          <w:szCs w:val="24"/>
        </w:rPr>
        <w:t xml:space="preserve"> (Figure 2.1</w:t>
      </w:r>
      <w:r w:rsidR="001B0FCD">
        <w:rPr>
          <w:rFonts w:ascii="Times New Roman" w:eastAsia="Times New Roman" w:hAnsi="Times New Roman" w:cs="Times New Roman"/>
          <w:sz w:val="24"/>
          <w:szCs w:val="24"/>
        </w:rPr>
        <w:t>c</w:t>
      </w:r>
      <w:r w:rsidR="000A06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region frequently has temperature inversions due to phenomena such as cold air damming or </w:t>
      </w:r>
      <w:r>
        <w:rPr>
          <w:rFonts w:ascii="Times New Roman" w:eastAsia="Times New Roman" w:hAnsi="Times New Roman" w:cs="Times New Roman"/>
          <w:sz w:val="24"/>
          <w:szCs w:val="24"/>
        </w:rPr>
        <w:lastRenderedPageBreak/>
        <w:t xml:space="preserve">precipitation ahead of a warm front (Changnon and Karl 2003). </w:t>
      </w:r>
      <w:r w:rsidR="00E1134A">
        <w:rPr>
          <w:rFonts w:ascii="Times New Roman" w:eastAsia="Times New Roman" w:hAnsi="Times New Roman" w:cs="Times New Roman"/>
          <w:sz w:val="24"/>
          <w:szCs w:val="24"/>
        </w:rPr>
        <w:t xml:space="preserve">The maxima over the central US and the Appalachians are similar to those found in climatologies (e.g., Changnon and Karl 2003). However, NCEI reports are lower in the Northeast relative to other areas of the country, while freezing rain is relatively more common there (Changnon and Karl 2003). </w:t>
      </w:r>
      <w:r w:rsidR="00984EEF">
        <w:rPr>
          <w:rFonts w:ascii="Times New Roman" w:eastAsia="Times New Roman" w:hAnsi="Times New Roman" w:cs="Times New Roman"/>
          <w:sz w:val="24"/>
          <w:szCs w:val="24"/>
        </w:rPr>
        <w:t xml:space="preserve">This is likely because the Northeast is more prone to </w:t>
      </w:r>
      <w:proofErr w:type="gramStart"/>
      <w:r w:rsidR="00984EEF">
        <w:rPr>
          <w:rFonts w:ascii="Times New Roman" w:eastAsia="Times New Roman" w:hAnsi="Times New Roman" w:cs="Times New Roman"/>
          <w:sz w:val="24"/>
          <w:szCs w:val="24"/>
        </w:rPr>
        <w:t>short-duration</w:t>
      </w:r>
      <w:proofErr w:type="gramEnd"/>
      <w:r w:rsidR="00984EEF">
        <w:rPr>
          <w:rFonts w:ascii="Times New Roman" w:eastAsia="Times New Roman" w:hAnsi="Times New Roman" w:cs="Times New Roman"/>
          <w:sz w:val="24"/>
          <w:szCs w:val="24"/>
        </w:rPr>
        <w:t xml:space="preserve"> freezing rain events, that often result in lesser accumulations than in the central US</w:t>
      </w:r>
      <w:r w:rsidR="006B7D5C">
        <w:rPr>
          <w:rFonts w:ascii="Times New Roman" w:eastAsia="Times New Roman" w:hAnsi="Times New Roman" w:cs="Times New Roman"/>
          <w:sz w:val="24"/>
          <w:szCs w:val="24"/>
        </w:rPr>
        <w:t xml:space="preserve"> (McCray et al. 2019)</w:t>
      </w:r>
      <w:r w:rsidR="00984EEF">
        <w:rPr>
          <w:rFonts w:ascii="Times New Roman" w:eastAsia="Times New Roman" w:hAnsi="Times New Roman" w:cs="Times New Roman"/>
          <w:sz w:val="24"/>
          <w:szCs w:val="24"/>
        </w:rPr>
        <w:t xml:space="preserve">. </w:t>
      </w:r>
      <w:r w:rsidR="00E1134A">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maximum frequency of ice storm</w:t>
      </w:r>
      <w:r w:rsidR="00E1134A">
        <w:rPr>
          <w:rFonts w:ascii="Times New Roman" w:eastAsia="Times New Roman" w:hAnsi="Times New Roman" w:cs="Times New Roman"/>
          <w:sz w:val="24"/>
          <w:szCs w:val="24"/>
        </w:rPr>
        <w:t>s in the NCEI database</w:t>
      </w:r>
      <w:r>
        <w:rPr>
          <w:rFonts w:ascii="Times New Roman" w:eastAsia="Times New Roman" w:hAnsi="Times New Roman" w:cs="Times New Roman"/>
          <w:sz w:val="24"/>
          <w:szCs w:val="24"/>
        </w:rPr>
        <w:t xml:space="preserve"> is only around 0.45 reports per year over central Iowa. This is because many events colloquially referred to as ice storms also feature significant amounts of sleet and snow, which means the storms would instead be classified as winter storms in NCEI.</w:t>
      </w:r>
    </w:p>
    <w:p w14:paraId="4871B25D" w14:textId="629FD951" w:rsidR="00597E15" w:rsidRDefault="00597E15" w:rsidP="00110CB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960F4A9" wp14:editId="6A91D818">
            <wp:extent cx="4881756" cy="711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3">
                      <a:extLst>
                        <a:ext uri="{28A0092B-C50C-407E-A947-70E740481C1C}">
                          <a14:useLocalDpi xmlns:a14="http://schemas.microsoft.com/office/drawing/2010/main" val="0"/>
                        </a:ext>
                      </a:extLst>
                    </a:blip>
                    <a:srcRect l="4398" t="5092" r="4398" b="6327"/>
                    <a:stretch/>
                  </pic:blipFill>
                  <pic:spPr bwMode="auto">
                    <a:xfrm>
                      <a:off x="0" y="0"/>
                      <a:ext cx="4888084" cy="7121218"/>
                    </a:xfrm>
                    <a:prstGeom prst="rect">
                      <a:avLst/>
                    </a:prstGeom>
                    <a:ln>
                      <a:noFill/>
                    </a:ln>
                    <a:extLst>
                      <a:ext uri="{53640926-AAD7-44D8-BBD7-CCE9431645EC}">
                        <a14:shadowObscured xmlns:a14="http://schemas.microsoft.com/office/drawing/2010/main"/>
                      </a:ext>
                    </a:extLst>
                  </pic:spPr>
                </pic:pic>
              </a:graphicData>
            </a:graphic>
          </wp:inline>
        </w:drawing>
      </w:r>
    </w:p>
    <w:p w14:paraId="496F80C6" w14:textId="6C3A31FD" w:rsidR="00335780" w:rsidRDefault="00110CB4" w:rsidP="00110CB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 Climatology of mean daily a. snowfall and b. precipitation in DJFM based on the GHCN dataset.</w:t>
      </w:r>
      <w:r w:rsidR="001352DB">
        <w:rPr>
          <w:rFonts w:ascii="Times New Roman" w:eastAsia="Times New Roman" w:hAnsi="Times New Roman" w:cs="Times New Roman"/>
          <w:sz w:val="24"/>
          <w:szCs w:val="24"/>
        </w:rPr>
        <w:t xml:space="preserve"> Note that snowfall is measured in </w:t>
      </w:r>
      <w:r w:rsidR="00611906">
        <w:rPr>
          <w:rFonts w:ascii="Times New Roman" w:eastAsia="Times New Roman" w:hAnsi="Times New Roman" w:cs="Times New Roman"/>
          <w:sz w:val="24"/>
          <w:szCs w:val="24"/>
        </w:rPr>
        <w:t>total accumulation</w:t>
      </w:r>
      <w:r w:rsidR="001352DB">
        <w:rPr>
          <w:rFonts w:ascii="Times New Roman" w:eastAsia="Times New Roman" w:hAnsi="Times New Roman" w:cs="Times New Roman"/>
          <w:sz w:val="24"/>
          <w:szCs w:val="24"/>
        </w:rPr>
        <w:t xml:space="preserve"> and not liquid equivalent, so snowfall values may be greater than precipitation values.</w:t>
      </w:r>
    </w:p>
    <w:p w14:paraId="0FB3F3EE" w14:textId="5C29C49A" w:rsidR="00110CB4" w:rsidRDefault="00110CB4" w:rsidP="00953D9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GHCN snow accumulation climatology </w:t>
      </w:r>
      <w:r w:rsidR="00EE376A">
        <w:rPr>
          <w:rFonts w:ascii="Times New Roman" w:eastAsia="Times New Roman" w:hAnsi="Times New Roman" w:cs="Times New Roman"/>
          <w:sz w:val="24"/>
          <w:szCs w:val="24"/>
        </w:rPr>
        <w:t xml:space="preserve">(Figure 2.2a) </w:t>
      </w:r>
      <w:r>
        <w:rPr>
          <w:rFonts w:ascii="Times New Roman" w:eastAsia="Times New Roman" w:hAnsi="Times New Roman" w:cs="Times New Roman"/>
          <w:sz w:val="24"/>
          <w:szCs w:val="24"/>
        </w:rPr>
        <w:t>has similar maxima as the NCEI heavy snow report climatology.</w:t>
      </w:r>
      <w:r w:rsidR="00607EE3">
        <w:rPr>
          <w:rFonts w:ascii="Times New Roman" w:eastAsia="Times New Roman" w:hAnsi="Times New Roman" w:cs="Times New Roman"/>
          <w:sz w:val="24"/>
          <w:szCs w:val="24"/>
        </w:rPr>
        <w:t xml:space="preserve"> Both climatologies feature maxima in the interior Northeast, Great Lakes, and Mountain West regions. </w:t>
      </w:r>
      <w:r w:rsidR="001352DB">
        <w:rPr>
          <w:rFonts w:ascii="Times New Roman" w:eastAsia="Times New Roman" w:hAnsi="Times New Roman" w:cs="Times New Roman"/>
          <w:sz w:val="24"/>
          <w:szCs w:val="24"/>
        </w:rPr>
        <w:t>However, t</w:t>
      </w:r>
      <w:r w:rsidR="00607EE3">
        <w:rPr>
          <w:rFonts w:ascii="Times New Roman" w:eastAsia="Times New Roman" w:hAnsi="Times New Roman" w:cs="Times New Roman"/>
          <w:sz w:val="24"/>
          <w:szCs w:val="24"/>
        </w:rPr>
        <w:t>he precipitation climatology looks quite different</w:t>
      </w:r>
      <w:r w:rsidR="00D4360F">
        <w:rPr>
          <w:rFonts w:ascii="Times New Roman" w:eastAsia="Times New Roman" w:hAnsi="Times New Roman" w:cs="Times New Roman"/>
          <w:sz w:val="24"/>
          <w:szCs w:val="24"/>
        </w:rPr>
        <w:t xml:space="preserve"> (Figure 2.2b)</w:t>
      </w:r>
      <w:r w:rsidR="00607EE3">
        <w:rPr>
          <w:rFonts w:ascii="Times New Roman" w:eastAsia="Times New Roman" w:hAnsi="Times New Roman" w:cs="Times New Roman"/>
          <w:sz w:val="24"/>
          <w:szCs w:val="24"/>
        </w:rPr>
        <w:t xml:space="preserve">. There is a maximum of over 10 mm/day along the coast of Washington, and a secondary maximum of around 6 mm/day over the interior South. There is also a slight precipitation maximum along the east coast. </w:t>
      </w:r>
      <w:r w:rsidR="00007BE0">
        <w:rPr>
          <w:rFonts w:ascii="Times New Roman" w:eastAsia="Times New Roman" w:hAnsi="Times New Roman" w:cs="Times New Roman"/>
          <w:sz w:val="24"/>
          <w:szCs w:val="24"/>
        </w:rPr>
        <w:t>The North Central U.S. has high snow values and low precipitation values. This is because cold temperatures lead to precipitation being mostly snow, and can cause higher snow to liquid ratios.</w:t>
      </w:r>
    </w:p>
    <w:p w14:paraId="49683497" w14:textId="77777777" w:rsidR="00BB6077" w:rsidRDefault="00BB6077" w:rsidP="00953D98">
      <w:pPr>
        <w:spacing w:line="480" w:lineRule="auto"/>
        <w:ind w:firstLine="720"/>
        <w:rPr>
          <w:rFonts w:ascii="Times New Roman" w:eastAsia="Times New Roman" w:hAnsi="Times New Roman" w:cs="Times New Roman"/>
          <w:sz w:val="24"/>
          <w:szCs w:val="24"/>
        </w:rPr>
      </w:pPr>
    </w:p>
    <w:p w14:paraId="0A492188" w14:textId="77777777" w:rsidR="00165A60" w:rsidRDefault="00165A6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2EEE761" w14:textId="036D119B" w:rsidR="00312D00" w:rsidRDefault="00F03B97" w:rsidP="003E0807">
      <w:pPr>
        <w:pStyle w:val="TOCBody2"/>
      </w:pPr>
      <w:bookmarkStart w:id="10" w:name="_Toc109857157"/>
      <w:r>
        <w:lastRenderedPageBreak/>
        <w:t>2.</w:t>
      </w:r>
      <w:r w:rsidR="00964A3E">
        <w:t>3</w:t>
      </w:r>
      <w:r>
        <w:t xml:space="preserve">. </w:t>
      </w:r>
      <w:r w:rsidR="00533051">
        <w:t xml:space="preserve">MJO Impacts on Winter Weather </w:t>
      </w:r>
      <w:r>
        <w:t>Frequency</w:t>
      </w:r>
      <w:bookmarkEnd w:id="10"/>
    </w:p>
    <w:p w14:paraId="322F4B02" w14:textId="77777777"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E08A34B" wp14:editId="0C6D5CA0">
            <wp:extent cx="5943600" cy="39243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943600" cy="3924300"/>
                    </a:xfrm>
                    <a:prstGeom prst="rect">
                      <a:avLst/>
                    </a:prstGeom>
                    <a:ln/>
                  </pic:spPr>
                </pic:pic>
              </a:graphicData>
            </a:graphic>
          </wp:inline>
        </w:drawing>
      </w:r>
    </w:p>
    <w:p w14:paraId="5B5D4C3D" w14:textId="18CB41B0"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D5143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Frequency ratio of heavy snowfall </w:t>
      </w:r>
      <w:r w:rsidR="00453A41">
        <w:rPr>
          <w:rFonts w:ascii="Times New Roman" w:eastAsia="Times New Roman" w:hAnsi="Times New Roman" w:cs="Times New Roman"/>
          <w:sz w:val="24"/>
          <w:szCs w:val="24"/>
        </w:rPr>
        <w:t xml:space="preserve">reports </w:t>
      </w:r>
      <w:r>
        <w:rPr>
          <w:rFonts w:ascii="Times New Roman" w:eastAsia="Times New Roman" w:hAnsi="Times New Roman" w:cs="Times New Roman"/>
          <w:sz w:val="24"/>
          <w:szCs w:val="24"/>
        </w:rPr>
        <w:t xml:space="preserve">over the United States by </w:t>
      </w:r>
      <w:r w:rsidR="00F02F9F">
        <w:rPr>
          <w:rFonts w:ascii="Times New Roman" w:eastAsia="Times New Roman" w:hAnsi="Times New Roman" w:cs="Times New Roman"/>
          <w:sz w:val="24"/>
          <w:szCs w:val="24"/>
        </w:rPr>
        <w:t>OMI</w:t>
      </w:r>
      <w:r>
        <w:rPr>
          <w:rFonts w:ascii="Times New Roman" w:eastAsia="Times New Roman" w:hAnsi="Times New Roman" w:cs="Times New Roman"/>
          <w:sz w:val="24"/>
          <w:szCs w:val="24"/>
        </w:rPr>
        <w:t xml:space="preserve"> phase. The X marks statistical significance </w:t>
      </w:r>
      <w:r w:rsidR="00762575">
        <w:rPr>
          <w:rFonts w:ascii="Times New Roman" w:eastAsia="Times New Roman" w:hAnsi="Times New Roman" w:cs="Times New Roman"/>
          <w:sz w:val="24"/>
          <w:szCs w:val="24"/>
        </w:rPr>
        <w:t xml:space="preserve">for values greater than 1 </w:t>
      </w:r>
      <w:r>
        <w:rPr>
          <w:rFonts w:ascii="Times New Roman" w:eastAsia="Times New Roman" w:hAnsi="Times New Roman" w:cs="Times New Roman"/>
          <w:sz w:val="24"/>
          <w:szCs w:val="24"/>
        </w:rPr>
        <w:t>at the 90% confidence level. Gray areas had no heavy snow events in the WFO during the study period. Values greater than 2 are also plotted in red.</w:t>
      </w:r>
    </w:p>
    <w:p w14:paraId="190D9931" w14:textId="77777777" w:rsidR="00335780" w:rsidRDefault="00335780">
      <w:pPr>
        <w:spacing w:line="480" w:lineRule="auto"/>
        <w:rPr>
          <w:rFonts w:ascii="Times New Roman" w:eastAsia="Times New Roman" w:hAnsi="Times New Roman" w:cs="Times New Roman"/>
          <w:sz w:val="24"/>
          <w:szCs w:val="24"/>
        </w:rPr>
      </w:pPr>
    </w:p>
    <w:p w14:paraId="6A683D08" w14:textId="357EB817" w:rsidR="008743BE" w:rsidRDefault="00F03B97" w:rsidP="008743B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can be seen in </w:t>
      </w:r>
      <w:r w:rsidR="00F02F9F">
        <w:rPr>
          <w:rFonts w:ascii="Times New Roman" w:eastAsia="Times New Roman" w:hAnsi="Times New Roman" w:cs="Times New Roman"/>
          <w:sz w:val="24"/>
          <w:szCs w:val="24"/>
        </w:rPr>
        <w:t>F</w:t>
      </w:r>
      <w:r>
        <w:rPr>
          <w:rFonts w:ascii="Times New Roman" w:eastAsia="Times New Roman" w:hAnsi="Times New Roman" w:cs="Times New Roman"/>
          <w:sz w:val="24"/>
          <w:szCs w:val="24"/>
        </w:rPr>
        <w:t>igure</w:t>
      </w:r>
      <w:r w:rsidR="00710CE5">
        <w:rPr>
          <w:rFonts w:ascii="Times New Roman" w:eastAsia="Times New Roman" w:hAnsi="Times New Roman" w:cs="Times New Roman"/>
          <w:sz w:val="24"/>
          <w:szCs w:val="24"/>
        </w:rPr>
        <w:t xml:space="preserve"> 2.</w:t>
      </w:r>
      <w:r w:rsidR="00003B3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there are significant variations in heavy snow frequency by </w:t>
      </w:r>
      <w:r w:rsidR="001B0FCD">
        <w:rPr>
          <w:rFonts w:ascii="Times New Roman" w:eastAsia="Times New Roman" w:hAnsi="Times New Roman" w:cs="Times New Roman"/>
          <w:sz w:val="24"/>
          <w:szCs w:val="24"/>
        </w:rPr>
        <w:t xml:space="preserve">OMI </w:t>
      </w:r>
      <w:r>
        <w:rPr>
          <w:rFonts w:ascii="Times New Roman" w:eastAsia="Times New Roman" w:hAnsi="Times New Roman" w:cs="Times New Roman"/>
          <w:sz w:val="24"/>
          <w:szCs w:val="24"/>
        </w:rPr>
        <w:t>phase. In phase 1, the area of highest frequency is located in the Northeast</w:t>
      </w:r>
      <w:r w:rsidR="00086F23">
        <w:rPr>
          <w:rFonts w:ascii="Times New Roman" w:eastAsia="Times New Roman" w:hAnsi="Times New Roman" w:cs="Times New Roman"/>
          <w:sz w:val="24"/>
          <w:szCs w:val="24"/>
        </w:rPr>
        <w:t>, with many areas receiving heavy snow twice as frequently as the climatological average</w:t>
      </w:r>
      <w:r>
        <w:rPr>
          <w:rFonts w:ascii="Times New Roman" w:eastAsia="Times New Roman" w:hAnsi="Times New Roman" w:cs="Times New Roman"/>
          <w:sz w:val="24"/>
          <w:szCs w:val="24"/>
        </w:rPr>
        <w:t xml:space="preserve">. Phase 1 also </w:t>
      </w:r>
      <w:r w:rsidR="00710CE5">
        <w:rPr>
          <w:rFonts w:ascii="Times New Roman" w:eastAsia="Times New Roman" w:hAnsi="Times New Roman" w:cs="Times New Roman"/>
          <w:sz w:val="24"/>
          <w:szCs w:val="24"/>
        </w:rPr>
        <w:t>produced</w:t>
      </w:r>
      <w:r>
        <w:rPr>
          <w:rFonts w:ascii="Times New Roman" w:eastAsia="Times New Roman" w:hAnsi="Times New Roman" w:cs="Times New Roman"/>
          <w:sz w:val="24"/>
          <w:szCs w:val="24"/>
        </w:rPr>
        <w:t xml:space="preserve"> the greatest number of statistically significant regions. In phase 2, the areas of greatest frequency ratio shift to the Southern Plains. In phase 3 the highest frequency ratios shift toward the West Coast. Phase 4 has high frequency ratios in the central and western United States, while it shifts </w:t>
      </w:r>
      <w:r>
        <w:rPr>
          <w:rFonts w:ascii="Times New Roman" w:eastAsia="Times New Roman" w:hAnsi="Times New Roman" w:cs="Times New Roman"/>
          <w:sz w:val="24"/>
          <w:szCs w:val="24"/>
        </w:rPr>
        <w:lastRenderedPageBreak/>
        <w:t xml:space="preserve">to the Pacific Northwest in phase 5. Phase 6 has the highest values in the far Northern Plains, while in phase 7 it is in the Deep South. Phase 8 does not have any regions of significantly higher than normal frequency of heavy snow events. Phases 5-8 have generally lower frequency ratios across the country. </w:t>
      </w:r>
      <w:r w:rsidR="005D47D3">
        <w:rPr>
          <w:rFonts w:ascii="Times New Roman" w:eastAsia="Times New Roman" w:hAnsi="Times New Roman" w:cs="Times New Roman"/>
          <w:sz w:val="24"/>
          <w:szCs w:val="24"/>
        </w:rPr>
        <w:t xml:space="preserve">While significance </w:t>
      </w:r>
      <w:r w:rsidR="00F26DBE">
        <w:rPr>
          <w:rFonts w:ascii="Times New Roman" w:eastAsia="Times New Roman" w:hAnsi="Times New Roman" w:cs="Times New Roman"/>
          <w:sz w:val="24"/>
          <w:szCs w:val="24"/>
        </w:rPr>
        <w:t xml:space="preserve">was </w:t>
      </w:r>
      <w:r w:rsidR="005D47D3">
        <w:rPr>
          <w:rFonts w:ascii="Times New Roman" w:eastAsia="Times New Roman" w:hAnsi="Times New Roman" w:cs="Times New Roman"/>
          <w:sz w:val="24"/>
          <w:szCs w:val="24"/>
        </w:rPr>
        <w:t xml:space="preserve">not plotted for low frequency ratios, many bootstrapped frequency ratio values were below the mean over 95% of the time. </w:t>
      </w:r>
      <w:r w:rsidR="003B2B35">
        <w:rPr>
          <w:rFonts w:ascii="Times New Roman" w:eastAsia="Times New Roman" w:hAnsi="Times New Roman" w:cs="Times New Roman"/>
          <w:sz w:val="24"/>
          <w:szCs w:val="24"/>
        </w:rPr>
        <w:t>Therefore</w:t>
      </w:r>
      <w:r w:rsidR="005D4B8F">
        <w:rPr>
          <w:rFonts w:ascii="Times New Roman" w:eastAsia="Times New Roman" w:hAnsi="Times New Roman" w:cs="Times New Roman"/>
          <w:sz w:val="24"/>
          <w:szCs w:val="24"/>
        </w:rPr>
        <w:t>,</w:t>
      </w:r>
      <w:r w:rsidR="00111DA0">
        <w:rPr>
          <w:rFonts w:ascii="Times New Roman" w:eastAsia="Times New Roman" w:hAnsi="Times New Roman" w:cs="Times New Roman"/>
          <w:sz w:val="24"/>
          <w:szCs w:val="24"/>
        </w:rPr>
        <w:t xml:space="preserve"> some of</w:t>
      </w:r>
      <w:r w:rsidR="007A457C">
        <w:rPr>
          <w:rFonts w:ascii="Times New Roman" w:eastAsia="Times New Roman" w:hAnsi="Times New Roman" w:cs="Times New Roman"/>
          <w:sz w:val="24"/>
          <w:szCs w:val="24"/>
        </w:rPr>
        <w:t xml:space="preserve"> these </w:t>
      </w:r>
      <w:r w:rsidR="003B2B35">
        <w:rPr>
          <w:rFonts w:ascii="Times New Roman" w:eastAsia="Times New Roman" w:hAnsi="Times New Roman" w:cs="Times New Roman"/>
          <w:sz w:val="24"/>
          <w:szCs w:val="24"/>
        </w:rPr>
        <w:t xml:space="preserve">below-normal frequency ratios are quite anomalous. </w:t>
      </w:r>
      <w:r>
        <w:rPr>
          <w:rFonts w:ascii="Times New Roman" w:eastAsia="Times New Roman" w:hAnsi="Times New Roman" w:cs="Times New Roman"/>
          <w:sz w:val="24"/>
          <w:szCs w:val="24"/>
        </w:rPr>
        <w:t>Most regions only have a high frequency ratio in one or two phases.</w:t>
      </w:r>
    </w:p>
    <w:p w14:paraId="095C89AE" w14:textId="0D06672C" w:rsidR="00312D00" w:rsidRDefault="00F03B97" w:rsidP="008743B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patterns are approximately cyclic, with areas of high frequency ratios often having lower frequency ratios four phases later. However, this pattern </w:t>
      </w:r>
      <w:r w:rsidR="00710CE5">
        <w:rPr>
          <w:rFonts w:ascii="Times New Roman" w:eastAsia="Times New Roman" w:hAnsi="Times New Roman" w:cs="Times New Roman"/>
          <w:sz w:val="24"/>
          <w:szCs w:val="24"/>
        </w:rPr>
        <w:t xml:space="preserve">does not apply to all </w:t>
      </w:r>
      <w:r w:rsidR="009C2A3F">
        <w:rPr>
          <w:rFonts w:ascii="Times New Roman" w:eastAsia="Times New Roman" w:hAnsi="Times New Roman" w:cs="Times New Roman"/>
          <w:sz w:val="24"/>
          <w:szCs w:val="24"/>
        </w:rPr>
        <w:t>regions</w:t>
      </w:r>
      <w:r>
        <w:rPr>
          <w:rFonts w:ascii="Times New Roman" w:eastAsia="Times New Roman" w:hAnsi="Times New Roman" w:cs="Times New Roman"/>
          <w:sz w:val="24"/>
          <w:szCs w:val="24"/>
        </w:rPr>
        <w:t>; for example</w:t>
      </w:r>
      <w:r w:rsidR="001D60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northern New England has high frequency ratios in phases 3 and 7. A lot of the irregularities in this variation are likely due to noise.</w:t>
      </w:r>
      <w:r w:rsidR="00D36E4F">
        <w:rPr>
          <w:rFonts w:ascii="Times New Roman" w:eastAsia="Times New Roman" w:hAnsi="Times New Roman" w:cs="Times New Roman"/>
          <w:sz w:val="24"/>
          <w:szCs w:val="24"/>
        </w:rPr>
        <w:t xml:space="preserve"> Yet there are clear conglomerations in areas of higher or lower frequency ratio, like the area of over 1.5 frequency ratios in phase 4 that stretches from Wisconsin to western Kansas, and continuous values greater than 1 as far west as the Sierra Nevada.</w:t>
      </w:r>
      <w:r w:rsidR="008743BE">
        <w:rPr>
          <w:rFonts w:ascii="Times New Roman" w:eastAsia="Times New Roman" w:hAnsi="Times New Roman" w:cs="Times New Roman"/>
          <w:sz w:val="24"/>
          <w:szCs w:val="24"/>
        </w:rPr>
        <w:t xml:space="preserve"> All but two of the CWAs in that region have frequency ratios less than 1 in phase 8. </w:t>
      </w:r>
      <w:r>
        <w:rPr>
          <w:rFonts w:ascii="Times New Roman" w:eastAsia="Times New Roman" w:hAnsi="Times New Roman" w:cs="Times New Roman"/>
          <w:sz w:val="24"/>
          <w:szCs w:val="24"/>
        </w:rPr>
        <w:t>Florida and southwest Louisiana did not record any heavy snow events during the time period. Yet in spite of lower sample sizes in the South, the Jackson, Mississippi WFO featured a significant frequency ratio of double the climatology in phase 7.</w:t>
      </w:r>
    </w:p>
    <w:p w14:paraId="3E1A9AE6" w14:textId="77777777"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A871A93" wp14:editId="0C1358F0">
            <wp:extent cx="5943600" cy="39116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943600" cy="3911600"/>
                    </a:xfrm>
                    <a:prstGeom prst="rect">
                      <a:avLst/>
                    </a:prstGeom>
                    <a:ln/>
                  </pic:spPr>
                </pic:pic>
              </a:graphicData>
            </a:graphic>
          </wp:inline>
        </w:drawing>
      </w:r>
    </w:p>
    <w:p w14:paraId="1DB5365C" w14:textId="6DEC593E"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453A41">
        <w:rPr>
          <w:rFonts w:ascii="Times New Roman" w:eastAsia="Times New Roman" w:hAnsi="Times New Roman" w:cs="Times New Roman"/>
          <w:sz w:val="24"/>
          <w:szCs w:val="24"/>
        </w:rPr>
        <w:t>Same as Fig. 2.3 except showing the frequency ratio of winter storm reports.</w:t>
      </w:r>
    </w:p>
    <w:p w14:paraId="1F288760" w14:textId="77777777" w:rsidR="00335780" w:rsidRDefault="00335780">
      <w:pPr>
        <w:spacing w:line="480" w:lineRule="auto"/>
        <w:rPr>
          <w:rFonts w:ascii="Times New Roman" w:eastAsia="Times New Roman" w:hAnsi="Times New Roman" w:cs="Times New Roman"/>
          <w:sz w:val="24"/>
          <w:szCs w:val="24"/>
        </w:rPr>
      </w:pPr>
    </w:p>
    <w:p w14:paraId="4BF321DE" w14:textId="73F87292"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frequency ratios for winter storms </w:t>
      </w:r>
      <w:r w:rsidR="00184789">
        <w:rPr>
          <w:rFonts w:ascii="Times New Roman" w:eastAsia="Times New Roman" w:hAnsi="Times New Roman" w:cs="Times New Roman"/>
          <w:sz w:val="24"/>
          <w:szCs w:val="24"/>
        </w:rPr>
        <w:t>(Figure 2.</w:t>
      </w:r>
      <w:r w:rsidR="0043649F">
        <w:rPr>
          <w:rFonts w:ascii="Times New Roman" w:eastAsia="Times New Roman" w:hAnsi="Times New Roman" w:cs="Times New Roman"/>
          <w:sz w:val="24"/>
          <w:szCs w:val="24"/>
        </w:rPr>
        <w:t>4</w:t>
      </w:r>
      <w:r w:rsidR="001847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similar to those for heavy snow events. The greatest frequency ratios start in the Northeast in phase 1, shift west by phase 3, peak in the Great Plains by phase 4, and are generally lower in phases 5 through 8. However, phase 8 has somewhat higher frequency ratios for winter storms as compared to heavy snow events. Additionally, the areas </w:t>
      </w:r>
      <w:r w:rsidR="001D6080">
        <w:rPr>
          <w:rFonts w:ascii="Times New Roman" w:eastAsia="Times New Roman" w:hAnsi="Times New Roman" w:cs="Times New Roman"/>
          <w:sz w:val="24"/>
          <w:szCs w:val="24"/>
        </w:rPr>
        <w:t>where the MJO has a</w:t>
      </w:r>
      <w:r>
        <w:rPr>
          <w:rFonts w:ascii="Times New Roman" w:eastAsia="Times New Roman" w:hAnsi="Times New Roman" w:cs="Times New Roman"/>
          <w:sz w:val="24"/>
          <w:szCs w:val="24"/>
        </w:rPr>
        <w:t xml:space="preserve"> significan</w:t>
      </w:r>
      <w:r w:rsidR="001D6080">
        <w:rPr>
          <w:rFonts w:ascii="Times New Roman" w:eastAsia="Times New Roman" w:hAnsi="Times New Roman" w:cs="Times New Roman"/>
          <w:sz w:val="24"/>
          <w:szCs w:val="24"/>
        </w:rPr>
        <w:t>t impact</w:t>
      </w:r>
      <w:r>
        <w:rPr>
          <w:rFonts w:ascii="Times New Roman" w:eastAsia="Times New Roman" w:hAnsi="Times New Roman" w:cs="Times New Roman"/>
          <w:sz w:val="24"/>
          <w:szCs w:val="24"/>
        </w:rPr>
        <w:t xml:space="preserve"> in the Great Plains during phase 4 are much larger for winter storms compared to heavy snowfalls. Phases 2 and 3 also have a greater frequency of winter storm</w:t>
      </w:r>
      <w:r w:rsidR="00614DE8">
        <w:rPr>
          <w:rFonts w:ascii="Times New Roman" w:eastAsia="Times New Roman" w:hAnsi="Times New Roman" w:cs="Times New Roman"/>
          <w:sz w:val="24"/>
          <w:szCs w:val="24"/>
        </w:rPr>
        <w:t xml:space="preserve"> reports</w:t>
      </w:r>
      <w:r>
        <w:rPr>
          <w:rFonts w:ascii="Times New Roman" w:eastAsia="Times New Roman" w:hAnsi="Times New Roman" w:cs="Times New Roman"/>
          <w:sz w:val="24"/>
          <w:szCs w:val="24"/>
        </w:rPr>
        <w:t xml:space="preserve"> in the Northeast as compared to heavy snow, while the opposite was true for phase 1.</w:t>
      </w:r>
    </w:p>
    <w:p w14:paraId="49670F33" w14:textId="77777777" w:rsidR="00312D00" w:rsidRDefault="00312D00">
      <w:pPr>
        <w:spacing w:line="480" w:lineRule="auto"/>
        <w:rPr>
          <w:rFonts w:ascii="Times New Roman" w:eastAsia="Times New Roman" w:hAnsi="Times New Roman" w:cs="Times New Roman"/>
          <w:sz w:val="24"/>
          <w:szCs w:val="24"/>
        </w:rPr>
      </w:pPr>
    </w:p>
    <w:p w14:paraId="11BEF14B" w14:textId="77777777"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D47B95D" wp14:editId="239F1E3F">
            <wp:extent cx="5943600" cy="39116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943600" cy="3911600"/>
                    </a:xfrm>
                    <a:prstGeom prst="rect">
                      <a:avLst/>
                    </a:prstGeom>
                    <a:ln/>
                  </pic:spPr>
                </pic:pic>
              </a:graphicData>
            </a:graphic>
          </wp:inline>
        </w:drawing>
      </w:r>
    </w:p>
    <w:p w14:paraId="653B94F3" w14:textId="0B9F7F85"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453A41">
        <w:rPr>
          <w:rFonts w:ascii="Times New Roman" w:eastAsia="Times New Roman" w:hAnsi="Times New Roman" w:cs="Times New Roman"/>
          <w:sz w:val="24"/>
          <w:szCs w:val="24"/>
        </w:rPr>
        <w:t>Same as Fig. 2.3 except showing the frequency ratio of ice storm reports.</w:t>
      </w:r>
    </w:p>
    <w:p w14:paraId="00EBD162" w14:textId="77777777" w:rsidR="00335780" w:rsidRDefault="00335780">
      <w:pPr>
        <w:spacing w:line="480" w:lineRule="auto"/>
        <w:rPr>
          <w:rFonts w:ascii="Times New Roman" w:eastAsia="Times New Roman" w:hAnsi="Times New Roman" w:cs="Times New Roman"/>
          <w:sz w:val="24"/>
          <w:szCs w:val="24"/>
        </w:rPr>
      </w:pPr>
    </w:p>
    <w:p w14:paraId="39CE0BCA" w14:textId="49D36E44"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ice storms, the areas of significan</w:t>
      </w:r>
      <w:r w:rsidR="001D6080">
        <w:rPr>
          <w:rFonts w:ascii="Times New Roman" w:eastAsia="Times New Roman" w:hAnsi="Times New Roman" w:cs="Times New Roman"/>
          <w:sz w:val="24"/>
          <w:szCs w:val="24"/>
        </w:rPr>
        <w:t>t MJO impact</w:t>
      </w:r>
      <w:r>
        <w:rPr>
          <w:rFonts w:ascii="Times New Roman" w:eastAsia="Times New Roman" w:hAnsi="Times New Roman" w:cs="Times New Roman"/>
          <w:sz w:val="24"/>
          <w:szCs w:val="24"/>
        </w:rPr>
        <w:t xml:space="preserve"> were much smaller, due to the smaller frequency of ice storm events nationwide</w:t>
      </w:r>
      <w:r w:rsidR="00184789">
        <w:rPr>
          <w:rFonts w:ascii="Times New Roman" w:eastAsia="Times New Roman" w:hAnsi="Times New Roman" w:cs="Times New Roman"/>
          <w:sz w:val="24"/>
          <w:szCs w:val="24"/>
        </w:rPr>
        <w:t xml:space="preserve"> (Figure 2.</w:t>
      </w:r>
      <w:r w:rsidR="0043649F">
        <w:rPr>
          <w:rFonts w:ascii="Times New Roman" w:eastAsia="Times New Roman" w:hAnsi="Times New Roman" w:cs="Times New Roman"/>
          <w:sz w:val="24"/>
          <w:szCs w:val="24"/>
        </w:rPr>
        <w:t>5</w:t>
      </w:r>
      <w:r w:rsidR="001847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data appear noisier for the same reason. This is particularly true over the western United States, where many CWAs did not report a single ice storm during the time period. However, </w:t>
      </w:r>
      <w:r w:rsidR="001D6080">
        <w:rPr>
          <w:rFonts w:ascii="Times New Roman" w:eastAsia="Times New Roman" w:hAnsi="Times New Roman" w:cs="Times New Roman"/>
          <w:sz w:val="24"/>
          <w:szCs w:val="24"/>
        </w:rPr>
        <w:t>the MJO has significant impacts on the frequency of ice storms over some regions</w:t>
      </w:r>
      <w:r>
        <w:rPr>
          <w:rFonts w:ascii="Times New Roman" w:eastAsia="Times New Roman" w:hAnsi="Times New Roman" w:cs="Times New Roman"/>
          <w:sz w:val="24"/>
          <w:szCs w:val="24"/>
        </w:rPr>
        <w:t xml:space="preserve">. For example, phase 2 has an area of high frequency ratios in the Central Plains, similar to winter storms and heavy snow. Phase 8 also has areas of significant high frequency ratios around Texas/Louisiana and in the Northeast. One thing to note with all of these </w:t>
      </w:r>
      <w:r w:rsidR="00905179">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 xml:space="preserve"> is that there are areas of significan</w:t>
      </w:r>
      <w:r w:rsidR="001D6080">
        <w:rPr>
          <w:rFonts w:ascii="Times New Roman" w:eastAsia="Times New Roman" w:hAnsi="Times New Roman" w:cs="Times New Roman"/>
          <w:sz w:val="24"/>
          <w:szCs w:val="24"/>
        </w:rPr>
        <w:t xml:space="preserve">t </w:t>
      </w:r>
      <w:r w:rsidR="00905179">
        <w:rPr>
          <w:rFonts w:ascii="Times New Roman" w:eastAsia="Times New Roman" w:hAnsi="Times New Roman" w:cs="Times New Roman"/>
          <w:sz w:val="24"/>
          <w:szCs w:val="24"/>
        </w:rPr>
        <w:t>large frequency ratios</w:t>
      </w:r>
      <w:r>
        <w:rPr>
          <w:rFonts w:ascii="Times New Roman" w:eastAsia="Times New Roman" w:hAnsi="Times New Roman" w:cs="Times New Roman"/>
          <w:sz w:val="24"/>
          <w:szCs w:val="24"/>
        </w:rPr>
        <w:t xml:space="preserve"> even for times of weak or no MJO. This suggests that even a lack of MJO could provide some information to forecasters about the likelihood of severe winter weather.</w:t>
      </w:r>
    </w:p>
    <w:p w14:paraId="6618FABE" w14:textId="3A897921" w:rsidR="00312D00" w:rsidRDefault="00F03B97" w:rsidP="009705E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comparing frequency ratios using state boundaries versus CWA boundaries (</w:t>
      </w:r>
      <w:r w:rsidR="006E71FF">
        <w:rPr>
          <w:rFonts w:ascii="Times New Roman" w:eastAsia="Times New Roman" w:hAnsi="Times New Roman" w:cs="Times New Roman"/>
          <w:sz w:val="24"/>
          <w:szCs w:val="24"/>
        </w:rPr>
        <w:t>not shown</w:t>
      </w:r>
      <w:r>
        <w:rPr>
          <w:rFonts w:ascii="Times New Roman" w:eastAsia="Times New Roman" w:hAnsi="Times New Roman" w:cs="Times New Roman"/>
          <w:sz w:val="24"/>
          <w:szCs w:val="24"/>
        </w:rPr>
        <w:t>), the results tended to be similar, both in terms of frequency ratio and areas of significance. This was the case for each phase and storm type</w:t>
      </w:r>
      <w:r w:rsidR="00320889">
        <w:rPr>
          <w:rFonts w:ascii="Times New Roman" w:eastAsia="Times New Roman" w:hAnsi="Times New Roman" w:cs="Times New Roman"/>
          <w:sz w:val="24"/>
          <w:szCs w:val="24"/>
        </w:rPr>
        <w:t xml:space="preserve"> (not shown)</w:t>
      </w:r>
      <w:r>
        <w:rPr>
          <w:rFonts w:ascii="Times New Roman" w:eastAsia="Times New Roman" w:hAnsi="Times New Roman" w:cs="Times New Roman"/>
          <w:sz w:val="24"/>
          <w:szCs w:val="24"/>
        </w:rPr>
        <w:t xml:space="preserve">. This suggests that the broader patterns of MJO influence on winter </w:t>
      </w:r>
      <w:r w:rsidR="00456210">
        <w:rPr>
          <w:rFonts w:ascii="Times New Roman" w:eastAsia="Times New Roman" w:hAnsi="Times New Roman" w:cs="Times New Roman"/>
          <w:sz w:val="24"/>
          <w:szCs w:val="24"/>
        </w:rPr>
        <w:t>weather</w:t>
      </w:r>
      <w:r>
        <w:rPr>
          <w:rFonts w:ascii="Times New Roman" w:eastAsia="Times New Roman" w:hAnsi="Times New Roman" w:cs="Times New Roman"/>
          <w:sz w:val="24"/>
          <w:szCs w:val="24"/>
        </w:rPr>
        <w:t xml:space="preserve"> frequency are not very sensitive to the </w:t>
      </w:r>
      <w:r w:rsidR="00905179">
        <w:rPr>
          <w:rFonts w:ascii="Times New Roman" w:eastAsia="Times New Roman" w:hAnsi="Times New Roman" w:cs="Times New Roman"/>
          <w:sz w:val="24"/>
          <w:szCs w:val="24"/>
        </w:rPr>
        <w:t>type</w:t>
      </w:r>
      <w:r>
        <w:rPr>
          <w:rFonts w:ascii="Times New Roman" w:eastAsia="Times New Roman" w:hAnsi="Times New Roman" w:cs="Times New Roman"/>
          <w:sz w:val="24"/>
          <w:szCs w:val="24"/>
        </w:rPr>
        <w:t xml:space="preserve"> of region</w:t>
      </w:r>
      <w:r w:rsidR="00905179">
        <w:rPr>
          <w:rFonts w:ascii="Times New Roman" w:eastAsia="Times New Roman" w:hAnsi="Times New Roman" w:cs="Times New Roman"/>
          <w:sz w:val="24"/>
          <w:szCs w:val="24"/>
        </w:rPr>
        <w:t xml:space="preserve"> used to group </w:t>
      </w:r>
      <w:r w:rsidR="00CF5558">
        <w:rPr>
          <w:rFonts w:ascii="Times New Roman" w:eastAsia="Times New Roman" w:hAnsi="Times New Roman" w:cs="Times New Roman"/>
          <w:sz w:val="24"/>
          <w:szCs w:val="24"/>
        </w:rPr>
        <w:t>reports</w:t>
      </w:r>
      <w:r w:rsidR="00905179">
        <w:rPr>
          <w:rFonts w:ascii="Times New Roman" w:eastAsia="Times New Roman" w:hAnsi="Times New Roman" w:cs="Times New Roman"/>
          <w:sz w:val="24"/>
          <w:szCs w:val="24"/>
        </w:rPr>
        <w:t>, be it state or CWA boundaries</w:t>
      </w:r>
      <w:r>
        <w:rPr>
          <w:rFonts w:ascii="Times New Roman" w:eastAsia="Times New Roman" w:hAnsi="Times New Roman" w:cs="Times New Roman"/>
          <w:sz w:val="24"/>
          <w:szCs w:val="24"/>
        </w:rPr>
        <w:t>. The maps with CWA boundaries do tend to be a bit noisier due to the smaller sample size, but also group regions with the same criteria for severe winter weather. Thus</w:t>
      </w:r>
      <w:r w:rsidR="00332E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those regions are </w:t>
      </w:r>
      <w:r w:rsidR="00905179">
        <w:rPr>
          <w:rFonts w:ascii="Times New Roman" w:eastAsia="Times New Roman" w:hAnsi="Times New Roman" w:cs="Times New Roman"/>
          <w:sz w:val="24"/>
          <w:szCs w:val="24"/>
        </w:rPr>
        <w:t>insensitive to the definitions of how each WFO classifies</w:t>
      </w:r>
      <w:r>
        <w:rPr>
          <w:rFonts w:ascii="Times New Roman" w:eastAsia="Times New Roman" w:hAnsi="Times New Roman" w:cs="Times New Roman"/>
          <w:sz w:val="24"/>
          <w:szCs w:val="24"/>
        </w:rPr>
        <w:t xml:space="preserve"> severe winter weather.</w:t>
      </w:r>
    </w:p>
    <w:p w14:paraId="47138B20" w14:textId="53CD2C2E" w:rsidR="007E4696" w:rsidRDefault="007E4696" w:rsidP="009705E5">
      <w:pPr>
        <w:spacing w:line="480" w:lineRule="auto"/>
        <w:ind w:firstLine="720"/>
        <w:rPr>
          <w:rFonts w:ascii="Times New Roman" w:eastAsia="Times New Roman" w:hAnsi="Times New Roman" w:cs="Times New Roman"/>
          <w:sz w:val="24"/>
          <w:szCs w:val="24"/>
        </w:rPr>
      </w:pPr>
    </w:p>
    <w:p w14:paraId="0124CD96" w14:textId="7BEFA40B" w:rsidR="007E4696" w:rsidRDefault="007E4696" w:rsidP="009705E5">
      <w:pPr>
        <w:spacing w:line="480" w:lineRule="auto"/>
        <w:ind w:firstLine="720"/>
        <w:rPr>
          <w:rFonts w:ascii="Times New Roman" w:eastAsia="Times New Roman" w:hAnsi="Times New Roman" w:cs="Times New Roman"/>
          <w:sz w:val="24"/>
          <w:szCs w:val="24"/>
        </w:rPr>
      </w:pPr>
    </w:p>
    <w:p w14:paraId="33752ED0" w14:textId="3191A779" w:rsidR="007E4696" w:rsidRDefault="007E4696" w:rsidP="009705E5">
      <w:pPr>
        <w:spacing w:line="480" w:lineRule="auto"/>
        <w:ind w:firstLine="720"/>
        <w:rPr>
          <w:rFonts w:ascii="Times New Roman" w:eastAsia="Times New Roman" w:hAnsi="Times New Roman" w:cs="Times New Roman"/>
          <w:sz w:val="24"/>
          <w:szCs w:val="24"/>
        </w:rPr>
      </w:pPr>
    </w:p>
    <w:p w14:paraId="3BD2927E" w14:textId="184AB4D5" w:rsidR="007E4696" w:rsidRDefault="007E4696" w:rsidP="009705E5">
      <w:pPr>
        <w:spacing w:line="480" w:lineRule="auto"/>
        <w:ind w:firstLine="720"/>
        <w:rPr>
          <w:rFonts w:ascii="Times New Roman" w:eastAsia="Times New Roman" w:hAnsi="Times New Roman" w:cs="Times New Roman"/>
          <w:sz w:val="24"/>
          <w:szCs w:val="24"/>
        </w:rPr>
      </w:pPr>
    </w:p>
    <w:p w14:paraId="050806AE" w14:textId="1FF4F6A3" w:rsidR="007E4696" w:rsidRDefault="007E4696" w:rsidP="009705E5">
      <w:pPr>
        <w:spacing w:line="480" w:lineRule="auto"/>
        <w:ind w:firstLine="720"/>
        <w:rPr>
          <w:rFonts w:ascii="Times New Roman" w:eastAsia="Times New Roman" w:hAnsi="Times New Roman" w:cs="Times New Roman"/>
          <w:sz w:val="24"/>
          <w:szCs w:val="24"/>
        </w:rPr>
      </w:pPr>
    </w:p>
    <w:p w14:paraId="13A69240" w14:textId="78455C37" w:rsidR="007E4696" w:rsidRDefault="007E4696" w:rsidP="009705E5">
      <w:pPr>
        <w:spacing w:line="480" w:lineRule="auto"/>
        <w:ind w:firstLine="720"/>
        <w:rPr>
          <w:rFonts w:ascii="Times New Roman" w:eastAsia="Times New Roman" w:hAnsi="Times New Roman" w:cs="Times New Roman"/>
          <w:sz w:val="24"/>
          <w:szCs w:val="24"/>
        </w:rPr>
      </w:pPr>
    </w:p>
    <w:p w14:paraId="17EFA850" w14:textId="6018C221" w:rsidR="007E4696" w:rsidRDefault="007E4696" w:rsidP="009705E5">
      <w:pPr>
        <w:spacing w:line="480" w:lineRule="auto"/>
        <w:ind w:firstLine="720"/>
        <w:rPr>
          <w:rFonts w:ascii="Times New Roman" w:eastAsia="Times New Roman" w:hAnsi="Times New Roman" w:cs="Times New Roman"/>
          <w:sz w:val="24"/>
          <w:szCs w:val="24"/>
        </w:rPr>
      </w:pPr>
    </w:p>
    <w:p w14:paraId="30DC4741" w14:textId="0DA6453C" w:rsidR="007E4696" w:rsidRDefault="007E4696" w:rsidP="009705E5">
      <w:pPr>
        <w:spacing w:line="480" w:lineRule="auto"/>
        <w:ind w:firstLine="720"/>
        <w:rPr>
          <w:rFonts w:ascii="Times New Roman" w:eastAsia="Times New Roman" w:hAnsi="Times New Roman" w:cs="Times New Roman"/>
          <w:sz w:val="24"/>
          <w:szCs w:val="24"/>
        </w:rPr>
      </w:pPr>
    </w:p>
    <w:p w14:paraId="3EBAC040" w14:textId="1D6E2C99" w:rsidR="007E4696" w:rsidRDefault="007E4696" w:rsidP="009705E5">
      <w:pPr>
        <w:spacing w:line="480" w:lineRule="auto"/>
        <w:ind w:firstLine="720"/>
        <w:rPr>
          <w:rFonts w:ascii="Times New Roman" w:eastAsia="Times New Roman" w:hAnsi="Times New Roman" w:cs="Times New Roman"/>
          <w:sz w:val="24"/>
          <w:szCs w:val="24"/>
        </w:rPr>
      </w:pPr>
    </w:p>
    <w:p w14:paraId="26B198CA" w14:textId="063F417F" w:rsidR="007E4696" w:rsidRDefault="007E4696" w:rsidP="009705E5">
      <w:pPr>
        <w:spacing w:line="480" w:lineRule="auto"/>
        <w:ind w:firstLine="720"/>
        <w:rPr>
          <w:rFonts w:ascii="Times New Roman" w:eastAsia="Times New Roman" w:hAnsi="Times New Roman" w:cs="Times New Roman"/>
          <w:sz w:val="24"/>
          <w:szCs w:val="24"/>
        </w:rPr>
      </w:pPr>
    </w:p>
    <w:p w14:paraId="43C05CE2" w14:textId="77777777" w:rsidR="007E4696" w:rsidRDefault="007E4696" w:rsidP="009705E5">
      <w:pPr>
        <w:spacing w:line="480" w:lineRule="auto"/>
        <w:ind w:firstLine="720"/>
        <w:rPr>
          <w:rFonts w:ascii="Times New Roman" w:eastAsia="Times New Roman" w:hAnsi="Times New Roman" w:cs="Times New Roman"/>
          <w:sz w:val="24"/>
          <w:szCs w:val="24"/>
        </w:rPr>
      </w:pPr>
    </w:p>
    <w:p w14:paraId="01500DDC" w14:textId="77777777" w:rsidR="000F3825" w:rsidRDefault="000F3825" w:rsidP="00964A3E">
      <w:pPr>
        <w:spacing w:line="480" w:lineRule="auto"/>
        <w:rPr>
          <w:rFonts w:ascii="Times New Roman" w:eastAsia="Times New Roman" w:hAnsi="Times New Roman" w:cs="Times New Roman"/>
          <w:b/>
          <w:bCs/>
          <w:sz w:val="24"/>
          <w:szCs w:val="24"/>
        </w:rPr>
      </w:pPr>
    </w:p>
    <w:p w14:paraId="1557BC70" w14:textId="77777777" w:rsidR="000F3825" w:rsidRDefault="000F3825" w:rsidP="00964A3E">
      <w:pPr>
        <w:spacing w:line="480" w:lineRule="auto"/>
        <w:rPr>
          <w:rFonts w:ascii="Times New Roman" w:eastAsia="Times New Roman" w:hAnsi="Times New Roman" w:cs="Times New Roman"/>
          <w:b/>
          <w:bCs/>
          <w:sz w:val="24"/>
          <w:szCs w:val="24"/>
        </w:rPr>
      </w:pPr>
    </w:p>
    <w:p w14:paraId="24C2582F" w14:textId="77777777" w:rsidR="000F3825" w:rsidRDefault="000F3825" w:rsidP="00964A3E">
      <w:pPr>
        <w:spacing w:line="480" w:lineRule="auto"/>
        <w:rPr>
          <w:rFonts w:ascii="Times New Roman" w:eastAsia="Times New Roman" w:hAnsi="Times New Roman" w:cs="Times New Roman"/>
          <w:b/>
          <w:bCs/>
          <w:sz w:val="24"/>
          <w:szCs w:val="24"/>
        </w:rPr>
      </w:pPr>
    </w:p>
    <w:p w14:paraId="63C85A93" w14:textId="77777777" w:rsidR="000F3825" w:rsidRDefault="000F3825" w:rsidP="00964A3E">
      <w:pPr>
        <w:spacing w:line="480" w:lineRule="auto"/>
        <w:rPr>
          <w:rFonts w:ascii="Times New Roman" w:eastAsia="Times New Roman" w:hAnsi="Times New Roman" w:cs="Times New Roman"/>
          <w:b/>
          <w:bCs/>
          <w:sz w:val="24"/>
          <w:szCs w:val="24"/>
        </w:rPr>
      </w:pPr>
    </w:p>
    <w:p w14:paraId="24CDDD10" w14:textId="4EBDD605" w:rsidR="00964A3E" w:rsidRPr="00964A3E" w:rsidRDefault="00964A3E" w:rsidP="00E51705">
      <w:pPr>
        <w:pStyle w:val="TOCBody3"/>
        <w:rPr>
          <w:i/>
        </w:rPr>
      </w:pPr>
      <w:bookmarkStart w:id="11" w:name="_Toc109857158"/>
      <w:r w:rsidRPr="00964A3E">
        <w:lastRenderedPageBreak/>
        <w:t>2.3.1 Comparison between OMI and RMM</w:t>
      </w:r>
      <w:bookmarkEnd w:id="11"/>
    </w:p>
    <w:p w14:paraId="67583319" w14:textId="77777777"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A581B39" wp14:editId="1119265D">
            <wp:extent cx="5943600" cy="38989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943600" cy="3898900"/>
                    </a:xfrm>
                    <a:prstGeom prst="rect">
                      <a:avLst/>
                    </a:prstGeom>
                    <a:ln/>
                  </pic:spPr>
                </pic:pic>
              </a:graphicData>
            </a:graphic>
          </wp:inline>
        </w:drawing>
      </w:r>
    </w:p>
    <w:p w14:paraId="3DAD2B63" w14:textId="71CC5BB0"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6</w:t>
      </w:r>
      <w:r>
        <w:rPr>
          <w:rFonts w:ascii="Times New Roman" w:eastAsia="Times New Roman" w:hAnsi="Times New Roman" w:cs="Times New Roman"/>
          <w:sz w:val="24"/>
          <w:szCs w:val="24"/>
        </w:rPr>
        <w:t>: Frequency ratio for winter storm reports using RMM.</w:t>
      </w:r>
    </w:p>
    <w:p w14:paraId="47E66CE5" w14:textId="77777777" w:rsidR="00335780" w:rsidRDefault="00335780">
      <w:pPr>
        <w:spacing w:line="480" w:lineRule="auto"/>
        <w:rPr>
          <w:rFonts w:ascii="Times New Roman" w:eastAsia="Times New Roman" w:hAnsi="Times New Roman" w:cs="Times New Roman"/>
          <w:sz w:val="24"/>
          <w:szCs w:val="24"/>
        </w:rPr>
      </w:pPr>
    </w:p>
    <w:p w14:paraId="2C2409D4" w14:textId="4429D685"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comparing</w:t>
      </w:r>
      <w:r w:rsidR="0043649F">
        <w:rPr>
          <w:rFonts w:ascii="Times New Roman" w:eastAsia="Times New Roman" w:hAnsi="Times New Roman" w:cs="Times New Roman"/>
          <w:sz w:val="24"/>
          <w:szCs w:val="24"/>
        </w:rPr>
        <w:t xml:space="preserve"> frequency ratios for winter storm reports based on</w:t>
      </w:r>
      <w:r>
        <w:rPr>
          <w:rFonts w:ascii="Times New Roman" w:eastAsia="Times New Roman" w:hAnsi="Times New Roman" w:cs="Times New Roman"/>
          <w:sz w:val="24"/>
          <w:szCs w:val="24"/>
        </w:rPr>
        <w:t xml:space="preserve"> RMM </w:t>
      </w:r>
      <w:r w:rsidR="00A25E4F">
        <w:rPr>
          <w:rFonts w:ascii="Times New Roman" w:eastAsia="Times New Roman" w:hAnsi="Times New Roman" w:cs="Times New Roman"/>
          <w:sz w:val="24"/>
          <w:szCs w:val="24"/>
        </w:rPr>
        <w:t>(Figure 2.</w:t>
      </w:r>
      <w:r w:rsidR="0043649F">
        <w:rPr>
          <w:rFonts w:ascii="Times New Roman" w:eastAsia="Times New Roman" w:hAnsi="Times New Roman" w:cs="Times New Roman"/>
          <w:sz w:val="24"/>
          <w:szCs w:val="24"/>
        </w:rPr>
        <w:t>6</w:t>
      </w:r>
      <w:r w:rsidR="00A25E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OMI</w:t>
      </w:r>
      <w:r w:rsidR="00A25E4F">
        <w:rPr>
          <w:rFonts w:ascii="Times New Roman" w:eastAsia="Times New Roman" w:hAnsi="Times New Roman" w:cs="Times New Roman"/>
          <w:sz w:val="24"/>
          <w:szCs w:val="24"/>
        </w:rPr>
        <w:t xml:space="preserve"> (Figure 2</w:t>
      </w:r>
      <w:r w:rsidR="0043649F">
        <w:rPr>
          <w:rFonts w:ascii="Times New Roman" w:eastAsia="Times New Roman" w:hAnsi="Times New Roman" w:cs="Times New Roman"/>
          <w:sz w:val="24"/>
          <w:szCs w:val="24"/>
        </w:rPr>
        <w:t>.4</w:t>
      </w:r>
      <w:r w:rsidR="00A25E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are some broad areas of similarity with</w:t>
      </w:r>
      <w:r w:rsidR="002F1EC3">
        <w:rPr>
          <w:rFonts w:ascii="Times New Roman" w:eastAsia="Times New Roman" w:hAnsi="Times New Roman" w:cs="Times New Roman"/>
          <w:sz w:val="24"/>
          <w:szCs w:val="24"/>
        </w:rPr>
        <w:t xml:space="preserve"> small regional sensitivities to the choice of MJO index</w:t>
      </w:r>
      <w:r>
        <w:rPr>
          <w:rFonts w:ascii="Times New Roman" w:eastAsia="Times New Roman" w:hAnsi="Times New Roman" w:cs="Times New Roman"/>
          <w:sz w:val="24"/>
          <w:szCs w:val="24"/>
        </w:rPr>
        <w:t xml:space="preserve">. For phase 4 of the MJO with winter storms, both the RMM and OMI </w:t>
      </w:r>
      <w:r w:rsidR="000D1454">
        <w:rPr>
          <w:rFonts w:ascii="Times New Roman" w:eastAsia="Times New Roman" w:hAnsi="Times New Roman" w:cs="Times New Roman"/>
          <w:sz w:val="24"/>
          <w:szCs w:val="24"/>
        </w:rPr>
        <w:t>composites show</w:t>
      </w:r>
      <w:r>
        <w:rPr>
          <w:rFonts w:ascii="Times New Roman" w:eastAsia="Times New Roman" w:hAnsi="Times New Roman" w:cs="Times New Roman"/>
          <w:sz w:val="24"/>
          <w:szCs w:val="24"/>
        </w:rPr>
        <w:t xml:space="preserve"> high frequency ratios in the Great Plains and Mountain West, with the </w:t>
      </w:r>
      <w:r w:rsidR="000D1454">
        <w:rPr>
          <w:rFonts w:ascii="Times New Roman" w:eastAsia="Times New Roman" w:hAnsi="Times New Roman" w:cs="Times New Roman"/>
          <w:sz w:val="24"/>
          <w:szCs w:val="24"/>
        </w:rPr>
        <w:t xml:space="preserve">frequency ratios based on </w:t>
      </w:r>
      <w:r>
        <w:rPr>
          <w:rFonts w:ascii="Times New Roman" w:eastAsia="Times New Roman" w:hAnsi="Times New Roman" w:cs="Times New Roman"/>
          <w:sz w:val="24"/>
          <w:szCs w:val="24"/>
        </w:rPr>
        <w:t xml:space="preserve">OMI generally having larger values in the southern tier of the country. The </w:t>
      </w:r>
      <w:r w:rsidR="000D1454">
        <w:rPr>
          <w:rFonts w:ascii="Times New Roman" w:eastAsia="Times New Roman" w:hAnsi="Times New Roman" w:cs="Times New Roman"/>
          <w:sz w:val="24"/>
          <w:szCs w:val="24"/>
        </w:rPr>
        <w:t xml:space="preserve">frequency ratios based on </w:t>
      </w:r>
      <w:r>
        <w:rPr>
          <w:rFonts w:ascii="Times New Roman" w:eastAsia="Times New Roman" w:hAnsi="Times New Roman" w:cs="Times New Roman"/>
          <w:sz w:val="24"/>
          <w:szCs w:val="24"/>
        </w:rPr>
        <w:t>OMI w</w:t>
      </w:r>
      <w:r w:rsidR="000F3825">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also higher in the Northeast. The areas of significan</w:t>
      </w:r>
      <w:r w:rsidR="00F238D1">
        <w:rPr>
          <w:rFonts w:ascii="Times New Roman" w:eastAsia="Times New Roman" w:hAnsi="Times New Roman" w:cs="Times New Roman"/>
          <w:sz w:val="24"/>
          <w:szCs w:val="24"/>
        </w:rPr>
        <w:t>t frequency ratios</w:t>
      </w:r>
      <w:r>
        <w:rPr>
          <w:rFonts w:ascii="Times New Roman" w:eastAsia="Times New Roman" w:hAnsi="Times New Roman" w:cs="Times New Roman"/>
          <w:sz w:val="24"/>
          <w:szCs w:val="24"/>
        </w:rPr>
        <w:t xml:space="preserve"> were similar for both methods, with both having significantly greater than 1 frequency ratios in the Plains</w:t>
      </w:r>
      <w:r w:rsidR="00292D93">
        <w:rPr>
          <w:rFonts w:ascii="Times New Roman" w:eastAsia="Times New Roman" w:hAnsi="Times New Roman" w:cs="Times New Roman"/>
          <w:sz w:val="24"/>
          <w:szCs w:val="24"/>
        </w:rPr>
        <w:t xml:space="preserve"> during phase 4</w:t>
      </w:r>
      <w:r>
        <w:rPr>
          <w:rFonts w:ascii="Times New Roman" w:eastAsia="Times New Roman" w:hAnsi="Times New Roman" w:cs="Times New Roman"/>
          <w:sz w:val="24"/>
          <w:szCs w:val="24"/>
        </w:rPr>
        <w:t xml:space="preserve">. </w:t>
      </w:r>
      <w:r w:rsidR="00332E7F">
        <w:rPr>
          <w:rFonts w:ascii="Times New Roman" w:eastAsia="Times New Roman" w:hAnsi="Times New Roman" w:cs="Times New Roman"/>
          <w:sz w:val="24"/>
          <w:szCs w:val="24"/>
        </w:rPr>
        <w:t>Phase 1 also showed a significant increase in frequency ratio for winter storms in the Northeast</w:t>
      </w:r>
      <w:r w:rsidR="00CE2847">
        <w:rPr>
          <w:rFonts w:ascii="Times New Roman" w:eastAsia="Times New Roman" w:hAnsi="Times New Roman" w:cs="Times New Roman"/>
          <w:sz w:val="24"/>
          <w:szCs w:val="24"/>
        </w:rPr>
        <w:t xml:space="preserve"> using both OMI and RMM</w:t>
      </w:r>
      <w:r w:rsidR="00332E7F">
        <w:rPr>
          <w:rFonts w:ascii="Times New Roman" w:eastAsia="Times New Roman" w:hAnsi="Times New Roman" w:cs="Times New Roman"/>
          <w:sz w:val="24"/>
          <w:szCs w:val="24"/>
        </w:rPr>
        <w:t xml:space="preserve">. However, phase 3 </w:t>
      </w:r>
      <w:r w:rsidR="00332E7F">
        <w:rPr>
          <w:rFonts w:ascii="Times New Roman" w:eastAsia="Times New Roman" w:hAnsi="Times New Roman" w:cs="Times New Roman"/>
          <w:sz w:val="24"/>
          <w:szCs w:val="24"/>
        </w:rPr>
        <w:lastRenderedPageBreak/>
        <w:t xml:space="preserve">had more winter storms in the Mountain West when RMM was used. </w:t>
      </w:r>
      <w:r w:rsidR="001B0FCD">
        <w:rPr>
          <w:rFonts w:ascii="Times New Roman" w:eastAsia="Times New Roman" w:hAnsi="Times New Roman" w:cs="Times New Roman"/>
          <w:sz w:val="24"/>
          <w:szCs w:val="24"/>
        </w:rPr>
        <w:t xml:space="preserve">Phase 7 had more areas of significant winter storm frequency ratio in RMM as compared to OMI. </w:t>
      </w:r>
      <w:r w:rsidR="00332E7F">
        <w:rPr>
          <w:rFonts w:ascii="Times New Roman" w:eastAsia="Times New Roman" w:hAnsi="Times New Roman" w:cs="Times New Roman"/>
          <w:sz w:val="24"/>
          <w:szCs w:val="24"/>
        </w:rPr>
        <w:t>The RMM also showed more winter storms when there were periods of weak or no MJO. Overall, there were broad similarities between the results when RMM or OMI were used</w:t>
      </w:r>
      <w:r>
        <w:rPr>
          <w:rFonts w:ascii="Times New Roman" w:eastAsia="Times New Roman" w:hAnsi="Times New Roman" w:cs="Times New Roman"/>
          <w:sz w:val="24"/>
          <w:szCs w:val="24"/>
        </w:rPr>
        <w:t>.</w:t>
      </w:r>
      <w:r w:rsidR="00CE2847">
        <w:rPr>
          <w:rFonts w:ascii="Times New Roman" w:eastAsia="Times New Roman" w:hAnsi="Times New Roman" w:cs="Times New Roman"/>
          <w:sz w:val="24"/>
          <w:szCs w:val="24"/>
        </w:rPr>
        <w:t xml:space="preserve"> For example, phase 4 of both indices had large frequency ratios of winter weather in the Northern Plains.</w:t>
      </w:r>
      <w:r w:rsidR="008870A7">
        <w:rPr>
          <w:rFonts w:ascii="Times New Roman" w:eastAsia="Times New Roman" w:hAnsi="Times New Roman" w:cs="Times New Roman"/>
          <w:sz w:val="24"/>
          <w:szCs w:val="24"/>
        </w:rPr>
        <w:t xml:space="preserve"> </w:t>
      </w:r>
      <w:r w:rsidR="00CE2847">
        <w:rPr>
          <w:rFonts w:ascii="Times New Roman" w:eastAsia="Times New Roman" w:hAnsi="Times New Roman" w:cs="Times New Roman"/>
          <w:sz w:val="24"/>
          <w:szCs w:val="24"/>
        </w:rPr>
        <w:t xml:space="preserve">Phase 1 tended to have large frequency ratios in the Northeast. </w:t>
      </w:r>
      <w:r w:rsidR="008870A7">
        <w:rPr>
          <w:rFonts w:ascii="Times New Roman" w:eastAsia="Times New Roman" w:hAnsi="Times New Roman" w:cs="Times New Roman"/>
          <w:sz w:val="24"/>
          <w:szCs w:val="24"/>
        </w:rPr>
        <w:t xml:space="preserve">Since RMM can be used operationally, forecasters may take interest in the fact that </w:t>
      </w:r>
      <w:r w:rsidR="00F238D1">
        <w:rPr>
          <w:rFonts w:ascii="Times New Roman" w:eastAsia="Times New Roman" w:hAnsi="Times New Roman" w:cs="Times New Roman"/>
          <w:sz w:val="24"/>
          <w:szCs w:val="24"/>
        </w:rPr>
        <w:t>similar</w:t>
      </w:r>
      <w:r w:rsidR="008870A7">
        <w:rPr>
          <w:rFonts w:ascii="Times New Roman" w:eastAsia="Times New Roman" w:hAnsi="Times New Roman" w:cs="Times New Roman"/>
          <w:sz w:val="24"/>
          <w:szCs w:val="24"/>
        </w:rPr>
        <w:t xml:space="preserve"> results appear with that index as well as with OMI.</w:t>
      </w:r>
    </w:p>
    <w:p w14:paraId="1A894B40" w14:textId="77777777" w:rsidR="00BB6077" w:rsidRDefault="00BB6077">
      <w:pPr>
        <w:spacing w:line="480" w:lineRule="auto"/>
        <w:ind w:firstLine="720"/>
        <w:rPr>
          <w:rFonts w:ascii="Times New Roman" w:eastAsia="Times New Roman" w:hAnsi="Times New Roman" w:cs="Times New Roman"/>
          <w:sz w:val="24"/>
          <w:szCs w:val="24"/>
        </w:rPr>
      </w:pPr>
    </w:p>
    <w:p w14:paraId="7D99CF2C" w14:textId="1E4AB03A" w:rsidR="00312D00" w:rsidRDefault="00F03B97" w:rsidP="00E51705">
      <w:pPr>
        <w:pStyle w:val="TOCBody2"/>
      </w:pPr>
      <w:bookmarkStart w:id="12" w:name="_Toc109857159"/>
      <w:r>
        <w:t>2.</w:t>
      </w:r>
      <w:r w:rsidR="00964A3E">
        <w:t>4</w:t>
      </w:r>
      <w:r>
        <w:t xml:space="preserve">. </w:t>
      </w:r>
      <w:r w:rsidR="00306B88">
        <w:t xml:space="preserve">Lagged Frequency Ratio by </w:t>
      </w:r>
      <w:r w:rsidR="00A326AF">
        <w:t>OMI</w:t>
      </w:r>
      <w:r w:rsidR="00306B88">
        <w:t xml:space="preserve"> Phase</w:t>
      </w:r>
      <w:bookmarkEnd w:id="12"/>
    </w:p>
    <w:p w14:paraId="4DC8F5C3" w14:textId="62F262DB" w:rsidR="00964A3E" w:rsidRDefault="00964A3E" w:rsidP="00E51705">
      <w:pPr>
        <w:pStyle w:val="TOCBody3"/>
      </w:pPr>
      <w:bookmarkStart w:id="13" w:name="_Toc109857160"/>
      <w:r>
        <w:t>2.4.1 Definition of Regions</w:t>
      </w:r>
      <w:bookmarkEnd w:id="13"/>
    </w:p>
    <w:p w14:paraId="313DB331" w14:textId="2E18DB10" w:rsidR="00AB1856" w:rsidRDefault="00497B41">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2F7FDF" wp14:editId="7A5D8E53">
            <wp:extent cx="5613400" cy="39503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9183" cy="3954440"/>
                    </a:xfrm>
                    <a:prstGeom prst="rect">
                      <a:avLst/>
                    </a:prstGeom>
                  </pic:spPr>
                </pic:pic>
              </a:graphicData>
            </a:graphic>
          </wp:inline>
        </w:drawing>
      </w:r>
    </w:p>
    <w:p w14:paraId="745BF926" w14:textId="7A6D286D"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The WFOs considered to be in the Northern Great Plains </w:t>
      </w:r>
      <w:r w:rsidR="00D84305">
        <w:rPr>
          <w:rFonts w:ascii="Times New Roman" w:eastAsia="Times New Roman" w:hAnsi="Times New Roman" w:cs="Times New Roman"/>
          <w:sz w:val="24"/>
          <w:szCs w:val="24"/>
        </w:rPr>
        <w:t>(red)</w:t>
      </w:r>
      <w:r w:rsidR="00497B41">
        <w:rPr>
          <w:rFonts w:ascii="Times New Roman" w:eastAsia="Times New Roman" w:hAnsi="Times New Roman" w:cs="Times New Roman"/>
          <w:sz w:val="24"/>
          <w:szCs w:val="24"/>
        </w:rPr>
        <w:t>,</w:t>
      </w:r>
      <w:r w:rsidR="00D84305">
        <w:rPr>
          <w:rFonts w:ascii="Times New Roman" w:eastAsia="Times New Roman" w:hAnsi="Times New Roman" w:cs="Times New Roman"/>
          <w:sz w:val="24"/>
          <w:szCs w:val="24"/>
        </w:rPr>
        <w:t xml:space="preserve"> Southern Great Plains (blue)</w:t>
      </w:r>
      <w:r w:rsidR="00497B41">
        <w:rPr>
          <w:rFonts w:ascii="Times New Roman" w:eastAsia="Times New Roman" w:hAnsi="Times New Roman" w:cs="Times New Roman"/>
          <w:sz w:val="24"/>
          <w:szCs w:val="24"/>
        </w:rPr>
        <w:t>, and Northeast (green)</w:t>
      </w:r>
      <w:r w:rsidR="00D843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the purposes of this analysis.</w:t>
      </w:r>
    </w:p>
    <w:p w14:paraId="48B4D3AF" w14:textId="77777777" w:rsidR="00BB6077" w:rsidRDefault="00BB6077">
      <w:pPr>
        <w:spacing w:line="480" w:lineRule="auto"/>
        <w:rPr>
          <w:rFonts w:ascii="Times New Roman" w:eastAsia="Times New Roman" w:hAnsi="Times New Roman" w:cs="Times New Roman"/>
          <w:sz w:val="24"/>
          <w:szCs w:val="24"/>
        </w:rPr>
      </w:pPr>
    </w:p>
    <w:p w14:paraId="07720EA9" w14:textId="3784CAFD" w:rsidR="00312D00" w:rsidRDefault="00F03B97" w:rsidP="00FC09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Great Plains</w:t>
      </w:r>
      <w:r w:rsidR="00341674">
        <w:rPr>
          <w:rFonts w:ascii="Times New Roman" w:eastAsia="Times New Roman" w:hAnsi="Times New Roman" w:cs="Times New Roman"/>
          <w:sz w:val="24"/>
          <w:szCs w:val="24"/>
        </w:rPr>
        <w:t xml:space="preserve"> and Northeast</w:t>
      </w:r>
      <w:r w:rsidR="008411C6">
        <w:rPr>
          <w:rFonts w:ascii="Times New Roman" w:eastAsia="Times New Roman" w:hAnsi="Times New Roman" w:cs="Times New Roman"/>
          <w:sz w:val="24"/>
          <w:szCs w:val="24"/>
        </w:rPr>
        <w:t xml:space="preserve"> regions were selected to provide a more in-depth analysis on how the MJO modulates the frequency of winter weather reports</w:t>
      </w:r>
      <w:r>
        <w:rPr>
          <w:rFonts w:ascii="Times New Roman" w:eastAsia="Times New Roman" w:hAnsi="Times New Roman" w:cs="Times New Roman"/>
          <w:sz w:val="24"/>
          <w:szCs w:val="24"/>
        </w:rPr>
        <w:t>.</w:t>
      </w:r>
      <w:r w:rsidR="00D372F7">
        <w:rPr>
          <w:rFonts w:ascii="Times New Roman" w:eastAsia="Times New Roman" w:hAnsi="Times New Roman" w:cs="Times New Roman"/>
          <w:sz w:val="24"/>
          <w:szCs w:val="24"/>
        </w:rPr>
        <w:t xml:space="preserve"> These regions were selected because they all feature moderate to high frequency of winter weather events</w:t>
      </w:r>
      <w:r w:rsidR="000B2811">
        <w:rPr>
          <w:rFonts w:ascii="Times New Roman" w:eastAsia="Times New Roman" w:hAnsi="Times New Roman" w:cs="Times New Roman"/>
          <w:sz w:val="24"/>
          <w:szCs w:val="24"/>
        </w:rPr>
        <w:t xml:space="preserve"> (Figure 2.1)</w:t>
      </w:r>
      <w:r w:rsidR="00D372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C09CF">
        <w:rPr>
          <w:rFonts w:ascii="Times New Roman" w:eastAsia="Times New Roman" w:hAnsi="Times New Roman" w:cs="Times New Roman"/>
          <w:sz w:val="24"/>
          <w:szCs w:val="24"/>
        </w:rPr>
        <w:t xml:space="preserve">Each of these regions have appreciable variation in winter weather event frequency. For example, in the Northern Plains, </w:t>
      </w:r>
      <w:r w:rsidR="0093582F">
        <w:rPr>
          <w:rFonts w:ascii="Times New Roman" w:eastAsia="Times New Roman" w:hAnsi="Times New Roman" w:cs="Times New Roman"/>
          <w:sz w:val="24"/>
          <w:szCs w:val="24"/>
        </w:rPr>
        <w:t xml:space="preserve">OMI </w:t>
      </w:r>
      <w:r w:rsidR="00FC09CF">
        <w:rPr>
          <w:rFonts w:ascii="Times New Roman" w:eastAsia="Times New Roman" w:hAnsi="Times New Roman" w:cs="Times New Roman"/>
          <w:sz w:val="24"/>
          <w:szCs w:val="24"/>
        </w:rPr>
        <w:t xml:space="preserve">phase 4 has </w:t>
      </w:r>
      <w:r w:rsidR="008411C6">
        <w:rPr>
          <w:rFonts w:ascii="Times New Roman" w:eastAsia="Times New Roman" w:hAnsi="Times New Roman" w:cs="Times New Roman"/>
          <w:sz w:val="24"/>
          <w:szCs w:val="24"/>
        </w:rPr>
        <w:t xml:space="preserve">a frequency ratio around 1.6 for winter storms, with many CWAs having double the </w:t>
      </w:r>
      <w:r w:rsidR="00464993">
        <w:rPr>
          <w:rFonts w:ascii="Times New Roman" w:eastAsia="Times New Roman" w:hAnsi="Times New Roman" w:cs="Times New Roman"/>
          <w:sz w:val="24"/>
          <w:szCs w:val="24"/>
        </w:rPr>
        <w:t>average frequency of reports</w:t>
      </w:r>
      <w:r w:rsidR="00FC09CF">
        <w:rPr>
          <w:rFonts w:ascii="Times New Roman" w:eastAsia="Times New Roman" w:hAnsi="Times New Roman" w:cs="Times New Roman"/>
          <w:sz w:val="24"/>
          <w:szCs w:val="24"/>
        </w:rPr>
        <w:t xml:space="preserve">. Phase 2 in the Southern Plains and phase 1 in the Northeast have similar frequency ratios. </w:t>
      </w:r>
      <w:r>
        <w:rPr>
          <w:rFonts w:ascii="Times New Roman" w:eastAsia="Times New Roman" w:hAnsi="Times New Roman" w:cs="Times New Roman"/>
          <w:sz w:val="24"/>
          <w:szCs w:val="24"/>
        </w:rPr>
        <w:t>Th</w:t>
      </w:r>
      <w:r w:rsidR="00D84305">
        <w:rPr>
          <w:rFonts w:ascii="Times New Roman" w:eastAsia="Times New Roman" w:hAnsi="Times New Roman" w:cs="Times New Roman"/>
          <w:sz w:val="24"/>
          <w:szCs w:val="24"/>
        </w:rPr>
        <w:t>e Northern Great Plains</w:t>
      </w:r>
      <w:r>
        <w:rPr>
          <w:rFonts w:ascii="Times New Roman" w:eastAsia="Times New Roman" w:hAnsi="Times New Roman" w:cs="Times New Roman"/>
          <w:sz w:val="24"/>
          <w:szCs w:val="24"/>
        </w:rPr>
        <w:t xml:space="preserve"> is colored red in </w:t>
      </w:r>
      <w:r w:rsidR="00A4111B">
        <w:rPr>
          <w:rFonts w:ascii="Times New Roman" w:eastAsia="Times New Roman" w:hAnsi="Times New Roman" w:cs="Times New Roman"/>
          <w:sz w:val="24"/>
          <w:szCs w:val="24"/>
        </w:rPr>
        <w:t>Figure 2.</w:t>
      </w:r>
      <w:r w:rsidR="00554B77">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and is approximately covered by the states of Nebraska, South Dakota, and North Dakota. This region has generally been considered to be a part of the Northern Plains as defined in </w:t>
      </w:r>
      <w:r w:rsidR="00FB35CF">
        <w:rPr>
          <w:rFonts w:ascii="Times New Roman" w:eastAsia="Times New Roman" w:hAnsi="Times New Roman" w:cs="Times New Roman"/>
          <w:sz w:val="24"/>
          <w:szCs w:val="24"/>
        </w:rPr>
        <w:t>previous work</w:t>
      </w:r>
      <w:r>
        <w:rPr>
          <w:rFonts w:ascii="Times New Roman" w:eastAsia="Times New Roman" w:hAnsi="Times New Roman" w:cs="Times New Roman"/>
          <w:sz w:val="24"/>
          <w:szCs w:val="24"/>
        </w:rPr>
        <w:t xml:space="preserve"> (e.g.</w:t>
      </w:r>
      <w:r w:rsidR="003416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Black 1971). It tends to feature moderately high frequencies of heavy snowfall and winter storm events, while it is just northwest of the region of most frequent ice storms.</w:t>
      </w:r>
      <w:r w:rsidR="00D84305">
        <w:rPr>
          <w:rFonts w:ascii="Times New Roman" w:eastAsia="Times New Roman" w:hAnsi="Times New Roman" w:cs="Times New Roman"/>
          <w:sz w:val="24"/>
          <w:szCs w:val="24"/>
        </w:rPr>
        <w:t xml:space="preserve"> The Southern Great Plains is colored in blue, and is approximately covered by the states of Kansas and Oklahoma, along with the Texas Panhandle.</w:t>
      </w:r>
      <w:r w:rsidR="008D36D8">
        <w:rPr>
          <w:rFonts w:ascii="Times New Roman" w:eastAsia="Times New Roman" w:hAnsi="Times New Roman" w:cs="Times New Roman"/>
          <w:sz w:val="24"/>
          <w:szCs w:val="24"/>
        </w:rPr>
        <w:t xml:space="preserve"> </w:t>
      </w:r>
      <w:r w:rsidR="000B2811">
        <w:rPr>
          <w:rFonts w:ascii="Times New Roman" w:eastAsia="Times New Roman" w:hAnsi="Times New Roman" w:cs="Times New Roman"/>
          <w:sz w:val="24"/>
          <w:szCs w:val="24"/>
        </w:rPr>
        <w:t>It has less frequent winter weather and heavy snow events, but more frequent ice storms when compared to the Northern Plains</w:t>
      </w:r>
      <w:r w:rsidR="00464993">
        <w:rPr>
          <w:rFonts w:ascii="Times New Roman" w:eastAsia="Times New Roman" w:hAnsi="Times New Roman" w:cs="Times New Roman"/>
          <w:sz w:val="24"/>
          <w:szCs w:val="24"/>
        </w:rPr>
        <w:t xml:space="preserve"> (Figure 2.1)</w:t>
      </w:r>
      <w:r w:rsidR="000B2811">
        <w:rPr>
          <w:rFonts w:ascii="Times New Roman" w:eastAsia="Times New Roman" w:hAnsi="Times New Roman" w:cs="Times New Roman"/>
          <w:sz w:val="24"/>
          <w:szCs w:val="24"/>
        </w:rPr>
        <w:t xml:space="preserve">. </w:t>
      </w:r>
      <w:r w:rsidR="008D36D8">
        <w:rPr>
          <w:rFonts w:ascii="Times New Roman" w:eastAsia="Times New Roman" w:hAnsi="Times New Roman" w:cs="Times New Roman"/>
          <w:sz w:val="24"/>
          <w:szCs w:val="24"/>
        </w:rPr>
        <w:t>This region was discussed by Mullens et al. (2016), when they analyzed the synoptic conditions that led to the formation of winter weather over the Southern Great Plains.</w:t>
      </w:r>
      <w:r w:rsidR="007740D8">
        <w:rPr>
          <w:rFonts w:ascii="Times New Roman" w:eastAsia="Times New Roman" w:hAnsi="Times New Roman" w:cs="Times New Roman"/>
          <w:sz w:val="24"/>
          <w:szCs w:val="24"/>
        </w:rPr>
        <w:t xml:space="preserve"> </w:t>
      </w:r>
      <w:r w:rsidR="006B7410">
        <w:rPr>
          <w:rFonts w:ascii="Times New Roman" w:eastAsia="Times New Roman" w:hAnsi="Times New Roman" w:cs="Times New Roman"/>
          <w:sz w:val="24"/>
          <w:szCs w:val="24"/>
        </w:rPr>
        <w:t xml:space="preserve">Throughout the remainder of this thesis, the terms Northern Plains and Southern Plains will be used interchangeably with Northern Great Plains and Southern Great Plains, respectively. </w:t>
      </w:r>
      <w:r w:rsidR="00A4111B">
        <w:rPr>
          <w:rFonts w:ascii="Times New Roman" w:eastAsia="Times New Roman" w:hAnsi="Times New Roman" w:cs="Times New Roman"/>
          <w:sz w:val="24"/>
          <w:szCs w:val="24"/>
        </w:rPr>
        <w:t>The Northeast is colored green and is covered by New England, New York, and the northernmost parts of Pennsylvania and New Jersey. The Northeast experiences frequent heavy snowfall</w:t>
      </w:r>
      <w:r w:rsidR="00F20369">
        <w:rPr>
          <w:rFonts w:ascii="Times New Roman" w:eastAsia="Times New Roman" w:hAnsi="Times New Roman" w:cs="Times New Roman"/>
          <w:sz w:val="24"/>
          <w:szCs w:val="24"/>
        </w:rPr>
        <w:t xml:space="preserve"> (Figure 2.1a)</w:t>
      </w:r>
      <w:r w:rsidR="00A4111B">
        <w:rPr>
          <w:rFonts w:ascii="Times New Roman" w:eastAsia="Times New Roman" w:hAnsi="Times New Roman" w:cs="Times New Roman"/>
          <w:sz w:val="24"/>
          <w:szCs w:val="24"/>
        </w:rPr>
        <w:t xml:space="preserve">, and some research has already been conducted on the effects of the MJO on </w:t>
      </w:r>
      <w:r w:rsidR="00A4111B">
        <w:rPr>
          <w:rFonts w:ascii="Times New Roman" w:eastAsia="Times New Roman" w:hAnsi="Times New Roman" w:cs="Times New Roman"/>
          <w:sz w:val="24"/>
          <w:szCs w:val="24"/>
        </w:rPr>
        <w:lastRenderedPageBreak/>
        <w:t xml:space="preserve">snowfall in eastern New England (Klotzbach et al. 2016), which covers approximately the eastern third of the region shaded in Figure 2.6. </w:t>
      </w:r>
    </w:p>
    <w:p w14:paraId="4E90C1D8" w14:textId="77777777" w:rsidR="007E4696" w:rsidRDefault="007E469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7454515" w14:textId="7229F45E" w:rsidR="00964A3E" w:rsidRPr="00964A3E" w:rsidRDefault="00964A3E" w:rsidP="00E51705">
      <w:pPr>
        <w:pStyle w:val="TOCBody3"/>
      </w:pPr>
      <w:bookmarkStart w:id="14" w:name="_Toc109857161"/>
      <w:r w:rsidRPr="00964A3E">
        <w:lastRenderedPageBreak/>
        <w:t>2.4.2. Frequency Ratio by Region with Lag</w:t>
      </w:r>
      <w:bookmarkEnd w:id="14"/>
    </w:p>
    <w:p w14:paraId="1A60F8B9" w14:textId="45B06638" w:rsidR="00312D00" w:rsidRDefault="0024291E">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4E51F4" wp14:editId="0ECBF5F7">
            <wp:extent cx="3587146" cy="7099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19" cstate="print">
                      <a:extLst>
                        <a:ext uri="{28A0092B-C50C-407E-A947-70E740481C1C}">
                          <a14:useLocalDpi xmlns:a14="http://schemas.microsoft.com/office/drawing/2010/main" val="0"/>
                        </a:ext>
                      </a:extLst>
                    </a:blip>
                    <a:srcRect l="4938" t="4939" r="6481" b="7407"/>
                    <a:stretch/>
                  </pic:blipFill>
                  <pic:spPr bwMode="auto">
                    <a:xfrm>
                      <a:off x="0" y="0"/>
                      <a:ext cx="3587537" cy="7100074"/>
                    </a:xfrm>
                    <a:prstGeom prst="rect">
                      <a:avLst/>
                    </a:prstGeom>
                    <a:ln>
                      <a:noFill/>
                    </a:ln>
                    <a:extLst>
                      <a:ext uri="{53640926-AAD7-44D8-BBD7-CCE9431645EC}">
                        <a14:shadowObscured xmlns:a14="http://schemas.microsoft.com/office/drawing/2010/main"/>
                      </a:ext>
                    </a:extLst>
                  </pic:spPr>
                </pic:pic>
              </a:graphicData>
            </a:graphic>
          </wp:inline>
        </w:drawing>
      </w:r>
    </w:p>
    <w:p w14:paraId="15329086" w14:textId="131425A0"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Lagged frequency ratio for </w:t>
      </w:r>
      <w:r w:rsidR="00DF6D15">
        <w:rPr>
          <w:rFonts w:ascii="Times New Roman" w:eastAsia="Times New Roman" w:hAnsi="Times New Roman" w:cs="Times New Roman"/>
          <w:sz w:val="24"/>
          <w:szCs w:val="24"/>
        </w:rPr>
        <w:t>winter weather reports</w:t>
      </w:r>
      <w:r>
        <w:rPr>
          <w:rFonts w:ascii="Times New Roman" w:eastAsia="Times New Roman" w:hAnsi="Times New Roman" w:cs="Times New Roman"/>
          <w:sz w:val="24"/>
          <w:szCs w:val="24"/>
        </w:rPr>
        <w:t xml:space="preserve"> in the Northern Plains. Phase 9 is for days with weak or no MJO.</w:t>
      </w:r>
      <w:r w:rsidR="00D5440F">
        <w:rPr>
          <w:rFonts w:ascii="Times New Roman" w:eastAsia="Times New Roman" w:hAnsi="Times New Roman" w:cs="Times New Roman"/>
          <w:sz w:val="24"/>
          <w:szCs w:val="24"/>
        </w:rPr>
        <w:t xml:space="preserve"> X’s mark statistical significance.</w:t>
      </w:r>
    </w:p>
    <w:p w14:paraId="3F7A4800" w14:textId="31C09DA8" w:rsidR="00312D00" w:rsidRDefault="00F03B97" w:rsidP="002C7C0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lagged frequency ratio for the Northern Plains shows the change in frequency ratio of heavy snow events at different lag times</w:t>
      </w:r>
      <w:r w:rsidR="006017FE">
        <w:rPr>
          <w:rFonts w:ascii="Times New Roman" w:eastAsia="Times New Roman" w:hAnsi="Times New Roman" w:cs="Times New Roman"/>
          <w:sz w:val="24"/>
          <w:szCs w:val="24"/>
        </w:rPr>
        <w:t xml:space="preserve"> (Figure 2.</w:t>
      </w:r>
      <w:r w:rsidR="002B63FA">
        <w:rPr>
          <w:rFonts w:ascii="Times New Roman" w:eastAsia="Times New Roman" w:hAnsi="Times New Roman" w:cs="Times New Roman"/>
          <w:sz w:val="24"/>
          <w:szCs w:val="24"/>
        </w:rPr>
        <w:t>8</w:t>
      </w:r>
      <w:r w:rsidR="006017FE">
        <w:rPr>
          <w:rFonts w:ascii="Times New Roman" w:eastAsia="Times New Roman" w:hAnsi="Times New Roman" w:cs="Times New Roman"/>
          <w:sz w:val="24"/>
          <w:szCs w:val="24"/>
        </w:rPr>
        <w:t>)</w:t>
      </w:r>
      <w:r>
        <w:rPr>
          <w:rFonts w:ascii="Times New Roman" w:eastAsia="Times New Roman" w:hAnsi="Times New Roman" w:cs="Times New Roman"/>
          <w:sz w:val="24"/>
          <w:szCs w:val="24"/>
        </w:rPr>
        <w:t>. Lag in this case is defined as the number of days after a given MJO phase occurs. Given that each MJO phase lasts approximately five days</w:t>
      </w:r>
      <w:r w:rsidR="002E7D4A">
        <w:rPr>
          <w:rFonts w:ascii="Times New Roman" w:eastAsia="Times New Roman" w:hAnsi="Times New Roman" w:cs="Times New Roman"/>
          <w:sz w:val="24"/>
          <w:szCs w:val="24"/>
        </w:rPr>
        <w:t xml:space="preserve"> (Tseng et al. 2017)</w:t>
      </w:r>
      <w:r>
        <w:rPr>
          <w:rFonts w:ascii="Times New Roman" w:eastAsia="Times New Roman" w:hAnsi="Times New Roman" w:cs="Times New Roman"/>
          <w:sz w:val="24"/>
          <w:szCs w:val="24"/>
        </w:rPr>
        <w:t xml:space="preserve">, the frequency ratio for a phase with a 5-day lag should roughly correspond with a no-lag frequency ratio for the following phase. The stairstep pattern visible </w:t>
      </w:r>
      <w:r w:rsidR="006864DD">
        <w:rPr>
          <w:rFonts w:ascii="Times New Roman" w:eastAsia="Times New Roman" w:hAnsi="Times New Roman" w:cs="Times New Roman"/>
          <w:sz w:val="24"/>
          <w:szCs w:val="24"/>
        </w:rPr>
        <w:t>in Figure 2.8a</w:t>
      </w:r>
      <w:r>
        <w:rPr>
          <w:rFonts w:ascii="Times New Roman" w:eastAsia="Times New Roman" w:hAnsi="Times New Roman" w:cs="Times New Roman"/>
          <w:sz w:val="24"/>
          <w:szCs w:val="24"/>
        </w:rPr>
        <w:t xml:space="preserve"> indicates that that is the case. So</w:t>
      </w:r>
      <w:r w:rsidR="003250B4">
        <w:rPr>
          <w:rFonts w:ascii="Times New Roman" w:eastAsia="Times New Roman" w:hAnsi="Times New Roman" w:cs="Times New Roman"/>
          <w:sz w:val="24"/>
          <w:szCs w:val="24"/>
        </w:rPr>
        <w:t>, these results indicate that some prediction skills of severe winter weather can be gained using the state of the MJO</w:t>
      </w:r>
      <w:r>
        <w:rPr>
          <w:rFonts w:ascii="Times New Roman" w:eastAsia="Times New Roman" w:hAnsi="Times New Roman" w:cs="Times New Roman"/>
          <w:sz w:val="24"/>
          <w:szCs w:val="24"/>
        </w:rPr>
        <w:t xml:space="preserve">. For example, the frequency ratio at 15 days after </w:t>
      </w:r>
      <w:r w:rsidR="002C7C02">
        <w:rPr>
          <w:rFonts w:ascii="Times New Roman" w:eastAsia="Times New Roman" w:hAnsi="Times New Roman" w:cs="Times New Roman"/>
          <w:sz w:val="24"/>
          <w:szCs w:val="24"/>
        </w:rPr>
        <w:t>OM</w:t>
      </w:r>
      <w:r w:rsidR="002B63FA">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phase 1 is about 1.</w:t>
      </w:r>
      <w:r w:rsidR="000171A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This implies that 15 days after </w:t>
      </w:r>
      <w:r w:rsidR="002C7C02">
        <w:rPr>
          <w:rFonts w:ascii="Times New Roman" w:eastAsia="Times New Roman" w:hAnsi="Times New Roman" w:cs="Times New Roman"/>
          <w:sz w:val="24"/>
          <w:szCs w:val="24"/>
        </w:rPr>
        <w:t>OMI</w:t>
      </w:r>
      <w:r>
        <w:rPr>
          <w:rFonts w:ascii="Times New Roman" w:eastAsia="Times New Roman" w:hAnsi="Times New Roman" w:cs="Times New Roman"/>
          <w:sz w:val="24"/>
          <w:szCs w:val="24"/>
        </w:rPr>
        <w:t xml:space="preserve"> phase 1, there is a </w:t>
      </w:r>
      <w:r w:rsidR="000171A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0% increased likelihood of a heavy snowfall in the Northern Plains. This is actually a stronger relationship than during phase 4 of the MJO, where the frequency ratio is only around 1.4. The stairstep pattern is, however, imperfect, as the frequency ratio at 10 days after </w:t>
      </w:r>
      <w:r w:rsidR="002C7C02">
        <w:rPr>
          <w:rFonts w:ascii="Times New Roman" w:eastAsia="Times New Roman" w:hAnsi="Times New Roman" w:cs="Times New Roman"/>
          <w:sz w:val="24"/>
          <w:szCs w:val="24"/>
        </w:rPr>
        <w:t xml:space="preserve">OMI </w:t>
      </w:r>
      <w:r>
        <w:rPr>
          <w:rFonts w:ascii="Times New Roman" w:eastAsia="Times New Roman" w:hAnsi="Times New Roman" w:cs="Times New Roman"/>
          <w:sz w:val="24"/>
          <w:szCs w:val="24"/>
        </w:rPr>
        <w:t xml:space="preserve">phase 2 is less than 1. Still, it can be seen that </w:t>
      </w:r>
      <w:r w:rsidR="006864DD">
        <w:rPr>
          <w:rFonts w:ascii="Times New Roman" w:eastAsia="Times New Roman" w:hAnsi="Times New Roman" w:cs="Times New Roman"/>
          <w:sz w:val="24"/>
          <w:szCs w:val="24"/>
        </w:rPr>
        <w:t>the frequency ratio with a given lag in a given phase is often similar to that of the previous phase with 5 days more of lag</w:t>
      </w:r>
      <w:r>
        <w:rPr>
          <w:rFonts w:ascii="Times New Roman" w:eastAsia="Times New Roman" w:hAnsi="Times New Roman" w:cs="Times New Roman"/>
          <w:sz w:val="24"/>
          <w:szCs w:val="24"/>
        </w:rPr>
        <w:t>. The plots over regions also smooth out some of the noise. For example, phase 6 has high frequency ratios over North Dakota, but low frequency ratios over South Dakota and Nebraska</w:t>
      </w:r>
      <w:r w:rsidR="00166997">
        <w:rPr>
          <w:rFonts w:ascii="Times New Roman" w:eastAsia="Times New Roman" w:hAnsi="Times New Roman" w:cs="Times New Roman"/>
          <w:sz w:val="24"/>
          <w:szCs w:val="24"/>
        </w:rPr>
        <w:t xml:space="preserve"> (Figure 2.2)</w:t>
      </w:r>
      <w:r>
        <w:rPr>
          <w:rFonts w:ascii="Times New Roman" w:eastAsia="Times New Roman" w:hAnsi="Times New Roman" w:cs="Times New Roman"/>
          <w:sz w:val="24"/>
          <w:szCs w:val="24"/>
        </w:rPr>
        <w:t>. This evens out to near-normal frequency ratios overall.</w:t>
      </w:r>
      <w:r w:rsidR="008B2B44">
        <w:rPr>
          <w:rFonts w:ascii="Times New Roman" w:eastAsia="Times New Roman" w:hAnsi="Times New Roman" w:cs="Times New Roman"/>
          <w:sz w:val="24"/>
          <w:szCs w:val="24"/>
        </w:rPr>
        <w:t xml:space="preserve"> So</w:t>
      </w:r>
      <w:r w:rsidR="00A178C4">
        <w:rPr>
          <w:rFonts w:ascii="Times New Roman" w:eastAsia="Times New Roman" w:hAnsi="Times New Roman" w:cs="Times New Roman"/>
          <w:sz w:val="24"/>
          <w:szCs w:val="24"/>
        </w:rPr>
        <w:t>,</w:t>
      </w:r>
      <w:r w:rsidR="008B2B44">
        <w:rPr>
          <w:rFonts w:ascii="Times New Roman" w:eastAsia="Times New Roman" w:hAnsi="Times New Roman" w:cs="Times New Roman"/>
          <w:sz w:val="24"/>
          <w:szCs w:val="24"/>
        </w:rPr>
        <w:t xml:space="preserve"> this technique works well for detecting broad trends as opposed to more localized ones.</w:t>
      </w:r>
    </w:p>
    <w:p w14:paraId="63A09A3B" w14:textId="275492D4" w:rsidR="00312D00" w:rsidRDefault="00F03B97" w:rsidP="00045B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lagged frequency ratio for winter storms in the Northern Plains shows less pronounced variation; however, the stairstep pattern is still visible</w:t>
      </w:r>
      <w:r w:rsidR="00406073">
        <w:rPr>
          <w:rFonts w:ascii="Times New Roman" w:eastAsia="Times New Roman" w:hAnsi="Times New Roman" w:cs="Times New Roman"/>
          <w:sz w:val="24"/>
          <w:szCs w:val="24"/>
        </w:rPr>
        <w:t xml:space="preserve"> (Figure 2.8b)</w:t>
      </w:r>
      <w:r>
        <w:rPr>
          <w:rFonts w:ascii="Times New Roman" w:eastAsia="Times New Roman" w:hAnsi="Times New Roman" w:cs="Times New Roman"/>
          <w:sz w:val="24"/>
          <w:szCs w:val="24"/>
        </w:rPr>
        <w:t xml:space="preserve">. </w:t>
      </w:r>
      <w:r w:rsidR="00A178C4">
        <w:rPr>
          <w:rFonts w:ascii="Times New Roman" w:eastAsia="Times New Roman" w:hAnsi="Times New Roman" w:cs="Times New Roman"/>
          <w:sz w:val="24"/>
          <w:szCs w:val="24"/>
        </w:rPr>
        <w:t>For example, e</w:t>
      </w:r>
      <w:r w:rsidR="00684141">
        <w:rPr>
          <w:rFonts w:ascii="Times New Roman" w:eastAsia="Times New Roman" w:hAnsi="Times New Roman" w:cs="Times New Roman"/>
          <w:sz w:val="24"/>
          <w:szCs w:val="24"/>
        </w:rPr>
        <w:t xml:space="preserve">ven though the largest frequency ratios were only around 1.7, </w:t>
      </w:r>
      <w:r w:rsidR="00E24D9D">
        <w:rPr>
          <w:rFonts w:ascii="Times New Roman" w:eastAsia="Times New Roman" w:hAnsi="Times New Roman" w:cs="Times New Roman"/>
          <w:sz w:val="24"/>
          <w:szCs w:val="24"/>
        </w:rPr>
        <w:t>that result is significant 15 days after phase 1.</w:t>
      </w:r>
      <w:r w:rsidR="00035278">
        <w:rPr>
          <w:rFonts w:ascii="Times New Roman" w:eastAsia="Times New Roman" w:hAnsi="Times New Roman" w:cs="Times New Roman"/>
          <w:sz w:val="24"/>
          <w:szCs w:val="24"/>
        </w:rPr>
        <w:t xml:space="preserve"> That matches up well with the value of around 1.5 during phase 4.</w:t>
      </w:r>
      <w:r w:rsidR="00A178C4" w:rsidRPr="00A178C4">
        <w:rPr>
          <w:rFonts w:ascii="Times New Roman" w:eastAsia="Times New Roman" w:hAnsi="Times New Roman" w:cs="Times New Roman"/>
          <w:sz w:val="24"/>
          <w:szCs w:val="24"/>
        </w:rPr>
        <w:t xml:space="preserve"> </w:t>
      </w:r>
      <w:r w:rsidR="00A178C4">
        <w:rPr>
          <w:rFonts w:ascii="Times New Roman" w:eastAsia="Times New Roman" w:hAnsi="Times New Roman" w:cs="Times New Roman"/>
          <w:sz w:val="24"/>
          <w:szCs w:val="24"/>
        </w:rPr>
        <w:t>It also occurs with lower frequency ratios</w:t>
      </w:r>
      <w:r w:rsidR="003803E2">
        <w:rPr>
          <w:rFonts w:ascii="Times New Roman" w:eastAsia="Times New Roman" w:hAnsi="Times New Roman" w:cs="Times New Roman"/>
          <w:sz w:val="24"/>
          <w:szCs w:val="24"/>
        </w:rPr>
        <w:t xml:space="preserve">, as there is a frequency ratio of approximately 0.9 in phase 7, and 0.8 </w:t>
      </w:r>
      <w:r w:rsidR="003803E2">
        <w:rPr>
          <w:rFonts w:ascii="Times New Roman" w:eastAsia="Times New Roman" w:hAnsi="Times New Roman" w:cs="Times New Roman"/>
          <w:sz w:val="24"/>
          <w:szCs w:val="24"/>
        </w:rPr>
        <w:lastRenderedPageBreak/>
        <w:t>15 days after phase 4</w:t>
      </w:r>
      <w:r w:rsidR="00A178C4">
        <w:rPr>
          <w:rFonts w:ascii="Times New Roman" w:eastAsia="Times New Roman" w:hAnsi="Times New Roman" w:cs="Times New Roman"/>
          <w:sz w:val="24"/>
          <w:szCs w:val="24"/>
        </w:rPr>
        <w:t>.</w:t>
      </w:r>
      <w:r w:rsidR="003803E2">
        <w:rPr>
          <w:rFonts w:ascii="Times New Roman" w:eastAsia="Times New Roman" w:hAnsi="Times New Roman" w:cs="Times New Roman"/>
          <w:sz w:val="24"/>
          <w:szCs w:val="24"/>
        </w:rPr>
        <w:t xml:space="preserve"> Frequency ratios less than 1 are also found 5 days after phase 6 and 10 days after phase 5.</w:t>
      </w:r>
    </w:p>
    <w:p w14:paraId="6033CA9C" w14:textId="04112980"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ice storms, there is not the same stairstep pattern as there is for heavy snowstorms or for winter storms</w:t>
      </w:r>
      <w:r w:rsidR="00A86E57">
        <w:rPr>
          <w:rFonts w:ascii="Times New Roman" w:eastAsia="Times New Roman" w:hAnsi="Times New Roman" w:cs="Times New Roman"/>
          <w:sz w:val="24"/>
          <w:szCs w:val="24"/>
        </w:rPr>
        <w:t xml:space="preserve"> (Figure 2.8c)</w:t>
      </w:r>
      <w:r>
        <w:rPr>
          <w:rFonts w:ascii="Times New Roman" w:eastAsia="Times New Roman" w:hAnsi="Times New Roman" w:cs="Times New Roman"/>
          <w:sz w:val="24"/>
          <w:szCs w:val="24"/>
        </w:rPr>
        <w:t>. This is likely due to the small sample size of ice storms in that region. Thus, predictability of ice storms based on MJO phase may be less than that of winter storms or heavy snow events.</w:t>
      </w:r>
      <w:r w:rsidR="00E24D9D">
        <w:rPr>
          <w:rFonts w:ascii="Times New Roman" w:eastAsia="Times New Roman" w:hAnsi="Times New Roman" w:cs="Times New Roman"/>
          <w:sz w:val="24"/>
          <w:szCs w:val="24"/>
        </w:rPr>
        <w:t xml:space="preserve"> The only significant results occur in days after weak or no MJO</w:t>
      </w:r>
      <w:r w:rsidR="002B63FA">
        <w:rPr>
          <w:rFonts w:ascii="Times New Roman" w:eastAsia="Times New Roman" w:hAnsi="Times New Roman" w:cs="Times New Roman"/>
          <w:sz w:val="24"/>
          <w:szCs w:val="24"/>
        </w:rPr>
        <w:t xml:space="preserve"> at all lag times</w:t>
      </w:r>
      <w:r w:rsidR="00E24D9D">
        <w:rPr>
          <w:rFonts w:ascii="Times New Roman" w:eastAsia="Times New Roman" w:hAnsi="Times New Roman" w:cs="Times New Roman"/>
          <w:sz w:val="24"/>
          <w:szCs w:val="24"/>
        </w:rPr>
        <w:t>, which suggests the MJO may inhibit ice storm development on the Northern Plains.</w:t>
      </w:r>
    </w:p>
    <w:p w14:paraId="212A76D8" w14:textId="751E0F30" w:rsidR="00FF6EA6" w:rsidRDefault="00FF6EA6">
      <w:pPr>
        <w:spacing w:line="480" w:lineRule="auto"/>
        <w:ind w:firstLine="720"/>
        <w:rPr>
          <w:rFonts w:ascii="Times New Roman" w:eastAsia="Times New Roman" w:hAnsi="Times New Roman" w:cs="Times New Roman"/>
          <w:sz w:val="24"/>
          <w:szCs w:val="24"/>
        </w:rPr>
      </w:pPr>
    </w:p>
    <w:p w14:paraId="1F1059F5" w14:textId="2BA267BF" w:rsidR="003D7D58" w:rsidRDefault="0024291E" w:rsidP="003D7D5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072C429" wp14:editId="1095B114">
            <wp:extent cx="3619500" cy="7213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20" cstate="print">
                      <a:extLst>
                        <a:ext uri="{28A0092B-C50C-407E-A947-70E740481C1C}">
                          <a14:useLocalDpi xmlns:a14="http://schemas.microsoft.com/office/drawing/2010/main" val="0"/>
                        </a:ext>
                      </a:extLst>
                    </a:blip>
                    <a:srcRect l="5555" t="4939" r="6481" b="7407"/>
                    <a:stretch/>
                  </pic:blipFill>
                  <pic:spPr bwMode="auto">
                    <a:xfrm>
                      <a:off x="0" y="0"/>
                      <a:ext cx="3619500" cy="7213600"/>
                    </a:xfrm>
                    <a:prstGeom prst="rect">
                      <a:avLst/>
                    </a:prstGeom>
                    <a:ln>
                      <a:noFill/>
                    </a:ln>
                    <a:extLst>
                      <a:ext uri="{53640926-AAD7-44D8-BBD7-CCE9431645EC}">
                        <a14:shadowObscured xmlns:a14="http://schemas.microsoft.com/office/drawing/2010/main"/>
                      </a:ext>
                    </a:extLst>
                  </pic:spPr>
                </pic:pic>
              </a:graphicData>
            </a:graphic>
          </wp:inline>
        </w:drawing>
      </w:r>
    </w:p>
    <w:p w14:paraId="57091E3C" w14:textId="2FD36CDA" w:rsidR="00C3055B" w:rsidRDefault="00C3055B" w:rsidP="00C3055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D3190D">
        <w:rPr>
          <w:rFonts w:ascii="Times New Roman" w:eastAsia="Times New Roman" w:hAnsi="Times New Roman" w:cs="Times New Roman"/>
          <w:sz w:val="24"/>
          <w:szCs w:val="24"/>
        </w:rPr>
        <w:t>Same as Fig. 2.8, but for the</w:t>
      </w:r>
      <w:r>
        <w:rPr>
          <w:rFonts w:ascii="Times New Roman" w:eastAsia="Times New Roman" w:hAnsi="Times New Roman" w:cs="Times New Roman"/>
          <w:sz w:val="24"/>
          <w:szCs w:val="24"/>
        </w:rPr>
        <w:t xml:space="preserve"> Southern Great Plains.</w:t>
      </w:r>
    </w:p>
    <w:p w14:paraId="28FECE4E" w14:textId="77AE0539" w:rsidR="00FF353D" w:rsidRDefault="000A46B2" w:rsidP="0072152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the Southern Great Plains</w:t>
      </w:r>
      <w:r w:rsidR="00184CB0">
        <w:rPr>
          <w:rFonts w:ascii="Times New Roman" w:eastAsia="Times New Roman" w:hAnsi="Times New Roman" w:cs="Times New Roman"/>
          <w:sz w:val="24"/>
          <w:szCs w:val="24"/>
        </w:rPr>
        <w:t xml:space="preserve"> (Figure 2.9)</w:t>
      </w:r>
      <w:r w:rsidR="001E1E43">
        <w:rPr>
          <w:rFonts w:ascii="Times New Roman" w:eastAsia="Times New Roman" w:hAnsi="Times New Roman" w:cs="Times New Roman"/>
          <w:sz w:val="24"/>
          <w:szCs w:val="24"/>
        </w:rPr>
        <w:t xml:space="preserve">, the same stairstep pattern is visible, especially for winter storms. </w:t>
      </w:r>
      <w:r w:rsidR="003223AD">
        <w:rPr>
          <w:rFonts w:ascii="Times New Roman" w:eastAsia="Times New Roman" w:hAnsi="Times New Roman" w:cs="Times New Roman"/>
          <w:sz w:val="24"/>
          <w:szCs w:val="24"/>
        </w:rPr>
        <w:t xml:space="preserve">The phases with increased or decreased frequency of winter weather are similar to those of the Northern Great Plains. </w:t>
      </w:r>
      <w:r w:rsidR="001E1E43">
        <w:rPr>
          <w:rFonts w:ascii="Times New Roman" w:eastAsia="Times New Roman" w:hAnsi="Times New Roman" w:cs="Times New Roman"/>
          <w:sz w:val="24"/>
          <w:szCs w:val="24"/>
        </w:rPr>
        <w:t>Winter storms are roughly twice as common as climatology in phase 4 of the OMI, but continue to be about 1.6 times as common as climatology 15 days after phase 2</w:t>
      </w:r>
      <w:r w:rsidR="0096738C">
        <w:rPr>
          <w:rFonts w:ascii="Times New Roman" w:eastAsia="Times New Roman" w:hAnsi="Times New Roman" w:cs="Times New Roman"/>
          <w:sz w:val="24"/>
          <w:szCs w:val="24"/>
        </w:rPr>
        <w:t>, with that result being statistically significant</w:t>
      </w:r>
      <w:r w:rsidR="00E90B2C">
        <w:rPr>
          <w:rFonts w:ascii="Times New Roman" w:eastAsia="Times New Roman" w:hAnsi="Times New Roman" w:cs="Times New Roman"/>
          <w:sz w:val="24"/>
          <w:szCs w:val="24"/>
        </w:rPr>
        <w:t xml:space="preserve"> (Figure 2.9b)</w:t>
      </w:r>
      <w:r w:rsidR="001E1E43">
        <w:rPr>
          <w:rFonts w:ascii="Times New Roman" w:eastAsia="Times New Roman" w:hAnsi="Times New Roman" w:cs="Times New Roman"/>
          <w:sz w:val="24"/>
          <w:szCs w:val="24"/>
        </w:rPr>
        <w:t>.</w:t>
      </w:r>
      <w:r w:rsidR="001B24DC">
        <w:rPr>
          <w:rFonts w:ascii="Times New Roman" w:eastAsia="Times New Roman" w:hAnsi="Times New Roman" w:cs="Times New Roman"/>
          <w:sz w:val="24"/>
          <w:szCs w:val="24"/>
        </w:rPr>
        <w:t xml:space="preserve"> A similar pattern is seen with almost no winter storms in phase 6, and also almost no winter storms 15 days after phase 3. This again suggests one can predict periods of more or less risk for severe winter weather based on the phase of the MJO.</w:t>
      </w:r>
    </w:p>
    <w:p w14:paraId="3C8B7A9C" w14:textId="3D0B7DEE" w:rsidR="001F50B5" w:rsidRDefault="008169BB" w:rsidP="00C3055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CEAEAAD" wp14:editId="19320666">
            <wp:extent cx="3619500" cy="72517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1" cstate="print">
                      <a:extLst>
                        <a:ext uri="{28A0092B-C50C-407E-A947-70E740481C1C}">
                          <a14:useLocalDpi xmlns:a14="http://schemas.microsoft.com/office/drawing/2010/main" val="0"/>
                        </a:ext>
                      </a:extLst>
                    </a:blip>
                    <a:srcRect l="5864" t="4783" r="6172" b="7099"/>
                    <a:stretch/>
                  </pic:blipFill>
                  <pic:spPr bwMode="auto">
                    <a:xfrm>
                      <a:off x="0" y="0"/>
                      <a:ext cx="3619500" cy="7251700"/>
                    </a:xfrm>
                    <a:prstGeom prst="rect">
                      <a:avLst/>
                    </a:prstGeom>
                    <a:ln>
                      <a:noFill/>
                    </a:ln>
                    <a:extLst>
                      <a:ext uri="{53640926-AAD7-44D8-BBD7-CCE9431645EC}">
                        <a14:shadowObscured xmlns:a14="http://schemas.microsoft.com/office/drawing/2010/main"/>
                      </a:ext>
                    </a:extLst>
                  </pic:spPr>
                </pic:pic>
              </a:graphicData>
            </a:graphic>
          </wp:inline>
        </w:drawing>
      </w:r>
    </w:p>
    <w:p w14:paraId="12F25DBB" w14:textId="7A4BBE1D" w:rsidR="001F50B5" w:rsidRDefault="001F50B5" w:rsidP="00C3055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245F19">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00D3190D">
        <w:rPr>
          <w:rFonts w:ascii="Times New Roman" w:eastAsia="Times New Roman" w:hAnsi="Times New Roman" w:cs="Times New Roman"/>
          <w:sz w:val="24"/>
          <w:szCs w:val="24"/>
        </w:rPr>
        <w:t xml:space="preserve">Same as Fig. 2.8, but for </w:t>
      </w:r>
      <w:r>
        <w:rPr>
          <w:rFonts w:ascii="Times New Roman" w:eastAsia="Times New Roman" w:hAnsi="Times New Roman" w:cs="Times New Roman"/>
          <w:sz w:val="24"/>
          <w:szCs w:val="24"/>
        </w:rPr>
        <w:t>the Northeast.</w:t>
      </w:r>
    </w:p>
    <w:p w14:paraId="4AEDFED6" w14:textId="68737F0F" w:rsidR="006F001A" w:rsidRDefault="001B24DC" w:rsidP="00D5440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winter weather in the Northeast</w:t>
      </w:r>
      <w:r w:rsidR="00184CB0">
        <w:rPr>
          <w:rFonts w:ascii="Times New Roman" w:eastAsia="Times New Roman" w:hAnsi="Times New Roman" w:cs="Times New Roman"/>
          <w:sz w:val="24"/>
          <w:szCs w:val="24"/>
        </w:rPr>
        <w:t xml:space="preserve"> (Figure 2.10)</w:t>
      </w:r>
      <w:r>
        <w:rPr>
          <w:rFonts w:ascii="Times New Roman" w:eastAsia="Times New Roman" w:hAnsi="Times New Roman" w:cs="Times New Roman"/>
          <w:sz w:val="24"/>
          <w:szCs w:val="24"/>
        </w:rPr>
        <w:t xml:space="preserve">, the trends were less pronounced. Phase 1 tended to have higher frequency ratios for </w:t>
      </w:r>
      <w:r w:rsidR="000A7A72">
        <w:rPr>
          <w:rFonts w:ascii="Times New Roman" w:eastAsia="Times New Roman" w:hAnsi="Times New Roman" w:cs="Times New Roman"/>
          <w:sz w:val="24"/>
          <w:szCs w:val="24"/>
        </w:rPr>
        <w:t>heavy snow and winter storms</w:t>
      </w:r>
      <w:r>
        <w:rPr>
          <w:rFonts w:ascii="Times New Roman" w:eastAsia="Times New Roman" w:hAnsi="Times New Roman" w:cs="Times New Roman"/>
          <w:sz w:val="24"/>
          <w:szCs w:val="24"/>
        </w:rPr>
        <w:t xml:space="preserve"> at all lag times, while phases 4-6 tended to have lower frequency ratios</w:t>
      </w:r>
      <w:r w:rsidR="007A28AF">
        <w:rPr>
          <w:rFonts w:ascii="Times New Roman" w:eastAsia="Times New Roman" w:hAnsi="Times New Roman" w:cs="Times New Roman"/>
          <w:sz w:val="24"/>
          <w:szCs w:val="24"/>
        </w:rPr>
        <w:t xml:space="preserve"> (Figure 2.10a,</w:t>
      </w:r>
      <w:r w:rsidR="000547E5">
        <w:rPr>
          <w:rFonts w:ascii="Times New Roman" w:eastAsia="Times New Roman" w:hAnsi="Times New Roman" w:cs="Times New Roman"/>
          <w:sz w:val="24"/>
          <w:szCs w:val="24"/>
        </w:rPr>
        <w:t xml:space="preserve"> </w:t>
      </w:r>
      <w:r w:rsidR="007A28AF">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In addition, the </w:t>
      </w:r>
      <w:r w:rsidR="00F408D8">
        <w:rPr>
          <w:rFonts w:ascii="Times New Roman" w:eastAsia="Times New Roman" w:hAnsi="Times New Roman" w:cs="Times New Roman"/>
          <w:sz w:val="24"/>
          <w:szCs w:val="24"/>
        </w:rPr>
        <w:t xml:space="preserve">frequency ratios tended to be closer to 1 for all phases and lags as compared to the Great Plains. This is the case even though both areas had WFOs with significantly greater than 1 frequency ratios. This suggests the Northeast might have more smaller scale variations that interfere with broader trends. </w:t>
      </w:r>
      <w:r w:rsidR="0028753C">
        <w:rPr>
          <w:rFonts w:ascii="Times New Roman" w:eastAsia="Times New Roman" w:hAnsi="Times New Roman" w:cs="Times New Roman"/>
          <w:sz w:val="24"/>
          <w:szCs w:val="24"/>
        </w:rPr>
        <w:t xml:space="preserve">On the other end, ice storms had more pronounced large frequency ratios than winter storms or heavy snow events, with significant frequency ratios at double the mean 15 days </w:t>
      </w:r>
      <w:r w:rsidR="00B747DE">
        <w:rPr>
          <w:rFonts w:ascii="Times New Roman" w:eastAsia="Times New Roman" w:hAnsi="Times New Roman" w:cs="Times New Roman"/>
          <w:sz w:val="24"/>
          <w:szCs w:val="24"/>
        </w:rPr>
        <w:t>after</w:t>
      </w:r>
      <w:r w:rsidR="0028753C">
        <w:rPr>
          <w:rFonts w:ascii="Times New Roman" w:eastAsia="Times New Roman" w:hAnsi="Times New Roman" w:cs="Times New Roman"/>
          <w:sz w:val="24"/>
          <w:szCs w:val="24"/>
        </w:rPr>
        <w:t xml:space="preserve"> phase 5</w:t>
      </w:r>
      <w:r w:rsidR="000A7A72">
        <w:rPr>
          <w:rFonts w:ascii="Times New Roman" w:eastAsia="Times New Roman" w:hAnsi="Times New Roman" w:cs="Times New Roman"/>
          <w:sz w:val="24"/>
          <w:szCs w:val="24"/>
        </w:rPr>
        <w:t xml:space="preserve"> (Figure 2.10c)</w:t>
      </w:r>
      <w:r w:rsidR="0028753C">
        <w:rPr>
          <w:rFonts w:ascii="Times New Roman" w:eastAsia="Times New Roman" w:hAnsi="Times New Roman" w:cs="Times New Roman"/>
          <w:sz w:val="24"/>
          <w:szCs w:val="24"/>
        </w:rPr>
        <w:t>.</w:t>
      </w:r>
      <w:r w:rsidR="006F001A">
        <w:rPr>
          <w:rFonts w:ascii="Times New Roman" w:eastAsia="Times New Roman" w:hAnsi="Times New Roman" w:cs="Times New Roman"/>
          <w:sz w:val="24"/>
          <w:szCs w:val="24"/>
        </w:rPr>
        <w:t xml:space="preserve"> Previous authors (e.g.</w:t>
      </w:r>
      <w:r w:rsidR="00ED5A30">
        <w:rPr>
          <w:rFonts w:ascii="Times New Roman" w:eastAsia="Times New Roman" w:hAnsi="Times New Roman" w:cs="Times New Roman"/>
          <w:sz w:val="24"/>
          <w:szCs w:val="24"/>
        </w:rPr>
        <w:t>,</w:t>
      </w:r>
      <w:r w:rsidR="006F001A">
        <w:rPr>
          <w:rFonts w:ascii="Times New Roman" w:eastAsia="Times New Roman" w:hAnsi="Times New Roman" w:cs="Times New Roman"/>
          <w:sz w:val="24"/>
          <w:szCs w:val="24"/>
        </w:rPr>
        <w:t xml:space="preserve"> Cassou 2008, Riddle et al. 2013) have found elevated probabilities of -NAO about 10-15 days after MJO phase 7, which tends to be associated with increased frequency of winter weather in the Northeast. However, here the frequency ratios are only slightly greater than 1 and not significant. This suggests the MJO/NAO teleconnections may have limited impacts on the frequency of winter weather over the Northeast</w:t>
      </w:r>
      <w:r w:rsidR="004A7AEE">
        <w:rPr>
          <w:rFonts w:ascii="Times New Roman" w:eastAsia="Times New Roman" w:hAnsi="Times New Roman" w:cs="Times New Roman"/>
          <w:sz w:val="24"/>
          <w:szCs w:val="24"/>
        </w:rPr>
        <w:t>, at least in relation to either of them being compared separately</w:t>
      </w:r>
      <w:r w:rsidR="006F001A">
        <w:rPr>
          <w:rFonts w:ascii="Times New Roman" w:eastAsia="Times New Roman" w:hAnsi="Times New Roman" w:cs="Times New Roman"/>
          <w:sz w:val="24"/>
          <w:szCs w:val="24"/>
        </w:rPr>
        <w:t>.</w:t>
      </w:r>
    </w:p>
    <w:p w14:paraId="43F57312" w14:textId="3312E09F" w:rsidR="00DE5BB9" w:rsidRDefault="007745D7" w:rsidP="0072152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three regions were notable in having high frequency ratios in phases 1-3 and lower frequency ratios in phases 5-6. However, phase 4 was high on the Great Plains and low in the Northeast.</w:t>
      </w:r>
    </w:p>
    <w:p w14:paraId="2333388C" w14:textId="77777777" w:rsidR="00DE5BB9" w:rsidRDefault="00DE5BB9" w:rsidP="0072152E">
      <w:pPr>
        <w:spacing w:line="480" w:lineRule="auto"/>
        <w:rPr>
          <w:rFonts w:ascii="Times New Roman" w:eastAsia="Times New Roman" w:hAnsi="Times New Roman" w:cs="Times New Roman"/>
          <w:sz w:val="24"/>
          <w:szCs w:val="24"/>
        </w:rPr>
      </w:pPr>
    </w:p>
    <w:p w14:paraId="030D6C4D" w14:textId="77777777" w:rsidR="000A1D0B" w:rsidRDefault="000A1D0B">
      <w:pPr>
        <w:spacing w:line="480" w:lineRule="auto"/>
        <w:rPr>
          <w:rFonts w:ascii="Times New Roman" w:eastAsia="Times New Roman" w:hAnsi="Times New Roman" w:cs="Times New Roman"/>
          <w:b/>
          <w:sz w:val="24"/>
          <w:szCs w:val="24"/>
        </w:rPr>
      </w:pPr>
    </w:p>
    <w:p w14:paraId="5DB3D3FF" w14:textId="77777777" w:rsidR="007E4696" w:rsidRDefault="007E469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FE393D" w14:textId="41A7CEC3" w:rsidR="00312D00" w:rsidRPr="00B8242D" w:rsidRDefault="00F03B97" w:rsidP="00E51705">
      <w:pPr>
        <w:pStyle w:val="TOCBody2"/>
      </w:pPr>
      <w:bookmarkStart w:id="15" w:name="_Toc109857162"/>
      <w:r>
        <w:lastRenderedPageBreak/>
        <w:t>2.</w:t>
      </w:r>
      <w:r w:rsidR="00964A3E">
        <w:t>5</w:t>
      </w:r>
      <w:r>
        <w:t xml:space="preserve">. </w:t>
      </w:r>
      <w:r w:rsidR="00921157">
        <w:t>MJO Impacts on Precipitation and Snowfall Using</w:t>
      </w:r>
      <w:r>
        <w:t xml:space="preserve"> </w:t>
      </w:r>
      <w:r w:rsidR="00533051">
        <w:t>S</w:t>
      </w:r>
      <w:r>
        <w:t xml:space="preserve">tation </w:t>
      </w:r>
      <w:r w:rsidR="00533051">
        <w:t>D</w:t>
      </w:r>
      <w:r>
        <w:t>ata</w:t>
      </w:r>
      <w:bookmarkEnd w:id="15"/>
    </w:p>
    <w:p w14:paraId="2814776C" w14:textId="44CC60A7" w:rsidR="00B8242D" w:rsidRDefault="00B8242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A4C7C6" wp14:editId="76480A47">
            <wp:extent cx="5959438" cy="5168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2" cstate="print">
                      <a:extLst>
                        <a:ext uri="{28A0092B-C50C-407E-A947-70E740481C1C}">
                          <a14:useLocalDpi xmlns:a14="http://schemas.microsoft.com/office/drawing/2010/main" val="0"/>
                        </a:ext>
                      </a:extLst>
                    </a:blip>
                    <a:srcRect l="8975" t="4672" r="7265" b="7086"/>
                    <a:stretch/>
                  </pic:blipFill>
                  <pic:spPr bwMode="auto">
                    <a:xfrm>
                      <a:off x="0" y="0"/>
                      <a:ext cx="5973903" cy="5181447"/>
                    </a:xfrm>
                    <a:prstGeom prst="rect">
                      <a:avLst/>
                    </a:prstGeom>
                    <a:ln>
                      <a:noFill/>
                    </a:ln>
                    <a:extLst>
                      <a:ext uri="{53640926-AAD7-44D8-BBD7-CCE9431645EC}">
                        <a14:shadowObscured xmlns:a14="http://schemas.microsoft.com/office/drawing/2010/main"/>
                      </a:ext>
                    </a:extLst>
                  </pic:spPr>
                </pic:pic>
              </a:graphicData>
            </a:graphic>
          </wp:inline>
        </w:drawing>
      </w:r>
    </w:p>
    <w:p w14:paraId="14E6C296" w14:textId="5C00DC68"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542B13">
        <w:rPr>
          <w:rFonts w:ascii="Times New Roman" w:eastAsia="Times New Roman" w:hAnsi="Times New Roman" w:cs="Times New Roman"/>
          <w:sz w:val="24"/>
          <w:szCs w:val="24"/>
        </w:rPr>
        <w:t>1</w:t>
      </w:r>
      <w:r w:rsidR="00245F19">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Ratio of observed snowfall to actual snowfall by </w:t>
      </w:r>
      <w:r w:rsidR="00493819">
        <w:rPr>
          <w:rFonts w:ascii="Times New Roman" w:eastAsia="Times New Roman" w:hAnsi="Times New Roman" w:cs="Times New Roman"/>
          <w:sz w:val="24"/>
          <w:szCs w:val="24"/>
        </w:rPr>
        <w:t xml:space="preserve">OMI </w:t>
      </w:r>
      <w:r>
        <w:rPr>
          <w:rFonts w:ascii="Times New Roman" w:eastAsia="Times New Roman" w:hAnsi="Times New Roman" w:cs="Times New Roman"/>
          <w:sz w:val="24"/>
          <w:szCs w:val="24"/>
        </w:rPr>
        <w:t>phase.</w:t>
      </w:r>
      <w:r w:rsidR="00D55A1B">
        <w:rPr>
          <w:rFonts w:ascii="Times New Roman" w:eastAsia="Times New Roman" w:hAnsi="Times New Roman" w:cs="Times New Roman"/>
          <w:sz w:val="24"/>
          <w:szCs w:val="24"/>
        </w:rPr>
        <w:t xml:space="preserve"> Filled circles represent statistical significance.</w:t>
      </w:r>
    </w:p>
    <w:p w14:paraId="73C3BDC5" w14:textId="77777777"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A6DE025" wp14:editId="443CD338">
            <wp:extent cx="5853113" cy="5083846"/>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l="8814" t="4466" r="7051" b="6990"/>
                    <a:stretch>
                      <a:fillRect/>
                    </a:stretch>
                  </pic:blipFill>
                  <pic:spPr>
                    <a:xfrm>
                      <a:off x="0" y="0"/>
                      <a:ext cx="5853113" cy="5083846"/>
                    </a:xfrm>
                    <a:prstGeom prst="rect">
                      <a:avLst/>
                    </a:prstGeom>
                    <a:ln/>
                  </pic:spPr>
                </pic:pic>
              </a:graphicData>
            </a:graphic>
          </wp:inline>
        </w:drawing>
      </w:r>
    </w:p>
    <w:p w14:paraId="37542122" w14:textId="07C49335"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2.1</w:t>
      </w:r>
      <w:r w:rsidR="00245F1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Ratio of observed precipitation to actual precipitation by </w:t>
      </w:r>
      <w:r w:rsidR="00493819">
        <w:rPr>
          <w:rFonts w:ascii="Times New Roman" w:eastAsia="Times New Roman" w:hAnsi="Times New Roman" w:cs="Times New Roman"/>
          <w:sz w:val="24"/>
          <w:szCs w:val="24"/>
        </w:rPr>
        <w:t>OMI</w:t>
      </w:r>
      <w:r>
        <w:rPr>
          <w:rFonts w:ascii="Times New Roman" w:eastAsia="Times New Roman" w:hAnsi="Times New Roman" w:cs="Times New Roman"/>
          <w:sz w:val="24"/>
          <w:szCs w:val="24"/>
        </w:rPr>
        <w:t xml:space="preserve"> phase.</w:t>
      </w:r>
    </w:p>
    <w:p w14:paraId="1B5005D0" w14:textId="77777777" w:rsidR="00335780" w:rsidRDefault="00335780">
      <w:pPr>
        <w:spacing w:line="480" w:lineRule="auto"/>
        <w:rPr>
          <w:rFonts w:ascii="Times New Roman" w:eastAsia="Times New Roman" w:hAnsi="Times New Roman" w:cs="Times New Roman"/>
          <w:sz w:val="24"/>
          <w:szCs w:val="24"/>
        </w:rPr>
      </w:pPr>
    </w:p>
    <w:p w14:paraId="601EC620" w14:textId="77777777" w:rsidR="00CD7A32"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ratios of observed snowfall to mean snowfall by </w:t>
      </w:r>
      <w:r w:rsidR="0051418E">
        <w:rPr>
          <w:rFonts w:ascii="Times New Roman" w:eastAsia="Times New Roman" w:hAnsi="Times New Roman" w:cs="Times New Roman"/>
          <w:sz w:val="24"/>
          <w:szCs w:val="24"/>
        </w:rPr>
        <w:t xml:space="preserve">OMI </w:t>
      </w:r>
      <w:r>
        <w:rPr>
          <w:rFonts w:ascii="Times New Roman" w:eastAsia="Times New Roman" w:hAnsi="Times New Roman" w:cs="Times New Roman"/>
          <w:sz w:val="24"/>
          <w:szCs w:val="24"/>
        </w:rPr>
        <w:t xml:space="preserve">phase </w:t>
      </w:r>
      <w:r w:rsidR="00FC193E">
        <w:rPr>
          <w:rFonts w:ascii="Times New Roman" w:eastAsia="Times New Roman" w:hAnsi="Times New Roman" w:cs="Times New Roman"/>
          <w:sz w:val="24"/>
          <w:szCs w:val="24"/>
        </w:rPr>
        <w:t xml:space="preserve">based on </w:t>
      </w:r>
      <w:r w:rsidR="00D57AF7">
        <w:rPr>
          <w:rFonts w:ascii="Times New Roman" w:eastAsia="Times New Roman" w:hAnsi="Times New Roman" w:cs="Times New Roman"/>
          <w:sz w:val="24"/>
          <w:szCs w:val="24"/>
        </w:rPr>
        <w:t xml:space="preserve">GHCN </w:t>
      </w:r>
      <w:r w:rsidR="00FC193E">
        <w:rPr>
          <w:rFonts w:ascii="Times New Roman" w:eastAsia="Times New Roman" w:hAnsi="Times New Roman" w:cs="Times New Roman"/>
          <w:sz w:val="24"/>
          <w:szCs w:val="24"/>
        </w:rPr>
        <w:t xml:space="preserve">station data reports </w:t>
      </w:r>
      <w:r w:rsidR="000E1EE2">
        <w:rPr>
          <w:rFonts w:ascii="Times New Roman" w:eastAsia="Times New Roman" w:hAnsi="Times New Roman" w:cs="Times New Roman"/>
          <w:sz w:val="24"/>
          <w:szCs w:val="24"/>
        </w:rPr>
        <w:t xml:space="preserve">(Figure 2.11) </w:t>
      </w:r>
      <w:r w:rsidR="00FC193E">
        <w:rPr>
          <w:rFonts w:ascii="Times New Roman" w:eastAsia="Times New Roman" w:hAnsi="Times New Roman" w:cs="Times New Roman"/>
          <w:sz w:val="24"/>
          <w:szCs w:val="24"/>
        </w:rPr>
        <w:t xml:space="preserve">show </w:t>
      </w:r>
      <w:r>
        <w:rPr>
          <w:rFonts w:ascii="Times New Roman" w:eastAsia="Times New Roman" w:hAnsi="Times New Roman" w:cs="Times New Roman"/>
          <w:sz w:val="24"/>
          <w:szCs w:val="24"/>
        </w:rPr>
        <w:t xml:space="preserve">similar </w:t>
      </w:r>
      <w:r w:rsidR="00FC193E">
        <w:rPr>
          <w:rFonts w:ascii="Times New Roman" w:eastAsia="Times New Roman" w:hAnsi="Times New Roman" w:cs="Times New Roman"/>
          <w:sz w:val="24"/>
          <w:szCs w:val="24"/>
        </w:rPr>
        <w:t>patterns to MJO impacts on NCEI</w:t>
      </w:r>
      <w:r>
        <w:rPr>
          <w:rFonts w:ascii="Times New Roman" w:eastAsia="Times New Roman" w:hAnsi="Times New Roman" w:cs="Times New Roman"/>
          <w:sz w:val="24"/>
          <w:szCs w:val="24"/>
        </w:rPr>
        <w:t xml:space="preserve"> </w:t>
      </w:r>
      <w:r w:rsidR="00497901">
        <w:rPr>
          <w:rFonts w:ascii="Times New Roman" w:eastAsia="Times New Roman" w:hAnsi="Times New Roman" w:cs="Times New Roman"/>
          <w:sz w:val="24"/>
          <w:szCs w:val="24"/>
        </w:rPr>
        <w:t>heavy snow</w:t>
      </w:r>
      <w:r>
        <w:rPr>
          <w:rFonts w:ascii="Times New Roman" w:eastAsia="Times New Roman" w:hAnsi="Times New Roman" w:cs="Times New Roman"/>
          <w:sz w:val="24"/>
          <w:szCs w:val="24"/>
        </w:rPr>
        <w:t xml:space="preserve"> reports</w:t>
      </w:r>
      <w:r w:rsidR="00FC193E">
        <w:rPr>
          <w:rFonts w:ascii="Times New Roman" w:eastAsia="Times New Roman" w:hAnsi="Times New Roman" w:cs="Times New Roman"/>
          <w:sz w:val="24"/>
          <w:szCs w:val="24"/>
        </w:rPr>
        <w:t xml:space="preserve"> (Section 2.2.2)</w:t>
      </w:r>
      <w:r>
        <w:rPr>
          <w:rFonts w:ascii="Times New Roman" w:eastAsia="Times New Roman" w:hAnsi="Times New Roman" w:cs="Times New Roman"/>
          <w:sz w:val="24"/>
          <w:szCs w:val="24"/>
        </w:rPr>
        <w:t xml:space="preserve">. </w:t>
      </w:r>
      <w:r w:rsidR="00F57A26">
        <w:rPr>
          <w:rFonts w:ascii="Times New Roman" w:eastAsia="Times New Roman" w:hAnsi="Times New Roman" w:cs="Times New Roman"/>
          <w:sz w:val="24"/>
          <w:szCs w:val="24"/>
        </w:rPr>
        <w:t xml:space="preserve">For example, </w:t>
      </w:r>
      <w:r w:rsidR="007E0DFA">
        <w:rPr>
          <w:rFonts w:ascii="Times New Roman" w:eastAsia="Times New Roman" w:hAnsi="Times New Roman" w:cs="Times New Roman"/>
          <w:sz w:val="24"/>
          <w:szCs w:val="24"/>
        </w:rPr>
        <w:t xml:space="preserve">OMI </w:t>
      </w:r>
      <w:r w:rsidR="00F57A26">
        <w:rPr>
          <w:rFonts w:ascii="Times New Roman" w:eastAsia="Times New Roman" w:hAnsi="Times New Roman" w:cs="Times New Roman"/>
          <w:sz w:val="24"/>
          <w:szCs w:val="24"/>
        </w:rPr>
        <w:t xml:space="preserve">phase 4 has high frequency ratios of heavy snow reports in the Central and Northern Plains in the NCEI dataset and high accumulation ratios in the GHCN dataset. Phase 1 has high frequency ratios in the Northeast in the NCEI dataset and high accumulation ratios in the GHCN dataset. Most of the country has low frequency ratios and </w:t>
      </w:r>
      <w:r w:rsidR="00F57A26">
        <w:rPr>
          <w:rFonts w:ascii="Times New Roman" w:eastAsia="Times New Roman" w:hAnsi="Times New Roman" w:cs="Times New Roman"/>
          <w:sz w:val="24"/>
          <w:szCs w:val="24"/>
        </w:rPr>
        <w:lastRenderedPageBreak/>
        <w:t xml:space="preserve">accumulation ratios for snowfall in phases 5 and 6. </w:t>
      </w:r>
      <w:r>
        <w:rPr>
          <w:rFonts w:ascii="Times New Roman" w:eastAsia="Times New Roman" w:hAnsi="Times New Roman" w:cs="Times New Roman"/>
          <w:sz w:val="24"/>
          <w:szCs w:val="24"/>
        </w:rPr>
        <w:t>Th</w:t>
      </w:r>
      <w:r w:rsidR="00F57A26">
        <w:rPr>
          <w:rFonts w:ascii="Times New Roman" w:eastAsia="Times New Roman" w:hAnsi="Times New Roman" w:cs="Times New Roman"/>
          <w:sz w:val="24"/>
          <w:szCs w:val="24"/>
        </w:rPr>
        <w:t>ese results</w:t>
      </w:r>
      <w:r>
        <w:rPr>
          <w:rFonts w:ascii="Times New Roman" w:eastAsia="Times New Roman" w:hAnsi="Times New Roman" w:cs="Times New Roman"/>
          <w:sz w:val="24"/>
          <w:szCs w:val="24"/>
        </w:rPr>
        <w:t xml:space="preserve"> suggest that snowfall data by MJO phase is rather consistent between </w:t>
      </w:r>
      <w:r w:rsidR="00730725">
        <w:rPr>
          <w:rFonts w:ascii="Times New Roman" w:eastAsia="Times New Roman" w:hAnsi="Times New Roman" w:cs="Times New Roman"/>
          <w:sz w:val="24"/>
          <w:szCs w:val="24"/>
        </w:rPr>
        <w:t>the two datasets.</w:t>
      </w:r>
      <w:r>
        <w:rPr>
          <w:rFonts w:ascii="Times New Roman" w:eastAsia="Times New Roman" w:hAnsi="Times New Roman" w:cs="Times New Roman"/>
          <w:sz w:val="24"/>
          <w:szCs w:val="24"/>
        </w:rPr>
        <w:t xml:space="preserve"> Areas of significan</w:t>
      </w:r>
      <w:r w:rsidR="00D57AF7">
        <w:rPr>
          <w:rFonts w:ascii="Times New Roman" w:eastAsia="Times New Roman" w:hAnsi="Times New Roman" w:cs="Times New Roman"/>
          <w:sz w:val="24"/>
          <w:szCs w:val="24"/>
        </w:rPr>
        <w:t>t ratios</w:t>
      </w:r>
      <w:r>
        <w:rPr>
          <w:rFonts w:ascii="Times New Roman" w:eastAsia="Times New Roman" w:hAnsi="Times New Roman" w:cs="Times New Roman"/>
          <w:sz w:val="24"/>
          <w:szCs w:val="24"/>
        </w:rPr>
        <w:t xml:space="preserve"> were often larger for snow accumulations than for snow reports. For example, phase 2 only </w:t>
      </w:r>
      <w:r w:rsidR="00FC193E">
        <w:rPr>
          <w:rFonts w:ascii="Times New Roman" w:eastAsia="Times New Roman" w:hAnsi="Times New Roman" w:cs="Times New Roman"/>
          <w:sz w:val="24"/>
          <w:szCs w:val="24"/>
        </w:rPr>
        <w:t xml:space="preserve">had areas of </w:t>
      </w:r>
      <w:r>
        <w:rPr>
          <w:rFonts w:ascii="Times New Roman" w:eastAsia="Times New Roman" w:hAnsi="Times New Roman" w:cs="Times New Roman"/>
          <w:sz w:val="24"/>
          <w:szCs w:val="24"/>
        </w:rPr>
        <w:t>significant</w:t>
      </w:r>
      <w:r w:rsidR="00FC193E">
        <w:rPr>
          <w:rFonts w:ascii="Times New Roman" w:eastAsia="Times New Roman" w:hAnsi="Times New Roman" w:cs="Times New Roman"/>
          <w:sz w:val="24"/>
          <w:szCs w:val="24"/>
        </w:rPr>
        <w:t>ly above normal frequency ratio</w:t>
      </w:r>
      <w:r>
        <w:rPr>
          <w:rFonts w:ascii="Times New Roman" w:eastAsia="Times New Roman" w:hAnsi="Times New Roman" w:cs="Times New Roman"/>
          <w:sz w:val="24"/>
          <w:szCs w:val="24"/>
        </w:rPr>
        <w:t xml:space="preserve"> for a few CWAs when looking at heavy snow reports, but </w:t>
      </w:r>
      <w:r w:rsidR="00730725">
        <w:rPr>
          <w:rFonts w:ascii="Times New Roman" w:eastAsia="Times New Roman" w:hAnsi="Times New Roman" w:cs="Times New Roman"/>
          <w:sz w:val="24"/>
          <w:szCs w:val="24"/>
        </w:rPr>
        <w:t>a larger portion of the northern half of the country had significantly increased snow accumulation</w:t>
      </w:r>
      <w:r w:rsidR="00497901">
        <w:rPr>
          <w:rFonts w:ascii="Times New Roman" w:eastAsia="Times New Roman" w:hAnsi="Times New Roman" w:cs="Times New Roman"/>
          <w:sz w:val="24"/>
          <w:szCs w:val="24"/>
        </w:rPr>
        <w:t xml:space="preserve"> (Figure 2.11b)</w:t>
      </w:r>
      <w:r>
        <w:rPr>
          <w:rFonts w:ascii="Times New Roman" w:eastAsia="Times New Roman" w:hAnsi="Times New Roman" w:cs="Times New Roman"/>
          <w:sz w:val="24"/>
          <w:szCs w:val="24"/>
        </w:rPr>
        <w:t>. Phase 3 similarly had large areas of significan</w:t>
      </w:r>
      <w:r w:rsidR="00FC193E">
        <w:rPr>
          <w:rFonts w:ascii="Times New Roman" w:eastAsia="Times New Roman" w:hAnsi="Times New Roman" w:cs="Times New Roman"/>
          <w:sz w:val="24"/>
          <w:szCs w:val="24"/>
        </w:rPr>
        <w:t>t frequency ratios</w:t>
      </w:r>
      <w:r>
        <w:rPr>
          <w:rFonts w:ascii="Times New Roman" w:eastAsia="Times New Roman" w:hAnsi="Times New Roman" w:cs="Times New Roman"/>
          <w:sz w:val="24"/>
          <w:szCs w:val="24"/>
        </w:rPr>
        <w:t xml:space="preserve"> in both the Northeast and Northwest United States.</w:t>
      </w:r>
    </w:p>
    <w:p w14:paraId="698EA1B2" w14:textId="536B8D76" w:rsidR="00A85732" w:rsidRDefault="00AA0DD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many areas of the country (e.g., the Great Plains and Midwest during phase 4), p</w:t>
      </w:r>
      <w:r w:rsidR="002A0578">
        <w:rPr>
          <w:rFonts w:ascii="Times New Roman" w:eastAsia="Times New Roman" w:hAnsi="Times New Roman" w:cs="Times New Roman"/>
          <w:sz w:val="24"/>
          <w:szCs w:val="24"/>
        </w:rPr>
        <w:t>recipitation</w:t>
      </w:r>
      <w:r w:rsidR="009B0565">
        <w:rPr>
          <w:rFonts w:ascii="Times New Roman" w:eastAsia="Times New Roman" w:hAnsi="Times New Roman" w:cs="Times New Roman"/>
          <w:sz w:val="24"/>
          <w:szCs w:val="24"/>
        </w:rPr>
        <w:t xml:space="preserve"> (Figure 2.12</w:t>
      </w:r>
      <w:r>
        <w:rPr>
          <w:rFonts w:ascii="Times New Roman" w:eastAsia="Times New Roman" w:hAnsi="Times New Roman" w:cs="Times New Roman"/>
          <w:sz w:val="24"/>
          <w:szCs w:val="24"/>
        </w:rPr>
        <w:t>d</w:t>
      </w:r>
      <w:r w:rsidR="009B0565">
        <w:rPr>
          <w:rFonts w:ascii="Times New Roman" w:eastAsia="Times New Roman" w:hAnsi="Times New Roman" w:cs="Times New Roman"/>
          <w:sz w:val="24"/>
          <w:szCs w:val="24"/>
        </w:rPr>
        <w:t>)</w:t>
      </w:r>
      <w:r w:rsidR="002A0578">
        <w:rPr>
          <w:rFonts w:ascii="Times New Roman" w:eastAsia="Times New Roman" w:hAnsi="Times New Roman" w:cs="Times New Roman"/>
          <w:sz w:val="24"/>
          <w:szCs w:val="24"/>
        </w:rPr>
        <w:t xml:space="preserve"> and snowfall </w:t>
      </w:r>
      <w:r>
        <w:rPr>
          <w:rFonts w:ascii="Times New Roman" w:eastAsia="Times New Roman" w:hAnsi="Times New Roman" w:cs="Times New Roman"/>
          <w:sz w:val="24"/>
          <w:szCs w:val="24"/>
        </w:rPr>
        <w:t xml:space="preserve">(Figure 2.11d) </w:t>
      </w:r>
      <w:r w:rsidR="002A0578">
        <w:rPr>
          <w:rFonts w:ascii="Times New Roman" w:eastAsia="Times New Roman" w:hAnsi="Times New Roman" w:cs="Times New Roman"/>
          <w:sz w:val="24"/>
          <w:szCs w:val="24"/>
        </w:rPr>
        <w:t xml:space="preserve">ratios of 1.2 to 1.3 were significant </w:t>
      </w:r>
      <w:r w:rsidR="00070E72">
        <w:rPr>
          <w:rFonts w:ascii="Times New Roman" w:eastAsia="Times New Roman" w:hAnsi="Times New Roman" w:cs="Times New Roman"/>
          <w:sz w:val="24"/>
          <w:szCs w:val="24"/>
        </w:rPr>
        <w:t>in the</w:t>
      </w:r>
      <w:r w:rsidR="002A0578">
        <w:rPr>
          <w:rFonts w:ascii="Times New Roman" w:eastAsia="Times New Roman" w:hAnsi="Times New Roman" w:cs="Times New Roman"/>
          <w:sz w:val="24"/>
          <w:szCs w:val="24"/>
        </w:rPr>
        <w:t xml:space="preserve"> GHCN data</w:t>
      </w:r>
      <w:r w:rsidR="00070E72">
        <w:rPr>
          <w:rFonts w:ascii="Times New Roman" w:eastAsia="Times New Roman" w:hAnsi="Times New Roman" w:cs="Times New Roman"/>
          <w:sz w:val="24"/>
          <w:szCs w:val="24"/>
        </w:rPr>
        <w:t>set.</w:t>
      </w:r>
      <w:r w:rsidR="00730725">
        <w:rPr>
          <w:rFonts w:ascii="Times New Roman" w:eastAsia="Times New Roman" w:hAnsi="Times New Roman" w:cs="Times New Roman"/>
          <w:sz w:val="24"/>
          <w:szCs w:val="24"/>
        </w:rPr>
        <w:t xml:space="preserve"> </w:t>
      </w:r>
      <w:r w:rsidR="00070E72">
        <w:rPr>
          <w:rFonts w:ascii="Times New Roman" w:eastAsia="Times New Roman" w:hAnsi="Times New Roman" w:cs="Times New Roman"/>
          <w:sz w:val="24"/>
          <w:szCs w:val="24"/>
        </w:rPr>
        <w:t>However, heavy snow</w:t>
      </w:r>
      <w:r w:rsidR="002A0578">
        <w:rPr>
          <w:rFonts w:ascii="Times New Roman" w:eastAsia="Times New Roman" w:hAnsi="Times New Roman" w:cs="Times New Roman"/>
          <w:sz w:val="24"/>
          <w:szCs w:val="24"/>
        </w:rPr>
        <w:t xml:space="preserve"> frequency ratios were often closer to 2 </w:t>
      </w:r>
      <w:r w:rsidR="0019481C">
        <w:rPr>
          <w:rFonts w:ascii="Times New Roman" w:eastAsia="Times New Roman" w:hAnsi="Times New Roman" w:cs="Times New Roman"/>
          <w:sz w:val="24"/>
          <w:szCs w:val="24"/>
        </w:rPr>
        <w:t>in the</w:t>
      </w:r>
      <w:r w:rsidR="002A0578">
        <w:rPr>
          <w:rFonts w:ascii="Times New Roman" w:eastAsia="Times New Roman" w:hAnsi="Times New Roman" w:cs="Times New Roman"/>
          <w:sz w:val="24"/>
          <w:szCs w:val="24"/>
        </w:rPr>
        <w:t xml:space="preserve"> NCEI data</w:t>
      </w:r>
      <w:r w:rsidR="0019481C">
        <w:rPr>
          <w:rFonts w:ascii="Times New Roman" w:eastAsia="Times New Roman" w:hAnsi="Times New Roman" w:cs="Times New Roman"/>
          <w:sz w:val="24"/>
          <w:szCs w:val="24"/>
        </w:rPr>
        <w:t>set</w:t>
      </w:r>
      <w:r>
        <w:rPr>
          <w:rFonts w:ascii="Times New Roman" w:eastAsia="Times New Roman" w:hAnsi="Times New Roman" w:cs="Times New Roman"/>
          <w:sz w:val="24"/>
          <w:szCs w:val="24"/>
        </w:rPr>
        <w:t xml:space="preserve"> (Figure 2.3d)</w:t>
      </w:r>
      <w:r w:rsidR="002A0578">
        <w:rPr>
          <w:rFonts w:ascii="Times New Roman" w:eastAsia="Times New Roman" w:hAnsi="Times New Roman" w:cs="Times New Roman"/>
          <w:sz w:val="24"/>
          <w:szCs w:val="24"/>
        </w:rPr>
        <w:t xml:space="preserve">. </w:t>
      </w:r>
      <w:r w:rsidR="00857394">
        <w:rPr>
          <w:rFonts w:ascii="Times New Roman" w:eastAsia="Times New Roman" w:hAnsi="Times New Roman" w:cs="Times New Roman"/>
          <w:sz w:val="24"/>
          <w:szCs w:val="24"/>
        </w:rPr>
        <w:t xml:space="preserve">If </w:t>
      </w:r>
      <w:r w:rsidR="00730725">
        <w:rPr>
          <w:rFonts w:ascii="Times New Roman" w:eastAsia="Times New Roman" w:hAnsi="Times New Roman" w:cs="Times New Roman"/>
          <w:sz w:val="24"/>
          <w:szCs w:val="24"/>
        </w:rPr>
        <w:t xml:space="preserve">heavy </w:t>
      </w:r>
      <w:r w:rsidR="00857394">
        <w:rPr>
          <w:rFonts w:ascii="Times New Roman" w:eastAsia="Times New Roman" w:hAnsi="Times New Roman" w:cs="Times New Roman"/>
          <w:sz w:val="24"/>
          <w:szCs w:val="24"/>
        </w:rPr>
        <w:t xml:space="preserve">snow </w:t>
      </w:r>
      <w:r w:rsidR="00730725">
        <w:rPr>
          <w:rFonts w:ascii="Times New Roman" w:eastAsia="Times New Roman" w:hAnsi="Times New Roman" w:cs="Times New Roman"/>
          <w:sz w:val="24"/>
          <w:szCs w:val="24"/>
        </w:rPr>
        <w:t xml:space="preserve">frequency </w:t>
      </w:r>
      <w:r w:rsidR="00857394">
        <w:rPr>
          <w:rFonts w:ascii="Times New Roman" w:eastAsia="Times New Roman" w:hAnsi="Times New Roman" w:cs="Times New Roman"/>
          <w:sz w:val="24"/>
          <w:szCs w:val="24"/>
        </w:rPr>
        <w:t xml:space="preserve">ratio magnitudes in the NCEI dataset are much larger than </w:t>
      </w:r>
      <w:r w:rsidR="0019481C">
        <w:rPr>
          <w:rFonts w:ascii="Times New Roman" w:eastAsia="Times New Roman" w:hAnsi="Times New Roman" w:cs="Times New Roman"/>
          <w:sz w:val="24"/>
          <w:szCs w:val="24"/>
        </w:rPr>
        <w:t xml:space="preserve">snow accumulation ratios </w:t>
      </w:r>
      <w:r w:rsidR="00857394">
        <w:rPr>
          <w:rFonts w:ascii="Times New Roman" w:eastAsia="Times New Roman" w:hAnsi="Times New Roman" w:cs="Times New Roman"/>
          <w:sz w:val="24"/>
          <w:szCs w:val="24"/>
        </w:rPr>
        <w:t xml:space="preserve">in the GHCN dataset, that suggests </w:t>
      </w:r>
      <w:r w:rsidR="0099637F">
        <w:rPr>
          <w:rFonts w:ascii="Times New Roman" w:eastAsia="Times New Roman" w:hAnsi="Times New Roman" w:cs="Times New Roman"/>
          <w:sz w:val="24"/>
          <w:szCs w:val="24"/>
        </w:rPr>
        <w:t xml:space="preserve">snowfall in that phase is dominated by more frequent major events. </w:t>
      </w:r>
      <w:r w:rsidR="00F2731B">
        <w:rPr>
          <w:rFonts w:ascii="Times New Roman" w:eastAsia="Times New Roman" w:hAnsi="Times New Roman" w:cs="Times New Roman"/>
          <w:sz w:val="24"/>
          <w:szCs w:val="24"/>
        </w:rPr>
        <w:t xml:space="preserve">For example, if the NCEI dataset has double the number of storms with at least 4” (10 cm) of snow, for a frequency ratio of 2, but the total snow accumulation in a given phase was only 20% greater than normal, </w:t>
      </w:r>
      <w:r w:rsidR="00670D74">
        <w:rPr>
          <w:rFonts w:ascii="Times New Roman" w:eastAsia="Times New Roman" w:hAnsi="Times New Roman" w:cs="Times New Roman"/>
          <w:sz w:val="24"/>
          <w:szCs w:val="24"/>
        </w:rPr>
        <w:t>the proportional snow accumulation from smaller events will be fewer</w:t>
      </w:r>
      <w:r w:rsidR="00F2731B">
        <w:rPr>
          <w:rFonts w:ascii="Times New Roman" w:eastAsia="Times New Roman" w:hAnsi="Times New Roman" w:cs="Times New Roman"/>
          <w:sz w:val="24"/>
          <w:szCs w:val="24"/>
        </w:rPr>
        <w:t xml:space="preserve">. </w:t>
      </w:r>
      <w:r w:rsidR="0099637F">
        <w:rPr>
          <w:rFonts w:ascii="Times New Roman" w:eastAsia="Times New Roman" w:hAnsi="Times New Roman" w:cs="Times New Roman"/>
          <w:sz w:val="24"/>
          <w:szCs w:val="24"/>
        </w:rPr>
        <w:t>If the reverse is true, that suggests snowfall is dominated by minor events.</w:t>
      </w:r>
      <w:r w:rsidR="00521E67">
        <w:rPr>
          <w:rFonts w:ascii="Times New Roman" w:eastAsia="Times New Roman" w:hAnsi="Times New Roman" w:cs="Times New Roman"/>
          <w:sz w:val="24"/>
          <w:szCs w:val="24"/>
        </w:rPr>
        <w:t xml:space="preserve"> Precipitation and snowfall c</w:t>
      </w:r>
      <w:r w:rsidR="0019481C">
        <w:rPr>
          <w:rFonts w:ascii="Times New Roman" w:eastAsia="Times New Roman" w:hAnsi="Times New Roman" w:cs="Times New Roman"/>
          <w:sz w:val="24"/>
          <w:szCs w:val="24"/>
        </w:rPr>
        <w:t>an</w:t>
      </w:r>
      <w:r w:rsidR="00521E67">
        <w:rPr>
          <w:rFonts w:ascii="Times New Roman" w:eastAsia="Times New Roman" w:hAnsi="Times New Roman" w:cs="Times New Roman"/>
          <w:sz w:val="24"/>
          <w:szCs w:val="24"/>
        </w:rPr>
        <w:t xml:space="preserve"> be analyzed together to determine how much of the anomalies in snow accumulation ratios were caused by changes in precipitation. </w:t>
      </w:r>
      <w:r w:rsidR="00253C6E">
        <w:rPr>
          <w:rFonts w:ascii="Times New Roman" w:eastAsia="Times New Roman" w:hAnsi="Times New Roman" w:cs="Times New Roman"/>
          <w:sz w:val="24"/>
          <w:szCs w:val="24"/>
        </w:rPr>
        <w:t>There are certain phases and regions, such as phase 2 in the Mid-Atlantic and Mountain West, and phase 4 in the Great Plains, where there is both above normal snowfall and precipitation according to GHCN data. So increased precipitation can be associated with increased snow accumulations.</w:t>
      </w:r>
    </w:p>
    <w:p w14:paraId="3187E4DA" w14:textId="01CD94FE" w:rsidR="00312D00" w:rsidRDefault="00521E67" w:rsidP="00A8573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Precipitation could also be compared to winter storm and ice storm frequency ratios to see if precipitation accumulation had an impact on those values.</w:t>
      </w:r>
      <w:r w:rsidR="00A85732">
        <w:rPr>
          <w:rFonts w:ascii="Times New Roman" w:eastAsia="Times New Roman" w:hAnsi="Times New Roman" w:cs="Times New Roman"/>
          <w:sz w:val="24"/>
          <w:szCs w:val="24"/>
        </w:rPr>
        <w:t xml:space="preserve"> This is useful because </w:t>
      </w:r>
      <w:r w:rsidR="00F03B97">
        <w:rPr>
          <w:rFonts w:ascii="Times New Roman" w:eastAsia="Times New Roman" w:hAnsi="Times New Roman" w:cs="Times New Roman"/>
          <w:sz w:val="24"/>
          <w:szCs w:val="24"/>
        </w:rPr>
        <w:t xml:space="preserve">GHCN data </w:t>
      </w:r>
      <w:r w:rsidR="00A85732">
        <w:rPr>
          <w:rFonts w:ascii="Times New Roman" w:eastAsia="Times New Roman" w:hAnsi="Times New Roman" w:cs="Times New Roman"/>
          <w:sz w:val="24"/>
          <w:szCs w:val="24"/>
        </w:rPr>
        <w:t>ar</w:t>
      </w:r>
      <w:r w:rsidR="00F03B97">
        <w:rPr>
          <w:rFonts w:ascii="Times New Roman" w:eastAsia="Times New Roman" w:hAnsi="Times New Roman" w:cs="Times New Roman"/>
          <w:sz w:val="24"/>
          <w:szCs w:val="24"/>
        </w:rPr>
        <w:t xml:space="preserve">e not available for freezing rain </w:t>
      </w:r>
      <w:r w:rsidR="00A265D0">
        <w:rPr>
          <w:rFonts w:ascii="Times New Roman" w:eastAsia="Times New Roman" w:hAnsi="Times New Roman" w:cs="Times New Roman"/>
          <w:sz w:val="24"/>
          <w:szCs w:val="24"/>
        </w:rPr>
        <w:t xml:space="preserve">or sleet </w:t>
      </w:r>
      <w:r w:rsidR="00F03B97">
        <w:rPr>
          <w:rFonts w:ascii="Times New Roman" w:eastAsia="Times New Roman" w:hAnsi="Times New Roman" w:cs="Times New Roman"/>
          <w:sz w:val="24"/>
          <w:szCs w:val="24"/>
        </w:rPr>
        <w:t xml:space="preserve">accumulation. </w:t>
      </w:r>
      <w:r w:rsidR="005644E9">
        <w:rPr>
          <w:rFonts w:ascii="Times New Roman" w:eastAsia="Times New Roman" w:hAnsi="Times New Roman" w:cs="Times New Roman"/>
          <w:sz w:val="24"/>
          <w:szCs w:val="24"/>
        </w:rPr>
        <w:t xml:space="preserve">The central U.S. experiences </w:t>
      </w:r>
      <w:r w:rsidR="009D0F18">
        <w:rPr>
          <w:rFonts w:ascii="Times New Roman" w:eastAsia="Times New Roman" w:hAnsi="Times New Roman" w:cs="Times New Roman"/>
          <w:sz w:val="24"/>
          <w:szCs w:val="24"/>
        </w:rPr>
        <w:t>increased</w:t>
      </w:r>
      <w:r w:rsidR="00F03B97">
        <w:rPr>
          <w:rFonts w:ascii="Times New Roman" w:eastAsia="Times New Roman" w:hAnsi="Times New Roman" w:cs="Times New Roman"/>
          <w:sz w:val="24"/>
          <w:szCs w:val="24"/>
        </w:rPr>
        <w:t xml:space="preserve"> precipitation </w:t>
      </w:r>
      <w:r w:rsidR="00B71B3B">
        <w:rPr>
          <w:rFonts w:ascii="Times New Roman" w:eastAsia="Times New Roman" w:hAnsi="Times New Roman" w:cs="Times New Roman"/>
          <w:sz w:val="24"/>
          <w:szCs w:val="24"/>
        </w:rPr>
        <w:t>(Figure 2.12</w:t>
      </w:r>
      <w:r w:rsidR="005644E9">
        <w:rPr>
          <w:rFonts w:ascii="Times New Roman" w:eastAsia="Times New Roman" w:hAnsi="Times New Roman" w:cs="Times New Roman"/>
          <w:sz w:val="24"/>
          <w:szCs w:val="24"/>
        </w:rPr>
        <w:t>d,</w:t>
      </w:r>
      <w:r w:rsidR="000D28AF">
        <w:rPr>
          <w:rFonts w:ascii="Times New Roman" w:eastAsia="Times New Roman" w:hAnsi="Times New Roman" w:cs="Times New Roman"/>
          <w:sz w:val="24"/>
          <w:szCs w:val="24"/>
        </w:rPr>
        <w:t xml:space="preserve"> </w:t>
      </w:r>
      <w:r w:rsidR="00B71B3B">
        <w:rPr>
          <w:rFonts w:ascii="Times New Roman" w:eastAsia="Times New Roman" w:hAnsi="Times New Roman" w:cs="Times New Roman"/>
          <w:sz w:val="24"/>
          <w:szCs w:val="24"/>
        </w:rPr>
        <w:t xml:space="preserve">e) </w:t>
      </w:r>
      <w:r w:rsidR="00F03B97">
        <w:rPr>
          <w:rFonts w:ascii="Times New Roman" w:eastAsia="Times New Roman" w:hAnsi="Times New Roman" w:cs="Times New Roman"/>
          <w:sz w:val="24"/>
          <w:szCs w:val="24"/>
        </w:rPr>
        <w:t xml:space="preserve">and increased frequency of </w:t>
      </w:r>
      <w:r w:rsidR="00A265D0">
        <w:rPr>
          <w:rFonts w:ascii="Times New Roman" w:eastAsia="Times New Roman" w:hAnsi="Times New Roman" w:cs="Times New Roman"/>
          <w:sz w:val="24"/>
          <w:szCs w:val="24"/>
        </w:rPr>
        <w:t>winter</w:t>
      </w:r>
      <w:r w:rsidR="00F03B97">
        <w:rPr>
          <w:rFonts w:ascii="Times New Roman" w:eastAsia="Times New Roman" w:hAnsi="Times New Roman" w:cs="Times New Roman"/>
          <w:sz w:val="24"/>
          <w:szCs w:val="24"/>
        </w:rPr>
        <w:t xml:space="preserve"> storms</w:t>
      </w:r>
      <w:r w:rsidR="00FC193E">
        <w:rPr>
          <w:rFonts w:ascii="Times New Roman" w:eastAsia="Times New Roman" w:hAnsi="Times New Roman" w:cs="Times New Roman"/>
          <w:sz w:val="24"/>
          <w:szCs w:val="24"/>
        </w:rPr>
        <w:t xml:space="preserve"> </w:t>
      </w:r>
      <w:r w:rsidR="009D0F18">
        <w:rPr>
          <w:rFonts w:ascii="Times New Roman" w:eastAsia="Times New Roman" w:hAnsi="Times New Roman" w:cs="Times New Roman"/>
          <w:sz w:val="24"/>
          <w:szCs w:val="24"/>
        </w:rPr>
        <w:t>i</w:t>
      </w:r>
      <w:r w:rsidR="005644E9">
        <w:rPr>
          <w:rFonts w:ascii="Times New Roman" w:eastAsia="Times New Roman" w:hAnsi="Times New Roman" w:cs="Times New Roman"/>
          <w:sz w:val="24"/>
          <w:szCs w:val="24"/>
        </w:rPr>
        <w:t>n</w:t>
      </w:r>
      <w:r w:rsidR="009D0F18">
        <w:rPr>
          <w:rFonts w:ascii="Times New Roman" w:eastAsia="Times New Roman" w:hAnsi="Times New Roman" w:cs="Times New Roman"/>
          <w:sz w:val="24"/>
          <w:szCs w:val="24"/>
        </w:rPr>
        <w:t xml:space="preserve"> OMI phase</w:t>
      </w:r>
      <w:r w:rsidR="005644E9">
        <w:rPr>
          <w:rFonts w:ascii="Times New Roman" w:eastAsia="Times New Roman" w:hAnsi="Times New Roman" w:cs="Times New Roman"/>
          <w:sz w:val="24"/>
          <w:szCs w:val="24"/>
        </w:rPr>
        <w:t>s 4 and</w:t>
      </w:r>
      <w:r w:rsidR="009D0F18">
        <w:rPr>
          <w:rFonts w:ascii="Times New Roman" w:eastAsia="Times New Roman" w:hAnsi="Times New Roman" w:cs="Times New Roman"/>
          <w:sz w:val="24"/>
          <w:szCs w:val="24"/>
        </w:rPr>
        <w:t xml:space="preserve"> 5 </w:t>
      </w:r>
      <w:r w:rsidR="005644E9">
        <w:rPr>
          <w:rFonts w:ascii="Times New Roman" w:eastAsia="Times New Roman" w:hAnsi="Times New Roman" w:cs="Times New Roman"/>
          <w:sz w:val="24"/>
          <w:szCs w:val="24"/>
        </w:rPr>
        <w:t>(</w:t>
      </w:r>
      <w:r w:rsidR="00B71B3B">
        <w:rPr>
          <w:rFonts w:ascii="Times New Roman" w:eastAsia="Times New Roman" w:hAnsi="Times New Roman" w:cs="Times New Roman"/>
          <w:sz w:val="24"/>
          <w:szCs w:val="24"/>
        </w:rPr>
        <w:t>Figure 2.4</w:t>
      </w:r>
      <w:r w:rsidR="005644E9">
        <w:rPr>
          <w:rFonts w:ascii="Times New Roman" w:eastAsia="Times New Roman" w:hAnsi="Times New Roman" w:cs="Times New Roman"/>
          <w:sz w:val="24"/>
          <w:szCs w:val="24"/>
        </w:rPr>
        <w:t>d,</w:t>
      </w:r>
      <w:r w:rsidR="000D28AF">
        <w:rPr>
          <w:rFonts w:ascii="Times New Roman" w:eastAsia="Times New Roman" w:hAnsi="Times New Roman" w:cs="Times New Roman"/>
          <w:sz w:val="24"/>
          <w:szCs w:val="24"/>
        </w:rPr>
        <w:t xml:space="preserve"> </w:t>
      </w:r>
      <w:r w:rsidR="00B71B3B">
        <w:rPr>
          <w:rFonts w:ascii="Times New Roman" w:eastAsia="Times New Roman" w:hAnsi="Times New Roman" w:cs="Times New Roman"/>
          <w:sz w:val="24"/>
          <w:szCs w:val="24"/>
        </w:rPr>
        <w:t>e)</w:t>
      </w:r>
      <w:r w:rsidR="00F03B97">
        <w:rPr>
          <w:rFonts w:ascii="Times New Roman" w:eastAsia="Times New Roman" w:hAnsi="Times New Roman" w:cs="Times New Roman"/>
          <w:sz w:val="24"/>
          <w:szCs w:val="24"/>
        </w:rPr>
        <w:t xml:space="preserve">. </w:t>
      </w:r>
      <w:r w:rsidR="005644E9">
        <w:rPr>
          <w:rFonts w:ascii="Times New Roman" w:eastAsia="Times New Roman" w:hAnsi="Times New Roman" w:cs="Times New Roman"/>
          <w:sz w:val="24"/>
          <w:szCs w:val="24"/>
        </w:rPr>
        <w:t xml:space="preserve">Phase 3 in the western U.S. features a similar pattern. </w:t>
      </w:r>
      <w:r w:rsidR="00FC193E">
        <w:rPr>
          <w:rFonts w:ascii="Times New Roman" w:eastAsia="Times New Roman" w:hAnsi="Times New Roman" w:cs="Times New Roman"/>
          <w:sz w:val="24"/>
          <w:szCs w:val="24"/>
        </w:rPr>
        <w:t>This suggests that the impact of the MJO on precipitation can lead to increased frequency of storms</w:t>
      </w:r>
      <w:r w:rsidR="00D9221C">
        <w:rPr>
          <w:rFonts w:ascii="Times New Roman" w:eastAsia="Times New Roman" w:hAnsi="Times New Roman" w:cs="Times New Roman"/>
          <w:sz w:val="24"/>
          <w:szCs w:val="24"/>
        </w:rPr>
        <w:t xml:space="preserve"> containing some amount of sleet or freezing rain</w:t>
      </w:r>
      <w:r w:rsidR="00FC193E">
        <w:rPr>
          <w:rFonts w:ascii="Times New Roman" w:eastAsia="Times New Roman" w:hAnsi="Times New Roman" w:cs="Times New Roman"/>
          <w:sz w:val="24"/>
          <w:szCs w:val="24"/>
        </w:rPr>
        <w:t xml:space="preserve">. </w:t>
      </w:r>
      <w:r w:rsidR="002849D2">
        <w:rPr>
          <w:rFonts w:ascii="Times New Roman" w:eastAsia="Times New Roman" w:hAnsi="Times New Roman" w:cs="Times New Roman"/>
          <w:sz w:val="24"/>
          <w:szCs w:val="24"/>
        </w:rPr>
        <w:t xml:space="preserve">In contrast, no significant increase in precipitation appears over the Northeast during phases 1-3 when snowfall and winter storm reports are enhanced. This suggests that, over the Northeast during phases 1-3, if a precipitating storm formed over the region, its precipitation would preferentially occur in the form of ice and snow, rather than rain, while the overall frequency of storm formation would not change. The reasons for differences in how the MJO </w:t>
      </w:r>
      <w:proofErr w:type="gramStart"/>
      <w:r w:rsidR="002849D2">
        <w:rPr>
          <w:rFonts w:ascii="Times New Roman" w:eastAsia="Times New Roman" w:hAnsi="Times New Roman" w:cs="Times New Roman"/>
          <w:sz w:val="24"/>
          <w:szCs w:val="24"/>
        </w:rPr>
        <w:t>influences</w:t>
      </w:r>
      <w:proofErr w:type="gramEnd"/>
      <w:r w:rsidR="002849D2">
        <w:rPr>
          <w:rFonts w:ascii="Times New Roman" w:eastAsia="Times New Roman" w:hAnsi="Times New Roman" w:cs="Times New Roman"/>
          <w:sz w:val="24"/>
          <w:szCs w:val="24"/>
        </w:rPr>
        <w:t xml:space="preserve"> regional winter weather will be further investigated in the next chapter. </w:t>
      </w:r>
      <w:r w:rsidR="00634B48">
        <w:rPr>
          <w:rFonts w:ascii="Times New Roman" w:eastAsia="Times New Roman" w:hAnsi="Times New Roman" w:cs="Times New Roman"/>
          <w:sz w:val="24"/>
          <w:szCs w:val="24"/>
        </w:rPr>
        <w:t>Given that freezing rain is not recorded separately from precipitation, t</w:t>
      </w:r>
      <w:r w:rsidR="00994C55">
        <w:rPr>
          <w:rFonts w:ascii="Times New Roman" w:eastAsia="Times New Roman" w:hAnsi="Times New Roman" w:cs="Times New Roman"/>
          <w:sz w:val="24"/>
          <w:szCs w:val="24"/>
        </w:rPr>
        <w:t>he precipitation accumulation ratios</w:t>
      </w:r>
      <w:r w:rsidR="00F03B97">
        <w:rPr>
          <w:rFonts w:ascii="Times New Roman" w:eastAsia="Times New Roman" w:hAnsi="Times New Roman" w:cs="Times New Roman"/>
          <w:sz w:val="24"/>
          <w:szCs w:val="24"/>
        </w:rPr>
        <w:t xml:space="preserve"> can be compared to</w:t>
      </w:r>
      <w:r w:rsidR="0032699A">
        <w:rPr>
          <w:rFonts w:ascii="Times New Roman" w:eastAsia="Times New Roman" w:hAnsi="Times New Roman" w:cs="Times New Roman"/>
          <w:sz w:val="24"/>
          <w:szCs w:val="24"/>
        </w:rPr>
        <w:t xml:space="preserve"> the</w:t>
      </w:r>
      <w:r w:rsidR="00F03B97">
        <w:rPr>
          <w:rFonts w:ascii="Times New Roman" w:eastAsia="Times New Roman" w:hAnsi="Times New Roman" w:cs="Times New Roman"/>
          <w:sz w:val="24"/>
          <w:szCs w:val="24"/>
        </w:rPr>
        <w:t xml:space="preserve"> temperature anomal</w:t>
      </w:r>
      <w:r w:rsidR="00FC193E">
        <w:rPr>
          <w:rFonts w:ascii="Times New Roman" w:eastAsia="Times New Roman" w:hAnsi="Times New Roman" w:cs="Times New Roman"/>
          <w:sz w:val="24"/>
          <w:szCs w:val="24"/>
        </w:rPr>
        <w:t>ies</w:t>
      </w:r>
      <w:r w:rsidR="00F03B97">
        <w:rPr>
          <w:rFonts w:ascii="Times New Roman" w:eastAsia="Times New Roman" w:hAnsi="Times New Roman" w:cs="Times New Roman"/>
          <w:sz w:val="24"/>
          <w:szCs w:val="24"/>
        </w:rPr>
        <w:t xml:space="preserve"> </w:t>
      </w:r>
      <w:r w:rsidR="0032699A">
        <w:rPr>
          <w:rFonts w:ascii="Times New Roman" w:eastAsia="Times New Roman" w:hAnsi="Times New Roman" w:cs="Times New Roman"/>
          <w:sz w:val="24"/>
          <w:szCs w:val="24"/>
        </w:rPr>
        <w:t xml:space="preserve">shown in the next chapter </w:t>
      </w:r>
      <w:r w:rsidR="00F03B97">
        <w:rPr>
          <w:rFonts w:ascii="Times New Roman" w:eastAsia="Times New Roman" w:hAnsi="Times New Roman" w:cs="Times New Roman"/>
          <w:sz w:val="24"/>
          <w:szCs w:val="24"/>
        </w:rPr>
        <w:t>to determine if the precipitation was more likely to be freezing. GHCN data were from 1979-2020 as compared to storm data from 1996-2018. The fact that the GHCN snow maps were similar to the storm report maps in spite of the differing time periods suggests that the results are robust when compared to changes in the period of record as well.</w:t>
      </w:r>
    </w:p>
    <w:p w14:paraId="5DDB813D" w14:textId="48F9F48D" w:rsidR="00FE6055" w:rsidRDefault="009246EF" w:rsidP="009246E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5634E52" w14:textId="66A191C0" w:rsidR="00312D00" w:rsidRDefault="00F03B97" w:rsidP="00E51705">
      <w:pPr>
        <w:pStyle w:val="TOCBody"/>
        <w:numPr>
          <w:ilvl w:val="0"/>
          <w:numId w:val="1"/>
        </w:numPr>
      </w:pPr>
      <w:bookmarkStart w:id="16" w:name="_Toc109857163"/>
      <w:r>
        <w:lastRenderedPageBreak/>
        <w:t xml:space="preserve">Physical Mechanisms Behind MJO </w:t>
      </w:r>
      <w:r w:rsidR="005A24B4">
        <w:t>Impacts on Winter Weather</w:t>
      </w:r>
      <w:bookmarkEnd w:id="16"/>
    </w:p>
    <w:p w14:paraId="2AF2F394" w14:textId="0EFAE1C2" w:rsidR="00312D00"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objective of this section is to </w:t>
      </w:r>
      <w:r w:rsidR="00E96702">
        <w:rPr>
          <w:rFonts w:ascii="Times New Roman" w:eastAsia="Times New Roman" w:hAnsi="Times New Roman" w:cs="Times New Roman"/>
          <w:sz w:val="24"/>
          <w:szCs w:val="24"/>
        </w:rPr>
        <w:t>examine which</w:t>
      </w:r>
      <w:r>
        <w:rPr>
          <w:rFonts w:ascii="Times New Roman" w:eastAsia="Times New Roman" w:hAnsi="Times New Roman" w:cs="Times New Roman"/>
          <w:sz w:val="24"/>
          <w:szCs w:val="24"/>
        </w:rPr>
        <w:t xml:space="preserve"> atmospheric </w:t>
      </w:r>
      <w:r w:rsidR="00E96702">
        <w:rPr>
          <w:rFonts w:ascii="Times New Roman" w:eastAsia="Times New Roman" w:hAnsi="Times New Roman" w:cs="Times New Roman"/>
          <w:sz w:val="24"/>
          <w:szCs w:val="24"/>
        </w:rPr>
        <w:t>conditions are associated with</w:t>
      </w:r>
      <w:r>
        <w:rPr>
          <w:rFonts w:ascii="Times New Roman" w:eastAsia="Times New Roman" w:hAnsi="Times New Roman" w:cs="Times New Roman"/>
          <w:sz w:val="24"/>
          <w:szCs w:val="24"/>
        </w:rPr>
        <w:t xml:space="preserve"> the MJO </w:t>
      </w:r>
      <w:r w:rsidR="00F120A0">
        <w:rPr>
          <w:rFonts w:ascii="Times New Roman" w:eastAsia="Times New Roman" w:hAnsi="Times New Roman" w:cs="Times New Roman"/>
          <w:sz w:val="24"/>
          <w:szCs w:val="24"/>
        </w:rPr>
        <w:t>and act as a potential mechanism for the MJO to</w:t>
      </w:r>
      <w:r w:rsidR="008F6F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influence winter weather over the United States.</w:t>
      </w:r>
      <w:r w:rsidR="00E5362B">
        <w:rPr>
          <w:rFonts w:ascii="Times New Roman" w:eastAsia="Times New Roman" w:hAnsi="Times New Roman" w:cs="Times New Roman"/>
          <w:sz w:val="24"/>
          <w:szCs w:val="24"/>
        </w:rPr>
        <w:t xml:space="preserve"> Thus</w:t>
      </w:r>
      <w:r w:rsidR="007A0E4D">
        <w:rPr>
          <w:rFonts w:ascii="Times New Roman" w:eastAsia="Times New Roman" w:hAnsi="Times New Roman" w:cs="Times New Roman"/>
          <w:sz w:val="24"/>
          <w:szCs w:val="24"/>
        </w:rPr>
        <w:t>,</w:t>
      </w:r>
      <w:r w:rsidR="00E5362B">
        <w:rPr>
          <w:rFonts w:ascii="Times New Roman" w:eastAsia="Times New Roman" w:hAnsi="Times New Roman" w:cs="Times New Roman"/>
          <w:sz w:val="24"/>
          <w:szCs w:val="24"/>
        </w:rPr>
        <w:t xml:space="preserve"> it will discuss not only how the MJO influences </w:t>
      </w:r>
      <w:r w:rsidR="00906684">
        <w:rPr>
          <w:rFonts w:ascii="Times New Roman" w:eastAsia="Times New Roman" w:hAnsi="Times New Roman" w:cs="Times New Roman"/>
          <w:sz w:val="24"/>
          <w:szCs w:val="24"/>
        </w:rPr>
        <w:t xml:space="preserve">intraseasonal </w:t>
      </w:r>
      <w:r w:rsidR="00E5362B">
        <w:rPr>
          <w:rFonts w:ascii="Times New Roman" w:eastAsia="Times New Roman" w:hAnsi="Times New Roman" w:cs="Times New Roman"/>
          <w:sz w:val="24"/>
          <w:szCs w:val="24"/>
        </w:rPr>
        <w:t xml:space="preserve">atmospheric conditions but also </w:t>
      </w:r>
      <w:r w:rsidR="00446272">
        <w:rPr>
          <w:rFonts w:ascii="Times New Roman" w:eastAsia="Times New Roman" w:hAnsi="Times New Roman" w:cs="Times New Roman"/>
          <w:sz w:val="24"/>
          <w:szCs w:val="24"/>
        </w:rPr>
        <w:t>what synoptic conditions are associated with the occurrence of</w:t>
      </w:r>
      <w:r w:rsidR="00E5362B">
        <w:rPr>
          <w:rFonts w:ascii="Times New Roman" w:eastAsia="Times New Roman" w:hAnsi="Times New Roman" w:cs="Times New Roman"/>
          <w:sz w:val="24"/>
          <w:szCs w:val="24"/>
        </w:rPr>
        <w:t xml:space="preserve"> winter weather events</w:t>
      </w:r>
      <w:r w:rsidR="00446272">
        <w:rPr>
          <w:rFonts w:ascii="Times New Roman" w:eastAsia="Times New Roman" w:hAnsi="Times New Roman" w:cs="Times New Roman"/>
          <w:sz w:val="24"/>
          <w:szCs w:val="24"/>
        </w:rPr>
        <w:t xml:space="preserve">, </w:t>
      </w:r>
      <w:r w:rsidR="00E5362B">
        <w:rPr>
          <w:rFonts w:ascii="Times New Roman" w:eastAsia="Times New Roman" w:hAnsi="Times New Roman" w:cs="Times New Roman"/>
          <w:sz w:val="24"/>
          <w:szCs w:val="24"/>
        </w:rPr>
        <w:t>and how they relate.</w:t>
      </w:r>
    </w:p>
    <w:p w14:paraId="6942EC69" w14:textId="77777777" w:rsidR="00BB6077" w:rsidRDefault="00BB6077">
      <w:pPr>
        <w:spacing w:line="480" w:lineRule="auto"/>
        <w:rPr>
          <w:rFonts w:ascii="Times New Roman" w:eastAsia="Times New Roman" w:hAnsi="Times New Roman" w:cs="Times New Roman"/>
          <w:sz w:val="24"/>
          <w:szCs w:val="24"/>
        </w:rPr>
      </w:pPr>
    </w:p>
    <w:p w14:paraId="7BD637B8" w14:textId="671FCE7D" w:rsidR="0099399F" w:rsidRPr="0099399F" w:rsidRDefault="00F03B97" w:rsidP="00E51705">
      <w:pPr>
        <w:pStyle w:val="TOCBody2"/>
      </w:pPr>
      <w:bookmarkStart w:id="17" w:name="_Toc109857164"/>
      <w:r>
        <w:t>3.</w:t>
      </w:r>
      <w:r w:rsidR="00057BBF">
        <w:t>1</w:t>
      </w:r>
      <w:r>
        <w:t>. Data</w:t>
      </w:r>
      <w:r w:rsidR="0058554B">
        <w:t xml:space="preserve"> and </w:t>
      </w:r>
      <w:r w:rsidR="004A06B2">
        <w:t>M</w:t>
      </w:r>
      <w:r>
        <w:t>ethods</w:t>
      </w:r>
      <w:bookmarkEnd w:id="17"/>
      <w:r>
        <w:t xml:space="preserve"> </w:t>
      </w:r>
    </w:p>
    <w:p w14:paraId="64247EC2" w14:textId="3E80E03D" w:rsidR="0099399F" w:rsidRDefault="00323D93" w:rsidP="0099399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Atmospheric conditions associated with the MJO and winter weather events</w:t>
      </w:r>
      <w:r w:rsidR="0099399F">
        <w:rPr>
          <w:rFonts w:ascii="Times New Roman" w:eastAsia="Times New Roman" w:hAnsi="Times New Roman" w:cs="Times New Roman"/>
          <w:sz w:val="24"/>
          <w:szCs w:val="24"/>
        </w:rPr>
        <w:t xml:space="preserve"> were analyzed using data </w:t>
      </w:r>
      <w:r w:rsidR="00C7430D">
        <w:rPr>
          <w:rFonts w:ascii="Times New Roman" w:eastAsia="Times New Roman" w:hAnsi="Times New Roman" w:cs="Times New Roman"/>
          <w:sz w:val="24"/>
          <w:szCs w:val="24"/>
        </w:rPr>
        <w:t xml:space="preserve">at 6-hourly intervals </w:t>
      </w:r>
      <w:r w:rsidR="0099399F">
        <w:rPr>
          <w:rFonts w:ascii="Times New Roman" w:eastAsia="Times New Roman" w:hAnsi="Times New Roman" w:cs="Times New Roman"/>
          <w:sz w:val="24"/>
          <w:szCs w:val="24"/>
        </w:rPr>
        <w:t xml:space="preserve">from </w:t>
      </w:r>
      <w:r w:rsidR="00BA3535">
        <w:rPr>
          <w:rFonts w:ascii="Times New Roman" w:eastAsia="Times New Roman" w:hAnsi="Times New Roman" w:cs="Times New Roman"/>
          <w:sz w:val="24"/>
          <w:szCs w:val="24"/>
        </w:rPr>
        <w:t>the ECMWF Reanalysis v5 (</w:t>
      </w:r>
      <w:r w:rsidR="0099399F">
        <w:rPr>
          <w:rFonts w:ascii="Times New Roman" w:eastAsia="Times New Roman" w:hAnsi="Times New Roman" w:cs="Times New Roman"/>
          <w:sz w:val="24"/>
          <w:szCs w:val="24"/>
        </w:rPr>
        <w:t>ERA5</w:t>
      </w:r>
      <w:r w:rsidR="00BA3535">
        <w:rPr>
          <w:rFonts w:ascii="Times New Roman" w:eastAsia="Times New Roman" w:hAnsi="Times New Roman" w:cs="Times New Roman"/>
          <w:sz w:val="24"/>
          <w:szCs w:val="24"/>
        </w:rPr>
        <w:t>)</w:t>
      </w:r>
      <w:r w:rsidR="0099399F">
        <w:rPr>
          <w:rFonts w:ascii="Times New Roman" w:eastAsia="Times New Roman" w:hAnsi="Times New Roman" w:cs="Times New Roman"/>
          <w:sz w:val="24"/>
          <w:szCs w:val="24"/>
        </w:rPr>
        <w:t xml:space="preserve"> </w:t>
      </w:r>
      <w:r w:rsidR="00C7430D">
        <w:rPr>
          <w:rFonts w:ascii="Times New Roman" w:eastAsia="Times New Roman" w:hAnsi="Times New Roman" w:cs="Times New Roman"/>
          <w:sz w:val="24"/>
          <w:szCs w:val="24"/>
        </w:rPr>
        <w:t xml:space="preserve">in the months DJFM </w:t>
      </w:r>
      <w:r w:rsidR="0099399F">
        <w:rPr>
          <w:rFonts w:ascii="Times New Roman" w:eastAsia="Times New Roman" w:hAnsi="Times New Roman" w:cs="Times New Roman"/>
          <w:sz w:val="24"/>
          <w:szCs w:val="24"/>
        </w:rPr>
        <w:t>from 1996-2018. ERA5 was chosen due to its reliability and accuracy</w:t>
      </w:r>
      <w:r w:rsidR="00BA3535">
        <w:rPr>
          <w:rFonts w:ascii="Times New Roman" w:eastAsia="Times New Roman" w:hAnsi="Times New Roman" w:cs="Times New Roman"/>
          <w:sz w:val="24"/>
          <w:szCs w:val="24"/>
        </w:rPr>
        <w:t xml:space="preserve"> (</w:t>
      </w:r>
      <w:proofErr w:type="spellStart"/>
      <w:r w:rsidR="00BA3535">
        <w:rPr>
          <w:rFonts w:ascii="Times New Roman" w:eastAsia="Times New Roman" w:hAnsi="Times New Roman" w:cs="Times New Roman"/>
          <w:sz w:val="24"/>
          <w:szCs w:val="24"/>
        </w:rPr>
        <w:t>Hersbach</w:t>
      </w:r>
      <w:proofErr w:type="spellEnd"/>
      <w:r w:rsidR="00BA3535">
        <w:rPr>
          <w:rFonts w:ascii="Times New Roman" w:eastAsia="Times New Roman" w:hAnsi="Times New Roman" w:cs="Times New Roman"/>
          <w:sz w:val="24"/>
          <w:szCs w:val="24"/>
        </w:rPr>
        <w:t xml:space="preserve"> 2020)</w:t>
      </w:r>
      <w:r w:rsidR="0099399F">
        <w:rPr>
          <w:rFonts w:ascii="Times New Roman" w:eastAsia="Times New Roman" w:hAnsi="Times New Roman" w:cs="Times New Roman"/>
          <w:sz w:val="24"/>
          <w:szCs w:val="24"/>
        </w:rPr>
        <w:t xml:space="preserve"> </w:t>
      </w:r>
      <w:r w:rsidR="0045551D">
        <w:rPr>
          <w:rFonts w:ascii="Times New Roman" w:eastAsia="Times New Roman" w:hAnsi="Times New Roman" w:cs="Times New Roman"/>
          <w:sz w:val="24"/>
          <w:szCs w:val="24"/>
        </w:rPr>
        <w:t>ERA5 was established as a replacement for ERA-Interim, and it features a 31-km grid resolution, 137 vertical levels to 1 Pa, 4D-Var data assimilation, and advanced ocean, soil, and climate modeling</w:t>
      </w:r>
      <w:r w:rsidR="00C7430D">
        <w:rPr>
          <w:rFonts w:ascii="Times New Roman" w:eastAsia="Times New Roman" w:hAnsi="Times New Roman" w:cs="Times New Roman"/>
          <w:sz w:val="24"/>
          <w:szCs w:val="24"/>
        </w:rPr>
        <w:t xml:space="preserve"> (</w:t>
      </w:r>
      <w:proofErr w:type="spellStart"/>
      <w:r w:rsidR="00C7430D">
        <w:rPr>
          <w:rFonts w:ascii="Times New Roman" w:eastAsia="Times New Roman" w:hAnsi="Times New Roman" w:cs="Times New Roman"/>
          <w:sz w:val="24"/>
          <w:szCs w:val="24"/>
        </w:rPr>
        <w:t>Hersbach</w:t>
      </w:r>
      <w:proofErr w:type="spellEnd"/>
      <w:r w:rsidR="00C7430D">
        <w:rPr>
          <w:rFonts w:ascii="Times New Roman" w:eastAsia="Times New Roman" w:hAnsi="Times New Roman" w:cs="Times New Roman"/>
          <w:sz w:val="24"/>
          <w:szCs w:val="24"/>
        </w:rPr>
        <w:t xml:space="preserve"> 2020)</w:t>
      </w:r>
      <w:r w:rsidR="0099399F">
        <w:rPr>
          <w:rFonts w:ascii="Times New Roman" w:eastAsia="Times New Roman" w:hAnsi="Times New Roman" w:cs="Times New Roman"/>
          <w:sz w:val="24"/>
          <w:szCs w:val="24"/>
        </w:rPr>
        <w:t>.</w:t>
      </w:r>
      <w:r w:rsidR="00C7430D">
        <w:rPr>
          <w:rFonts w:ascii="Times New Roman" w:eastAsia="Times New Roman" w:hAnsi="Times New Roman" w:cs="Times New Roman"/>
          <w:sz w:val="24"/>
          <w:szCs w:val="24"/>
        </w:rPr>
        <w:t xml:space="preserve"> </w:t>
      </w:r>
    </w:p>
    <w:p w14:paraId="2DA1A04D" w14:textId="77777777" w:rsidR="00612246" w:rsidRDefault="00B16FFB" w:rsidP="001B004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atmospheric variables are used in synoptic-scale weather forecasting to </w:t>
      </w:r>
      <w:r w:rsidR="0067570F">
        <w:rPr>
          <w:rFonts w:ascii="Times New Roman" w:eastAsia="Times New Roman" w:hAnsi="Times New Roman" w:cs="Times New Roman"/>
          <w:sz w:val="24"/>
          <w:szCs w:val="24"/>
        </w:rPr>
        <w:t>predict</w:t>
      </w:r>
      <w:r>
        <w:rPr>
          <w:rFonts w:ascii="Times New Roman" w:eastAsia="Times New Roman" w:hAnsi="Times New Roman" w:cs="Times New Roman"/>
          <w:sz w:val="24"/>
          <w:szCs w:val="24"/>
        </w:rPr>
        <w:t xml:space="preserve"> the development of a cyclone resulting in winter weather. </w:t>
      </w:r>
      <w:r w:rsidR="0067570F">
        <w:rPr>
          <w:rFonts w:ascii="Times New Roman" w:eastAsia="Times New Roman" w:hAnsi="Times New Roman" w:cs="Times New Roman"/>
          <w:sz w:val="24"/>
          <w:szCs w:val="24"/>
        </w:rPr>
        <w:t xml:space="preserve">The goal of this chapter is thus to determine if a given phase of the MJO causes changes in those variables that would be associated with storms producing severe winter weather. </w:t>
      </w:r>
      <w:r>
        <w:rPr>
          <w:rFonts w:ascii="Times New Roman" w:eastAsia="Times New Roman" w:hAnsi="Times New Roman" w:cs="Times New Roman"/>
          <w:sz w:val="24"/>
          <w:szCs w:val="24"/>
        </w:rPr>
        <w:t>Some of these</w:t>
      </w:r>
      <w:r w:rsidR="00126B5C">
        <w:rPr>
          <w:rFonts w:ascii="Times New Roman" w:eastAsia="Times New Roman" w:hAnsi="Times New Roman" w:cs="Times New Roman"/>
          <w:sz w:val="24"/>
          <w:szCs w:val="24"/>
        </w:rPr>
        <w:t xml:space="preserve"> variables include temperature, </w:t>
      </w:r>
      <w:r w:rsidR="00A33EE9">
        <w:rPr>
          <w:rFonts w:ascii="Times New Roman" w:eastAsia="Times New Roman" w:hAnsi="Times New Roman" w:cs="Times New Roman"/>
          <w:sz w:val="24"/>
          <w:szCs w:val="24"/>
        </w:rPr>
        <w:t xml:space="preserve">wind, </w:t>
      </w:r>
      <w:r w:rsidR="008642C1">
        <w:rPr>
          <w:rFonts w:ascii="Times New Roman" w:eastAsia="Times New Roman" w:hAnsi="Times New Roman" w:cs="Times New Roman"/>
          <w:sz w:val="24"/>
          <w:szCs w:val="24"/>
        </w:rPr>
        <w:t xml:space="preserve">geopotential height, and </w:t>
      </w:r>
      <w:r w:rsidR="00126B5C">
        <w:rPr>
          <w:rFonts w:ascii="Times New Roman" w:eastAsia="Times New Roman" w:hAnsi="Times New Roman" w:cs="Times New Roman"/>
          <w:sz w:val="24"/>
          <w:szCs w:val="24"/>
        </w:rPr>
        <w:t>specific humidity</w:t>
      </w:r>
      <w:r>
        <w:rPr>
          <w:rFonts w:ascii="Times New Roman" w:eastAsia="Times New Roman" w:hAnsi="Times New Roman" w:cs="Times New Roman"/>
          <w:sz w:val="24"/>
          <w:szCs w:val="24"/>
        </w:rPr>
        <w:t>, which are analyzed here</w:t>
      </w:r>
      <w:r w:rsidR="00F03B97">
        <w:rPr>
          <w:rFonts w:ascii="Times New Roman" w:eastAsia="Times New Roman" w:hAnsi="Times New Roman" w:cs="Times New Roman"/>
          <w:sz w:val="24"/>
          <w:szCs w:val="24"/>
        </w:rPr>
        <w:t>.</w:t>
      </w:r>
      <w:r w:rsidR="003B5662">
        <w:rPr>
          <w:rFonts w:ascii="Times New Roman" w:eastAsia="Times New Roman" w:hAnsi="Times New Roman" w:cs="Times New Roman"/>
          <w:sz w:val="24"/>
          <w:szCs w:val="24"/>
        </w:rPr>
        <w:t xml:space="preserve"> We hypothesize that the midlatitude Rossby wave train that is initiated by the MJO develops an anomalous trough over different regions of the CONUS.</w:t>
      </w:r>
      <w:r w:rsidR="00F03B97">
        <w:rPr>
          <w:rFonts w:ascii="Times New Roman" w:eastAsia="Times New Roman" w:hAnsi="Times New Roman" w:cs="Times New Roman"/>
          <w:sz w:val="24"/>
          <w:szCs w:val="24"/>
        </w:rPr>
        <w:t xml:space="preserve"> </w:t>
      </w:r>
      <w:r w:rsidR="003B5662">
        <w:rPr>
          <w:rFonts w:ascii="Times New Roman" w:eastAsia="Times New Roman" w:hAnsi="Times New Roman" w:cs="Times New Roman"/>
          <w:sz w:val="24"/>
          <w:szCs w:val="24"/>
        </w:rPr>
        <w:t>The trough can then generate anomalously cold and moist regions, supporting the development of severe winter weather.</w:t>
      </w:r>
    </w:p>
    <w:p w14:paraId="2BBA67A6" w14:textId="78F72987" w:rsidR="00B16FFB" w:rsidRDefault="00612246" w:rsidP="00AD03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test this hypothesis, s</w:t>
      </w:r>
      <w:r w:rsidR="00B15B3A">
        <w:rPr>
          <w:rFonts w:ascii="Times New Roman" w:eastAsia="Times New Roman" w:hAnsi="Times New Roman" w:cs="Times New Roman"/>
          <w:sz w:val="24"/>
          <w:szCs w:val="24"/>
        </w:rPr>
        <w:t>urface temperature composites and anomalies were also analyzed</w:t>
      </w:r>
      <w:r w:rsidR="0075035F">
        <w:rPr>
          <w:rFonts w:ascii="Times New Roman" w:eastAsia="Times New Roman" w:hAnsi="Times New Roman" w:cs="Times New Roman"/>
          <w:sz w:val="24"/>
          <w:szCs w:val="24"/>
        </w:rPr>
        <w:t xml:space="preserve"> to best determine the likely precipitation type and likelihood of snow accumulation</w:t>
      </w:r>
      <w:r w:rsidR="00B15B3A">
        <w:rPr>
          <w:rFonts w:ascii="Times New Roman" w:eastAsia="Times New Roman" w:hAnsi="Times New Roman" w:cs="Times New Roman"/>
          <w:sz w:val="24"/>
          <w:szCs w:val="24"/>
        </w:rPr>
        <w:t xml:space="preserve">. </w:t>
      </w:r>
      <w:r w:rsidR="000927C8">
        <w:rPr>
          <w:rFonts w:ascii="Times New Roman" w:eastAsia="Times New Roman" w:hAnsi="Times New Roman" w:cs="Times New Roman"/>
          <w:sz w:val="24"/>
          <w:szCs w:val="24"/>
        </w:rPr>
        <w:t xml:space="preserve">Surface temperatures must be below freezing for freezing rain to occur, and snow is more likely and accumulates faster when surface temperatures are below freezing. </w:t>
      </w:r>
      <w:r w:rsidR="00B15B3A">
        <w:rPr>
          <w:rFonts w:ascii="Times New Roman" w:eastAsia="Times New Roman" w:hAnsi="Times New Roman" w:cs="Times New Roman"/>
          <w:sz w:val="24"/>
          <w:szCs w:val="24"/>
        </w:rPr>
        <w:t xml:space="preserve">Temperature was analyzed at 850 hPa as well, which </w:t>
      </w:r>
      <w:r w:rsidR="0075035F">
        <w:rPr>
          <w:rFonts w:ascii="Times New Roman" w:eastAsia="Times New Roman" w:hAnsi="Times New Roman" w:cs="Times New Roman"/>
          <w:sz w:val="24"/>
          <w:szCs w:val="24"/>
        </w:rPr>
        <w:t>is</w:t>
      </w:r>
      <w:r w:rsidR="00B15B3A">
        <w:rPr>
          <w:rFonts w:ascii="Times New Roman" w:eastAsia="Times New Roman" w:hAnsi="Times New Roman" w:cs="Times New Roman"/>
          <w:sz w:val="24"/>
          <w:szCs w:val="24"/>
        </w:rPr>
        <w:t xml:space="preserve"> compared with the surface temperature to detect inversions. </w:t>
      </w:r>
      <w:r w:rsidR="00553854">
        <w:rPr>
          <w:rFonts w:ascii="Times New Roman" w:eastAsia="Times New Roman" w:hAnsi="Times New Roman" w:cs="Times New Roman"/>
          <w:sz w:val="24"/>
          <w:szCs w:val="24"/>
        </w:rPr>
        <w:t>Wind speed and direction</w:t>
      </w:r>
      <w:r w:rsidR="00F03B97">
        <w:rPr>
          <w:rFonts w:ascii="Times New Roman" w:eastAsia="Times New Roman" w:hAnsi="Times New Roman" w:cs="Times New Roman"/>
          <w:sz w:val="24"/>
          <w:szCs w:val="24"/>
        </w:rPr>
        <w:t xml:space="preserve"> </w:t>
      </w:r>
      <w:r w:rsidR="0067570F">
        <w:rPr>
          <w:rFonts w:ascii="Times New Roman" w:eastAsia="Times New Roman" w:hAnsi="Times New Roman" w:cs="Times New Roman"/>
          <w:sz w:val="24"/>
          <w:szCs w:val="24"/>
        </w:rPr>
        <w:t>are important for determining</w:t>
      </w:r>
      <w:r w:rsidR="0067570F" w:rsidRPr="0067570F">
        <w:rPr>
          <w:rFonts w:ascii="Times New Roman" w:eastAsia="Times New Roman" w:hAnsi="Times New Roman" w:cs="Times New Roman"/>
          <w:sz w:val="24"/>
          <w:szCs w:val="24"/>
        </w:rPr>
        <w:t xml:space="preserve"> </w:t>
      </w:r>
      <w:r w:rsidR="0067570F">
        <w:rPr>
          <w:rFonts w:ascii="Times New Roman" w:eastAsia="Times New Roman" w:hAnsi="Times New Roman" w:cs="Times New Roman"/>
          <w:sz w:val="24"/>
          <w:szCs w:val="24"/>
        </w:rPr>
        <w:t>regions of anomalous cyclonic or anticyclonic circulation.</w:t>
      </w:r>
      <w:r w:rsidR="00F03B97">
        <w:rPr>
          <w:rFonts w:ascii="Times New Roman" w:eastAsia="Times New Roman" w:hAnsi="Times New Roman" w:cs="Times New Roman"/>
          <w:sz w:val="24"/>
          <w:szCs w:val="24"/>
        </w:rPr>
        <w:t xml:space="preserve"> </w:t>
      </w:r>
      <w:r w:rsidR="00B15B3A">
        <w:rPr>
          <w:rFonts w:ascii="Times New Roman" w:eastAsia="Times New Roman" w:hAnsi="Times New Roman" w:cs="Times New Roman"/>
          <w:sz w:val="24"/>
          <w:szCs w:val="24"/>
        </w:rPr>
        <w:t xml:space="preserve">Wind at 850 hPa could be compared to temperature at that level to find areas of temperature advection. </w:t>
      </w:r>
      <w:r w:rsidR="000247E1">
        <w:rPr>
          <w:rFonts w:ascii="Times New Roman" w:eastAsia="Times New Roman" w:hAnsi="Times New Roman" w:cs="Times New Roman"/>
          <w:sz w:val="24"/>
          <w:szCs w:val="24"/>
        </w:rPr>
        <w:t xml:space="preserve">Warm advection is often associated with rising motion in cyclonic storm systems. </w:t>
      </w:r>
      <w:r w:rsidR="00B15B3A">
        <w:rPr>
          <w:rFonts w:ascii="Times New Roman" w:eastAsia="Times New Roman" w:hAnsi="Times New Roman" w:cs="Times New Roman"/>
          <w:sz w:val="24"/>
          <w:szCs w:val="24"/>
        </w:rPr>
        <w:t xml:space="preserve">Geopotential height at 500 hPa </w:t>
      </w:r>
      <w:r w:rsidR="00B85785">
        <w:rPr>
          <w:rFonts w:ascii="Times New Roman" w:eastAsia="Times New Roman" w:hAnsi="Times New Roman" w:cs="Times New Roman"/>
          <w:sz w:val="24"/>
          <w:szCs w:val="24"/>
        </w:rPr>
        <w:t>i</w:t>
      </w:r>
      <w:r w:rsidR="00B15B3A">
        <w:rPr>
          <w:rFonts w:ascii="Times New Roman" w:eastAsia="Times New Roman" w:hAnsi="Times New Roman" w:cs="Times New Roman"/>
          <w:sz w:val="24"/>
          <w:szCs w:val="24"/>
        </w:rPr>
        <w:t xml:space="preserve">s another variable that was analyzed. </w:t>
      </w:r>
      <w:r w:rsidR="00B85785">
        <w:rPr>
          <w:rFonts w:ascii="Times New Roman" w:eastAsia="Times New Roman" w:hAnsi="Times New Roman" w:cs="Times New Roman"/>
          <w:sz w:val="24"/>
          <w:szCs w:val="24"/>
        </w:rPr>
        <w:t>It is</w:t>
      </w:r>
      <w:r w:rsidR="00B15B3A">
        <w:rPr>
          <w:rFonts w:ascii="Times New Roman" w:eastAsia="Times New Roman" w:hAnsi="Times New Roman" w:cs="Times New Roman"/>
          <w:sz w:val="24"/>
          <w:szCs w:val="24"/>
        </w:rPr>
        <w:t xml:space="preserve"> used to detect areas of ridging and troughing. </w:t>
      </w:r>
      <w:r w:rsidR="0001576B">
        <w:rPr>
          <w:rFonts w:ascii="Times New Roman" w:eastAsia="Times New Roman" w:hAnsi="Times New Roman" w:cs="Times New Roman"/>
          <w:sz w:val="24"/>
          <w:szCs w:val="24"/>
        </w:rPr>
        <w:t>Geopotential height was analyzed with wind at t</w:t>
      </w:r>
      <w:r w:rsidR="00553854">
        <w:rPr>
          <w:rFonts w:ascii="Times New Roman" w:eastAsia="Times New Roman" w:hAnsi="Times New Roman" w:cs="Times New Roman"/>
          <w:sz w:val="24"/>
          <w:szCs w:val="24"/>
        </w:rPr>
        <w:t>he 250-hPa level</w:t>
      </w:r>
      <w:r w:rsidR="0001576B">
        <w:rPr>
          <w:rFonts w:ascii="Times New Roman" w:eastAsia="Times New Roman" w:hAnsi="Times New Roman" w:cs="Times New Roman"/>
          <w:sz w:val="24"/>
          <w:szCs w:val="24"/>
        </w:rPr>
        <w:t>. This</w:t>
      </w:r>
      <w:r w:rsidR="00553854">
        <w:rPr>
          <w:rFonts w:ascii="Times New Roman" w:eastAsia="Times New Roman" w:hAnsi="Times New Roman" w:cs="Times New Roman"/>
          <w:sz w:val="24"/>
          <w:szCs w:val="24"/>
        </w:rPr>
        <w:t xml:space="preserve"> provides a sense of wind at the tropopause near where jet streaks form</w:t>
      </w:r>
      <w:r w:rsidR="0001576B">
        <w:rPr>
          <w:rFonts w:ascii="Times New Roman" w:eastAsia="Times New Roman" w:hAnsi="Times New Roman" w:cs="Times New Roman"/>
          <w:sz w:val="24"/>
          <w:szCs w:val="24"/>
        </w:rPr>
        <w:t xml:space="preserve"> and shows how jet dynamics can relate to areas of ridging and troughing in the lower atmosphere</w:t>
      </w:r>
      <w:r w:rsidR="00553854">
        <w:rPr>
          <w:rFonts w:ascii="Times New Roman" w:eastAsia="Times New Roman" w:hAnsi="Times New Roman" w:cs="Times New Roman"/>
          <w:sz w:val="24"/>
          <w:szCs w:val="24"/>
        </w:rPr>
        <w:t xml:space="preserve">. </w:t>
      </w:r>
      <w:r w:rsidR="00B16FFB">
        <w:rPr>
          <w:rFonts w:ascii="Times New Roman" w:eastAsia="Times New Roman" w:hAnsi="Times New Roman" w:cs="Times New Roman"/>
          <w:sz w:val="24"/>
          <w:szCs w:val="24"/>
        </w:rPr>
        <w:t xml:space="preserve">Specific humidity at 700 hPa </w:t>
      </w:r>
      <w:r w:rsidR="0001576B">
        <w:rPr>
          <w:rFonts w:ascii="Times New Roman" w:eastAsia="Times New Roman" w:hAnsi="Times New Roman" w:cs="Times New Roman"/>
          <w:sz w:val="24"/>
          <w:szCs w:val="24"/>
        </w:rPr>
        <w:t>was</w:t>
      </w:r>
      <w:r w:rsidR="00B16FFB">
        <w:rPr>
          <w:rFonts w:ascii="Times New Roman" w:eastAsia="Times New Roman" w:hAnsi="Times New Roman" w:cs="Times New Roman"/>
          <w:sz w:val="24"/>
          <w:szCs w:val="24"/>
        </w:rPr>
        <w:t xml:space="preserve"> analyzed </w:t>
      </w:r>
      <w:r w:rsidR="0001576B">
        <w:rPr>
          <w:rFonts w:ascii="Times New Roman" w:eastAsia="Times New Roman" w:hAnsi="Times New Roman" w:cs="Times New Roman"/>
          <w:sz w:val="24"/>
          <w:szCs w:val="24"/>
        </w:rPr>
        <w:t xml:space="preserve">along with winds at that level </w:t>
      </w:r>
      <w:r w:rsidR="00B16FFB">
        <w:rPr>
          <w:rFonts w:ascii="Times New Roman" w:eastAsia="Times New Roman" w:hAnsi="Times New Roman" w:cs="Times New Roman"/>
          <w:sz w:val="24"/>
          <w:szCs w:val="24"/>
        </w:rPr>
        <w:t xml:space="preserve">to </w:t>
      </w:r>
      <w:r w:rsidR="00AD0312">
        <w:rPr>
          <w:rFonts w:ascii="Times New Roman" w:eastAsia="Times New Roman" w:hAnsi="Times New Roman" w:cs="Times New Roman"/>
          <w:sz w:val="24"/>
          <w:szCs w:val="24"/>
        </w:rPr>
        <w:t>identify the regions of</w:t>
      </w:r>
      <w:r w:rsidR="00B16FFB">
        <w:rPr>
          <w:rFonts w:ascii="Times New Roman" w:eastAsia="Times New Roman" w:hAnsi="Times New Roman" w:cs="Times New Roman"/>
          <w:sz w:val="24"/>
          <w:szCs w:val="24"/>
        </w:rPr>
        <w:t xml:space="preserve"> anomalous moisture was and how it was advected. </w:t>
      </w:r>
      <w:r w:rsidR="00553854">
        <w:rPr>
          <w:rFonts w:ascii="Times New Roman" w:eastAsia="Times New Roman" w:hAnsi="Times New Roman" w:cs="Times New Roman"/>
          <w:sz w:val="24"/>
          <w:szCs w:val="24"/>
        </w:rPr>
        <w:t xml:space="preserve">Anomalous moisture can lead to the development of clouds and precipitation. </w:t>
      </w:r>
      <w:r w:rsidR="00B16FFB">
        <w:rPr>
          <w:rFonts w:ascii="Times New Roman" w:eastAsia="Times New Roman" w:hAnsi="Times New Roman" w:cs="Times New Roman"/>
          <w:sz w:val="24"/>
          <w:szCs w:val="24"/>
        </w:rPr>
        <w:t>Surface pressure was analyzed to determine the location of surface lows.</w:t>
      </w:r>
      <w:r w:rsidR="001B0041">
        <w:rPr>
          <w:rFonts w:ascii="Times New Roman" w:eastAsia="Times New Roman" w:hAnsi="Times New Roman" w:cs="Times New Roman"/>
          <w:sz w:val="24"/>
          <w:szCs w:val="24"/>
        </w:rPr>
        <w:t xml:space="preserve"> </w:t>
      </w:r>
    </w:p>
    <w:p w14:paraId="6941F142" w14:textId="01F13000" w:rsidR="0001480A" w:rsidRDefault="00400C06" w:rsidP="001B004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analyze these variables</w:t>
      </w:r>
      <w:r w:rsidR="0067570F">
        <w:rPr>
          <w:rFonts w:ascii="Times New Roman" w:eastAsia="Times New Roman" w:hAnsi="Times New Roman" w:cs="Times New Roman"/>
          <w:sz w:val="24"/>
          <w:szCs w:val="24"/>
        </w:rPr>
        <w:t xml:space="preserve">, composites were made of the average values of the variables by OMI phase. </w:t>
      </w:r>
      <w:r w:rsidR="00B16FFB">
        <w:rPr>
          <w:rFonts w:ascii="Times New Roman" w:eastAsia="Times New Roman" w:hAnsi="Times New Roman" w:cs="Times New Roman"/>
          <w:sz w:val="24"/>
          <w:szCs w:val="24"/>
        </w:rPr>
        <w:t>To create composites of atmospheric variables, the values on each day in a given phase were summed and then divided by the number of days in that phase. Then a climatology was constructed by finding the mean values from the years 1996-2018 for each day from December 1 to March 31 regardless of OMI phase. Once the composites and climatologies were created, anomalies were calculated by subtracting the composite values from the climatology.</w:t>
      </w:r>
      <w:r w:rsidR="001B0041">
        <w:rPr>
          <w:rFonts w:ascii="Times New Roman" w:eastAsia="Times New Roman" w:hAnsi="Times New Roman" w:cs="Times New Roman"/>
          <w:sz w:val="24"/>
          <w:szCs w:val="24"/>
        </w:rPr>
        <w:t xml:space="preserve"> </w:t>
      </w:r>
      <w:r w:rsidR="00F03B97">
        <w:rPr>
          <w:rFonts w:ascii="Times New Roman" w:eastAsia="Times New Roman" w:hAnsi="Times New Roman" w:cs="Times New Roman"/>
          <w:sz w:val="24"/>
          <w:szCs w:val="24"/>
        </w:rPr>
        <w:t xml:space="preserve">These variables were looked at in </w:t>
      </w:r>
      <w:r w:rsidR="008057EB">
        <w:rPr>
          <w:rFonts w:ascii="Times New Roman" w:eastAsia="Times New Roman" w:hAnsi="Times New Roman" w:cs="Times New Roman"/>
          <w:sz w:val="24"/>
          <w:szCs w:val="24"/>
        </w:rPr>
        <w:t xml:space="preserve">two different geographical ranges: one covering the United </w:t>
      </w:r>
      <w:r w:rsidR="008057EB">
        <w:rPr>
          <w:rFonts w:ascii="Times New Roman" w:eastAsia="Times New Roman" w:hAnsi="Times New Roman" w:cs="Times New Roman"/>
          <w:sz w:val="24"/>
          <w:szCs w:val="24"/>
        </w:rPr>
        <w:lastRenderedPageBreak/>
        <w:t>States and surrounding areas from 130°W to 60°W and 20°N to 55°N, and one covering the parts of the Northern Hemisphere from</w:t>
      </w:r>
      <w:r w:rsidR="00F03B97">
        <w:rPr>
          <w:rFonts w:ascii="Times New Roman" w:eastAsia="Times New Roman" w:hAnsi="Times New Roman" w:cs="Times New Roman"/>
          <w:sz w:val="24"/>
          <w:szCs w:val="24"/>
        </w:rPr>
        <w:t xml:space="preserve"> 135°E to 0°. Th</w:t>
      </w:r>
      <w:r w:rsidR="008057EB">
        <w:rPr>
          <w:rFonts w:ascii="Times New Roman" w:eastAsia="Times New Roman" w:hAnsi="Times New Roman" w:cs="Times New Roman"/>
          <w:sz w:val="24"/>
          <w:szCs w:val="24"/>
        </w:rPr>
        <w:t>e Northern Hemisphere</w:t>
      </w:r>
      <w:r w:rsidR="00F03B97">
        <w:rPr>
          <w:rFonts w:ascii="Times New Roman" w:eastAsia="Times New Roman" w:hAnsi="Times New Roman" w:cs="Times New Roman"/>
          <w:sz w:val="24"/>
          <w:szCs w:val="24"/>
        </w:rPr>
        <w:t xml:space="preserve"> region includes the area from the equatorial tropics where the MJO originates</w:t>
      </w:r>
      <w:r w:rsidR="00C87B4D">
        <w:rPr>
          <w:rFonts w:ascii="Times New Roman" w:eastAsia="Times New Roman" w:hAnsi="Times New Roman" w:cs="Times New Roman"/>
          <w:sz w:val="24"/>
          <w:szCs w:val="24"/>
        </w:rPr>
        <w:t>,</w:t>
      </w:r>
      <w:r w:rsidR="00F03B97">
        <w:rPr>
          <w:rFonts w:ascii="Times New Roman" w:eastAsia="Times New Roman" w:hAnsi="Times New Roman" w:cs="Times New Roman"/>
          <w:sz w:val="24"/>
          <w:szCs w:val="24"/>
        </w:rPr>
        <w:t xml:space="preserve"> North America, and also the </w:t>
      </w:r>
      <w:r w:rsidR="00BE2BC0">
        <w:rPr>
          <w:rFonts w:ascii="Times New Roman" w:eastAsia="Times New Roman" w:hAnsi="Times New Roman" w:cs="Times New Roman"/>
          <w:sz w:val="24"/>
          <w:szCs w:val="24"/>
        </w:rPr>
        <w:t xml:space="preserve">North </w:t>
      </w:r>
      <w:r w:rsidR="00F03B97">
        <w:rPr>
          <w:rFonts w:ascii="Times New Roman" w:eastAsia="Times New Roman" w:hAnsi="Times New Roman" w:cs="Times New Roman"/>
          <w:sz w:val="24"/>
          <w:szCs w:val="24"/>
        </w:rPr>
        <w:t>Atlantic, where Atlantic blocking takes place.</w:t>
      </w:r>
    </w:p>
    <w:p w14:paraId="57F3B409" w14:textId="1B694DE2" w:rsidR="00312D00" w:rsidRDefault="00F03B97" w:rsidP="00B404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composites were made of the </w:t>
      </w:r>
      <w:r w:rsidR="00B82204">
        <w:rPr>
          <w:rFonts w:ascii="Times New Roman" w:eastAsia="Times New Roman" w:hAnsi="Times New Roman" w:cs="Times New Roman"/>
          <w:sz w:val="24"/>
          <w:szCs w:val="24"/>
        </w:rPr>
        <w:t xml:space="preserve">previously mentioned variables for </w:t>
      </w:r>
      <w:r>
        <w:rPr>
          <w:rFonts w:ascii="Times New Roman" w:eastAsia="Times New Roman" w:hAnsi="Times New Roman" w:cs="Times New Roman"/>
          <w:sz w:val="24"/>
          <w:szCs w:val="24"/>
        </w:rPr>
        <w:t xml:space="preserve">days that a winter </w:t>
      </w:r>
      <w:r w:rsidR="00141724">
        <w:rPr>
          <w:rFonts w:ascii="Times New Roman" w:eastAsia="Times New Roman" w:hAnsi="Times New Roman" w:cs="Times New Roman"/>
          <w:sz w:val="24"/>
          <w:szCs w:val="24"/>
        </w:rPr>
        <w:t>weather event</w:t>
      </w:r>
      <w:r>
        <w:rPr>
          <w:rFonts w:ascii="Times New Roman" w:eastAsia="Times New Roman" w:hAnsi="Times New Roman" w:cs="Times New Roman"/>
          <w:sz w:val="24"/>
          <w:szCs w:val="24"/>
        </w:rPr>
        <w:t xml:space="preserve"> occurred in the </w:t>
      </w:r>
      <w:r w:rsidR="00B676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torm </w:t>
      </w:r>
      <w:r w:rsidR="00B676C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vent </w:t>
      </w:r>
      <w:r w:rsidR="00B676C1">
        <w:rPr>
          <w:rFonts w:ascii="Times New Roman" w:eastAsia="Times New Roman" w:hAnsi="Times New Roman" w:cs="Times New Roman"/>
          <w:sz w:val="24"/>
          <w:szCs w:val="24"/>
        </w:rPr>
        <w:t>D</w:t>
      </w:r>
      <w:r>
        <w:rPr>
          <w:rFonts w:ascii="Times New Roman" w:eastAsia="Times New Roman" w:hAnsi="Times New Roman" w:cs="Times New Roman"/>
          <w:sz w:val="24"/>
          <w:szCs w:val="24"/>
        </w:rPr>
        <w:t>atabase</w:t>
      </w:r>
      <w:r w:rsidR="000D63D9">
        <w:rPr>
          <w:rFonts w:ascii="Times New Roman" w:eastAsia="Times New Roman" w:hAnsi="Times New Roman" w:cs="Times New Roman"/>
          <w:sz w:val="24"/>
          <w:szCs w:val="24"/>
        </w:rPr>
        <w:t xml:space="preserve"> (</w:t>
      </w:r>
      <w:r w:rsidR="009C64F9">
        <w:rPr>
          <w:rFonts w:ascii="Times New Roman" w:eastAsia="Times New Roman" w:hAnsi="Times New Roman" w:cs="Times New Roman"/>
          <w:sz w:val="24"/>
          <w:szCs w:val="24"/>
        </w:rPr>
        <w:t xml:space="preserve">referred to as </w:t>
      </w:r>
      <w:r w:rsidR="000D63D9">
        <w:rPr>
          <w:rFonts w:ascii="Times New Roman" w:eastAsia="Times New Roman" w:hAnsi="Times New Roman" w:cs="Times New Roman"/>
          <w:sz w:val="24"/>
          <w:szCs w:val="24"/>
        </w:rPr>
        <w:t>storm days)</w:t>
      </w:r>
      <w:r>
        <w:rPr>
          <w:rFonts w:ascii="Times New Roman" w:eastAsia="Times New Roman" w:hAnsi="Times New Roman" w:cs="Times New Roman"/>
          <w:sz w:val="24"/>
          <w:szCs w:val="24"/>
        </w:rPr>
        <w:t xml:space="preserve">. </w:t>
      </w:r>
      <w:r w:rsidR="00DF0B20">
        <w:rPr>
          <w:rFonts w:ascii="Times New Roman" w:eastAsia="Times New Roman" w:hAnsi="Times New Roman" w:cs="Times New Roman"/>
          <w:sz w:val="24"/>
          <w:szCs w:val="24"/>
        </w:rPr>
        <w:t xml:space="preserve">This was done to compare the atmospheric conditions when winter storms occurred to those conditions in a given phase of the OMI. If there was overlap between the two results, that would suggest that the conditions in a given phase of the </w:t>
      </w:r>
      <w:r w:rsidR="004B00EB">
        <w:rPr>
          <w:rFonts w:ascii="Times New Roman" w:eastAsia="Times New Roman" w:hAnsi="Times New Roman" w:cs="Times New Roman"/>
          <w:sz w:val="24"/>
          <w:szCs w:val="24"/>
        </w:rPr>
        <w:t>OMI</w:t>
      </w:r>
      <w:r w:rsidR="00DF0B20">
        <w:rPr>
          <w:rFonts w:ascii="Times New Roman" w:eastAsia="Times New Roman" w:hAnsi="Times New Roman" w:cs="Times New Roman"/>
          <w:sz w:val="24"/>
          <w:szCs w:val="24"/>
        </w:rPr>
        <w:t xml:space="preserve"> are supportive of winter weather occurrence.</w:t>
      </w:r>
      <w:r w:rsidR="00F246D2">
        <w:rPr>
          <w:rFonts w:ascii="Times New Roman" w:eastAsia="Times New Roman" w:hAnsi="Times New Roman" w:cs="Times New Roman"/>
          <w:sz w:val="24"/>
          <w:szCs w:val="24"/>
        </w:rPr>
        <w:t xml:space="preserve"> The amount of overlap was computed using a </w:t>
      </w:r>
      <w:r w:rsidR="00E336D7">
        <w:rPr>
          <w:rFonts w:ascii="Times New Roman" w:eastAsia="Times New Roman" w:hAnsi="Times New Roman" w:cs="Times New Roman"/>
          <w:sz w:val="24"/>
          <w:szCs w:val="24"/>
        </w:rPr>
        <w:t>spatial</w:t>
      </w:r>
      <w:r w:rsidR="00F246D2">
        <w:rPr>
          <w:rFonts w:ascii="Times New Roman" w:eastAsia="Times New Roman" w:hAnsi="Times New Roman" w:cs="Times New Roman"/>
          <w:sz w:val="24"/>
          <w:szCs w:val="24"/>
        </w:rPr>
        <w:t xml:space="preserve"> correlation between the two </w:t>
      </w:r>
      <w:r w:rsidR="002837E1">
        <w:rPr>
          <w:rFonts w:ascii="Times New Roman" w:eastAsia="Times New Roman" w:hAnsi="Times New Roman" w:cs="Times New Roman"/>
          <w:sz w:val="24"/>
          <w:szCs w:val="24"/>
        </w:rPr>
        <w:t>composites</w:t>
      </w:r>
      <w:r w:rsidR="00F246D2">
        <w:rPr>
          <w:rFonts w:ascii="Times New Roman" w:eastAsia="Times New Roman" w:hAnsi="Times New Roman" w:cs="Times New Roman"/>
          <w:sz w:val="24"/>
          <w:szCs w:val="24"/>
        </w:rPr>
        <w:t>.</w:t>
      </w:r>
      <w:r w:rsidR="002837E1">
        <w:rPr>
          <w:rFonts w:ascii="Times New Roman" w:eastAsia="Times New Roman" w:hAnsi="Times New Roman" w:cs="Times New Roman"/>
          <w:sz w:val="24"/>
          <w:szCs w:val="24"/>
        </w:rPr>
        <w:t xml:space="preserve"> A </w:t>
      </w:r>
      <w:r w:rsidR="00702FDA">
        <w:rPr>
          <w:rFonts w:ascii="Times New Roman" w:eastAsia="Times New Roman" w:hAnsi="Times New Roman" w:cs="Times New Roman"/>
          <w:sz w:val="24"/>
          <w:szCs w:val="24"/>
        </w:rPr>
        <w:t>positive</w:t>
      </w:r>
      <w:r w:rsidR="002837E1">
        <w:rPr>
          <w:rFonts w:ascii="Times New Roman" w:eastAsia="Times New Roman" w:hAnsi="Times New Roman" w:cs="Times New Roman"/>
          <w:sz w:val="24"/>
          <w:szCs w:val="24"/>
        </w:rPr>
        <w:t xml:space="preserve"> correlation</w:t>
      </w:r>
      <w:r w:rsidR="00702FDA">
        <w:rPr>
          <w:rFonts w:ascii="Times New Roman" w:eastAsia="Times New Roman" w:hAnsi="Times New Roman" w:cs="Times New Roman"/>
          <w:sz w:val="24"/>
          <w:szCs w:val="24"/>
        </w:rPr>
        <w:t xml:space="preserve"> close to one</w:t>
      </w:r>
      <w:r w:rsidR="002837E1">
        <w:rPr>
          <w:rFonts w:ascii="Times New Roman" w:eastAsia="Times New Roman" w:hAnsi="Times New Roman" w:cs="Times New Roman"/>
          <w:sz w:val="24"/>
          <w:szCs w:val="24"/>
        </w:rPr>
        <w:t xml:space="preserve"> would suggest that the patterns when a given storm type occurred were similar to those in a given phase of the MJO.</w:t>
      </w:r>
      <w:r w:rsidR="00DF0B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w:t>
      </w:r>
      <w:r w:rsidR="00DF0B20">
        <w:rPr>
          <w:rFonts w:ascii="Times New Roman" w:eastAsia="Times New Roman" w:hAnsi="Times New Roman" w:cs="Times New Roman"/>
          <w:sz w:val="24"/>
          <w:szCs w:val="24"/>
        </w:rPr>
        <w:t>storm day</w:t>
      </w:r>
      <w:r>
        <w:rPr>
          <w:rFonts w:ascii="Times New Roman" w:eastAsia="Times New Roman" w:hAnsi="Times New Roman" w:cs="Times New Roman"/>
          <w:sz w:val="24"/>
          <w:szCs w:val="24"/>
        </w:rPr>
        <w:t xml:space="preserve"> composites, winter weather events were only chosen if they occurred within one of eight county warning areas (CWAs) located on either the Northern or Southern Great Plains </w:t>
      </w:r>
      <w:r w:rsidR="00ED5A30">
        <w:rPr>
          <w:rFonts w:ascii="Times New Roman" w:eastAsia="Times New Roman" w:hAnsi="Times New Roman" w:cs="Times New Roman"/>
          <w:sz w:val="24"/>
          <w:szCs w:val="24"/>
        </w:rPr>
        <w:t xml:space="preserve">or the Northeast </w:t>
      </w:r>
      <w:r>
        <w:rPr>
          <w:rFonts w:ascii="Times New Roman" w:eastAsia="Times New Roman" w:hAnsi="Times New Roman" w:cs="Times New Roman"/>
          <w:sz w:val="24"/>
          <w:szCs w:val="24"/>
        </w:rPr>
        <w:t>(Figure</w:t>
      </w:r>
      <w:r w:rsidR="003244AE">
        <w:rPr>
          <w:rFonts w:ascii="Times New Roman" w:eastAsia="Times New Roman" w:hAnsi="Times New Roman" w:cs="Times New Roman"/>
          <w:sz w:val="24"/>
          <w:szCs w:val="24"/>
        </w:rPr>
        <w:t xml:space="preserve"> 2.</w:t>
      </w:r>
      <w:r w:rsidR="00DA30B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563660">
        <w:rPr>
          <w:rFonts w:ascii="Times New Roman" w:eastAsia="Times New Roman" w:hAnsi="Times New Roman" w:cs="Times New Roman"/>
          <w:sz w:val="24"/>
          <w:szCs w:val="24"/>
        </w:rPr>
        <w:t>These regions were selected to coincide with those from Section 2.4</w:t>
      </w:r>
      <w:r w:rsidR="004B00EB">
        <w:rPr>
          <w:rFonts w:ascii="Times New Roman" w:eastAsia="Times New Roman" w:hAnsi="Times New Roman" w:cs="Times New Roman"/>
          <w:sz w:val="24"/>
          <w:szCs w:val="24"/>
        </w:rPr>
        <w:t xml:space="preserve"> and also determine regional differences in how the MJO impacts winter weather</w:t>
      </w:r>
      <w:r w:rsidR="00563660">
        <w:rPr>
          <w:rFonts w:ascii="Times New Roman" w:eastAsia="Times New Roman" w:hAnsi="Times New Roman" w:cs="Times New Roman"/>
          <w:sz w:val="24"/>
          <w:szCs w:val="24"/>
        </w:rPr>
        <w:t>.</w:t>
      </w:r>
    </w:p>
    <w:p w14:paraId="53E7BDBC" w14:textId="6ED725DD" w:rsidR="00312D00" w:rsidRDefault="00F03B9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Significance test</w:t>
      </w:r>
      <w:r w:rsidR="00A8434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A8434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also </w:t>
      </w:r>
      <w:r w:rsidR="0043413C">
        <w:rPr>
          <w:rFonts w:ascii="Times New Roman" w:eastAsia="Times New Roman" w:hAnsi="Times New Roman" w:cs="Times New Roman"/>
          <w:sz w:val="24"/>
          <w:szCs w:val="24"/>
        </w:rPr>
        <w:t>conducted</w:t>
      </w:r>
      <w:r>
        <w:rPr>
          <w:rFonts w:ascii="Times New Roman" w:eastAsia="Times New Roman" w:hAnsi="Times New Roman" w:cs="Times New Roman"/>
          <w:sz w:val="24"/>
          <w:szCs w:val="24"/>
        </w:rPr>
        <w:t xml:space="preserve"> </w:t>
      </w:r>
      <w:r w:rsidR="008057EB">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all of the variables except wind. </w:t>
      </w:r>
      <w:r w:rsidR="0065625D">
        <w:rPr>
          <w:rFonts w:ascii="Times New Roman" w:eastAsia="Times New Roman" w:hAnsi="Times New Roman" w:cs="Times New Roman"/>
          <w:sz w:val="24"/>
          <w:szCs w:val="24"/>
        </w:rPr>
        <w:t xml:space="preserve">This is because wind was typically analyzed in a manner secondary to another variable such as 850-hPa temperature, 500-hPa height, or 700-hPa specific humidity. </w:t>
      </w:r>
      <w:r>
        <w:rPr>
          <w:rFonts w:ascii="Times New Roman" w:eastAsia="Times New Roman" w:hAnsi="Times New Roman" w:cs="Times New Roman"/>
          <w:sz w:val="24"/>
          <w:szCs w:val="24"/>
        </w:rPr>
        <w:t>Significance test</w:t>
      </w:r>
      <w:r w:rsidR="00A8434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w:t>
      </w:r>
      <w:r w:rsidR="00A84349">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conducted using a Monte Carlo method over the 1996-2018 time period, with a two-tailed 95% significance threshold. A total of 1,000 samples were used. This was done over the entire DJFM sample period for events by storm day and </w:t>
      </w:r>
      <w:r w:rsidR="001C4E73">
        <w:rPr>
          <w:rFonts w:ascii="Times New Roman" w:eastAsia="Times New Roman" w:hAnsi="Times New Roman" w:cs="Times New Roman"/>
          <w:sz w:val="24"/>
          <w:szCs w:val="24"/>
        </w:rPr>
        <w:t>OMI</w:t>
      </w:r>
      <w:r>
        <w:rPr>
          <w:rFonts w:ascii="Times New Roman" w:eastAsia="Times New Roman" w:hAnsi="Times New Roman" w:cs="Times New Roman"/>
          <w:sz w:val="24"/>
          <w:szCs w:val="24"/>
        </w:rPr>
        <w:t xml:space="preserve"> phase.</w:t>
      </w:r>
    </w:p>
    <w:p w14:paraId="14592ED0" w14:textId="77777777" w:rsidR="008057EB" w:rsidRDefault="008057EB">
      <w:pPr>
        <w:spacing w:line="480" w:lineRule="auto"/>
        <w:ind w:firstLine="720"/>
        <w:rPr>
          <w:rFonts w:ascii="Times New Roman" w:eastAsia="Times New Roman" w:hAnsi="Times New Roman" w:cs="Times New Roman"/>
          <w:sz w:val="24"/>
          <w:szCs w:val="24"/>
        </w:rPr>
      </w:pPr>
    </w:p>
    <w:p w14:paraId="7C66C1DD" w14:textId="7F36B1B0" w:rsidR="00312D00" w:rsidRDefault="00F03B97" w:rsidP="00E51705">
      <w:pPr>
        <w:pStyle w:val="TOCBody2"/>
      </w:pPr>
      <w:bookmarkStart w:id="18" w:name="_Toc109857165"/>
      <w:r>
        <w:lastRenderedPageBreak/>
        <w:t>3.</w:t>
      </w:r>
      <w:r w:rsidR="00057BBF">
        <w:t>2</w:t>
      </w:r>
      <w:r>
        <w:t>. Results</w:t>
      </w:r>
      <w:bookmarkEnd w:id="18"/>
      <w:r>
        <w:t xml:space="preserve"> </w:t>
      </w:r>
    </w:p>
    <w:p w14:paraId="3792B186" w14:textId="7810FB1E" w:rsidR="00312D00" w:rsidRDefault="00A529E0" w:rsidP="00E51705">
      <w:pPr>
        <w:pStyle w:val="TOCBody3"/>
      </w:pPr>
      <w:bookmarkStart w:id="19" w:name="_Toc109857166"/>
      <w:r w:rsidRPr="00A529E0">
        <w:t>3.2.1. Surface Temperature Anomalies</w:t>
      </w:r>
      <w:bookmarkEnd w:id="19"/>
    </w:p>
    <w:p w14:paraId="23E403EF" w14:textId="57A6D4EB" w:rsidR="003A63B2" w:rsidRDefault="00425F20"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snowfall can occasionally accumulate with temperatures above freezing, snow accumulates more readily when air temperatures are below freezing. Furthermore, surface temperatures must be below freezing for freezing rain to occur. </w:t>
      </w:r>
      <w:r w:rsidR="003D4C12">
        <w:rPr>
          <w:rFonts w:ascii="Times New Roman" w:eastAsia="Times New Roman" w:hAnsi="Times New Roman" w:cs="Times New Roman"/>
          <w:sz w:val="24"/>
          <w:szCs w:val="24"/>
        </w:rPr>
        <w:t>Thus, surface temperature anomalies are important to determine if precipitation in a given OMI phase is more likely to fall as snow</w:t>
      </w:r>
      <w:r w:rsidR="00A340B0">
        <w:rPr>
          <w:rFonts w:ascii="Times New Roman" w:eastAsia="Times New Roman" w:hAnsi="Times New Roman" w:cs="Times New Roman"/>
          <w:sz w:val="24"/>
          <w:szCs w:val="24"/>
        </w:rPr>
        <w:t xml:space="preserve"> or freezing rain as opposed to rain</w:t>
      </w:r>
      <w:r w:rsidR="003D4C12">
        <w:rPr>
          <w:rFonts w:ascii="Times New Roman" w:eastAsia="Times New Roman" w:hAnsi="Times New Roman" w:cs="Times New Roman"/>
          <w:sz w:val="24"/>
          <w:szCs w:val="24"/>
        </w:rPr>
        <w:t xml:space="preserve">. </w:t>
      </w:r>
      <w:r w:rsidR="00974745">
        <w:rPr>
          <w:rFonts w:ascii="Times New Roman" w:eastAsia="Times New Roman" w:hAnsi="Times New Roman" w:cs="Times New Roman"/>
          <w:sz w:val="24"/>
          <w:szCs w:val="24"/>
        </w:rPr>
        <w:t>There are stati</w:t>
      </w:r>
      <w:r w:rsidR="0018456E">
        <w:rPr>
          <w:rFonts w:ascii="Times New Roman" w:eastAsia="Times New Roman" w:hAnsi="Times New Roman" w:cs="Times New Roman"/>
          <w:sz w:val="24"/>
          <w:szCs w:val="24"/>
        </w:rPr>
        <w:t xml:space="preserve">stically significant variations in surface temperature anomalies by </w:t>
      </w:r>
      <w:r w:rsidR="006548AB">
        <w:rPr>
          <w:rFonts w:ascii="Times New Roman" w:eastAsia="Times New Roman" w:hAnsi="Times New Roman" w:cs="Times New Roman"/>
          <w:sz w:val="24"/>
          <w:szCs w:val="24"/>
        </w:rPr>
        <w:t xml:space="preserve">MJO </w:t>
      </w:r>
      <w:r w:rsidR="0018456E">
        <w:rPr>
          <w:rFonts w:ascii="Times New Roman" w:eastAsia="Times New Roman" w:hAnsi="Times New Roman" w:cs="Times New Roman"/>
          <w:sz w:val="24"/>
          <w:szCs w:val="24"/>
        </w:rPr>
        <w:t>phase across much of the United States</w:t>
      </w:r>
      <w:r w:rsidR="00D95AE4">
        <w:rPr>
          <w:rFonts w:ascii="Times New Roman" w:eastAsia="Times New Roman" w:hAnsi="Times New Roman" w:cs="Times New Roman"/>
          <w:sz w:val="24"/>
          <w:szCs w:val="24"/>
        </w:rPr>
        <w:t xml:space="preserve"> </w:t>
      </w:r>
      <w:r w:rsidR="00817904">
        <w:rPr>
          <w:rFonts w:ascii="Times New Roman" w:eastAsia="Times New Roman" w:hAnsi="Times New Roman" w:cs="Times New Roman"/>
          <w:sz w:val="24"/>
          <w:szCs w:val="24"/>
        </w:rPr>
        <w:t xml:space="preserve">(e.g., Zhou et al. 2012, Matsueda and Takaya 2015, Zhou et al. 2011) </w:t>
      </w:r>
      <w:r w:rsidR="00D95AE4">
        <w:rPr>
          <w:rFonts w:ascii="Times New Roman" w:eastAsia="Times New Roman" w:hAnsi="Times New Roman" w:cs="Times New Roman"/>
          <w:sz w:val="24"/>
          <w:szCs w:val="24"/>
        </w:rPr>
        <w:t>(Figure 3.1)</w:t>
      </w:r>
      <w:r w:rsidR="0018456E">
        <w:rPr>
          <w:rFonts w:ascii="Times New Roman" w:eastAsia="Times New Roman" w:hAnsi="Times New Roman" w:cs="Times New Roman"/>
          <w:sz w:val="24"/>
          <w:szCs w:val="24"/>
        </w:rPr>
        <w:t xml:space="preserve">. Phase 1 has cooler than normal values over much of the Northeast U.S., </w:t>
      </w:r>
      <w:r w:rsidR="00F54C86">
        <w:rPr>
          <w:rFonts w:ascii="Times New Roman" w:eastAsia="Times New Roman" w:hAnsi="Times New Roman" w:cs="Times New Roman"/>
          <w:sz w:val="24"/>
          <w:szCs w:val="24"/>
        </w:rPr>
        <w:t>where there were also high frequency ratios for heavy snow and winter storms</w:t>
      </w:r>
      <w:r w:rsidR="00A1369A">
        <w:rPr>
          <w:rFonts w:ascii="Times New Roman" w:eastAsia="Times New Roman" w:hAnsi="Times New Roman" w:cs="Times New Roman"/>
          <w:sz w:val="24"/>
          <w:szCs w:val="24"/>
        </w:rPr>
        <w:t xml:space="preserve"> (Figures 2.3a, 2.4a)</w:t>
      </w:r>
      <w:r w:rsidR="00F54C86">
        <w:rPr>
          <w:rFonts w:ascii="Times New Roman" w:eastAsia="Times New Roman" w:hAnsi="Times New Roman" w:cs="Times New Roman"/>
          <w:sz w:val="24"/>
          <w:szCs w:val="24"/>
        </w:rPr>
        <w:t xml:space="preserve">. </w:t>
      </w:r>
      <w:r w:rsidR="00E9587A">
        <w:rPr>
          <w:rFonts w:ascii="Times New Roman" w:eastAsia="Times New Roman" w:hAnsi="Times New Roman" w:cs="Times New Roman"/>
          <w:sz w:val="24"/>
          <w:szCs w:val="24"/>
        </w:rPr>
        <w:t xml:space="preserve">This implies that the increased frequency of winter weather events during phase 1 over the Northeast </w:t>
      </w:r>
      <w:r w:rsidR="00882291">
        <w:rPr>
          <w:rFonts w:ascii="Times New Roman" w:eastAsia="Times New Roman" w:hAnsi="Times New Roman" w:cs="Times New Roman"/>
          <w:sz w:val="24"/>
          <w:szCs w:val="24"/>
        </w:rPr>
        <w:t>could be</w:t>
      </w:r>
      <w:r w:rsidR="00E9587A">
        <w:rPr>
          <w:rFonts w:ascii="Times New Roman" w:eastAsia="Times New Roman" w:hAnsi="Times New Roman" w:cs="Times New Roman"/>
          <w:sz w:val="24"/>
          <w:szCs w:val="24"/>
        </w:rPr>
        <w:t xml:space="preserve"> due to the effect of below normal temperatures that is associated with the MJO. </w:t>
      </w:r>
      <w:r w:rsidR="00F54C86">
        <w:rPr>
          <w:rFonts w:ascii="Times New Roman" w:eastAsia="Times New Roman" w:hAnsi="Times New Roman" w:cs="Times New Roman"/>
          <w:sz w:val="24"/>
          <w:szCs w:val="24"/>
        </w:rPr>
        <w:t>P</w:t>
      </w:r>
      <w:r w:rsidR="0018456E">
        <w:rPr>
          <w:rFonts w:ascii="Times New Roman" w:eastAsia="Times New Roman" w:hAnsi="Times New Roman" w:cs="Times New Roman"/>
          <w:sz w:val="24"/>
          <w:szCs w:val="24"/>
        </w:rPr>
        <w:t>hase 5 is warm in the Southeast</w:t>
      </w:r>
      <w:r w:rsidR="00282A33">
        <w:rPr>
          <w:rFonts w:ascii="Times New Roman" w:eastAsia="Times New Roman" w:hAnsi="Times New Roman" w:cs="Times New Roman"/>
          <w:sz w:val="24"/>
          <w:szCs w:val="24"/>
        </w:rPr>
        <w:t xml:space="preserve"> and lacks areas of significant high frequency ratios</w:t>
      </w:r>
      <w:r w:rsidR="00901BE2">
        <w:rPr>
          <w:rFonts w:ascii="Times New Roman" w:eastAsia="Times New Roman" w:hAnsi="Times New Roman" w:cs="Times New Roman"/>
          <w:sz w:val="24"/>
          <w:szCs w:val="24"/>
        </w:rPr>
        <w:t xml:space="preserve"> for any storm type</w:t>
      </w:r>
      <w:r w:rsidR="00A1369A">
        <w:rPr>
          <w:rFonts w:ascii="Times New Roman" w:eastAsia="Times New Roman" w:hAnsi="Times New Roman" w:cs="Times New Roman"/>
          <w:sz w:val="24"/>
          <w:szCs w:val="24"/>
        </w:rPr>
        <w:t xml:space="preserve"> (Figure 2.3e)</w:t>
      </w:r>
      <w:r w:rsidR="0018456E">
        <w:rPr>
          <w:rFonts w:ascii="Times New Roman" w:eastAsia="Times New Roman" w:hAnsi="Times New Roman" w:cs="Times New Roman"/>
          <w:sz w:val="24"/>
          <w:szCs w:val="24"/>
        </w:rPr>
        <w:t>. Phase 6 is warm across much of the eastern and central part of the country, while phase 7 is cold in the far north into Canada</w:t>
      </w:r>
      <w:r w:rsidR="00957B9F">
        <w:rPr>
          <w:rFonts w:ascii="Times New Roman" w:eastAsia="Times New Roman" w:hAnsi="Times New Roman" w:cs="Times New Roman"/>
          <w:sz w:val="24"/>
          <w:szCs w:val="24"/>
        </w:rPr>
        <w:t xml:space="preserve"> (Figure 3.1)</w:t>
      </w:r>
      <w:r w:rsidR="005C503A">
        <w:rPr>
          <w:rFonts w:ascii="Times New Roman" w:eastAsia="Times New Roman" w:hAnsi="Times New Roman" w:cs="Times New Roman"/>
          <w:sz w:val="24"/>
          <w:szCs w:val="24"/>
        </w:rPr>
        <w:t>, with neither phase having more than a few CWAs with significant high frequency ratios</w:t>
      </w:r>
      <w:r w:rsidR="00A1369A">
        <w:rPr>
          <w:rFonts w:ascii="Times New Roman" w:eastAsia="Times New Roman" w:hAnsi="Times New Roman" w:cs="Times New Roman"/>
          <w:sz w:val="24"/>
          <w:szCs w:val="24"/>
        </w:rPr>
        <w:t xml:space="preserve"> (Figures 2.3 and 2.4 f, g)</w:t>
      </w:r>
      <w:r w:rsidR="0018456E">
        <w:rPr>
          <w:rFonts w:ascii="Times New Roman" w:eastAsia="Times New Roman" w:hAnsi="Times New Roman" w:cs="Times New Roman"/>
          <w:sz w:val="24"/>
          <w:szCs w:val="24"/>
        </w:rPr>
        <w:t>. Phase 8 is cold in Maine and the Canadian Maritimes</w:t>
      </w:r>
      <w:r w:rsidR="00901BE2">
        <w:rPr>
          <w:rFonts w:ascii="Times New Roman" w:eastAsia="Times New Roman" w:hAnsi="Times New Roman" w:cs="Times New Roman"/>
          <w:sz w:val="24"/>
          <w:szCs w:val="24"/>
        </w:rPr>
        <w:t>, but the areas of high frequency ratios for winter weather were in the Central U.S.</w:t>
      </w:r>
      <w:r w:rsidR="00A7280D">
        <w:rPr>
          <w:rFonts w:ascii="Times New Roman" w:eastAsia="Times New Roman" w:hAnsi="Times New Roman" w:cs="Times New Roman"/>
          <w:sz w:val="24"/>
          <w:szCs w:val="24"/>
        </w:rPr>
        <w:t xml:space="preserve"> (Figure 2.4h)</w:t>
      </w:r>
      <w:r w:rsidR="00901BE2">
        <w:rPr>
          <w:rFonts w:ascii="Times New Roman" w:eastAsia="Times New Roman" w:hAnsi="Times New Roman" w:cs="Times New Roman"/>
          <w:sz w:val="24"/>
          <w:szCs w:val="24"/>
        </w:rPr>
        <w:t>, and there were no significant areas of high frequency ratios for heavy snow</w:t>
      </w:r>
      <w:r w:rsidR="00A7280D">
        <w:rPr>
          <w:rFonts w:ascii="Times New Roman" w:eastAsia="Times New Roman" w:hAnsi="Times New Roman" w:cs="Times New Roman"/>
          <w:sz w:val="24"/>
          <w:szCs w:val="24"/>
        </w:rPr>
        <w:t xml:space="preserve"> (Figure 2.3h)</w:t>
      </w:r>
      <w:r w:rsidR="0018456E">
        <w:rPr>
          <w:rFonts w:ascii="Times New Roman" w:eastAsia="Times New Roman" w:hAnsi="Times New Roman" w:cs="Times New Roman"/>
          <w:sz w:val="24"/>
          <w:szCs w:val="24"/>
        </w:rPr>
        <w:t xml:space="preserve">. </w:t>
      </w:r>
      <w:r w:rsidR="00A4366E">
        <w:rPr>
          <w:rFonts w:ascii="Times New Roman" w:eastAsia="Times New Roman" w:hAnsi="Times New Roman" w:cs="Times New Roman"/>
          <w:sz w:val="24"/>
          <w:szCs w:val="24"/>
        </w:rPr>
        <w:t xml:space="preserve">Phase 2 featured cool temperature anomalies over much of the country and phase 4 had warm anomalies, but </w:t>
      </w:r>
      <w:r w:rsidR="001555C7">
        <w:rPr>
          <w:rFonts w:ascii="Times New Roman" w:eastAsia="Times New Roman" w:hAnsi="Times New Roman" w:cs="Times New Roman"/>
          <w:sz w:val="24"/>
          <w:szCs w:val="24"/>
        </w:rPr>
        <w:t>neither set of anomalies were</w:t>
      </w:r>
      <w:r w:rsidR="00A4366E">
        <w:rPr>
          <w:rFonts w:ascii="Times New Roman" w:eastAsia="Times New Roman" w:hAnsi="Times New Roman" w:cs="Times New Roman"/>
          <w:sz w:val="24"/>
          <w:szCs w:val="24"/>
        </w:rPr>
        <w:t xml:space="preserve"> significant</w:t>
      </w:r>
      <w:r w:rsidR="00957B9F">
        <w:rPr>
          <w:rFonts w:ascii="Times New Roman" w:eastAsia="Times New Roman" w:hAnsi="Times New Roman" w:cs="Times New Roman"/>
          <w:sz w:val="24"/>
          <w:szCs w:val="24"/>
        </w:rPr>
        <w:t xml:space="preserve"> (Figure 3.1)</w:t>
      </w:r>
      <w:r w:rsidR="00A4366E">
        <w:rPr>
          <w:rFonts w:ascii="Times New Roman" w:eastAsia="Times New Roman" w:hAnsi="Times New Roman" w:cs="Times New Roman"/>
          <w:sz w:val="24"/>
          <w:szCs w:val="24"/>
        </w:rPr>
        <w:t>.</w:t>
      </w:r>
      <w:r w:rsidR="00A65F1A">
        <w:rPr>
          <w:rFonts w:ascii="Times New Roman" w:eastAsia="Times New Roman" w:hAnsi="Times New Roman" w:cs="Times New Roman"/>
          <w:sz w:val="24"/>
          <w:szCs w:val="24"/>
        </w:rPr>
        <w:t xml:space="preserve"> Similarly, phase 3 had near-normal temperatures across most of the country.</w:t>
      </w:r>
    </w:p>
    <w:p w14:paraId="3FD97E3F" w14:textId="056A6FA0" w:rsidR="000920F0" w:rsidRDefault="003A63B2"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Given teleconnections between the MJO and NAO have been found (</w:t>
      </w:r>
      <w:r w:rsidR="00DD31BA">
        <w:rPr>
          <w:rFonts w:ascii="Times New Roman" w:eastAsia="Times New Roman" w:hAnsi="Times New Roman" w:cs="Times New Roman"/>
          <w:sz w:val="24"/>
          <w:szCs w:val="24"/>
        </w:rPr>
        <w:t xml:space="preserve">e.g., </w:t>
      </w:r>
      <w:r>
        <w:rPr>
          <w:rFonts w:ascii="Times New Roman" w:eastAsia="Times New Roman" w:hAnsi="Times New Roman" w:cs="Times New Roman"/>
          <w:sz w:val="24"/>
          <w:szCs w:val="24"/>
        </w:rPr>
        <w:t>Cassou 2008</w:t>
      </w:r>
      <w:r w:rsidR="00DD31BA">
        <w:rPr>
          <w:rFonts w:ascii="Times New Roman" w:eastAsia="Times New Roman" w:hAnsi="Times New Roman" w:cs="Times New Roman"/>
          <w:sz w:val="24"/>
          <w:szCs w:val="24"/>
        </w:rPr>
        <w:t>, Lin et al. 2009</w:t>
      </w:r>
      <w:r>
        <w:rPr>
          <w:rFonts w:ascii="Times New Roman" w:eastAsia="Times New Roman" w:hAnsi="Times New Roman" w:cs="Times New Roman"/>
          <w:sz w:val="24"/>
          <w:szCs w:val="24"/>
        </w:rPr>
        <w:t xml:space="preserve">), it is worth comparing the temperature anomalies associated with the MJO to those associated with the NAO. </w:t>
      </w:r>
      <w:r w:rsidR="00F34C43">
        <w:rPr>
          <w:rFonts w:ascii="Times New Roman" w:eastAsia="Times New Roman" w:hAnsi="Times New Roman" w:cs="Times New Roman"/>
          <w:sz w:val="24"/>
          <w:szCs w:val="24"/>
        </w:rPr>
        <w:t>The surface temperature anomalies in phase 5 were most similar to those in the positive phase of the NAO, while the anomalies in phase 8 were most similar to a negative NAO (Greatbatch 2000).</w:t>
      </w:r>
      <w:r w:rsidR="00E85C0D">
        <w:rPr>
          <w:rFonts w:ascii="Times New Roman" w:eastAsia="Times New Roman" w:hAnsi="Times New Roman" w:cs="Times New Roman"/>
          <w:sz w:val="24"/>
          <w:szCs w:val="24"/>
        </w:rPr>
        <w:t xml:space="preserve"> However, while the negative phase of the NAO is associated with snowfall in the Northeast U.S., (Hartley and Keables 1998), our results showed near-normal snowfall in phase 8 and more snow in phase 1 in that region. Direct analysis of the NAO and MJO together in the region may be necessary to provide further insight on this discrepancy.</w:t>
      </w:r>
      <w:r w:rsidR="00F34C43">
        <w:rPr>
          <w:rFonts w:ascii="Times New Roman" w:eastAsia="Times New Roman" w:hAnsi="Times New Roman" w:cs="Times New Roman"/>
          <w:sz w:val="24"/>
          <w:szCs w:val="24"/>
        </w:rPr>
        <w:t xml:space="preserve"> </w:t>
      </w:r>
    </w:p>
    <w:p w14:paraId="3E7EA689" w14:textId="4D4D7C53" w:rsidR="00974745" w:rsidRDefault="004837D6"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results had some similarities to the temperature composites of Zhou et al. (2012)</w:t>
      </w:r>
      <w:r w:rsidR="00400C06">
        <w:rPr>
          <w:rFonts w:ascii="Times New Roman" w:eastAsia="Times New Roman" w:hAnsi="Times New Roman" w:cs="Times New Roman"/>
          <w:sz w:val="24"/>
          <w:szCs w:val="24"/>
        </w:rPr>
        <w:t xml:space="preserve"> (Figure 1.2)</w:t>
      </w:r>
      <w:r>
        <w:rPr>
          <w:rFonts w:ascii="Times New Roman" w:eastAsia="Times New Roman" w:hAnsi="Times New Roman" w:cs="Times New Roman"/>
          <w:sz w:val="24"/>
          <w:szCs w:val="24"/>
        </w:rPr>
        <w:t xml:space="preserve"> but also some differences. </w:t>
      </w:r>
      <w:r w:rsidR="000920F0">
        <w:rPr>
          <w:rFonts w:ascii="Times New Roman" w:eastAsia="Times New Roman" w:hAnsi="Times New Roman" w:cs="Times New Roman"/>
          <w:sz w:val="24"/>
          <w:szCs w:val="24"/>
        </w:rPr>
        <w:t xml:space="preserve">Our results and those of Zhou et al. </w:t>
      </w:r>
      <w:r w:rsidR="001A2BE7">
        <w:rPr>
          <w:rFonts w:ascii="Times New Roman" w:eastAsia="Times New Roman" w:hAnsi="Times New Roman" w:cs="Times New Roman"/>
          <w:sz w:val="24"/>
          <w:szCs w:val="24"/>
        </w:rPr>
        <w:t xml:space="preserve">(2012) </w:t>
      </w:r>
      <w:r w:rsidR="000920F0">
        <w:rPr>
          <w:rFonts w:ascii="Times New Roman" w:eastAsia="Times New Roman" w:hAnsi="Times New Roman" w:cs="Times New Roman"/>
          <w:sz w:val="24"/>
          <w:szCs w:val="24"/>
        </w:rPr>
        <w:t>both captured cold anomalies in the northern U.S. in phases 1 and 8, and warm anomalies in the eastern part of the country in phases 5 and 6. However,</w:t>
      </w:r>
      <w:r>
        <w:rPr>
          <w:rFonts w:ascii="Times New Roman" w:eastAsia="Times New Roman" w:hAnsi="Times New Roman" w:cs="Times New Roman"/>
          <w:sz w:val="24"/>
          <w:szCs w:val="24"/>
        </w:rPr>
        <w:t xml:space="preserve"> in phase 1, Zhou et al. </w:t>
      </w:r>
      <w:r w:rsidR="001A2BE7">
        <w:rPr>
          <w:rFonts w:ascii="Times New Roman" w:eastAsia="Times New Roman" w:hAnsi="Times New Roman" w:cs="Times New Roman"/>
          <w:sz w:val="24"/>
          <w:szCs w:val="24"/>
        </w:rPr>
        <w:t xml:space="preserve">(2012) </w:t>
      </w:r>
      <w:r>
        <w:rPr>
          <w:rFonts w:ascii="Times New Roman" w:eastAsia="Times New Roman" w:hAnsi="Times New Roman" w:cs="Times New Roman"/>
          <w:sz w:val="24"/>
          <w:szCs w:val="24"/>
        </w:rPr>
        <w:t xml:space="preserve">found the core of the cold temperature anomalies to be centered in the Upper Midwest, while we found the greatest cold anomalies to be in the Northeast. </w:t>
      </w:r>
      <w:r w:rsidR="00C93C70">
        <w:rPr>
          <w:rFonts w:ascii="Times New Roman" w:eastAsia="Times New Roman" w:hAnsi="Times New Roman" w:cs="Times New Roman"/>
          <w:sz w:val="24"/>
          <w:szCs w:val="24"/>
        </w:rPr>
        <w:t>Phases 2 and 4 tended to have weaker surface temperature anomalies in our results as compared to those found by Zhou et al. (2012). One potential cause of the differences is the use of a different index to categorize the phase of the MJO. Our results use OMI while Zhou et al. (2012) used RMM. Also, our composites were for the months of December through March</w:t>
      </w:r>
      <w:r w:rsidR="00F92178">
        <w:rPr>
          <w:rFonts w:ascii="Times New Roman" w:eastAsia="Times New Roman" w:hAnsi="Times New Roman" w:cs="Times New Roman"/>
          <w:sz w:val="24"/>
          <w:szCs w:val="24"/>
        </w:rPr>
        <w:t xml:space="preserve"> from 1996-2018</w:t>
      </w:r>
      <w:r w:rsidR="00C93C70">
        <w:rPr>
          <w:rFonts w:ascii="Times New Roman" w:eastAsia="Times New Roman" w:hAnsi="Times New Roman" w:cs="Times New Roman"/>
          <w:sz w:val="24"/>
          <w:szCs w:val="24"/>
        </w:rPr>
        <w:t>, while Zhou et al. (2012) only used December through February</w:t>
      </w:r>
      <w:r w:rsidR="00F92178">
        <w:rPr>
          <w:rFonts w:ascii="Times New Roman" w:eastAsia="Times New Roman" w:hAnsi="Times New Roman" w:cs="Times New Roman"/>
          <w:sz w:val="24"/>
          <w:szCs w:val="24"/>
        </w:rPr>
        <w:t xml:space="preserve"> from 1979-2008</w:t>
      </w:r>
      <w:r w:rsidR="00C93C70">
        <w:rPr>
          <w:rFonts w:ascii="Times New Roman" w:eastAsia="Times New Roman" w:hAnsi="Times New Roman" w:cs="Times New Roman"/>
          <w:sz w:val="24"/>
          <w:szCs w:val="24"/>
        </w:rPr>
        <w:t>.</w:t>
      </w:r>
    </w:p>
    <w:p w14:paraId="2AC6294B" w14:textId="77777777" w:rsidR="00EC3EC0" w:rsidRDefault="00EC3EC0" w:rsidP="00EC3E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C6F482E" wp14:editId="543119F3">
            <wp:extent cx="5295900" cy="533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4" cstate="print">
                      <a:extLst>
                        <a:ext uri="{28A0092B-C50C-407E-A947-70E740481C1C}">
                          <a14:useLocalDpi xmlns:a14="http://schemas.microsoft.com/office/drawing/2010/main" val="0"/>
                        </a:ext>
                      </a:extLst>
                    </a:blip>
                    <a:srcRect l="3847" t="4487" r="7051" b="5769"/>
                    <a:stretch/>
                  </pic:blipFill>
                  <pic:spPr bwMode="auto">
                    <a:xfrm>
                      <a:off x="0" y="0"/>
                      <a:ext cx="5295900" cy="5334000"/>
                    </a:xfrm>
                    <a:prstGeom prst="rect">
                      <a:avLst/>
                    </a:prstGeom>
                    <a:ln>
                      <a:noFill/>
                    </a:ln>
                    <a:extLst>
                      <a:ext uri="{53640926-AAD7-44D8-BBD7-CCE9431645EC}">
                        <a14:shadowObscured xmlns:a14="http://schemas.microsoft.com/office/drawing/2010/main"/>
                      </a:ext>
                    </a:extLst>
                  </pic:spPr>
                </pic:pic>
              </a:graphicData>
            </a:graphic>
          </wp:inline>
        </w:drawing>
      </w:r>
    </w:p>
    <w:p w14:paraId="0515A777" w14:textId="78D17389" w:rsidR="00EC3EC0" w:rsidRDefault="00EC3EC0" w:rsidP="00EC3E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Surface temperature anomaly by OMI phase. Stippling </w:t>
      </w:r>
      <w:r w:rsidR="00882291">
        <w:rPr>
          <w:rFonts w:ascii="Times New Roman" w:eastAsia="Times New Roman" w:hAnsi="Times New Roman" w:cs="Times New Roman"/>
          <w:sz w:val="24"/>
          <w:szCs w:val="24"/>
        </w:rPr>
        <w:t xml:space="preserve">in this and other figures in this chapter </w:t>
      </w:r>
      <w:r>
        <w:rPr>
          <w:rFonts w:ascii="Times New Roman" w:eastAsia="Times New Roman" w:hAnsi="Times New Roman" w:cs="Times New Roman"/>
          <w:sz w:val="24"/>
          <w:szCs w:val="24"/>
        </w:rPr>
        <w:t>represent statistical significance at the 95% level.</w:t>
      </w:r>
    </w:p>
    <w:p w14:paraId="40212456" w14:textId="77777777" w:rsidR="00335780" w:rsidRDefault="00335780" w:rsidP="00EC3EC0">
      <w:pPr>
        <w:spacing w:line="480" w:lineRule="auto"/>
        <w:rPr>
          <w:rFonts w:ascii="Times New Roman" w:eastAsia="Times New Roman" w:hAnsi="Times New Roman" w:cs="Times New Roman"/>
          <w:sz w:val="24"/>
          <w:szCs w:val="24"/>
        </w:rPr>
      </w:pPr>
    </w:p>
    <w:p w14:paraId="141B51DA" w14:textId="5E25B08D" w:rsidR="00481615" w:rsidRDefault="008F6B41"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to what extent the influence of the MJO on surface temperature affects the frequency of winter weather events, we will analyze how the temperature anomalies in a given phase of the OMI compare to the temperature anomalies on days with </w:t>
      </w:r>
      <w:r w:rsidR="00521E27">
        <w:rPr>
          <w:rFonts w:ascii="Times New Roman" w:eastAsia="Times New Roman" w:hAnsi="Times New Roman" w:cs="Times New Roman"/>
          <w:sz w:val="24"/>
          <w:szCs w:val="24"/>
        </w:rPr>
        <w:t>given types of winter weather events in the regions of the country shown in Figure 2.7.</w:t>
      </w:r>
      <w:r>
        <w:rPr>
          <w:rFonts w:ascii="Times New Roman" w:eastAsia="Times New Roman" w:hAnsi="Times New Roman" w:cs="Times New Roman"/>
          <w:sz w:val="24"/>
          <w:szCs w:val="24"/>
        </w:rPr>
        <w:t xml:space="preserve"> </w:t>
      </w:r>
      <w:r w:rsidR="00227970">
        <w:rPr>
          <w:rFonts w:ascii="Times New Roman" w:eastAsia="Times New Roman" w:hAnsi="Times New Roman" w:cs="Times New Roman"/>
          <w:sz w:val="24"/>
          <w:szCs w:val="24"/>
        </w:rPr>
        <w:t xml:space="preserve">If a given OMI phase has a high frequency of winter weather events and a similar temperature pattern to days with winter </w:t>
      </w:r>
      <w:r w:rsidR="00227970">
        <w:rPr>
          <w:rFonts w:ascii="Times New Roman" w:eastAsia="Times New Roman" w:hAnsi="Times New Roman" w:cs="Times New Roman"/>
          <w:sz w:val="24"/>
          <w:szCs w:val="24"/>
        </w:rPr>
        <w:lastRenderedPageBreak/>
        <w:t>weather events, that suggests that the MJO’s influence on temperature may be part of the reason for the high frequency of winter weather events in that phase.</w:t>
      </w:r>
      <w:r w:rsidR="00D22EEA">
        <w:rPr>
          <w:rFonts w:ascii="Times New Roman" w:eastAsia="Times New Roman" w:hAnsi="Times New Roman" w:cs="Times New Roman"/>
          <w:sz w:val="24"/>
          <w:szCs w:val="24"/>
        </w:rPr>
        <w:t xml:space="preserve"> The </w:t>
      </w:r>
      <w:r w:rsidR="00E94181">
        <w:rPr>
          <w:rFonts w:ascii="Times New Roman" w:eastAsia="Times New Roman" w:hAnsi="Times New Roman" w:cs="Times New Roman"/>
          <w:sz w:val="24"/>
          <w:szCs w:val="24"/>
        </w:rPr>
        <w:t>spatial</w:t>
      </w:r>
      <w:r w:rsidR="00D22EEA">
        <w:rPr>
          <w:rFonts w:ascii="Times New Roman" w:eastAsia="Times New Roman" w:hAnsi="Times New Roman" w:cs="Times New Roman"/>
          <w:sz w:val="24"/>
          <w:szCs w:val="24"/>
        </w:rPr>
        <w:t xml:space="preserve"> correlation of the temperature anomalies by OMI phase to those by storm days will be computed to </w:t>
      </w:r>
      <w:r w:rsidR="00423EC6">
        <w:rPr>
          <w:rFonts w:ascii="Times New Roman" w:eastAsia="Times New Roman" w:hAnsi="Times New Roman" w:cs="Times New Roman"/>
          <w:sz w:val="24"/>
          <w:szCs w:val="24"/>
        </w:rPr>
        <w:t>assess</w:t>
      </w:r>
      <w:r w:rsidR="00D84CEB">
        <w:rPr>
          <w:rFonts w:ascii="Times New Roman" w:eastAsia="Times New Roman" w:hAnsi="Times New Roman" w:cs="Times New Roman"/>
          <w:sz w:val="24"/>
          <w:szCs w:val="24"/>
        </w:rPr>
        <w:t xml:space="preserve"> their similarity</w:t>
      </w:r>
      <w:r w:rsidR="00D22EEA">
        <w:rPr>
          <w:rFonts w:ascii="Times New Roman" w:eastAsia="Times New Roman" w:hAnsi="Times New Roman" w:cs="Times New Roman"/>
          <w:sz w:val="24"/>
          <w:szCs w:val="24"/>
        </w:rPr>
        <w:t>.</w:t>
      </w:r>
    </w:p>
    <w:p w14:paraId="469DDA02" w14:textId="30283609" w:rsidR="00B55800" w:rsidRDefault="00481615"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w:t>
      </w:r>
      <w:r w:rsidR="0018456E">
        <w:rPr>
          <w:rFonts w:ascii="Times New Roman" w:eastAsia="Times New Roman" w:hAnsi="Times New Roman" w:cs="Times New Roman"/>
          <w:sz w:val="24"/>
          <w:szCs w:val="24"/>
        </w:rPr>
        <w:t xml:space="preserve"> days with winter weather events in the Northern Plains (Figure</w:t>
      </w:r>
      <w:r w:rsidR="008D7D66">
        <w:rPr>
          <w:rFonts w:ascii="Times New Roman" w:eastAsia="Times New Roman" w:hAnsi="Times New Roman" w:cs="Times New Roman"/>
          <w:sz w:val="24"/>
          <w:szCs w:val="24"/>
        </w:rPr>
        <w:t xml:space="preserve"> 3.2</w:t>
      </w:r>
      <w:r w:rsidR="0018456E">
        <w:rPr>
          <w:rFonts w:ascii="Times New Roman" w:eastAsia="Times New Roman" w:hAnsi="Times New Roman" w:cs="Times New Roman"/>
          <w:sz w:val="24"/>
          <w:szCs w:val="24"/>
        </w:rPr>
        <w:t xml:space="preserve">), most of the eastern and central U.S. have significant warm anomalies of around 2 K for heavy snow and winter storms, and 4 K for ice storms. </w:t>
      </w:r>
      <w:r w:rsidR="00082A9C">
        <w:rPr>
          <w:rFonts w:ascii="Times New Roman" w:eastAsia="Times New Roman" w:hAnsi="Times New Roman" w:cs="Times New Roman"/>
          <w:sz w:val="24"/>
          <w:szCs w:val="24"/>
        </w:rPr>
        <w:t xml:space="preserve">Meanwhile, the northern Mountain West and far Northern Plains tend to be cooler than normal. These increased temperature gradients over the Northern Plains region could be indicative of frontal </w:t>
      </w:r>
      <w:r w:rsidR="000D2702">
        <w:rPr>
          <w:rFonts w:ascii="Times New Roman" w:eastAsia="Times New Roman" w:hAnsi="Times New Roman" w:cs="Times New Roman"/>
          <w:sz w:val="24"/>
          <w:szCs w:val="24"/>
        </w:rPr>
        <w:t>system</w:t>
      </w:r>
      <w:r w:rsidR="0053013F">
        <w:rPr>
          <w:rFonts w:ascii="Times New Roman" w:eastAsia="Times New Roman" w:hAnsi="Times New Roman" w:cs="Times New Roman"/>
          <w:sz w:val="24"/>
          <w:szCs w:val="24"/>
        </w:rPr>
        <w:t>s</w:t>
      </w:r>
      <w:r w:rsidR="00082A9C">
        <w:rPr>
          <w:rFonts w:ascii="Times New Roman" w:eastAsia="Times New Roman" w:hAnsi="Times New Roman" w:cs="Times New Roman"/>
          <w:sz w:val="24"/>
          <w:szCs w:val="24"/>
        </w:rPr>
        <w:t>.</w:t>
      </w:r>
      <w:r w:rsidR="000D2702">
        <w:rPr>
          <w:rFonts w:ascii="Times New Roman" w:eastAsia="Times New Roman" w:hAnsi="Times New Roman" w:cs="Times New Roman"/>
          <w:sz w:val="24"/>
          <w:szCs w:val="24"/>
        </w:rPr>
        <w:t xml:space="preserve"> </w:t>
      </w:r>
      <w:r w:rsidR="00990FB8">
        <w:rPr>
          <w:rFonts w:ascii="Times New Roman" w:eastAsia="Times New Roman" w:hAnsi="Times New Roman" w:cs="Times New Roman"/>
          <w:sz w:val="24"/>
          <w:szCs w:val="24"/>
        </w:rPr>
        <w:t>Ice storms are the only storm type with no significant cool anomalies in or near the United States.</w:t>
      </w:r>
      <w:r w:rsidR="00943FBC">
        <w:rPr>
          <w:rFonts w:ascii="Times New Roman" w:eastAsia="Times New Roman" w:hAnsi="Times New Roman" w:cs="Times New Roman"/>
          <w:sz w:val="24"/>
          <w:szCs w:val="24"/>
        </w:rPr>
        <w:t xml:space="preserve"> However, only a weak increase in temperature gradient is observed over the Northern Plains during phase 4 of the OMI (Figure 3.1)</w:t>
      </w:r>
      <w:r w:rsidR="00887E2B">
        <w:rPr>
          <w:rFonts w:ascii="Times New Roman" w:eastAsia="Times New Roman" w:hAnsi="Times New Roman" w:cs="Times New Roman"/>
          <w:sz w:val="24"/>
          <w:szCs w:val="24"/>
        </w:rPr>
        <w:t xml:space="preserve"> when winter weather reports are higher there (</w:t>
      </w:r>
      <w:r w:rsidR="005D1D6B">
        <w:rPr>
          <w:rFonts w:ascii="Times New Roman" w:eastAsia="Times New Roman" w:hAnsi="Times New Roman" w:cs="Times New Roman"/>
          <w:sz w:val="24"/>
          <w:szCs w:val="24"/>
        </w:rPr>
        <w:t>Figure 2.</w:t>
      </w:r>
      <w:r w:rsidR="00E375DE">
        <w:rPr>
          <w:rFonts w:ascii="Times New Roman" w:eastAsia="Times New Roman" w:hAnsi="Times New Roman" w:cs="Times New Roman"/>
          <w:sz w:val="24"/>
          <w:szCs w:val="24"/>
        </w:rPr>
        <w:t>3d, 2.4d</w:t>
      </w:r>
      <w:r w:rsidR="00887E2B">
        <w:rPr>
          <w:rFonts w:ascii="Times New Roman" w:eastAsia="Times New Roman" w:hAnsi="Times New Roman" w:cs="Times New Roman"/>
          <w:sz w:val="24"/>
          <w:szCs w:val="24"/>
        </w:rPr>
        <w:t>). This result suggests the modulation of surface temperature anomalies is not the main reason why phase 4 of the OMI tends to support severe winter weather over the Northern Plains</w:t>
      </w:r>
      <w:r w:rsidR="00F66846">
        <w:rPr>
          <w:rFonts w:ascii="Times New Roman" w:eastAsia="Times New Roman" w:hAnsi="Times New Roman" w:cs="Times New Roman"/>
          <w:sz w:val="24"/>
          <w:szCs w:val="24"/>
        </w:rPr>
        <w:t>.</w:t>
      </w:r>
      <w:r w:rsidR="00887E2B">
        <w:rPr>
          <w:rFonts w:ascii="Times New Roman" w:eastAsia="Times New Roman" w:hAnsi="Times New Roman" w:cs="Times New Roman"/>
          <w:sz w:val="24"/>
          <w:szCs w:val="24"/>
        </w:rPr>
        <w:t xml:space="preserve"> </w:t>
      </w:r>
      <w:r w:rsidR="009E508F">
        <w:rPr>
          <w:rFonts w:ascii="Times New Roman" w:eastAsia="Times New Roman" w:hAnsi="Times New Roman" w:cs="Times New Roman"/>
          <w:sz w:val="24"/>
          <w:szCs w:val="24"/>
        </w:rPr>
        <w:t xml:space="preserve">The </w:t>
      </w:r>
      <w:r w:rsidR="00E61CBA">
        <w:rPr>
          <w:rFonts w:ascii="Times New Roman" w:eastAsia="Times New Roman" w:hAnsi="Times New Roman" w:cs="Times New Roman"/>
          <w:sz w:val="24"/>
          <w:szCs w:val="24"/>
        </w:rPr>
        <w:t>spatial</w:t>
      </w:r>
      <w:r w:rsidR="009E508F">
        <w:rPr>
          <w:rFonts w:ascii="Times New Roman" w:eastAsia="Times New Roman" w:hAnsi="Times New Roman" w:cs="Times New Roman"/>
          <w:sz w:val="24"/>
          <w:szCs w:val="24"/>
        </w:rPr>
        <w:t xml:space="preserve"> correlations between OMI phase and heavy snow and winter storm days were positive in phases 2 through 4, as well as phase 6 (Table 3.1). None of the phases with negative correlation had above normal </w:t>
      </w:r>
      <w:r w:rsidR="0070516D">
        <w:rPr>
          <w:rFonts w:ascii="Times New Roman" w:eastAsia="Times New Roman" w:hAnsi="Times New Roman" w:cs="Times New Roman"/>
          <w:sz w:val="24"/>
          <w:szCs w:val="24"/>
        </w:rPr>
        <w:t>frequency of heavy snow days</w:t>
      </w:r>
      <w:r w:rsidR="009E508F">
        <w:rPr>
          <w:rFonts w:ascii="Times New Roman" w:eastAsia="Times New Roman" w:hAnsi="Times New Roman" w:cs="Times New Roman"/>
          <w:sz w:val="24"/>
          <w:szCs w:val="24"/>
        </w:rPr>
        <w:t>. This suggests that some of the temperature patterns associated with heavy snow in the Northern Plains may be due to associations between the MJO and temperature, but there are other factors as well.</w:t>
      </w:r>
    </w:p>
    <w:p w14:paraId="5D293378" w14:textId="588AF6A4" w:rsidR="007E2779" w:rsidRDefault="000D2702"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B55800">
        <w:rPr>
          <w:rFonts w:ascii="Times New Roman" w:eastAsia="Times New Roman" w:hAnsi="Times New Roman" w:cs="Times New Roman"/>
          <w:sz w:val="24"/>
          <w:szCs w:val="24"/>
        </w:rPr>
        <w:t xml:space="preserve"> surface temperature associated with winter weather reports over the</w:t>
      </w:r>
      <w:r>
        <w:rPr>
          <w:rFonts w:ascii="Times New Roman" w:eastAsia="Times New Roman" w:hAnsi="Times New Roman" w:cs="Times New Roman"/>
          <w:sz w:val="24"/>
          <w:szCs w:val="24"/>
        </w:rPr>
        <w:t xml:space="preserve"> Southern Plains (Figure</w:t>
      </w:r>
      <w:r w:rsidR="008D7D66">
        <w:rPr>
          <w:rFonts w:ascii="Times New Roman" w:eastAsia="Times New Roman" w:hAnsi="Times New Roman" w:cs="Times New Roman"/>
          <w:sz w:val="24"/>
          <w:szCs w:val="24"/>
        </w:rPr>
        <w:t xml:space="preserve"> 3.3</w:t>
      </w:r>
      <w:r>
        <w:rPr>
          <w:rFonts w:ascii="Times New Roman" w:eastAsia="Times New Roman" w:hAnsi="Times New Roman" w:cs="Times New Roman"/>
          <w:sz w:val="24"/>
          <w:szCs w:val="24"/>
        </w:rPr>
        <w:t>) has a similar pattern</w:t>
      </w:r>
      <w:r w:rsidR="00F66846">
        <w:rPr>
          <w:rFonts w:ascii="Times New Roman" w:eastAsia="Times New Roman" w:hAnsi="Times New Roman" w:cs="Times New Roman"/>
          <w:sz w:val="24"/>
          <w:szCs w:val="24"/>
        </w:rPr>
        <w:t xml:space="preserve"> to the Northern Plains</w:t>
      </w:r>
      <w:r>
        <w:rPr>
          <w:rFonts w:ascii="Times New Roman" w:eastAsia="Times New Roman" w:hAnsi="Times New Roman" w:cs="Times New Roman"/>
          <w:sz w:val="24"/>
          <w:szCs w:val="24"/>
        </w:rPr>
        <w:t xml:space="preserve">; however, the areas of cold and warm anomalies are shifted to the south. </w:t>
      </w:r>
      <w:r w:rsidR="002C2F0B">
        <w:rPr>
          <w:rFonts w:ascii="Times New Roman" w:eastAsia="Times New Roman" w:hAnsi="Times New Roman" w:cs="Times New Roman"/>
          <w:sz w:val="24"/>
          <w:szCs w:val="24"/>
        </w:rPr>
        <w:t>The magnitude of the warmest temperature anomalies is weaker than in the Northern Plains.</w:t>
      </w:r>
      <w:r w:rsidR="008D7D66">
        <w:rPr>
          <w:rFonts w:ascii="Times New Roman" w:eastAsia="Times New Roman" w:hAnsi="Times New Roman" w:cs="Times New Roman"/>
          <w:sz w:val="24"/>
          <w:szCs w:val="24"/>
        </w:rPr>
        <w:t xml:space="preserve"> </w:t>
      </w:r>
      <w:r w:rsidR="00990FB8">
        <w:rPr>
          <w:rFonts w:ascii="Times New Roman" w:eastAsia="Times New Roman" w:hAnsi="Times New Roman" w:cs="Times New Roman"/>
          <w:sz w:val="24"/>
          <w:szCs w:val="24"/>
        </w:rPr>
        <w:t xml:space="preserve">Furthermore, for ice storm days in the Southern Plains, there </w:t>
      </w:r>
      <w:r w:rsidR="00990FB8">
        <w:rPr>
          <w:rFonts w:ascii="Times New Roman" w:eastAsia="Times New Roman" w:hAnsi="Times New Roman" w:cs="Times New Roman"/>
          <w:sz w:val="24"/>
          <w:szCs w:val="24"/>
        </w:rPr>
        <w:lastRenderedPageBreak/>
        <w:t xml:space="preserve">is an area of significant colder anomalies to the northwest. </w:t>
      </w:r>
      <w:r w:rsidR="007E2779">
        <w:rPr>
          <w:rFonts w:ascii="Times New Roman" w:eastAsia="Times New Roman" w:hAnsi="Times New Roman" w:cs="Times New Roman"/>
          <w:sz w:val="24"/>
          <w:szCs w:val="24"/>
        </w:rPr>
        <w:t>These patterns are largely similar to the anomalies found in OMI phase 2, except that the OMI anomalies are not statistically significant.</w:t>
      </w:r>
      <w:r w:rsidR="0070516D">
        <w:rPr>
          <w:rFonts w:ascii="Times New Roman" w:eastAsia="Times New Roman" w:hAnsi="Times New Roman" w:cs="Times New Roman"/>
          <w:sz w:val="24"/>
          <w:szCs w:val="24"/>
        </w:rPr>
        <w:t xml:space="preserve"> There are high (0.51 to 0.73) </w:t>
      </w:r>
      <w:r w:rsidR="00676F7F">
        <w:rPr>
          <w:rFonts w:ascii="Times New Roman" w:eastAsia="Times New Roman" w:hAnsi="Times New Roman" w:cs="Times New Roman"/>
          <w:sz w:val="24"/>
          <w:szCs w:val="24"/>
        </w:rPr>
        <w:t>spatial</w:t>
      </w:r>
      <w:r w:rsidR="004B3653">
        <w:rPr>
          <w:rFonts w:ascii="Times New Roman" w:eastAsia="Times New Roman" w:hAnsi="Times New Roman" w:cs="Times New Roman"/>
          <w:sz w:val="24"/>
          <w:szCs w:val="24"/>
        </w:rPr>
        <w:t xml:space="preserve"> </w:t>
      </w:r>
      <w:r w:rsidR="0070516D">
        <w:rPr>
          <w:rFonts w:ascii="Times New Roman" w:eastAsia="Times New Roman" w:hAnsi="Times New Roman" w:cs="Times New Roman"/>
          <w:sz w:val="24"/>
          <w:szCs w:val="24"/>
        </w:rPr>
        <w:t>correlations between temperature anomalies during days with winter weather and OMI phase 2</w:t>
      </w:r>
      <w:r w:rsidR="00C44E6D">
        <w:rPr>
          <w:rFonts w:ascii="Times New Roman" w:eastAsia="Times New Roman" w:hAnsi="Times New Roman" w:cs="Times New Roman"/>
          <w:sz w:val="24"/>
          <w:szCs w:val="24"/>
        </w:rPr>
        <w:t xml:space="preserve"> (Table 3.2)</w:t>
      </w:r>
      <w:r w:rsidR="0070516D">
        <w:rPr>
          <w:rFonts w:ascii="Times New Roman" w:eastAsia="Times New Roman" w:hAnsi="Times New Roman" w:cs="Times New Roman"/>
          <w:sz w:val="24"/>
          <w:szCs w:val="24"/>
        </w:rPr>
        <w:t>, which suggests that the relationship between temperature and the MJO in that phase is associated with its effects on winter weather event frequency.</w:t>
      </w:r>
    </w:p>
    <w:p w14:paraId="7888D36A" w14:textId="4E568D37" w:rsidR="008D7D66" w:rsidRDefault="008D7D66" w:rsidP="0097474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Northeast</w:t>
      </w:r>
      <w:r w:rsidR="00592CAF">
        <w:rPr>
          <w:rFonts w:ascii="Times New Roman" w:eastAsia="Times New Roman" w:hAnsi="Times New Roman" w:cs="Times New Roman"/>
          <w:sz w:val="24"/>
          <w:szCs w:val="24"/>
        </w:rPr>
        <w:t xml:space="preserve"> (Figure 3.4)</w:t>
      </w:r>
      <w:r>
        <w:rPr>
          <w:rFonts w:ascii="Times New Roman" w:eastAsia="Times New Roman" w:hAnsi="Times New Roman" w:cs="Times New Roman"/>
          <w:sz w:val="24"/>
          <w:szCs w:val="24"/>
        </w:rPr>
        <w:t xml:space="preserve">, the pattern is slightly different. In days with winter weather in that region, the areas of greatest warm anomalies are located due south or southwest of the region. </w:t>
      </w:r>
      <w:r w:rsidR="007E2779">
        <w:rPr>
          <w:rFonts w:ascii="Times New Roman" w:eastAsia="Times New Roman" w:hAnsi="Times New Roman" w:cs="Times New Roman"/>
          <w:sz w:val="24"/>
          <w:szCs w:val="24"/>
        </w:rPr>
        <w:t>This is most similar to OMI phase 2</w:t>
      </w:r>
      <w:r w:rsidR="002C6D00">
        <w:rPr>
          <w:rFonts w:ascii="Times New Roman" w:eastAsia="Times New Roman" w:hAnsi="Times New Roman" w:cs="Times New Roman"/>
          <w:sz w:val="24"/>
          <w:szCs w:val="24"/>
        </w:rPr>
        <w:t>, which had frequency ratios near to above normal (Figures 2.3b, 2.4b)</w:t>
      </w:r>
      <w:r w:rsidR="007E27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is in contrast to the areas of greatest warm anomalies being located to the southeast when there is winter weather in the Great Plains.</w:t>
      </w:r>
      <w:r w:rsidR="00592CAF">
        <w:rPr>
          <w:rFonts w:ascii="Times New Roman" w:eastAsia="Times New Roman" w:hAnsi="Times New Roman" w:cs="Times New Roman"/>
          <w:sz w:val="24"/>
          <w:szCs w:val="24"/>
        </w:rPr>
        <w:t xml:space="preserve"> </w:t>
      </w:r>
      <w:r w:rsidR="00184A9E">
        <w:rPr>
          <w:rFonts w:ascii="Times New Roman" w:eastAsia="Times New Roman" w:hAnsi="Times New Roman" w:cs="Times New Roman"/>
          <w:sz w:val="24"/>
          <w:szCs w:val="24"/>
        </w:rPr>
        <w:t xml:space="preserve">The pattern in the Northeast could be different because the Atlantic Ocean is to the southeast of the region, where the standard deviation in temperature is lower. </w:t>
      </w:r>
      <w:r w:rsidR="00592CAF">
        <w:rPr>
          <w:rFonts w:ascii="Times New Roman" w:eastAsia="Times New Roman" w:hAnsi="Times New Roman" w:cs="Times New Roman"/>
          <w:sz w:val="24"/>
          <w:szCs w:val="24"/>
        </w:rPr>
        <w:t>Ice storm days in the Northeast have the greatest warm anomalies, with maximum values close to 7 K in the Ohio Valley. This could be due to low pressure areas passing to the north of th</w:t>
      </w:r>
      <w:r w:rsidR="00E2700E">
        <w:rPr>
          <w:rFonts w:ascii="Times New Roman" w:eastAsia="Times New Roman" w:hAnsi="Times New Roman" w:cs="Times New Roman"/>
          <w:sz w:val="24"/>
          <w:szCs w:val="24"/>
        </w:rPr>
        <w:t>e valley</w:t>
      </w:r>
      <w:r w:rsidR="00592CAF">
        <w:rPr>
          <w:rFonts w:ascii="Times New Roman" w:eastAsia="Times New Roman" w:hAnsi="Times New Roman" w:cs="Times New Roman"/>
          <w:sz w:val="24"/>
          <w:szCs w:val="24"/>
        </w:rPr>
        <w:t xml:space="preserve"> in such situations, with winds bringing warm air from the south.</w:t>
      </w:r>
      <w:r w:rsidR="00CB06B0">
        <w:rPr>
          <w:rFonts w:ascii="Times New Roman" w:eastAsia="Times New Roman" w:hAnsi="Times New Roman" w:cs="Times New Roman"/>
          <w:sz w:val="24"/>
          <w:szCs w:val="24"/>
        </w:rPr>
        <w:t xml:space="preserve"> </w:t>
      </w:r>
      <w:r w:rsidR="00CB06B0" w:rsidRPr="00166B0B">
        <w:rPr>
          <w:rFonts w:ascii="Times New Roman" w:eastAsia="Times New Roman" w:hAnsi="Times New Roman" w:cs="Times New Roman"/>
          <w:sz w:val="24"/>
          <w:szCs w:val="24"/>
        </w:rPr>
        <w:t xml:space="preserve">Here the strongest correlations between </w:t>
      </w:r>
      <w:r w:rsidR="000F4BA6">
        <w:rPr>
          <w:rFonts w:ascii="Times New Roman" w:eastAsia="Times New Roman" w:hAnsi="Times New Roman" w:cs="Times New Roman"/>
          <w:sz w:val="24"/>
          <w:szCs w:val="24"/>
        </w:rPr>
        <w:t>temperature anomalies by OMI phase and storm days</w:t>
      </w:r>
      <w:r w:rsidR="00C86C30" w:rsidRPr="00166B0B">
        <w:rPr>
          <w:rFonts w:ascii="Times New Roman" w:eastAsia="Times New Roman" w:hAnsi="Times New Roman" w:cs="Times New Roman"/>
          <w:sz w:val="24"/>
          <w:szCs w:val="24"/>
        </w:rPr>
        <w:t xml:space="preserve"> </w:t>
      </w:r>
      <w:r w:rsidR="00C44E6D" w:rsidRPr="00166B0B">
        <w:rPr>
          <w:rFonts w:ascii="Times New Roman" w:eastAsia="Times New Roman" w:hAnsi="Times New Roman" w:cs="Times New Roman"/>
          <w:sz w:val="24"/>
          <w:szCs w:val="24"/>
        </w:rPr>
        <w:t>are in phases 2 and 7 (Table 3.3), both of which had frequency ratios near 1 (Figure 2.10).</w:t>
      </w:r>
      <w:r w:rsidR="00A55202">
        <w:rPr>
          <w:rFonts w:ascii="Times New Roman" w:eastAsia="Times New Roman" w:hAnsi="Times New Roman" w:cs="Times New Roman"/>
          <w:sz w:val="24"/>
          <w:szCs w:val="24"/>
        </w:rPr>
        <w:t xml:space="preserve"> </w:t>
      </w:r>
      <w:r w:rsidR="001D438A">
        <w:rPr>
          <w:rFonts w:ascii="Times New Roman" w:eastAsia="Times New Roman" w:hAnsi="Times New Roman" w:cs="Times New Roman"/>
          <w:sz w:val="24"/>
          <w:szCs w:val="24"/>
        </w:rPr>
        <w:t>This means that in the Northeast, spatial correlations of temperature do not suggest a relationship between the MJO and winter weather through surface temperature.</w:t>
      </w:r>
    </w:p>
    <w:p w14:paraId="0079D961" w14:textId="0FBF1C83" w:rsidR="002A78FC" w:rsidRPr="00974745" w:rsidRDefault="00917329" w:rsidP="002A78F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regions have </w:t>
      </w:r>
      <w:r w:rsidR="006F7AA9">
        <w:rPr>
          <w:rFonts w:ascii="Times New Roman" w:eastAsia="Times New Roman" w:hAnsi="Times New Roman" w:cs="Times New Roman"/>
          <w:sz w:val="24"/>
          <w:szCs w:val="24"/>
        </w:rPr>
        <w:t xml:space="preserve">statistically </w:t>
      </w:r>
      <w:r>
        <w:rPr>
          <w:rFonts w:ascii="Times New Roman" w:eastAsia="Times New Roman" w:hAnsi="Times New Roman" w:cs="Times New Roman"/>
          <w:sz w:val="24"/>
          <w:szCs w:val="24"/>
        </w:rPr>
        <w:t xml:space="preserve">significant temperature anomalies </w:t>
      </w:r>
      <w:r w:rsidR="006F7AA9">
        <w:rPr>
          <w:rFonts w:ascii="Times New Roman" w:eastAsia="Times New Roman" w:hAnsi="Times New Roman" w:cs="Times New Roman"/>
          <w:sz w:val="24"/>
          <w:szCs w:val="24"/>
        </w:rPr>
        <w:t>despite small magnitudes of the anomalies</w:t>
      </w:r>
      <w:r w:rsidR="00B67EF3">
        <w:rPr>
          <w:rFonts w:ascii="Times New Roman" w:eastAsia="Times New Roman" w:hAnsi="Times New Roman" w:cs="Times New Roman"/>
          <w:sz w:val="24"/>
          <w:szCs w:val="24"/>
        </w:rPr>
        <w:t xml:space="preserve">. This is because the </w:t>
      </w:r>
      <w:r w:rsidR="006F7AA9">
        <w:rPr>
          <w:rFonts w:ascii="Times New Roman" w:eastAsia="Times New Roman" w:hAnsi="Times New Roman" w:cs="Times New Roman"/>
          <w:sz w:val="24"/>
          <w:szCs w:val="24"/>
        </w:rPr>
        <w:t xml:space="preserve">temperature </w:t>
      </w:r>
      <w:r w:rsidR="00B67EF3">
        <w:rPr>
          <w:rFonts w:ascii="Times New Roman" w:eastAsia="Times New Roman" w:hAnsi="Times New Roman" w:cs="Times New Roman"/>
          <w:sz w:val="24"/>
          <w:szCs w:val="24"/>
        </w:rPr>
        <w:t xml:space="preserve">climatology is from 1981-2010, </w:t>
      </w:r>
      <w:r w:rsidR="00E1418F">
        <w:rPr>
          <w:rFonts w:ascii="Times New Roman" w:eastAsia="Times New Roman" w:hAnsi="Times New Roman" w:cs="Times New Roman"/>
          <w:sz w:val="24"/>
          <w:szCs w:val="24"/>
        </w:rPr>
        <w:t xml:space="preserve">while </w:t>
      </w:r>
      <w:r w:rsidR="00B67EF3">
        <w:rPr>
          <w:rFonts w:ascii="Times New Roman" w:eastAsia="Times New Roman" w:hAnsi="Times New Roman" w:cs="Times New Roman"/>
          <w:sz w:val="24"/>
          <w:szCs w:val="24"/>
        </w:rPr>
        <w:t>the dataset of storm days is from 1996-2018. Due to climate change, temperatures across the United States have warmed slightly, so the mean anomaly will be slightly greater than zero.</w:t>
      </w:r>
    </w:p>
    <w:p w14:paraId="57AFB4DD" w14:textId="086D3BAC" w:rsidR="00A529E0" w:rsidRDefault="00990FB8"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196E549" wp14:editId="42E59B3F">
            <wp:extent cx="5029200" cy="370097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25" cstate="print">
                      <a:extLst>
                        <a:ext uri="{28A0092B-C50C-407E-A947-70E740481C1C}">
                          <a14:useLocalDpi xmlns:a14="http://schemas.microsoft.com/office/drawing/2010/main" val="0"/>
                        </a:ext>
                      </a:extLst>
                    </a:blip>
                    <a:srcRect l="8547" t="2244" r="8120" b="5769"/>
                    <a:stretch/>
                  </pic:blipFill>
                  <pic:spPr bwMode="auto">
                    <a:xfrm>
                      <a:off x="0" y="0"/>
                      <a:ext cx="5029200" cy="3700976"/>
                    </a:xfrm>
                    <a:prstGeom prst="rect">
                      <a:avLst/>
                    </a:prstGeom>
                    <a:ln>
                      <a:noFill/>
                    </a:ln>
                    <a:extLst>
                      <a:ext uri="{53640926-AAD7-44D8-BBD7-CCE9431645EC}">
                        <a14:shadowObscured xmlns:a14="http://schemas.microsoft.com/office/drawing/2010/main"/>
                      </a:ext>
                    </a:extLst>
                  </pic:spPr>
                </pic:pic>
              </a:graphicData>
            </a:graphic>
          </wp:inline>
        </w:drawing>
      </w:r>
    </w:p>
    <w:p w14:paraId="0ABA66B1" w14:textId="453C11DA" w:rsidR="00A529E0" w:rsidRDefault="00A529E0"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477795">
        <w:rPr>
          <w:rFonts w:ascii="Times New Roman" w:eastAsia="Times New Roman" w:hAnsi="Times New Roman" w:cs="Times New Roman"/>
          <w:sz w:val="24"/>
          <w:szCs w:val="24"/>
        </w:rPr>
        <w:t>2</w:t>
      </w:r>
      <w:r>
        <w:rPr>
          <w:rFonts w:ascii="Times New Roman" w:eastAsia="Times New Roman" w:hAnsi="Times New Roman" w:cs="Times New Roman"/>
          <w:sz w:val="24"/>
          <w:szCs w:val="24"/>
        </w:rPr>
        <w:t>: Surface temperature anomaly associated with different types of winter weather events on the Northern Great Plains.</w:t>
      </w:r>
    </w:p>
    <w:p w14:paraId="2C85B901" w14:textId="211728EB" w:rsidR="00286B2E" w:rsidRDefault="00286B2E" w:rsidP="00A529E0">
      <w:pPr>
        <w:spacing w:line="480" w:lineRule="auto"/>
        <w:rPr>
          <w:rFonts w:ascii="Times New Roman" w:eastAsia="Times New Roman" w:hAnsi="Times New Roman" w:cs="Times New Roman"/>
          <w:sz w:val="24"/>
          <w:szCs w:val="24"/>
        </w:rPr>
      </w:pPr>
    </w:p>
    <w:p w14:paraId="108972C6" w14:textId="71C43B8B" w:rsidR="00286B2E" w:rsidRDefault="00286B2E"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3.1: Correlation between </w:t>
      </w:r>
      <w:r w:rsidR="00A738C9">
        <w:rPr>
          <w:rFonts w:ascii="Times New Roman" w:eastAsia="Times New Roman" w:hAnsi="Times New Roman" w:cs="Times New Roman"/>
          <w:sz w:val="24"/>
          <w:szCs w:val="24"/>
        </w:rPr>
        <w:t xml:space="preserve">surface </w:t>
      </w:r>
      <w:r w:rsidR="00310E1B">
        <w:rPr>
          <w:rFonts w:ascii="Times New Roman" w:eastAsia="Times New Roman" w:hAnsi="Times New Roman" w:cs="Times New Roman"/>
          <w:sz w:val="24"/>
          <w:szCs w:val="24"/>
        </w:rPr>
        <w:t>temperature anomalies</w:t>
      </w:r>
      <w:r>
        <w:rPr>
          <w:rFonts w:ascii="Times New Roman" w:eastAsia="Times New Roman" w:hAnsi="Times New Roman" w:cs="Times New Roman"/>
          <w:sz w:val="24"/>
          <w:szCs w:val="24"/>
        </w:rPr>
        <w:t xml:space="preserve"> on days with given storm type</w:t>
      </w:r>
      <w:r w:rsidR="00AB105C">
        <w:rPr>
          <w:rFonts w:ascii="Times New Roman" w:eastAsia="Times New Roman" w:hAnsi="Times New Roman" w:cs="Times New Roman"/>
          <w:sz w:val="24"/>
          <w:szCs w:val="24"/>
        </w:rPr>
        <w:t xml:space="preserve"> in the Northern Plains</w:t>
      </w:r>
      <w:r>
        <w:rPr>
          <w:rFonts w:ascii="Times New Roman" w:eastAsia="Times New Roman" w:hAnsi="Times New Roman" w:cs="Times New Roman"/>
          <w:sz w:val="24"/>
          <w:szCs w:val="24"/>
        </w:rPr>
        <w:t xml:space="preserve">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2A66AA" w14:paraId="72E7262D" w14:textId="77777777" w:rsidTr="000F7381">
        <w:tc>
          <w:tcPr>
            <w:tcW w:w="1838" w:type="dxa"/>
          </w:tcPr>
          <w:p w14:paraId="21955DB6" w14:textId="3D5C56FD"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7A38E668" w14:textId="5BC2B94F"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73EC1512" w14:textId="584BE277"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42F145F4" w14:textId="723BD61B"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3D158991" w14:textId="7C91B2B4"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7E4B570A" w14:textId="7C81AEFB"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2B5712E5" w14:textId="66651626"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467CA333" w14:textId="4F0F9FF9"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368DA45C" w14:textId="2578EA13"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A66AA" w14:paraId="5537C1BA" w14:textId="77777777" w:rsidTr="008C2339">
        <w:tc>
          <w:tcPr>
            <w:tcW w:w="1838" w:type="dxa"/>
          </w:tcPr>
          <w:p w14:paraId="52C58BBC" w14:textId="07704119"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7F8E8189" w14:textId="73F819A6"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939" w:type="dxa"/>
          </w:tcPr>
          <w:p w14:paraId="190C6799" w14:textId="1064D32D"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c>
          <w:tcPr>
            <w:tcW w:w="939" w:type="dxa"/>
          </w:tcPr>
          <w:p w14:paraId="0BEF11C1" w14:textId="13D95273"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939" w:type="dxa"/>
          </w:tcPr>
          <w:p w14:paraId="6D88E34A" w14:textId="08FB66CF"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37848758" w14:textId="7260F363"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939" w:type="dxa"/>
          </w:tcPr>
          <w:p w14:paraId="7248FF60" w14:textId="05180F4C"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c>
          <w:tcPr>
            <w:tcW w:w="939" w:type="dxa"/>
          </w:tcPr>
          <w:p w14:paraId="7579FFDB" w14:textId="0241A2FE"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939" w:type="dxa"/>
          </w:tcPr>
          <w:p w14:paraId="645969AB" w14:textId="34AF2504" w:rsidR="002A66AA" w:rsidRDefault="002A66AA"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2A66AA" w14:paraId="062F6483" w14:textId="77777777" w:rsidTr="00C1538F">
        <w:tc>
          <w:tcPr>
            <w:tcW w:w="1838" w:type="dxa"/>
          </w:tcPr>
          <w:p w14:paraId="4276BBCD" w14:textId="1A1E907B"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600F80EF" w14:textId="173E4585"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c>
          <w:tcPr>
            <w:tcW w:w="939" w:type="dxa"/>
          </w:tcPr>
          <w:p w14:paraId="4DD24C61" w14:textId="4AFDB783"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939" w:type="dxa"/>
          </w:tcPr>
          <w:p w14:paraId="17C9133C" w14:textId="0275FF46"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939" w:type="dxa"/>
          </w:tcPr>
          <w:p w14:paraId="17F3B127" w14:textId="03CEDC60" w:rsidR="002A66AA" w:rsidRPr="00AB6A21" w:rsidRDefault="002A66AA" w:rsidP="002571B9">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0.29</w:t>
            </w:r>
          </w:p>
        </w:tc>
        <w:tc>
          <w:tcPr>
            <w:tcW w:w="939" w:type="dxa"/>
          </w:tcPr>
          <w:p w14:paraId="7ADFDC29" w14:textId="31E90E58"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939" w:type="dxa"/>
          </w:tcPr>
          <w:p w14:paraId="790E1D88" w14:textId="54D80AAB"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p>
        </w:tc>
        <w:tc>
          <w:tcPr>
            <w:tcW w:w="939" w:type="dxa"/>
          </w:tcPr>
          <w:p w14:paraId="2D8FE85D" w14:textId="7F1E225D"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c>
          <w:tcPr>
            <w:tcW w:w="939" w:type="dxa"/>
          </w:tcPr>
          <w:p w14:paraId="04D1F84D" w14:textId="42194305"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r>
      <w:tr w:rsidR="002A66AA" w14:paraId="135B02A6" w14:textId="77777777" w:rsidTr="005770F5">
        <w:tc>
          <w:tcPr>
            <w:tcW w:w="1838" w:type="dxa"/>
          </w:tcPr>
          <w:p w14:paraId="632FB474" w14:textId="1A60B6AB"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382AAF31" w14:textId="21DC66BA"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c>
          <w:tcPr>
            <w:tcW w:w="939" w:type="dxa"/>
          </w:tcPr>
          <w:p w14:paraId="588FB79A" w14:textId="1F5DB3EE"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1C836FC1" w14:textId="68CC7A70"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939" w:type="dxa"/>
          </w:tcPr>
          <w:p w14:paraId="79630CA9" w14:textId="078217BF"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939" w:type="dxa"/>
          </w:tcPr>
          <w:p w14:paraId="67E9AF85" w14:textId="24D5B3EF"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939" w:type="dxa"/>
          </w:tcPr>
          <w:p w14:paraId="0AFF7289" w14:textId="35649E7C"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c>
          <w:tcPr>
            <w:tcW w:w="939" w:type="dxa"/>
          </w:tcPr>
          <w:p w14:paraId="04D9B6DB" w14:textId="7020B989"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c>
          <w:tcPr>
            <w:tcW w:w="939" w:type="dxa"/>
          </w:tcPr>
          <w:p w14:paraId="2F48B52B" w14:textId="327AA957" w:rsidR="002A66AA" w:rsidRDefault="002A66AA"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r>
    </w:tbl>
    <w:p w14:paraId="5882FFCE" w14:textId="780A902B" w:rsidR="00286B2E" w:rsidRDefault="00286B2E" w:rsidP="00A529E0">
      <w:pPr>
        <w:spacing w:line="480" w:lineRule="auto"/>
        <w:rPr>
          <w:rFonts w:ascii="Times New Roman" w:eastAsia="Times New Roman" w:hAnsi="Times New Roman" w:cs="Times New Roman"/>
          <w:sz w:val="24"/>
          <w:szCs w:val="24"/>
        </w:rPr>
      </w:pPr>
    </w:p>
    <w:p w14:paraId="4849A6C6" w14:textId="54044229" w:rsidR="00AB6A21" w:rsidRDefault="00AB6A21"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In this and all following tables in this chapter, OMI phases that had statistically significant high frequency ratios for </w:t>
      </w:r>
      <w:r w:rsidR="00D22EEA">
        <w:rPr>
          <w:rFonts w:ascii="Times New Roman" w:eastAsia="Times New Roman" w:hAnsi="Times New Roman" w:cs="Times New Roman"/>
          <w:sz w:val="24"/>
          <w:szCs w:val="24"/>
        </w:rPr>
        <w:t xml:space="preserve">a given </w:t>
      </w:r>
      <w:r>
        <w:rPr>
          <w:rFonts w:ascii="Times New Roman" w:eastAsia="Times New Roman" w:hAnsi="Times New Roman" w:cs="Times New Roman"/>
          <w:sz w:val="24"/>
          <w:szCs w:val="24"/>
        </w:rPr>
        <w:t>winter weather type are shown in bold.</w:t>
      </w:r>
    </w:p>
    <w:p w14:paraId="426AFAD5" w14:textId="77777777" w:rsidR="00D22EEA" w:rsidRDefault="00D22EEA" w:rsidP="00A529E0">
      <w:pPr>
        <w:spacing w:line="480" w:lineRule="auto"/>
        <w:rPr>
          <w:rFonts w:ascii="Times New Roman" w:eastAsia="Times New Roman" w:hAnsi="Times New Roman" w:cs="Times New Roman"/>
          <w:sz w:val="24"/>
          <w:szCs w:val="24"/>
        </w:rPr>
      </w:pPr>
    </w:p>
    <w:p w14:paraId="2C025710" w14:textId="77777777" w:rsidR="00A529E0" w:rsidRDefault="00A529E0"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3E51D6A" wp14:editId="70801FE7">
            <wp:extent cx="5029200" cy="36622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6" cstate="print">
                      <a:extLst>
                        <a:ext uri="{28A0092B-C50C-407E-A947-70E740481C1C}">
                          <a14:useLocalDpi xmlns:a14="http://schemas.microsoft.com/office/drawing/2010/main" val="0"/>
                        </a:ext>
                      </a:extLst>
                    </a:blip>
                    <a:srcRect l="8334" t="2564" r="8332" b="6410"/>
                    <a:stretch/>
                  </pic:blipFill>
                  <pic:spPr bwMode="auto">
                    <a:xfrm>
                      <a:off x="0" y="0"/>
                      <a:ext cx="5029200" cy="3662289"/>
                    </a:xfrm>
                    <a:prstGeom prst="rect">
                      <a:avLst/>
                    </a:prstGeom>
                    <a:ln>
                      <a:noFill/>
                    </a:ln>
                    <a:extLst>
                      <a:ext uri="{53640926-AAD7-44D8-BBD7-CCE9431645EC}">
                        <a14:shadowObscured xmlns:a14="http://schemas.microsoft.com/office/drawing/2010/main"/>
                      </a:ext>
                    </a:extLst>
                  </pic:spPr>
                </pic:pic>
              </a:graphicData>
            </a:graphic>
          </wp:inline>
        </w:drawing>
      </w:r>
    </w:p>
    <w:p w14:paraId="70D2D494" w14:textId="315FC559" w:rsidR="00A529E0" w:rsidRDefault="00A529E0"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47779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EE02C3">
        <w:rPr>
          <w:rFonts w:ascii="Times New Roman" w:eastAsia="Times New Roman" w:hAnsi="Times New Roman" w:cs="Times New Roman"/>
          <w:sz w:val="24"/>
          <w:szCs w:val="24"/>
        </w:rPr>
        <w:t>Same as Fig. 3.2, but for</w:t>
      </w:r>
      <w:r>
        <w:rPr>
          <w:rFonts w:ascii="Times New Roman" w:eastAsia="Times New Roman" w:hAnsi="Times New Roman" w:cs="Times New Roman"/>
          <w:sz w:val="24"/>
          <w:szCs w:val="24"/>
        </w:rPr>
        <w:t xml:space="preserve"> the Southern Great Plains.</w:t>
      </w:r>
    </w:p>
    <w:p w14:paraId="4222A7B2" w14:textId="468832A0" w:rsidR="00AB105C" w:rsidRDefault="00AB105C" w:rsidP="00A529E0">
      <w:pPr>
        <w:spacing w:line="480" w:lineRule="auto"/>
        <w:rPr>
          <w:rFonts w:ascii="Times New Roman" w:eastAsia="Times New Roman" w:hAnsi="Times New Roman" w:cs="Times New Roman"/>
          <w:sz w:val="24"/>
          <w:szCs w:val="24"/>
        </w:rPr>
      </w:pPr>
    </w:p>
    <w:p w14:paraId="2DAEDC85" w14:textId="36EFD620" w:rsidR="00AB105C" w:rsidRDefault="00AB105C" w:rsidP="00AB105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r w:rsidR="00DD797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Correlation between </w:t>
      </w:r>
      <w:r w:rsidR="00A738C9">
        <w:rPr>
          <w:rFonts w:ascii="Times New Roman" w:eastAsia="Times New Roman" w:hAnsi="Times New Roman" w:cs="Times New Roman"/>
          <w:sz w:val="24"/>
          <w:szCs w:val="24"/>
        </w:rPr>
        <w:t xml:space="preserve">surface </w:t>
      </w:r>
      <w:r w:rsidR="00310E1B">
        <w:rPr>
          <w:rFonts w:ascii="Times New Roman" w:eastAsia="Times New Roman" w:hAnsi="Times New Roman" w:cs="Times New Roman"/>
          <w:sz w:val="24"/>
          <w:szCs w:val="24"/>
        </w:rPr>
        <w:t>temperature anomalies</w:t>
      </w:r>
      <w:r>
        <w:rPr>
          <w:rFonts w:ascii="Times New Roman" w:eastAsia="Times New Roman" w:hAnsi="Times New Roman" w:cs="Times New Roman"/>
          <w:sz w:val="24"/>
          <w:szCs w:val="24"/>
        </w:rPr>
        <w:t xml:space="preserve"> on days with given storm type in the Southern Plains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58E5D3B1" w14:textId="77777777" w:rsidTr="00540744">
        <w:tc>
          <w:tcPr>
            <w:tcW w:w="1838" w:type="dxa"/>
          </w:tcPr>
          <w:p w14:paraId="24ED369C" w14:textId="2BF43D4B"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3B54BAEA" w14:textId="1D95F8AA"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3C937E59" w14:textId="1D714EFA"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0162DFEC" w14:textId="1EEF8FA9"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49350E11" w14:textId="6766FAC4"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136977E6" w14:textId="74AF3021"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502969B4" w14:textId="7FD656A6"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5FC8EC3D" w14:textId="40E4A03D"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3A1BD5CC" w14:textId="5CDBFF21"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4D8FB816" w14:textId="77777777" w:rsidTr="005429D0">
        <w:tc>
          <w:tcPr>
            <w:tcW w:w="1838" w:type="dxa"/>
          </w:tcPr>
          <w:p w14:paraId="0C816E10" w14:textId="58169691"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5C6818E1" w14:textId="5B60077C"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939" w:type="dxa"/>
          </w:tcPr>
          <w:p w14:paraId="208F4B01" w14:textId="7319A866" w:rsidR="00846496" w:rsidRPr="00AB6A21" w:rsidRDefault="00846496" w:rsidP="00A529E0">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0.73</w:t>
            </w:r>
          </w:p>
        </w:tc>
        <w:tc>
          <w:tcPr>
            <w:tcW w:w="939" w:type="dxa"/>
          </w:tcPr>
          <w:p w14:paraId="343D21FB" w14:textId="59FE98EF"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939" w:type="dxa"/>
          </w:tcPr>
          <w:p w14:paraId="284D7200" w14:textId="7B607B8F" w:rsidR="00846496" w:rsidRPr="00AB6A21" w:rsidRDefault="00846496" w:rsidP="00A529E0">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0.08</w:t>
            </w:r>
          </w:p>
        </w:tc>
        <w:tc>
          <w:tcPr>
            <w:tcW w:w="939" w:type="dxa"/>
          </w:tcPr>
          <w:p w14:paraId="3E1B3F58" w14:textId="4EBE2BBC"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939" w:type="dxa"/>
          </w:tcPr>
          <w:p w14:paraId="3659E88A" w14:textId="7611C9DA"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939" w:type="dxa"/>
          </w:tcPr>
          <w:p w14:paraId="323ABA3E" w14:textId="009106F8"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939" w:type="dxa"/>
          </w:tcPr>
          <w:p w14:paraId="1207BAA3" w14:textId="59FC96F1" w:rsidR="00846496" w:rsidRDefault="0084649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r>
      <w:tr w:rsidR="00846496" w14:paraId="521FE4C5" w14:textId="77777777" w:rsidTr="00842E51">
        <w:tc>
          <w:tcPr>
            <w:tcW w:w="1838" w:type="dxa"/>
          </w:tcPr>
          <w:p w14:paraId="15D3BBEC" w14:textId="5A97D2D0"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76DD1650" w14:textId="2DEACA35"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w:t>
            </w:r>
          </w:p>
        </w:tc>
        <w:tc>
          <w:tcPr>
            <w:tcW w:w="939" w:type="dxa"/>
          </w:tcPr>
          <w:p w14:paraId="1AADE324" w14:textId="235C2E98"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w:t>
            </w:r>
          </w:p>
        </w:tc>
        <w:tc>
          <w:tcPr>
            <w:tcW w:w="939" w:type="dxa"/>
          </w:tcPr>
          <w:p w14:paraId="1BEF9B18" w14:textId="227440CE"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939" w:type="dxa"/>
          </w:tcPr>
          <w:p w14:paraId="521DB857" w14:textId="60E6F287" w:rsidR="00846496" w:rsidRPr="00AB6A21" w:rsidRDefault="00846496" w:rsidP="002571B9">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0.09</w:t>
            </w:r>
          </w:p>
        </w:tc>
        <w:tc>
          <w:tcPr>
            <w:tcW w:w="939" w:type="dxa"/>
          </w:tcPr>
          <w:p w14:paraId="5935CC87" w14:textId="16F32121"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939" w:type="dxa"/>
          </w:tcPr>
          <w:p w14:paraId="7FF43899" w14:textId="084A9AAD"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939" w:type="dxa"/>
          </w:tcPr>
          <w:p w14:paraId="572C3274" w14:textId="311C8E5A"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939" w:type="dxa"/>
          </w:tcPr>
          <w:p w14:paraId="55986322" w14:textId="2F8DF2AE"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r>
      <w:tr w:rsidR="00846496" w14:paraId="379C5977" w14:textId="77777777" w:rsidTr="005F7B42">
        <w:tc>
          <w:tcPr>
            <w:tcW w:w="1838" w:type="dxa"/>
          </w:tcPr>
          <w:p w14:paraId="2C98361B" w14:textId="68387289"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666069CC" w14:textId="7FAF0CF0"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w:t>
            </w:r>
          </w:p>
        </w:tc>
        <w:tc>
          <w:tcPr>
            <w:tcW w:w="939" w:type="dxa"/>
          </w:tcPr>
          <w:p w14:paraId="1BC79599" w14:textId="799054F6" w:rsidR="00846496" w:rsidRPr="00AB6A21" w:rsidRDefault="00846496" w:rsidP="002571B9">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0.51</w:t>
            </w:r>
          </w:p>
        </w:tc>
        <w:tc>
          <w:tcPr>
            <w:tcW w:w="939" w:type="dxa"/>
          </w:tcPr>
          <w:p w14:paraId="52C2C3EE" w14:textId="31185249"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939" w:type="dxa"/>
          </w:tcPr>
          <w:p w14:paraId="14E367E4" w14:textId="0D198A2C"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939" w:type="dxa"/>
          </w:tcPr>
          <w:p w14:paraId="731554EA" w14:textId="27D670AF"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939" w:type="dxa"/>
          </w:tcPr>
          <w:p w14:paraId="146792F7" w14:textId="68ADB3FA"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647DCE3E" w14:textId="6ADE65D2" w:rsidR="00846496" w:rsidRPr="00AB6A21" w:rsidRDefault="00846496" w:rsidP="002571B9">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0.49</w:t>
            </w:r>
          </w:p>
        </w:tc>
        <w:tc>
          <w:tcPr>
            <w:tcW w:w="939" w:type="dxa"/>
          </w:tcPr>
          <w:p w14:paraId="495E096C" w14:textId="70F5079F" w:rsidR="00846496" w:rsidRDefault="00846496" w:rsidP="002571B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r>
    </w:tbl>
    <w:p w14:paraId="720B1198" w14:textId="77777777" w:rsidR="00AB105C" w:rsidRDefault="00AB105C" w:rsidP="00A529E0">
      <w:pPr>
        <w:spacing w:line="480" w:lineRule="auto"/>
        <w:rPr>
          <w:rFonts w:ascii="Times New Roman" w:eastAsia="Times New Roman" w:hAnsi="Times New Roman" w:cs="Times New Roman"/>
          <w:sz w:val="24"/>
          <w:szCs w:val="24"/>
        </w:rPr>
      </w:pPr>
    </w:p>
    <w:p w14:paraId="796B1A81" w14:textId="6DE1BF15" w:rsidR="00362283" w:rsidRDefault="008D7D66"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86C6EB0" wp14:editId="734F2877">
            <wp:extent cx="5029200" cy="372676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7" cstate="print">
                      <a:extLst>
                        <a:ext uri="{28A0092B-C50C-407E-A947-70E740481C1C}">
                          <a14:useLocalDpi xmlns:a14="http://schemas.microsoft.com/office/drawing/2010/main" val="0"/>
                        </a:ext>
                      </a:extLst>
                    </a:blip>
                    <a:srcRect l="8333" t="2243" r="8333" b="5128"/>
                    <a:stretch/>
                  </pic:blipFill>
                  <pic:spPr bwMode="auto">
                    <a:xfrm>
                      <a:off x="0" y="0"/>
                      <a:ext cx="5029200" cy="3726766"/>
                    </a:xfrm>
                    <a:prstGeom prst="rect">
                      <a:avLst/>
                    </a:prstGeom>
                    <a:ln>
                      <a:noFill/>
                    </a:ln>
                    <a:extLst>
                      <a:ext uri="{53640926-AAD7-44D8-BBD7-CCE9431645EC}">
                        <a14:shadowObscured xmlns:a14="http://schemas.microsoft.com/office/drawing/2010/main"/>
                      </a:ext>
                    </a:extLst>
                  </pic:spPr>
                </pic:pic>
              </a:graphicData>
            </a:graphic>
          </wp:inline>
        </w:drawing>
      </w:r>
    </w:p>
    <w:p w14:paraId="26072305" w14:textId="4C85153F" w:rsidR="00203C86" w:rsidRDefault="00A529E0"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47779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EE02C3">
        <w:rPr>
          <w:rFonts w:ascii="Times New Roman" w:eastAsia="Times New Roman" w:hAnsi="Times New Roman" w:cs="Times New Roman"/>
          <w:sz w:val="24"/>
          <w:szCs w:val="24"/>
        </w:rPr>
        <w:t>Same as Fig. 3.2, but for</w:t>
      </w:r>
      <w:r>
        <w:rPr>
          <w:rFonts w:ascii="Times New Roman" w:eastAsia="Times New Roman" w:hAnsi="Times New Roman" w:cs="Times New Roman"/>
          <w:sz w:val="24"/>
          <w:szCs w:val="24"/>
        </w:rPr>
        <w:t xml:space="preserve"> the Northeast.</w:t>
      </w:r>
    </w:p>
    <w:p w14:paraId="288CDF84" w14:textId="4731F575" w:rsidR="00AB105C" w:rsidRDefault="00AB105C" w:rsidP="00A529E0">
      <w:pPr>
        <w:spacing w:line="480" w:lineRule="auto"/>
        <w:rPr>
          <w:rFonts w:ascii="Times New Roman" w:eastAsia="Times New Roman" w:hAnsi="Times New Roman" w:cs="Times New Roman"/>
          <w:sz w:val="24"/>
          <w:szCs w:val="24"/>
        </w:rPr>
      </w:pPr>
    </w:p>
    <w:p w14:paraId="62A26151" w14:textId="51D5FAD7" w:rsidR="00DD7971" w:rsidRDefault="00DD7971" w:rsidP="00A529E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3.3: Correlation between </w:t>
      </w:r>
      <w:r w:rsidR="00A738C9">
        <w:rPr>
          <w:rFonts w:ascii="Times New Roman" w:eastAsia="Times New Roman" w:hAnsi="Times New Roman" w:cs="Times New Roman"/>
          <w:sz w:val="24"/>
          <w:szCs w:val="24"/>
        </w:rPr>
        <w:t xml:space="preserve">surface </w:t>
      </w:r>
      <w:r w:rsidR="00310E1B">
        <w:rPr>
          <w:rFonts w:ascii="Times New Roman" w:eastAsia="Times New Roman" w:hAnsi="Times New Roman" w:cs="Times New Roman"/>
          <w:sz w:val="24"/>
          <w:szCs w:val="24"/>
        </w:rPr>
        <w:t>temperature anomalies</w:t>
      </w:r>
      <w:r>
        <w:rPr>
          <w:rFonts w:ascii="Times New Roman" w:eastAsia="Times New Roman" w:hAnsi="Times New Roman" w:cs="Times New Roman"/>
          <w:sz w:val="24"/>
          <w:szCs w:val="24"/>
        </w:rPr>
        <w:t xml:space="preserve"> on days with given storm type in the Northeast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03CE9B1C" w14:textId="77777777" w:rsidTr="00D06B77">
        <w:tc>
          <w:tcPr>
            <w:tcW w:w="1838" w:type="dxa"/>
          </w:tcPr>
          <w:p w14:paraId="21CE152F" w14:textId="42A10C5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7A0F7667"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3E3E39F4"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7442107E"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257F9D3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2BBF5978"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66D80830"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08BF111A"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24FFC8FF"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6A9A2734" w14:textId="77777777" w:rsidTr="005E79B8">
        <w:tc>
          <w:tcPr>
            <w:tcW w:w="1838" w:type="dxa"/>
          </w:tcPr>
          <w:p w14:paraId="282124B1" w14:textId="7893A6E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1A895187" w14:textId="55EF61EF"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-0.03</w:t>
            </w:r>
          </w:p>
        </w:tc>
        <w:tc>
          <w:tcPr>
            <w:tcW w:w="939" w:type="dxa"/>
          </w:tcPr>
          <w:p w14:paraId="21095680" w14:textId="5B8CE5C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w:t>
            </w:r>
          </w:p>
        </w:tc>
        <w:tc>
          <w:tcPr>
            <w:tcW w:w="939" w:type="dxa"/>
          </w:tcPr>
          <w:p w14:paraId="7E4837A6" w14:textId="475859A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939" w:type="dxa"/>
          </w:tcPr>
          <w:p w14:paraId="338BE2A0" w14:textId="23749C16"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939" w:type="dxa"/>
          </w:tcPr>
          <w:p w14:paraId="1881EFC4" w14:textId="4B94BCD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c>
          <w:tcPr>
            <w:tcW w:w="939" w:type="dxa"/>
          </w:tcPr>
          <w:p w14:paraId="4BD7EB4C" w14:textId="241DCE4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p>
        </w:tc>
        <w:tc>
          <w:tcPr>
            <w:tcW w:w="939" w:type="dxa"/>
          </w:tcPr>
          <w:p w14:paraId="356AAC2F" w14:textId="267EBCB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c>
          <w:tcPr>
            <w:tcW w:w="939" w:type="dxa"/>
          </w:tcPr>
          <w:p w14:paraId="585C5E4A" w14:textId="671B03F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r>
      <w:tr w:rsidR="00846496" w14:paraId="4660B511" w14:textId="77777777" w:rsidTr="00CD6320">
        <w:tc>
          <w:tcPr>
            <w:tcW w:w="1838" w:type="dxa"/>
          </w:tcPr>
          <w:p w14:paraId="36DEEC6E" w14:textId="18B9C00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2120F913" w14:textId="2427756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939" w:type="dxa"/>
          </w:tcPr>
          <w:p w14:paraId="090021D3" w14:textId="18CF6AC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c>
          <w:tcPr>
            <w:tcW w:w="939" w:type="dxa"/>
          </w:tcPr>
          <w:p w14:paraId="651E5FE9" w14:textId="6840FC68"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0.01</w:t>
            </w:r>
          </w:p>
        </w:tc>
        <w:tc>
          <w:tcPr>
            <w:tcW w:w="939" w:type="dxa"/>
          </w:tcPr>
          <w:p w14:paraId="595259B1" w14:textId="20201BFE"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c>
          <w:tcPr>
            <w:tcW w:w="939" w:type="dxa"/>
          </w:tcPr>
          <w:p w14:paraId="4747B24B" w14:textId="0ADE9C9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939" w:type="dxa"/>
          </w:tcPr>
          <w:p w14:paraId="248FBCAB" w14:textId="1929307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939" w:type="dxa"/>
          </w:tcPr>
          <w:p w14:paraId="3945A24C" w14:textId="5C35B54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c>
          <w:tcPr>
            <w:tcW w:w="939" w:type="dxa"/>
          </w:tcPr>
          <w:p w14:paraId="3F6FFD99" w14:textId="137923E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r>
      <w:tr w:rsidR="00846496" w14:paraId="5449BC7E" w14:textId="77777777" w:rsidTr="00B02AE7">
        <w:tc>
          <w:tcPr>
            <w:tcW w:w="1838" w:type="dxa"/>
          </w:tcPr>
          <w:p w14:paraId="070F28E4" w14:textId="733EE9F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6BA072E4" w14:textId="7680F41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c>
          <w:tcPr>
            <w:tcW w:w="939" w:type="dxa"/>
          </w:tcPr>
          <w:p w14:paraId="05647A49" w14:textId="1BA79ED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939" w:type="dxa"/>
          </w:tcPr>
          <w:p w14:paraId="7AB3F3E5" w14:textId="18CC797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c>
          <w:tcPr>
            <w:tcW w:w="939" w:type="dxa"/>
          </w:tcPr>
          <w:p w14:paraId="64A08CEE" w14:textId="199E56D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939" w:type="dxa"/>
          </w:tcPr>
          <w:p w14:paraId="7E4B604C" w14:textId="30DE0A2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939" w:type="dxa"/>
          </w:tcPr>
          <w:p w14:paraId="2CBA3BA5" w14:textId="4D36DA8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939" w:type="dxa"/>
          </w:tcPr>
          <w:p w14:paraId="7F8F027A" w14:textId="0B91394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0.43</w:t>
            </w:r>
          </w:p>
        </w:tc>
        <w:tc>
          <w:tcPr>
            <w:tcW w:w="939" w:type="dxa"/>
          </w:tcPr>
          <w:p w14:paraId="2C5F04D9" w14:textId="2278718D"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0.36</w:t>
            </w:r>
          </w:p>
        </w:tc>
      </w:tr>
    </w:tbl>
    <w:p w14:paraId="4F5DA99C" w14:textId="41138A5C" w:rsidR="00A529E0" w:rsidRDefault="00A529E0">
      <w:pPr>
        <w:spacing w:line="480" w:lineRule="auto"/>
        <w:rPr>
          <w:rFonts w:ascii="Times New Roman" w:eastAsia="Times New Roman" w:hAnsi="Times New Roman" w:cs="Times New Roman"/>
          <w:sz w:val="24"/>
          <w:szCs w:val="24"/>
        </w:rPr>
      </w:pPr>
    </w:p>
    <w:p w14:paraId="0842E950" w14:textId="77777777" w:rsidR="00992308" w:rsidRDefault="0099230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5AFB35B" w14:textId="26864647" w:rsidR="00601362" w:rsidRDefault="00601362" w:rsidP="00E51705">
      <w:pPr>
        <w:pStyle w:val="TOCBody3"/>
      </w:pPr>
      <w:bookmarkStart w:id="20" w:name="_Toc109857167"/>
      <w:r w:rsidRPr="00601362">
        <w:lastRenderedPageBreak/>
        <w:t>3.2.2. 850 hPa Temperature and Wind Anomalies</w:t>
      </w:r>
      <w:bookmarkEnd w:id="20"/>
    </w:p>
    <w:p w14:paraId="5A5D0531" w14:textId="13953E61" w:rsidR="00B3107F" w:rsidRDefault="005C100C" w:rsidP="0058161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variable analyzed is 850 hPa temperature. The freezing line at 850 hPa is often a reasonably good determinant of the precipitation type at the surface</w:t>
      </w:r>
      <w:r w:rsidR="002923D5">
        <w:rPr>
          <w:rFonts w:ascii="Times New Roman" w:eastAsia="Times New Roman" w:hAnsi="Times New Roman" w:cs="Times New Roman"/>
          <w:sz w:val="24"/>
          <w:szCs w:val="24"/>
        </w:rPr>
        <w:t>, with below freezing 850 hPa temperatures typically being necessary for snow. Furthermore, if 850 hPa temperature anomalies are greater than those at the surface, that would suggest inversions are more likely, and thus freezing rain and sleet would be more likely as precipitation types</w:t>
      </w:r>
      <w:r>
        <w:rPr>
          <w:rFonts w:ascii="Times New Roman" w:eastAsia="Times New Roman" w:hAnsi="Times New Roman" w:cs="Times New Roman"/>
          <w:sz w:val="24"/>
          <w:szCs w:val="24"/>
        </w:rPr>
        <w:t xml:space="preserve">. </w:t>
      </w:r>
      <w:r w:rsidR="00BA6D19">
        <w:rPr>
          <w:rFonts w:ascii="Times New Roman" w:eastAsia="Times New Roman" w:hAnsi="Times New Roman" w:cs="Times New Roman"/>
          <w:sz w:val="24"/>
          <w:szCs w:val="24"/>
        </w:rPr>
        <w:t xml:space="preserve">Wind at </w:t>
      </w:r>
      <w:r w:rsidR="005165A3">
        <w:rPr>
          <w:rFonts w:ascii="Times New Roman" w:eastAsia="Times New Roman" w:hAnsi="Times New Roman" w:cs="Times New Roman"/>
          <w:sz w:val="24"/>
          <w:szCs w:val="24"/>
        </w:rPr>
        <w:t>850 hPa is analyzed in addition to temperature</w:t>
      </w:r>
      <w:r w:rsidR="00BA6D19">
        <w:rPr>
          <w:rFonts w:ascii="Times New Roman" w:eastAsia="Times New Roman" w:hAnsi="Times New Roman" w:cs="Times New Roman"/>
          <w:sz w:val="24"/>
          <w:szCs w:val="24"/>
        </w:rPr>
        <w:t xml:space="preserve"> to identify</w:t>
      </w:r>
      <w:r w:rsidR="00A41293">
        <w:rPr>
          <w:rFonts w:ascii="Times New Roman" w:eastAsia="Times New Roman" w:hAnsi="Times New Roman" w:cs="Times New Roman"/>
          <w:sz w:val="24"/>
          <w:szCs w:val="24"/>
        </w:rPr>
        <w:t xml:space="preserve"> anomalous</w:t>
      </w:r>
      <w:r w:rsidR="00BA6D19">
        <w:rPr>
          <w:rFonts w:ascii="Times New Roman" w:eastAsia="Times New Roman" w:hAnsi="Times New Roman" w:cs="Times New Roman"/>
          <w:sz w:val="24"/>
          <w:szCs w:val="24"/>
        </w:rPr>
        <w:t xml:space="preserve"> temperature advection</w:t>
      </w:r>
      <w:r w:rsidR="005165A3">
        <w:rPr>
          <w:rFonts w:ascii="Times New Roman" w:eastAsia="Times New Roman" w:hAnsi="Times New Roman" w:cs="Times New Roman"/>
          <w:sz w:val="24"/>
          <w:szCs w:val="24"/>
        </w:rPr>
        <w:t>.</w:t>
      </w:r>
      <w:r w:rsidR="00D44487">
        <w:rPr>
          <w:rFonts w:ascii="Times New Roman" w:eastAsia="Times New Roman" w:hAnsi="Times New Roman" w:cs="Times New Roman"/>
          <w:sz w:val="24"/>
          <w:szCs w:val="24"/>
        </w:rPr>
        <w:t xml:space="preserve"> Warm air advection is often associated with isentropic ascent</w:t>
      </w:r>
      <w:r w:rsidR="003B2581">
        <w:rPr>
          <w:rFonts w:ascii="Times New Roman" w:eastAsia="Times New Roman" w:hAnsi="Times New Roman" w:cs="Times New Roman"/>
          <w:sz w:val="24"/>
          <w:szCs w:val="24"/>
        </w:rPr>
        <w:t xml:space="preserve">, where the air cools as it ascends over a colder air mass. Isentropic ascent can lead to condensation and </w:t>
      </w:r>
      <w:r w:rsidR="00D44487">
        <w:rPr>
          <w:rFonts w:ascii="Times New Roman" w:eastAsia="Times New Roman" w:hAnsi="Times New Roman" w:cs="Times New Roman"/>
          <w:sz w:val="24"/>
          <w:szCs w:val="24"/>
        </w:rPr>
        <w:t>precipitation development</w:t>
      </w:r>
      <w:r w:rsidR="007266DC">
        <w:rPr>
          <w:rFonts w:ascii="Times New Roman" w:eastAsia="Times New Roman" w:hAnsi="Times New Roman" w:cs="Times New Roman"/>
          <w:sz w:val="24"/>
          <w:szCs w:val="24"/>
        </w:rPr>
        <w:t xml:space="preserve"> in extratropical cyclone</w:t>
      </w:r>
      <w:r w:rsidR="003B2581">
        <w:rPr>
          <w:rFonts w:ascii="Times New Roman" w:eastAsia="Times New Roman" w:hAnsi="Times New Roman" w:cs="Times New Roman"/>
          <w:sz w:val="24"/>
          <w:szCs w:val="24"/>
        </w:rPr>
        <w:t>s</w:t>
      </w:r>
      <w:r w:rsidR="00D44487">
        <w:rPr>
          <w:rFonts w:ascii="Times New Roman" w:eastAsia="Times New Roman" w:hAnsi="Times New Roman" w:cs="Times New Roman"/>
          <w:sz w:val="24"/>
          <w:szCs w:val="24"/>
        </w:rPr>
        <w:t>.</w:t>
      </w:r>
    </w:p>
    <w:p w14:paraId="77073E19" w14:textId="77777777" w:rsidR="008E2825" w:rsidRDefault="0022186E" w:rsidP="0058161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850 hPa level, the temperature anomalies are similar</w:t>
      </w:r>
      <w:r w:rsidR="00EC541F">
        <w:rPr>
          <w:rFonts w:ascii="Times New Roman" w:eastAsia="Times New Roman" w:hAnsi="Times New Roman" w:cs="Times New Roman"/>
          <w:sz w:val="24"/>
          <w:szCs w:val="24"/>
        </w:rPr>
        <w:t xml:space="preserve"> but not identical</w:t>
      </w:r>
      <w:r>
        <w:rPr>
          <w:rFonts w:ascii="Times New Roman" w:eastAsia="Times New Roman" w:hAnsi="Times New Roman" w:cs="Times New Roman"/>
          <w:sz w:val="24"/>
          <w:szCs w:val="24"/>
        </w:rPr>
        <w:t xml:space="preserve"> to </w:t>
      </w:r>
      <w:r w:rsidR="00EC541F">
        <w:rPr>
          <w:rFonts w:ascii="Times New Roman" w:eastAsia="Times New Roman" w:hAnsi="Times New Roman" w:cs="Times New Roman"/>
          <w:sz w:val="24"/>
          <w:szCs w:val="24"/>
        </w:rPr>
        <w:t xml:space="preserve">those </w:t>
      </w:r>
      <w:r>
        <w:rPr>
          <w:rFonts w:ascii="Times New Roman" w:eastAsia="Times New Roman" w:hAnsi="Times New Roman" w:cs="Times New Roman"/>
          <w:sz w:val="24"/>
          <w:szCs w:val="24"/>
        </w:rPr>
        <w:t xml:space="preserve">at the surface. </w:t>
      </w:r>
      <w:r w:rsidR="00EC541F">
        <w:rPr>
          <w:rFonts w:ascii="Times New Roman" w:eastAsia="Times New Roman" w:hAnsi="Times New Roman" w:cs="Times New Roman"/>
          <w:sz w:val="24"/>
          <w:szCs w:val="24"/>
        </w:rPr>
        <w:t xml:space="preserve">For example, the below-normal temperature anomalies in the Northeast </w:t>
      </w:r>
      <w:r w:rsidR="0072734E">
        <w:rPr>
          <w:rFonts w:ascii="Times New Roman" w:eastAsia="Times New Roman" w:hAnsi="Times New Roman" w:cs="Times New Roman"/>
          <w:sz w:val="24"/>
          <w:szCs w:val="24"/>
        </w:rPr>
        <w:t xml:space="preserve">during OMI phase 1 </w:t>
      </w:r>
      <w:r w:rsidR="00EC541F">
        <w:rPr>
          <w:rFonts w:ascii="Times New Roman" w:eastAsia="Times New Roman" w:hAnsi="Times New Roman" w:cs="Times New Roman"/>
          <w:sz w:val="24"/>
          <w:szCs w:val="24"/>
        </w:rPr>
        <w:t xml:space="preserve">are statistically significant at the surface but not at 850 hPa. </w:t>
      </w:r>
      <w:r w:rsidR="008E2825">
        <w:rPr>
          <w:rFonts w:ascii="Times New Roman" w:eastAsia="Times New Roman" w:hAnsi="Times New Roman" w:cs="Times New Roman"/>
          <w:sz w:val="24"/>
          <w:szCs w:val="24"/>
        </w:rPr>
        <w:t>Phase 7 has a larger area of cold anomalies at 850 hPa when compared to the surface. Phase 4 has slightly higher temperature anomalies at 850 hPa compared to the surface and also a very high frequency of winter storms in the Northern Plains, which have freezing rain or sleet.</w:t>
      </w:r>
    </w:p>
    <w:p w14:paraId="147E3403" w14:textId="0CDFBB0C" w:rsidR="0068655D" w:rsidRDefault="0022186E" w:rsidP="0058161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wind anomalies are often parallel to the isotherm anomalies, suggesting that the anomalous flow is approximately </w:t>
      </w:r>
      <w:r w:rsidR="00C92EBC">
        <w:rPr>
          <w:rFonts w:ascii="Times New Roman" w:eastAsia="Times New Roman" w:hAnsi="Times New Roman" w:cs="Times New Roman"/>
          <w:sz w:val="24"/>
          <w:szCs w:val="24"/>
        </w:rPr>
        <w:t>geostrophic</w:t>
      </w:r>
      <w:r w:rsidR="00C95A3A">
        <w:rPr>
          <w:rFonts w:ascii="Times New Roman" w:eastAsia="Times New Roman" w:hAnsi="Times New Roman" w:cs="Times New Roman"/>
          <w:sz w:val="24"/>
          <w:szCs w:val="24"/>
        </w:rPr>
        <w:t xml:space="preserve"> (Figure 3.5)</w:t>
      </w:r>
      <w:r>
        <w:rPr>
          <w:rFonts w:ascii="Times New Roman" w:eastAsia="Times New Roman" w:hAnsi="Times New Roman" w:cs="Times New Roman"/>
          <w:sz w:val="24"/>
          <w:szCs w:val="24"/>
        </w:rPr>
        <w:t xml:space="preserve">. </w:t>
      </w:r>
      <w:r w:rsidR="003A22C6">
        <w:rPr>
          <w:rFonts w:ascii="Times New Roman" w:eastAsia="Times New Roman" w:hAnsi="Times New Roman" w:cs="Times New Roman"/>
          <w:sz w:val="24"/>
          <w:szCs w:val="24"/>
        </w:rPr>
        <w:t xml:space="preserve">However, there are some exceptions. For example, phase 7 features </w:t>
      </w:r>
      <w:r w:rsidR="00AC1FD1">
        <w:rPr>
          <w:rFonts w:ascii="Times New Roman" w:eastAsia="Times New Roman" w:hAnsi="Times New Roman" w:cs="Times New Roman"/>
          <w:sz w:val="24"/>
          <w:szCs w:val="24"/>
        </w:rPr>
        <w:t xml:space="preserve">anomalous </w:t>
      </w:r>
      <w:r w:rsidR="003A22C6">
        <w:rPr>
          <w:rFonts w:ascii="Times New Roman" w:eastAsia="Times New Roman" w:hAnsi="Times New Roman" w:cs="Times New Roman"/>
          <w:sz w:val="24"/>
          <w:szCs w:val="24"/>
        </w:rPr>
        <w:t xml:space="preserve">cold air advection near the Gulf and Atlantic coasts, and phase 8 features </w:t>
      </w:r>
      <w:r w:rsidR="00AC1FD1">
        <w:rPr>
          <w:rFonts w:ascii="Times New Roman" w:eastAsia="Times New Roman" w:hAnsi="Times New Roman" w:cs="Times New Roman"/>
          <w:sz w:val="24"/>
          <w:szCs w:val="24"/>
        </w:rPr>
        <w:t xml:space="preserve">anomalous </w:t>
      </w:r>
      <w:r w:rsidR="003A22C6">
        <w:rPr>
          <w:rFonts w:ascii="Times New Roman" w:eastAsia="Times New Roman" w:hAnsi="Times New Roman" w:cs="Times New Roman"/>
          <w:sz w:val="24"/>
          <w:szCs w:val="24"/>
        </w:rPr>
        <w:t xml:space="preserve">cold advection over the Upper South. </w:t>
      </w:r>
      <w:r w:rsidR="0068655D">
        <w:rPr>
          <w:rFonts w:ascii="Times New Roman" w:eastAsia="Times New Roman" w:hAnsi="Times New Roman" w:cs="Times New Roman"/>
          <w:sz w:val="24"/>
          <w:szCs w:val="24"/>
        </w:rPr>
        <w:t xml:space="preserve">During phase 6, there is </w:t>
      </w:r>
      <w:r w:rsidR="00AC1FD1">
        <w:rPr>
          <w:rFonts w:ascii="Times New Roman" w:eastAsia="Times New Roman" w:hAnsi="Times New Roman" w:cs="Times New Roman"/>
          <w:sz w:val="24"/>
          <w:szCs w:val="24"/>
        </w:rPr>
        <w:t xml:space="preserve">anomalous </w:t>
      </w:r>
      <w:r w:rsidR="0068655D">
        <w:rPr>
          <w:rFonts w:ascii="Times New Roman" w:eastAsia="Times New Roman" w:hAnsi="Times New Roman" w:cs="Times New Roman"/>
          <w:sz w:val="24"/>
          <w:szCs w:val="24"/>
        </w:rPr>
        <w:t xml:space="preserve">warm air advection from the Central U.S. into Canada. </w:t>
      </w:r>
      <w:r>
        <w:rPr>
          <w:rFonts w:ascii="Times New Roman" w:eastAsia="Times New Roman" w:hAnsi="Times New Roman" w:cs="Times New Roman"/>
          <w:sz w:val="24"/>
          <w:szCs w:val="24"/>
        </w:rPr>
        <w:t xml:space="preserve">Phases 2 and 4, which have large </w:t>
      </w:r>
      <w:r w:rsidR="002A67EF">
        <w:rPr>
          <w:rFonts w:ascii="Times New Roman" w:eastAsia="Times New Roman" w:hAnsi="Times New Roman" w:cs="Times New Roman"/>
          <w:sz w:val="24"/>
          <w:szCs w:val="24"/>
        </w:rPr>
        <w:t xml:space="preserve">winter weather </w:t>
      </w:r>
      <w:r>
        <w:rPr>
          <w:rFonts w:ascii="Times New Roman" w:eastAsia="Times New Roman" w:hAnsi="Times New Roman" w:cs="Times New Roman"/>
          <w:sz w:val="24"/>
          <w:szCs w:val="24"/>
        </w:rPr>
        <w:t xml:space="preserve">frequency ratios over the Great Plains, tend to feature weak winds over that area. </w:t>
      </w:r>
      <w:r w:rsidR="005E7455">
        <w:rPr>
          <w:rFonts w:ascii="Times New Roman" w:eastAsia="Times New Roman" w:hAnsi="Times New Roman" w:cs="Times New Roman"/>
          <w:sz w:val="24"/>
          <w:szCs w:val="24"/>
        </w:rPr>
        <w:t xml:space="preserve">Phase 1, which has a large frequency ratio of storms over the Northeast features </w:t>
      </w:r>
      <w:r w:rsidR="005E7455">
        <w:rPr>
          <w:rFonts w:ascii="Times New Roman" w:eastAsia="Times New Roman" w:hAnsi="Times New Roman" w:cs="Times New Roman"/>
          <w:sz w:val="24"/>
          <w:szCs w:val="24"/>
        </w:rPr>
        <w:lastRenderedPageBreak/>
        <w:t xml:space="preserve">significantly lower heights toward the south, with </w:t>
      </w:r>
      <w:r w:rsidR="00B926DD">
        <w:rPr>
          <w:rFonts w:ascii="Times New Roman" w:eastAsia="Times New Roman" w:hAnsi="Times New Roman" w:cs="Times New Roman"/>
          <w:sz w:val="24"/>
          <w:szCs w:val="24"/>
        </w:rPr>
        <w:t xml:space="preserve">anomalous </w:t>
      </w:r>
      <w:r w:rsidR="005E7455">
        <w:rPr>
          <w:rFonts w:ascii="Times New Roman" w:eastAsia="Times New Roman" w:hAnsi="Times New Roman" w:cs="Times New Roman"/>
          <w:sz w:val="24"/>
          <w:szCs w:val="24"/>
        </w:rPr>
        <w:t>cyclonic circulation over the Northeast itself.</w:t>
      </w:r>
    </w:p>
    <w:p w14:paraId="36531FF9" w14:textId="77777777" w:rsidR="00A1745D" w:rsidRDefault="00A1745D" w:rsidP="00A1745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4B0EE6A" wp14:editId="2AF35684">
            <wp:extent cx="5092700" cy="5410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8" cstate="print">
                      <a:extLst>
                        <a:ext uri="{28A0092B-C50C-407E-A947-70E740481C1C}">
                          <a14:useLocalDpi xmlns:a14="http://schemas.microsoft.com/office/drawing/2010/main" val="0"/>
                        </a:ext>
                      </a:extLst>
                    </a:blip>
                    <a:srcRect l="6837" t="2564" r="7480" b="6411"/>
                    <a:stretch/>
                  </pic:blipFill>
                  <pic:spPr bwMode="auto">
                    <a:xfrm>
                      <a:off x="0" y="0"/>
                      <a:ext cx="5092700" cy="5410200"/>
                    </a:xfrm>
                    <a:prstGeom prst="rect">
                      <a:avLst/>
                    </a:prstGeom>
                    <a:ln>
                      <a:noFill/>
                    </a:ln>
                    <a:extLst>
                      <a:ext uri="{53640926-AAD7-44D8-BBD7-CCE9431645EC}">
                        <a14:shadowObscured xmlns:a14="http://schemas.microsoft.com/office/drawing/2010/main"/>
                      </a:ext>
                    </a:extLst>
                  </pic:spPr>
                </pic:pic>
              </a:graphicData>
            </a:graphic>
          </wp:inline>
        </w:drawing>
      </w:r>
    </w:p>
    <w:p w14:paraId="448ED376" w14:textId="73E4465F" w:rsidR="00A1745D" w:rsidRDefault="00A1745D" w:rsidP="00A1745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3.5: 850 hPa temperature (shading) and wind (vector) anomalies by OMI phase. For this and following plots, stippling represents areas of statistical significance for the shaded variable.</w:t>
      </w:r>
    </w:p>
    <w:p w14:paraId="176CB176" w14:textId="77777777" w:rsidR="00A1745D" w:rsidRDefault="00A1745D" w:rsidP="00A1745D">
      <w:pPr>
        <w:spacing w:line="480" w:lineRule="auto"/>
        <w:rPr>
          <w:rFonts w:ascii="Times New Roman" w:eastAsia="Times New Roman" w:hAnsi="Times New Roman" w:cs="Times New Roman"/>
          <w:sz w:val="24"/>
          <w:szCs w:val="24"/>
        </w:rPr>
      </w:pPr>
    </w:p>
    <w:p w14:paraId="28553556" w14:textId="6D5D3EBF" w:rsidR="006C4F7C" w:rsidRDefault="000D7145" w:rsidP="00A1745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Temperature and wind anomalies at 850 hPa on days with winter weather can be compared to days in a given OMI phase in the same way that this was done for surface temperatures. </w:t>
      </w:r>
      <w:r w:rsidR="0022186E">
        <w:rPr>
          <w:rFonts w:ascii="Times New Roman" w:eastAsia="Times New Roman" w:hAnsi="Times New Roman" w:cs="Times New Roman"/>
          <w:sz w:val="24"/>
          <w:szCs w:val="24"/>
        </w:rPr>
        <w:t xml:space="preserve">Storm days in the Northern Great Plains have a large amount of </w:t>
      </w:r>
      <w:r w:rsidR="00286A2B">
        <w:rPr>
          <w:rFonts w:ascii="Times New Roman" w:eastAsia="Times New Roman" w:hAnsi="Times New Roman" w:cs="Times New Roman"/>
          <w:sz w:val="24"/>
          <w:szCs w:val="24"/>
        </w:rPr>
        <w:t xml:space="preserve">anomalous </w:t>
      </w:r>
      <w:r w:rsidR="0022186E">
        <w:rPr>
          <w:rFonts w:ascii="Times New Roman" w:eastAsia="Times New Roman" w:hAnsi="Times New Roman" w:cs="Times New Roman"/>
          <w:sz w:val="24"/>
          <w:szCs w:val="24"/>
        </w:rPr>
        <w:t xml:space="preserve">warm </w:t>
      </w:r>
      <w:r w:rsidR="0022186E">
        <w:rPr>
          <w:rFonts w:ascii="Times New Roman" w:eastAsia="Times New Roman" w:hAnsi="Times New Roman" w:cs="Times New Roman"/>
          <w:sz w:val="24"/>
          <w:szCs w:val="24"/>
        </w:rPr>
        <w:lastRenderedPageBreak/>
        <w:t>air advection</w:t>
      </w:r>
      <w:r w:rsidR="0098357B">
        <w:rPr>
          <w:rFonts w:ascii="Times New Roman" w:eastAsia="Times New Roman" w:hAnsi="Times New Roman" w:cs="Times New Roman"/>
          <w:sz w:val="24"/>
          <w:szCs w:val="24"/>
        </w:rPr>
        <w:t xml:space="preserve"> (Figure 3.6)</w:t>
      </w:r>
      <w:r w:rsidR="0022186E">
        <w:rPr>
          <w:rFonts w:ascii="Times New Roman" w:eastAsia="Times New Roman" w:hAnsi="Times New Roman" w:cs="Times New Roman"/>
          <w:sz w:val="24"/>
          <w:szCs w:val="24"/>
        </w:rPr>
        <w:t>, especially for winter storm and heavy snow events.</w:t>
      </w:r>
      <w:r w:rsidR="006C74D2">
        <w:rPr>
          <w:rFonts w:ascii="Times New Roman" w:eastAsia="Times New Roman" w:hAnsi="Times New Roman" w:cs="Times New Roman"/>
          <w:sz w:val="24"/>
          <w:szCs w:val="24"/>
        </w:rPr>
        <w:t xml:space="preserve"> Ice storms have the warmest 850 hPa temperature anomalies, of 3-</w:t>
      </w:r>
      <w:r w:rsidR="005F2B8F">
        <w:rPr>
          <w:rFonts w:ascii="Times New Roman" w:eastAsia="Times New Roman" w:hAnsi="Times New Roman" w:cs="Times New Roman"/>
          <w:sz w:val="24"/>
          <w:szCs w:val="24"/>
        </w:rPr>
        <w:t>5</w:t>
      </w:r>
      <w:r w:rsidR="006C74D2">
        <w:rPr>
          <w:rFonts w:ascii="Times New Roman" w:eastAsia="Times New Roman" w:hAnsi="Times New Roman" w:cs="Times New Roman"/>
          <w:sz w:val="24"/>
          <w:szCs w:val="24"/>
        </w:rPr>
        <w:t xml:space="preserve"> K. </w:t>
      </w:r>
      <w:r w:rsidR="00EE203E">
        <w:rPr>
          <w:rFonts w:ascii="Times New Roman" w:eastAsia="Times New Roman" w:hAnsi="Times New Roman" w:cs="Times New Roman"/>
          <w:sz w:val="24"/>
          <w:szCs w:val="24"/>
        </w:rPr>
        <w:t>For precipitation to be freezing rain, there needs to be a layer of the atmosphere above freezing, so these warm anomalies are in agreement with storm thermodynamics.</w:t>
      </w:r>
      <w:r w:rsidR="00B12ACD">
        <w:rPr>
          <w:rFonts w:ascii="Times New Roman" w:eastAsia="Times New Roman" w:hAnsi="Times New Roman" w:cs="Times New Roman"/>
          <w:sz w:val="24"/>
          <w:szCs w:val="24"/>
        </w:rPr>
        <w:t xml:space="preserve"> For </w:t>
      </w:r>
      <w:r w:rsidR="00C95A3A">
        <w:rPr>
          <w:rFonts w:ascii="Times New Roman" w:eastAsia="Times New Roman" w:hAnsi="Times New Roman" w:cs="Times New Roman"/>
          <w:sz w:val="24"/>
          <w:szCs w:val="24"/>
        </w:rPr>
        <w:t>winter weather</w:t>
      </w:r>
      <w:r w:rsidR="00B12ACD">
        <w:rPr>
          <w:rFonts w:ascii="Times New Roman" w:eastAsia="Times New Roman" w:hAnsi="Times New Roman" w:cs="Times New Roman"/>
          <w:sz w:val="24"/>
          <w:szCs w:val="24"/>
        </w:rPr>
        <w:t xml:space="preserve"> days in the Southern Great Plains, the temperature pattern is shifted to the south</w:t>
      </w:r>
      <w:r w:rsidR="00C95A3A">
        <w:rPr>
          <w:rFonts w:ascii="Times New Roman" w:eastAsia="Times New Roman" w:hAnsi="Times New Roman" w:cs="Times New Roman"/>
          <w:sz w:val="24"/>
          <w:szCs w:val="24"/>
        </w:rPr>
        <w:t xml:space="preserve"> (Figure 3.7)</w:t>
      </w:r>
      <w:r w:rsidR="00B12ACD">
        <w:rPr>
          <w:rFonts w:ascii="Times New Roman" w:eastAsia="Times New Roman" w:hAnsi="Times New Roman" w:cs="Times New Roman"/>
          <w:sz w:val="24"/>
          <w:szCs w:val="24"/>
        </w:rPr>
        <w:t xml:space="preserve">. Again, there is a large amount of </w:t>
      </w:r>
      <w:r w:rsidR="00AC1FD1">
        <w:rPr>
          <w:rFonts w:ascii="Times New Roman" w:eastAsia="Times New Roman" w:hAnsi="Times New Roman" w:cs="Times New Roman"/>
          <w:sz w:val="24"/>
          <w:szCs w:val="24"/>
        </w:rPr>
        <w:t xml:space="preserve">anomalous </w:t>
      </w:r>
      <w:r w:rsidR="00B12ACD">
        <w:rPr>
          <w:rFonts w:ascii="Times New Roman" w:eastAsia="Times New Roman" w:hAnsi="Times New Roman" w:cs="Times New Roman"/>
          <w:sz w:val="24"/>
          <w:szCs w:val="24"/>
        </w:rPr>
        <w:t>warm air advection over the region of interest. The magnitudes of the cold anomalies are greater and closer to the region of interest in the Southern Great Plains case.</w:t>
      </w:r>
      <w:r w:rsidR="007A03E8">
        <w:rPr>
          <w:rFonts w:ascii="Times New Roman" w:eastAsia="Times New Roman" w:hAnsi="Times New Roman" w:cs="Times New Roman"/>
          <w:sz w:val="24"/>
          <w:szCs w:val="24"/>
        </w:rPr>
        <w:t xml:space="preserve"> For the Northeast, the magnitude of the warm anomalies is greater than the other regions, at 6-7 K</w:t>
      </w:r>
      <w:r w:rsidR="00C95A3A">
        <w:rPr>
          <w:rFonts w:ascii="Times New Roman" w:eastAsia="Times New Roman" w:hAnsi="Times New Roman" w:cs="Times New Roman"/>
          <w:sz w:val="24"/>
          <w:szCs w:val="24"/>
        </w:rPr>
        <w:t xml:space="preserve"> (Figure 3.8)</w:t>
      </w:r>
      <w:r w:rsidR="007A03E8">
        <w:rPr>
          <w:rFonts w:ascii="Times New Roman" w:eastAsia="Times New Roman" w:hAnsi="Times New Roman" w:cs="Times New Roman"/>
          <w:sz w:val="24"/>
          <w:szCs w:val="24"/>
        </w:rPr>
        <w:t>.</w:t>
      </w:r>
      <w:r w:rsidR="00CB5A4A">
        <w:rPr>
          <w:rFonts w:ascii="Times New Roman" w:eastAsia="Times New Roman" w:hAnsi="Times New Roman" w:cs="Times New Roman"/>
          <w:sz w:val="24"/>
          <w:szCs w:val="24"/>
        </w:rPr>
        <w:t xml:space="preserve"> For all of the regions, winter storm days tend to have weak warm anomalies at 850 hPa as well. This is because winter storms have some amount of sleet or freezing rain, so they still need a warm layer over 0</w:t>
      </w:r>
      <w:r w:rsidR="00CB5A4A">
        <w:rPr>
          <w:rFonts w:ascii="Times New Roman" w:eastAsia="Times New Roman" w:hAnsi="Times New Roman" w:cs="Times New Roman"/>
          <w:sz w:val="24"/>
          <w:szCs w:val="24"/>
        </w:rPr>
        <w:sym w:font="Symbol" w:char="F0B0"/>
      </w:r>
      <w:r w:rsidR="00CB5A4A">
        <w:rPr>
          <w:rFonts w:ascii="Times New Roman" w:eastAsia="Times New Roman" w:hAnsi="Times New Roman" w:cs="Times New Roman"/>
          <w:sz w:val="24"/>
          <w:szCs w:val="24"/>
        </w:rPr>
        <w:t>C.</w:t>
      </w:r>
      <w:r w:rsidR="00124774">
        <w:rPr>
          <w:rFonts w:ascii="Times New Roman" w:eastAsia="Times New Roman" w:hAnsi="Times New Roman" w:cs="Times New Roman"/>
          <w:sz w:val="24"/>
          <w:szCs w:val="24"/>
        </w:rPr>
        <w:t xml:space="preserve"> For heavy snow days, there tend to be slight cold anomalies in the Southern Plains, where average temperatures tend to be warmer. However, temperature anomalies are closer to zero in the Northern Plains and Northeast. Similar to the surface temperature cases, there is a strong temperature gradient in each situation.</w:t>
      </w:r>
    </w:p>
    <w:p w14:paraId="7C029875" w14:textId="68BD4937" w:rsidR="00130510" w:rsidRDefault="00130510" w:rsidP="00A1745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850 hPa temperature and wind anomalies during days with winter weather in </w:t>
      </w:r>
      <w:r w:rsidR="0095681E">
        <w:rPr>
          <w:rFonts w:ascii="Times New Roman" w:eastAsia="Times New Roman" w:hAnsi="Times New Roman" w:cs="Times New Roman"/>
          <w:sz w:val="24"/>
          <w:szCs w:val="24"/>
        </w:rPr>
        <w:t xml:space="preserve">the Northeast tend to most resemble OMI phases </w:t>
      </w:r>
      <w:r w:rsidR="00135BF5">
        <w:rPr>
          <w:rFonts w:ascii="Times New Roman" w:eastAsia="Times New Roman" w:hAnsi="Times New Roman" w:cs="Times New Roman"/>
          <w:sz w:val="24"/>
          <w:szCs w:val="24"/>
        </w:rPr>
        <w:t>2</w:t>
      </w:r>
      <w:r w:rsidR="0086248B">
        <w:rPr>
          <w:rFonts w:ascii="Times New Roman" w:eastAsia="Times New Roman" w:hAnsi="Times New Roman" w:cs="Times New Roman"/>
          <w:sz w:val="24"/>
          <w:szCs w:val="24"/>
        </w:rPr>
        <w:t>,</w:t>
      </w:r>
      <w:r w:rsidR="0095681E">
        <w:rPr>
          <w:rFonts w:ascii="Times New Roman" w:eastAsia="Times New Roman" w:hAnsi="Times New Roman" w:cs="Times New Roman"/>
          <w:sz w:val="24"/>
          <w:szCs w:val="24"/>
        </w:rPr>
        <w:t xml:space="preserve"> </w:t>
      </w:r>
      <w:r w:rsidR="00135BF5">
        <w:rPr>
          <w:rFonts w:ascii="Times New Roman" w:eastAsia="Times New Roman" w:hAnsi="Times New Roman" w:cs="Times New Roman"/>
          <w:sz w:val="24"/>
          <w:szCs w:val="24"/>
        </w:rPr>
        <w:t>3</w:t>
      </w:r>
      <w:r w:rsidR="0086248B">
        <w:rPr>
          <w:rFonts w:ascii="Times New Roman" w:eastAsia="Times New Roman" w:hAnsi="Times New Roman" w:cs="Times New Roman"/>
          <w:sz w:val="24"/>
          <w:szCs w:val="24"/>
        </w:rPr>
        <w:t>, and 7</w:t>
      </w:r>
      <w:r w:rsidR="000B2734">
        <w:rPr>
          <w:rFonts w:ascii="Times New Roman" w:eastAsia="Times New Roman" w:hAnsi="Times New Roman" w:cs="Times New Roman"/>
          <w:sz w:val="24"/>
          <w:szCs w:val="24"/>
        </w:rPr>
        <w:t xml:space="preserve"> </w:t>
      </w:r>
      <w:r w:rsidR="00032D2B">
        <w:rPr>
          <w:rFonts w:ascii="Times New Roman" w:eastAsia="Times New Roman" w:hAnsi="Times New Roman" w:cs="Times New Roman"/>
          <w:sz w:val="24"/>
          <w:szCs w:val="24"/>
        </w:rPr>
        <w:t>(Table 3.</w:t>
      </w:r>
      <w:r w:rsidR="00401B4A">
        <w:rPr>
          <w:rFonts w:ascii="Times New Roman" w:eastAsia="Times New Roman" w:hAnsi="Times New Roman" w:cs="Times New Roman"/>
          <w:sz w:val="24"/>
          <w:szCs w:val="24"/>
        </w:rPr>
        <w:t>6</w:t>
      </w:r>
      <w:r w:rsidR="00032D2B">
        <w:rPr>
          <w:rFonts w:ascii="Times New Roman" w:eastAsia="Times New Roman" w:hAnsi="Times New Roman" w:cs="Times New Roman"/>
          <w:sz w:val="24"/>
          <w:szCs w:val="24"/>
        </w:rPr>
        <w:t xml:space="preserve">) </w:t>
      </w:r>
      <w:r w:rsidR="000B2734">
        <w:rPr>
          <w:rFonts w:ascii="Times New Roman" w:eastAsia="Times New Roman" w:hAnsi="Times New Roman" w:cs="Times New Roman"/>
          <w:sz w:val="24"/>
          <w:szCs w:val="24"/>
        </w:rPr>
        <w:t xml:space="preserve">when the number of winter weather reports is </w:t>
      </w:r>
      <w:r w:rsidR="00135BF5">
        <w:rPr>
          <w:rFonts w:ascii="Times New Roman" w:eastAsia="Times New Roman" w:hAnsi="Times New Roman" w:cs="Times New Roman"/>
          <w:sz w:val="24"/>
          <w:szCs w:val="24"/>
        </w:rPr>
        <w:t>near or above normal</w:t>
      </w:r>
      <w:r w:rsidR="0095681E">
        <w:rPr>
          <w:rFonts w:ascii="Times New Roman" w:eastAsia="Times New Roman" w:hAnsi="Times New Roman" w:cs="Times New Roman"/>
          <w:sz w:val="24"/>
          <w:szCs w:val="24"/>
        </w:rPr>
        <w:t>. In the Southern Plains the results most resemble OMI phase 2</w:t>
      </w:r>
      <w:r w:rsidR="006276A3">
        <w:rPr>
          <w:rFonts w:ascii="Times New Roman" w:eastAsia="Times New Roman" w:hAnsi="Times New Roman" w:cs="Times New Roman"/>
          <w:sz w:val="24"/>
          <w:szCs w:val="24"/>
        </w:rPr>
        <w:t>, with correlation values above 0.7 for all storm types (Table 3.5)</w:t>
      </w:r>
      <w:r w:rsidR="0095681E">
        <w:rPr>
          <w:rFonts w:ascii="Times New Roman" w:eastAsia="Times New Roman" w:hAnsi="Times New Roman" w:cs="Times New Roman"/>
          <w:sz w:val="24"/>
          <w:szCs w:val="24"/>
        </w:rPr>
        <w:t xml:space="preserve">. In the Northern Plains the results most resemble OMI phases </w:t>
      </w:r>
      <w:r w:rsidR="006276A3">
        <w:rPr>
          <w:rFonts w:ascii="Times New Roman" w:eastAsia="Times New Roman" w:hAnsi="Times New Roman" w:cs="Times New Roman"/>
          <w:sz w:val="24"/>
          <w:szCs w:val="24"/>
        </w:rPr>
        <w:t xml:space="preserve">2, 3, </w:t>
      </w:r>
      <w:r w:rsidR="0095681E">
        <w:rPr>
          <w:rFonts w:ascii="Times New Roman" w:eastAsia="Times New Roman" w:hAnsi="Times New Roman" w:cs="Times New Roman"/>
          <w:sz w:val="24"/>
          <w:szCs w:val="24"/>
        </w:rPr>
        <w:t>4 and 6</w:t>
      </w:r>
      <w:r w:rsidR="00401B4A">
        <w:rPr>
          <w:rFonts w:ascii="Times New Roman" w:eastAsia="Times New Roman" w:hAnsi="Times New Roman" w:cs="Times New Roman"/>
          <w:sz w:val="24"/>
          <w:szCs w:val="24"/>
        </w:rPr>
        <w:t xml:space="preserve"> (Table 3.4)</w:t>
      </w:r>
      <w:r w:rsidR="0095681E">
        <w:rPr>
          <w:rFonts w:ascii="Times New Roman" w:eastAsia="Times New Roman" w:hAnsi="Times New Roman" w:cs="Times New Roman"/>
          <w:sz w:val="24"/>
          <w:szCs w:val="24"/>
        </w:rPr>
        <w:t>. These are all phases with near to above normal frequency of winter weather events in their respective regions. So</w:t>
      </w:r>
      <w:r w:rsidR="00B13055">
        <w:rPr>
          <w:rFonts w:ascii="Times New Roman" w:eastAsia="Times New Roman" w:hAnsi="Times New Roman" w:cs="Times New Roman"/>
          <w:sz w:val="24"/>
          <w:szCs w:val="24"/>
        </w:rPr>
        <w:t>,</w:t>
      </w:r>
      <w:r w:rsidR="0095681E">
        <w:rPr>
          <w:rFonts w:ascii="Times New Roman" w:eastAsia="Times New Roman" w:hAnsi="Times New Roman" w:cs="Times New Roman"/>
          <w:sz w:val="24"/>
          <w:szCs w:val="24"/>
        </w:rPr>
        <w:t xml:space="preserve"> it seems that temperature and wind at 850 hPa play a role in winter weather development </w:t>
      </w:r>
      <w:r w:rsidR="00A823FE">
        <w:rPr>
          <w:rFonts w:ascii="Times New Roman" w:eastAsia="Times New Roman" w:hAnsi="Times New Roman" w:cs="Times New Roman"/>
          <w:sz w:val="24"/>
          <w:szCs w:val="24"/>
        </w:rPr>
        <w:t>in all three regions</w:t>
      </w:r>
      <w:r w:rsidR="0095681E">
        <w:rPr>
          <w:rFonts w:ascii="Times New Roman" w:eastAsia="Times New Roman" w:hAnsi="Times New Roman" w:cs="Times New Roman"/>
          <w:sz w:val="24"/>
          <w:szCs w:val="24"/>
        </w:rPr>
        <w:t>.</w:t>
      </w:r>
      <w:r w:rsidR="00286A2B">
        <w:rPr>
          <w:rFonts w:ascii="Times New Roman" w:eastAsia="Times New Roman" w:hAnsi="Times New Roman" w:cs="Times New Roman"/>
          <w:sz w:val="24"/>
          <w:szCs w:val="24"/>
        </w:rPr>
        <w:t xml:space="preserve"> </w:t>
      </w:r>
      <w:r w:rsidR="00530A91">
        <w:rPr>
          <w:rFonts w:ascii="Times New Roman" w:eastAsia="Times New Roman" w:hAnsi="Times New Roman" w:cs="Times New Roman"/>
          <w:sz w:val="24"/>
          <w:szCs w:val="24"/>
        </w:rPr>
        <w:t>But since the OMI phase with the strongest spatial correlation does not correspond to the phase with the highest frequency of winter weather, other factors must also play a role</w:t>
      </w:r>
      <w:r w:rsidR="00286A2B">
        <w:rPr>
          <w:rFonts w:ascii="Times New Roman" w:eastAsia="Times New Roman" w:hAnsi="Times New Roman" w:cs="Times New Roman"/>
          <w:sz w:val="24"/>
          <w:szCs w:val="24"/>
        </w:rPr>
        <w:t xml:space="preserve">. </w:t>
      </w:r>
      <w:r w:rsidR="00A823FE">
        <w:rPr>
          <w:rFonts w:ascii="Times New Roman" w:eastAsia="Times New Roman" w:hAnsi="Times New Roman" w:cs="Times New Roman"/>
          <w:sz w:val="24"/>
          <w:szCs w:val="24"/>
        </w:rPr>
        <w:t xml:space="preserve">In the Northern </w:t>
      </w:r>
      <w:r w:rsidR="00A823FE">
        <w:rPr>
          <w:rFonts w:ascii="Times New Roman" w:eastAsia="Times New Roman" w:hAnsi="Times New Roman" w:cs="Times New Roman"/>
          <w:sz w:val="24"/>
          <w:szCs w:val="24"/>
        </w:rPr>
        <w:lastRenderedPageBreak/>
        <w:t>Plains, th</w:t>
      </w:r>
      <w:r w:rsidR="00A733D0">
        <w:rPr>
          <w:rFonts w:ascii="Times New Roman" w:eastAsia="Times New Roman" w:hAnsi="Times New Roman" w:cs="Times New Roman"/>
          <w:sz w:val="24"/>
          <w:szCs w:val="24"/>
        </w:rPr>
        <w:t>e changes in the frequency of winter weather</w:t>
      </w:r>
      <w:r w:rsidR="00A823FE">
        <w:rPr>
          <w:rFonts w:ascii="Times New Roman" w:eastAsia="Times New Roman" w:hAnsi="Times New Roman" w:cs="Times New Roman"/>
          <w:sz w:val="24"/>
          <w:szCs w:val="24"/>
        </w:rPr>
        <w:t xml:space="preserve"> </w:t>
      </w:r>
      <w:r w:rsidR="00B738F4">
        <w:rPr>
          <w:rFonts w:ascii="Times New Roman" w:eastAsia="Times New Roman" w:hAnsi="Times New Roman" w:cs="Times New Roman"/>
          <w:sz w:val="24"/>
          <w:szCs w:val="24"/>
        </w:rPr>
        <w:t>are</w:t>
      </w:r>
      <w:r w:rsidR="00286A2B">
        <w:rPr>
          <w:rFonts w:ascii="Times New Roman" w:eastAsia="Times New Roman" w:hAnsi="Times New Roman" w:cs="Times New Roman"/>
          <w:sz w:val="24"/>
          <w:szCs w:val="24"/>
        </w:rPr>
        <w:t xml:space="preserve"> partially</w:t>
      </w:r>
      <w:r w:rsidR="00A823FE">
        <w:rPr>
          <w:rFonts w:ascii="Times New Roman" w:eastAsia="Times New Roman" w:hAnsi="Times New Roman" w:cs="Times New Roman"/>
          <w:sz w:val="24"/>
          <w:szCs w:val="24"/>
        </w:rPr>
        <w:t xml:space="preserve"> caused by increased warm advection in much of the region, leading to increased moisture, and sleet or freezing rain being more likely as precipitation types.</w:t>
      </w:r>
      <w:r w:rsidR="00C7021B">
        <w:rPr>
          <w:rFonts w:ascii="Times New Roman" w:eastAsia="Times New Roman" w:hAnsi="Times New Roman" w:cs="Times New Roman"/>
          <w:sz w:val="24"/>
          <w:szCs w:val="24"/>
        </w:rPr>
        <w:t xml:space="preserve"> In the Southern Plains and Northeast</w:t>
      </w:r>
      <w:r w:rsidR="007E63B1">
        <w:rPr>
          <w:rFonts w:ascii="Times New Roman" w:eastAsia="Times New Roman" w:hAnsi="Times New Roman" w:cs="Times New Roman"/>
          <w:sz w:val="24"/>
          <w:szCs w:val="24"/>
        </w:rPr>
        <w:t>,</w:t>
      </w:r>
      <w:r w:rsidR="00C7021B">
        <w:rPr>
          <w:rFonts w:ascii="Times New Roman" w:eastAsia="Times New Roman" w:hAnsi="Times New Roman" w:cs="Times New Roman"/>
          <w:sz w:val="24"/>
          <w:szCs w:val="24"/>
        </w:rPr>
        <w:t xml:space="preserve"> the advection patterns are less pronounced, but the temperature patterns are still present.</w:t>
      </w:r>
      <w:r w:rsidR="00A823FE">
        <w:rPr>
          <w:rFonts w:ascii="Times New Roman" w:eastAsia="Times New Roman" w:hAnsi="Times New Roman" w:cs="Times New Roman"/>
          <w:sz w:val="24"/>
          <w:szCs w:val="24"/>
        </w:rPr>
        <w:t xml:space="preserve"> </w:t>
      </w:r>
      <w:r w:rsidR="00DA0520">
        <w:rPr>
          <w:rFonts w:ascii="Times New Roman" w:eastAsia="Times New Roman" w:hAnsi="Times New Roman" w:cs="Times New Roman"/>
          <w:sz w:val="24"/>
          <w:szCs w:val="24"/>
        </w:rPr>
        <w:t>The increased temperature gradient could lead to baroclinicity and storm development.</w:t>
      </w:r>
    </w:p>
    <w:p w14:paraId="40AEB266" w14:textId="77777777" w:rsidR="00F56F16" w:rsidRDefault="00F56F16" w:rsidP="00A1745D">
      <w:pPr>
        <w:spacing w:line="480" w:lineRule="auto"/>
        <w:ind w:firstLine="720"/>
        <w:rPr>
          <w:rFonts w:ascii="Times New Roman" w:eastAsia="Times New Roman" w:hAnsi="Times New Roman" w:cs="Times New Roman"/>
          <w:sz w:val="24"/>
          <w:szCs w:val="24"/>
        </w:rPr>
      </w:pPr>
    </w:p>
    <w:p w14:paraId="6642ABC8" w14:textId="361BDA83" w:rsidR="00924743" w:rsidRDefault="00924743">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9AAD6D" wp14:editId="7B5B731D">
            <wp:extent cx="5029200" cy="367864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29" cstate="print">
                      <a:extLst>
                        <a:ext uri="{28A0092B-C50C-407E-A947-70E740481C1C}">
                          <a14:useLocalDpi xmlns:a14="http://schemas.microsoft.com/office/drawing/2010/main" val="0"/>
                        </a:ext>
                      </a:extLst>
                    </a:blip>
                    <a:srcRect l="8120" t="2884" r="8333" b="5449"/>
                    <a:stretch/>
                  </pic:blipFill>
                  <pic:spPr bwMode="auto">
                    <a:xfrm>
                      <a:off x="0" y="0"/>
                      <a:ext cx="5029200" cy="3678647"/>
                    </a:xfrm>
                    <a:prstGeom prst="rect">
                      <a:avLst/>
                    </a:prstGeom>
                    <a:ln>
                      <a:noFill/>
                    </a:ln>
                    <a:extLst>
                      <a:ext uri="{53640926-AAD7-44D8-BBD7-CCE9431645EC}">
                        <a14:shadowObscured xmlns:a14="http://schemas.microsoft.com/office/drawing/2010/main"/>
                      </a:ext>
                    </a:extLst>
                  </pic:spPr>
                </pic:pic>
              </a:graphicData>
            </a:graphic>
          </wp:inline>
        </w:drawing>
      </w:r>
    </w:p>
    <w:p w14:paraId="3A20F3EB" w14:textId="20290F62" w:rsidR="00E949E8" w:rsidRDefault="00F03B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w:t>
      </w:r>
      <w:r w:rsidR="004926BB">
        <w:rPr>
          <w:rFonts w:ascii="Times New Roman" w:eastAsia="Times New Roman" w:hAnsi="Times New Roman" w:cs="Times New Roman"/>
          <w:sz w:val="24"/>
          <w:szCs w:val="24"/>
        </w:rPr>
        <w:t>gure 3.</w:t>
      </w:r>
      <w:r w:rsidR="0086730E">
        <w:rPr>
          <w:rFonts w:ascii="Times New Roman" w:eastAsia="Times New Roman" w:hAnsi="Times New Roman" w:cs="Times New Roman"/>
          <w:sz w:val="24"/>
          <w:szCs w:val="24"/>
        </w:rPr>
        <w:t>6</w:t>
      </w:r>
      <w:r w:rsidR="004926BB">
        <w:rPr>
          <w:rFonts w:ascii="Times New Roman" w:eastAsia="Times New Roman" w:hAnsi="Times New Roman" w:cs="Times New Roman"/>
          <w:sz w:val="24"/>
          <w:szCs w:val="24"/>
        </w:rPr>
        <w:t>: 850 hPa temperature and wind anomalies associated with different types of winter weather events</w:t>
      </w:r>
      <w:r w:rsidR="006506D1">
        <w:rPr>
          <w:rFonts w:ascii="Times New Roman" w:eastAsia="Times New Roman" w:hAnsi="Times New Roman" w:cs="Times New Roman"/>
          <w:sz w:val="24"/>
          <w:szCs w:val="24"/>
        </w:rPr>
        <w:t xml:space="preserve"> in the Northern Great Plains</w:t>
      </w:r>
      <w:r w:rsidR="004926BB">
        <w:rPr>
          <w:rFonts w:ascii="Times New Roman" w:eastAsia="Times New Roman" w:hAnsi="Times New Roman" w:cs="Times New Roman"/>
          <w:sz w:val="24"/>
          <w:szCs w:val="24"/>
        </w:rPr>
        <w:t>.</w:t>
      </w:r>
    </w:p>
    <w:p w14:paraId="623FE85C" w14:textId="428CEC3E" w:rsidR="002A1583" w:rsidRDefault="002A1583">
      <w:pPr>
        <w:spacing w:line="480" w:lineRule="auto"/>
        <w:rPr>
          <w:rFonts w:ascii="Times New Roman" w:eastAsia="Times New Roman" w:hAnsi="Times New Roman" w:cs="Times New Roman"/>
          <w:sz w:val="24"/>
          <w:szCs w:val="24"/>
        </w:rPr>
      </w:pPr>
    </w:p>
    <w:p w14:paraId="3299D845" w14:textId="77777777" w:rsidR="00F56F16" w:rsidRDefault="00F56F16">
      <w:pPr>
        <w:spacing w:line="480" w:lineRule="auto"/>
        <w:rPr>
          <w:rFonts w:ascii="Times New Roman" w:eastAsia="Times New Roman" w:hAnsi="Times New Roman" w:cs="Times New Roman"/>
          <w:sz w:val="24"/>
          <w:szCs w:val="24"/>
        </w:rPr>
      </w:pPr>
    </w:p>
    <w:p w14:paraId="582D1E6A" w14:textId="77777777" w:rsidR="00F56F16" w:rsidRDefault="00F56F16">
      <w:pPr>
        <w:spacing w:line="480" w:lineRule="auto"/>
        <w:rPr>
          <w:rFonts w:ascii="Times New Roman" w:eastAsia="Times New Roman" w:hAnsi="Times New Roman" w:cs="Times New Roman"/>
          <w:sz w:val="24"/>
          <w:szCs w:val="24"/>
        </w:rPr>
      </w:pPr>
    </w:p>
    <w:p w14:paraId="24BD253D" w14:textId="77777777" w:rsidR="00F56F16" w:rsidRDefault="00F56F16">
      <w:pPr>
        <w:spacing w:line="480" w:lineRule="auto"/>
        <w:rPr>
          <w:rFonts w:ascii="Times New Roman" w:eastAsia="Times New Roman" w:hAnsi="Times New Roman" w:cs="Times New Roman"/>
          <w:sz w:val="24"/>
          <w:szCs w:val="24"/>
        </w:rPr>
      </w:pPr>
    </w:p>
    <w:p w14:paraId="4BB11A45" w14:textId="77777777" w:rsidR="00F56F16" w:rsidRDefault="00F56F16">
      <w:pPr>
        <w:spacing w:line="480" w:lineRule="auto"/>
        <w:rPr>
          <w:rFonts w:ascii="Times New Roman" w:eastAsia="Times New Roman" w:hAnsi="Times New Roman" w:cs="Times New Roman"/>
          <w:sz w:val="24"/>
          <w:szCs w:val="24"/>
        </w:rPr>
      </w:pPr>
    </w:p>
    <w:p w14:paraId="334FE0F7" w14:textId="074A627D" w:rsidR="00A738C9" w:rsidRDefault="00A738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3.4: Correlation between 850 hPa temperature anomalies on days with given storm type in the Northern Plains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1E770289" w14:textId="77777777" w:rsidTr="005379B8">
        <w:tc>
          <w:tcPr>
            <w:tcW w:w="1838" w:type="dxa"/>
          </w:tcPr>
          <w:p w14:paraId="0BBBFCF2" w14:textId="247548B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45E37BE6"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4314F1EF"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15922D53"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23E19847"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209BAE71"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0F7FE5F1"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38A50D91"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2F06444D"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276E43ED" w14:textId="77777777" w:rsidTr="00032A4E">
        <w:tc>
          <w:tcPr>
            <w:tcW w:w="1838" w:type="dxa"/>
          </w:tcPr>
          <w:p w14:paraId="56A8FCF6" w14:textId="3543ED5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2BFD563D" w14:textId="0F8A56F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939" w:type="dxa"/>
          </w:tcPr>
          <w:p w14:paraId="30E23914" w14:textId="5C88350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939" w:type="dxa"/>
          </w:tcPr>
          <w:p w14:paraId="71B482B6" w14:textId="71D8248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c>
          <w:tcPr>
            <w:tcW w:w="939" w:type="dxa"/>
          </w:tcPr>
          <w:p w14:paraId="35078724" w14:textId="45D3CCB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7CD82FD7" w14:textId="5306BEE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939" w:type="dxa"/>
          </w:tcPr>
          <w:p w14:paraId="0CB03B0D" w14:textId="1E07F3A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939" w:type="dxa"/>
          </w:tcPr>
          <w:p w14:paraId="5FD62395" w14:textId="5A11C15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939" w:type="dxa"/>
          </w:tcPr>
          <w:p w14:paraId="351FFE5F" w14:textId="18449FC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846496" w14:paraId="67289B9D" w14:textId="77777777" w:rsidTr="00A225CE">
        <w:tc>
          <w:tcPr>
            <w:tcW w:w="1838" w:type="dxa"/>
          </w:tcPr>
          <w:p w14:paraId="4C30A487" w14:textId="7E9226E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0124A930" w14:textId="5F3F91A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939" w:type="dxa"/>
          </w:tcPr>
          <w:p w14:paraId="767B3741" w14:textId="7DA6A96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939" w:type="dxa"/>
          </w:tcPr>
          <w:p w14:paraId="7003A7E1" w14:textId="5D2B75C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939" w:type="dxa"/>
          </w:tcPr>
          <w:p w14:paraId="574C6470" w14:textId="417CF66C"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0.24</w:t>
            </w:r>
          </w:p>
        </w:tc>
        <w:tc>
          <w:tcPr>
            <w:tcW w:w="939" w:type="dxa"/>
          </w:tcPr>
          <w:p w14:paraId="28B606B6" w14:textId="21DF3F8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939" w:type="dxa"/>
          </w:tcPr>
          <w:p w14:paraId="6A2C4EC7" w14:textId="420B404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939" w:type="dxa"/>
          </w:tcPr>
          <w:p w14:paraId="40D72041" w14:textId="520A708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939" w:type="dxa"/>
          </w:tcPr>
          <w:p w14:paraId="17FD300A" w14:textId="57B5F7F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r>
      <w:tr w:rsidR="00846496" w14:paraId="4BB300B5" w14:textId="77777777" w:rsidTr="004975FF">
        <w:tc>
          <w:tcPr>
            <w:tcW w:w="1838" w:type="dxa"/>
          </w:tcPr>
          <w:p w14:paraId="1BE6C7C7" w14:textId="5C4CF95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7F8AECCA" w14:textId="7B723F6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939" w:type="dxa"/>
          </w:tcPr>
          <w:p w14:paraId="0FAAF6E0" w14:textId="38FAE7D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939" w:type="dxa"/>
          </w:tcPr>
          <w:p w14:paraId="2CCD9BA9" w14:textId="3AE3550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939" w:type="dxa"/>
          </w:tcPr>
          <w:p w14:paraId="66D96348" w14:textId="57DBF54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939" w:type="dxa"/>
          </w:tcPr>
          <w:p w14:paraId="3CC2A689" w14:textId="7E1934FE"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939" w:type="dxa"/>
          </w:tcPr>
          <w:p w14:paraId="127BA665" w14:textId="6A1FE12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c>
          <w:tcPr>
            <w:tcW w:w="939" w:type="dxa"/>
          </w:tcPr>
          <w:p w14:paraId="2CAB3541" w14:textId="292678D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c>
          <w:tcPr>
            <w:tcW w:w="939" w:type="dxa"/>
          </w:tcPr>
          <w:p w14:paraId="3F26B9CF" w14:textId="5E15FAF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-0.52</w:t>
            </w:r>
          </w:p>
        </w:tc>
      </w:tr>
    </w:tbl>
    <w:p w14:paraId="0D3D824A" w14:textId="77777777" w:rsidR="00AB105C" w:rsidRDefault="00AB105C">
      <w:pPr>
        <w:spacing w:line="480" w:lineRule="auto"/>
        <w:rPr>
          <w:rFonts w:ascii="Times New Roman" w:eastAsia="Times New Roman" w:hAnsi="Times New Roman" w:cs="Times New Roman"/>
          <w:sz w:val="24"/>
          <w:szCs w:val="24"/>
        </w:rPr>
      </w:pPr>
    </w:p>
    <w:p w14:paraId="48183930" w14:textId="249D996E" w:rsidR="00E949E8" w:rsidRDefault="00E949E8">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13E5B4" wp14:editId="04C0D0FD">
            <wp:extent cx="5029200" cy="3683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30" cstate="print">
                      <a:extLst>
                        <a:ext uri="{28A0092B-C50C-407E-A947-70E740481C1C}">
                          <a14:useLocalDpi xmlns:a14="http://schemas.microsoft.com/office/drawing/2010/main" val="0"/>
                        </a:ext>
                      </a:extLst>
                    </a:blip>
                    <a:srcRect l="7052" t="2244" r="8333" b="4808"/>
                    <a:stretch/>
                  </pic:blipFill>
                  <pic:spPr bwMode="auto">
                    <a:xfrm>
                      <a:off x="0" y="0"/>
                      <a:ext cx="5029200" cy="3683000"/>
                    </a:xfrm>
                    <a:prstGeom prst="rect">
                      <a:avLst/>
                    </a:prstGeom>
                    <a:ln>
                      <a:noFill/>
                    </a:ln>
                    <a:extLst>
                      <a:ext uri="{53640926-AAD7-44D8-BBD7-CCE9431645EC}">
                        <a14:shadowObscured xmlns:a14="http://schemas.microsoft.com/office/drawing/2010/main"/>
                      </a:ext>
                    </a:extLst>
                  </pic:spPr>
                </pic:pic>
              </a:graphicData>
            </a:graphic>
          </wp:inline>
        </w:drawing>
      </w:r>
    </w:p>
    <w:p w14:paraId="6148AD72" w14:textId="2D2EF6AC" w:rsidR="00E949E8" w:rsidRDefault="00E949E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86730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2A1583">
        <w:rPr>
          <w:rFonts w:ascii="Times New Roman" w:eastAsia="Times New Roman" w:hAnsi="Times New Roman" w:cs="Times New Roman"/>
          <w:sz w:val="24"/>
          <w:szCs w:val="24"/>
        </w:rPr>
        <w:t>Same as Fig. 3.6 but for</w:t>
      </w:r>
      <w:r>
        <w:rPr>
          <w:rFonts w:ascii="Times New Roman" w:eastAsia="Times New Roman" w:hAnsi="Times New Roman" w:cs="Times New Roman"/>
          <w:sz w:val="24"/>
          <w:szCs w:val="24"/>
        </w:rPr>
        <w:t xml:space="preserve"> the Southern Great Plains.</w:t>
      </w:r>
    </w:p>
    <w:p w14:paraId="7DB9F2EE" w14:textId="09241050" w:rsidR="00AB105C" w:rsidRDefault="00AB105C">
      <w:pPr>
        <w:spacing w:line="480" w:lineRule="auto"/>
        <w:rPr>
          <w:rFonts w:ascii="Times New Roman" w:eastAsia="Times New Roman" w:hAnsi="Times New Roman" w:cs="Times New Roman"/>
          <w:sz w:val="24"/>
          <w:szCs w:val="24"/>
        </w:rPr>
      </w:pPr>
    </w:p>
    <w:p w14:paraId="779114BC" w14:textId="77777777" w:rsidR="00F56F16" w:rsidRDefault="00F56F16">
      <w:pPr>
        <w:spacing w:line="480" w:lineRule="auto"/>
        <w:rPr>
          <w:rFonts w:ascii="Times New Roman" w:eastAsia="Times New Roman" w:hAnsi="Times New Roman" w:cs="Times New Roman"/>
          <w:sz w:val="24"/>
          <w:szCs w:val="24"/>
        </w:rPr>
      </w:pPr>
    </w:p>
    <w:p w14:paraId="7E1312A0" w14:textId="77777777" w:rsidR="00F56F16" w:rsidRDefault="00F56F16">
      <w:pPr>
        <w:spacing w:line="480" w:lineRule="auto"/>
        <w:rPr>
          <w:rFonts w:ascii="Times New Roman" w:eastAsia="Times New Roman" w:hAnsi="Times New Roman" w:cs="Times New Roman"/>
          <w:sz w:val="24"/>
          <w:szCs w:val="24"/>
        </w:rPr>
      </w:pPr>
    </w:p>
    <w:p w14:paraId="74127A65" w14:textId="77777777" w:rsidR="00F56F16" w:rsidRDefault="00F56F16">
      <w:pPr>
        <w:spacing w:line="480" w:lineRule="auto"/>
        <w:rPr>
          <w:rFonts w:ascii="Times New Roman" w:eastAsia="Times New Roman" w:hAnsi="Times New Roman" w:cs="Times New Roman"/>
          <w:sz w:val="24"/>
          <w:szCs w:val="24"/>
        </w:rPr>
      </w:pPr>
    </w:p>
    <w:p w14:paraId="47928F99" w14:textId="3CBE8574" w:rsidR="00A738C9" w:rsidRDefault="00A738C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3.5: Correlation between 850 hPa temperature anomalies on days with given storm type in the Southern Plains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051B87AE" w14:textId="77777777" w:rsidTr="00276D8E">
        <w:tc>
          <w:tcPr>
            <w:tcW w:w="1838" w:type="dxa"/>
          </w:tcPr>
          <w:p w14:paraId="269F2C25" w14:textId="4BE3C0E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436D4927"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529C4278"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4FAEE59C"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03AB80B8"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6575CDA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735FBCC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3ADA568B"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6536DF25"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72EE7FD4" w14:textId="77777777" w:rsidTr="00FD6BF8">
        <w:tc>
          <w:tcPr>
            <w:tcW w:w="1838" w:type="dxa"/>
          </w:tcPr>
          <w:p w14:paraId="0C30CDA5" w14:textId="5A00E7A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474DE598" w14:textId="1768237E"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c>
          <w:tcPr>
            <w:tcW w:w="939" w:type="dxa"/>
          </w:tcPr>
          <w:p w14:paraId="126DC9F8" w14:textId="51C47674"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0.73</w:t>
            </w:r>
          </w:p>
        </w:tc>
        <w:tc>
          <w:tcPr>
            <w:tcW w:w="939" w:type="dxa"/>
          </w:tcPr>
          <w:p w14:paraId="18E9E917" w14:textId="75322D5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w:t>
            </w:r>
          </w:p>
        </w:tc>
        <w:tc>
          <w:tcPr>
            <w:tcW w:w="939" w:type="dxa"/>
          </w:tcPr>
          <w:p w14:paraId="609FE175" w14:textId="5DB4B639"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0.04</w:t>
            </w:r>
          </w:p>
        </w:tc>
        <w:tc>
          <w:tcPr>
            <w:tcW w:w="939" w:type="dxa"/>
          </w:tcPr>
          <w:p w14:paraId="709937FE" w14:textId="60CD2E4E"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939" w:type="dxa"/>
          </w:tcPr>
          <w:p w14:paraId="4105FA18" w14:textId="25F0969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939" w:type="dxa"/>
          </w:tcPr>
          <w:p w14:paraId="1D583713" w14:textId="0BBADEF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5C458AE6" w14:textId="0197705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r>
      <w:tr w:rsidR="00846496" w14:paraId="7A3D3547" w14:textId="77777777" w:rsidTr="0088360B">
        <w:tc>
          <w:tcPr>
            <w:tcW w:w="1838" w:type="dxa"/>
          </w:tcPr>
          <w:p w14:paraId="42AAE5E5" w14:textId="5D75F69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31426207" w14:textId="3F31F13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w:t>
            </w:r>
          </w:p>
        </w:tc>
        <w:tc>
          <w:tcPr>
            <w:tcW w:w="939" w:type="dxa"/>
          </w:tcPr>
          <w:p w14:paraId="5AB7663B" w14:textId="607CD11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c>
          <w:tcPr>
            <w:tcW w:w="939" w:type="dxa"/>
          </w:tcPr>
          <w:p w14:paraId="48D9CE68" w14:textId="1365F6F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939" w:type="dxa"/>
          </w:tcPr>
          <w:p w14:paraId="66D057FA" w14:textId="38F883F1"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0.02</w:t>
            </w:r>
          </w:p>
        </w:tc>
        <w:tc>
          <w:tcPr>
            <w:tcW w:w="939" w:type="dxa"/>
          </w:tcPr>
          <w:p w14:paraId="61CBF6BF" w14:textId="0579934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939" w:type="dxa"/>
          </w:tcPr>
          <w:p w14:paraId="68C5F0ED" w14:textId="2C8BF3E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939" w:type="dxa"/>
          </w:tcPr>
          <w:p w14:paraId="0CB89163" w14:textId="54977A4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939" w:type="dxa"/>
          </w:tcPr>
          <w:p w14:paraId="1FAE3BEA" w14:textId="2020F29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846496" w14:paraId="0755F418" w14:textId="77777777" w:rsidTr="000C5E23">
        <w:tc>
          <w:tcPr>
            <w:tcW w:w="1838" w:type="dxa"/>
          </w:tcPr>
          <w:p w14:paraId="1931EA9E" w14:textId="6F49379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2B0272C3" w14:textId="6619F59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c>
          <w:tcPr>
            <w:tcW w:w="939" w:type="dxa"/>
          </w:tcPr>
          <w:p w14:paraId="17F961A2" w14:textId="61FFC119"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0.71</w:t>
            </w:r>
          </w:p>
        </w:tc>
        <w:tc>
          <w:tcPr>
            <w:tcW w:w="939" w:type="dxa"/>
          </w:tcPr>
          <w:p w14:paraId="55233F92" w14:textId="261C8C0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939" w:type="dxa"/>
          </w:tcPr>
          <w:p w14:paraId="444A94F6" w14:textId="471BDF0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939" w:type="dxa"/>
          </w:tcPr>
          <w:p w14:paraId="7C4181CC" w14:textId="49FE58B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939" w:type="dxa"/>
          </w:tcPr>
          <w:p w14:paraId="781D668B" w14:textId="253451D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c>
          <w:tcPr>
            <w:tcW w:w="939" w:type="dxa"/>
          </w:tcPr>
          <w:p w14:paraId="1AF3D105" w14:textId="474F6948"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0.22</w:t>
            </w:r>
          </w:p>
        </w:tc>
        <w:tc>
          <w:tcPr>
            <w:tcW w:w="939" w:type="dxa"/>
          </w:tcPr>
          <w:p w14:paraId="16A65D4C" w14:textId="2731E2B6"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r>
    </w:tbl>
    <w:p w14:paraId="42BEA3D0" w14:textId="77777777" w:rsidR="00AB105C" w:rsidRDefault="00AB105C">
      <w:pPr>
        <w:spacing w:line="480" w:lineRule="auto"/>
        <w:rPr>
          <w:rFonts w:ascii="Times New Roman" w:eastAsia="Times New Roman" w:hAnsi="Times New Roman" w:cs="Times New Roman"/>
          <w:sz w:val="24"/>
          <w:szCs w:val="24"/>
        </w:rPr>
      </w:pPr>
    </w:p>
    <w:p w14:paraId="14917C5F" w14:textId="0B55A5EA" w:rsidR="00EB14FC" w:rsidRDefault="00D31BF3" w:rsidP="00057B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CABBC7" wp14:editId="466C4D5E">
            <wp:extent cx="5029200" cy="36599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31" cstate="print">
                      <a:extLst>
                        <a:ext uri="{28A0092B-C50C-407E-A947-70E740481C1C}">
                          <a14:useLocalDpi xmlns:a14="http://schemas.microsoft.com/office/drawing/2010/main" val="0"/>
                        </a:ext>
                      </a:extLst>
                    </a:blip>
                    <a:srcRect l="7693" t="2884" r="8333" b="5449"/>
                    <a:stretch/>
                  </pic:blipFill>
                  <pic:spPr bwMode="auto">
                    <a:xfrm>
                      <a:off x="0" y="0"/>
                      <a:ext cx="5029200" cy="3659926"/>
                    </a:xfrm>
                    <a:prstGeom prst="rect">
                      <a:avLst/>
                    </a:prstGeom>
                    <a:ln>
                      <a:noFill/>
                    </a:ln>
                    <a:extLst>
                      <a:ext uri="{53640926-AAD7-44D8-BBD7-CCE9431645EC}">
                        <a14:shadowObscured xmlns:a14="http://schemas.microsoft.com/office/drawing/2010/main"/>
                      </a:ext>
                    </a:extLst>
                  </pic:spPr>
                </pic:pic>
              </a:graphicData>
            </a:graphic>
          </wp:inline>
        </w:drawing>
      </w:r>
    </w:p>
    <w:p w14:paraId="7298FED1" w14:textId="0781FB23" w:rsidR="00057BBF" w:rsidRDefault="00057BBF" w:rsidP="00057B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86730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D62DB7">
        <w:rPr>
          <w:rFonts w:ascii="Times New Roman" w:eastAsia="Times New Roman" w:hAnsi="Times New Roman" w:cs="Times New Roman"/>
          <w:sz w:val="24"/>
          <w:szCs w:val="24"/>
        </w:rPr>
        <w:t>Same as Fig. 3.6 but for</w:t>
      </w:r>
      <w:r>
        <w:rPr>
          <w:rFonts w:ascii="Times New Roman" w:eastAsia="Times New Roman" w:hAnsi="Times New Roman" w:cs="Times New Roman"/>
          <w:sz w:val="24"/>
          <w:szCs w:val="24"/>
        </w:rPr>
        <w:t xml:space="preserve"> the Northeast.</w:t>
      </w:r>
    </w:p>
    <w:p w14:paraId="208C2CF5" w14:textId="311E870E" w:rsidR="00AB105C" w:rsidRDefault="00AB105C" w:rsidP="00057BBF">
      <w:pPr>
        <w:spacing w:line="480" w:lineRule="auto"/>
        <w:rPr>
          <w:rFonts w:ascii="Times New Roman" w:eastAsia="Times New Roman" w:hAnsi="Times New Roman" w:cs="Times New Roman"/>
          <w:sz w:val="24"/>
          <w:szCs w:val="24"/>
        </w:rPr>
      </w:pPr>
    </w:p>
    <w:p w14:paraId="6C88F836" w14:textId="77777777" w:rsidR="00F56F16" w:rsidRDefault="00F56F16" w:rsidP="00057BBF">
      <w:pPr>
        <w:spacing w:line="480" w:lineRule="auto"/>
        <w:rPr>
          <w:rFonts w:ascii="Times New Roman" w:eastAsia="Times New Roman" w:hAnsi="Times New Roman" w:cs="Times New Roman"/>
          <w:sz w:val="24"/>
          <w:szCs w:val="24"/>
        </w:rPr>
      </w:pPr>
    </w:p>
    <w:p w14:paraId="6FCE9509" w14:textId="77777777" w:rsidR="00F56F16" w:rsidRDefault="00F56F16" w:rsidP="00057BBF">
      <w:pPr>
        <w:spacing w:line="480" w:lineRule="auto"/>
        <w:rPr>
          <w:rFonts w:ascii="Times New Roman" w:eastAsia="Times New Roman" w:hAnsi="Times New Roman" w:cs="Times New Roman"/>
          <w:sz w:val="24"/>
          <w:szCs w:val="24"/>
        </w:rPr>
      </w:pPr>
    </w:p>
    <w:p w14:paraId="044A1920" w14:textId="77777777" w:rsidR="00F56F16" w:rsidRDefault="00F56F16" w:rsidP="00057BBF">
      <w:pPr>
        <w:spacing w:line="480" w:lineRule="auto"/>
        <w:rPr>
          <w:rFonts w:ascii="Times New Roman" w:eastAsia="Times New Roman" w:hAnsi="Times New Roman" w:cs="Times New Roman"/>
          <w:sz w:val="24"/>
          <w:szCs w:val="24"/>
        </w:rPr>
      </w:pPr>
    </w:p>
    <w:p w14:paraId="7B2FDE87" w14:textId="63385CB9" w:rsidR="00A738C9" w:rsidRDefault="00A738C9" w:rsidP="00057B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3.6: Correlation between 850 hPa temperature anomalies on days with given storm type in the Northeast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7303FB4C" w14:textId="77777777" w:rsidTr="000A629B">
        <w:tc>
          <w:tcPr>
            <w:tcW w:w="1838" w:type="dxa"/>
          </w:tcPr>
          <w:p w14:paraId="20085965" w14:textId="510B6C7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7B5A33A1"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4E7BB3AE"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7AA8EE5A"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3DCCF23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7A75548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02391830"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6361AC32"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3517F44D"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012271EC" w14:textId="77777777" w:rsidTr="006306F8">
        <w:tc>
          <w:tcPr>
            <w:tcW w:w="1838" w:type="dxa"/>
          </w:tcPr>
          <w:p w14:paraId="7ACC7DD4" w14:textId="433D282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12042B86" w14:textId="63D4519C" w:rsidR="00846496" w:rsidRPr="00A541D7" w:rsidRDefault="00846496" w:rsidP="00DF4835">
            <w:pPr>
              <w:spacing w:line="480" w:lineRule="auto"/>
              <w:rPr>
                <w:rFonts w:ascii="Times New Roman" w:eastAsia="Times New Roman" w:hAnsi="Times New Roman" w:cs="Times New Roman"/>
                <w:b/>
                <w:bCs/>
                <w:sz w:val="24"/>
                <w:szCs w:val="24"/>
              </w:rPr>
            </w:pPr>
            <w:r w:rsidRPr="00A541D7">
              <w:rPr>
                <w:rFonts w:ascii="Times New Roman" w:eastAsia="Times New Roman" w:hAnsi="Times New Roman" w:cs="Times New Roman"/>
                <w:b/>
                <w:bCs/>
                <w:sz w:val="24"/>
                <w:szCs w:val="24"/>
              </w:rPr>
              <w:t>0.28</w:t>
            </w:r>
          </w:p>
        </w:tc>
        <w:tc>
          <w:tcPr>
            <w:tcW w:w="939" w:type="dxa"/>
          </w:tcPr>
          <w:p w14:paraId="450670BF" w14:textId="094D985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939" w:type="dxa"/>
          </w:tcPr>
          <w:p w14:paraId="23202AA7" w14:textId="6817AFE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939" w:type="dxa"/>
          </w:tcPr>
          <w:p w14:paraId="24110549" w14:textId="7DFEAE8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939" w:type="dxa"/>
          </w:tcPr>
          <w:p w14:paraId="3C049956" w14:textId="565569F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939" w:type="dxa"/>
          </w:tcPr>
          <w:p w14:paraId="177B4D97" w14:textId="5EC5442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c>
          <w:tcPr>
            <w:tcW w:w="939" w:type="dxa"/>
          </w:tcPr>
          <w:p w14:paraId="705C490F" w14:textId="687DA1F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c>
          <w:tcPr>
            <w:tcW w:w="939" w:type="dxa"/>
          </w:tcPr>
          <w:p w14:paraId="1F6BAEED" w14:textId="1DE8A2C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r>
      <w:tr w:rsidR="00846496" w14:paraId="0C0ABF1C" w14:textId="77777777" w:rsidTr="002D49AF">
        <w:tc>
          <w:tcPr>
            <w:tcW w:w="1838" w:type="dxa"/>
          </w:tcPr>
          <w:p w14:paraId="21792A93" w14:textId="1F5510E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406319F4" w14:textId="0376ED5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c>
          <w:tcPr>
            <w:tcW w:w="939" w:type="dxa"/>
          </w:tcPr>
          <w:p w14:paraId="34E76EBC" w14:textId="59578E3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939" w:type="dxa"/>
          </w:tcPr>
          <w:p w14:paraId="2D8FF039" w14:textId="093D56EF"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0.22</w:t>
            </w:r>
          </w:p>
        </w:tc>
        <w:tc>
          <w:tcPr>
            <w:tcW w:w="939" w:type="dxa"/>
          </w:tcPr>
          <w:p w14:paraId="05FF90F4" w14:textId="7498633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939" w:type="dxa"/>
          </w:tcPr>
          <w:p w14:paraId="386896BD" w14:textId="4D5CA8E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p>
        </w:tc>
        <w:tc>
          <w:tcPr>
            <w:tcW w:w="939" w:type="dxa"/>
          </w:tcPr>
          <w:p w14:paraId="1F6BB00C" w14:textId="6825A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939" w:type="dxa"/>
          </w:tcPr>
          <w:p w14:paraId="014D789B" w14:textId="2CADB756"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939" w:type="dxa"/>
          </w:tcPr>
          <w:p w14:paraId="14188749" w14:textId="4465481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r>
      <w:tr w:rsidR="00846496" w14:paraId="1C4ADFB1" w14:textId="77777777" w:rsidTr="00AA73FA">
        <w:tc>
          <w:tcPr>
            <w:tcW w:w="1838" w:type="dxa"/>
          </w:tcPr>
          <w:p w14:paraId="13524E02" w14:textId="4C8374C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578760BB" w14:textId="2097494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w:t>
            </w:r>
          </w:p>
        </w:tc>
        <w:tc>
          <w:tcPr>
            <w:tcW w:w="939" w:type="dxa"/>
          </w:tcPr>
          <w:p w14:paraId="7F96B863" w14:textId="5A79CA4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939" w:type="dxa"/>
          </w:tcPr>
          <w:p w14:paraId="542CBD60" w14:textId="54BFD5D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939" w:type="dxa"/>
          </w:tcPr>
          <w:p w14:paraId="5369FF30" w14:textId="108751C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939" w:type="dxa"/>
          </w:tcPr>
          <w:p w14:paraId="246FC32F" w14:textId="78E023D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939" w:type="dxa"/>
          </w:tcPr>
          <w:p w14:paraId="6E9FA761" w14:textId="4605FFA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939" w:type="dxa"/>
          </w:tcPr>
          <w:p w14:paraId="7DE5351D" w14:textId="709ABE2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939" w:type="dxa"/>
          </w:tcPr>
          <w:p w14:paraId="5D33838F" w14:textId="15183B03" w:rsidR="00846496" w:rsidRPr="00AB6A21" w:rsidRDefault="00846496" w:rsidP="00DF4835">
            <w:pPr>
              <w:spacing w:line="480" w:lineRule="auto"/>
              <w:rPr>
                <w:rFonts w:ascii="Times New Roman" w:eastAsia="Times New Roman" w:hAnsi="Times New Roman" w:cs="Times New Roman"/>
                <w:b/>
                <w:bCs/>
                <w:sz w:val="24"/>
                <w:szCs w:val="24"/>
              </w:rPr>
            </w:pPr>
            <w:r w:rsidRPr="00AB6A21">
              <w:rPr>
                <w:rFonts w:ascii="Times New Roman" w:eastAsia="Times New Roman" w:hAnsi="Times New Roman" w:cs="Times New Roman"/>
                <w:b/>
                <w:bCs/>
                <w:sz w:val="24"/>
                <w:szCs w:val="24"/>
              </w:rPr>
              <w:t>0.06</w:t>
            </w:r>
          </w:p>
        </w:tc>
      </w:tr>
    </w:tbl>
    <w:p w14:paraId="3219BA2F" w14:textId="77777777" w:rsidR="00AB105C" w:rsidRDefault="00AB105C" w:rsidP="00057BBF">
      <w:pPr>
        <w:spacing w:line="480" w:lineRule="auto"/>
        <w:rPr>
          <w:rFonts w:ascii="Times New Roman" w:eastAsia="Times New Roman" w:hAnsi="Times New Roman" w:cs="Times New Roman"/>
          <w:sz w:val="24"/>
          <w:szCs w:val="24"/>
        </w:rPr>
      </w:pPr>
    </w:p>
    <w:p w14:paraId="2DFA3391" w14:textId="1C296B81" w:rsidR="00057BBF" w:rsidRDefault="00057BBF">
      <w:pPr>
        <w:spacing w:line="480" w:lineRule="auto"/>
        <w:rPr>
          <w:rFonts w:ascii="Times New Roman" w:eastAsia="Times New Roman" w:hAnsi="Times New Roman" w:cs="Times New Roman"/>
          <w:sz w:val="24"/>
          <w:szCs w:val="24"/>
        </w:rPr>
      </w:pPr>
    </w:p>
    <w:p w14:paraId="20DB7389" w14:textId="77777777" w:rsidR="00401B4A" w:rsidRDefault="00401B4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C0E005D" w14:textId="1E6EEF35" w:rsidR="00601362" w:rsidRDefault="00601362" w:rsidP="00E51705">
      <w:pPr>
        <w:pStyle w:val="TOCBody3"/>
      </w:pPr>
      <w:bookmarkStart w:id="21" w:name="_Toc109857168"/>
      <w:r w:rsidRPr="00601362">
        <w:lastRenderedPageBreak/>
        <w:t>3.2.3. Geopotential Height and Wind Anomalies</w:t>
      </w:r>
      <w:bookmarkEnd w:id="21"/>
    </w:p>
    <w:p w14:paraId="58F3F810" w14:textId="743FD7C9" w:rsidR="00F527A2" w:rsidRDefault="00075223" w:rsidP="00C42C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Geopotential height anomalies are important for determining areas of ridging and troughing, which can affect the wind flow and create areas that are favorable or unfavorable for cyclogenesis. </w:t>
      </w:r>
      <w:r w:rsidR="00C42C59">
        <w:rPr>
          <w:rFonts w:ascii="Times New Roman" w:eastAsia="Times New Roman" w:hAnsi="Times New Roman" w:cs="Times New Roman"/>
          <w:sz w:val="24"/>
          <w:szCs w:val="24"/>
        </w:rPr>
        <w:t>Geopotential height anomalies</w:t>
      </w:r>
      <w:r w:rsidR="00B31E06">
        <w:rPr>
          <w:rFonts w:ascii="Times New Roman" w:eastAsia="Times New Roman" w:hAnsi="Times New Roman" w:cs="Times New Roman"/>
          <w:sz w:val="24"/>
          <w:szCs w:val="24"/>
        </w:rPr>
        <w:t xml:space="preserve"> at 500 hPa are significant in many areas based on </w:t>
      </w:r>
      <w:r w:rsidR="003470E5">
        <w:rPr>
          <w:rFonts w:ascii="Times New Roman" w:eastAsia="Times New Roman" w:hAnsi="Times New Roman" w:cs="Times New Roman"/>
          <w:sz w:val="24"/>
          <w:szCs w:val="24"/>
        </w:rPr>
        <w:t>OMI</w:t>
      </w:r>
      <w:r w:rsidR="0098357B">
        <w:rPr>
          <w:rFonts w:ascii="Times New Roman" w:eastAsia="Times New Roman" w:hAnsi="Times New Roman" w:cs="Times New Roman"/>
          <w:sz w:val="24"/>
          <w:szCs w:val="24"/>
        </w:rPr>
        <w:t xml:space="preserve"> </w:t>
      </w:r>
      <w:r w:rsidR="00B31E06">
        <w:rPr>
          <w:rFonts w:ascii="Times New Roman" w:eastAsia="Times New Roman" w:hAnsi="Times New Roman" w:cs="Times New Roman"/>
          <w:sz w:val="24"/>
          <w:szCs w:val="24"/>
        </w:rPr>
        <w:t>phase</w:t>
      </w:r>
      <w:r w:rsidR="003470E5">
        <w:rPr>
          <w:rFonts w:ascii="Times New Roman" w:eastAsia="Times New Roman" w:hAnsi="Times New Roman" w:cs="Times New Roman"/>
          <w:sz w:val="24"/>
          <w:szCs w:val="24"/>
        </w:rPr>
        <w:t xml:space="preserve"> (Figure 3.9)</w:t>
      </w:r>
      <w:r w:rsidR="00B31E06">
        <w:rPr>
          <w:rFonts w:ascii="Times New Roman" w:eastAsia="Times New Roman" w:hAnsi="Times New Roman" w:cs="Times New Roman"/>
          <w:sz w:val="24"/>
          <w:szCs w:val="24"/>
        </w:rPr>
        <w:t>. Phase 1</w:t>
      </w:r>
      <w:r w:rsidR="008E3E37">
        <w:rPr>
          <w:rFonts w:ascii="Times New Roman" w:eastAsia="Times New Roman" w:hAnsi="Times New Roman" w:cs="Times New Roman"/>
          <w:sz w:val="24"/>
          <w:szCs w:val="24"/>
        </w:rPr>
        <w:t>, which ha</w:t>
      </w:r>
      <w:r w:rsidR="00701A13">
        <w:rPr>
          <w:rFonts w:ascii="Times New Roman" w:eastAsia="Times New Roman" w:hAnsi="Times New Roman" w:cs="Times New Roman"/>
          <w:sz w:val="24"/>
          <w:szCs w:val="24"/>
        </w:rPr>
        <w:t>s</w:t>
      </w:r>
      <w:r w:rsidR="008E3E37">
        <w:rPr>
          <w:rFonts w:ascii="Times New Roman" w:eastAsia="Times New Roman" w:hAnsi="Times New Roman" w:cs="Times New Roman"/>
          <w:sz w:val="24"/>
          <w:szCs w:val="24"/>
        </w:rPr>
        <w:t xml:space="preserve"> </w:t>
      </w:r>
      <w:r w:rsidR="002B18D2">
        <w:rPr>
          <w:rFonts w:ascii="Times New Roman" w:eastAsia="Times New Roman" w:hAnsi="Times New Roman" w:cs="Times New Roman"/>
          <w:sz w:val="24"/>
          <w:szCs w:val="24"/>
        </w:rPr>
        <w:t>increased</w:t>
      </w:r>
      <w:r w:rsidR="008E3E37">
        <w:rPr>
          <w:rFonts w:ascii="Times New Roman" w:eastAsia="Times New Roman" w:hAnsi="Times New Roman" w:cs="Times New Roman"/>
          <w:sz w:val="24"/>
          <w:szCs w:val="24"/>
        </w:rPr>
        <w:t xml:space="preserve"> winter </w:t>
      </w:r>
      <w:r w:rsidR="00AE02F1">
        <w:rPr>
          <w:rFonts w:ascii="Times New Roman" w:eastAsia="Times New Roman" w:hAnsi="Times New Roman" w:cs="Times New Roman"/>
          <w:sz w:val="24"/>
          <w:szCs w:val="24"/>
        </w:rPr>
        <w:t>weather</w:t>
      </w:r>
      <w:r w:rsidR="008E3E37">
        <w:rPr>
          <w:rFonts w:ascii="Times New Roman" w:eastAsia="Times New Roman" w:hAnsi="Times New Roman" w:cs="Times New Roman"/>
          <w:sz w:val="24"/>
          <w:szCs w:val="24"/>
        </w:rPr>
        <w:t xml:space="preserve"> in the Northeast,</w:t>
      </w:r>
      <w:r w:rsidR="00B31E06">
        <w:rPr>
          <w:rFonts w:ascii="Times New Roman" w:eastAsia="Times New Roman" w:hAnsi="Times New Roman" w:cs="Times New Roman"/>
          <w:sz w:val="24"/>
          <w:szCs w:val="24"/>
        </w:rPr>
        <w:t xml:space="preserve"> has a </w:t>
      </w:r>
      <w:r w:rsidR="00923C78">
        <w:rPr>
          <w:rFonts w:ascii="Times New Roman" w:eastAsia="Times New Roman" w:hAnsi="Times New Roman" w:cs="Times New Roman"/>
          <w:sz w:val="24"/>
          <w:szCs w:val="24"/>
        </w:rPr>
        <w:t xml:space="preserve">positively tilted </w:t>
      </w:r>
      <w:r w:rsidR="00B31E06">
        <w:rPr>
          <w:rFonts w:ascii="Times New Roman" w:eastAsia="Times New Roman" w:hAnsi="Times New Roman" w:cs="Times New Roman"/>
          <w:sz w:val="24"/>
          <w:szCs w:val="24"/>
        </w:rPr>
        <w:t xml:space="preserve">trough in the </w:t>
      </w:r>
      <w:r w:rsidR="00923C78">
        <w:rPr>
          <w:rFonts w:ascii="Times New Roman" w:eastAsia="Times New Roman" w:hAnsi="Times New Roman" w:cs="Times New Roman"/>
          <w:sz w:val="24"/>
          <w:szCs w:val="24"/>
        </w:rPr>
        <w:t>east</w:t>
      </w:r>
      <w:r w:rsidR="00B31E06">
        <w:rPr>
          <w:rFonts w:ascii="Times New Roman" w:eastAsia="Times New Roman" w:hAnsi="Times New Roman" w:cs="Times New Roman"/>
          <w:sz w:val="24"/>
          <w:szCs w:val="24"/>
        </w:rPr>
        <w:t xml:space="preserve"> and ridge in the </w:t>
      </w:r>
      <w:r w:rsidR="00923C78">
        <w:rPr>
          <w:rFonts w:ascii="Times New Roman" w:eastAsia="Times New Roman" w:hAnsi="Times New Roman" w:cs="Times New Roman"/>
          <w:sz w:val="24"/>
          <w:szCs w:val="24"/>
        </w:rPr>
        <w:t>we</w:t>
      </w:r>
      <w:r w:rsidR="00B31E06">
        <w:rPr>
          <w:rFonts w:ascii="Times New Roman" w:eastAsia="Times New Roman" w:hAnsi="Times New Roman" w:cs="Times New Roman"/>
          <w:sz w:val="24"/>
          <w:szCs w:val="24"/>
        </w:rPr>
        <w:t>st. Phase 2, which ha</w:t>
      </w:r>
      <w:r w:rsidR="00701A13">
        <w:rPr>
          <w:rFonts w:ascii="Times New Roman" w:eastAsia="Times New Roman" w:hAnsi="Times New Roman" w:cs="Times New Roman"/>
          <w:sz w:val="24"/>
          <w:szCs w:val="24"/>
        </w:rPr>
        <w:t>s</w:t>
      </w:r>
      <w:r w:rsidR="00B31E06">
        <w:rPr>
          <w:rFonts w:ascii="Times New Roman" w:eastAsia="Times New Roman" w:hAnsi="Times New Roman" w:cs="Times New Roman"/>
          <w:sz w:val="24"/>
          <w:szCs w:val="24"/>
        </w:rPr>
        <w:t xml:space="preserve"> </w:t>
      </w:r>
      <w:r w:rsidR="002B18D2">
        <w:rPr>
          <w:rFonts w:ascii="Times New Roman" w:eastAsia="Times New Roman" w:hAnsi="Times New Roman" w:cs="Times New Roman"/>
          <w:sz w:val="24"/>
          <w:szCs w:val="24"/>
        </w:rPr>
        <w:t>increased</w:t>
      </w:r>
      <w:r w:rsidR="00B31E06">
        <w:rPr>
          <w:rFonts w:ascii="Times New Roman" w:eastAsia="Times New Roman" w:hAnsi="Times New Roman" w:cs="Times New Roman"/>
          <w:sz w:val="24"/>
          <w:szCs w:val="24"/>
        </w:rPr>
        <w:t xml:space="preserve"> winter </w:t>
      </w:r>
      <w:r w:rsidR="00AE02F1">
        <w:rPr>
          <w:rFonts w:ascii="Times New Roman" w:eastAsia="Times New Roman" w:hAnsi="Times New Roman" w:cs="Times New Roman"/>
          <w:sz w:val="24"/>
          <w:szCs w:val="24"/>
        </w:rPr>
        <w:t>weather</w:t>
      </w:r>
      <w:r w:rsidR="00B31E06">
        <w:rPr>
          <w:rFonts w:ascii="Times New Roman" w:eastAsia="Times New Roman" w:hAnsi="Times New Roman" w:cs="Times New Roman"/>
          <w:sz w:val="24"/>
          <w:szCs w:val="24"/>
        </w:rPr>
        <w:t xml:space="preserve"> in the Southern Great Plains, ha</w:t>
      </w:r>
      <w:r w:rsidR="00AE02F1">
        <w:rPr>
          <w:rFonts w:ascii="Times New Roman" w:eastAsia="Times New Roman" w:hAnsi="Times New Roman" w:cs="Times New Roman"/>
          <w:sz w:val="24"/>
          <w:szCs w:val="24"/>
        </w:rPr>
        <w:t>s</w:t>
      </w:r>
      <w:r w:rsidR="00B31E06">
        <w:rPr>
          <w:rFonts w:ascii="Times New Roman" w:eastAsia="Times New Roman" w:hAnsi="Times New Roman" w:cs="Times New Roman"/>
          <w:sz w:val="24"/>
          <w:szCs w:val="24"/>
        </w:rPr>
        <w:t xml:space="preserve"> a trough just to the west.</w:t>
      </w:r>
      <w:r w:rsidR="008E3E37">
        <w:rPr>
          <w:rFonts w:ascii="Times New Roman" w:eastAsia="Times New Roman" w:hAnsi="Times New Roman" w:cs="Times New Roman"/>
          <w:sz w:val="24"/>
          <w:szCs w:val="24"/>
        </w:rPr>
        <w:t xml:space="preserve"> Phase 3 feature</w:t>
      </w:r>
      <w:r w:rsidR="00701A13">
        <w:rPr>
          <w:rFonts w:ascii="Times New Roman" w:eastAsia="Times New Roman" w:hAnsi="Times New Roman" w:cs="Times New Roman"/>
          <w:sz w:val="24"/>
          <w:szCs w:val="24"/>
        </w:rPr>
        <w:t>s</w:t>
      </w:r>
      <w:r w:rsidR="008E3E37">
        <w:rPr>
          <w:rFonts w:ascii="Times New Roman" w:eastAsia="Times New Roman" w:hAnsi="Times New Roman" w:cs="Times New Roman"/>
          <w:sz w:val="24"/>
          <w:szCs w:val="24"/>
        </w:rPr>
        <w:t xml:space="preserve"> a trough in the Northwest U.S. and large frequency ratios</w:t>
      </w:r>
      <w:r w:rsidR="002B18D2">
        <w:rPr>
          <w:rFonts w:ascii="Times New Roman" w:eastAsia="Times New Roman" w:hAnsi="Times New Roman" w:cs="Times New Roman"/>
          <w:sz w:val="24"/>
          <w:szCs w:val="24"/>
        </w:rPr>
        <w:t xml:space="preserve"> of winter weather reports</w:t>
      </w:r>
      <w:r w:rsidR="008E3E37">
        <w:rPr>
          <w:rFonts w:ascii="Times New Roman" w:eastAsia="Times New Roman" w:hAnsi="Times New Roman" w:cs="Times New Roman"/>
          <w:sz w:val="24"/>
          <w:szCs w:val="24"/>
        </w:rPr>
        <w:t xml:space="preserve"> for that region and just to the south.</w:t>
      </w:r>
      <w:r w:rsidR="00B31E06">
        <w:rPr>
          <w:rFonts w:ascii="Times New Roman" w:eastAsia="Times New Roman" w:hAnsi="Times New Roman" w:cs="Times New Roman"/>
          <w:sz w:val="24"/>
          <w:szCs w:val="24"/>
        </w:rPr>
        <w:t xml:space="preserve"> Phase 4 d</w:t>
      </w:r>
      <w:r w:rsidR="00BC0541">
        <w:rPr>
          <w:rFonts w:ascii="Times New Roman" w:eastAsia="Times New Roman" w:hAnsi="Times New Roman" w:cs="Times New Roman"/>
          <w:sz w:val="24"/>
          <w:szCs w:val="24"/>
        </w:rPr>
        <w:t>oes</w:t>
      </w:r>
      <w:r w:rsidR="00B31E06">
        <w:rPr>
          <w:rFonts w:ascii="Times New Roman" w:eastAsia="Times New Roman" w:hAnsi="Times New Roman" w:cs="Times New Roman"/>
          <w:sz w:val="24"/>
          <w:szCs w:val="24"/>
        </w:rPr>
        <w:t xml:space="preserve"> not feature significant ridging or troughing anywhere in the country</w:t>
      </w:r>
      <w:r w:rsidR="00FB0198">
        <w:rPr>
          <w:rFonts w:ascii="Times New Roman" w:eastAsia="Times New Roman" w:hAnsi="Times New Roman" w:cs="Times New Roman"/>
          <w:sz w:val="24"/>
          <w:szCs w:val="24"/>
        </w:rPr>
        <w:t xml:space="preserve"> yet ha</w:t>
      </w:r>
      <w:r w:rsidR="00BC0541">
        <w:rPr>
          <w:rFonts w:ascii="Times New Roman" w:eastAsia="Times New Roman" w:hAnsi="Times New Roman" w:cs="Times New Roman"/>
          <w:sz w:val="24"/>
          <w:szCs w:val="24"/>
        </w:rPr>
        <w:t>s</w:t>
      </w:r>
      <w:r w:rsidR="00FB0198">
        <w:rPr>
          <w:rFonts w:ascii="Times New Roman" w:eastAsia="Times New Roman" w:hAnsi="Times New Roman" w:cs="Times New Roman"/>
          <w:sz w:val="24"/>
          <w:szCs w:val="24"/>
        </w:rPr>
        <w:t xml:space="preserve"> high frequency ratios in the Northern Plains</w:t>
      </w:r>
      <w:r w:rsidR="00B31E06">
        <w:rPr>
          <w:rFonts w:ascii="Times New Roman" w:eastAsia="Times New Roman" w:hAnsi="Times New Roman" w:cs="Times New Roman"/>
          <w:sz w:val="24"/>
          <w:szCs w:val="24"/>
        </w:rPr>
        <w:t>.</w:t>
      </w:r>
      <w:r w:rsidR="00BD7CA1">
        <w:rPr>
          <w:rFonts w:ascii="Times New Roman" w:eastAsia="Times New Roman" w:hAnsi="Times New Roman" w:cs="Times New Roman"/>
          <w:sz w:val="24"/>
          <w:szCs w:val="24"/>
        </w:rPr>
        <w:t xml:space="preserve"> Phase 6 ha</w:t>
      </w:r>
      <w:r w:rsidR="00BC0541">
        <w:rPr>
          <w:rFonts w:ascii="Times New Roman" w:eastAsia="Times New Roman" w:hAnsi="Times New Roman" w:cs="Times New Roman"/>
          <w:sz w:val="24"/>
          <w:szCs w:val="24"/>
        </w:rPr>
        <w:t>s</w:t>
      </w:r>
      <w:r w:rsidR="00BD7CA1">
        <w:rPr>
          <w:rFonts w:ascii="Times New Roman" w:eastAsia="Times New Roman" w:hAnsi="Times New Roman" w:cs="Times New Roman"/>
          <w:sz w:val="24"/>
          <w:szCs w:val="24"/>
        </w:rPr>
        <w:t xml:space="preserve"> significant ridging in the eastern half of the country and few major </w:t>
      </w:r>
      <w:proofErr w:type="gramStart"/>
      <w:r w:rsidR="00BD7CA1">
        <w:rPr>
          <w:rFonts w:ascii="Times New Roman" w:eastAsia="Times New Roman" w:hAnsi="Times New Roman" w:cs="Times New Roman"/>
          <w:sz w:val="24"/>
          <w:szCs w:val="24"/>
        </w:rPr>
        <w:t>winter</w:t>
      </w:r>
      <w:proofErr w:type="gramEnd"/>
      <w:r w:rsidR="003821D1">
        <w:rPr>
          <w:rFonts w:ascii="Times New Roman" w:eastAsia="Times New Roman" w:hAnsi="Times New Roman" w:cs="Times New Roman"/>
          <w:sz w:val="24"/>
          <w:szCs w:val="24"/>
        </w:rPr>
        <w:t xml:space="preserve"> </w:t>
      </w:r>
      <w:r w:rsidR="00BD7CA1">
        <w:rPr>
          <w:rFonts w:ascii="Times New Roman" w:eastAsia="Times New Roman" w:hAnsi="Times New Roman" w:cs="Times New Roman"/>
          <w:sz w:val="24"/>
          <w:szCs w:val="24"/>
        </w:rPr>
        <w:t>weather events there.</w:t>
      </w:r>
      <w:r w:rsidR="00F527A2">
        <w:rPr>
          <w:rFonts w:ascii="Times New Roman" w:eastAsia="Times New Roman" w:hAnsi="Times New Roman" w:cs="Times New Roman"/>
          <w:sz w:val="24"/>
          <w:szCs w:val="24"/>
        </w:rPr>
        <w:t xml:space="preserve"> Areas with troughing and anomalously cyclonic curvature in the flow tend to be associated with increased frequency of winter weather. This can even be seen in phase 7, which </w:t>
      </w:r>
      <w:r w:rsidR="00156242">
        <w:rPr>
          <w:rFonts w:ascii="Times New Roman" w:eastAsia="Times New Roman" w:hAnsi="Times New Roman" w:cs="Times New Roman"/>
          <w:sz w:val="24"/>
          <w:szCs w:val="24"/>
        </w:rPr>
        <w:t>ha</w:t>
      </w:r>
      <w:r w:rsidR="00BC0541">
        <w:rPr>
          <w:rFonts w:ascii="Times New Roman" w:eastAsia="Times New Roman" w:hAnsi="Times New Roman" w:cs="Times New Roman"/>
          <w:sz w:val="24"/>
          <w:szCs w:val="24"/>
        </w:rPr>
        <w:t>s</w:t>
      </w:r>
      <w:r w:rsidR="00156242">
        <w:rPr>
          <w:rFonts w:ascii="Times New Roman" w:eastAsia="Times New Roman" w:hAnsi="Times New Roman" w:cs="Times New Roman"/>
          <w:sz w:val="24"/>
          <w:szCs w:val="24"/>
        </w:rPr>
        <w:t xml:space="preserve"> increased frequency of winter weather events in the Deep South of the United States. This region </w:t>
      </w:r>
      <w:r w:rsidR="00BC0541">
        <w:rPr>
          <w:rFonts w:ascii="Times New Roman" w:eastAsia="Times New Roman" w:hAnsi="Times New Roman" w:cs="Times New Roman"/>
          <w:sz w:val="24"/>
          <w:szCs w:val="24"/>
        </w:rPr>
        <w:t>i</w:t>
      </w:r>
      <w:r w:rsidR="00156242">
        <w:rPr>
          <w:rFonts w:ascii="Times New Roman" w:eastAsia="Times New Roman" w:hAnsi="Times New Roman" w:cs="Times New Roman"/>
          <w:sz w:val="24"/>
          <w:szCs w:val="24"/>
        </w:rPr>
        <w:t>s also located to the south of a significant troughing anomaly</w:t>
      </w:r>
      <w:r w:rsidR="001661DB">
        <w:rPr>
          <w:rFonts w:ascii="Times New Roman" w:eastAsia="Times New Roman" w:hAnsi="Times New Roman" w:cs="Times New Roman"/>
          <w:sz w:val="24"/>
          <w:szCs w:val="24"/>
        </w:rPr>
        <w:t>.</w:t>
      </w:r>
    </w:p>
    <w:p w14:paraId="63F6C5AB" w14:textId="77777777" w:rsidR="001661DB" w:rsidRDefault="001661DB" w:rsidP="001661D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94CE342" wp14:editId="75B73350">
            <wp:extent cx="5156200" cy="544830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rotWithShape="1">
                    <a:blip r:embed="rId32"/>
                    <a:srcRect l="6197" t="2778" r="7051" b="5555"/>
                    <a:stretch/>
                  </pic:blipFill>
                  <pic:spPr bwMode="auto">
                    <a:xfrm>
                      <a:off x="0" y="0"/>
                      <a:ext cx="5156200" cy="5448300"/>
                    </a:xfrm>
                    <a:prstGeom prst="rect">
                      <a:avLst/>
                    </a:prstGeom>
                    <a:ln>
                      <a:noFill/>
                    </a:ln>
                    <a:extLst>
                      <a:ext uri="{53640926-AAD7-44D8-BBD7-CCE9431645EC}">
                        <a14:shadowObscured xmlns:a14="http://schemas.microsoft.com/office/drawing/2010/main"/>
                      </a:ext>
                    </a:extLst>
                  </pic:spPr>
                </pic:pic>
              </a:graphicData>
            </a:graphic>
          </wp:inline>
        </w:drawing>
      </w:r>
    </w:p>
    <w:p w14:paraId="52A3761B" w14:textId="7DAA452E" w:rsidR="001661DB" w:rsidRDefault="001661DB" w:rsidP="001661D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3.9: Geopotential height anomaly (m) at 500 hPa and wind anomaly (m s</w:t>
      </w:r>
      <w:r w:rsidRPr="00ED77BC">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at 250 hPa.</w:t>
      </w:r>
    </w:p>
    <w:p w14:paraId="082CEC67" w14:textId="77777777" w:rsidR="00D62DB7" w:rsidRDefault="00D62DB7" w:rsidP="001661DB">
      <w:pPr>
        <w:spacing w:line="480" w:lineRule="auto"/>
        <w:rPr>
          <w:rFonts w:ascii="Times New Roman" w:eastAsia="Times New Roman" w:hAnsi="Times New Roman" w:cs="Times New Roman"/>
          <w:sz w:val="24"/>
          <w:szCs w:val="24"/>
        </w:rPr>
      </w:pPr>
    </w:p>
    <w:p w14:paraId="46875F51" w14:textId="02854B39" w:rsidR="00B13055" w:rsidRDefault="003470E5" w:rsidP="009835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height anomalies can also be analyzed for the Northern Hemisphere as a whole</w:t>
      </w:r>
      <w:r w:rsidR="00170910">
        <w:rPr>
          <w:rFonts w:ascii="Times New Roman" w:eastAsia="Times New Roman" w:hAnsi="Times New Roman" w:cs="Times New Roman"/>
          <w:sz w:val="24"/>
          <w:szCs w:val="24"/>
        </w:rPr>
        <w:t xml:space="preserve"> (Figure </w:t>
      </w:r>
      <w:r w:rsidR="00C7553B">
        <w:rPr>
          <w:rFonts w:ascii="Times New Roman" w:eastAsia="Times New Roman" w:hAnsi="Times New Roman" w:cs="Times New Roman"/>
          <w:sz w:val="24"/>
          <w:szCs w:val="24"/>
        </w:rPr>
        <w:t>3</w:t>
      </w:r>
      <w:r w:rsidR="00170910">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A5426E">
        <w:rPr>
          <w:rFonts w:ascii="Times New Roman" w:eastAsia="Times New Roman" w:hAnsi="Times New Roman" w:cs="Times New Roman"/>
          <w:sz w:val="24"/>
          <w:szCs w:val="24"/>
        </w:rPr>
        <w:t xml:space="preserve"> These anomalies are similar to those found by Zhou et al. (2011), with an area of low heights propagating east from the Aleutians in phase 1, to </w:t>
      </w:r>
      <w:r w:rsidR="009D437D">
        <w:rPr>
          <w:rFonts w:ascii="Times New Roman" w:eastAsia="Times New Roman" w:hAnsi="Times New Roman" w:cs="Times New Roman"/>
          <w:sz w:val="24"/>
          <w:szCs w:val="24"/>
        </w:rPr>
        <w:t xml:space="preserve">the Alaskan </w:t>
      </w:r>
      <w:r w:rsidR="00E7553C">
        <w:rPr>
          <w:rFonts w:ascii="Times New Roman" w:eastAsia="Times New Roman" w:hAnsi="Times New Roman" w:cs="Times New Roman"/>
          <w:sz w:val="24"/>
          <w:szCs w:val="24"/>
        </w:rPr>
        <w:t>P</w:t>
      </w:r>
      <w:r w:rsidR="009D437D">
        <w:rPr>
          <w:rFonts w:ascii="Times New Roman" w:eastAsia="Times New Roman" w:hAnsi="Times New Roman" w:cs="Times New Roman"/>
          <w:sz w:val="24"/>
          <w:szCs w:val="24"/>
        </w:rPr>
        <w:t xml:space="preserve">anhandle by phase 3, </w:t>
      </w:r>
      <w:r w:rsidR="00E7553C">
        <w:rPr>
          <w:rFonts w:ascii="Times New Roman" w:eastAsia="Times New Roman" w:hAnsi="Times New Roman" w:cs="Times New Roman"/>
          <w:sz w:val="24"/>
          <w:szCs w:val="24"/>
        </w:rPr>
        <w:t>C</w:t>
      </w:r>
      <w:r w:rsidR="009D437D">
        <w:rPr>
          <w:rFonts w:ascii="Times New Roman" w:eastAsia="Times New Roman" w:hAnsi="Times New Roman" w:cs="Times New Roman"/>
          <w:sz w:val="24"/>
          <w:szCs w:val="24"/>
        </w:rPr>
        <w:t xml:space="preserve">entral Canada by phase 6, and the Northeast U.S. by phase 8. Some differences between the two results are likely due to difference in MJO index used (Zhou et al. used RMM) and the </w:t>
      </w:r>
      <w:r w:rsidR="009D437D">
        <w:rPr>
          <w:rFonts w:ascii="Times New Roman" w:eastAsia="Times New Roman" w:hAnsi="Times New Roman" w:cs="Times New Roman"/>
          <w:sz w:val="24"/>
          <w:szCs w:val="24"/>
        </w:rPr>
        <w:lastRenderedPageBreak/>
        <w:t>difference in years used for the analysis.</w:t>
      </w:r>
      <w:r w:rsidR="00E47B90">
        <w:rPr>
          <w:rFonts w:ascii="Times New Roman" w:eastAsia="Times New Roman" w:hAnsi="Times New Roman" w:cs="Times New Roman"/>
          <w:sz w:val="24"/>
          <w:szCs w:val="24"/>
        </w:rPr>
        <w:t xml:space="preserve"> </w:t>
      </w:r>
      <w:r w:rsidR="0098357B">
        <w:rPr>
          <w:rFonts w:ascii="Times New Roman" w:eastAsia="Times New Roman" w:hAnsi="Times New Roman" w:cs="Times New Roman"/>
          <w:sz w:val="24"/>
          <w:szCs w:val="24"/>
        </w:rPr>
        <w:t>It is also possible to note blocking patterns similar to the NAO as noted in Cassou (2008).</w:t>
      </w:r>
      <w:r w:rsidR="00F56B25">
        <w:rPr>
          <w:rFonts w:ascii="Times New Roman" w:eastAsia="Times New Roman" w:hAnsi="Times New Roman" w:cs="Times New Roman"/>
          <w:sz w:val="24"/>
          <w:szCs w:val="24"/>
        </w:rPr>
        <w:t xml:space="preserve"> For example, the pattern in OMI phase 4 resembles the positive phase of the NAO, </w:t>
      </w:r>
      <w:r w:rsidR="00681899">
        <w:rPr>
          <w:rFonts w:ascii="Times New Roman" w:eastAsia="Times New Roman" w:hAnsi="Times New Roman" w:cs="Times New Roman"/>
          <w:sz w:val="24"/>
          <w:szCs w:val="24"/>
        </w:rPr>
        <w:t>with lower geopotential heights near Iceland and higher heights near the Azores. T</w:t>
      </w:r>
      <w:r w:rsidR="00F56B25">
        <w:rPr>
          <w:rFonts w:ascii="Times New Roman" w:eastAsia="Times New Roman" w:hAnsi="Times New Roman" w:cs="Times New Roman"/>
          <w:sz w:val="24"/>
          <w:szCs w:val="24"/>
        </w:rPr>
        <w:t>he pattern in phase</w:t>
      </w:r>
      <w:r w:rsidR="00681899">
        <w:rPr>
          <w:rFonts w:ascii="Times New Roman" w:eastAsia="Times New Roman" w:hAnsi="Times New Roman" w:cs="Times New Roman"/>
          <w:sz w:val="24"/>
          <w:szCs w:val="24"/>
        </w:rPr>
        <w:t>s</w:t>
      </w:r>
      <w:r w:rsidR="00F56B25">
        <w:rPr>
          <w:rFonts w:ascii="Times New Roman" w:eastAsia="Times New Roman" w:hAnsi="Times New Roman" w:cs="Times New Roman"/>
          <w:sz w:val="24"/>
          <w:szCs w:val="24"/>
        </w:rPr>
        <w:t xml:space="preserve"> 7 </w:t>
      </w:r>
      <w:r w:rsidR="00681899">
        <w:rPr>
          <w:rFonts w:ascii="Times New Roman" w:eastAsia="Times New Roman" w:hAnsi="Times New Roman" w:cs="Times New Roman"/>
          <w:sz w:val="24"/>
          <w:szCs w:val="24"/>
        </w:rPr>
        <w:t xml:space="preserve">and 8 </w:t>
      </w:r>
      <w:r w:rsidR="00F56B25">
        <w:rPr>
          <w:rFonts w:ascii="Times New Roman" w:eastAsia="Times New Roman" w:hAnsi="Times New Roman" w:cs="Times New Roman"/>
          <w:sz w:val="24"/>
          <w:szCs w:val="24"/>
        </w:rPr>
        <w:t>resemble the negative phase of the NAO</w:t>
      </w:r>
      <w:r w:rsidR="00681899">
        <w:rPr>
          <w:rFonts w:ascii="Times New Roman" w:eastAsia="Times New Roman" w:hAnsi="Times New Roman" w:cs="Times New Roman"/>
          <w:sz w:val="24"/>
          <w:szCs w:val="24"/>
        </w:rPr>
        <w:t xml:space="preserve"> with higher height anomalies over Iceland and lower height anomalies to the south</w:t>
      </w:r>
      <w:r w:rsidR="00F56B25">
        <w:rPr>
          <w:rFonts w:ascii="Times New Roman" w:eastAsia="Times New Roman" w:hAnsi="Times New Roman" w:cs="Times New Roman"/>
          <w:sz w:val="24"/>
          <w:szCs w:val="24"/>
        </w:rPr>
        <w:t>.</w:t>
      </w:r>
      <w:r w:rsidR="00B13055">
        <w:rPr>
          <w:rFonts w:ascii="Times New Roman" w:eastAsia="Times New Roman" w:hAnsi="Times New Roman" w:cs="Times New Roman"/>
          <w:sz w:val="24"/>
          <w:szCs w:val="24"/>
        </w:rPr>
        <w:t xml:space="preserve"> This is one phase earlier than the </w:t>
      </w:r>
      <w:r w:rsidR="00202957">
        <w:rPr>
          <w:rFonts w:ascii="Times New Roman" w:eastAsia="Times New Roman" w:hAnsi="Times New Roman" w:cs="Times New Roman"/>
          <w:sz w:val="24"/>
          <w:szCs w:val="24"/>
        </w:rPr>
        <w:t xml:space="preserve">connection between the NAO and </w:t>
      </w:r>
      <w:r w:rsidR="00B13055">
        <w:rPr>
          <w:rFonts w:ascii="Times New Roman" w:eastAsia="Times New Roman" w:hAnsi="Times New Roman" w:cs="Times New Roman"/>
          <w:sz w:val="24"/>
          <w:szCs w:val="24"/>
        </w:rPr>
        <w:t>surface air temperature anomalies. This could suggest that the MJO/NAO teleconnection influences the upper atmosphere before it influences the surface.</w:t>
      </w:r>
    </w:p>
    <w:p w14:paraId="0D190C3D" w14:textId="7864C611" w:rsidR="00C42C59" w:rsidRDefault="00116946" w:rsidP="0098357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upper height patterns also show connections between the MJO and PNA. OMI p</w:t>
      </w:r>
      <w:r w:rsidR="00E07BAB">
        <w:rPr>
          <w:rFonts w:ascii="Times New Roman" w:eastAsia="Times New Roman" w:hAnsi="Times New Roman" w:cs="Times New Roman"/>
          <w:sz w:val="24"/>
          <w:szCs w:val="24"/>
        </w:rPr>
        <w:t xml:space="preserve">hase 3 approximates a </w:t>
      </w:r>
      <w:r w:rsidR="00E62937">
        <w:rPr>
          <w:rFonts w:ascii="Times New Roman" w:eastAsia="Times New Roman" w:hAnsi="Times New Roman" w:cs="Times New Roman"/>
          <w:sz w:val="24"/>
          <w:szCs w:val="24"/>
        </w:rPr>
        <w:t>negative</w:t>
      </w:r>
      <w:r w:rsidR="00E07BAB">
        <w:rPr>
          <w:rFonts w:ascii="Times New Roman" w:eastAsia="Times New Roman" w:hAnsi="Times New Roman" w:cs="Times New Roman"/>
          <w:sz w:val="24"/>
          <w:szCs w:val="24"/>
        </w:rPr>
        <w:t xml:space="preserve"> PNA pattern, while phases 7 and 8 approximate a </w:t>
      </w:r>
      <w:r w:rsidR="00E62937">
        <w:rPr>
          <w:rFonts w:ascii="Times New Roman" w:eastAsia="Times New Roman" w:hAnsi="Times New Roman" w:cs="Times New Roman"/>
          <w:sz w:val="24"/>
          <w:szCs w:val="24"/>
        </w:rPr>
        <w:t>positive</w:t>
      </w:r>
      <w:r w:rsidR="00E07BAB">
        <w:rPr>
          <w:rFonts w:ascii="Times New Roman" w:eastAsia="Times New Roman" w:hAnsi="Times New Roman" w:cs="Times New Roman"/>
          <w:sz w:val="24"/>
          <w:szCs w:val="24"/>
        </w:rPr>
        <w:t xml:space="preserve"> pattern. These results are similar to those of Riddle et al. (2013), who found a positive PNA pattern to be twice as likely as normal during and shortly after phase 8 of the MJO. However, they did not find the same results for increased frequency of a negative PNA pattern after phase 3 or 4 of the MJO (Riddle et al. 2013). </w:t>
      </w:r>
      <w:r w:rsidR="003A35ED">
        <w:rPr>
          <w:rFonts w:ascii="Times New Roman" w:eastAsia="Times New Roman" w:hAnsi="Times New Roman" w:cs="Times New Roman"/>
          <w:sz w:val="24"/>
          <w:szCs w:val="24"/>
        </w:rPr>
        <w:t>A positive PNA is more likely to lead to above normal snowfall in the Eastern U.S., while it will lead to below normal snowfall in the Upper Midwest</w:t>
      </w:r>
      <w:r w:rsidR="0097259C">
        <w:rPr>
          <w:rFonts w:ascii="Times New Roman" w:eastAsia="Times New Roman" w:hAnsi="Times New Roman" w:cs="Times New Roman"/>
          <w:sz w:val="24"/>
          <w:szCs w:val="24"/>
        </w:rPr>
        <w:t xml:space="preserve"> (Serreze et al. 1998)</w:t>
      </w:r>
      <w:r w:rsidR="003A35ED">
        <w:rPr>
          <w:rFonts w:ascii="Times New Roman" w:eastAsia="Times New Roman" w:hAnsi="Times New Roman" w:cs="Times New Roman"/>
          <w:sz w:val="24"/>
          <w:szCs w:val="24"/>
        </w:rPr>
        <w:t>.</w:t>
      </w:r>
      <w:r w:rsidR="002A0B08">
        <w:rPr>
          <w:rFonts w:ascii="Times New Roman" w:eastAsia="Times New Roman" w:hAnsi="Times New Roman" w:cs="Times New Roman"/>
          <w:sz w:val="24"/>
          <w:szCs w:val="24"/>
        </w:rPr>
        <w:t xml:space="preserve"> Phase 4, which produces heavy snow in the Northern Plains, </w:t>
      </w:r>
      <w:r w:rsidR="00DC6166">
        <w:rPr>
          <w:rFonts w:ascii="Times New Roman" w:eastAsia="Times New Roman" w:hAnsi="Times New Roman" w:cs="Times New Roman"/>
          <w:sz w:val="24"/>
          <w:szCs w:val="24"/>
        </w:rPr>
        <w:t xml:space="preserve">also tends to result in </w:t>
      </w:r>
      <w:r w:rsidR="00D937B4">
        <w:rPr>
          <w:rFonts w:ascii="Times New Roman" w:eastAsia="Times New Roman" w:hAnsi="Times New Roman" w:cs="Times New Roman"/>
          <w:sz w:val="24"/>
          <w:szCs w:val="24"/>
        </w:rPr>
        <w:t xml:space="preserve">a negative </w:t>
      </w:r>
      <w:r w:rsidR="00DC6166">
        <w:rPr>
          <w:rFonts w:ascii="Times New Roman" w:eastAsia="Times New Roman" w:hAnsi="Times New Roman" w:cs="Times New Roman"/>
          <w:sz w:val="24"/>
          <w:szCs w:val="24"/>
        </w:rPr>
        <w:t xml:space="preserve">PNA-type pattern that is associated with heavy snowfall in that region. </w:t>
      </w:r>
      <w:r w:rsidR="00E47B90">
        <w:rPr>
          <w:rFonts w:ascii="Times New Roman" w:eastAsia="Times New Roman" w:hAnsi="Times New Roman" w:cs="Times New Roman"/>
          <w:sz w:val="24"/>
          <w:szCs w:val="24"/>
        </w:rPr>
        <w:t>Th</w:t>
      </w:r>
      <w:r w:rsidR="0098357B">
        <w:rPr>
          <w:rFonts w:ascii="Times New Roman" w:eastAsia="Times New Roman" w:hAnsi="Times New Roman" w:cs="Times New Roman"/>
          <w:sz w:val="24"/>
          <w:szCs w:val="24"/>
        </w:rPr>
        <w:t>ese</w:t>
      </w:r>
      <w:r w:rsidR="00E47B90">
        <w:rPr>
          <w:rFonts w:ascii="Times New Roman" w:eastAsia="Times New Roman" w:hAnsi="Times New Roman" w:cs="Times New Roman"/>
          <w:sz w:val="24"/>
          <w:szCs w:val="24"/>
        </w:rPr>
        <w:t xml:space="preserve"> </w:t>
      </w:r>
      <w:r w:rsidR="004776E5">
        <w:rPr>
          <w:rFonts w:ascii="Times New Roman" w:eastAsia="Times New Roman" w:hAnsi="Times New Roman" w:cs="Times New Roman"/>
          <w:sz w:val="24"/>
          <w:szCs w:val="24"/>
        </w:rPr>
        <w:t>teleconnection patterns</w:t>
      </w:r>
      <w:r w:rsidR="00E47B90">
        <w:rPr>
          <w:rFonts w:ascii="Times New Roman" w:eastAsia="Times New Roman" w:hAnsi="Times New Roman" w:cs="Times New Roman"/>
          <w:sz w:val="24"/>
          <w:szCs w:val="24"/>
        </w:rPr>
        <w:t xml:space="preserve"> hint at possible predictability for the MJO on winter weather events beyond 15 days. However, that is beyond the scope of this analysis.</w:t>
      </w:r>
    </w:p>
    <w:p w14:paraId="564E8AD4" w14:textId="263DB33F" w:rsidR="00C72CA1" w:rsidRDefault="0072415C" w:rsidP="00C72CA1">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81233AE" wp14:editId="5F41018E">
            <wp:extent cx="5547591" cy="590550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33" cstate="print">
                      <a:extLst>
                        <a:ext uri="{28A0092B-C50C-407E-A947-70E740481C1C}">
                          <a14:useLocalDpi xmlns:a14="http://schemas.microsoft.com/office/drawing/2010/main" val="0"/>
                        </a:ext>
                      </a:extLst>
                    </a:blip>
                    <a:srcRect l="7052" t="2350" r="6838" b="5984"/>
                    <a:stretch/>
                  </pic:blipFill>
                  <pic:spPr bwMode="auto">
                    <a:xfrm>
                      <a:off x="0" y="0"/>
                      <a:ext cx="5554957" cy="5913342"/>
                    </a:xfrm>
                    <a:prstGeom prst="rect">
                      <a:avLst/>
                    </a:prstGeom>
                    <a:ln>
                      <a:noFill/>
                    </a:ln>
                    <a:extLst>
                      <a:ext uri="{53640926-AAD7-44D8-BBD7-CCE9431645EC}">
                        <a14:shadowObscured xmlns:a14="http://schemas.microsoft.com/office/drawing/2010/main"/>
                      </a:ext>
                    </a:extLst>
                  </pic:spPr>
                </pic:pic>
              </a:graphicData>
            </a:graphic>
          </wp:inline>
        </w:drawing>
      </w:r>
    </w:p>
    <w:p w14:paraId="1E30BB3D" w14:textId="77777777" w:rsidR="00C72CA1" w:rsidRDefault="00C72CA1" w:rsidP="00C72CA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3.10: Geopotential height anomaly at 500 hPa for the Northern Hemisphere.</w:t>
      </w:r>
    </w:p>
    <w:p w14:paraId="38D8F6F3" w14:textId="77777777" w:rsidR="00C72CA1" w:rsidRDefault="00C72CA1" w:rsidP="00C72CA1">
      <w:pPr>
        <w:spacing w:line="480" w:lineRule="auto"/>
        <w:rPr>
          <w:rFonts w:ascii="Times New Roman" w:eastAsia="Times New Roman" w:hAnsi="Times New Roman" w:cs="Times New Roman"/>
          <w:sz w:val="24"/>
          <w:szCs w:val="24"/>
        </w:rPr>
      </w:pPr>
    </w:p>
    <w:p w14:paraId="46834F2F" w14:textId="130BA459" w:rsidR="003B011B" w:rsidRDefault="00F57C19" w:rsidP="00C42C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days with winter weather events, there is a trough to the west and ridge to the east. For Northern Plains ice storms</w:t>
      </w:r>
      <w:r w:rsidR="00C72CA1">
        <w:rPr>
          <w:rFonts w:ascii="Times New Roman" w:eastAsia="Times New Roman" w:hAnsi="Times New Roman" w:cs="Times New Roman"/>
          <w:sz w:val="24"/>
          <w:szCs w:val="24"/>
        </w:rPr>
        <w:t xml:space="preserve"> (Figure 3.11)</w:t>
      </w:r>
      <w:r>
        <w:rPr>
          <w:rFonts w:ascii="Times New Roman" w:eastAsia="Times New Roman" w:hAnsi="Times New Roman" w:cs="Times New Roman"/>
          <w:sz w:val="24"/>
          <w:szCs w:val="24"/>
        </w:rPr>
        <w:t>, the region is under a ridge, whereas for winter storms and heavy snow events, it is between the ridge and trough. The troughs generally appear to be slightly negatively tilted</w:t>
      </w:r>
      <w:r w:rsidR="00C72CA1">
        <w:rPr>
          <w:rFonts w:ascii="Times New Roman" w:eastAsia="Times New Roman" w:hAnsi="Times New Roman" w:cs="Times New Roman"/>
          <w:sz w:val="24"/>
          <w:szCs w:val="24"/>
        </w:rPr>
        <w:t>, especially for ice storm days</w:t>
      </w:r>
      <w:r>
        <w:rPr>
          <w:rFonts w:ascii="Times New Roman" w:eastAsia="Times New Roman" w:hAnsi="Times New Roman" w:cs="Times New Roman"/>
          <w:sz w:val="24"/>
          <w:szCs w:val="24"/>
        </w:rPr>
        <w:t xml:space="preserve">. </w:t>
      </w:r>
      <w:r w:rsidR="00E80196">
        <w:rPr>
          <w:rFonts w:ascii="Times New Roman" w:eastAsia="Times New Roman" w:hAnsi="Times New Roman" w:cs="Times New Roman"/>
          <w:sz w:val="24"/>
          <w:szCs w:val="24"/>
        </w:rPr>
        <w:t>The</w:t>
      </w:r>
      <w:r w:rsidR="003821D1">
        <w:rPr>
          <w:rFonts w:ascii="Times New Roman" w:eastAsia="Times New Roman" w:hAnsi="Times New Roman" w:cs="Times New Roman"/>
          <w:sz w:val="24"/>
          <w:szCs w:val="24"/>
        </w:rPr>
        <w:t xml:space="preserve"> details of these</w:t>
      </w:r>
      <w:r w:rsidR="00E80196">
        <w:rPr>
          <w:rFonts w:ascii="Times New Roman" w:eastAsia="Times New Roman" w:hAnsi="Times New Roman" w:cs="Times New Roman"/>
          <w:sz w:val="24"/>
          <w:szCs w:val="24"/>
        </w:rPr>
        <w:t xml:space="preserve"> patterns do not </w:t>
      </w:r>
      <w:r w:rsidR="00E80196">
        <w:rPr>
          <w:rFonts w:ascii="Times New Roman" w:eastAsia="Times New Roman" w:hAnsi="Times New Roman" w:cs="Times New Roman"/>
          <w:sz w:val="24"/>
          <w:szCs w:val="24"/>
        </w:rPr>
        <w:lastRenderedPageBreak/>
        <w:t>closely match any of the patterns based on OMI phase, but phases 3 and 4 appear to be the closest matches</w:t>
      </w:r>
      <w:r w:rsidR="003821D1">
        <w:rPr>
          <w:rFonts w:ascii="Times New Roman" w:eastAsia="Times New Roman" w:hAnsi="Times New Roman" w:cs="Times New Roman"/>
          <w:sz w:val="24"/>
          <w:szCs w:val="24"/>
        </w:rPr>
        <w:t xml:space="preserve"> (Table 3.7)</w:t>
      </w:r>
      <w:r w:rsidR="00E80196">
        <w:rPr>
          <w:rFonts w:ascii="Times New Roman" w:eastAsia="Times New Roman" w:hAnsi="Times New Roman" w:cs="Times New Roman"/>
          <w:sz w:val="24"/>
          <w:szCs w:val="24"/>
        </w:rPr>
        <w:t>.</w:t>
      </w:r>
      <w:r w:rsidR="003B011B">
        <w:rPr>
          <w:rFonts w:ascii="Times New Roman" w:eastAsia="Times New Roman" w:hAnsi="Times New Roman" w:cs="Times New Roman"/>
          <w:sz w:val="24"/>
          <w:szCs w:val="24"/>
        </w:rPr>
        <w:t xml:space="preserve"> Phase 4 had a </w:t>
      </w:r>
      <w:r w:rsidR="00A30CDC">
        <w:rPr>
          <w:rFonts w:ascii="Times New Roman" w:eastAsia="Times New Roman" w:hAnsi="Times New Roman" w:cs="Times New Roman"/>
          <w:sz w:val="24"/>
          <w:szCs w:val="24"/>
        </w:rPr>
        <w:t xml:space="preserve">very </w:t>
      </w:r>
      <w:r w:rsidR="003B011B">
        <w:rPr>
          <w:rFonts w:ascii="Times New Roman" w:eastAsia="Times New Roman" w:hAnsi="Times New Roman" w:cs="Times New Roman"/>
          <w:sz w:val="24"/>
          <w:szCs w:val="24"/>
        </w:rPr>
        <w:t>high frequency of winter weather in the region</w:t>
      </w:r>
      <w:r w:rsidR="00A30CDC">
        <w:rPr>
          <w:rFonts w:ascii="Times New Roman" w:eastAsia="Times New Roman" w:hAnsi="Times New Roman" w:cs="Times New Roman"/>
          <w:sz w:val="24"/>
          <w:szCs w:val="24"/>
        </w:rPr>
        <w:t xml:space="preserve">, </w:t>
      </w:r>
      <w:r w:rsidR="003B011B">
        <w:rPr>
          <w:rFonts w:ascii="Times New Roman" w:eastAsia="Times New Roman" w:hAnsi="Times New Roman" w:cs="Times New Roman"/>
          <w:sz w:val="24"/>
          <w:szCs w:val="24"/>
        </w:rPr>
        <w:t>but phase 3 did not</w:t>
      </w:r>
      <w:r w:rsidR="00A30CDC">
        <w:rPr>
          <w:rFonts w:ascii="Times New Roman" w:eastAsia="Times New Roman" w:hAnsi="Times New Roman" w:cs="Times New Roman"/>
          <w:sz w:val="24"/>
          <w:szCs w:val="24"/>
        </w:rPr>
        <w:t xml:space="preserve"> (Figure 2.8).</w:t>
      </w:r>
      <w:r w:rsidR="00022325">
        <w:rPr>
          <w:rFonts w:ascii="Times New Roman" w:eastAsia="Times New Roman" w:hAnsi="Times New Roman" w:cs="Times New Roman"/>
          <w:sz w:val="24"/>
          <w:szCs w:val="24"/>
        </w:rPr>
        <w:t xml:space="preserve"> </w:t>
      </w:r>
      <w:r w:rsidR="00EB6F3D">
        <w:rPr>
          <w:rFonts w:ascii="Times New Roman" w:eastAsia="Times New Roman" w:hAnsi="Times New Roman" w:cs="Times New Roman"/>
          <w:sz w:val="24"/>
          <w:szCs w:val="24"/>
        </w:rPr>
        <w:t xml:space="preserve">So large correlations are sometimes associated with increased frequency of winter weather. </w:t>
      </w:r>
      <w:r w:rsidR="005D5D46">
        <w:rPr>
          <w:rFonts w:ascii="Times New Roman" w:eastAsia="Times New Roman" w:hAnsi="Times New Roman" w:cs="Times New Roman"/>
          <w:sz w:val="24"/>
          <w:szCs w:val="24"/>
        </w:rPr>
        <w:t>OMI phases with frequent winter weather events often have a height pattern that is favorable for those sorts of events.</w:t>
      </w:r>
      <w:r w:rsidR="00390C89">
        <w:rPr>
          <w:rFonts w:ascii="Times New Roman" w:eastAsia="Times New Roman" w:hAnsi="Times New Roman" w:cs="Times New Roman"/>
          <w:sz w:val="24"/>
          <w:szCs w:val="24"/>
        </w:rPr>
        <w:t xml:space="preserve"> </w:t>
      </w:r>
      <w:r w:rsidR="005D5D46">
        <w:rPr>
          <w:rFonts w:ascii="Times New Roman" w:eastAsia="Times New Roman" w:hAnsi="Times New Roman" w:cs="Times New Roman"/>
          <w:sz w:val="24"/>
          <w:szCs w:val="24"/>
        </w:rPr>
        <w:t>However, an OMI phase that tends to have a favorable height pattern is not a guarantee of more frequent winter weather events</w:t>
      </w:r>
      <w:r w:rsidR="00022325">
        <w:rPr>
          <w:rFonts w:ascii="Times New Roman" w:eastAsia="Times New Roman" w:hAnsi="Times New Roman" w:cs="Times New Roman"/>
          <w:sz w:val="24"/>
          <w:szCs w:val="24"/>
        </w:rPr>
        <w:t>.</w:t>
      </w:r>
    </w:p>
    <w:p w14:paraId="43C68EB2" w14:textId="3D22B259" w:rsidR="003B011B" w:rsidRDefault="00F57C19" w:rsidP="00C42C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Southern Great Plains</w:t>
      </w:r>
      <w:r w:rsidR="005713C6">
        <w:rPr>
          <w:rFonts w:ascii="Times New Roman" w:eastAsia="Times New Roman" w:hAnsi="Times New Roman" w:cs="Times New Roman"/>
          <w:sz w:val="24"/>
          <w:szCs w:val="24"/>
        </w:rPr>
        <w:t xml:space="preserve"> (Figure 3.12)</w:t>
      </w:r>
      <w:r>
        <w:rPr>
          <w:rFonts w:ascii="Times New Roman" w:eastAsia="Times New Roman" w:hAnsi="Times New Roman" w:cs="Times New Roman"/>
          <w:sz w:val="24"/>
          <w:szCs w:val="24"/>
        </w:rPr>
        <w:t>, the centers of the troughs and ridges are located further south, and the tilt appears to be more neutral.</w:t>
      </w:r>
      <w:r w:rsidR="00F12957">
        <w:rPr>
          <w:rFonts w:ascii="Times New Roman" w:eastAsia="Times New Roman" w:hAnsi="Times New Roman" w:cs="Times New Roman"/>
          <w:sz w:val="24"/>
          <w:szCs w:val="24"/>
        </w:rPr>
        <w:t xml:space="preserve"> </w:t>
      </w:r>
      <w:r w:rsidR="00F61A3D">
        <w:rPr>
          <w:rFonts w:ascii="Times New Roman" w:eastAsia="Times New Roman" w:hAnsi="Times New Roman" w:cs="Times New Roman"/>
          <w:sz w:val="24"/>
          <w:szCs w:val="24"/>
        </w:rPr>
        <w:t>Furthermore, the Southern Plains is on the gradient between higher and lower heights for ice storm</w:t>
      </w:r>
      <w:r w:rsidR="00E051C1">
        <w:rPr>
          <w:rFonts w:ascii="Times New Roman" w:eastAsia="Times New Roman" w:hAnsi="Times New Roman" w:cs="Times New Roman"/>
          <w:sz w:val="24"/>
          <w:szCs w:val="24"/>
        </w:rPr>
        <w:t xml:space="preserve"> days</w:t>
      </w:r>
      <w:r w:rsidR="00F61A3D">
        <w:rPr>
          <w:rFonts w:ascii="Times New Roman" w:eastAsia="Times New Roman" w:hAnsi="Times New Roman" w:cs="Times New Roman"/>
          <w:sz w:val="24"/>
          <w:szCs w:val="24"/>
        </w:rPr>
        <w:t>, whereas the Northern Plains is more completely within the region of higher heights.</w:t>
      </w:r>
      <w:r w:rsidR="003B011B">
        <w:rPr>
          <w:rFonts w:ascii="Times New Roman" w:eastAsia="Times New Roman" w:hAnsi="Times New Roman" w:cs="Times New Roman"/>
          <w:sz w:val="24"/>
          <w:szCs w:val="24"/>
        </w:rPr>
        <w:t xml:space="preserve"> The pattern in the Southern Plains </w:t>
      </w:r>
      <w:r w:rsidR="00897ADB">
        <w:rPr>
          <w:rFonts w:ascii="Times New Roman" w:eastAsia="Times New Roman" w:hAnsi="Times New Roman" w:cs="Times New Roman"/>
          <w:sz w:val="24"/>
          <w:szCs w:val="24"/>
        </w:rPr>
        <w:t>has similarities to</w:t>
      </w:r>
      <w:r w:rsidR="003B011B">
        <w:rPr>
          <w:rFonts w:ascii="Times New Roman" w:eastAsia="Times New Roman" w:hAnsi="Times New Roman" w:cs="Times New Roman"/>
          <w:sz w:val="24"/>
          <w:szCs w:val="24"/>
        </w:rPr>
        <w:t xml:space="preserve"> OMI phases 2 or 3, except that those phases lack a ridge to the east.</w:t>
      </w:r>
      <w:r w:rsidR="00D675D1">
        <w:rPr>
          <w:rFonts w:ascii="Times New Roman" w:eastAsia="Times New Roman" w:hAnsi="Times New Roman" w:cs="Times New Roman"/>
          <w:sz w:val="24"/>
          <w:szCs w:val="24"/>
        </w:rPr>
        <w:t xml:space="preserve"> </w:t>
      </w:r>
      <w:r w:rsidR="00897ADB">
        <w:rPr>
          <w:rFonts w:ascii="Times New Roman" w:eastAsia="Times New Roman" w:hAnsi="Times New Roman" w:cs="Times New Roman"/>
          <w:sz w:val="24"/>
          <w:szCs w:val="24"/>
        </w:rPr>
        <w:t>There is also a high correlation in height patterns between storm days and OMI phase 5</w:t>
      </w:r>
      <w:r w:rsidR="00F95806">
        <w:rPr>
          <w:rFonts w:ascii="Times New Roman" w:eastAsia="Times New Roman" w:hAnsi="Times New Roman" w:cs="Times New Roman"/>
          <w:sz w:val="24"/>
          <w:szCs w:val="24"/>
        </w:rPr>
        <w:t xml:space="preserve"> (Table 3.8)</w:t>
      </w:r>
      <w:r w:rsidR="00897ADB">
        <w:rPr>
          <w:rFonts w:ascii="Times New Roman" w:eastAsia="Times New Roman" w:hAnsi="Times New Roman" w:cs="Times New Roman"/>
          <w:sz w:val="24"/>
          <w:szCs w:val="24"/>
        </w:rPr>
        <w:t>, yet winter weather frequency ratios tend to be below normal in those regions</w:t>
      </w:r>
      <w:r w:rsidR="00F95806">
        <w:rPr>
          <w:rFonts w:ascii="Times New Roman" w:eastAsia="Times New Roman" w:hAnsi="Times New Roman" w:cs="Times New Roman"/>
          <w:sz w:val="24"/>
          <w:szCs w:val="24"/>
        </w:rPr>
        <w:t xml:space="preserve"> (Figure 2.9)</w:t>
      </w:r>
      <w:r w:rsidR="00897ADB">
        <w:rPr>
          <w:rFonts w:ascii="Times New Roman" w:eastAsia="Times New Roman" w:hAnsi="Times New Roman" w:cs="Times New Roman"/>
          <w:sz w:val="24"/>
          <w:szCs w:val="24"/>
        </w:rPr>
        <w:t xml:space="preserve">. </w:t>
      </w:r>
      <w:r w:rsidR="00D675D1">
        <w:rPr>
          <w:rFonts w:ascii="Times New Roman" w:eastAsia="Times New Roman" w:hAnsi="Times New Roman" w:cs="Times New Roman"/>
          <w:sz w:val="24"/>
          <w:szCs w:val="24"/>
        </w:rPr>
        <w:t xml:space="preserve">Phase 2 had a high frequency of winter weather in the region, </w:t>
      </w:r>
      <w:r w:rsidR="005D1D6B">
        <w:rPr>
          <w:rFonts w:ascii="Times New Roman" w:eastAsia="Times New Roman" w:hAnsi="Times New Roman" w:cs="Times New Roman"/>
          <w:sz w:val="24"/>
          <w:szCs w:val="24"/>
        </w:rPr>
        <w:t>while</w:t>
      </w:r>
      <w:r w:rsidR="00D675D1">
        <w:rPr>
          <w:rFonts w:ascii="Times New Roman" w:eastAsia="Times New Roman" w:hAnsi="Times New Roman" w:cs="Times New Roman"/>
          <w:sz w:val="24"/>
          <w:szCs w:val="24"/>
        </w:rPr>
        <w:t xml:space="preserve"> in phase 3 (Figure 2</w:t>
      </w:r>
      <w:r w:rsidR="005D1D6B">
        <w:rPr>
          <w:rFonts w:ascii="Times New Roman" w:eastAsia="Times New Roman" w:hAnsi="Times New Roman" w:cs="Times New Roman"/>
          <w:sz w:val="24"/>
          <w:szCs w:val="24"/>
        </w:rPr>
        <w:t>.9</w:t>
      </w:r>
      <w:r w:rsidR="00D675D1">
        <w:rPr>
          <w:rFonts w:ascii="Times New Roman" w:eastAsia="Times New Roman" w:hAnsi="Times New Roman" w:cs="Times New Roman"/>
          <w:sz w:val="24"/>
          <w:szCs w:val="24"/>
        </w:rPr>
        <w:t>), the frequency ratios were closer to normal.</w:t>
      </w:r>
      <w:r w:rsidR="00115D69">
        <w:rPr>
          <w:rFonts w:ascii="Times New Roman" w:eastAsia="Times New Roman" w:hAnsi="Times New Roman" w:cs="Times New Roman"/>
          <w:sz w:val="24"/>
          <w:szCs w:val="24"/>
        </w:rPr>
        <w:t xml:space="preserve"> This means that perhaps the trough in the west in phase 2 is more important than the ridge to the east in phase 5. </w:t>
      </w:r>
      <w:r w:rsidR="00E401C3">
        <w:rPr>
          <w:rFonts w:ascii="Times New Roman" w:eastAsia="Times New Roman" w:hAnsi="Times New Roman" w:cs="Times New Roman"/>
          <w:sz w:val="24"/>
          <w:szCs w:val="24"/>
        </w:rPr>
        <w:t>Similar to the Northern Plains, phases with frequent winter weather events tend to have a more favorable height pattern, but a favorable height pattern is not a guarantee of frequent winter weather events</w:t>
      </w:r>
      <w:r w:rsidR="00022325">
        <w:rPr>
          <w:rFonts w:ascii="Times New Roman" w:eastAsia="Times New Roman" w:hAnsi="Times New Roman" w:cs="Times New Roman"/>
          <w:sz w:val="24"/>
          <w:szCs w:val="24"/>
        </w:rPr>
        <w:t>.</w:t>
      </w:r>
    </w:p>
    <w:p w14:paraId="348DE78D" w14:textId="2715231A" w:rsidR="00F57C19" w:rsidRDefault="005713C6" w:rsidP="00C42C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12957">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patterns in the </w:t>
      </w:r>
      <w:r w:rsidR="00F12957">
        <w:rPr>
          <w:rFonts w:ascii="Times New Roman" w:eastAsia="Times New Roman" w:hAnsi="Times New Roman" w:cs="Times New Roman"/>
          <w:sz w:val="24"/>
          <w:szCs w:val="24"/>
        </w:rPr>
        <w:t>Northeast</w:t>
      </w:r>
      <w:r>
        <w:rPr>
          <w:rFonts w:ascii="Times New Roman" w:eastAsia="Times New Roman" w:hAnsi="Times New Roman" w:cs="Times New Roman"/>
          <w:sz w:val="24"/>
          <w:szCs w:val="24"/>
        </w:rPr>
        <w:t xml:space="preserve"> (Figure 3.13) tend to be similar to those in the Northern Great Plains, with the ridges and troughs located in similar relative positions. The exception</w:t>
      </w:r>
      <w:r w:rsidR="00BB6A51">
        <w:rPr>
          <w:rFonts w:ascii="Times New Roman" w:eastAsia="Times New Roman" w:hAnsi="Times New Roman" w:cs="Times New Roman"/>
          <w:sz w:val="24"/>
          <w:szCs w:val="24"/>
        </w:rPr>
        <w:t>s are for</w:t>
      </w:r>
      <w:r>
        <w:rPr>
          <w:rFonts w:ascii="Times New Roman" w:eastAsia="Times New Roman" w:hAnsi="Times New Roman" w:cs="Times New Roman"/>
          <w:sz w:val="24"/>
          <w:szCs w:val="24"/>
        </w:rPr>
        <w:t xml:space="preserve"> </w:t>
      </w:r>
      <w:r w:rsidR="00BB6A51">
        <w:rPr>
          <w:rFonts w:ascii="Times New Roman" w:eastAsia="Times New Roman" w:hAnsi="Times New Roman" w:cs="Times New Roman"/>
          <w:sz w:val="24"/>
          <w:szCs w:val="24"/>
        </w:rPr>
        <w:t xml:space="preserve">heavy </w:t>
      </w:r>
      <w:r>
        <w:rPr>
          <w:rFonts w:ascii="Times New Roman" w:eastAsia="Times New Roman" w:hAnsi="Times New Roman" w:cs="Times New Roman"/>
          <w:sz w:val="24"/>
          <w:szCs w:val="24"/>
        </w:rPr>
        <w:t>snow days in the Northeast</w:t>
      </w:r>
      <w:r w:rsidR="002A79B4">
        <w:rPr>
          <w:rFonts w:ascii="Times New Roman" w:eastAsia="Times New Roman" w:hAnsi="Times New Roman" w:cs="Times New Roman"/>
          <w:sz w:val="24"/>
          <w:szCs w:val="24"/>
        </w:rPr>
        <w:t>, where there is</w:t>
      </w:r>
      <w:r>
        <w:rPr>
          <w:rFonts w:ascii="Times New Roman" w:eastAsia="Times New Roman" w:hAnsi="Times New Roman" w:cs="Times New Roman"/>
          <w:sz w:val="24"/>
          <w:szCs w:val="24"/>
        </w:rPr>
        <w:t xml:space="preserve"> a more neutrally tilted trough</w:t>
      </w:r>
      <w:r w:rsidR="00BB6A51">
        <w:rPr>
          <w:rFonts w:ascii="Times New Roman" w:eastAsia="Times New Roman" w:hAnsi="Times New Roman" w:cs="Times New Roman"/>
          <w:sz w:val="24"/>
          <w:szCs w:val="24"/>
        </w:rPr>
        <w:t>, and the center of the low is shifted slightly further south</w:t>
      </w:r>
      <w:r w:rsidR="00F12957">
        <w:rPr>
          <w:rFonts w:ascii="Times New Roman" w:eastAsia="Times New Roman" w:hAnsi="Times New Roman" w:cs="Times New Roman"/>
          <w:sz w:val="24"/>
          <w:szCs w:val="24"/>
        </w:rPr>
        <w:t>.</w:t>
      </w:r>
      <w:r w:rsidR="00576747">
        <w:rPr>
          <w:rFonts w:ascii="Times New Roman" w:eastAsia="Times New Roman" w:hAnsi="Times New Roman" w:cs="Times New Roman"/>
          <w:sz w:val="24"/>
          <w:szCs w:val="24"/>
        </w:rPr>
        <w:t xml:space="preserve"> These patterns </w:t>
      </w:r>
      <w:r w:rsidR="00C35BDB">
        <w:rPr>
          <w:rFonts w:ascii="Times New Roman" w:eastAsia="Times New Roman" w:hAnsi="Times New Roman" w:cs="Times New Roman"/>
          <w:sz w:val="24"/>
          <w:szCs w:val="24"/>
        </w:rPr>
        <w:t>have similarities</w:t>
      </w:r>
      <w:r w:rsidR="00576747">
        <w:rPr>
          <w:rFonts w:ascii="Times New Roman" w:eastAsia="Times New Roman" w:hAnsi="Times New Roman" w:cs="Times New Roman"/>
          <w:sz w:val="24"/>
          <w:szCs w:val="24"/>
        </w:rPr>
        <w:t xml:space="preserve"> to OMI phases 2 or 7</w:t>
      </w:r>
      <w:r w:rsidR="003B011B">
        <w:rPr>
          <w:rFonts w:ascii="Times New Roman" w:eastAsia="Times New Roman" w:hAnsi="Times New Roman" w:cs="Times New Roman"/>
          <w:sz w:val="24"/>
          <w:szCs w:val="24"/>
        </w:rPr>
        <w:t>, where there is a trough to the west of the region</w:t>
      </w:r>
      <w:r w:rsidR="00576747">
        <w:rPr>
          <w:rFonts w:ascii="Times New Roman" w:eastAsia="Times New Roman" w:hAnsi="Times New Roman" w:cs="Times New Roman"/>
          <w:sz w:val="24"/>
          <w:szCs w:val="24"/>
        </w:rPr>
        <w:t>.</w:t>
      </w:r>
      <w:r w:rsidR="005D1D6B">
        <w:rPr>
          <w:rFonts w:ascii="Times New Roman" w:eastAsia="Times New Roman" w:hAnsi="Times New Roman" w:cs="Times New Roman"/>
          <w:sz w:val="24"/>
          <w:szCs w:val="24"/>
        </w:rPr>
        <w:t xml:space="preserve"> </w:t>
      </w:r>
      <w:r w:rsidR="00F95806">
        <w:rPr>
          <w:rFonts w:ascii="Times New Roman" w:eastAsia="Times New Roman" w:hAnsi="Times New Roman" w:cs="Times New Roman"/>
          <w:sz w:val="24"/>
          <w:szCs w:val="24"/>
        </w:rPr>
        <w:t xml:space="preserve">Phases 2 and 7 both have positive </w:t>
      </w:r>
      <w:r w:rsidR="00F95806">
        <w:rPr>
          <w:rFonts w:ascii="Times New Roman" w:eastAsia="Times New Roman" w:hAnsi="Times New Roman" w:cs="Times New Roman"/>
          <w:sz w:val="24"/>
          <w:szCs w:val="24"/>
        </w:rPr>
        <w:lastRenderedPageBreak/>
        <w:t>correlations between the different regions for heavy snow and winter storm days (Table 3.9).</w:t>
      </w:r>
      <w:r w:rsidR="00D54F89">
        <w:rPr>
          <w:rFonts w:ascii="Times New Roman" w:eastAsia="Times New Roman" w:hAnsi="Times New Roman" w:cs="Times New Roman"/>
          <w:sz w:val="24"/>
          <w:szCs w:val="24"/>
        </w:rPr>
        <w:t xml:space="preserve"> </w:t>
      </w:r>
      <w:r w:rsidR="005D1D6B">
        <w:rPr>
          <w:rFonts w:ascii="Times New Roman" w:eastAsia="Times New Roman" w:hAnsi="Times New Roman" w:cs="Times New Roman"/>
          <w:sz w:val="24"/>
          <w:szCs w:val="24"/>
        </w:rPr>
        <w:t>However, the frequency ratio in both phases was near normal (Figure</w:t>
      </w:r>
      <w:r w:rsidR="003D41BD">
        <w:rPr>
          <w:rFonts w:ascii="Times New Roman" w:eastAsia="Times New Roman" w:hAnsi="Times New Roman" w:cs="Times New Roman"/>
          <w:sz w:val="24"/>
          <w:szCs w:val="24"/>
        </w:rPr>
        <w:t>s 2.3 and 2.4 b and g</w:t>
      </w:r>
      <w:r w:rsidR="005D1D6B">
        <w:rPr>
          <w:rFonts w:ascii="Times New Roman" w:eastAsia="Times New Roman" w:hAnsi="Times New Roman" w:cs="Times New Roman"/>
          <w:sz w:val="24"/>
          <w:szCs w:val="24"/>
        </w:rPr>
        <w:t>).</w:t>
      </w:r>
      <w:r w:rsidR="00D54F89">
        <w:rPr>
          <w:rFonts w:ascii="Times New Roman" w:eastAsia="Times New Roman" w:hAnsi="Times New Roman" w:cs="Times New Roman"/>
          <w:sz w:val="24"/>
          <w:szCs w:val="24"/>
        </w:rPr>
        <w:t xml:space="preserve"> Phases 1 and 8 had high spatial correlations for heavy snow days but not winter storm or ice storm days. Phase 1 had a high frequency ratio for heavy snow, but it was near 1 in phase 8.</w:t>
      </w:r>
      <w:r w:rsidR="00576747">
        <w:rPr>
          <w:rFonts w:ascii="Times New Roman" w:eastAsia="Times New Roman" w:hAnsi="Times New Roman" w:cs="Times New Roman"/>
          <w:sz w:val="24"/>
          <w:szCs w:val="24"/>
        </w:rPr>
        <w:t xml:space="preserve"> </w:t>
      </w:r>
      <w:r w:rsidR="00CC0691">
        <w:rPr>
          <w:rFonts w:ascii="Times New Roman" w:eastAsia="Times New Roman" w:hAnsi="Times New Roman" w:cs="Times New Roman"/>
          <w:sz w:val="24"/>
          <w:szCs w:val="24"/>
        </w:rPr>
        <w:t xml:space="preserve">Therefore, in this case, the effects of the MJO on height patterns did not seem to be particularly related to the frequency of winter weather. </w:t>
      </w:r>
      <w:r w:rsidR="00576747">
        <w:rPr>
          <w:rFonts w:ascii="Times New Roman" w:eastAsia="Times New Roman" w:hAnsi="Times New Roman" w:cs="Times New Roman"/>
          <w:sz w:val="24"/>
          <w:szCs w:val="24"/>
        </w:rPr>
        <w:t xml:space="preserve">In all situations, the flow pattern on days with severe </w:t>
      </w:r>
      <w:r w:rsidR="003B011B">
        <w:rPr>
          <w:rFonts w:ascii="Times New Roman" w:eastAsia="Times New Roman" w:hAnsi="Times New Roman" w:cs="Times New Roman"/>
          <w:sz w:val="24"/>
          <w:szCs w:val="24"/>
        </w:rPr>
        <w:t xml:space="preserve">winter </w:t>
      </w:r>
      <w:r w:rsidR="00576747">
        <w:rPr>
          <w:rFonts w:ascii="Times New Roman" w:eastAsia="Times New Roman" w:hAnsi="Times New Roman" w:cs="Times New Roman"/>
          <w:sz w:val="24"/>
          <w:szCs w:val="24"/>
        </w:rPr>
        <w:t xml:space="preserve">weather is much more amplified than the </w:t>
      </w:r>
      <w:r w:rsidR="003B011B">
        <w:rPr>
          <w:rFonts w:ascii="Times New Roman" w:eastAsia="Times New Roman" w:hAnsi="Times New Roman" w:cs="Times New Roman"/>
          <w:sz w:val="24"/>
          <w:szCs w:val="24"/>
        </w:rPr>
        <w:t>average pattern in a given OMI phase.</w:t>
      </w:r>
      <w:r w:rsidR="00624D54">
        <w:rPr>
          <w:rFonts w:ascii="Times New Roman" w:eastAsia="Times New Roman" w:hAnsi="Times New Roman" w:cs="Times New Roman"/>
          <w:sz w:val="24"/>
          <w:szCs w:val="24"/>
        </w:rPr>
        <w:t xml:space="preserve"> This is likely due in part to the fact that severe winter weather happens on only a few days in a given winter, so any given OMI phase will only have a small fraction of days with winter weather. </w:t>
      </w:r>
      <w:r w:rsidR="00963039">
        <w:rPr>
          <w:rFonts w:ascii="Times New Roman" w:eastAsia="Times New Roman" w:hAnsi="Times New Roman" w:cs="Times New Roman"/>
          <w:sz w:val="24"/>
          <w:szCs w:val="24"/>
        </w:rPr>
        <w:t xml:space="preserve">And thus the more extreme days with </w:t>
      </w:r>
      <w:r w:rsidR="002F24E3">
        <w:rPr>
          <w:rFonts w:ascii="Times New Roman" w:eastAsia="Times New Roman" w:hAnsi="Times New Roman" w:cs="Times New Roman"/>
          <w:sz w:val="24"/>
          <w:szCs w:val="24"/>
        </w:rPr>
        <w:t xml:space="preserve">severe </w:t>
      </w:r>
      <w:r w:rsidR="00963039">
        <w:rPr>
          <w:rFonts w:ascii="Times New Roman" w:eastAsia="Times New Roman" w:hAnsi="Times New Roman" w:cs="Times New Roman"/>
          <w:sz w:val="24"/>
          <w:szCs w:val="24"/>
        </w:rPr>
        <w:t>winter weather will get smoothed out.</w:t>
      </w:r>
    </w:p>
    <w:p w14:paraId="728B71B1" w14:textId="4BB8F9C1" w:rsidR="00C60C45" w:rsidRDefault="00C60C45" w:rsidP="00C42C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considering lead times </w:t>
      </w:r>
      <w:r w:rsidR="002F24E3">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geopotential height for Northern Plains storm days</w:t>
      </w:r>
      <w:r w:rsidR="00333171">
        <w:rPr>
          <w:rFonts w:ascii="Times New Roman" w:eastAsia="Times New Roman" w:hAnsi="Times New Roman" w:cs="Times New Roman"/>
          <w:sz w:val="24"/>
          <w:szCs w:val="24"/>
        </w:rPr>
        <w:t xml:space="preserve"> (not shown)</w:t>
      </w:r>
      <w:r>
        <w:rPr>
          <w:rFonts w:ascii="Times New Roman" w:eastAsia="Times New Roman" w:hAnsi="Times New Roman" w:cs="Times New Roman"/>
          <w:sz w:val="24"/>
          <w:szCs w:val="24"/>
        </w:rPr>
        <w:t>, it was found that the ridge and trough pattern was relatively transient</w:t>
      </w:r>
      <w:r w:rsidR="00152977">
        <w:rPr>
          <w:rFonts w:ascii="Times New Roman" w:eastAsia="Times New Roman" w:hAnsi="Times New Roman" w:cs="Times New Roman"/>
          <w:sz w:val="24"/>
          <w:szCs w:val="24"/>
        </w:rPr>
        <w:t xml:space="preserve"> (moving across the CONUS over a few days)</w:t>
      </w:r>
      <w:r>
        <w:rPr>
          <w:rFonts w:ascii="Times New Roman" w:eastAsia="Times New Roman" w:hAnsi="Times New Roman" w:cs="Times New Roman"/>
          <w:sz w:val="24"/>
          <w:szCs w:val="24"/>
        </w:rPr>
        <w:t>.</w:t>
      </w:r>
      <w:r w:rsidR="007079A6">
        <w:rPr>
          <w:rFonts w:ascii="Times New Roman" w:eastAsia="Times New Roman" w:hAnsi="Times New Roman" w:cs="Times New Roman"/>
          <w:sz w:val="24"/>
          <w:szCs w:val="24"/>
        </w:rPr>
        <w:t xml:space="preserve"> </w:t>
      </w:r>
      <w:r w:rsidR="00152977">
        <w:rPr>
          <w:rFonts w:ascii="Times New Roman" w:eastAsia="Times New Roman" w:hAnsi="Times New Roman" w:cs="Times New Roman"/>
          <w:sz w:val="24"/>
          <w:szCs w:val="24"/>
        </w:rPr>
        <w:t xml:space="preserve">In contrast, the height anomalies associated with the MJO remain relatively stationary over </w:t>
      </w:r>
      <w:r w:rsidR="008C5F16">
        <w:rPr>
          <w:rFonts w:ascii="Times New Roman" w:eastAsia="Times New Roman" w:hAnsi="Times New Roman" w:cs="Times New Roman"/>
          <w:sz w:val="24"/>
          <w:szCs w:val="24"/>
        </w:rPr>
        <w:t xml:space="preserve">the course of </w:t>
      </w:r>
      <w:r w:rsidR="00152977">
        <w:rPr>
          <w:rFonts w:ascii="Times New Roman" w:eastAsia="Times New Roman" w:hAnsi="Times New Roman" w:cs="Times New Roman"/>
          <w:sz w:val="24"/>
          <w:szCs w:val="24"/>
        </w:rPr>
        <w:t>a few days, as expected from intraseasonal anomalies. Given that the synoptic variability has a stronger impact on the occurrence of winter weather, a given phase of the MJO will not likely cause winter storms to develop unless favorable synoptic conditions are also present to develop winter storms. Therefore, we speculate that the MJO modulates winter weather events</w:t>
      </w:r>
      <w:r w:rsidR="00CC26B5">
        <w:rPr>
          <w:rFonts w:ascii="Times New Roman" w:eastAsia="Times New Roman" w:hAnsi="Times New Roman" w:cs="Times New Roman"/>
          <w:sz w:val="24"/>
          <w:szCs w:val="24"/>
        </w:rPr>
        <w:t xml:space="preserve"> in part</w:t>
      </w:r>
      <w:r w:rsidR="00152977">
        <w:rPr>
          <w:rFonts w:ascii="Times New Roman" w:eastAsia="Times New Roman" w:hAnsi="Times New Roman" w:cs="Times New Roman"/>
          <w:sz w:val="24"/>
          <w:szCs w:val="24"/>
        </w:rPr>
        <w:t xml:space="preserve"> by generating intraseasonal atmospheric conditions that are more or less favorable for severe winter weather by causing patterns that are similar to the synoptic patters associated with storm days.</w:t>
      </w:r>
      <w:r w:rsidR="00AB0FC3">
        <w:rPr>
          <w:rFonts w:ascii="Times New Roman" w:eastAsia="Times New Roman" w:hAnsi="Times New Roman" w:cs="Times New Roman"/>
          <w:sz w:val="24"/>
          <w:szCs w:val="24"/>
        </w:rPr>
        <w:t xml:space="preserve"> Whether these more favorable patterns actually result in winter weather is less likely to be affected by the MJO and more likely to be affected by other features not analyzed here.</w:t>
      </w:r>
      <w:r w:rsidR="00D54F89">
        <w:rPr>
          <w:rFonts w:ascii="Times New Roman" w:eastAsia="Times New Roman" w:hAnsi="Times New Roman" w:cs="Times New Roman"/>
          <w:sz w:val="24"/>
          <w:szCs w:val="24"/>
        </w:rPr>
        <w:t xml:space="preserve"> Further study is needed to determine why favorable patterns sometimes but not always lead to increased winter weather frequency.</w:t>
      </w:r>
    </w:p>
    <w:p w14:paraId="2C7CC091" w14:textId="77777777" w:rsidR="00E14AF5" w:rsidRPr="00C42C59" w:rsidRDefault="00E14AF5" w:rsidP="00C42C59">
      <w:pPr>
        <w:spacing w:line="480" w:lineRule="auto"/>
        <w:ind w:firstLine="720"/>
        <w:rPr>
          <w:rFonts w:ascii="Times New Roman" w:eastAsia="Times New Roman" w:hAnsi="Times New Roman" w:cs="Times New Roman"/>
          <w:sz w:val="24"/>
          <w:szCs w:val="24"/>
        </w:rPr>
      </w:pPr>
    </w:p>
    <w:p w14:paraId="171575BB" w14:textId="2B7BBB23" w:rsidR="00312D00" w:rsidRDefault="00E46F5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FE3764" wp14:editId="689137FA">
            <wp:extent cx="5054600" cy="3619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34" cstate="print">
                      <a:extLst>
                        <a:ext uri="{28A0092B-C50C-407E-A947-70E740481C1C}">
                          <a14:useLocalDpi xmlns:a14="http://schemas.microsoft.com/office/drawing/2010/main" val="0"/>
                        </a:ext>
                      </a:extLst>
                    </a:blip>
                    <a:srcRect l="7906" t="2565" r="7051" b="6089"/>
                    <a:stretch/>
                  </pic:blipFill>
                  <pic:spPr bwMode="auto">
                    <a:xfrm>
                      <a:off x="0" y="0"/>
                      <a:ext cx="5054600" cy="3619500"/>
                    </a:xfrm>
                    <a:prstGeom prst="rect">
                      <a:avLst/>
                    </a:prstGeom>
                    <a:ln>
                      <a:noFill/>
                    </a:ln>
                    <a:extLst>
                      <a:ext uri="{53640926-AAD7-44D8-BBD7-CCE9431645EC}">
                        <a14:shadowObscured xmlns:a14="http://schemas.microsoft.com/office/drawing/2010/main"/>
                      </a:ext>
                    </a:extLst>
                  </pic:spPr>
                </pic:pic>
              </a:graphicData>
            </a:graphic>
          </wp:inline>
        </w:drawing>
      </w:r>
    </w:p>
    <w:p w14:paraId="5E6D55A2" w14:textId="1B3C5C80" w:rsidR="004D1714" w:rsidRDefault="004D1714"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A83725">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Geopotential height anomaly at 500 hPa and wind anomaly at 250 hPa associated with different types of winter weather events in the Northern Great Plains.</w:t>
      </w:r>
    </w:p>
    <w:p w14:paraId="75B55F5B" w14:textId="62634931" w:rsidR="001C55C8" w:rsidRDefault="001C55C8" w:rsidP="004D1714">
      <w:pPr>
        <w:spacing w:line="480" w:lineRule="auto"/>
        <w:rPr>
          <w:rFonts w:ascii="Times New Roman" w:eastAsia="Times New Roman" w:hAnsi="Times New Roman" w:cs="Times New Roman"/>
          <w:sz w:val="24"/>
          <w:szCs w:val="24"/>
        </w:rPr>
      </w:pPr>
    </w:p>
    <w:p w14:paraId="15FBC46E" w14:textId="51EEA813" w:rsidR="003F4AB2" w:rsidRDefault="003F4AB2"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3.7: Correlation between 500 hPa geopotential height anomalies on days with given storm type in the Northern Plains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218C7FFE" w14:textId="77777777" w:rsidTr="00DA6C2D">
        <w:tc>
          <w:tcPr>
            <w:tcW w:w="1838" w:type="dxa"/>
          </w:tcPr>
          <w:p w14:paraId="2C61D576" w14:textId="44A38CDC"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4046C7C4" w14:textId="0F3BB49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766A7102" w14:textId="008C127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6C7E4C84" w14:textId="18AD6AF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444A4848" w14:textId="4FEDA315"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70C3D462" w14:textId="6A962CB0"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23B7B8D3" w14:textId="1E3D4C2F"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5A3A4EFE" w14:textId="30A05E4C"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09F54609" w14:textId="134E5E6E"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1A3A267B" w14:textId="77777777" w:rsidTr="00552C8A">
        <w:tc>
          <w:tcPr>
            <w:tcW w:w="1838" w:type="dxa"/>
          </w:tcPr>
          <w:p w14:paraId="2616FA02" w14:textId="5CDC578E"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5A81E42F" w14:textId="6E4F68D3"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c>
          <w:tcPr>
            <w:tcW w:w="939" w:type="dxa"/>
          </w:tcPr>
          <w:p w14:paraId="441BC786" w14:textId="1C176EDC"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w:t>
            </w:r>
          </w:p>
        </w:tc>
        <w:tc>
          <w:tcPr>
            <w:tcW w:w="939" w:type="dxa"/>
          </w:tcPr>
          <w:p w14:paraId="78C24175" w14:textId="200D503C"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c>
          <w:tcPr>
            <w:tcW w:w="939" w:type="dxa"/>
          </w:tcPr>
          <w:p w14:paraId="4F562747" w14:textId="05BD3D66"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c>
          <w:tcPr>
            <w:tcW w:w="939" w:type="dxa"/>
          </w:tcPr>
          <w:p w14:paraId="372DBFB6" w14:textId="6412E98A"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939" w:type="dxa"/>
          </w:tcPr>
          <w:p w14:paraId="712078B0" w14:textId="75D4BE7D"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939" w:type="dxa"/>
          </w:tcPr>
          <w:p w14:paraId="05C2F466" w14:textId="42B178DA"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c>
          <w:tcPr>
            <w:tcW w:w="939" w:type="dxa"/>
          </w:tcPr>
          <w:p w14:paraId="2326954B" w14:textId="6C381487"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r>
      <w:tr w:rsidR="00846496" w14:paraId="67C33992" w14:textId="77777777" w:rsidTr="004D114D">
        <w:tc>
          <w:tcPr>
            <w:tcW w:w="1838" w:type="dxa"/>
          </w:tcPr>
          <w:p w14:paraId="43E2F40E" w14:textId="095068FC"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74B99FD7" w14:textId="68B9DD16"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c>
          <w:tcPr>
            <w:tcW w:w="939" w:type="dxa"/>
          </w:tcPr>
          <w:p w14:paraId="1035E462" w14:textId="42F2CF7E"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939" w:type="dxa"/>
          </w:tcPr>
          <w:p w14:paraId="7E873F04" w14:textId="73EDF50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939" w:type="dxa"/>
          </w:tcPr>
          <w:p w14:paraId="25897E3B" w14:textId="5A857CDE" w:rsidR="00846496" w:rsidRPr="00401F0B" w:rsidRDefault="00846496" w:rsidP="004D1714">
            <w:pPr>
              <w:spacing w:line="480" w:lineRule="auto"/>
              <w:rPr>
                <w:rFonts w:ascii="Times New Roman" w:eastAsia="Times New Roman" w:hAnsi="Times New Roman" w:cs="Times New Roman"/>
                <w:b/>
                <w:bCs/>
                <w:sz w:val="24"/>
                <w:szCs w:val="24"/>
              </w:rPr>
            </w:pPr>
            <w:r w:rsidRPr="00401F0B">
              <w:rPr>
                <w:rFonts w:ascii="Times New Roman" w:eastAsia="Times New Roman" w:hAnsi="Times New Roman" w:cs="Times New Roman"/>
                <w:b/>
                <w:bCs/>
                <w:sz w:val="24"/>
                <w:szCs w:val="24"/>
              </w:rPr>
              <w:t>0.56</w:t>
            </w:r>
          </w:p>
        </w:tc>
        <w:tc>
          <w:tcPr>
            <w:tcW w:w="939" w:type="dxa"/>
          </w:tcPr>
          <w:p w14:paraId="26BC67FD" w14:textId="60F0ADB4"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939" w:type="dxa"/>
          </w:tcPr>
          <w:p w14:paraId="24EE247C" w14:textId="09C9E22D"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c>
          <w:tcPr>
            <w:tcW w:w="939" w:type="dxa"/>
          </w:tcPr>
          <w:p w14:paraId="5EFA7F23" w14:textId="469A261D"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w:t>
            </w:r>
          </w:p>
        </w:tc>
        <w:tc>
          <w:tcPr>
            <w:tcW w:w="939" w:type="dxa"/>
          </w:tcPr>
          <w:p w14:paraId="4AEC569A" w14:textId="518BE453"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r>
      <w:tr w:rsidR="00846496" w14:paraId="09800490" w14:textId="77777777" w:rsidTr="00464B40">
        <w:tc>
          <w:tcPr>
            <w:tcW w:w="1838" w:type="dxa"/>
          </w:tcPr>
          <w:p w14:paraId="478477E5" w14:textId="3E2A840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3FF86E93" w14:textId="73A5845B"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-0.51</w:t>
            </w:r>
          </w:p>
        </w:tc>
        <w:tc>
          <w:tcPr>
            <w:tcW w:w="939" w:type="dxa"/>
          </w:tcPr>
          <w:p w14:paraId="38B6C3D6" w14:textId="6007271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939" w:type="dxa"/>
          </w:tcPr>
          <w:p w14:paraId="5683B8B1" w14:textId="7F8E75B2"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p>
        </w:tc>
        <w:tc>
          <w:tcPr>
            <w:tcW w:w="939" w:type="dxa"/>
          </w:tcPr>
          <w:p w14:paraId="165130E0" w14:textId="40211B58"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939" w:type="dxa"/>
          </w:tcPr>
          <w:p w14:paraId="43CCBB4B" w14:textId="4C2FFA67"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939" w:type="dxa"/>
          </w:tcPr>
          <w:p w14:paraId="203A15BF" w14:textId="25CCBAF4"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939" w:type="dxa"/>
          </w:tcPr>
          <w:p w14:paraId="6F6110A2" w14:textId="4DAFB734"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-0.84</w:t>
            </w:r>
          </w:p>
        </w:tc>
        <w:tc>
          <w:tcPr>
            <w:tcW w:w="939" w:type="dxa"/>
          </w:tcPr>
          <w:p w14:paraId="79C8054B" w14:textId="03ED0E69" w:rsidR="00846496" w:rsidRDefault="00846496" w:rsidP="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r>
    </w:tbl>
    <w:p w14:paraId="1B164EF3" w14:textId="77777777" w:rsidR="001C55C8" w:rsidRDefault="001C55C8" w:rsidP="004D1714">
      <w:pPr>
        <w:spacing w:line="480" w:lineRule="auto"/>
        <w:rPr>
          <w:rFonts w:ascii="Times New Roman" w:eastAsia="Times New Roman" w:hAnsi="Times New Roman" w:cs="Times New Roman"/>
          <w:sz w:val="24"/>
          <w:szCs w:val="24"/>
        </w:rPr>
      </w:pPr>
    </w:p>
    <w:p w14:paraId="04651A7C" w14:textId="77777777" w:rsidR="004D1714" w:rsidRDefault="004D1714">
      <w:pPr>
        <w:spacing w:line="480" w:lineRule="auto"/>
        <w:rPr>
          <w:rFonts w:ascii="Times New Roman" w:eastAsia="Times New Roman" w:hAnsi="Times New Roman" w:cs="Times New Roman"/>
          <w:sz w:val="24"/>
          <w:szCs w:val="24"/>
        </w:rPr>
      </w:pPr>
    </w:p>
    <w:p w14:paraId="186B10B9" w14:textId="0C4AB590" w:rsidR="004D1714" w:rsidRDefault="00263D0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9240618" wp14:editId="2640049E">
            <wp:extent cx="5029200" cy="36413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35" cstate="print">
                      <a:extLst>
                        <a:ext uri="{28A0092B-C50C-407E-A947-70E740481C1C}">
                          <a14:useLocalDpi xmlns:a14="http://schemas.microsoft.com/office/drawing/2010/main" val="0"/>
                        </a:ext>
                      </a:extLst>
                    </a:blip>
                    <a:srcRect l="8333" t="2244" r="7265" b="6090"/>
                    <a:stretch/>
                  </pic:blipFill>
                  <pic:spPr bwMode="auto">
                    <a:xfrm>
                      <a:off x="0" y="0"/>
                      <a:ext cx="5029200" cy="3641395"/>
                    </a:xfrm>
                    <a:prstGeom prst="rect">
                      <a:avLst/>
                    </a:prstGeom>
                    <a:ln>
                      <a:noFill/>
                    </a:ln>
                    <a:extLst>
                      <a:ext uri="{53640926-AAD7-44D8-BBD7-CCE9431645EC}">
                        <a14:shadowObscured xmlns:a14="http://schemas.microsoft.com/office/drawing/2010/main"/>
                      </a:ext>
                    </a:extLst>
                  </pic:spPr>
                </pic:pic>
              </a:graphicData>
            </a:graphic>
          </wp:inline>
        </w:drawing>
      </w:r>
    </w:p>
    <w:p w14:paraId="407BF0FC" w14:textId="0B403645" w:rsidR="004D1714" w:rsidRDefault="004D171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A83725">
        <w:rPr>
          <w:rFonts w:ascii="Times New Roman" w:eastAsia="Times New Roman" w:hAnsi="Times New Roman" w:cs="Times New Roman"/>
          <w:sz w:val="24"/>
          <w:szCs w:val="24"/>
        </w:rPr>
        <w:t>12</w:t>
      </w:r>
      <w:r w:rsidR="00E46F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62DB7">
        <w:rPr>
          <w:rFonts w:ascii="Times New Roman" w:eastAsia="Times New Roman" w:hAnsi="Times New Roman" w:cs="Times New Roman"/>
          <w:sz w:val="24"/>
          <w:szCs w:val="24"/>
        </w:rPr>
        <w:t>Same as Fig. 3.11 but for</w:t>
      </w:r>
      <w:r>
        <w:rPr>
          <w:rFonts w:ascii="Times New Roman" w:eastAsia="Times New Roman" w:hAnsi="Times New Roman" w:cs="Times New Roman"/>
          <w:sz w:val="24"/>
          <w:szCs w:val="24"/>
        </w:rPr>
        <w:t xml:space="preserve"> the Southern Great Plains.</w:t>
      </w:r>
    </w:p>
    <w:p w14:paraId="56323FBE" w14:textId="77777777" w:rsidR="00E14AF5" w:rsidRDefault="00E14AF5">
      <w:pPr>
        <w:spacing w:line="480" w:lineRule="auto"/>
        <w:rPr>
          <w:rFonts w:ascii="Times New Roman" w:eastAsia="Times New Roman" w:hAnsi="Times New Roman" w:cs="Times New Roman"/>
          <w:sz w:val="24"/>
          <w:szCs w:val="24"/>
        </w:rPr>
      </w:pPr>
    </w:p>
    <w:p w14:paraId="60B1E951" w14:textId="2EF404A7" w:rsidR="003F4AB2" w:rsidRDefault="003F4A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3.8: Correlation between 500 hPa geopotential height anomalies on days with given storm type in the Southern Plains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139C68B7" w14:textId="77777777" w:rsidTr="000F7198">
        <w:tc>
          <w:tcPr>
            <w:tcW w:w="1838" w:type="dxa"/>
          </w:tcPr>
          <w:p w14:paraId="5C20DE55" w14:textId="7CDAB64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73FE4B53"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7D9CB74B"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0030BA1A"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686022AD"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4B1F3FA2"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08D90A96"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0977E314"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574F2DC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726116CA" w14:textId="77777777" w:rsidTr="0090669C">
        <w:tc>
          <w:tcPr>
            <w:tcW w:w="1838" w:type="dxa"/>
          </w:tcPr>
          <w:p w14:paraId="7269EF26" w14:textId="1BBC1C4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65086742" w14:textId="4025C3F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c>
          <w:tcPr>
            <w:tcW w:w="939" w:type="dxa"/>
          </w:tcPr>
          <w:p w14:paraId="0E6E42E5" w14:textId="4C9660F6" w:rsidR="00846496" w:rsidRPr="00897ADB" w:rsidRDefault="00846496" w:rsidP="00DF4835">
            <w:pPr>
              <w:spacing w:line="480" w:lineRule="auto"/>
              <w:rPr>
                <w:rFonts w:ascii="Times New Roman" w:eastAsia="Times New Roman" w:hAnsi="Times New Roman" w:cs="Times New Roman"/>
                <w:b/>
                <w:bCs/>
                <w:sz w:val="24"/>
                <w:szCs w:val="24"/>
              </w:rPr>
            </w:pPr>
            <w:r w:rsidRPr="00897ADB">
              <w:rPr>
                <w:rFonts w:ascii="Times New Roman" w:eastAsia="Times New Roman" w:hAnsi="Times New Roman" w:cs="Times New Roman"/>
                <w:b/>
                <w:bCs/>
                <w:sz w:val="24"/>
                <w:szCs w:val="24"/>
              </w:rPr>
              <w:t>0.36</w:t>
            </w:r>
          </w:p>
        </w:tc>
        <w:tc>
          <w:tcPr>
            <w:tcW w:w="939" w:type="dxa"/>
          </w:tcPr>
          <w:p w14:paraId="3708FE98" w14:textId="7281223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939" w:type="dxa"/>
          </w:tcPr>
          <w:p w14:paraId="6F1BD7EB" w14:textId="2C522688" w:rsidR="00846496" w:rsidRPr="00897ADB" w:rsidRDefault="00846496" w:rsidP="00DF4835">
            <w:pPr>
              <w:spacing w:line="480" w:lineRule="auto"/>
              <w:rPr>
                <w:rFonts w:ascii="Times New Roman" w:eastAsia="Times New Roman" w:hAnsi="Times New Roman" w:cs="Times New Roman"/>
                <w:b/>
                <w:bCs/>
                <w:sz w:val="24"/>
                <w:szCs w:val="24"/>
              </w:rPr>
            </w:pPr>
            <w:r w:rsidRPr="00897ADB">
              <w:rPr>
                <w:rFonts w:ascii="Times New Roman" w:eastAsia="Times New Roman" w:hAnsi="Times New Roman" w:cs="Times New Roman"/>
                <w:b/>
                <w:bCs/>
                <w:sz w:val="24"/>
                <w:szCs w:val="24"/>
              </w:rPr>
              <w:t>0.08</w:t>
            </w:r>
          </w:p>
        </w:tc>
        <w:tc>
          <w:tcPr>
            <w:tcW w:w="939" w:type="dxa"/>
          </w:tcPr>
          <w:p w14:paraId="1A37563F" w14:textId="10EB59B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939" w:type="dxa"/>
          </w:tcPr>
          <w:p w14:paraId="57F47CBC" w14:textId="0CE2FEB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939" w:type="dxa"/>
          </w:tcPr>
          <w:p w14:paraId="59622DEF" w14:textId="3FA9B70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c>
          <w:tcPr>
            <w:tcW w:w="939" w:type="dxa"/>
          </w:tcPr>
          <w:p w14:paraId="26890A69" w14:textId="7C0F59E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846496" w14:paraId="32CC3525" w14:textId="77777777" w:rsidTr="00E91B73">
        <w:tc>
          <w:tcPr>
            <w:tcW w:w="1838" w:type="dxa"/>
          </w:tcPr>
          <w:p w14:paraId="11B42983" w14:textId="179D2F5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47A9503F" w14:textId="0655F846"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939" w:type="dxa"/>
          </w:tcPr>
          <w:p w14:paraId="45784991" w14:textId="0270014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p>
        </w:tc>
        <w:tc>
          <w:tcPr>
            <w:tcW w:w="939" w:type="dxa"/>
          </w:tcPr>
          <w:p w14:paraId="32AB20DC" w14:textId="738BBFA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939" w:type="dxa"/>
          </w:tcPr>
          <w:p w14:paraId="6A1861F3" w14:textId="2258569F" w:rsidR="00846496" w:rsidRPr="00897ADB" w:rsidRDefault="00846496" w:rsidP="00DF4835">
            <w:pPr>
              <w:spacing w:line="480" w:lineRule="auto"/>
              <w:rPr>
                <w:rFonts w:ascii="Times New Roman" w:eastAsia="Times New Roman" w:hAnsi="Times New Roman" w:cs="Times New Roman"/>
                <w:b/>
                <w:bCs/>
                <w:sz w:val="24"/>
                <w:szCs w:val="24"/>
              </w:rPr>
            </w:pPr>
            <w:r w:rsidRPr="00897ADB">
              <w:rPr>
                <w:rFonts w:ascii="Times New Roman" w:eastAsia="Times New Roman" w:hAnsi="Times New Roman" w:cs="Times New Roman"/>
                <w:b/>
                <w:bCs/>
                <w:sz w:val="24"/>
                <w:szCs w:val="24"/>
              </w:rPr>
              <w:t>0.02</w:t>
            </w:r>
          </w:p>
        </w:tc>
        <w:tc>
          <w:tcPr>
            <w:tcW w:w="939" w:type="dxa"/>
          </w:tcPr>
          <w:p w14:paraId="447292CD" w14:textId="2A623EA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939" w:type="dxa"/>
          </w:tcPr>
          <w:p w14:paraId="7A768F0C" w14:textId="6F0AF8E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p>
        </w:tc>
        <w:tc>
          <w:tcPr>
            <w:tcW w:w="939" w:type="dxa"/>
          </w:tcPr>
          <w:p w14:paraId="315AB1A0" w14:textId="02C6CDE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939" w:type="dxa"/>
          </w:tcPr>
          <w:p w14:paraId="7F5D211C" w14:textId="0D9D9AF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846496" w14:paraId="0ECC9EB0" w14:textId="77777777" w:rsidTr="00027F9D">
        <w:tc>
          <w:tcPr>
            <w:tcW w:w="1838" w:type="dxa"/>
          </w:tcPr>
          <w:p w14:paraId="5F1F9D96" w14:textId="7A6FA7B6"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5AED78D4" w14:textId="77DAB46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939" w:type="dxa"/>
          </w:tcPr>
          <w:p w14:paraId="63414816" w14:textId="25883FB7" w:rsidR="00846496" w:rsidRPr="00897ADB" w:rsidRDefault="00846496" w:rsidP="00DF4835">
            <w:pPr>
              <w:spacing w:line="480" w:lineRule="auto"/>
              <w:rPr>
                <w:rFonts w:ascii="Times New Roman" w:eastAsia="Times New Roman" w:hAnsi="Times New Roman" w:cs="Times New Roman"/>
                <w:b/>
                <w:bCs/>
                <w:sz w:val="24"/>
                <w:szCs w:val="24"/>
              </w:rPr>
            </w:pPr>
            <w:r w:rsidRPr="00897ADB">
              <w:rPr>
                <w:rFonts w:ascii="Times New Roman" w:eastAsia="Times New Roman" w:hAnsi="Times New Roman" w:cs="Times New Roman"/>
                <w:b/>
                <w:bCs/>
                <w:sz w:val="24"/>
                <w:szCs w:val="24"/>
              </w:rPr>
              <w:t>0.35</w:t>
            </w:r>
          </w:p>
        </w:tc>
        <w:tc>
          <w:tcPr>
            <w:tcW w:w="939" w:type="dxa"/>
          </w:tcPr>
          <w:p w14:paraId="5A77637C" w14:textId="5EA3EA5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939" w:type="dxa"/>
          </w:tcPr>
          <w:p w14:paraId="313070AD" w14:textId="3912FF5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939" w:type="dxa"/>
          </w:tcPr>
          <w:p w14:paraId="2A5F7484" w14:textId="07323B4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939" w:type="dxa"/>
          </w:tcPr>
          <w:p w14:paraId="2B05B35D" w14:textId="3AAE72C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c>
          <w:tcPr>
            <w:tcW w:w="939" w:type="dxa"/>
          </w:tcPr>
          <w:p w14:paraId="14BEAE3C" w14:textId="6734B20C" w:rsidR="00846496" w:rsidRPr="00897ADB" w:rsidRDefault="00846496" w:rsidP="00DF4835">
            <w:pPr>
              <w:spacing w:line="480" w:lineRule="auto"/>
              <w:rPr>
                <w:rFonts w:ascii="Times New Roman" w:eastAsia="Times New Roman" w:hAnsi="Times New Roman" w:cs="Times New Roman"/>
                <w:b/>
                <w:bCs/>
                <w:sz w:val="24"/>
                <w:szCs w:val="24"/>
              </w:rPr>
            </w:pPr>
            <w:r w:rsidRPr="00897ADB">
              <w:rPr>
                <w:rFonts w:ascii="Times New Roman" w:eastAsia="Times New Roman" w:hAnsi="Times New Roman" w:cs="Times New Roman"/>
                <w:b/>
                <w:bCs/>
                <w:sz w:val="24"/>
                <w:szCs w:val="24"/>
              </w:rPr>
              <w:t>-0.06</w:t>
            </w:r>
          </w:p>
        </w:tc>
        <w:tc>
          <w:tcPr>
            <w:tcW w:w="939" w:type="dxa"/>
          </w:tcPr>
          <w:p w14:paraId="722EF728" w14:textId="3C7318C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bl>
    <w:p w14:paraId="1E952E60" w14:textId="77777777" w:rsidR="001C55C8" w:rsidRDefault="001C55C8">
      <w:pPr>
        <w:spacing w:line="480" w:lineRule="auto"/>
        <w:rPr>
          <w:rFonts w:ascii="Times New Roman" w:eastAsia="Times New Roman" w:hAnsi="Times New Roman" w:cs="Times New Roman"/>
          <w:sz w:val="24"/>
          <w:szCs w:val="24"/>
        </w:rPr>
      </w:pPr>
    </w:p>
    <w:p w14:paraId="78F0542E" w14:textId="36332772" w:rsidR="00F80BD5" w:rsidRDefault="00F80BD5" w:rsidP="00057B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37D1EF9" wp14:editId="1E8621F2">
            <wp:extent cx="5041900" cy="3619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6" cstate="print">
                      <a:extLst>
                        <a:ext uri="{28A0092B-C50C-407E-A947-70E740481C1C}">
                          <a14:useLocalDpi xmlns:a14="http://schemas.microsoft.com/office/drawing/2010/main" val="0"/>
                        </a:ext>
                      </a:extLst>
                    </a:blip>
                    <a:srcRect l="8333" t="2565" r="6838" b="6089"/>
                    <a:stretch/>
                  </pic:blipFill>
                  <pic:spPr bwMode="auto">
                    <a:xfrm>
                      <a:off x="0" y="0"/>
                      <a:ext cx="5041900" cy="3619500"/>
                    </a:xfrm>
                    <a:prstGeom prst="rect">
                      <a:avLst/>
                    </a:prstGeom>
                    <a:ln>
                      <a:noFill/>
                    </a:ln>
                    <a:extLst>
                      <a:ext uri="{53640926-AAD7-44D8-BBD7-CCE9431645EC}">
                        <a14:shadowObscured xmlns:a14="http://schemas.microsoft.com/office/drawing/2010/main"/>
                      </a:ext>
                    </a:extLst>
                  </pic:spPr>
                </pic:pic>
              </a:graphicData>
            </a:graphic>
          </wp:inline>
        </w:drawing>
      </w:r>
    </w:p>
    <w:p w14:paraId="4E1E292C" w14:textId="5AF081CE" w:rsidR="00057BBF" w:rsidRDefault="00057BBF" w:rsidP="00057B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A83725">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00EB362F">
        <w:rPr>
          <w:rFonts w:ascii="Times New Roman" w:eastAsia="Times New Roman" w:hAnsi="Times New Roman" w:cs="Times New Roman"/>
          <w:sz w:val="24"/>
          <w:szCs w:val="24"/>
        </w:rPr>
        <w:t>Same as Fig. 3.11 but for the Northeast</w:t>
      </w:r>
      <w:r>
        <w:rPr>
          <w:rFonts w:ascii="Times New Roman" w:eastAsia="Times New Roman" w:hAnsi="Times New Roman" w:cs="Times New Roman"/>
          <w:sz w:val="24"/>
          <w:szCs w:val="24"/>
        </w:rPr>
        <w:t>.</w:t>
      </w:r>
    </w:p>
    <w:p w14:paraId="19F8636D" w14:textId="77777777" w:rsidR="00E14AF5" w:rsidRDefault="00E14AF5" w:rsidP="00057BBF">
      <w:pPr>
        <w:spacing w:line="480" w:lineRule="auto"/>
        <w:rPr>
          <w:rFonts w:ascii="Times New Roman" w:eastAsia="Times New Roman" w:hAnsi="Times New Roman" w:cs="Times New Roman"/>
          <w:sz w:val="24"/>
          <w:szCs w:val="24"/>
        </w:rPr>
      </w:pPr>
    </w:p>
    <w:p w14:paraId="0AA510B5" w14:textId="74F88F55" w:rsidR="00A82439" w:rsidRPr="0016116E" w:rsidRDefault="00A82439" w:rsidP="00057BB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3.9: Correlation between 500 hPa geopotential height anomalies on days with given storm type in the Northeast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32BDFD98" w14:textId="77777777" w:rsidTr="00791569">
        <w:tc>
          <w:tcPr>
            <w:tcW w:w="1838" w:type="dxa"/>
          </w:tcPr>
          <w:p w14:paraId="581F4D90" w14:textId="515859F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43EF79BC"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551DF4C4"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7943EA60"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3D8369A6"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7578DA0C"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3851E8E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3960F183"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571DF146"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6683C224" w14:textId="77777777" w:rsidTr="0010537D">
        <w:tc>
          <w:tcPr>
            <w:tcW w:w="1838" w:type="dxa"/>
          </w:tcPr>
          <w:p w14:paraId="3DB69107" w14:textId="44FD8C5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1FE68719" w14:textId="2B45DCEF" w:rsidR="00846496" w:rsidRPr="0016116E" w:rsidRDefault="00846496" w:rsidP="00DF4835">
            <w:pPr>
              <w:spacing w:line="480" w:lineRule="auto"/>
              <w:rPr>
                <w:rFonts w:ascii="Times New Roman" w:eastAsia="Times New Roman" w:hAnsi="Times New Roman" w:cs="Times New Roman"/>
                <w:b/>
                <w:bCs/>
                <w:sz w:val="24"/>
                <w:szCs w:val="24"/>
              </w:rPr>
            </w:pPr>
            <w:r w:rsidRPr="0016116E">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54</w:t>
            </w:r>
          </w:p>
        </w:tc>
        <w:tc>
          <w:tcPr>
            <w:tcW w:w="939" w:type="dxa"/>
          </w:tcPr>
          <w:p w14:paraId="69D97D7B" w14:textId="154692E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939" w:type="dxa"/>
          </w:tcPr>
          <w:p w14:paraId="57AFC8C0" w14:textId="618F04B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c>
          <w:tcPr>
            <w:tcW w:w="939" w:type="dxa"/>
          </w:tcPr>
          <w:p w14:paraId="0DB54B44" w14:textId="5EF8B33E"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939" w:type="dxa"/>
          </w:tcPr>
          <w:p w14:paraId="7F151730" w14:textId="19B4CAB6"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939" w:type="dxa"/>
          </w:tcPr>
          <w:p w14:paraId="67278213" w14:textId="18AC2E4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939" w:type="dxa"/>
          </w:tcPr>
          <w:p w14:paraId="71B5F3A2" w14:textId="536402A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c>
          <w:tcPr>
            <w:tcW w:w="939" w:type="dxa"/>
          </w:tcPr>
          <w:p w14:paraId="6C507ACC" w14:textId="109C8A8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r>
      <w:tr w:rsidR="00846496" w14:paraId="2A592153" w14:textId="77777777" w:rsidTr="003B5D83">
        <w:tc>
          <w:tcPr>
            <w:tcW w:w="1838" w:type="dxa"/>
          </w:tcPr>
          <w:p w14:paraId="67BBDDC8" w14:textId="70F54A45"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2D38216B" w14:textId="39980A5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939" w:type="dxa"/>
          </w:tcPr>
          <w:p w14:paraId="5D66BE97" w14:textId="63C735F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939" w:type="dxa"/>
          </w:tcPr>
          <w:p w14:paraId="49AA93F3" w14:textId="4B4FC9A0" w:rsidR="00846496" w:rsidRPr="0016116E" w:rsidRDefault="00846496" w:rsidP="00DF4835">
            <w:pPr>
              <w:spacing w:line="480" w:lineRule="auto"/>
              <w:rPr>
                <w:rFonts w:ascii="Times New Roman" w:eastAsia="Times New Roman" w:hAnsi="Times New Roman" w:cs="Times New Roman"/>
                <w:b/>
                <w:bCs/>
                <w:sz w:val="24"/>
                <w:szCs w:val="24"/>
              </w:rPr>
            </w:pPr>
            <w:r w:rsidRPr="0016116E">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.17</w:t>
            </w:r>
          </w:p>
        </w:tc>
        <w:tc>
          <w:tcPr>
            <w:tcW w:w="939" w:type="dxa"/>
          </w:tcPr>
          <w:p w14:paraId="2FFABD1A" w14:textId="6F61483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939" w:type="dxa"/>
          </w:tcPr>
          <w:p w14:paraId="41355088" w14:textId="2C5B2AD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939" w:type="dxa"/>
          </w:tcPr>
          <w:p w14:paraId="355F5330" w14:textId="673D12F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939" w:type="dxa"/>
          </w:tcPr>
          <w:p w14:paraId="250733DA" w14:textId="6F6A098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c>
          <w:tcPr>
            <w:tcW w:w="939" w:type="dxa"/>
          </w:tcPr>
          <w:p w14:paraId="205CFCC0" w14:textId="06B970C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846496" w14:paraId="3E64B64C" w14:textId="77777777" w:rsidTr="008A31E5">
        <w:tc>
          <w:tcPr>
            <w:tcW w:w="1838" w:type="dxa"/>
          </w:tcPr>
          <w:p w14:paraId="3860433F" w14:textId="66D1C7F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60009669" w14:textId="0A762E5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-0.79</w:t>
            </w:r>
          </w:p>
        </w:tc>
        <w:tc>
          <w:tcPr>
            <w:tcW w:w="939" w:type="dxa"/>
          </w:tcPr>
          <w:p w14:paraId="119721C6" w14:textId="0B5BCDA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939" w:type="dxa"/>
          </w:tcPr>
          <w:p w14:paraId="6DF7646C" w14:textId="5C81341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p>
        </w:tc>
        <w:tc>
          <w:tcPr>
            <w:tcW w:w="939" w:type="dxa"/>
          </w:tcPr>
          <w:p w14:paraId="46D4659D" w14:textId="1F05FE3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939" w:type="dxa"/>
          </w:tcPr>
          <w:p w14:paraId="5D4B24E8" w14:textId="3E87F76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c>
          <w:tcPr>
            <w:tcW w:w="939" w:type="dxa"/>
          </w:tcPr>
          <w:p w14:paraId="26D3AF33" w14:textId="5F2AC9B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939" w:type="dxa"/>
          </w:tcPr>
          <w:p w14:paraId="21F505FB" w14:textId="38803D7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4FF3287A" w14:textId="5085DEBB" w:rsidR="00846496" w:rsidRPr="0016116E" w:rsidRDefault="00846496" w:rsidP="00DF4835">
            <w:pPr>
              <w:spacing w:line="480" w:lineRule="auto"/>
              <w:rPr>
                <w:rFonts w:ascii="Times New Roman" w:eastAsia="Times New Roman" w:hAnsi="Times New Roman" w:cs="Times New Roman"/>
                <w:b/>
                <w:bCs/>
                <w:sz w:val="24"/>
                <w:szCs w:val="24"/>
              </w:rPr>
            </w:pPr>
            <w:r w:rsidRPr="0016116E">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49</w:t>
            </w:r>
          </w:p>
        </w:tc>
      </w:tr>
    </w:tbl>
    <w:p w14:paraId="777B8161" w14:textId="77777777" w:rsidR="001C55C8" w:rsidRDefault="001C55C8" w:rsidP="00057BBF">
      <w:pPr>
        <w:spacing w:line="480" w:lineRule="auto"/>
        <w:rPr>
          <w:rFonts w:ascii="Times New Roman" w:eastAsia="Times New Roman" w:hAnsi="Times New Roman" w:cs="Times New Roman"/>
          <w:sz w:val="24"/>
          <w:szCs w:val="24"/>
        </w:rPr>
      </w:pPr>
    </w:p>
    <w:p w14:paraId="471183FB" w14:textId="77777777" w:rsidR="008A5693" w:rsidRDefault="008A5693">
      <w:pPr>
        <w:spacing w:line="480" w:lineRule="auto"/>
        <w:rPr>
          <w:rFonts w:ascii="Times New Roman" w:eastAsia="Times New Roman" w:hAnsi="Times New Roman" w:cs="Times New Roman"/>
          <w:sz w:val="24"/>
          <w:szCs w:val="24"/>
        </w:rPr>
      </w:pPr>
    </w:p>
    <w:p w14:paraId="15C3404D" w14:textId="5E6E46D5" w:rsidR="00BA3623" w:rsidRDefault="00F56F16" w:rsidP="00E5170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6110B95" w14:textId="16D21D85" w:rsidR="00AA54A9" w:rsidRPr="00601362" w:rsidRDefault="00601362" w:rsidP="00E51705">
      <w:pPr>
        <w:pStyle w:val="TOCBody3"/>
      </w:pPr>
      <w:bookmarkStart w:id="22" w:name="_Toc109857169"/>
      <w:r w:rsidRPr="00601362">
        <w:lastRenderedPageBreak/>
        <w:t>3.2.4. Specific Humidity Anomalies</w:t>
      </w:r>
      <w:bookmarkEnd w:id="22"/>
    </w:p>
    <w:p w14:paraId="4449F368" w14:textId="3A36F68F" w:rsidR="003D41BD" w:rsidRDefault="00D85D6C" w:rsidP="0053295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Specific</w:t>
      </w:r>
      <w:r w:rsidR="00631DC5">
        <w:rPr>
          <w:rFonts w:ascii="Times New Roman" w:eastAsia="Times New Roman" w:hAnsi="Times New Roman" w:cs="Times New Roman"/>
          <w:sz w:val="24"/>
          <w:szCs w:val="24"/>
        </w:rPr>
        <w:t xml:space="preserve"> humidity anomalies at 700 hPa </w:t>
      </w:r>
      <w:r>
        <w:rPr>
          <w:rFonts w:ascii="Times New Roman" w:eastAsia="Times New Roman" w:hAnsi="Times New Roman" w:cs="Times New Roman"/>
          <w:sz w:val="24"/>
          <w:szCs w:val="24"/>
        </w:rPr>
        <w:t>tend to have</w:t>
      </w:r>
      <w:r w:rsidR="00631DC5">
        <w:rPr>
          <w:rFonts w:ascii="Times New Roman" w:eastAsia="Times New Roman" w:hAnsi="Times New Roman" w:cs="Times New Roman"/>
          <w:sz w:val="24"/>
          <w:szCs w:val="24"/>
        </w:rPr>
        <w:t xml:space="preserve"> few significant values over the United States</w:t>
      </w:r>
      <w:r>
        <w:rPr>
          <w:rFonts w:ascii="Times New Roman" w:eastAsia="Times New Roman" w:hAnsi="Times New Roman" w:cs="Times New Roman"/>
          <w:sz w:val="24"/>
          <w:szCs w:val="24"/>
        </w:rPr>
        <w:t xml:space="preserve"> when they are analyzed by </w:t>
      </w:r>
      <w:r w:rsidR="007F6BEF">
        <w:rPr>
          <w:rFonts w:ascii="Times New Roman" w:eastAsia="Times New Roman" w:hAnsi="Times New Roman" w:cs="Times New Roman"/>
          <w:sz w:val="24"/>
          <w:szCs w:val="24"/>
        </w:rPr>
        <w:t>OMI</w:t>
      </w:r>
      <w:r>
        <w:rPr>
          <w:rFonts w:ascii="Times New Roman" w:eastAsia="Times New Roman" w:hAnsi="Times New Roman" w:cs="Times New Roman"/>
          <w:sz w:val="24"/>
          <w:szCs w:val="24"/>
        </w:rPr>
        <w:t xml:space="preserve"> phase</w:t>
      </w:r>
      <w:r w:rsidR="00735D39">
        <w:rPr>
          <w:rFonts w:ascii="Times New Roman" w:eastAsia="Times New Roman" w:hAnsi="Times New Roman" w:cs="Times New Roman"/>
          <w:sz w:val="24"/>
          <w:szCs w:val="24"/>
        </w:rPr>
        <w:t xml:space="preserve"> (Figure 3.1</w:t>
      </w:r>
      <w:r>
        <w:rPr>
          <w:rFonts w:ascii="Times New Roman" w:eastAsia="Times New Roman" w:hAnsi="Times New Roman" w:cs="Times New Roman"/>
          <w:sz w:val="24"/>
          <w:szCs w:val="24"/>
        </w:rPr>
        <w:t>4</w:t>
      </w:r>
      <w:r w:rsidR="00735D39">
        <w:rPr>
          <w:rFonts w:ascii="Times New Roman" w:eastAsia="Times New Roman" w:hAnsi="Times New Roman" w:cs="Times New Roman"/>
          <w:sz w:val="24"/>
          <w:szCs w:val="24"/>
        </w:rPr>
        <w:t>)</w:t>
      </w:r>
      <w:r w:rsidR="00631DC5">
        <w:rPr>
          <w:rFonts w:ascii="Times New Roman" w:eastAsia="Times New Roman" w:hAnsi="Times New Roman" w:cs="Times New Roman"/>
          <w:sz w:val="24"/>
          <w:szCs w:val="24"/>
        </w:rPr>
        <w:t xml:space="preserve">. There are some drier than normal areas in the Southwest in phase 5 and some wetter than normal areas in phase 6. </w:t>
      </w:r>
      <w:r w:rsidR="00DF2946">
        <w:rPr>
          <w:rFonts w:ascii="Times New Roman" w:eastAsia="Times New Roman" w:hAnsi="Times New Roman" w:cs="Times New Roman"/>
          <w:sz w:val="24"/>
          <w:szCs w:val="24"/>
        </w:rPr>
        <w:t xml:space="preserve">Phase 1 had some drier areas over the Northeast and Mid-Atlantic, in spite of those areas having increased frequency of winter weather events. </w:t>
      </w:r>
      <w:r w:rsidR="00BD1906">
        <w:rPr>
          <w:rFonts w:ascii="Times New Roman" w:eastAsia="Times New Roman" w:hAnsi="Times New Roman" w:cs="Times New Roman"/>
          <w:sz w:val="24"/>
          <w:szCs w:val="24"/>
        </w:rPr>
        <w:t>That region did have cooler than normal temperatures during phase 1</w:t>
      </w:r>
      <w:r w:rsidR="00666A1D">
        <w:rPr>
          <w:rFonts w:ascii="Times New Roman" w:eastAsia="Times New Roman" w:hAnsi="Times New Roman" w:cs="Times New Roman"/>
          <w:sz w:val="24"/>
          <w:szCs w:val="24"/>
        </w:rPr>
        <w:t xml:space="preserve"> (Figure 3.1)</w:t>
      </w:r>
      <w:r w:rsidR="003D41BD">
        <w:rPr>
          <w:rFonts w:ascii="Times New Roman" w:eastAsia="Times New Roman" w:hAnsi="Times New Roman" w:cs="Times New Roman"/>
          <w:sz w:val="24"/>
          <w:szCs w:val="24"/>
        </w:rPr>
        <w:t>, making temperature a more likely cause of increased winter weather events in that region</w:t>
      </w:r>
      <w:r w:rsidR="00BD1906">
        <w:rPr>
          <w:rFonts w:ascii="Times New Roman" w:eastAsia="Times New Roman" w:hAnsi="Times New Roman" w:cs="Times New Roman"/>
          <w:sz w:val="24"/>
          <w:szCs w:val="24"/>
        </w:rPr>
        <w:t>.</w:t>
      </w:r>
      <w:r w:rsidR="00666A1D">
        <w:rPr>
          <w:rFonts w:ascii="Times New Roman" w:eastAsia="Times New Roman" w:hAnsi="Times New Roman" w:cs="Times New Roman"/>
          <w:sz w:val="24"/>
          <w:szCs w:val="24"/>
        </w:rPr>
        <w:t xml:space="preserve"> Phase 2 also had drier areas over the Northern Plains, and had some areas with above normal winter weather frequency ratios (Figure 2.4b).</w:t>
      </w:r>
    </w:p>
    <w:p w14:paraId="3FC67480" w14:textId="17A46D42" w:rsidR="00835E77" w:rsidRDefault="003D41BD" w:rsidP="0053295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w:t>
      </w:r>
      <w:r w:rsidR="00D929E9">
        <w:rPr>
          <w:rFonts w:ascii="Times New Roman" w:eastAsia="Times New Roman" w:hAnsi="Times New Roman" w:cs="Times New Roman"/>
          <w:sz w:val="24"/>
          <w:szCs w:val="24"/>
        </w:rPr>
        <w:t xml:space="preserve"> considering days and regions where winter weather events occur, s</w:t>
      </w:r>
      <w:r w:rsidR="00532951">
        <w:rPr>
          <w:rFonts w:ascii="Times New Roman" w:eastAsia="Times New Roman" w:hAnsi="Times New Roman" w:cs="Times New Roman"/>
          <w:sz w:val="24"/>
          <w:szCs w:val="24"/>
        </w:rPr>
        <w:t>pecific humidity values tend to be higher</w:t>
      </w:r>
      <w:r w:rsidR="00E451E0">
        <w:rPr>
          <w:rFonts w:ascii="Times New Roman" w:eastAsia="Times New Roman" w:hAnsi="Times New Roman" w:cs="Times New Roman"/>
          <w:sz w:val="24"/>
          <w:szCs w:val="24"/>
        </w:rPr>
        <w:t>. Furthermore, especially for winter storm and heavy snow events, there is moisture advection into the area.</w:t>
      </w:r>
      <w:r w:rsidR="00B303F8">
        <w:rPr>
          <w:rFonts w:ascii="Times New Roman" w:eastAsia="Times New Roman" w:hAnsi="Times New Roman" w:cs="Times New Roman"/>
          <w:sz w:val="24"/>
          <w:szCs w:val="24"/>
        </w:rPr>
        <w:t xml:space="preserve"> This is important for precipitation development.</w:t>
      </w:r>
      <w:r w:rsidR="00ED573E">
        <w:rPr>
          <w:rFonts w:ascii="Times New Roman" w:eastAsia="Times New Roman" w:hAnsi="Times New Roman" w:cs="Times New Roman"/>
          <w:sz w:val="24"/>
          <w:szCs w:val="24"/>
        </w:rPr>
        <w:t xml:space="preserve"> Given that specific humidity is the opposite sign in phase 1 as for winter weather</w:t>
      </w:r>
      <w:r w:rsidR="00735D39">
        <w:rPr>
          <w:rFonts w:ascii="Times New Roman" w:eastAsia="Times New Roman" w:hAnsi="Times New Roman" w:cs="Times New Roman"/>
          <w:sz w:val="24"/>
          <w:szCs w:val="24"/>
        </w:rPr>
        <w:t xml:space="preserve"> event days</w:t>
      </w:r>
      <w:r w:rsidR="00ED573E">
        <w:rPr>
          <w:rFonts w:ascii="Times New Roman" w:eastAsia="Times New Roman" w:hAnsi="Times New Roman" w:cs="Times New Roman"/>
          <w:sz w:val="24"/>
          <w:szCs w:val="24"/>
        </w:rPr>
        <w:t xml:space="preserve"> in the Northeast</w:t>
      </w:r>
      <w:r w:rsidR="00ED6FEC">
        <w:rPr>
          <w:rFonts w:ascii="Times New Roman" w:eastAsia="Times New Roman" w:hAnsi="Times New Roman" w:cs="Times New Roman"/>
          <w:sz w:val="24"/>
          <w:szCs w:val="24"/>
        </w:rPr>
        <w:t xml:space="preserve"> (Figure 3.1</w:t>
      </w:r>
      <w:r w:rsidR="00ED130B">
        <w:rPr>
          <w:rFonts w:ascii="Times New Roman" w:eastAsia="Times New Roman" w:hAnsi="Times New Roman" w:cs="Times New Roman"/>
          <w:sz w:val="24"/>
          <w:szCs w:val="24"/>
        </w:rPr>
        <w:t>5</w:t>
      </w:r>
      <w:r w:rsidR="00ED6FEC">
        <w:rPr>
          <w:rFonts w:ascii="Times New Roman" w:eastAsia="Times New Roman" w:hAnsi="Times New Roman" w:cs="Times New Roman"/>
          <w:sz w:val="24"/>
          <w:szCs w:val="24"/>
        </w:rPr>
        <w:t>)</w:t>
      </w:r>
      <w:r w:rsidR="00ED573E">
        <w:rPr>
          <w:rFonts w:ascii="Times New Roman" w:eastAsia="Times New Roman" w:hAnsi="Times New Roman" w:cs="Times New Roman"/>
          <w:sz w:val="24"/>
          <w:szCs w:val="24"/>
        </w:rPr>
        <w:t>, it appears that that is not a way that the MJO influences the frequency of winter weather events.</w:t>
      </w:r>
      <w:r w:rsidR="00ED4A9B">
        <w:rPr>
          <w:rFonts w:ascii="Times New Roman" w:eastAsia="Times New Roman" w:hAnsi="Times New Roman" w:cs="Times New Roman"/>
          <w:sz w:val="24"/>
          <w:szCs w:val="24"/>
        </w:rPr>
        <w:t xml:space="preserve"> This is also the case for phase 2 and winter weather in the Great Plains.</w:t>
      </w:r>
      <w:r w:rsidR="00E6251C">
        <w:rPr>
          <w:rFonts w:ascii="Times New Roman" w:eastAsia="Times New Roman" w:hAnsi="Times New Roman" w:cs="Times New Roman"/>
          <w:sz w:val="24"/>
          <w:szCs w:val="24"/>
        </w:rPr>
        <w:t xml:space="preserve"> However, the statistical correlations between specific humidity values on days with winter weather and </w:t>
      </w:r>
      <w:r w:rsidR="004F72F2">
        <w:rPr>
          <w:rFonts w:ascii="Times New Roman" w:eastAsia="Times New Roman" w:hAnsi="Times New Roman" w:cs="Times New Roman"/>
          <w:sz w:val="24"/>
          <w:szCs w:val="24"/>
        </w:rPr>
        <w:t xml:space="preserve">OMI phases with frequent winter weather were largely positive. </w:t>
      </w:r>
      <w:r w:rsidR="00BE5486">
        <w:rPr>
          <w:rFonts w:ascii="Times New Roman" w:eastAsia="Times New Roman" w:hAnsi="Times New Roman" w:cs="Times New Roman"/>
          <w:sz w:val="24"/>
          <w:szCs w:val="24"/>
        </w:rPr>
        <w:t xml:space="preserve">Visual inspection of the results suggests that much of this positive correlation is due to </w:t>
      </w:r>
      <w:r w:rsidR="0030725B">
        <w:rPr>
          <w:rFonts w:ascii="Times New Roman" w:eastAsia="Times New Roman" w:hAnsi="Times New Roman" w:cs="Times New Roman"/>
          <w:sz w:val="24"/>
          <w:szCs w:val="24"/>
        </w:rPr>
        <w:t>lower</w:t>
      </w:r>
      <w:r w:rsidR="00BE5486">
        <w:rPr>
          <w:rFonts w:ascii="Times New Roman" w:eastAsia="Times New Roman" w:hAnsi="Times New Roman" w:cs="Times New Roman"/>
          <w:sz w:val="24"/>
          <w:szCs w:val="24"/>
        </w:rPr>
        <w:t xml:space="preserve"> specific humidity anomalies in the </w:t>
      </w:r>
      <w:r w:rsidR="00063301">
        <w:rPr>
          <w:rFonts w:ascii="Times New Roman" w:eastAsia="Times New Roman" w:hAnsi="Times New Roman" w:cs="Times New Roman"/>
          <w:sz w:val="24"/>
          <w:szCs w:val="24"/>
        </w:rPr>
        <w:t>W</w:t>
      </w:r>
      <w:r w:rsidR="00BE5486">
        <w:rPr>
          <w:rFonts w:ascii="Times New Roman" w:eastAsia="Times New Roman" w:hAnsi="Times New Roman" w:cs="Times New Roman"/>
          <w:sz w:val="24"/>
          <w:szCs w:val="24"/>
        </w:rPr>
        <w:t>est</w:t>
      </w:r>
      <w:r w:rsidR="00063301">
        <w:rPr>
          <w:rFonts w:ascii="Times New Roman" w:eastAsia="Times New Roman" w:hAnsi="Times New Roman" w:cs="Times New Roman"/>
          <w:sz w:val="24"/>
          <w:szCs w:val="24"/>
        </w:rPr>
        <w:t xml:space="preserve"> and higher values in the Atlantic</w:t>
      </w:r>
      <w:r w:rsidR="00BE5486">
        <w:rPr>
          <w:rFonts w:ascii="Times New Roman" w:eastAsia="Times New Roman" w:hAnsi="Times New Roman" w:cs="Times New Roman"/>
          <w:sz w:val="24"/>
          <w:szCs w:val="24"/>
        </w:rPr>
        <w:t xml:space="preserve"> in OMI phases 1 and 3</w:t>
      </w:r>
      <w:r w:rsidR="00063301">
        <w:rPr>
          <w:rFonts w:ascii="Times New Roman" w:eastAsia="Times New Roman" w:hAnsi="Times New Roman" w:cs="Times New Roman"/>
          <w:sz w:val="24"/>
          <w:szCs w:val="24"/>
        </w:rPr>
        <w:t>.</w:t>
      </w:r>
    </w:p>
    <w:p w14:paraId="0054186C" w14:textId="489DE4FD" w:rsidR="00532951" w:rsidRDefault="00631DC5">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C66A456" wp14:editId="58169428">
            <wp:extent cx="5943600" cy="5943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2665B85" w14:textId="7D5FE810" w:rsidR="00AA54A9" w:rsidRDefault="00AA54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735D39">
        <w:rPr>
          <w:rFonts w:ascii="Times New Roman" w:eastAsia="Times New Roman" w:hAnsi="Times New Roman" w:cs="Times New Roman"/>
          <w:sz w:val="24"/>
          <w:szCs w:val="24"/>
        </w:rPr>
        <w:t>1</w:t>
      </w:r>
      <w:r w:rsidR="004269C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Specific humidity and wind anomalies at 700 hPa by </w:t>
      </w:r>
      <w:r w:rsidR="002308A8">
        <w:rPr>
          <w:rFonts w:ascii="Times New Roman" w:eastAsia="Times New Roman" w:hAnsi="Times New Roman" w:cs="Times New Roman"/>
          <w:sz w:val="24"/>
          <w:szCs w:val="24"/>
        </w:rPr>
        <w:t>OMI</w:t>
      </w:r>
      <w:r>
        <w:rPr>
          <w:rFonts w:ascii="Times New Roman" w:eastAsia="Times New Roman" w:hAnsi="Times New Roman" w:cs="Times New Roman"/>
          <w:sz w:val="24"/>
          <w:szCs w:val="24"/>
        </w:rPr>
        <w:t xml:space="preserve"> phase.</w:t>
      </w:r>
    </w:p>
    <w:p w14:paraId="01CD764A" w14:textId="69C01F70" w:rsidR="00F80BD5" w:rsidRDefault="001E278A" w:rsidP="006257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A82FAF6" wp14:editId="7F93C939">
            <wp:extent cx="5943600" cy="3962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0C6FFF9" w14:textId="0C03DA5D" w:rsidR="0072073C" w:rsidRDefault="0072073C" w:rsidP="007207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1C75FB">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Specific humidity and wind anomalies at 700 hPa associated with different types of winter weather events </w:t>
      </w:r>
      <w:r w:rsidR="00133ED2">
        <w:rPr>
          <w:rFonts w:ascii="Times New Roman" w:eastAsia="Times New Roman" w:hAnsi="Times New Roman" w:cs="Times New Roman"/>
          <w:sz w:val="24"/>
          <w:szCs w:val="24"/>
        </w:rPr>
        <w:t>i</w:t>
      </w:r>
      <w:r>
        <w:rPr>
          <w:rFonts w:ascii="Times New Roman" w:eastAsia="Times New Roman" w:hAnsi="Times New Roman" w:cs="Times New Roman"/>
          <w:sz w:val="24"/>
          <w:szCs w:val="24"/>
        </w:rPr>
        <w:t>n the Northeast.</w:t>
      </w:r>
    </w:p>
    <w:p w14:paraId="2EA46E5B" w14:textId="33B9C2B7" w:rsidR="001C55C8" w:rsidRDefault="001C55C8" w:rsidP="0072073C">
      <w:pPr>
        <w:spacing w:line="480" w:lineRule="auto"/>
        <w:rPr>
          <w:rFonts w:ascii="Times New Roman" w:eastAsia="Times New Roman" w:hAnsi="Times New Roman" w:cs="Times New Roman"/>
          <w:sz w:val="24"/>
          <w:szCs w:val="24"/>
        </w:rPr>
      </w:pPr>
    </w:p>
    <w:p w14:paraId="786FAF62" w14:textId="088E3C7E" w:rsidR="009709FE" w:rsidRDefault="009709FE" w:rsidP="007207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3.10: Correlation between 700 hPa specific humidity anomalies on days with given storm type in the Northeast and OMI phase</w:t>
      </w:r>
    </w:p>
    <w:tbl>
      <w:tblPr>
        <w:tblStyle w:val="TableGrid"/>
        <w:tblW w:w="0" w:type="auto"/>
        <w:tblLook w:val="04A0" w:firstRow="1" w:lastRow="0" w:firstColumn="1" w:lastColumn="0" w:noHBand="0" w:noVBand="1"/>
      </w:tblPr>
      <w:tblGrid>
        <w:gridCol w:w="1838"/>
        <w:gridCol w:w="939"/>
        <w:gridCol w:w="939"/>
        <w:gridCol w:w="939"/>
        <w:gridCol w:w="939"/>
        <w:gridCol w:w="939"/>
        <w:gridCol w:w="939"/>
        <w:gridCol w:w="939"/>
        <w:gridCol w:w="939"/>
      </w:tblGrid>
      <w:tr w:rsidR="00846496" w14:paraId="1012739C" w14:textId="77777777" w:rsidTr="006712C4">
        <w:tc>
          <w:tcPr>
            <w:tcW w:w="1838" w:type="dxa"/>
          </w:tcPr>
          <w:p w14:paraId="6F17EFE1" w14:textId="670436EB"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 Phase</w:t>
            </w:r>
          </w:p>
        </w:tc>
        <w:tc>
          <w:tcPr>
            <w:tcW w:w="939" w:type="dxa"/>
          </w:tcPr>
          <w:p w14:paraId="045A6F39"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 w:type="dxa"/>
          </w:tcPr>
          <w:p w14:paraId="1C698127"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9" w:type="dxa"/>
          </w:tcPr>
          <w:p w14:paraId="168C656D"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9" w:type="dxa"/>
          </w:tcPr>
          <w:p w14:paraId="231BB92D"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9" w:type="dxa"/>
          </w:tcPr>
          <w:p w14:paraId="799BBE1F"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9" w:type="dxa"/>
          </w:tcPr>
          <w:p w14:paraId="66D9B61A"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39" w:type="dxa"/>
          </w:tcPr>
          <w:p w14:paraId="492BF39D"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39" w:type="dxa"/>
          </w:tcPr>
          <w:p w14:paraId="362DA4A7" w14:textId="777777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46496" w14:paraId="3D972DF4" w14:textId="77777777" w:rsidTr="003F7161">
        <w:tc>
          <w:tcPr>
            <w:tcW w:w="1838" w:type="dxa"/>
          </w:tcPr>
          <w:p w14:paraId="2EE9F274" w14:textId="6A0ED05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snow</w:t>
            </w:r>
          </w:p>
        </w:tc>
        <w:tc>
          <w:tcPr>
            <w:tcW w:w="939" w:type="dxa"/>
          </w:tcPr>
          <w:p w14:paraId="60070A41" w14:textId="6D400637" w:rsidR="00846496" w:rsidRPr="009101E0" w:rsidRDefault="00846496" w:rsidP="00DF4835">
            <w:pPr>
              <w:spacing w:line="480" w:lineRule="auto"/>
              <w:rPr>
                <w:rFonts w:ascii="Times New Roman" w:eastAsia="Times New Roman" w:hAnsi="Times New Roman" w:cs="Times New Roman"/>
                <w:b/>
                <w:bCs/>
                <w:sz w:val="24"/>
                <w:szCs w:val="24"/>
              </w:rPr>
            </w:pPr>
            <w:r w:rsidRPr="009101E0">
              <w:rPr>
                <w:rFonts w:ascii="Times New Roman" w:eastAsia="Times New Roman" w:hAnsi="Times New Roman" w:cs="Times New Roman"/>
                <w:b/>
                <w:bCs/>
                <w:sz w:val="24"/>
                <w:szCs w:val="24"/>
              </w:rPr>
              <w:t>0.13</w:t>
            </w:r>
          </w:p>
        </w:tc>
        <w:tc>
          <w:tcPr>
            <w:tcW w:w="939" w:type="dxa"/>
          </w:tcPr>
          <w:p w14:paraId="09214FB6" w14:textId="3EF7655C"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w:t>
            </w:r>
          </w:p>
        </w:tc>
        <w:tc>
          <w:tcPr>
            <w:tcW w:w="939" w:type="dxa"/>
          </w:tcPr>
          <w:p w14:paraId="5DFBA267" w14:textId="60C35A0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939" w:type="dxa"/>
          </w:tcPr>
          <w:p w14:paraId="1992267B" w14:textId="5328755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939" w:type="dxa"/>
          </w:tcPr>
          <w:p w14:paraId="16DB0717" w14:textId="1225566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p>
        </w:tc>
        <w:tc>
          <w:tcPr>
            <w:tcW w:w="939" w:type="dxa"/>
          </w:tcPr>
          <w:p w14:paraId="6BABBEFE" w14:textId="22BF527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939" w:type="dxa"/>
          </w:tcPr>
          <w:p w14:paraId="36CAF49C" w14:textId="69AED34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c>
          <w:tcPr>
            <w:tcW w:w="939" w:type="dxa"/>
          </w:tcPr>
          <w:p w14:paraId="2316D286" w14:textId="4EDDE1E3"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846496" w14:paraId="34FFB286" w14:textId="77777777" w:rsidTr="00CF2AD6">
        <w:tc>
          <w:tcPr>
            <w:tcW w:w="1838" w:type="dxa"/>
          </w:tcPr>
          <w:p w14:paraId="6BCACA39" w14:textId="10965C9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Winter storm</w:t>
            </w:r>
          </w:p>
        </w:tc>
        <w:tc>
          <w:tcPr>
            <w:tcW w:w="939" w:type="dxa"/>
          </w:tcPr>
          <w:p w14:paraId="5DBCCBB7" w14:textId="50E60E77"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939" w:type="dxa"/>
          </w:tcPr>
          <w:p w14:paraId="2EE0119C" w14:textId="2B047AC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939" w:type="dxa"/>
          </w:tcPr>
          <w:p w14:paraId="65105740" w14:textId="4502FBE4" w:rsidR="00846496" w:rsidRPr="009101E0" w:rsidRDefault="00846496" w:rsidP="00DF4835">
            <w:pPr>
              <w:spacing w:line="480" w:lineRule="auto"/>
              <w:rPr>
                <w:rFonts w:ascii="Times New Roman" w:eastAsia="Times New Roman" w:hAnsi="Times New Roman" w:cs="Times New Roman"/>
                <w:b/>
                <w:bCs/>
                <w:sz w:val="24"/>
                <w:szCs w:val="24"/>
              </w:rPr>
            </w:pPr>
            <w:r w:rsidRPr="009101E0">
              <w:rPr>
                <w:rFonts w:ascii="Times New Roman" w:eastAsia="Times New Roman" w:hAnsi="Times New Roman" w:cs="Times New Roman"/>
                <w:b/>
                <w:bCs/>
                <w:sz w:val="24"/>
                <w:szCs w:val="24"/>
              </w:rPr>
              <w:t>0.41</w:t>
            </w:r>
          </w:p>
        </w:tc>
        <w:tc>
          <w:tcPr>
            <w:tcW w:w="939" w:type="dxa"/>
          </w:tcPr>
          <w:p w14:paraId="3EF01A53" w14:textId="1EF9593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939" w:type="dxa"/>
          </w:tcPr>
          <w:p w14:paraId="1C2EC775" w14:textId="020BB822"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939" w:type="dxa"/>
          </w:tcPr>
          <w:p w14:paraId="49A69D28" w14:textId="3659B124"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c>
          <w:tcPr>
            <w:tcW w:w="939" w:type="dxa"/>
          </w:tcPr>
          <w:p w14:paraId="17E7F694" w14:textId="6491E4AD"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c>
          <w:tcPr>
            <w:tcW w:w="939" w:type="dxa"/>
          </w:tcPr>
          <w:p w14:paraId="38EB4696" w14:textId="119907A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r>
      <w:tr w:rsidR="00846496" w14:paraId="35265268" w14:textId="77777777" w:rsidTr="00384ADF">
        <w:tc>
          <w:tcPr>
            <w:tcW w:w="1838" w:type="dxa"/>
          </w:tcPr>
          <w:p w14:paraId="507083D6" w14:textId="6F4DAE2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 storm</w:t>
            </w:r>
          </w:p>
        </w:tc>
        <w:tc>
          <w:tcPr>
            <w:tcW w:w="939" w:type="dxa"/>
          </w:tcPr>
          <w:p w14:paraId="077E9BB0" w14:textId="61FF4D9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939" w:type="dxa"/>
          </w:tcPr>
          <w:p w14:paraId="1F27547B" w14:textId="682A2B90"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939" w:type="dxa"/>
          </w:tcPr>
          <w:p w14:paraId="42E0A63C" w14:textId="195BE1F9"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c>
          <w:tcPr>
            <w:tcW w:w="939" w:type="dxa"/>
          </w:tcPr>
          <w:p w14:paraId="3F562470" w14:textId="118CA56F"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939" w:type="dxa"/>
          </w:tcPr>
          <w:p w14:paraId="66C0B1F4" w14:textId="397E3701"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w:t>
            </w:r>
          </w:p>
        </w:tc>
        <w:tc>
          <w:tcPr>
            <w:tcW w:w="939" w:type="dxa"/>
          </w:tcPr>
          <w:p w14:paraId="0977D29B" w14:textId="39AAE608"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c>
          <w:tcPr>
            <w:tcW w:w="939" w:type="dxa"/>
          </w:tcPr>
          <w:p w14:paraId="54D74C8A" w14:textId="33DB4EA4" w:rsidR="00846496" w:rsidRPr="009101E0" w:rsidRDefault="00846496" w:rsidP="00DF4835">
            <w:pPr>
              <w:spacing w:line="480" w:lineRule="auto"/>
              <w:rPr>
                <w:rFonts w:ascii="Times New Roman" w:eastAsia="Times New Roman" w:hAnsi="Times New Roman" w:cs="Times New Roman"/>
                <w:b/>
                <w:bCs/>
                <w:sz w:val="24"/>
                <w:szCs w:val="24"/>
              </w:rPr>
            </w:pPr>
            <w:r w:rsidRPr="009101E0">
              <w:rPr>
                <w:rFonts w:ascii="Times New Roman" w:eastAsia="Times New Roman" w:hAnsi="Times New Roman" w:cs="Times New Roman"/>
                <w:b/>
                <w:bCs/>
                <w:sz w:val="24"/>
                <w:szCs w:val="24"/>
              </w:rPr>
              <w:t>0.16</w:t>
            </w:r>
          </w:p>
        </w:tc>
        <w:tc>
          <w:tcPr>
            <w:tcW w:w="939" w:type="dxa"/>
          </w:tcPr>
          <w:p w14:paraId="62A027DE" w14:textId="4C64E9DA" w:rsidR="00846496" w:rsidRDefault="00846496" w:rsidP="00DF483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bl>
    <w:p w14:paraId="746202F2" w14:textId="77777777" w:rsidR="001C55C8" w:rsidRDefault="001C55C8" w:rsidP="0072073C">
      <w:pPr>
        <w:spacing w:line="480" w:lineRule="auto"/>
        <w:rPr>
          <w:rFonts w:ascii="Times New Roman" w:eastAsia="Times New Roman" w:hAnsi="Times New Roman" w:cs="Times New Roman"/>
          <w:sz w:val="24"/>
          <w:szCs w:val="24"/>
        </w:rPr>
      </w:pPr>
    </w:p>
    <w:p w14:paraId="0801E04A" w14:textId="54D3DF01" w:rsidR="00D736C1" w:rsidRDefault="00D736C1" w:rsidP="0072073C">
      <w:pPr>
        <w:spacing w:line="480" w:lineRule="auto"/>
        <w:rPr>
          <w:rFonts w:ascii="Times New Roman" w:eastAsia="Times New Roman" w:hAnsi="Times New Roman" w:cs="Times New Roman"/>
          <w:sz w:val="24"/>
          <w:szCs w:val="24"/>
        </w:rPr>
      </w:pPr>
    </w:p>
    <w:p w14:paraId="5F1EFFAE" w14:textId="77777777" w:rsidR="00BE5486" w:rsidRDefault="00BE5486" w:rsidP="0072073C">
      <w:pPr>
        <w:spacing w:line="480" w:lineRule="auto"/>
        <w:rPr>
          <w:rFonts w:ascii="Times New Roman" w:eastAsia="Times New Roman" w:hAnsi="Times New Roman" w:cs="Times New Roman"/>
          <w:sz w:val="24"/>
          <w:szCs w:val="24"/>
        </w:rPr>
      </w:pPr>
    </w:p>
    <w:p w14:paraId="45438C3A" w14:textId="0BBC1DF9" w:rsidR="00D736C1" w:rsidRPr="00D736C1" w:rsidRDefault="00D736C1" w:rsidP="00E51705">
      <w:pPr>
        <w:pStyle w:val="TOCBody3"/>
      </w:pPr>
      <w:bookmarkStart w:id="23" w:name="_Toc109857170"/>
      <w:r w:rsidRPr="00D736C1">
        <w:lastRenderedPageBreak/>
        <w:t xml:space="preserve">3.2.5. </w:t>
      </w:r>
      <w:r w:rsidR="00D37CCB">
        <w:t>Large-Scale Synoptic Forcing of Ascent</w:t>
      </w:r>
      <w:bookmarkEnd w:id="23"/>
    </w:p>
    <w:p w14:paraId="3D010ECA" w14:textId="1B68454A" w:rsidR="00AD0312" w:rsidRDefault="00CE482D" w:rsidP="00AD03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indicate that the moisture and temperature anomalies alone do not necessarily explain why the MJO enhances winter weather over some particular regions. For example, the MJO did not lead to substantial cooling or moistening over the Northern Plains during phase 4. </w:t>
      </w:r>
      <w:r w:rsidR="005605BB">
        <w:rPr>
          <w:rFonts w:ascii="Times New Roman" w:eastAsia="Times New Roman" w:hAnsi="Times New Roman" w:cs="Times New Roman"/>
          <w:sz w:val="24"/>
          <w:szCs w:val="24"/>
        </w:rPr>
        <w:t>To determine if the MJO has an effect on large-scale vertical motion, we approximate the right-hand term of the QG-</w:t>
      </w:r>
      <w:r w:rsidR="005605BB">
        <w:rPr>
          <w:rFonts w:ascii="Times New Roman" w:eastAsia="Times New Roman" w:hAnsi="Times New Roman" w:cs="Times New Roman"/>
          <w:sz w:val="24"/>
          <w:szCs w:val="24"/>
        </w:rPr>
        <w:sym w:font="Symbol" w:char="F077"/>
      </w:r>
      <w:r w:rsidR="005605BB">
        <w:rPr>
          <w:rFonts w:ascii="Times New Roman" w:eastAsia="Times New Roman" w:hAnsi="Times New Roman" w:cs="Times New Roman"/>
          <w:sz w:val="24"/>
          <w:szCs w:val="24"/>
        </w:rPr>
        <w:t xml:space="preserve"> equation (Equation 3.1) to see if there are appreciable differences in quasi-geostrophic vertical motion forcing by OMI phase.</w:t>
      </w:r>
      <w:r w:rsidR="009C2DEA">
        <w:rPr>
          <w:rFonts w:ascii="Times New Roman" w:eastAsia="Times New Roman" w:hAnsi="Times New Roman" w:cs="Times New Roman"/>
          <w:sz w:val="24"/>
          <w:szCs w:val="24"/>
        </w:rPr>
        <w:t xml:space="preserve"> </w:t>
      </w:r>
      <w:r w:rsidR="00AD0312">
        <w:rPr>
          <w:rFonts w:ascii="Times New Roman" w:eastAsia="Times New Roman" w:hAnsi="Times New Roman" w:cs="Times New Roman"/>
          <w:sz w:val="24"/>
          <w:szCs w:val="24"/>
        </w:rPr>
        <w:t xml:space="preserve">Vertical motion forcing </w:t>
      </w:r>
      <w:r w:rsidR="00AD4F6D">
        <w:rPr>
          <w:rFonts w:ascii="Times New Roman" w:eastAsia="Times New Roman" w:hAnsi="Times New Roman" w:cs="Times New Roman"/>
          <w:sz w:val="24"/>
          <w:szCs w:val="24"/>
        </w:rPr>
        <w:t>i</w:t>
      </w:r>
      <w:r w:rsidR="00AD0312">
        <w:rPr>
          <w:rFonts w:ascii="Times New Roman" w:eastAsia="Times New Roman" w:hAnsi="Times New Roman" w:cs="Times New Roman"/>
          <w:sz w:val="24"/>
          <w:szCs w:val="24"/>
        </w:rPr>
        <w:t>s computed at 500 hPa using the Trenberth form of the quasi-geostrophic omega (QG-</w:t>
      </w:r>
      <w:r w:rsidR="00AD0312">
        <w:rPr>
          <w:rFonts w:ascii="Times New Roman" w:eastAsia="Times New Roman" w:hAnsi="Times New Roman" w:cs="Times New Roman"/>
          <w:sz w:val="24"/>
          <w:szCs w:val="24"/>
        </w:rPr>
        <w:sym w:font="Symbol" w:char="F077"/>
      </w:r>
      <w:r w:rsidR="00AD0312">
        <w:rPr>
          <w:rFonts w:ascii="Times New Roman" w:eastAsia="Times New Roman" w:hAnsi="Times New Roman" w:cs="Times New Roman"/>
          <w:sz w:val="24"/>
          <w:szCs w:val="24"/>
        </w:rPr>
        <w:t>) equation (Equation 3.1). This also require</w:t>
      </w:r>
      <w:r w:rsidR="00AD4F6D">
        <w:rPr>
          <w:rFonts w:ascii="Times New Roman" w:eastAsia="Times New Roman" w:hAnsi="Times New Roman" w:cs="Times New Roman"/>
          <w:sz w:val="24"/>
          <w:szCs w:val="24"/>
        </w:rPr>
        <w:t>s</w:t>
      </w:r>
      <w:r w:rsidR="00AD0312">
        <w:rPr>
          <w:rFonts w:ascii="Times New Roman" w:eastAsia="Times New Roman" w:hAnsi="Times New Roman" w:cs="Times New Roman"/>
          <w:sz w:val="24"/>
          <w:szCs w:val="24"/>
        </w:rPr>
        <w:t xml:space="preserve"> the computation of the temperature gradient at that level.</w:t>
      </w:r>
    </w:p>
    <w:p w14:paraId="6CA120D7" w14:textId="77777777" w:rsidR="00AD0312" w:rsidRPr="00347ABD" w:rsidRDefault="00000000" w:rsidP="00AD0312">
      <w:pPr>
        <w:spacing w:line="480" w:lineRule="auto"/>
        <w:ind w:firstLine="720"/>
        <w:rPr>
          <w:rFonts w:ascii="Times New Roman" w:eastAsia="Times New Roman" w:hAnsi="Times New Roman" w:cs="Times New Roman"/>
          <w:iCs/>
          <w:sz w:val="24"/>
          <w:szCs w:val="24"/>
        </w:rPr>
      </w:pPr>
      <m:oMathPara>
        <m:oMath>
          <m:d>
            <m:dPr>
              <m:ctrlPr>
                <w:rPr>
                  <w:rFonts w:ascii="Cambria Math" w:eastAsia="Times New Roman" w:hAnsi="Cambria Math" w:cs="Times New Roman"/>
                  <w:i/>
                  <w:iCs/>
                  <w:sz w:val="24"/>
                  <w:szCs w:val="24"/>
                </w:rPr>
              </m:ctrlPr>
            </m:dPr>
            <m:e>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p+</m:t>
              </m:r>
              <m:f>
                <m:fPr>
                  <m:ctrlPr>
                    <w:rPr>
                      <w:rFonts w:ascii="Cambria Math" w:eastAsia="Times New Roman" w:hAnsi="Cambria Math" w:cs="Times New Roman"/>
                      <w:i/>
                      <w:iCs/>
                      <w:sz w:val="24"/>
                      <w:szCs w:val="24"/>
                    </w:rPr>
                  </m:ctrlPr>
                </m:fPr>
                <m:num>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f</m:t>
                      </m:r>
                    </m:e>
                    <m:sub>
                      <m:r>
                        <w:rPr>
                          <w:rFonts w:ascii="Cambria Math" w:eastAsia="Times New Roman" w:hAnsi="Cambria Math" w:cs="Times New Roman"/>
                          <w:sz w:val="24"/>
                          <w:szCs w:val="24"/>
                        </w:rPr>
                        <m:t>0</m:t>
                      </m:r>
                    </m:sub>
                    <m:sup>
                      <m:r>
                        <w:rPr>
                          <w:rFonts w:ascii="Cambria Math" w:eastAsia="Times New Roman" w:hAnsi="Cambria Math" w:cs="Times New Roman"/>
                          <w:sz w:val="24"/>
                          <w:szCs w:val="24"/>
                        </w:rPr>
                        <m:t>2</m:t>
                      </m:r>
                    </m:sup>
                  </m:sSubSup>
                </m:num>
                <m:den>
                  <m:r>
                    <w:rPr>
                      <w:rFonts w:ascii="Cambria Math" w:eastAsia="Times New Roman" w:hAnsi="Cambria Math" w:cs="Times New Roman"/>
                      <w:sz w:val="24"/>
                      <w:szCs w:val="24"/>
                    </w:rPr>
                    <m:t>σ</m:t>
                  </m:r>
                </m:den>
              </m:f>
              <m:f>
                <m:fPr>
                  <m:ctrlPr>
                    <w:rPr>
                      <w:rFonts w:ascii="Cambria Math" w:eastAsia="Times New Roman" w:hAnsi="Cambria Math" w:cs="Times New Roman"/>
                      <w:i/>
                      <w:iCs/>
                      <w:sz w:val="24"/>
                      <w:szCs w:val="24"/>
                    </w:rPr>
                  </m:ctrlPr>
                </m:fPr>
                <m:num>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∂p</m:t>
                      </m:r>
                    </m:e>
                    <m:sup>
                      <m:r>
                        <w:rPr>
                          <w:rFonts w:ascii="Cambria Math" w:eastAsia="Times New Roman" w:hAnsi="Cambria Math" w:cs="Times New Roman"/>
                          <w:sz w:val="24"/>
                          <w:szCs w:val="24"/>
                        </w:rPr>
                        <m:t>2</m:t>
                      </m:r>
                    </m:sup>
                  </m:sSup>
                </m:den>
              </m:f>
            </m:e>
          </m:d>
          <m:r>
            <w:rPr>
              <w:rFonts w:ascii="Cambria Math" w:eastAsia="Times New Roman" w:hAnsi="Cambria Math" w:cs="Times New Roman"/>
              <w:sz w:val="24"/>
              <w:szCs w:val="24"/>
            </w:rPr>
            <m:t>ω=</m:t>
          </m:r>
          <m:f>
            <m:fPr>
              <m:ctrlPr>
                <w:rPr>
                  <w:rFonts w:ascii="Cambria Math" w:eastAsia="Times New Roman" w:hAnsi="Cambria Math" w:cs="Times New Roman"/>
                  <w:i/>
                  <w:iCs/>
                  <w:sz w:val="24"/>
                  <w:szCs w:val="24"/>
                </w:rPr>
              </m:ctrlPr>
            </m:fPr>
            <m:num>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0</m:t>
                  </m:r>
                </m:sub>
              </m:sSub>
            </m:num>
            <m:den>
              <m:r>
                <w:rPr>
                  <w:rFonts w:ascii="Cambria Math" w:eastAsia="Times New Roman" w:hAnsi="Cambria Math" w:cs="Times New Roman"/>
                  <w:sz w:val="24"/>
                  <w:szCs w:val="24"/>
                </w:rPr>
                <m:t>σ</m:t>
              </m:r>
            </m:den>
          </m:f>
          <m:r>
            <w:rPr>
              <w:rFonts w:ascii="Cambria Math" w:eastAsia="Times New Roman" w:hAnsi="Cambria Math" w:cs="Times New Roman"/>
              <w:sz w:val="24"/>
              <w:szCs w:val="24"/>
            </w:rPr>
            <m:t>2</m:t>
          </m:r>
          <m:d>
            <m:dPr>
              <m:ctrlPr>
                <w:rPr>
                  <w:rFonts w:ascii="Cambria Math" w:eastAsia="Times New Roman" w:hAnsi="Cambria Math" w:cs="Times New Roman"/>
                  <w:i/>
                  <w:iCs/>
                  <w:sz w:val="24"/>
                  <w:szCs w:val="24"/>
                </w:rPr>
              </m:ctrlPr>
            </m:dPr>
            <m:e>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b/>
                          <w:bCs/>
                          <w:i/>
                          <w:iCs/>
                          <w:sz w:val="24"/>
                          <w:szCs w:val="24"/>
                        </w:rPr>
                      </m:ctrlPr>
                    </m:sSubPr>
                    <m:e>
                      <m:r>
                        <m:rPr>
                          <m:sty m:val="bi"/>
                        </m:rPr>
                        <w:rPr>
                          <w:rFonts w:ascii="Cambria Math" w:eastAsia="Times New Roman" w:hAnsi="Cambria Math" w:cs="Times New Roman"/>
                          <w:sz w:val="24"/>
                          <w:szCs w:val="24"/>
                        </w:rPr>
                        <m:t>v</m:t>
                      </m:r>
                    </m:e>
                    <m:sub>
                      <m:r>
                        <m:rPr>
                          <m:sty m:val="bi"/>
                        </m:rPr>
                        <w:rPr>
                          <w:rFonts w:ascii="Cambria Math" w:eastAsia="Times New Roman" w:hAnsi="Cambria Math" w:cs="Times New Roman"/>
                          <w:sz w:val="24"/>
                          <w:szCs w:val="24"/>
                        </w:rPr>
                        <m:t>g</m:t>
                      </m:r>
                    </m:sub>
                  </m:sSub>
                </m:num>
                <m:den>
                  <m:r>
                    <w:rPr>
                      <w:rFonts w:ascii="Cambria Math" w:eastAsia="Times New Roman" w:hAnsi="Cambria Math" w:cs="Times New Roman"/>
                      <w:sz w:val="24"/>
                      <w:szCs w:val="24"/>
                    </w:rPr>
                    <m:t>∂p</m:t>
                  </m:r>
                </m:den>
              </m:f>
              <m: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m:rPr>
                      <m:sty m:val="b"/>
                    </m:rPr>
                    <w:rPr>
                      <w:rFonts w:ascii="Cambria Math" w:eastAsia="Times New Roman" w:hAnsi="Cambria Math" w:cs="Times New Roman"/>
                      <w:sz w:val="24"/>
                      <w:szCs w:val="24"/>
                    </w:rPr>
                    <m:t>∇</m:t>
                  </m:r>
                </m:e>
                <m:sub>
                  <m:r>
                    <w:rPr>
                      <w:rFonts w:ascii="Cambria Math" w:eastAsia="Times New Roman" w:hAnsi="Cambria Math" w:cs="Times New Roman"/>
                      <w:sz w:val="24"/>
                      <w:szCs w:val="24"/>
                    </w:rPr>
                    <m:t>p</m:t>
                  </m:r>
                </m:sub>
              </m:sSub>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ζ</m:t>
                  </m:r>
                </m:e>
                <m:sub>
                  <m:r>
                    <w:rPr>
                      <w:rFonts w:ascii="Cambria Math" w:eastAsia="Times New Roman" w:hAnsi="Cambria Math" w:cs="Times New Roman"/>
                      <w:sz w:val="24"/>
                      <w:szCs w:val="24"/>
                    </w:rPr>
                    <m:t>g</m:t>
                  </m:r>
                </m:sub>
              </m:sSub>
            </m:e>
          </m:d>
        </m:oMath>
      </m:oMathPara>
    </w:p>
    <w:p w14:paraId="7C75C08D" w14:textId="77777777" w:rsidR="00AD0312" w:rsidRDefault="00AD0312" w:rsidP="00AD03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Cs/>
          <w:sz w:val="24"/>
          <w:szCs w:val="24"/>
        </w:rPr>
        <w:t>Equation 3.1: The QG-</w:t>
      </w:r>
      <w:r>
        <w:rPr>
          <w:rFonts w:ascii="Times New Roman" w:eastAsia="Times New Roman" w:hAnsi="Times New Roman" w:cs="Times New Roman"/>
          <w:sz w:val="24"/>
          <w:szCs w:val="24"/>
        </w:rPr>
        <w:sym w:font="Symbol" w:char="F077"/>
      </w:r>
      <w:r>
        <w:rPr>
          <w:rFonts w:ascii="Times New Roman" w:eastAsia="Times New Roman" w:hAnsi="Times New Roman" w:cs="Times New Roman"/>
          <w:sz w:val="24"/>
          <w:szCs w:val="24"/>
        </w:rPr>
        <w:t xml:space="preserve"> equation from Trenberth (1978).</w:t>
      </w:r>
    </w:p>
    <w:p w14:paraId="4C68E984" w14:textId="5C02A6F3" w:rsidR="00AD0312" w:rsidRDefault="00AD0312" w:rsidP="00AD03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case </w:t>
      </w:r>
      <w:r>
        <w:rPr>
          <w:rFonts w:ascii="Times New Roman" w:eastAsia="Times New Roman" w:hAnsi="Times New Roman" w:cs="Times New Roman"/>
          <w:sz w:val="24"/>
          <w:szCs w:val="24"/>
        </w:rPr>
        <w:sym w:font="Symbol" w:char="F0B6"/>
      </w:r>
      <w:r w:rsidRPr="00BF6A78">
        <w:rPr>
          <w:rFonts w:ascii="Times New Roman" w:eastAsia="Times New Roman" w:hAnsi="Times New Roman" w:cs="Times New Roman"/>
          <w:b/>
          <w:bCs/>
          <w:sz w:val="24"/>
          <w:szCs w:val="24"/>
        </w:rPr>
        <w:t>v</w:t>
      </w:r>
      <w:r w:rsidRPr="00686CFC">
        <w:rPr>
          <w:rFonts w:ascii="Times New Roman" w:eastAsia="Times New Roman" w:hAnsi="Times New Roman" w:cs="Times New Roman"/>
          <w:sz w:val="24"/>
          <w:szCs w:val="24"/>
          <w:vertAlign w:val="subscript"/>
        </w:rPr>
        <w:t>g</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sym w:font="Symbol" w:char="F0B6"/>
      </w:r>
      <w:r>
        <w:rPr>
          <w:rFonts w:ascii="Times New Roman" w:eastAsia="Times New Roman" w:hAnsi="Times New Roman" w:cs="Times New Roman"/>
          <w:sz w:val="24"/>
          <w:szCs w:val="24"/>
        </w:rPr>
        <w:t xml:space="preserve">p </w:t>
      </w:r>
      <w:r w:rsidR="00AD4F6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 computed as the thermal wind based on the temperature gradient (Equations 3.2 and 3.3). The vorticity </w:t>
      </w:r>
      <w:r w:rsidR="00AD4F6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 computed from the wind at 500 hPa, with </w:t>
      </w:r>
      <w:r>
        <w:rPr>
          <w:rFonts w:ascii="Times New Roman" w:eastAsia="Times New Roman" w:hAnsi="Times New Roman" w:cs="Times New Roman"/>
          <w:sz w:val="24"/>
          <w:szCs w:val="24"/>
        </w:rPr>
        <w:sym w:font="Symbol" w:char="F07A"/>
      </w:r>
      <w:r w:rsidRPr="00686CFC">
        <w:rPr>
          <w:rFonts w:ascii="Times New Roman" w:eastAsia="Times New Roman" w:hAnsi="Times New Roman" w:cs="Times New Roman"/>
          <w:sz w:val="24"/>
          <w:szCs w:val="24"/>
          <w:vertAlign w:val="subscript"/>
        </w:rPr>
        <w:t>g</w:t>
      </w:r>
      <w:r>
        <w:rPr>
          <w:rFonts w:ascii="Times New Roman" w:eastAsia="Times New Roman" w:hAnsi="Times New Roman" w:cs="Times New Roman"/>
          <w:sz w:val="24"/>
          <w:szCs w:val="24"/>
        </w:rPr>
        <w:t xml:space="preserve"> approximated as </w:t>
      </w:r>
      <w:r>
        <w:rPr>
          <w:rFonts w:ascii="Times New Roman" w:eastAsia="Times New Roman" w:hAnsi="Times New Roman" w:cs="Times New Roman"/>
          <w:sz w:val="24"/>
          <w:szCs w:val="24"/>
        </w:rPr>
        <w:sym w:font="Symbol" w:char="F07A"/>
      </w:r>
      <w:r>
        <w:rPr>
          <w:rFonts w:ascii="Times New Roman" w:eastAsia="Times New Roman" w:hAnsi="Times New Roman" w:cs="Times New Roman"/>
          <w:sz w:val="24"/>
          <w:szCs w:val="24"/>
        </w:rPr>
        <w:t>.</w:t>
      </w:r>
    </w:p>
    <w:p w14:paraId="6FD35660" w14:textId="77777777" w:rsidR="00AD0312" w:rsidRPr="0001480A" w:rsidRDefault="00AD0312" w:rsidP="00AD0312">
      <w:pPr>
        <w:spacing w:line="480" w:lineRule="auto"/>
        <w:ind w:firstLine="720"/>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g</m:t>
                  </m:r>
                </m:sub>
              </m:sSub>
            </m:num>
            <m:den>
              <m:r>
                <w:rPr>
                  <w:rFonts w:ascii="Cambria Math" w:eastAsia="Times New Roman" w:hAnsi="Cambria Math" w:cs="Times New Roman"/>
                  <w:sz w:val="24"/>
                  <w:szCs w:val="24"/>
                </w:rPr>
                <m:t>∂p</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R</m:t>
              </m:r>
            </m:num>
            <m:den>
              <m:r>
                <w:rPr>
                  <w:rFonts w:ascii="Cambria Math" w:eastAsia="Times New Roman" w:hAnsi="Cambria Math" w:cs="Times New Roman"/>
                  <w:sz w:val="24"/>
                  <w:szCs w:val="24"/>
                </w:rPr>
                <m:t>fp</m:t>
              </m:r>
            </m:den>
          </m:f>
          <m:sSub>
            <m:sSubPr>
              <m:ctrlPr>
                <w:rPr>
                  <w:rFonts w:ascii="Cambria Math" w:eastAsia="Times New Roman" w:hAnsi="Cambria Math" w:cs="Times New Roman"/>
                  <w:i/>
                  <w:sz w:val="24"/>
                  <w:szCs w:val="24"/>
                </w:rPr>
              </m:ctrlPr>
            </m:sSub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∂T</m:t>
                      </m:r>
                    </m:num>
                    <m:den>
                      <m:r>
                        <w:rPr>
                          <w:rFonts w:ascii="Cambria Math" w:eastAsia="Times New Roman" w:hAnsi="Cambria Math" w:cs="Times New Roman"/>
                          <w:sz w:val="24"/>
                          <w:szCs w:val="24"/>
                        </w:rPr>
                        <m:t>∂y</m:t>
                      </m:r>
                    </m:den>
                  </m:f>
                </m:e>
              </m:d>
            </m:e>
            <m:sub>
              <m:r>
                <w:rPr>
                  <w:rFonts w:ascii="Cambria Math" w:eastAsia="Times New Roman" w:hAnsi="Cambria Math" w:cs="Times New Roman"/>
                  <w:sz w:val="24"/>
                  <w:szCs w:val="24"/>
                </w:rPr>
                <m:t>p</m:t>
              </m:r>
            </m:sub>
          </m:sSub>
        </m:oMath>
      </m:oMathPara>
    </w:p>
    <w:p w14:paraId="19A59085" w14:textId="77777777" w:rsidR="00AD0312" w:rsidRDefault="00AD0312" w:rsidP="00AD03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3.2: The thermal wind equation for zonal wind.</w:t>
      </w:r>
    </w:p>
    <w:p w14:paraId="7FA60AAA" w14:textId="77777777" w:rsidR="00AD0312" w:rsidRPr="0001480A" w:rsidRDefault="00AD0312" w:rsidP="00AD0312">
      <w:pPr>
        <w:spacing w:line="480" w:lineRule="auto"/>
        <w:ind w:firstLine="720"/>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g</m:t>
                  </m:r>
                </m:sub>
              </m:sSub>
            </m:num>
            <m:den>
              <m:r>
                <w:rPr>
                  <w:rFonts w:ascii="Cambria Math" w:eastAsia="Times New Roman" w:hAnsi="Cambria Math" w:cs="Times New Roman"/>
                  <w:sz w:val="24"/>
                  <w:szCs w:val="24"/>
                </w:rPr>
                <m:t>∂p</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R</m:t>
              </m:r>
            </m:num>
            <m:den>
              <m:r>
                <w:rPr>
                  <w:rFonts w:ascii="Cambria Math" w:eastAsia="Times New Roman" w:hAnsi="Cambria Math" w:cs="Times New Roman"/>
                  <w:sz w:val="24"/>
                  <w:szCs w:val="24"/>
                </w:rPr>
                <m:t>fp</m:t>
              </m:r>
            </m:den>
          </m:f>
          <m:sSub>
            <m:sSubPr>
              <m:ctrlPr>
                <w:rPr>
                  <w:rFonts w:ascii="Cambria Math" w:eastAsia="Times New Roman" w:hAnsi="Cambria Math" w:cs="Times New Roman"/>
                  <w:i/>
                  <w:sz w:val="24"/>
                  <w:szCs w:val="24"/>
                </w:rPr>
              </m:ctrlPr>
            </m:sSub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∂T</m:t>
                      </m:r>
                    </m:num>
                    <m:den>
                      <m:r>
                        <w:rPr>
                          <w:rFonts w:ascii="Cambria Math" w:eastAsia="Times New Roman" w:hAnsi="Cambria Math" w:cs="Times New Roman"/>
                          <w:sz w:val="24"/>
                          <w:szCs w:val="24"/>
                        </w:rPr>
                        <m:t>∂x</m:t>
                      </m:r>
                    </m:den>
                  </m:f>
                </m:e>
              </m:d>
            </m:e>
            <m:sub>
              <m:r>
                <w:rPr>
                  <w:rFonts w:ascii="Cambria Math" w:eastAsia="Times New Roman" w:hAnsi="Cambria Math" w:cs="Times New Roman"/>
                  <w:sz w:val="24"/>
                  <w:szCs w:val="24"/>
                </w:rPr>
                <m:t>p</m:t>
              </m:r>
            </m:sub>
          </m:sSub>
        </m:oMath>
      </m:oMathPara>
    </w:p>
    <w:p w14:paraId="1FF41F7C" w14:textId="77777777" w:rsidR="00AD0312" w:rsidRDefault="00AD0312" w:rsidP="00AD03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3.3: The thermal wind equation for meridional wind.</w:t>
      </w:r>
    </w:p>
    <w:p w14:paraId="0831EE40" w14:textId="7368981C" w:rsidR="006D199C" w:rsidRDefault="009C2DEA" w:rsidP="00BB614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first analyze the vorticity advection (Figure 3.16) and thermal wind (not shown) components separately before analyzing them together (Figure 3.17).</w:t>
      </w:r>
      <w:r w:rsidR="005605BB">
        <w:rPr>
          <w:rFonts w:ascii="Times New Roman" w:eastAsia="Times New Roman" w:hAnsi="Times New Roman" w:cs="Times New Roman"/>
          <w:sz w:val="24"/>
          <w:szCs w:val="24"/>
        </w:rPr>
        <w:t xml:space="preserve"> </w:t>
      </w:r>
      <w:r w:rsidR="00BB6147">
        <w:rPr>
          <w:rFonts w:ascii="Times New Roman" w:eastAsia="Times New Roman" w:hAnsi="Times New Roman" w:cs="Times New Roman"/>
          <w:sz w:val="24"/>
          <w:szCs w:val="24"/>
        </w:rPr>
        <w:t>There were positive relative vorticity anomalies to the west of the Northern Great Plains in phase 4</w:t>
      </w:r>
      <w:r w:rsidR="000C471A">
        <w:rPr>
          <w:rFonts w:ascii="Times New Roman" w:eastAsia="Times New Roman" w:hAnsi="Times New Roman" w:cs="Times New Roman"/>
          <w:sz w:val="24"/>
          <w:szCs w:val="24"/>
        </w:rPr>
        <w:t xml:space="preserve"> (Figure 3.16)</w:t>
      </w:r>
      <w:r w:rsidR="00BB6147">
        <w:rPr>
          <w:rFonts w:ascii="Times New Roman" w:eastAsia="Times New Roman" w:hAnsi="Times New Roman" w:cs="Times New Roman"/>
          <w:sz w:val="24"/>
          <w:szCs w:val="24"/>
        </w:rPr>
        <w:t xml:space="preserve">. As </w:t>
      </w:r>
      <w:r w:rsidR="00BB6147">
        <w:rPr>
          <w:rFonts w:ascii="Times New Roman" w:eastAsia="Times New Roman" w:hAnsi="Times New Roman" w:cs="Times New Roman"/>
          <w:sz w:val="24"/>
          <w:szCs w:val="24"/>
        </w:rPr>
        <w:lastRenderedPageBreak/>
        <w:t>these vorticity anomalies were advected eastward, that could have led to forcing for rising motion. However, when the forcing term itself was computed, the results were very noisy</w:t>
      </w:r>
      <w:r w:rsidR="000C471A">
        <w:rPr>
          <w:rFonts w:ascii="Times New Roman" w:eastAsia="Times New Roman" w:hAnsi="Times New Roman" w:cs="Times New Roman"/>
          <w:sz w:val="24"/>
          <w:szCs w:val="24"/>
        </w:rPr>
        <w:t xml:space="preserve"> (Figure 3.17)</w:t>
      </w:r>
      <w:r w:rsidR="00BB6147">
        <w:rPr>
          <w:rFonts w:ascii="Times New Roman" w:eastAsia="Times New Roman" w:hAnsi="Times New Roman" w:cs="Times New Roman"/>
          <w:sz w:val="24"/>
          <w:szCs w:val="24"/>
        </w:rPr>
        <w:t>.</w:t>
      </w:r>
      <w:r w:rsidR="0037390B">
        <w:rPr>
          <w:rFonts w:ascii="Times New Roman" w:eastAsia="Times New Roman" w:hAnsi="Times New Roman" w:cs="Times New Roman"/>
          <w:sz w:val="24"/>
          <w:szCs w:val="24"/>
        </w:rPr>
        <w:t xml:space="preserve"> Further study and perhaps a different dataset would be needed to determine if vertical motion forcing could be shown to be affected by the MJO as a potential cause for its effects on winter weather event frequency.</w:t>
      </w:r>
    </w:p>
    <w:p w14:paraId="6D613C4D" w14:textId="068DC7AD" w:rsidR="00BB6147" w:rsidRDefault="006D199C" w:rsidP="00BB614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179733F" wp14:editId="181CFA60">
            <wp:extent cx="5219700" cy="5384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9" cstate="print">
                      <a:extLst>
                        <a:ext uri="{28A0092B-C50C-407E-A947-70E740481C1C}">
                          <a14:useLocalDpi xmlns:a14="http://schemas.microsoft.com/office/drawing/2010/main" val="0"/>
                        </a:ext>
                      </a:extLst>
                    </a:blip>
                    <a:srcRect l="6410" t="2564" r="5769" b="6838"/>
                    <a:stretch/>
                  </pic:blipFill>
                  <pic:spPr bwMode="auto">
                    <a:xfrm>
                      <a:off x="0" y="0"/>
                      <a:ext cx="5219700" cy="5384800"/>
                    </a:xfrm>
                    <a:prstGeom prst="rect">
                      <a:avLst/>
                    </a:prstGeom>
                    <a:ln>
                      <a:noFill/>
                    </a:ln>
                    <a:extLst>
                      <a:ext uri="{53640926-AAD7-44D8-BBD7-CCE9431645EC}">
                        <a14:shadowObscured xmlns:a14="http://schemas.microsoft.com/office/drawing/2010/main"/>
                      </a:ext>
                    </a:extLst>
                  </pic:spPr>
                </pic:pic>
              </a:graphicData>
            </a:graphic>
          </wp:inline>
        </w:drawing>
      </w:r>
    </w:p>
    <w:p w14:paraId="7ACFC563" w14:textId="61D8A952" w:rsidR="00BD5306" w:rsidRDefault="00BD5306" w:rsidP="00BD53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ED6FEC">
        <w:rPr>
          <w:rFonts w:ascii="Times New Roman" w:eastAsia="Times New Roman" w:hAnsi="Times New Roman" w:cs="Times New Roman"/>
          <w:sz w:val="24"/>
          <w:szCs w:val="24"/>
        </w:rPr>
        <w:t>1</w:t>
      </w:r>
      <w:r w:rsidR="001C75F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Relative vorticity anomalies </w:t>
      </w:r>
      <w:r w:rsidR="004676E6">
        <w:rPr>
          <w:rFonts w:ascii="Times New Roman" w:eastAsia="Times New Roman" w:hAnsi="Times New Roman" w:cs="Times New Roman"/>
          <w:sz w:val="24"/>
          <w:szCs w:val="24"/>
        </w:rPr>
        <w:t>and thermal wind vectors</w:t>
      </w:r>
      <w:r w:rsidR="006D1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w:t>
      </w:r>
      <w:r w:rsidR="006D199C">
        <w:rPr>
          <w:rFonts w:ascii="Times New Roman" w:eastAsia="Times New Roman" w:hAnsi="Times New Roman" w:cs="Times New Roman"/>
          <w:sz w:val="24"/>
          <w:szCs w:val="24"/>
        </w:rPr>
        <w:t>5</w:t>
      </w:r>
      <w:r>
        <w:rPr>
          <w:rFonts w:ascii="Times New Roman" w:eastAsia="Times New Roman" w:hAnsi="Times New Roman" w:cs="Times New Roman"/>
          <w:sz w:val="24"/>
          <w:szCs w:val="24"/>
        </w:rPr>
        <w:t>00 hPa by OMI phase.</w:t>
      </w:r>
      <w:r w:rsidR="0095392E">
        <w:rPr>
          <w:rFonts w:ascii="Times New Roman" w:eastAsia="Times New Roman" w:hAnsi="Times New Roman" w:cs="Times New Roman"/>
          <w:sz w:val="24"/>
          <w:szCs w:val="24"/>
        </w:rPr>
        <w:t xml:space="preserve"> Significance was not computed for these anomalies.</w:t>
      </w:r>
    </w:p>
    <w:p w14:paraId="35171147" w14:textId="6B4D14AB" w:rsidR="008169BB" w:rsidRDefault="008169BB" w:rsidP="002308A8">
      <w:pPr>
        <w:spacing w:line="480" w:lineRule="auto"/>
        <w:rPr>
          <w:rFonts w:ascii="Times New Roman" w:eastAsia="Times New Roman" w:hAnsi="Times New Roman" w:cs="Times New Roman"/>
          <w:sz w:val="24"/>
          <w:szCs w:val="24"/>
        </w:rPr>
      </w:pPr>
    </w:p>
    <w:p w14:paraId="071EC861" w14:textId="48D0894E" w:rsidR="001C75FB" w:rsidRDefault="00EF0226" w:rsidP="002308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3305D7E" wp14:editId="279784D8">
            <wp:extent cx="5156200" cy="53467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40" cstate="print">
                      <a:extLst>
                        <a:ext uri="{28A0092B-C50C-407E-A947-70E740481C1C}">
                          <a14:useLocalDpi xmlns:a14="http://schemas.microsoft.com/office/drawing/2010/main" val="0"/>
                        </a:ext>
                      </a:extLst>
                    </a:blip>
                    <a:srcRect l="6837" t="2992" r="6411" b="7051"/>
                    <a:stretch/>
                  </pic:blipFill>
                  <pic:spPr bwMode="auto">
                    <a:xfrm>
                      <a:off x="0" y="0"/>
                      <a:ext cx="5156200" cy="5346700"/>
                    </a:xfrm>
                    <a:prstGeom prst="rect">
                      <a:avLst/>
                    </a:prstGeom>
                    <a:ln>
                      <a:noFill/>
                    </a:ln>
                    <a:extLst>
                      <a:ext uri="{53640926-AAD7-44D8-BBD7-CCE9431645EC}">
                        <a14:shadowObscured xmlns:a14="http://schemas.microsoft.com/office/drawing/2010/main"/>
                      </a:ext>
                    </a:extLst>
                  </pic:spPr>
                </pic:pic>
              </a:graphicData>
            </a:graphic>
          </wp:inline>
        </w:drawing>
      </w:r>
    </w:p>
    <w:p w14:paraId="5DD9A42B" w14:textId="527BCE3C" w:rsidR="00625701" w:rsidRDefault="002308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w:t>
      </w:r>
      <w:r w:rsidR="00ED6FEC">
        <w:rPr>
          <w:rFonts w:ascii="Times New Roman" w:eastAsia="Times New Roman" w:hAnsi="Times New Roman" w:cs="Times New Roman"/>
          <w:sz w:val="24"/>
          <w:szCs w:val="24"/>
        </w:rPr>
        <w:t>1</w:t>
      </w:r>
      <w:r w:rsidR="001C75F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Vertical motion </w:t>
      </w:r>
      <w:r w:rsidR="001C75FB">
        <w:rPr>
          <w:rFonts w:ascii="Times New Roman" w:eastAsia="Times New Roman" w:hAnsi="Times New Roman" w:cs="Times New Roman"/>
          <w:sz w:val="24"/>
          <w:szCs w:val="24"/>
        </w:rPr>
        <w:t xml:space="preserve">component </w:t>
      </w:r>
      <w:r>
        <w:rPr>
          <w:rFonts w:ascii="Times New Roman" w:eastAsia="Times New Roman" w:hAnsi="Times New Roman" w:cs="Times New Roman"/>
          <w:sz w:val="24"/>
          <w:szCs w:val="24"/>
        </w:rPr>
        <w:t xml:space="preserve">anomalies at </w:t>
      </w:r>
      <w:r w:rsidR="006D199C">
        <w:rPr>
          <w:rFonts w:ascii="Times New Roman" w:eastAsia="Times New Roman" w:hAnsi="Times New Roman" w:cs="Times New Roman"/>
          <w:sz w:val="24"/>
          <w:szCs w:val="24"/>
        </w:rPr>
        <w:t>5</w:t>
      </w:r>
      <w:r>
        <w:rPr>
          <w:rFonts w:ascii="Times New Roman" w:eastAsia="Times New Roman" w:hAnsi="Times New Roman" w:cs="Times New Roman"/>
          <w:sz w:val="24"/>
          <w:szCs w:val="24"/>
        </w:rPr>
        <w:t>00 hPa by OMI phase.</w:t>
      </w:r>
    </w:p>
    <w:p w14:paraId="72A3A936" w14:textId="77777777" w:rsidR="00335780" w:rsidRDefault="00335780">
      <w:pPr>
        <w:spacing w:line="480" w:lineRule="auto"/>
        <w:rPr>
          <w:rFonts w:ascii="Times New Roman" w:eastAsia="Times New Roman" w:hAnsi="Times New Roman" w:cs="Times New Roman"/>
          <w:sz w:val="24"/>
          <w:szCs w:val="24"/>
        </w:rPr>
      </w:pPr>
    </w:p>
    <w:p w14:paraId="1EBFE77B" w14:textId="39C3A621" w:rsidR="000F42AD" w:rsidRDefault="000F42AD" w:rsidP="000F42A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w:t>
      </w:r>
      <w:r w:rsidR="000D54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appears that </w:t>
      </w:r>
      <w:r w:rsidR="00F46B41">
        <w:rPr>
          <w:rFonts w:ascii="Times New Roman" w:eastAsia="Times New Roman" w:hAnsi="Times New Roman" w:cs="Times New Roman"/>
          <w:sz w:val="24"/>
          <w:szCs w:val="24"/>
        </w:rPr>
        <w:t>the MJO p</w:t>
      </w:r>
      <w:r w:rsidR="00020200">
        <w:rPr>
          <w:rFonts w:ascii="Times New Roman" w:eastAsia="Times New Roman" w:hAnsi="Times New Roman" w:cs="Times New Roman"/>
          <w:sz w:val="24"/>
          <w:szCs w:val="24"/>
        </w:rPr>
        <w:t>artially</w:t>
      </w:r>
      <w:r w:rsidR="00F46B41">
        <w:rPr>
          <w:rFonts w:ascii="Times New Roman" w:eastAsia="Times New Roman" w:hAnsi="Times New Roman" w:cs="Times New Roman"/>
          <w:sz w:val="24"/>
          <w:szCs w:val="24"/>
        </w:rPr>
        <w:t xml:space="preserve"> influences winter weather over the United States through changes in temperature</w:t>
      </w:r>
      <w:r w:rsidR="00F96283">
        <w:rPr>
          <w:rFonts w:ascii="Times New Roman" w:eastAsia="Times New Roman" w:hAnsi="Times New Roman" w:cs="Times New Roman"/>
          <w:sz w:val="24"/>
          <w:szCs w:val="24"/>
        </w:rPr>
        <w:t xml:space="preserve"> in the lower atmosphere</w:t>
      </w:r>
      <w:r w:rsidR="00F46B41">
        <w:rPr>
          <w:rFonts w:ascii="Times New Roman" w:eastAsia="Times New Roman" w:hAnsi="Times New Roman" w:cs="Times New Roman"/>
          <w:sz w:val="24"/>
          <w:szCs w:val="24"/>
        </w:rPr>
        <w:t xml:space="preserve"> and geopotential height</w:t>
      </w:r>
      <w:r w:rsidR="00A90439">
        <w:rPr>
          <w:rFonts w:ascii="Times New Roman" w:eastAsia="Times New Roman" w:hAnsi="Times New Roman" w:cs="Times New Roman"/>
          <w:sz w:val="24"/>
          <w:szCs w:val="24"/>
        </w:rPr>
        <w:t xml:space="preserve"> in the mid-troposphere</w:t>
      </w:r>
      <w:r w:rsidR="00F96283">
        <w:rPr>
          <w:rFonts w:ascii="Times New Roman" w:eastAsia="Times New Roman" w:hAnsi="Times New Roman" w:cs="Times New Roman"/>
          <w:sz w:val="24"/>
          <w:szCs w:val="24"/>
        </w:rPr>
        <w:t xml:space="preserve">, with </w:t>
      </w:r>
      <w:r w:rsidR="00A83159">
        <w:rPr>
          <w:rFonts w:ascii="Times New Roman" w:eastAsia="Times New Roman" w:hAnsi="Times New Roman" w:cs="Times New Roman"/>
          <w:sz w:val="24"/>
          <w:szCs w:val="24"/>
        </w:rPr>
        <w:t xml:space="preserve">the </w:t>
      </w:r>
      <w:r w:rsidR="00F96283">
        <w:rPr>
          <w:rFonts w:ascii="Times New Roman" w:eastAsia="Times New Roman" w:hAnsi="Times New Roman" w:cs="Times New Roman"/>
          <w:sz w:val="24"/>
          <w:szCs w:val="24"/>
        </w:rPr>
        <w:t>cooler temperatures and lower heights brought about by the MJO being favorable for winter weather</w:t>
      </w:r>
      <w:r w:rsidR="00F46B41">
        <w:rPr>
          <w:rFonts w:ascii="Times New Roman" w:eastAsia="Times New Roman" w:hAnsi="Times New Roman" w:cs="Times New Roman"/>
          <w:sz w:val="24"/>
          <w:szCs w:val="24"/>
        </w:rPr>
        <w:t>.</w:t>
      </w:r>
      <w:r w:rsidR="00AF7986">
        <w:rPr>
          <w:rFonts w:ascii="Times New Roman" w:eastAsia="Times New Roman" w:hAnsi="Times New Roman" w:cs="Times New Roman"/>
          <w:sz w:val="24"/>
          <w:szCs w:val="24"/>
        </w:rPr>
        <w:t xml:space="preserve"> When looking at all three regions and all temperature and height combinations analyzed here, we find that the spatial correlations for phases with a significant increase in winter weather are almost always positive. When comparing OMI phase </w:t>
      </w:r>
      <w:r w:rsidR="00AF7986">
        <w:rPr>
          <w:rFonts w:ascii="Times New Roman" w:eastAsia="Times New Roman" w:hAnsi="Times New Roman" w:cs="Times New Roman"/>
          <w:sz w:val="24"/>
          <w:szCs w:val="24"/>
        </w:rPr>
        <w:lastRenderedPageBreak/>
        <w:t>and days with heavy snow, 8 out of 9 correlations are positive, when looking at winter storm days, all 9 are positive, and for ice storm days, 7 out of 9 correlations are positive. However, the OMI phases with the highest correlations did not always have frequency ratios that were as large. Therefore, other factors must be at play when analyzing how the MJO affects winter weather.</w:t>
      </w:r>
      <w:r w:rsidR="00664B6D">
        <w:rPr>
          <w:rFonts w:ascii="Times New Roman" w:eastAsia="Times New Roman" w:hAnsi="Times New Roman" w:cs="Times New Roman"/>
          <w:sz w:val="24"/>
          <w:szCs w:val="24"/>
        </w:rPr>
        <w:t xml:space="preserve"> </w:t>
      </w:r>
      <w:r w:rsidR="00F96283">
        <w:rPr>
          <w:rFonts w:ascii="Times New Roman" w:eastAsia="Times New Roman" w:hAnsi="Times New Roman" w:cs="Times New Roman"/>
          <w:sz w:val="24"/>
          <w:szCs w:val="24"/>
        </w:rPr>
        <w:t xml:space="preserve">Another area of MJO influence is in the circulation patterns at 850 hPa, where cyclonic circulation is favorable for winter storm development. </w:t>
      </w:r>
      <w:r w:rsidR="00F46B41">
        <w:rPr>
          <w:rFonts w:ascii="Times New Roman" w:eastAsia="Times New Roman" w:hAnsi="Times New Roman" w:cs="Times New Roman"/>
          <w:sz w:val="24"/>
          <w:szCs w:val="24"/>
        </w:rPr>
        <w:t>However, connections between</w:t>
      </w:r>
      <w:r w:rsidR="005358A0">
        <w:rPr>
          <w:rFonts w:ascii="Times New Roman" w:eastAsia="Times New Roman" w:hAnsi="Times New Roman" w:cs="Times New Roman"/>
          <w:sz w:val="24"/>
          <w:szCs w:val="24"/>
        </w:rPr>
        <w:t xml:space="preserve"> the MJO and specific humidity did not appear to cause changes in the frequency of winter weather over the US, and no connection was found between </w:t>
      </w:r>
      <w:r w:rsidR="007043C1">
        <w:rPr>
          <w:rFonts w:ascii="Times New Roman" w:eastAsia="Times New Roman" w:hAnsi="Times New Roman" w:cs="Times New Roman"/>
          <w:sz w:val="24"/>
          <w:szCs w:val="24"/>
        </w:rPr>
        <w:t>the MJO and vertical motion using the QG-ω equation.</w:t>
      </w:r>
    </w:p>
    <w:p w14:paraId="41AB184A" w14:textId="77777777" w:rsidR="000F42AD" w:rsidRDefault="000F42AD" w:rsidP="000F42AD">
      <w:pPr>
        <w:spacing w:line="480" w:lineRule="auto"/>
        <w:ind w:firstLine="720"/>
        <w:rPr>
          <w:rFonts w:ascii="Times New Roman" w:eastAsia="Times New Roman" w:hAnsi="Times New Roman" w:cs="Times New Roman"/>
          <w:sz w:val="24"/>
          <w:szCs w:val="24"/>
        </w:rPr>
      </w:pPr>
    </w:p>
    <w:p w14:paraId="617B8C97" w14:textId="77777777" w:rsidR="009246EF" w:rsidRDefault="009246EF">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31354261" w14:textId="43795C10" w:rsidR="00312D00" w:rsidRDefault="004B3B34" w:rsidP="00E51705">
      <w:pPr>
        <w:pStyle w:val="TOCBody"/>
        <w:numPr>
          <w:ilvl w:val="0"/>
          <w:numId w:val="1"/>
        </w:numPr>
      </w:pPr>
      <w:bookmarkStart w:id="24" w:name="_Toc109857171"/>
      <w:r>
        <w:lastRenderedPageBreak/>
        <w:t xml:space="preserve">Discussion and </w:t>
      </w:r>
      <w:r w:rsidR="00F03B97">
        <w:t>Conclusion</w:t>
      </w:r>
      <w:bookmarkEnd w:id="24"/>
    </w:p>
    <w:p w14:paraId="1CB1A320" w14:textId="74FCDACF" w:rsidR="00C87404" w:rsidRDefault="00156242" w:rsidP="00156242">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MJO has significant impacts on the frequency of winter weather over the contiguous United States.</w:t>
      </w:r>
      <w:r w:rsidR="0090594E">
        <w:rPr>
          <w:rFonts w:ascii="Times New Roman" w:eastAsia="Times New Roman" w:hAnsi="Times New Roman" w:cs="Times New Roman"/>
          <w:bCs/>
          <w:sz w:val="24"/>
          <w:szCs w:val="24"/>
        </w:rPr>
        <w:t xml:space="preserve"> </w:t>
      </w:r>
      <w:r w:rsidR="00704B8B">
        <w:rPr>
          <w:rFonts w:ascii="Times New Roman" w:eastAsia="Times New Roman" w:hAnsi="Times New Roman" w:cs="Times New Roman"/>
          <w:bCs/>
          <w:sz w:val="24"/>
          <w:szCs w:val="24"/>
        </w:rPr>
        <w:t xml:space="preserve">Some major areas of increased frequency include phase 1 over the Northeast, phase 2 over the Southern Plains, phase 3 over the West, and phase 4 over the Northern Plains. </w:t>
      </w:r>
      <w:r w:rsidR="009C1086">
        <w:rPr>
          <w:rFonts w:ascii="Times New Roman" w:eastAsia="Times New Roman" w:hAnsi="Times New Roman" w:cs="Times New Roman"/>
          <w:bCs/>
          <w:sz w:val="24"/>
          <w:szCs w:val="24"/>
        </w:rPr>
        <w:t xml:space="preserve">Phases 5-7 did not have many areas of high frequency ratios. </w:t>
      </w:r>
      <w:r w:rsidR="00FA0D46">
        <w:rPr>
          <w:rFonts w:ascii="Times New Roman" w:eastAsia="Times New Roman" w:hAnsi="Times New Roman" w:cs="Times New Roman"/>
          <w:bCs/>
          <w:sz w:val="24"/>
          <w:szCs w:val="24"/>
        </w:rPr>
        <w:t xml:space="preserve">These results are true primarily for heavy snow and winter </w:t>
      </w:r>
      <w:r w:rsidR="009C1086">
        <w:rPr>
          <w:rFonts w:ascii="Times New Roman" w:eastAsia="Times New Roman" w:hAnsi="Times New Roman" w:cs="Times New Roman"/>
          <w:bCs/>
          <w:sz w:val="24"/>
          <w:szCs w:val="24"/>
        </w:rPr>
        <w:t>storm</w:t>
      </w:r>
      <w:r w:rsidR="00FA0D46">
        <w:rPr>
          <w:rFonts w:ascii="Times New Roman" w:eastAsia="Times New Roman" w:hAnsi="Times New Roman" w:cs="Times New Roman"/>
          <w:bCs/>
          <w:sz w:val="24"/>
          <w:szCs w:val="24"/>
        </w:rPr>
        <w:t xml:space="preserve"> events. Ice storms also </w:t>
      </w:r>
      <w:r w:rsidR="00AC0173">
        <w:rPr>
          <w:rFonts w:ascii="Times New Roman" w:eastAsia="Times New Roman" w:hAnsi="Times New Roman" w:cs="Times New Roman"/>
          <w:bCs/>
          <w:sz w:val="24"/>
          <w:szCs w:val="24"/>
        </w:rPr>
        <w:t>have an above normal occurrence</w:t>
      </w:r>
      <w:r w:rsidR="00FA0D46">
        <w:rPr>
          <w:rFonts w:ascii="Times New Roman" w:eastAsia="Times New Roman" w:hAnsi="Times New Roman" w:cs="Times New Roman"/>
          <w:bCs/>
          <w:sz w:val="24"/>
          <w:szCs w:val="24"/>
        </w:rPr>
        <w:t xml:space="preserve"> over the Southern Plains during phase 2</w:t>
      </w:r>
      <w:r w:rsidR="009C1086">
        <w:rPr>
          <w:rFonts w:ascii="Times New Roman" w:eastAsia="Times New Roman" w:hAnsi="Times New Roman" w:cs="Times New Roman"/>
          <w:bCs/>
          <w:sz w:val="24"/>
          <w:szCs w:val="24"/>
        </w:rPr>
        <w:t xml:space="preserve"> and over the Northeast during phase 8</w:t>
      </w:r>
      <w:r w:rsidR="00FA0D46">
        <w:rPr>
          <w:rFonts w:ascii="Times New Roman" w:eastAsia="Times New Roman" w:hAnsi="Times New Roman" w:cs="Times New Roman"/>
          <w:bCs/>
          <w:sz w:val="24"/>
          <w:szCs w:val="24"/>
        </w:rPr>
        <w:t xml:space="preserve">. </w:t>
      </w:r>
      <w:r w:rsidR="002160D4">
        <w:rPr>
          <w:rFonts w:ascii="Times New Roman" w:eastAsia="Times New Roman" w:hAnsi="Times New Roman" w:cs="Times New Roman"/>
          <w:bCs/>
          <w:sz w:val="24"/>
          <w:szCs w:val="24"/>
        </w:rPr>
        <w:t xml:space="preserve">A handful of locations around the country had </w:t>
      </w:r>
      <w:r w:rsidR="00AC0173">
        <w:rPr>
          <w:rFonts w:ascii="Times New Roman" w:eastAsia="Times New Roman" w:hAnsi="Times New Roman" w:cs="Times New Roman"/>
          <w:bCs/>
          <w:sz w:val="24"/>
          <w:szCs w:val="24"/>
        </w:rPr>
        <w:t xml:space="preserve">above normal frequency </w:t>
      </w:r>
      <w:r w:rsidR="002160D4">
        <w:rPr>
          <w:rFonts w:ascii="Times New Roman" w:eastAsia="Times New Roman" w:hAnsi="Times New Roman" w:cs="Times New Roman"/>
          <w:bCs/>
          <w:sz w:val="24"/>
          <w:szCs w:val="24"/>
        </w:rPr>
        <w:t xml:space="preserve">on days when there was little to no MJO convection. </w:t>
      </w:r>
      <w:r w:rsidR="0090594E">
        <w:rPr>
          <w:rFonts w:ascii="Times New Roman" w:eastAsia="Times New Roman" w:hAnsi="Times New Roman" w:cs="Times New Roman"/>
          <w:bCs/>
          <w:sz w:val="24"/>
          <w:szCs w:val="24"/>
        </w:rPr>
        <w:t>Th</w:t>
      </w:r>
      <w:r w:rsidR="00704B8B">
        <w:rPr>
          <w:rFonts w:ascii="Times New Roman" w:eastAsia="Times New Roman" w:hAnsi="Times New Roman" w:cs="Times New Roman"/>
          <w:bCs/>
          <w:sz w:val="24"/>
          <w:szCs w:val="24"/>
        </w:rPr>
        <w:t>e</w:t>
      </w:r>
      <w:r w:rsidR="00FA0D46">
        <w:rPr>
          <w:rFonts w:ascii="Times New Roman" w:eastAsia="Times New Roman" w:hAnsi="Times New Roman" w:cs="Times New Roman"/>
          <w:bCs/>
          <w:sz w:val="24"/>
          <w:szCs w:val="24"/>
        </w:rPr>
        <w:t xml:space="preserve"> changes in frequency by MJO phase</w:t>
      </w:r>
      <w:r w:rsidR="0090594E">
        <w:rPr>
          <w:rFonts w:ascii="Times New Roman" w:eastAsia="Times New Roman" w:hAnsi="Times New Roman" w:cs="Times New Roman"/>
          <w:bCs/>
          <w:sz w:val="24"/>
          <w:szCs w:val="24"/>
        </w:rPr>
        <w:t xml:space="preserve"> can be seen both </w:t>
      </w:r>
      <w:r w:rsidR="00704B8B">
        <w:rPr>
          <w:rFonts w:ascii="Times New Roman" w:eastAsia="Times New Roman" w:hAnsi="Times New Roman" w:cs="Times New Roman"/>
          <w:bCs/>
          <w:sz w:val="24"/>
          <w:szCs w:val="24"/>
        </w:rPr>
        <w:t xml:space="preserve">in </w:t>
      </w:r>
      <w:r w:rsidR="0090594E">
        <w:rPr>
          <w:rFonts w:ascii="Times New Roman" w:eastAsia="Times New Roman" w:hAnsi="Times New Roman" w:cs="Times New Roman"/>
          <w:bCs/>
          <w:sz w:val="24"/>
          <w:szCs w:val="24"/>
        </w:rPr>
        <w:t>results from the NCEI storm database and GHCN historical weather data. It can be seen when either OMI or RMM is used to determine the phase of the MJO.</w:t>
      </w:r>
      <w:r w:rsidR="00E17B96">
        <w:rPr>
          <w:rFonts w:ascii="Times New Roman" w:eastAsia="Times New Roman" w:hAnsi="Times New Roman" w:cs="Times New Roman"/>
          <w:bCs/>
          <w:sz w:val="24"/>
          <w:szCs w:val="24"/>
        </w:rPr>
        <w:t xml:space="preserve"> </w:t>
      </w:r>
      <w:r w:rsidR="00C07DF5">
        <w:rPr>
          <w:rFonts w:ascii="Times New Roman" w:eastAsia="Times New Roman" w:hAnsi="Times New Roman" w:cs="Times New Roman"/>
          <w:bCs/>
          <w:sz w:val="24"/>
          <w:szCs w:val="24"/>
        </w:rPr>
        <w:t>These changes in frequency can be seen as far as 15 days after a given phase of the MJO, suggesting potential uses for S2S forecasting.</w:t>
      </w:r>
      <w:r w:rsidR="00D10594">
        <w:rPr>
          <w:rFonts w:ascii="Times New Roman" w:eastAsia="Times New Roman" w:hAnsi="Times New Roman" w:cs="Times New Roman"/>
          <w:bCs/>
          <w:sz w:val="24"/>
          <w:szCs w:val="24"/>
        </w:rPr>
        <w:t xml:space="preserve"> The changes in frequency ratio as lag increases occur at a similar rate to the duration of each MJO phase, which provides further evidence of an association with the MJO.</w:t>
      </w:r>
      <w:r w:rsidR="00C07DF5">
        <w:rPr>
          <w:rFonts w:ascii="Times New Roman" w:eastAsia="Times New Roman" w:hAnsi="Times New Roman" w:cs="Times New Roman"/>
          <w:bCs/>
          <w:sz w:val="24"/>
          <w:szCs w:val="24"/>
        </w:rPr>
        <w:t xml:space="preserve"> </w:t>
      </w:r>
      <w:r w:rsidR="00C87404">
        <w:rPr>
          <w:rFonts w:ascii="Times New Roman" w:eastAsia="Times New Roman" w:hAnsi="Times New Roman" w:cs="Times New Roman"/>
          <w:bCs/>
          <w:sz w:val="24"/>
          <w:szCs w:val="24"/>
        </w:rPr>
        <w:t xml:space="preserve">These changes appear to be more appreciable in the northern </w:t>
      </w:r>
      <w:r w:rsidR="00CA7B23">
        <w:rPr>
          <w:rFonts w:ascii="Times New Roman" w:eastAsia="Times New Roman" w:hAnsi="Times New Roman" w:cs="Times New Roman"/>
          <w:bCs/>
          <w:sz w:val="24"/>
          <w:szCs w:val="24"/>
        </w:rPr>
        <w:t>two-thirds</w:t>
      </w:r>
      <w:r w:rsidR="00C87404">
        <w:rPr>
          <w:rFonts w:ascii="Times New Roman" w:eastAsia="Times New Roman" w:hAnsi="Times New Roman" w:cs="Times New Roman"/>
          <w:bCs/>
          <w:sz w:val="24"/>
          <w:szCs w:val="24"/>
        </w:rPr>
        <w:t xml:space="preserve"> of the country, where severe winter weather is more frequent.</w:t>
      </w:r>
    </w:p>
    <w:p w14:paraId="2B6D7531" w14:textId="586F77CA" w:rsidR="00156242" w:rsidRDefault="00E17B96" w:rsidP="00156242">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MJO appears to influence the frequency of winter weather events</w:t>
      </w:r>
      <w:r w:rsidR="00E106E2">
        <w:rPr>
          <w:rFonts w:ascii="Times New Roman" w:eastAsia="Times New Roman" w:hAnsi="Times New Roman" w:cs="Times New Roman"/>
          <w:bCs/>
          <w:sz w:val="24"/>
          <w:szCs w:val="24"/>
        </w:rPr>
        <w:t xml:space="preserve"> in part</w:t>
      </w:r>
      <w:r>
        <w:rPr>
          <w:rFonts w:ascii="Times New Roman" w:eastAsia="Times New Roman" w:hAnsi="Times New Roman" w:cs="Times New Roman"/>
          <w:bCs/>
          <w:sz w:val="24"/>
          <w:szCs w:val="24"/>
        </w:rPr>
        <w:t xml:space="preserve"> by changing the temperature, flow, and height patterns due to Rossby wave propagations from the tropics.</w:t>
      </w:r>
      <w:r w:rsidR="00B13CB7">
        <w:rPr>
          <w:rFonts w:ascii="Times New Roman" w:eastAsia="Times New Roman" w:hAnsi="Times New Roman" w:cs="Times New Roman"/>
          <w:bCs/>
          <w:sz w:val="24"/>
          <w:szCs w:val="24"/>
        </w:rPr>
        <w:t xml:space="preserve"> Temperature and height anomalies are most appreciable during phases 1 and 2 over the Northeast and Southern Plains.</w:t>
      </w:r>
      <w:r w:rsidR="006A20C6">
        <w:rPr>
          <w:rFonts w:ascii="Times New Roman" w:eastAsia="Times New Roman" w:hAnsi="Times New Roman" w:cs="Times New Roman"/>
          <w:bCs/>
          <w:sz w:val="24"/>
          <w:szCs w:val="24"/>
        </w:rPr>
        <w:t xml:space="preserve"> These patterns were often similar to patterns found on days with winter weather reports over a given region. However, the patterns </w:t>
      </w:r>
      <w:r w:rsidR="003373D5">
        <w:rPr>
          <w:rFonts w:ascii="Times New Roman" w:eastAsia="Times New Roman" w:hAnsi="Times New Roman" w:cs="Times New Roman"/>
          <w:bCs/>
          <w:sz w:val="24"/>
          <w:szCs w:val="24"/>
        </w:rPr>
        <w:t>associated with each MJO phase</w:t>
      </w:r>
      <w:r w:rsidR="006A20C6">
        <w:rPr>
          <w:rFonts w:ascii="Times New Roman" w:eastAsia="Times New Roman" w:hAnsi="Times New Roman" w:cs="Times New Roman"/>
          <w:bCs/>
          <w:sz w:val="24"/>
          <w:szCs w:val="24"/>
        </w:rPr>
        <w:t xml:space="preserve"> were generally less extreme than </w:t>
      </w:r>
      <w:r w:rsidR="003373D5">
        <w:rPr>
          <w:rFonts w:ascii="Times New Roman" w:eastAsia="Times New Roman" w:hAnsi="Times New Roman" w:cs="Times New Roman"/>
          <w:bCs/>
          <w:sz w:val="24"/>
          <w:szCs w:val="24"/>
        </w:rPr>
        <w:t>the patterns associated with winter weather events</w:t>
      </w:r>
      <w:r w:rsidR="006A20C6">
        <w:rPr>
          <w:rFonts w:ascii="Times New Roman" w:eastAsia="Times New Roman" w:hAnsi="Times New Roman" w:cs="Times New Roman"/>
          <w:bCs/>
          <w:sz w:val="24"/>
          <w:szCs w:val="24"/>
        </w:rPr>
        <w:t>.</w:t>
      </w:r>
      <w:r w:rsidR="00B13CB7">
        <w:rPr>
          <w:rFonts w:ascii="Times New Roman" w:eastAsia="Times New Roman" w:hAnsi="Times New Roman" w:cs="Times New Roman"/>
          <w:bCs/>
          <w:sz w:val="24"/>
          <w:szCs w:val="24"/>
        </w:rPr>
        <w:t xml:space="preserve"> </w:t>
      </w:r>
      <w:r w:rsidR="005740D0">
        <w:rPr>
          <w:rFonts w:ascii="Times New Roman" w:eastAsia="Times New Roman" w:hAnsi="Times New Roman" w:cs="Times New Roman"/>
          <w:bCs/>
          <w:sz w:val="24"/>
          <w:szCs w:val="24"/>
        </w:rPr>
        <w:t xml:space="preserve">Also, </w:t>
      </w:r>
      <w:r w:rsidR="0026434C">
        <w:rPr>
          <w:rFonts w:ascii="Times New Roman" w:eastAsia="Times New Roman" w:hAnsi="Times New Roman" w:cs="Times New Roman"/>
          <w:bCs/>
          <w:sz w:val="24"/>
          <w:szCs w:val="24"/>
        </w:rPr>
        <w:t>temperature and height anomalies during some</w:t>
      </w:r>
      <w:r w:rsidR="005740D0">
        <w:rPr>
          <w:rFonts w:ascii="Times New Roman" w:eastAsia="Times New Roman" w:hAnsi="Times New Roman" w:cs="Times New Roman"/>
          <w:bCs/>
          <w:sz w:val="24"/>
          <w:szCs w:val="24"/>
        </w:rPr>
        <w:t xml:space="preserve"> MJO phases had high </w:t>
      </w:r>
      <w:r w:rsidR="0026434C">
        <w:rPr>
          <w:rFonts w:ascii="Times New Roman" w:eastAsia="Times New Roman" w:hAnsi="Times New Roman" w:cs="Times New Roman"/>
          <w:bCs/>
          <w:sz w:val="24"/>
          <w:szCs w:val="24"/>
        </w:rPr>
        <w:t xml:space="preserve">spatial </w:t>
      </w:r>
      <w:r w:rsidR="005740D0">
        <w:rPr>
          <w:rFonts w:ascii="Times New Roman" w:eastAsia="Times New Roman" w:hAnsi="Times New Roman" w:cs="Times New Roman"/>
          <w:bCs/>
          <w:sz w:val="24"/>
          <w:szCs w:val="24"/>
        </w:rPr>
        <w:t xml:space="preserve">correlations with winter weather </w:t>
      </w:r>
      <w:r w:rsidR="005740D0">
        <w:rPr>
          <w:rFonts w:ascii="Times New Roman" w:eastAsia="Times New Roman" w:hAnsi="Times New Roman" w:cs="Times New Roman"/>
          <w:bCs/>
          <w:sz w:val="24"/>
          <w:szCs w:val="24"/>
        </w:rPr>
        <w:lastRenderedPageBreak/>
        <w:t xml:space="preserve">days, but did not have high frequency ratios. </w:t>
      </w:r>
      <w:r w:rsidR="00B13CB7">
        <w:rPr>
          <w:rFonts w:ascii="Times New Roman" w:eastAsia="Times New Roman" w:hAnsi="Times New Roman" w:cs="Times New Roman"/>
          <w:bCs/>
          <w:sz w:val="24"/>
          <w:szCs w:val="24"/>
        </w:rPr>
        <w:t>The increase in frequency ratio for winter weather in the Northern Great Plains during phase 4 was not fully explained by this analysis.</w:t>
      </w:r>
      <w:r w:rsidR="001D74C3">
        <w:rPr>
          <w:rFonts w:ascii="Times New Roman" w:eastAsia="Times New Roman" w:hAnsi="Times New Roman" w:cs="Times New Roman"/>
          <w:bCs/>
          <w:sz w:val="24"/>
          <w:szCs w:val="24"/>
        </w:rPr>
        <w:t xml:space="preserve"> </w:t>
      </w:r>
      <w:r w:rsidR="00826D89">
        <w:rPr>
          <w:rFonts w:ascii="Times New Roman" w:eastAsia="Times New Roman" w:hAnsi="Times New Roman" w:cs="Times New Roman"/>
          <w:bCs/>
          <w:sz w:val="24"/>
          <w:szCs w:val="24"/>
        </w:rPr>
        <w:t xml:space="preserve">However, </w:t>
      </w:r>
      <w:r w:rsidR="005831E6">
        <w:rPr>
          <w:rFonts w:ascii="Times New Roman" w:eastAsia="Times New Roman" w:hAnsi="Times New Roman" w:cs="Times New Roman"/>
          <w:bCs/>
          <w:sz w:val="24"/>
          <w:szCs w:val="24"/>
        </w:rPr>
        <w:t xml:space="preserve">OMI phase 4 was similar to the negative phase of the PNA, which is associated with increased snowfall in the region. So, the MJO/PNA </w:t>
      </w:r>
      <w:r w:rsidR="00826D89">
        <w:rPr>
          <w:rFonts w:ascii="Times New Roman" w:eastAsia="Times New Roman" w:hAnsi="Times New Roman" w:cs="Times New Roman"/>
          <w:bCs/>
          <w:sz w:val="24"/>
          <w:szCs w:val="24"/>
        </w:rPr>
        <w:t xml:space="preserve">teleconnection would be a promising area of future research </w:t>
      </w:r>
      <w:r w:rsidR="00A41B1B">
        <w:rPr>
          <w:rFonts w:ascii="Times New Roman" w:eastAsia="Times New Roman" w:hAnsi="Times New Roman" w:cs="Times New Roman"/>
          <w:bCs/>
          <w:sz w:val="24"/>
          <w:szCs w:val="24"/>
        </w:rPr>
        <w:t>to discern the method of MJO impact on snowfall in</w:t>
      </w:r>
      <w:r w:rsidR="00826D89">
        <w:rPr>
          <w:rFonts w:ascii="Times New Roman" w:eastAsia="Times New Roman" w:hAnsi="Times New Roman" w:cs="Times New Roman"/>
          <w:bCs/>
          <w:sz w:val="24"/>
          <w:szCs w:val="24"/>
        </w:rPr>
        <w:t xml:space="preserve"> the Northern Plains. </w:t>
      </w:r>
      <w:r w:rsidR="001D74C3">
        <w:rPr>
          <w:rFonts w:ascii="Times New Roman" w:eastAsia="Times New Roman" w:hAnsi="Times New Roman" w:cs="Times New Roman"/>
          <w:bCs/>
          <w:sz w:val="24"/>
          <w:szCs w:val="24"/>
        </w:rPr>
        <w:t xml:space="preserve">The </w:t>
      </w:r>
      <w:r w:rsidR="0026434C">
        <w:rPr>
          <w:rFonts w:ascii="Times New Roman" w:eastAsia="Times New Roman" w:hAnsi="Times New Roman" w:cs="Times New Roman"/>
          <w:bCs/>
          <w:sz w:val="24"/>
          <w:szCs w:val="24"/>
        </w:rPr>
        <w:t xml:space="preserve">impacts the MJO has </w:t>
      </w:r>
      <w:r w:rsidR="001D74C3">
        <w:rPr>
          <w:rFonts w:ascii="Times New Roman" w:eastAsia="Times New Roman" w:hAnsi="Times New Roman" w:cs="Times New Roman"/>
          <w:bCs/>
          <w:sz w:val="24"/>
          <w:szCs w:val="24"/>
        </w:rPr>
        <w:t xml:space="preserve">on humidity had relatively little influence on the frequency of winter weather. There were difficulties in determining if the MJO had any significant impact on </w:t>
      </w:r>
      <w:r w:rsidR="0046052E">
        <w:rPr>
          <w:rFonts w:ascii="Times New Roman" w:eastAsia="Times New Roman" w:hAnsi="Times New Roman" w:cs="Times New Roman"/>
          <w:bCs/>
          <w:sz w:val="24"/>
          <w:szCs w:val="24"/>
        </w:rPr>
        <w:t>the synoptic forcing of vertical motion</w:t>
      </w:r>
      <w:r w:rsidR="001D74C3">
        <w:rPr>
          <w:rFonts w:ascii="Times New Roman" w:eastAsia="Times New Roman" w:hAnsi="Times New Roman" w:cs="Times New Roman"/>
          <w:bCs/>
          <w:sz w:val="24"/>
          <w:szCs w:val="24"/>
        </w:rPr>
        <w:t xml:space="preserve"> over the United States.</w:t>
      </w:r>
    </w:p>
    <w:p w14:paraId="6783FC7C" w14:textId="3BB9D845" w:rsidR="009C1086" w:rsidRPr="00156242" w:rsidRDefault="004B3B34" w:rsidP="00247103">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Some areas of future research include </w:t>
      </w:r>
      <w:r w:rsidR="000752D0">
        <w:rPr>
          <w:rFonts w:ascii="Times New Roman" w:eastAsia="Times New Roman" w:hAnsi="Times New Roman" w:cs="Times New Roman"/>
          <w:bCs/>
          <w:sz w:val="24"/>
          <w:szCs w:val="24"/>
        </w:rPr>
        <w:t>examining how combinations of the MJO, NAO, and PNA</w:t>
      </w:r>
      <w:r>
        <w:rPr>
          <w:rFonts w:ascii="Times New Roman" w:eastAsia="Times New Roman" w:hAnsi="Times New Roman" w:cs="Times New Roman"/>
          <w:bCs/>
          <w:sz w:val="24"/>
          <w:szCs w:val="24"/>
        </w:rPr>
        <w:t xml:space="preserve"> influence winter weather over the United States. Analyzing </w:t>
      </w:r>
      <w:r w:rsidR="000626E2">
        <w:rPr>
          <w:rFonts w:ascii="Times New Roman" w:eastAsia="Times New Roman" w:hAnsi="Times New Roman" w:cs="Times New Roman"/>
          <w:bCs/>
          <w:sz w:val="24"/>
          <w:szCs w:val="24"/>
        </w:rPr>
        <w:t>automated surface observing s</w:t>
      </w:r>
      <w:r w:rsidR="00CF24C3">
        <w:rPr>
          <w:rFonts w:ascii="Times New Roman" w:eastAsia="Times New Roman" w:hAnsi="Times New Roman" w:cs="Times New Roman"/>
          <w:bCs/>
          <w:sz w:val="24"/>
          <w:szCs w:val="24"/>
        </w:rPr>
        <w:t>ystem</w:t>
      </w:r>
      <w:r w:rsidR="000626E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ASOS</w:t>
      </w:r>
      <w:r w:rsidR="000626E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freezing rain reports to compare with NCEI ice storm reports is another area that may provide more data when analyzing the impact of the MJO on ice storms.</w:t>
      </w:r>
      <w:r w:rsidR="006E1B73">
        <w:rPr>
          <w:rFonts w:ascii="Times New Roman" w:eastAsia="Times New Roman" w:hAnsi="Times New Roman" w:cs="Times New Roman"/>
          <w:bCs/>
          <w:sz w:val="24"/>
          <w:szCs w:val="24"/>
        </w:rPr>
        <w:t xml:space="preserve"> Inversions were not calculated directly, but that could be a future variable to analyze.</w:t>
      </w:r>
      <w:r w:rsidR="00D83B48">
        <w:rPr>
          <w:rFonts w:ascii="Times New Roman" w:eastAsia="Times New Roman" w:hAnsi="Times New Roman" w:cs="Times New Roman"/>
          <w:bCs/>
          <w:sz w:val="24"/>
          <w:szCs w:val="24"/>
        </w:rPr>
        <w:t xml:space="preserve"> Blizzards are another category in NCEI that could be analyzed to determine how the MJO affects the frequency of that weather phenomenon. Another potential future research avenue is expanding the forecast window to look at how the MJO affects the frequency of winter weather events in the 20-30</w:t>
      </w:r>
      <w:r w:rsidR="00777F7C">
        <w:rPr>
          <w:rFonts w:ascii="Times New Roman" w:eastAsia="Times New Roman" w:hAnsi="Times New Roman" w:cs="Times New Roman"/>
          <w:bCs/>
          <w:sz w:val="24"/>
          <w:szCs w:val="24"/>
        </w:rPr>
        <w:t>-</w:t>
      </w:r>
      <w:r w:rsidR="00D83B48">
        <w:rPr>
          <w:rFonts w:ascii="Times New Roman" w:eastAsia="Times New Roman" w:hAnsi="Times New Roman" w:cs="Times New Roman"/>
          <w:bCs/>
          <w:sz w:val="24"/>
          <w:szCs w:val="24"/>
        </w:rPr>
        <w:t xml:space="preserve">day time </w:t>
      </w:r>
      <w:r w:rsidR="001C7068">
        <w:rPr>
          <w:rFonts w:ascii="Times New Roman" w:eastAsia="Times New Roman" w:hAnsi="Times New Roman" w:cs="Times New Roman"/>
          <w:bCs/>
          <w:sz w:val="24"/>
          <w:szCs w:val="24"/>
        </w:rPr>
        <w:t>period</w:t>
      </w:r>
      <w:r w:rsidR="00D83B48">
        <w:rPr>
          <w:rFonts w:ascii="Times New Roman" w:eastAsia="Times New Roman" w:hAnsi="Times New Roman" w:cs="Times New Roman"/>
          <w:bCs/>
          <w:sz w:val="24"/>
          <w:szCs w:val="24"/>
        </w:rPr>
        <w:t xml:space="preserve">. </w:t>
      </w:r>
      <w:r w:rsidR="00276E2A">
        <w:rPr>
          <w:rFonts w:ascii="Times New Roman" w:eastAsia="Times New Roman" w:hAnsi="Times New Roman" w:cs="Times New Roman"/>
          <w:bCs/>
          <w:sz w:val="24"/>
          <w:szCs w:val="24"/>
        </w:rPr>
        <w:t>An analysis of lagged height and wind values could also be conducted to determine more specifically how the MJO signal propagates to the United States.</w:t>
      </w:r>
      <w:r w:rsidR="00247103">
        <w:rPr>
          <w:rFonts w:ascii="Times New Roman" w:eastAsia="Times New Roman" w:hAnsi="Times New Roman" w:cs="Times New Roman"/>
          <w:bCs/>
          <w:sz w:val="24"/>
          <w:szCs w:val="24"/>
        </w:rPr>
        <w:t xml:space="preserve"> Thus, there is much left to discover as we look into the many ways the MJO influences winter weather over the contiguous United States, and its utility on the S2S time scale. </w:t>
      </w:r>
    </w:p>
    <w:p w14:paraId="6FABFA86" w14:textId="77777777" w:rsidR="009246EF" w:rsidRDefault="009246EF">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63405DD3" w14:textId="011A1EC3" w:rsidR="00312D00" w:rsidRDefault="00F03B97" w:rsidP="00E51705">
      <w:pPr>
        <w:pStyle w:val="TOCBody"/>
        <w:numPr>
          <w:ilvl w:val="0"/>
          <w:numId w:val="1"/>
        </w:numPr>
      </w:pPr>
      <w:bookmarkStart w:id="25" w:name="_Toc109857172"/>
      <w:r>
        <w:lastRenderedPageBreak/>
        <w:t>References</w:t>
      </w:r>
      <w:bookmarkEnd w:id="25"/>
    </w:p>
    <w:p w14:paraId="375C58A5"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Black, R.E., 1971: A Synoptic Climatology of Blizzards on the North-Central Plains of the United States. NOAA Technical Memorandum NWS CR-39, 47 pp.</w:t>
      </w:r>
    </w:p>
    <w:p w14:paraId="6CC1887B"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Cassou, C., 2008: Intraseasonal interaction between the Madden-Julian Oscillation and the North Atlantic Oscillation. </w:t>
      </w:r>
      <w:r w:rsidRPr="003F184A">
        <w:rPr>
          <w:rFonts w:ascii="Times New Roman" w:eastAsia="Times New Roman" w:hAnsi="Times New Roman" w:cs="Times New Roman"/>
          <w:i/>
        </w:rPr>
        <w:t>Nat.</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455</w:t>
      </w:r>
      <w:r w:rsidRPr="003F184A">
        <w:rPr>
          <w:rFonts w:ascii="Times New Roman" w:eastAsia="Times New Roman" w:hAnsi="Times New Roman" w:cs="Times New Roman"/>
        </w:rPr>
        <w:t xml:space="preserve">, 523-527, </w:t>
      </w:r>
      <w:hyperlink r:id="rId41">
        <w:r w:rsidRPr="003F184A">
          <w:rPr>
            <w:rFonts w:ascii="Times New Roman" w:eastAsia="Times New Roman" w:hAnsi="Times New Roman" w:cs="Times New Roman"/>
            <w:u w:val="single"/>
          </w:rPr>
          <w:t>https://doi.org/10.1175/MWR-D-15-0434.1</w:t>
        </w:r>
      </w:hyperlink>
      <w:r w:rsidRPr="003F184A">
        <w:rPr>
          <w:rFonts w:ascii="Times New Roman" w:eastAsia="Times New Roman" w:hAnsi="Times New Roman" w:cs="Times New Roman"/>
        </w:rPr>
        <w:t>.</w:t>
      </w:r>
    </w:p>
    <w:p w14:paraId="579DCF04" w14:textId="5451FD48"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Changnon, S.A. and T.R. Karl, 2003: Temporal and Spatial Variations of Freezing Rain in the Contiguous United States: 1948-2000. </w:t>
      </w:r>
      <w:r w:rsidRPr="003F184A">
        <w:rPr>
          <w:rFonts w:ascii="Times New Roman" w:eastAsia="Times New Roman" w:hAnsi="Times New Roman" w:cs="Times New Roman"/>
          <w:i/>
        </w:rPr>
        <w:t>J. Appl. Meteor. Climatol.</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42</w:t>
      </w:r>
      <w:r w:rsidRPr="003F184A">
        <w:rPr>
          <w:rFonts w:ascii="Times New Roman" w:eastAsia="Times New Roman" w:hAnsi="Times New Roman" w:cs="Times New Roman"/>
        </w:rPr>
        <w:t xml:space="preserve">, 1302-1315, </w:t>
      </w:r>
      <w:hyperlink r:id="rId42">
        <w:r w:rsidRPr="003F184A">
          <w:rPr>
            <w:rFonts w:ascii="Times New Roman" w:eastAsia="Times New Roman" w:hAnsi="Times New Roman" w:cs="Times New Roman"/>
            <w:u w:val="single"/>
          </w:rPr>
          <w:t>https://doi.org/10.1175/1520-0450(2003)042&lt;1302:TASVOF&gt;2.0.CO;2</w:t>
        </w:r>
      </w:hyperlink>
      <w:r w:rsidRPr="003F184A">
        <w:rPr>
          <w:rFonts w:ascii="Times New Roman" w:eastAsia="Times New Roman" w:hAnsi="Times New Roman" w:cs="Times New Roman"/>
        </w:rPr>
        <w:t>.</w:t>
      </w:r>
    </w:p>
    <w:p w14:paraId="686E83A1" w14:textId="1F8B700D" w:rsidR="0099637F" w:rsidRPr="003F184A" w:rsidRDefault="0099637F" w:rsidP="00A273B1">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Changnon, S.A., 2006: Frequency Distributions</w:t>
      </w:r>
      <w:r w:rsidR="00A273B1" w:rsidRPr="003F184A">
        <w:rPr>
          <w:rFonts w:ascii="Times New Roman" w:eastAsia="Times New Roman" w:hAnsi="Times New Roman" w:cs="Times New Roman"/>
        </w:rPr>
        <w:t xml:space="preserve"> of Heavy Snowfall from Snowstorms in the United States. </w:t>
      </w:r>
      <w:r w:rsidR="00A273B1" w:rsidRPr="003F184A">
        <w:rPr>
          <w:rFonts w:ascii="Times New Roman" w:eastAsia="Times New Roman" w:hAnsi="Times New Roman" w:cs="Times New Roman"/>
          <w:i/>
          <w:iCs/>
        </w:rPr>
        <w:t xml:space="preserve">J. </w:t>
      </w:r>
      <w:proofErr w:type="spellStart"/>
      <w:r w:rsidR="00A273B1" w:rsidRPr="003F184A">
        <w:rPr>
          <w:rFonts w:ascii="Times New Roman" w:eastAsia="Times New Roman" w:hAnsi="Times New Roman" w:cs="Times New Roman"/>
          <w:i/>
          <w:iCs/>
        </w:rPr>
        <w:t>Hydrol</w:t>
      </w:r>
      <w:proofErr w:type="spellEnd"/>
      <w:r w:rsidR="00A273B1" w:rsidRPr="003F184A">
        <w:rPr>
          <w:rFonts w:ascii="Times New Roman" w:eastAsia="Times New Roman" w:hAnsi="Times New Roman" w:cs="Times New Roman"/>
          <w:i/>
          <w:iCs/>
        </w:rPr>
        <w:t>. Eng</w:t>
      </w:r>
      <w:r w:rsidR="00A273B1" w:rsidRPr="003F184A">
        <w:rPr>
          <w:rFonts w:ascii="Times New Roman" w:eastAsia="Times New Roman" w:hAnsi="Times New Roman" w:cs="Times New Roman"/>
        </w:rPr>
        <w:t xml:space="preserve">. </w:t>
      </w:r>
      <w:r w:rsidR="00A273B1" w:rsidRPr="003F184A">
        <w:rPr>
          <w:rFonts w:ascii="Times New Roman" w:eastAsia="Times New Roman" w:hAnsi="Times New Roman" w:cs="Times New Roman"/>
          <w:b/>
          <w:bCs/>
        </w:rPr>
        <w:t>11</w:t>
      </w:r>
      <w:r w:rsidR="00A273B1" w:rsidRPr="003F184A">
        <w:rPr>
          <w:rFonts w:ascii="Times New Roman" w:eastAsia="Times New Roman" w:hAnsi="Times New Roman" w:cs="Times New Roman"/>
        </w:rPr>
        <w:t xml:space="preserve">, 427-431, </w:t>
      </w:r>
      <w:hyperlink r:id="rId43" w:history="1">
        <w:r w:rsidR="00A273B1" w:rsidRPr="003F184A">
          <w:rPr>
            <w:rStyle w:val="Hyperlink"/>
            <w:rFonts w:ascii="Times New Roman" w:eastAsia="Times New Roman" w:hAnsi="Times New Roman" w:cs="Times New Roman"/>
            <w:color w:val="auto"/>
          </w:rPr>
          <w:t>https://doi.org/10.1061/(ASCE)1084-0699(2006)11:5(427)</w:t>
        </w:r>
      </w:hyperlink>
      <w:r w:rsidR="00A273B1" w:rsidRPr="003F184A">
        <w:rPr>
          <w:rFonts w:ascii="Times New Roman" w:eastAsia="Times New Roman" w:hAnsi="Times New Roman" w:cs="Times New Roman"/>
        </w:rPr>
        <w:t xml:space="preserve">. </w:t>
      </w:r>
    </w:p>
    <w:p w14:paraId="5C1BC1DD"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Cohen, J., K. Pfeiffer, and J.A. Francis, 2018: Warm Arctic episodes linked with increased frequency of extreme winter weather in the United States. </w:t>
      </w:r>
      <w:r w:rsidRPr="003F184A">
        <w:rPr>
          <w:rFonts w:ascii="Times New Roman" w:eastAsia="Times New Roman" w:hAnsi="Times New Roman" w:cs="Times New Roman"/>
          <w:i/>
        </w:rPr>
        <w:t>Nat. Comm.</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9</w:t>
      </w:r>
      <w:r w:rsidRPr="003F184A">
        <w:rPr>
          <w:rFonts w:ascii="Times New Roman" w:eastAsia="Times New Roman" w:hAnsi="Times New Roman" w:cs="Times New Roman"/>
        </w:rPr>
        <w:t xml:space="preserve">, 869, 1-12, </w:t>
      </w:r>
      <w:hyperlink r:id="rId44">
        <w:r w:rsidRPr="003F184A">
          <w:rPr>
            <w:rFonts w:ascii="Times New Roman" w:eastAsia="Times New Roman" w:hAnsi="Times New Roman" w:cs="Times New Roman"/>
            <w:u w:val="single"/>
          </w:rPr>
          <w:t>https://doi.org.10.1038/s41467-018-02992-9</w:t>
        </w:r>
      </w:hyperlink>
      <w:r w:rsidRPr="003F184A">
        <w:rPr>
          <w:rFonts w:ascii="Times New Roman" w:eastAsia="Times New Roman" w:hAnsi="Times New Roman" w:cs="Times New Roman"/>
        </w:rPr>
        <w:t>.</w:t>
      </w:r>
    </w:p>
    <w:p w14:paraId="2FE92D54" w14:textId="3332CE9B"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Gottschalk, J., 2014: What is the MJO, and why do we care? NOAA Climate.gov. Accessed 5 April 2022, </w:t>
      </w:r>
      <w:hyperlink r:id="rId45">
        <w:r w:rsidRPr="003F184A">
          <w:rPr>
            <w:rFonts w:ascii="Times New Roman" w:eastAsia="Times New Roman" w:hAnsi="Times New Roman" w:cs="Times New Roman"/>
            <w:u w:val="single"/>
          </w:rPr>
          <w:t>https://www.climate.gov/news-features/blogs/enso/what-mjo-and-why-do-we-care</w:t>
        </w:r>
      </w:hyperlink>
      <w:r w:rsidRPr="003F184A">
        <w:rPr>
          <w:rFonts w:ascii="Times New Roman" w:eastAsia="Times New Roman" w:hAnsi="Times New Roman" w:cs="Times New Roman"/>
        </w:rPr>
        <w:t>.</w:t>
      </w:r>
    </w:p>
    <w:p w14:paraId="1F7CB487"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Greatbatch, R.J., 2000: The North Atlantic Oscillation. </w:t>
      </w:r>
      <w:r w:rsidRPr="003F184A">
        <w:rPr>
          <w:rFonts w:ascii="Times New Roman" w:eastAsia="Times New Roman" w:hAnsi="Times New Roman" w:cs="Times New Roman"/>
          <w:i/>
        </w:rPr>
        <w:t>Stochastic Environ. Res. Risk Assess.</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14</w:t>
      </w:r>
      <w:r w:rsidRPr="003F184A">
        <w:rPr>
          <w:rFonts w:ascii="Times New Roman" w:eastAsia="Times New Roman" w:hAnsi="Times New Roman" w:cs="Times New Roman"/>
        </w:rPr>
        <w:t xml:space="preserve">, 213-242, </w:t>
      </w:r>
      <w:hyperlink r:id="rId46">
        <w:r w:rsidRPr="003F184A">
          <w:rPr>
            <w:rFonts w:ascii="Times New Roman" w:eastAsia="Times New Roman" w:hAnsi="Times New Roman" w:cs="Times New Roman"/>
            <w:u w:val="single"/>
          </w:rPr>
          <w:t>https://doi.org/10.1007/s004770000047</w:t>
        </w:r>
      </w:hyperlink>
      <w:r w:rsidRPr="003F184A">
        <w:rPr>
          <w:rFonts w:ascii="Times New Roman" w:eastAsia="Times New Roman" w:hAnsi="Times New Roman" w:cs="Times New Roman"/>
        </w:rPr>
        <w:t>.</w:t>
      </w:r>
    </w:p>
    <w:p w14:paraId="0E265DB0" w14:textId="209C69D3"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Green, M.R. and J.C. Furtado, 2019: Evaluating the Joint Influence of the Madden-Julian Oscillation and the Stratospheric Polar Vortex on Weather Patterns in the Northern Hemisphere. </w:t>
      </w:r>
      <w:r w:rsidRPr="003F184A">
        <w:rPr>
          <w:rFonts w:ascii="Times New Roman" w:eastAsia="Times New Roman" w:hAnsi="Times New Roman" w:cs="Times New Roman"/>
          <w:i/>
        </w:rPr>
        <w:t>JGR Atmospheres</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124</w:t>
      </w:r>
      <w:r w:rsidRPr="003F184A">
        <w:rPr>
          <w:rFonts w:ascii="Times New Roman" w:eastAsia="Times New Roman" w:hAnsi="Times New Roman" w:cs="Times New Roman"/>
        </w:rPr>
        <w:t xml:space="preserve">, 11693-11709, </w:t>
      </w:r>
      <w:hyperlink r:id="rId47">
        <w:r w:rsidRPr="003F184A">
          <w:rPr>
            <w:rFonts w:ascii="Times New Roman" w:eastAsia="Times New Roman" w:hAnsi="Times New Roman" w:cs="Times New Roman"/>
            <w:u w:val="single"/>
          </w:rPr>
          <w:t>https://doi.org/10.1029/2019JD030771</w:t>
        </w:r>
      </w:hyperlink>
      <w:r w:rsidRPr="003F184A">
        <w:rPr>
          <w:rFonts w:ascii="Times New Roman" w:eastAsia="Times New Roman" w:hAnsi="Times New Roman" w:cs="Times New Roman"/>
        </w:rPr>
        <w:t>.</w:t>
      </w:r>
    </w:p>
    <w:p w14:paraId="250EBC93" w14:textId="7D200A99" w:rsidR="00C70AC4" w:rsidRPr="003F184A" w:rsidRDefault="00C70AC4" w:rsidP="00C70AC4">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Grundstein, A., 2003: A Synoptic-Scale Climate Analysis of Anomalous Snow Water Equivalent over the Northern Great Plains of the USA, </w:t>
      </w:r>
      <w:r w:rsidRPr="003F184A">
        <w:rPr>
          <w:rFonts w:ascii="Times New Roman" w:eastAsia="Times New Roman" w:hAnsi="Times New Roman" w:cs="Times New Roman"/>
          <w:i/>
          <w:iCs/>
        </w:rPr>
        <w:t>Int. J. Climatol</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23</w:t>
      </w:r>
      <w:r w:rsidRPr="003F184A">
        <w:rPr>
          <w:rFonts w:ascii="Times New Roman" w:eastAsia="Times New Roman" w:hAnsi="Times New Roman" w:cs="Times New Roman"/>
        </w:rPr>
        <w:t xml:space="preserve">, 871-886, </w:t>
      </w:r>
      <w:hyperlink r:id="rId48" w:history="1">
        <w:r w:rsidRPr="003F184A">
          <w:rPr>
            <w:rStyle w:val="Hyperlink"/>
            <w:rFonts w:ascii="Times New Roman" w:eastAsia="Times New Roman" w:hAnsi="Times New Roman" w:cs="Times New Roman"/>
            <w:color w:val="auto"/>
          </w:rPr>
          <w:t>https://doi.org/10.1002/joc.908</w:t>
        </w:r>
      </w:hyperlink>
      <w:r w:rsidRPr="003F184A">
        <w:rPr>
          <w:rFonts w:ascii="Times New Roman" w:eastAsia="Times New Roman" w:hAnsi="Times New Roman" w:cs="Times New Roman"/>
        </w:rPr>
        <w:t>.</w:t>
      </w:r>
    </w:p>
    <w:p w14:paraId="41177AC2" w14:textId="337532EE" w:rsidR="00555CA8" w:rsidRPr="003F184A" w:rsidRDefault="00555CA8">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Hartley, S. and M.J. Keables, 1998: Synoptic Associations of Winter Climate and Snowfall Variability in New England, USA, 1950-1992, </w:t>
      </w:r>
      <w:r w:rsidRPr="003F184A">
        <w:rPr>
          <w:rFonts w:ascii="Times New Roman" w:eastAsia="Times New Roman" w:hAnsi="Times New Roman" w:cs="Times New Roman"/>
          <w:i/>
          <w:iCs/>
        </w:rPr>
        <w:t>Int. J. Climatol.</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18</w:t>
      </w:r>
      <w:r w:rsidRPr="003F184A">
        <w:rPr>
          <w:rFonts w:ascii="Times New Roman" w:eastAsia="Times New Roman" w:hAnsi="Times New Roman" w:cs="Times New Roman"/>
        </w:rPr>
        <w:t xml:space="preserve">, 281-298, </w:t>
      </w:r>
      <w:hyperlink r:id="rId49" w:history="1">
        <w:r w:rsidRPr="003F184A">
          <w:rPr>
            <w:rStyle w:val="Hyperlink"/>
            <w:rFonts w:ascii="Times New Roman" w:eastAsia="Times New Roman" w:hAnsi="Times New Roman" w:cs="Times New Roman"/>
            <w:color w:val="auto"/>
          </w:rPr>
          <w:t>https://doi.org/10.1002/(SICI)1097-0088(19980315)18:3&lt;281::AID-JOC245&gt;3.0.CO;2-F</w:t>
        </w:r>
      </w:hyperlink>
      <w:r w:rsidRPr="003F184A">
        <w:rPr>
          <w:rFonts w:ascii="Times New Roman" w:eastAsia="Times New Roman" w:hAnsi="Times New Roman" w:cs="Times New Roman"/>
        </w:rPr>
        <w:t xml:space="preserve">. </w:t>
      </w:r>
    </w:p>
    <w:p w14:paraId="0E89EF69" w14:textId="69F6EE0E" w:rsidR="00E92BEC" w:rsidRPr="003F184A" w:rsidRDefault="00E92BEC">
      <w:pPr>
        <w:spacing w:line="480" w:lineRule="auto"/>
        <w:ind w:left="720" w:hanging="720"/>
        <w:rPr>
          <w:rFonts w:ascii="Times New Roman" w:eastAsia="Times New Roman" w:hAnsi="Times New Roman" w:cs="Times New Roman"/>
        </w:rPr>
      </w:pPr>
      <w:proofErr w:type="spellStart"/>
      <w:r w:rsidRPr="003F184A">
        <w:rPr>
          <w:rFonts w:ascii="Times New Roman" w:eastAsia="Times New Roman" w:hAnsi="Times New Roman" w:cs="Times New Roman"/>
        </w:rPr>
        <w:lastRenderedPageBreak/>
        <w:t>Hersbach</w:t>
      </w:r>
      <w:proofErr w:type="spellEnd"/>
      <w:r w:rsidRPr="003F184A">
        <w:rPr>
          <w:rFonts w:ascii="Times New Roman" w:eastAsia="Times New Roman" w:hAnsi="Times New Roman" w:cs="Times New Roman"/>
        </w:rPr>
        <w:t>, H., and Coauthors, 2020: The ERA5 global reanalysis</w:t>
      </w:r>
      <w:r w:rsidR="00453464" w:rsidRPr="003F184A">
        <w:rPr>
          <w:rFonts w:ascii="Times New Roman" w:eastAsia="Times New Roman" w:hAnsi="Times New Roman" w:cs="Times New Roman"/>
        </w:rPr>
        <w:t xml:space="preserve">. </w:t>
      </w:r>
      <w:r w:rsidR="00453464" w:rsidRPr="003F184A">
        <w:rPr>
          <w:rFonts w:ascii="Times New Roman" w:eastAsia="Times New Roman" w:hAnsi="Times New Roman" w:cs="Times New Roman"/>
          <w:i/>
          <w:iCs/>
        </w:rPr>
        <w:t>Quart. J. Roy. Meteor. Soc.</w:t>
      </w:r>
      <w:r w:rsidR="00453464" w:rsidRPr="003F184A">
        <w:rPr>
          <w:rFonts w:ascii="Times New Roman" w:eastAsia="Times New Roman" w:hAnsi="Times New Roman" w:cs="Times New Roman"/>
        </w:rPr>
        <w:t xml:space="preserve">, </w:t>
      </w:r>
      <w:r w:rsidR="00453464" w:rsidRPr="003F184A">
        <w:rPr>
          <w:rFonts w:ascii="Times New Roman" w:eastAsia="Times New Roman" w:hAnsi="Times New Roman" w:cs="Times New Roman"/>
          <w:b/>
          <w:bCs/>
        </w:rPr>
        <w:t>146</w:t>
      </w:r>
      <w:r w:rsidR="00453464" w:rsidRPr="003F184A">
        <w:rPr>
          <w:rFonts w:ascii="Times New Roman" w:eastAsia="Times New Roman" w:hAnsi="Times New Roman" w:cs="Times New Roman"/>
        </w:rPr>
        <w:t xml:space="preserve">, 1999-2049, </w:t>
      </w:r>
      <w:hyperlink r:id="rId50" w:history="1">
        <w:r w:rsidR="00453464" w:rsidRPr="003F184A">
          <w:rPr>
            <w:rStyle w:val="Hyperlink"/>
            <w:rFonts w:ascii="Times New Roman" w:eastAsia="Times New Roman" w:hAnsi="Times New Roman" w:cs="Times New Roman"/>
            <w:color w:val="auto"/>
          </w:rPr>
          <w:t>https://doi.org/10.1002/qj.3803</w:t>
        </w:r>
      </w:hyperlink>
      <w:r w:rsidR="00453464" w:rsidRPr="003F184A">
        <w:rPr>
          <w:rFonts w:ascii="Times New Roman" w:eastAsia="Times New Roman" w:hAnsi="Times New Roman" w:cs="Times New Roman"/>
        </w:rPr>
        <w:t>.</w:t>
      </w:r>
    </w:p>
    <w:p w14:paraId="5D52ED02" w14:textId="32C36F19" w:rsidR="004D6C1A" w:rsidRPr="003F184A" w:rsidRDefault="004D6C1A">
      <w:pPr>
        <w:spacing w:line="480" w:lineRule="auto"/>
        <w:ind w:left="720" w:hanging="720"/>
        <w:rPr>
          <w:rFonts w:ascii="Times New Roman" w:eastAsia="Times New Roman" w:hAnsi="Times New Roman" w:cs="Times New Roman"/>
        </w:rPr>
      </w:pPr>
      <w:proofErr w:type="spellStart"/>
      <w:r w:rsidRPr="003F184A">
        <w:rPr>
          <w:rFonts w:ascii="Times New Roman" w:eastAsia="Times New Roman" w:hAnsi="Times New Roman" w:cs="Times New Roman"/>
        </w:rPr>
        <w:t>Huguley</w:t>
      </w:r>
      <w:proofErr w:type="spellEnd"/>
      <w:r w:rsidRPr="003F184A">
        <w:rPr>
          <w:rFonts w:ascii="Times New Roman" w:eastAsia="Times New Roman" w:hAnsi="Times New Roman" w:cs="Times New Roman"/>
        </w:rPr>
        <w:t xml:space="preserve">, D., 2009: APRS NWS Weather Info, 1. APRS, accessed 14 July 2021, </w:t>
      </w:r>
      <w:hyperlink r:id="rId51" w:history="1">
        <w:r w:rsidRPr="003F184A">
          <w:rPr>
            <w:rStyle w:val="Hyperlink"/>
            <w:rFonts w:ascii="Times New Roman" w:eastAsia="Times New Roman" w:hAnsi="Times New Roman" w:cs="Times New Roman"/>
            <w:color w:val="auto"/>
          </w:rPr>
          <w:t>http://www.aprs-is.net/WX/NWSZones.aspx</w:t>
        </w:r>
      </w:hyperlink>
      <w:r w:rsidRPr="003F184A">
        <w:rPr>
          <w:rFonts w:ascii="Times New Roman" w:eastAsia="Times New Roman" w:hAnsi="Times New Roman" w:cs="Times New Roman"/>
        </w:rPr>
        <w:t>.</w:t>
      </w:r>
    </w:p>
    <w:p w14:paraId="70E4D6B7" w14:textId="63AF761C"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Jiang, X., Á.F. Adames, D. Kim, E.D. Maloney, H. Lin, H. Kim, C. Zhang, C.A. DeMott, and N.P. </w:t>
      </w:r>
      <w:proofErr w:type="spellStart"/>
      <w:r w:rsidRPr="003F184A">
        <w:rPr>
          <w:rFonts w:ascii="Times New Roman" w:eastAsia="Times New Roman" w:hAnsi="Times New Roman" w:cs="Times New Roman"/>
        </w:rPr>
        <w:t>Klingaman</w:t>
      </w:r>
      <w:proofErr w:type="spellEnd"/>
      <w:r w:rsidRPr="003F184A">
        <w:rPr>
          <w:rFonts w:ascii="Times New Roman" w:eastAsia="Times New Roman" w:hAnsi="Times New Roman" w:cs="Times New Roman"/>
        </w:rPr>
        <w:t xml:space="preserve">, 2020: Fifty Years of Research on the Madden-Julian Oscillation: Recent Progress, Challenges, and Perspectives. </w:t>
      </w:r>
      <w:r w:rsidRPr="003F184A">
        <w:rPr>
          <w:rFonts w:ascii="Times New Roman" w:eastAsia="Times New Roman" w:hAnsi="Times New Roman" w:cs="Times New Roman"/>
          <w:i/>
        </w:rPr>
        <w:t>JGR Atmospheres</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125</w:t>
      </w:r>
      <w:r w:rsidRPr="003F184A">
        <w:rPr>
          <w:rFonts w:ascii="Times New Roman" w:eastAsia="Times New Roman" w:hAnsi="Times New Roman" w:cs="Times New Roman"/>
        </w:rPr>
        <w:t xml:space="preserve">, 17, 1-64, </w:t>
      </w:r>
      <w:hyperlink r:id="rId52">
        <w:r w:rsidRPr="003F184A">
          <w:rPr>
            <w:rFonts w:ascii="Times New Roman" w:eastAsia="Times New Roman" w:hAnsi="Times New Roman" w:cs="Times New Roman"/>
            <w:u w:val="single"/>
          </w:rPr>
          <w:t>https://doi.org/10.1029/2019JD030911</w:t>
        </w:r>
      </w:hyperlink>
      <w:r w:rsidRPr="003F184A">
        <w:rPr>
          <w:rFonts w:ascii="Times New Roman" w:eastAsia="Times New Roman" w:hAnsi="Times New Roman" w:cs="Times New Roman"/>
        </w:rPr>
        <w:t>.</w:t>
      </w:r>
    </w:p>
    <w:p w14:paraId="160E2A03"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Kiladis, G.N., J. Dias, K.H. Straub, M.C. Wheeler, S.N. </w:t>
      </w:r>
      <w:proofErr w:type="spellStart"/>
      <w:r w:rsidRPr="003F184A">
        <w:rPr>
          <w:rFonts w:ascii="Times New Roman" w:eastAsia="Times New Roman" w:hAnsi="Times New Roman" w:cs="Times New Roman"/>
        </w:rPr>
        <w:t>Tulich</w:t>
      </w:r>
      <w:proofErr w:type="spellEnd"/>
      <w:r w:rsidRPr="003F184A">
        <w:rPr>
          <w:rFonts w:ascii="Times New Roman" w:eastAsia="Times New Roman" w:hAnsi="Times New Roman" w:cs="Times New Roman"/>
        </w:rPr>
        <w:t xml:space="preserve">, K. Kikuchi, K.M. </w:t>
      </w:r>
      <w:proofErr w:type="spellStart"/>
      <w:r w:rsidRPr="003F184A">
        <w:rPr>
          <w:rFonts w:ascii="Times New Roman" w:eastAsia="Times New Roman" w:hAnsi="Times New Roman" w:cs="Times New Roman"/>
        </w:rPr>
        <w:t>Weickmann</w:t>
      </w:r>
      <w:proofErr w:type="spellEnd"/>
      <w:r w:rsidRPr="003F184A">
        <w:rPr>
          <w:rFonts w:ascii="Times New Roman" w:eastAsia="Times New Roman" w:hAnsi="Times New Roman" w:cs="Times New Roman"/>
        </w:rPr>
        <w:t xml:space="preserve">, and M.J. Ventrice, 2014: A Comparison of OLR and Circulation-Based Indices for Tracking the MJO. </w:t>
      </w:r>
      <w:r w:rsidRPr="003F184A">
        <w:rPr>
          <w:rFonts w:ascii="Times New Roman" w:eastAsia="Times New Roman" w:hAnsi="Times New Roman" w:cs="Times New Roman"/>
          <w:i/>
        </w:rPr>
        <w:t>Mon. Wea. Rev.</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142</w:t>
      </w:r>
      <w:r w:rsidRPr="003F184A">
        <w:rPr>
          <w:rFonts w:ascii="Times New Roman" w:eastAsia="Times New Roman" w:hAnsi="Times New Roman" w:cs="Times New Roman"/>
        </w:rPr>
        <w:t xml:space="preserve">, 1697-1715, </w:t>
      </w:r>
      <w:hyperlink r:id="rId53">
        <w:r w:rsidRPr="003F184A">
          <w:rPr>
            <w:rFonts w:ascii="Times New Roman" w:eastAsia="Times New Roman" w:hAnsi="Times New Roman" w:cs="Times New Roman"/>
            <w:u w:val="single"/>
          </w:rPr>
          <w:t>https://doi.org/10.1175/MWR-D-13-00301.1</w:t>
        </w:r>
      </w:hyperlink>
      <w:r w:rsidRPr="003F184A">
        <w:rPr>
          <w:rFonts w:ascii="Times New Roman" w:eastAsia="Times New Roman" w:hAnsi="Times New Roman" w:cs="Times New Roman"/>
        </w:rPr>
        <w:t>.</w:t>
      </w:r>
    </w:p>
    <w:p w14:paraId="386E6E90"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Klotzbach, P.J., E.C.J. Oliver, R.D. Leeper, and C.J. Schreck III, 2016: The Relationship between the Madden-Julian Oscillation (MJO) and Southeastern New England Snowfall. </w:t>
      </w:r>
      <w:r w:rsidRPr="003F184A">
        <w:rPr>
          <w:rFonts w:ascii="Times New Roman" w:eastAsia="Times New Roman" w:hAnsi="Times New Roman" w:cs="Times New Roman"/>
          <w:i/>
        </w:rPr>
        <w:t>Mon. Wea. Rev.</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144</w:t>
      </w:r>
      <w:r w:rsidRPr="003F184A">
        <w:rPr>
          <w:rFonts w:ascii="Times New Roman" w:eastAsia="Times New Roman" w:hAnsi="Times New Roman" w:cs="Times New Roman"/>
        </w:rPr>
        <w:t xml:space="preserve">, 1355-1362, </w:t>
      </w:r>
      <w:hyperlink r:id="rId54">
        <w:r w:rsidRPr="003F184A">
          <w:rPr>
            <w:rFonts w:ascii="Times New Roman" w:eastAsia="Times New Roman" w:hAnsi="Times New Roman" w:cs="Times New Roman"/>
            <w:u w:val="single"/>
          </w:rPr>
          <w:t>https://doi.org/10.1175/MWR-D-15-0434.1</w:t>
        </w:r>
      </w:hyperlink>
      <w:r w:rsidRPr="003F184A">
        <w:rPr>
          <w:rFonts w:ascii="Times New Roman" w:eastAsia="Times New Roman" w:hAnsi="Times New Roman" w:cs="Times New Roman"/>
        </w:rPr>
        <w:t>.</w:t>
      </w:r>
    </w:p>
    <w:p w14:paraId="7F9449FF"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Lin, H., G. Brunet, and J. </w:t>
      </w:r>
      <w:proofErr w:type="spellStart"/>
      <w:r w:rsidRPr="003F184A">
        <w:rPr>
          <w:rFonts w:ascii="Times New Roman" w:eastAsia="Times New Roman" w:hAnsi="Times New Roman" w:cs="Times New Roman"/>
        </w:rPr>
        <w:t>Derome</w:t>
      </w:r>
      <w:proofErr w:type="spellEnd"/>
      <w:r w:rsidRPr="003F184A">
        <w:rPr>
          <w:rFonts w:ascii="Times New Roman" w:eastAsia="Times New Roman" w:hAnsi="Times New Roman" w:cs="Times New Roman"/>
        </w:rPr>
        <w:t xml:space="preserve">, 2009: An Observed Connection between the North Atlantic Oscillation and the Madden-Julian Oscillation. </w:t>
      </w:r>
      <w:r w:rsidRPr="003F184A">
        <w:rPr>
          <w:rFonts w:ascii="Times New Roman" w:eastAsia="Times New Roman" w:hAnsi="Times New Roman" w:cs="Times New Roman"/>
          <w:i/>
        </w:rPr>
        <w:t>J. Climate</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22</w:t>
      </w:r>
      <w:r w:rsidRPr="003F184A">
        <w:rPr>
          <w:rFonts w:ascii="Times New Roman" w:eastAsia="Times New Roman" w:hAnsi="Times New Roman" w:cs="Times New Roman"/>
        </w:rPr>
        <w:t xml:space="preserve">, 364-380, </w:t>
      </w:r>
      <w:hyperlink r:id="rId55">
        <w:r w:rsidRPr="003F184A">
          <w:rPr>
            <w:rFonts w:ascii="Times New Roman" w:eastAsia="Times New Roman" w:hAnsi="Times New Roman" w:cs="Times New Roman"/>
            <w:u w:val="single"/>
          </w:rPr>
          <w:t>https://doi.org/10.1175/2008JCLI2515.1</w:t>
        </w:r>
      </w:hyperlink>
      <w:r w:rsidRPr="003F184A">
        <w:rPr>
          <w:rFonts w:ascii="Times New Roman" w:eastAsia="Times New Roman" w:hAnsi="Times New Roman" w:cs="Times New Roman"/>
        </w:rPr>
        <w:t>.</w:t>
      </w:r>
    </w:p>
    <w:p w14:paraId="76E7CAF9"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Madden, </w:t>
      </w:r>
      <w:proofErr w:type="gramStart"/>
      <w:r w:rsidRPr="003F184A">
        <w:rPr>
          <w:rFonts w:ascii="Times New Roman" w:eastAsia="Times New Roman" w:hAnsi="Times New Roman" w:cs="Times New Roman"/>
        </w:rPr>
        <w:t>R.A.</w:t>
      </w:r>
      <w:proofErr w:type="gramEnd"/>
      <w:r w:rsidRPr="003F184A">
        <w:rPr>
          <w:rFonts w:ascii="Times New Roman" w:eastAsia="Times New Roman" w:hAnsi="Times New Roman" w:cs="Times New Roman"/>
        </w:rPr>
        <w:t xml:space="preserve"> and P.R. Julian, 1971: Detection of a 40-50 Day Oscillation in the Zonal Wind in the Tropical Pacific. </w:t>
      </w:r>
      <w:r w:rsidRPr="003F184A">
        <w:rPr>
          <w:rFonts w:ascii="Times New Roman" w:eastAsia="Times New Roman" w:hAnsi="Times New Roman" w:cs="Times New Roman"/>
          <w:i/>
        </w:rPr>
        <w:t>J. Atmospheric Sci.</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28</w:t>
      </w:r>
      <w:r w:rsidRPr="003F184A">
        <w:rPr>
          <w:rFonts w:ascii="Times New Roman" w:eastAsia="Times New Roman" w:hAnsi="Times New Roman" w:cs="Times New Roman"/>
        </w:rPr>
        <w:t xml:space="preserve">, 702-708, </w:t>
      </w:r>
      <w:hyperlink r:id="rId56">
        <w:r w:rsidRPr="003F184A">
          <w:rPr>
            <w:rFonts w:ascii="Times New Roman" w:eastAsia="Times New Roman" w:hAnsi="Times New Roman" w:cs="Times New Roman"/>
            <w:u w:val="single"/>
          </w:rPr>
          <w:t>https://doi.org/10.1175/1520-0469(1971)028&lt;0702:DOADOI&gt;2.0.CO;2</w:t>
        </w:r>
      </w:hyperlink>
      <w:r w:rsidRPr="003F184A">
        <w:rPr>
          <w:rFonts w:ascii="Times New Roman" w:eastAsia="Times New Roman" w:hAnsi="Times New Roman" w:cs="Times New Roman"/>
        </w:rPr>
        <w:t>.</w:t>
      </w:r>
    </w:p>
    <w:p w14:paraId="35629EBB"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Matsueda, </w:t>
      </w:r>
      <w:proofErr w:type="gramStart"/>
      <w:r w:rsidRPr="003F184A">
        <w:rPr>
          <w:rFonts w:ascii="Times New Roman" w:eastAsia="Times New Roman" w:hAnsi="Times New Roman" w:cs="Times New Roman"/>
        </w:rPr>
        <w:t>S.</w:t>
      </w:r>
      <w:proofErr w:type="gramEnd"/>
      <w:r w:rsidRPr="003F184A">
        <w:rPr>
          <w:rFonts w:ascii="Times New Roman" w:eastAsia="Times New Roman" w:hAnsi="Times New Roman" w:cs="Times New Roman"/>
        </w:rPr>
        <w:t xml:space="preserve"> and Y. Takaya, 2015: The Global Influence of the Madden-Julian Oscillation on Extreme Temperature Events. </w:t>
      </w:r>
      <w:r w:rsidRPr="003F184A">
        <w:rPr>
          <w:rFonts w:ascii="Times New Roman" w:eastAsia="Times New Roman" w:hAnsi="Times New Roman" w:cs="Times New Roman"/>
          <w:i/>
        </w:rPr>
        <w:t>J. Climate</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28</w:t>
      </w:r>
      <w:r w:rsidRPr="003F184A">
        <w:rPr>
          <w:rFonts w:ascii="Times New Roman" w:eastAsia="Times New Roman" w:hAnsi="Times New Roman" w:cs="Times New Roman"/>
        </w:rPr>
        <w:t xml:space="preserve">, 4141-4151, </w:t>
      </w:r>
      <w:hyperlink r:id="rId57">
        <w:r w:rsidRPr="003F184A">
          <w:rPr>
            <w:rFonts w:ascii="Times New Roman" w:eastAsia="Times New Roman" w:hAnsi="Times New Roman" w:cs="Times New Roman"/>
            <w:u w:val="single"/>
          </w:rPr>
          <w:t>https://doi.org/10.1175/JCLI-D-14-00625.1</w:t>
        </w:r>
      </w:hyperlink>
      <w:r w:rsidRPr="003F184A">
        <w:rPr>
          <w:rFonts w:ascii="Times New Roman" w:eastAsia="Times New Roman" w:hAnsi="Times New Roman" w:cs="Times New Roman"/>
        </w:rPr>
        <w:t>.</w:t>
      </w:r>
    </w:p>
    <w:p w14:paraId="28C22914" w14:textId="6C988C7F" w:rsidR="0036076C" w:rsidRPr="003F184A" w:rsidRDefault="0036076C">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McCray, C.D., E.H. </w:t>
      </w:r>
      <w:proofErr w:type="spellStart"/>
      <w:r w:rsidRPr="003F184A">
        <w:rPr>
          <w:rFonts w:ascii="Times New Roman" w:eastAsia="Times New Roman" w:hAnsi="Times New Roman" w:cs="Times New Roman"/>
        </w:rPr>
        <w:t>Atallah</w:t>
      </w:r>
      <w:proofErr w:type="spellEnd"/>
      <w:r w:rsidRPr="003F184A">
        <w:rPr>
          <w:rFonts w:ascii="Times New Roman" w:eastAsia="Times New Roman" w:hAnsi="Times New Roman" w:cs="Times New Roman"/>
        </w:rPr>
        <w:t xml:space="preserve">, J.R. </w:t>
      </w:r>
      <w:proofErr w:type="spellStart"/>
      <w:r w:rsidRPr="003F184A">
        <w:rPr>
          <w:rFonts w:ascii="Times New Roman" w:eastAsia="Times New Roman" w:hAnsi="Times New Roman" w:cs="Times New Roman"/>
        </w:rPr>
        <w:t>Gyakum</w:t>
      </w:r>
      <w:proofErr w:type="spellEnd"/>
      <w:r w:rsidRPr="003F184A">
        <w:rPr>
          <w:rFonts w:ascii="Times New Roman" w:eastAsia="Times New Roman" w:hAnsi="Times New Roman" w:cs="Times New Roman"/>
        </w:rPr>
        <w:t xml:space="preserve">, 2019: Long-Duration Freezing Rain Events </w:t>
      </w:r>
      <w:proofErr w:type="gramStart"/>
      <w:r w:rsidRPr="003F184A">
        <w:rPr>
          <w:rFonts w:ascii="Times New Roman" w:eastAsia="Times New Roman" w:hAnsi="Times New Roman" w:cs="Times New Roman"/>
        </w:rPr>
        <w:t>over</w:t>
      </w:r>
      <w:proofErr w:type="gramEnd"/>
      <w:r w:rsidRPr="003F184A">
        <w:rPr>
          <w:rFonts w:ascii="Times New Roman" w:eastAsia="Times New Roman" w:hAnsi="Times New Roman" w:cs="Times New Roman"/>
        </w:rPr>
        <w:t xml:space="preserve"> North America: Regional Climatology and Thermodynamic Evolution. </w:t>
      </w:r>
      <w:r w:rsidRPr="003F184A">
        <w:rPr>
          <w:rFonts w:ascii="Times New Roman" w:eastAsia="Times New Roman" w:hAnsi="Times New Roman" w:cs="Times New Roman"/>
          <w:i/>
          <w:iCs/>
        </w:rPr>
        <w:t>Wea. Forecasting</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34</w:t>
      </w:r>
      <w:r w:rsidRPr="003F184A">
        <w:rPr>
          <w:rFonts w:ascii="Times New Roman" w:eastAsia="Times New Roman" w:hAnsi="Times New Roman" w:cs="Times New Roman"/>
        </w:rPr>
        <w:t xml:space="preserve">, 665-681, </w:t>
      </w:r>
      <w:hyperlink r:id="rId58" w:history="1">
        <w:r w:rsidRPr="003F184A">
          <w:rPr>
            <w:rStyle w:val="Hyperlink"/>
            <w:rFonts w:ascii="Times New Roman" w:eastAsia="Times New Roman" w:hAnsi="Times New Roman" w:cs="Times New Roman"/>
            <w:color w:val="auto"/>
          </w:rPr>
          <w:t>https://doi.org/10.1175/WAF-D-18-0154.1</w:t>
        </w:r>
      </w:hyperlink>
      <w:r w:rsidRPr="003F184A">
        <w:rPr>
          <w:rFonts w:ascii="Times New Roman" w:eastAsia="Times New Roman" w:hAnsi="Times New Roman" w:cs="Times New Roman"/>
        </w:rPr>
        <w:t xml:space="preserve">. </w:t>
      </w:r>
    </w:p>
    <w:p w14:paraId="36B99EF7" w14:textId="30FC96DA" w:rsidR="007E1E73" w:rsidRPr="003F184A" w:rsidRDefault="00BB5BD3">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lastRenderedPageBreak/>
        <w:t xml:space="preserve">Moon, J.-Y., B. Wang, and K.-J. Ha, 2012: MJO Modulation on 2009/10 Winter Snowstorms in the United States, </w:t>
      </w:r>
      <w:r w:rsidRPr="003F184A">
        <w:rPr>
          <w:rFonts w:ascii="Times New Roman" w:eastAsia="Times New Roman" w:hAnsi="Times New Roman" w:cs="Times New Roman"/>
          <w:i/>
          <w:iCs/>
        </w:rPr>
        <w:t>J. Climate</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25</w:t>
      </w:r>
      <w:r w:rsidRPr="003F184A">
        <w:rPr>
          <w:rFonts w:ascii="Times New Roman" w:eastAsia="Times New Roman" w:hAnsi="Times New Roman" w:cs="Times New Roman"/>
        </w:rPr>
        <w:t xml:space="preserve">, 978-991, </w:t>
      </w:r>
      <w:hyperlink r:id="rId59" w:history="1">
        <w:r w:rsidRPr="003F184A">
          <w:rPr>
            <w:rStyle w:val="Hyperlink"/>
            <w:rFonts w:ascii="Times New Roman" w:eastAsia="Times New Roman" w:hAnsi="Times New Roman" w:cs="Times New Roman"/>
            <w:color w:val="auto"/>
          </w:rPr>
          <w:t>https://journals.ametsoc.org/view/journals/clim/25/3/jcli-d-11-00033.1.xml</w:t>
        </w:r>
      </w:hyperlink>
      <w:r w:rsidRPr="003F184A">
        <w:rPr>
          <w:rFonts w:ascii="Times New Roman" w:eastAsia="Times New Roman" w:hAnsi="Times New Roman" w:cs="Times New Roman"/>
        </w:rPr>
        <w:t xml:space="preserve">. </w:t>
      </w:r>
    </w:p>
    <w:p w14:paraId="2370318B" w14:textId="4672A1E5"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Mullens, E.D., L.M. Leslie, and P.J. Lamb, 2016: Synoptic Pattern Analysis and Climatology of Ice and Snowstorms in the Southern Great Plains, 1993-2011. </w:t>
      </w:r>
      <w:r w:rsidRPr="003F184A">
        <w:rPr>
          <w:rFonts w:ascii="Times New Roman" w:eastAsia="Times New Roman" w:hAnsi="Times New Roman" w:cs="Times New Roman"/>
          <w:i/>
        </w:rPr>
        <w:t>Wea. Forecasting</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31</w:t>
      </w:r>
      <w:r w:rsidRPr="003F184A">
        <w:rPr>
          <w:rFonts w:ascii="Times New Roman" w:eastAsia="Times New Roman" w:hAnsi="Times New Roman" w:cs="Times New Roman"/>
        </w:rPr>
        <w:t xml:space="preserve">, 1109-1136, </w:t>
      </w:r>
      <w:hyperlink r:id="rId60" w:history="1">
        <w:r w:rsidR="00285CF1" w:rsidRPr="003F184A">
          <w:rPr>
            <w:rStyle w:val="Hyperlink"/>
            <w:rFonts w:ascii="Times New Roman" w:eastAsia="Times New Roman" w:hAnsi="Times New Roman" w:cs="Times New Roman"/>
            <w:color w:val="auto"/>
          </w:rPr>
          <w:t>https://doi.org/10.1175/WAF-D-15-0172.1</w:t>
        </w:r>
      </w:hyperlink>
      <w:r w:rsidR="00285CF1" w:rsidRPr="003F184A">
        <w:rPr>
          <w:rFonts w:ascii="Times New Roman" w:eastAsia="Times New Roman" w:hAnsi="Times New Roman" w:cs="Times New Roman"/>
        </w:rPr>
        <w:t xml:space="preserve">. </w:t>
      </w:r>
    </w:p>
    <w:p w14:paraId="22297186" w14:textId="35478FEB" w:rsidR="00312D00" w:rsidRPr="003F184A" w:rsidRDefault="00F03B97"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NCEI, 2021</w:t>
      </w:r>
      <w:r w:rsidR="00D603CD" w:rsidRPr="003F184A">
        <w:rPr>
          <w:rFonts w:ascii="Times New Roman" w:eastAsia="Times New Roman" w:hAnsi="Times New Roman" w:cs="Times New Roman"/>
        </w:rPr>
        <w:t>a</w:t>
      </w:r>
      <w:r w:rsidRPr="003F184A">
        <w:rPr>
          <w:rFonts w:ascii="Times New Roman" w:eastAsia="Times New Roman" w:hAnsi="Times New Roman" w:cs="Times New Roman"/>
        </w:rPr>
        <w:t xml:space="preserve">: Storm Data, NCEI. Accessed 22 January 2021. </w:t>
      </w:r>
      <w:hyperlink r:id="rId61">
        <w:r w:rsidRPr="003F184A">
          <w:rPr>
            <w:rFonts w:ascii="Times New Roman" w:eastAsia="Times New Roman" w:hAnsi="Times New Roman" w:cs="Times New Roman"/>
            <w:u w:val="single"/>
          </w:rPr>
          <w:t>https://www.ncdc.noaa.gov/stormevents/</w:t>
        </w:r>
      </w:hyperlink>
      <w:r w:rsidRPr="003F184A">
        <w:rPr>
          <w:rFonts w:ascii="Times New Roman" w:eastAsia="Times New Roman" w:hAnsi="Times New Roman" w:cs="Times New Roman"/>
        </w:rPr>
        <w:t>.</w:t>
      </w:r>
    </w:p>
    <w:p w14:paraId="1569008B" w14:textId="05CDB496" w:rsidR="00D603CD" w:rsidRPr="003F184A" w:rsidRDefault="00D603CD" w:rsidP="00D603CD">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NCEI, 2021b: Global Historical Climatology Network – Daily, Version 3. NCEI. Accessed 26 June 2021, </w:t>
      </w:r>
      <w:hyperlink r:id="rId62" w:history="1">
        <w:r w:rsidRPr="003F184A">
          <w:rPr>
            <w:rStyle w:val="Hyperlink"/>
            <w:rFonts w:ascii="Times New Roman" w:eastAsia="Times New Roman" w:hAnsi="Times New Roman" w:cs="Times New Roman"/>
            <w:color w:val="auto"/>
          </w:rPr>
          <w:t>https://www1.ncdc.noaa.gov/pub/data/ghcn/daily/all/</w:t>
        </w:r>
      </w:hyperlink>
      <w:r w:rsidRPr="003F184A">
        <w:rPr>
          <w:rFonts w:ascii="Times New Roman" w:eastAsia="Times New Roman" w:hAnsi="Times New Roman" w:cs="Times New Roman"/>
        </w:rPr>
        <w:t xml:space="preserve">. </w:t>
      </w:r>
    </w:p>
    <w:p w14:paraId="22BE47C4" w14:textId="6D399A74" w:rsidR="00B645F9" w:rsidRPr="003F184A" w:rsidRDefault="00B645F9"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NCEI, 2022: Global Historical Climatology Network </w:t>
      </w:r>
      <w:r w:rsidR="007335C0" w:rsidRPr="003F184A">
        <w:rPr>
          <w:rFonts w:ascii="Times New Roman" w:eastAsia="Times New Roman" w:hAnsi="Times New Roman" w:cs="Times New Roman"/>
        </w:rPr>
        <w:t>daily (</w:t>
      </w:r>
      <w:proofErr w:type="spellStart"/>
      <w:r w:rsidR="007335C0" w:rsidRPr="003F184A">
        <w:rPr>
          <w:rFonts w:ascii="Times New Roman" w:eastAsia="Times New Roman" w:hAnsi="Times New Roman" w:cs="Times New Roman"/>
        </w:rPr>
        <w:t>GHCNd</w:t>
      </w:r>
      <w:proofErr w:type="spellEnd"/>
      <w:r w:rsidR="007335C0" w:rsidRPr="003F184A">
        <w:rPr>
          <w:rFonts w:ascii="Times New Roman" w:eastAsia="Times New Roman" w:hAnsi="Times New Roman" w:cs="Times New Roman"/>
        </w:rPr>
        <w:t xml:space="preserve">). NCEI. Accessed 6 June 2022, </w:t>
      </w:r>
      <w:hyperlink r:id="rId63" w:history="1">
        <w:r w:rsidR="007335C0" w:rsidRPr="003F184A">
          <w:rPr>
            <w:rStyle w:val="Hyperlink"/>
            <w:rFonts w:ascii="Times New Roman" w:eastAsia="Times New Roman" w:hAnsi="Times New Roman" w:cs="Times New Roman"/>
            <w:color w:val="auto"/>
          </w:rPr>
          <w:t>https://www.ncei.noaa.gov/products/land-based-station/global-historical-climatology-network-daily</w:t>
        </w:r>
      </w:hyperlink>
      <w:r w:rsidR="007335C0" w:rsidRPr="003F184A">
        <w:rPr>
          <w:rFonts w:ascii="Times New Roman" w:eastAsia="Times New Roman" w:hAnsi="Times New Roman" w:cs="Times New Roman"/>
        </w:rPr>
        <w:t xml:space="preserve">. </w:t>
      </w:r>
    </w:p>
    <w:p w14:paraId="3E8FC684" w14:textId="6961164B" w:rsidR="00E450D7" w:rsidRPr="003F184A" w:rsidRDefault="00E450D7"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Riddle, E.E., M.B. Stoner, N.C. Johnson, M.L. L’Heureux, D.C. Collins, S.B. Feldstein, 2013. </w:t>
      </w:r>
      <w:r w:rsidRPr="003F184A">
        <w:rPr>
          <w:rFonts w:ascii="Times New Roman" w:eastAsia="Times New Roman" w:hAnsi="Times New Roman" w:cs="Times New Roman"/>
          <w:i/>
          <w:iCs/>
        </w:rPr>
        <w:t>Climate Dyn.</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40</w:t>
      </w:r>
      <w:r w:rsidRPr="003F184A">
        <w:rPr>
          <w:rFonts w:ascii="Times New Roman" w:eastAsia="Times New Roman" w:hAnsi="Times New Roman" w:cs="Times New Roman"/>
        </w:rPr>
        <w:t xml:space="preserve">, 1749-1766, </w:t>
      </w:r>
      <w:hyperlink r:id="rId64" w:history="1">
        <w:r w:rsidRPr="003F184A">
          <w:rPr>
            <w:rStyle w:val="Hyperlink"/>
            <w:rFonts w:ascii="Times New Roman" w:eastAsia="Times New Roman" w:hAnsi="Times New Roman" w:cs="Times New Roman"/>
            <w:color w:val="auto"/>
          </w:rPr>
          <w:t>https://doi.org/10.1007/s00382-012-1493-y</w:t>
        </w:r>
      </w:hyperlink>
      <w:r w:rsidRPr="003F184A">
        <w:rPr>
          <w:rFonts w:ascii="Times New Roman" w:eastAsia="Times New Roman" w:hAnsi="Times New Roman" w:cs="Times New Roman"/>
        </w:rPr>
        <w:t xml:space="preserve">. </w:t>
      </w:r>
    </w:p>
    <w:p w14:paraId="2AF4D4DB" w14:textId="317C4F54" w:rsidR="00312D00" w:rsidRPr="003F184A" w:rsidRDefault="00F03B97"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Sardeshmukh, P.D. and B.J. Hoskins, 1988: The Generation of Global Rotational Flow by Steady Idealized Tropical Divergence. </w:t>
      </w:r>
      <w:r w:rsidRPr="003F184A">
        <w:rPr>
          <w:rFonts w:ascii="Times New Roman" w:eastAsia="Times New Roman" w:hAnsi="Times New Roman" w:cs="Times New Roman"/>
          <w:i/>
        </w:rPr>
        <w:t>J. Atmospheric Sci.</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45</w:t>
      </w:r>
      <w:r w:rsidRPr="003F184A">
        <w:rPr>
          <w:rFonts w:ascii="Times New Roman" w:eastAsia="Times New Roman" w:hAnsi="Times New Roman" w:cs="Times New Roman"/>
        </w:rPr>
        <w:t xml:space="preserve">, 1228-1251, </w:t>
      </w:r>
      <w:hyperlink r:id="rId65">
        <w:r w:rsidRPr="003F184A">
          <w:rPr>
            <w:rFonts w:ascii="Times New Roman" w:eastAsia="Times New Roman" w:hAnsi="Times New Roman" w:cs="Times New Roman"/>
            <w:u w:val="single"/>
          </w:rPr>
          <w:t>https://doi.org/10.1175/1520-0469(1988)045&lt;1228:TGOGRF&gt;2.0.CO;2</w:t>
        </w:r>
      </w:hyperlink>
      <w:r w:rsidRPr="003F184A">
        <w:rPr>
          <w:rFonts w:ascii="Times New Roman" w:eastAsia="Times New Roman" w:hAnsi="Times New Roman" w:cs="Times New Roman"/>
        </w:rPr>
        <w:t>.</w:t>
      </w:r>
    </w:p>
    <w:p w14:paraId="0731C530" w14:textId="19E6791F" w:rsidR="00CA240B" w:rsidRPr="003F184A" w:rsidRDefault="00CA240B"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Serreze, M.C., M.P. Clark, D.L. McGinnis, D.A. Robinson, 1998: Characteristics of Snowfall over the Eastern Half of the United States and Relationships with Principal Modes of Low-Frequency Atmospheric Variability. </w:t>
      </w:r>
      <w:r w:rsidRPr="003F184A">
        <w:rPr>
          <w:rFonts w:ascii="Times New Roman" w:eastAsia="Times New Roman" w:hAnsi="Times New Roman" w:cs="Times New Roman"/>
          <w:i/>
          <w:iCs/>
        </w:rPr>
        <w:t>J. Climate</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11</w:t>
      </w:r>
      <w:r w:rsidRPr="003F184A">
        <w:rPr>
          <w:rFonts w:ascii="Times New Roman" w:eastAsia="Times New Roman" w:hAnsi="Times New Roman" w:cs="Times New Roman"/>
        </w:rPr>
        <w:t xml:space="preserve">, 234-250, </w:t>
      </w:r>
      <w:hyperlink r:id="rId66" w:history="1">
        <w:r w:rsidR="00076AE0" w:rsidRPr="003F184A">
          <w:rPr>
            <w:rStyle w:val="Hyperlink"/>
            <w:rFonts w:ascii="Times New Roman" w:eastAsia="Times New Roman" w:hAnsi="Times New Roman" w:cs="Times New Roman"/>
            <w:color w:val="auto"/>
          </w:rPr>
          <w:t>https://doi.org/10.1175/1520-0442(1998)011&lt;0234:COSOTE&gt;2.0.CO;2</w:t>
        </w:r>
      </w:hyperlink>
      <w:r w:rsidR="00076AE0" w:rsidRPr="003F184A">
        <w:rPr>
          <w:rFonts w:ascii="Times New Roman" w:eastAsia="Times New Roman" w:hAnsi="Times New Roman" w:cs="Times New Roman"/>
        </w:rPr>
        <w:t xml:space="preserve">. </w:t>
      </w:r>
    </w:p>
    <w:p w14:paraId="77671314" w14:textId="0514BA0A" w:rsidR="00BB585B" w:rsidRPr="003F184A" w:rsidRDefault="00BB585B"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Straub, K.H., 2013: MJO Initiation in the Real-Time Multivariate MJO Index, </w:t>
      </w:r>
      <w:r w:rsidRPr="003F184A">
        <w:rPr>
          <w:rFonts w:ascii="Times New Roman" w:eastAsia="Times New Roman" w:hAnsi="Times New Roman" w:cs="Times New Roman"/>
          <w:i/>
          <w:iCs/>
        </w:rPr>
        <w:t>J. Climate</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26</w:t>
      </w:r>
      <w:r w:rsidRPr="003F184A">
        <w:rPr>
          <w:rFonts w:ascii="Times New Roman" w:eastAsia="Times New Roman" w:hAnsi="Times New Roman" w:cs="Times New Roman"/>
        </w:rPr>
        <w:t xml:space="preserve">, 1130-1151, </w:t>
      </w:r>
      <w:hyperlink r:id="rId67" w:history="1">
        <w:r w:rsidRPr="003F184A">
          <w:rPr>
            <w:rStyle w:val="Hyperlink"/>
            <w:rFonts w:ascii="Times New Roman" w:eastAsia="Times New Roman" w:hAnsi="Times New Roman" w:cs="Times New Roman"/>
            <w:color w:val="auto"/>
          </w:rPr>
          <w:t>https://doi.org/10.1175/JCLI-D-12-00074.1</w:t>
        </w:r>
      </w:hyperlink>
      <w:r w:rsidRPr="003F184A">
        <w:rPr>
          <w:rFonts w:ascii="Times New Roman" w:eastAsia="Times New Roman" w:hAnsi="Times New Roman" w:cs="Times New Roman"/>
        </w:rPr>
        <w:t xml:space="preserve">. </w:t>
      </w:r>
    </w:p>
    <w:p w14:paraId="08FC2229" w14:textId="6BD221C9" w:rsidR="00673304" w:rsidRPr="003F184A" w:rsidRDefault="00673304" w:rsidP="007335C0">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Trenberth, K.E., 1978: On the Interpretation of the Diagnostic Quasi-Geostrophic Omega Equation</w:t>
      </w:r>
      <w:r w:rsidR="00952FCF" w:rsidRPr="003F184A">
        <w:rPr>
          <w:rFonts w:ascii="Times New Roman" w:eastAsia="Times New Roman" w:hAnsi="Times New Roman" w:cs="Times New Roman"/>
        </w:rPr>
        <w:t xml:space="preserve">. </w:t>
      </w:r>
      <w:r w:rsidR="00952FCF" w:rsidRPr="003F184A">
        <w:rPr>
          <w:rFonts w:ascii="Times New Roman" w:eastAsia="Times New Roman" w:hAnsi="Times New Roman" w:cs="Times New Roman"/>
          <w:i/>
          <w:iCs/>
        </w:rPr>
        <w:t>Mon. Wea. Rev.</w:t>
      </w:r>
      <w:r w:rsidR="00952FCF" w:rsidRPr="003F184A">
        <w:rPr>
          <w:rFonts w:ascii="Times New Roman" w:eastAsia="Times New Roman" w:hAnsi="Times New Roman" w:cs="Times New Roman"/>
        </w:rPr>
        <w:t xml:space="preserve">, </w:t>
      </w:r>
      <w:r w:rsidR="00952FCF" w:rsidRPr="003F184A">
        <w:rPr>
          <w:rFonts w:ascii="Times New Roman" w:eastAsia="Times New Roman" w:hAnsi="Times New Roman" w:cs="Times New Roman"/>
          <w:b/>
          <w:bCs/>
        </w:rPr>
        <w:t>106</w:t>
      </w:r>
      <w:r w:rsidR="00952FCF" w:rsidRPr="003F184A">
        <w:rPr>
          <w:rFonts w:ascii="Times New Roman" w:eastAsia="Times New Roman" w:hAnsi="Times New Roman" w:cs="Times New Roman"/>
        </w:rPr>
        <w:t>, 131-137.</w:t>
      </w:r>
    </w:p>
    <w:p w14:paraId="0D96B1B9"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lastRenderedPageBreak/>
        <w:t xml:space="preserve">Tseng, K.-C., E.A. Barnes, and E.D. Maloney, 2017: Prediction of the Midlatitude Response to Strong Madden-Julian Oscillation Events on S2S Time Scales. </w:t>
      </w:r>
      <w:proofErr w:type="spellStart"/>
      <w:r w:rsidRPr="003F184A">
        <w:rPr>
          <w:rFonts w:ascii="Times New Roman" w:eastAsia="Times New Roman" w:hAnsi="Times New Roman" w:cs="Times New Roman"/>
          <w:i/>
        </w:rPr>
        <w:t>Geophys</w:t>
      </w:r>
      <w:proofErr w:type="spellEnd"/>
      <w:r w:rsidRPr="003F184A">
        <w:rPr>
          <w:rFonts w:ascii="Times New Roman" w:eastAsia="Times New Roman" w:hAnsi="Times New Roman" w:cs="Times New Roman"/>
          <w:i/>
        </w:rPr>
        <w:t>. Res. Let.</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45</w:t>
      </w:r>
      <w:r w:rsidRPr="003F184A">
        <w:rPr>
          <w:rFonts w:ascii="Times New Roman" w:eastAsia="Times New Roman" w:hAnsi="Times New Roman" w:cs="Times New Roman"/>
        </w:rPr>
        <w:t xml:space="preserve">, 463-470, </w:t>
      </w:r>
      <w:hyperlink r:id="rId68">
        <w:r w:rsidRPr="003F184A">
          <w:rPr>
            <w:rFonts w:ascii="Times New Roman" w:eastAsia="Times New Roman" w:hAnsi="Times New Roman" w:cs="Times New Roman"/>
            <w:u w:val="single"/>
          </w:rPr>
          <w:t>https://doi.org/10.1002/2017GL075734</w:t>
        </w:r>
      </w:hyperlink>
      <w:r w:rsidRPr="003F184A">
        <w:rPr>
          <w:rFonts w:ascii="Times New Roman" w:eastAsia="Times New Roman" w:hAnsi="Times New Roman" w:cs="Times New Roman"/>
        </w:rPr>
        <w:t>.</w:t>
      </w:r>
    </w:p>
    <w:p w14:paraId="692CC9B7"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Vecchi, G.A. and N.A. Bond, 2004: The Madden-Julian Oscillation (MJO) and northern high latitude wintertime surface air temperatures. </w:t>
      </w:r>
      <w:proofErr w:type="spellStart"/>
      <w:r w:rsidRPr="003F184A">
        <w:rPr>
          <w:rFonts w:ascii="Times New Roman" w:eastAsia="Times New Roman" w:hAnsi="Times New Roman" w:cs="Times New Roman"/>
          <w:i/>
        </w:rPr>
        <w:t>Geophys</w:t>
      </w:r>
      <w:proofErr w:type="spellEnd"/>
      <w:r w:rsidRPr="003F184A">
        <w:rPr>
          <w:rFonts w:ascii="Times New Roman" w:eastAsia="Times New Roman" w:hAnsi="Times New Roman" w:cs="Times New Roman"/>
          <w:i/>
        </w:rPr>
        <w:t>. Res. Let.</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31</w:t>
      </w:r>
      <w:r w:rsidRPr="003F184A">
        <w:rPr>
          <w:rFonts w:ascii="Times New Roman" w:eastAsia="Times New Roman" w:hAnsi="Times New Roman" w:cs="Times New Roman"/>
        </w:rPr>
        <w:t xml:space="preserve">, 4, 1-4, </w:t>
      </w:r>
      <w:hyperlink r:id="rId69">
        <w:r w:rsidRPr="003F184A">
          <w:rPr>
            <w:rFonts w:ascii="Times New Roman" w:eastAsia="Times New Roman" w:hAnsi="Times New Roman" w:cs="Times New Roman"/>
            <w:u w:val="single"/>
          </w:rPr>
          <w:t>https://doi.org/10.1029/2003GL018645</w:t>
        </w:r>
      </w:hyperlink>
      <w:r w:rsidRPr="003F184A">
        <w:rPr>
          <w:rFonts w:ascii="Times New Roman" w:eastAsia="Times New Roman" w:hAnsi="Times New Roman" w:cs="Times New Roman"/>
        </w:rPr>
        <w:t>.</w:t>
      </w:r>
    </w:p>
    <w:p w14:paraId="76436491"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Wallace, J.M. and D.S. Gutzler, 1981: Teleconnections in the Geopotential Height Field during the Northern Hemisphere Winter. </w:t>
      </w:r>
      <w:r w:rsidRPr="003F184A">
        <w:rPr>
          <w:rFonts w:ascii="Times New Roman" w:eastAsia="Times New Roman" w:hAnsi="Times New Roman" w:cs="Times New Roman"/>
          <w:i/>
        </w:rPr>
        <w:t>Mon. Wea. Rev.</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109</w:t>
      </w:r>
      <w:r w:rsidRPr="003F184A">
        <w:rPr>
          <w:rFonts w:ascii="Times New Roman" w:eastAsia="Times New Roman" w:hAnsi="Times New Roman" w:cs="Times New Roman"/>
        </w:rPr>
        <w:t xml:space="preserve">, 784-812, </w:t>
      </w:r>
      <w:hyperlink r:id="rId70">
        <w:r w:rsidRPr="003F184A">
          <w:rPr>
            <w:rFonts w:ascii="Times New Roman" w:eastAsia="Times New Roman" w:hAnsi="Times New Roman" w:cs="Times New Roman"/>
            <w:u w:val="single"/>
          </w:rPr>
          <w:t>https://doi.org/10.1175/1520-0493(1981)109&lt;0784:TITGHF&gt;2.0.CO;2</w:t>
        </w:r>
      </w:hyperlink>
      <w:r w:rsidRPr="003F184A">
        <w:rPr>
          <w:rFonts w:ascii="Times New Roman" w:eastAsia="Times New Roman" w:hAnsi="Times New Roman" w:cs="Times New Roman"/>
        </w:rPr>
        <w:t>.</w:t>
      </w:r>
    </w:p>
    <w:p w14:paraId="12760EE2"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Wang, </w:t>
      </w:r>
      <w:proofErr w:type="gramStart"/>
      <w:r w:rsidRPr="003F184A">
        <w:rPr>
          <w:rFonts w:ascii="Times New Roman" w:eastAsia="Times New Roman" w:hAnsi="Times New Roman" w:cs="Times New Roman"/>
        </w:rPr>
        <w:t>B.</w:t>
      </w:r>
      <w:proofErr w:type="gramEnd"/>
      <w:r w:rsidRPr="003F184A">
        <w:rPr>
          <w:rFonts w:ascii="Times New Roman" w:eastAsia="Times New Roman" w:hAnsi="Times New Roman" w:cs="Times New Roman"/>
        </w:rPr>
        <w:t xml:space="preserve"> and X. </w:t>
      </w:r>
      <w:proofErr w:type="spellStart"/>
      <w:r w:rsidRPr="003F184A">
        <w:rPr>
          <w:rFonts w:ascii="Times New Roman" w:eastAsia="Times New Roman" w:hAnsi="Times New Roman" w:cs="Times New Roman"/>
        </w:rPr>
        <w:t>Xie</w:t>
      </w:r>
      <w:proofErr w:type="spellEnd"/>
      <w:r w:rsidRPr="003F184A">
        <w:rPr>
          <w:rFonts w:ascii="Times New Roman" w:eastAsia="Times New Roman" w:hAnsi="Times New Roman" w:cs="Times New Roman"/>
        </w:rPr>
        <w:t xml:space="preserve">, 1997: A Model for the Boreal Summer Intraseasonal Oscillation. </w:t>
      </w:r>
      <w:r w:rsidRPr="003F184A">
        <w:rPr>
          <w:rFonts w:ascii="Times New Roman" w:eastAsia="Times New Roman" w:hAnsi="Times New Roman" w:cs="Times New Roman"/>
          <w:i/>
        </w:rPr>
        <w:t>J. Atmospheric Sci.</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54</w:t>
      </w:r>
      <w:r w:rsidRPr="003F184A">
        <w:rPr>
          <w:rFonts w:ascii="Times New Roman" w:eastAsia="Times New Roman" w:hAnsi="Times New Roman" w:cs="Times New Roman"/>
        </w:rPr>
        <w:t xml:space="preserve">, 72-86, </w:t>
      </w:r>
      <w:hyperlink r:id="rId71">
        <w:r w:rsidRPr="003F184A">
          <w:rPr>
            <w:rFonts w:ascii="Times New Roman" w:eastAsia="Times New Roman" w:hAnsi="Times New Roman" w:cs="Times New Roman"/>
            <w:u w:val="single"/>
          </w:rPr>
          <w:t>https://doi.org/10.1175/1520-0469(1997)054&lt;0072:AMFTBS&gt;2.0.CO;2</w:t>
        </w:r>
      </w:hyperlink>
      <w:r w:rsidRPr="003F184A">
        <w:rPr>
          <w:rFonts w:ascii="Times New Roman" w:eastAsia="Times New Roman" w:hAnsi="Times New Roman" w:cs="Times New Roman"/>
        </w:rPr>
        <w:t>.</w:t>
      </w:r>
    </w:p>
    <w:p w14:paraId="56259F7C"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Wheeler, </w:t>
      </w:r>
      <w:proofErr w:type="gramStart"/>
      <w:r w:rsidRPr="003F184A">
        <w:rPr>
          <w:rFonts w:ascii="Times New Roman" w:eastAsia="Times New Roman" w:hAnsi="Times New Roman" w:cs="Times New Roman"/>
        </w:rPr>
        <w:t>M.C.</w:t>
      </w:r>
      <w:proofErr w:type="gramEnd"/>
      <w:r w:rsidRPr="003F184A">
        <w:rPr>
          <w:rFonts w:ascii="Times New Roman" w:eastAsia="Times New Roman" w:hAnsi="Times New Roman" w:cs="Times New Roman"/>
        </w:rPr>
        <w:t xml:space="preserve"> and H.H. Hendon, 2004: An All-Season Real-Time Multivariate MJO Index: Development of an Index for Monitoring and Prediction. </w:t>
      </w:r>
      <w:r w:rsidRPr="003F184A">
        <w:rPr>
          <w:rFonts w:ascii="Times New Roman" w:eastAsia="Times New Roman" w:hAnsi="Times New Roman" w:cs="Times New Roman"/>
          <w:i/>
        </w:rPr>
        <w:t>Mon. Wea. Rev.</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132</w:t>
      </w:r>
      <w:r w:rsidRPr="003F184A">
        <w:rPr>
          <w:rFonts w:ascii="Times New Roman" w:eastAsia="Times New Roman" w:hAnsi="Times New Roman" w:cs="Times New Roman"/>
        </w:rPr>
        <w:t xml:space="preserve">, 1917-1932, </w:t>
      </w:r>
      <w:hyperlink r:id="rId72">
        <w:r w:rsidRPr="003F184A">
          <w:rPr>
            <w:rFonts w:ascii="Times New Roman" w:eastAsia="Times New Roman" w:hAnsi="Times New Roman" w:cs="Times New Roman"/>
            <w:u w:val="single"/>
          </w:rPr>
          <w:t>https://doi.org/10.1175/1520-0493(2004)132&lt;1917:AARMMI&gt;2.0.CO;2</w:t>
        </w:r>
      </w:hyperlink>
      <w:r w:rsidRPr="003F184A">
        <w:rPr>
          <w:rFonts w:ascii="Times New Roman" w:eastAsia="Times New Roman" w:hAnsi="Times New Roman" w:cs="Times New Roman"/>
        </w:rPr>
        <w:t>.</w:t>
      </w:r>
    </w:p>
    <w:p w14:paraId="72EDC79A" w14:textId="2794B5E0" w:rsidR="003C0148" w:rsidRPr="003F184A" w:rsidRDefault="003C0148">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Wiley, </w:t>
      </w:r>
      <w:proofErr w:type="gramStart"/>
      <w:r w:rsidRPr="003F184A">
        <w:rPr>
          <w:rFonts w:ascii="Times New Roman" w:eastAsia="Times New Roman" w:hAnsi="Times New Roman" w:cs="Times New Roman"/>
        </w:rPr>
        <w:t>J.</w:t>
      </w:r>
      <w:proofErr w:type="gramEnd"/>
      <w:r w:rsidRPr="003F184A">
        <w:rPr>
          <w:rFonts w:ascii="Times New Roman" w:eastAsia="Times New Roman" w:hAnsi="Times New Roman" w:cs="Times New Roman"/>
        </w:rPr>
        <w:t xml:space="preserve"> and A. Mercer, 2021: Synoptic Climatology of Lake-Effect Snow Events off the Western Great Lakes. </w:t>
      </w:r>
      <w:r w:rsidRPr="003F184A">
        <w:rPr>
          <w:rFonts w:ascii="Times New Roman" w:eastAsia="Times New Roman" w:hAnsi="Times New Roman" w:cs="Times New Roman"/>
          <w:i/>
          <w:iCs/>
        </w:rPr>
        <w:t>Climate</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9</w:t>
      </w:r>
      <w:r w:rsidRPr="003F184A">
        <w:rPr>
          <w:rFonts w:ascii="Times New Roman" w:eastAsia="Times New Roman" w:hAnsi="Times New Roman" w:cs="Times New Roman"/>
        </w:rPr>
        <w:t xml:space="preserve">, 43, 1-21, </w:t>
      </w:r>
      <w:hyperlink r:id="rId73" w:history="1">
        <w:r w:rsidRPr="003F184A">
          <w:rPr>
            <w:rStyle w:val="Hyperlink"/>
            <w:rFonts w:ascii="Times New Roman" w:eastAsia="Times New Roman" w:hAnsi="Times New Roman" w:cs="Times New Roman"/>
            <w:color w:val="auto"/>
          </w:rPr>
          <w:t>https://doi.org/10.3390/cli9030043</w:t>
        </w:r>
      </w:hyperlink>
      <w:r w:rsidRPr="003F184A">
        <w:rPr>
          <w:rFonts w:ascii="Times New Roman" w:eastAsia="Times New Roman" w:hAnsi="Times New Roman" w:cs="Times New Roman"/>
        </w:rPr>
        <w:t>.</w:t>
      </w:r>
    </w:p>
    <w:p w14:paraId="7C643867" w14:textId="4A13C15C"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Zhang, F., Y.Q. Sun, L. Magnusson, R. </w:t>
      </w:r>
      <w:proofErr w:type="spellStart"/>
      <w:r w:rsidRPr="003F184A">
        <w:rPr>
          <w:rFonts w:ascii="Times New Roman" w:eastAsia="Times New Roman" w:hAnsi="Times New Roman" w:cs="Times New Roman"/>
        </w:rPr>
        <w:t>Buizza</w:t>
      </w:r>
      <w:proofErr w:type="spellEnd"/>
      <w:r w:rsidRPr="003F184A">
        <w:rPr>
          <w:rFonts w:ascii="Times New Roman" w:eastAsia="Times New Roman" w:hAnsi="Times New Roman" w:cs="Times New Roman"/>
        </w:rPr>
        <w:t xml:space="preserve">, S. Lin, J. Chen, and K. Emanuel, 2019: What Is the Predictability Limit of Midlatitude Weather? </w:t>
      </w:r>
      <w:r w:rsidRPr="003F184A">
        <w:rPr>
          <w:rFonts w:ascii="Times New Roman" w:eastAsia="Times New Roman" w:hAnsi="Times New Roman" w:cs="Times New Roman"/>
          <w:i/>
        </w:rPr>
        <w:t>J. Atmospheric Sci.</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76</w:t>
      </w:r>
      <w:r w:rsidRPr="003F184A">
        <w:rPr>
          <w:rFonts w:ascii="Times New Roman" w:eastAsia="Times New Roman" w:hAnsi="Times New Roman" w:cs="Times New Roman"/>
        </w:rPr>
        <w:t xml:space="preserve">, 1077-1091, </w:t>
      </w:r>
      <w:hyperlink r:id="rId74">
        <w:r w:rsidRPr="003F184A">
          <w:rPr>
            <w:rFonts w:ascii="Times New Roman" w:eastAsia="Times New Roman" w:hAnsi="Times New Roman" w:cs="Times New Roman"/>
            <w:u w:val="single"/>
          </w:rPr>
          <w:t>https://doi.org/10.1175/JAS-D-18-0269.1</w:t>
        </w:r>
      </w:hyperlink>
      <w:r w:rsidRPr="003F184A">
        <w:rPr>
          <w:rFonts w:ascii="Times New Roman" w:eastAsia="Times New Roman" w:hAnsi="Times New Roman" w:cs="Times New Roman"/>
        </w:rPr>
        <w:t>.</w:t>
      </w:r>
    </w:p>
    <w:p w14:paraId="2BD4B7E3" w14:textId="77777777"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Zhou, S., M. L’Heureux, S. Weaver, and A. Kumar, 2012: A composite study of the MJO influence on the surface air temperature and precipitation over the Continental United States. </w:t>
      </w:r>
      <w:r w:rsidRPr="003F184A">
        <w:rPr>
          <w:rFonts w:ascii="Times New Roman" w:eastAsia="Times New Roman" w:hAnsi="Times New Roman" w:cs="Times New Roman"/>
          <w:i/>
        </w:rPr>
        <w:t>Climate Dyn.</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38</w:t>
      </w:r>
      <w:r w:rsidRPr="003F184A">
        <w:rPr>
          <w:rFonts w:ascii="Times New Roman" w:eastAsia="Times New Roman" w:hAnsi="Times New Roman" w:cs="Times New Roman"/>
        </w:rPr>
        <w:t xml:space="preserve">, 1459-1471, </w:t>
      </w:r>
      <w:hyperlink r:id="rId75">
        <w:r w:rsidRPr="003F184A">
          <w:rPr>
            <w:rFonts w:ascii="Times New Roman" w:eastAsia="Times New Roman" w:hAnsi="Times New Roman" w:cs="Times New Roman"/>
            <w:u w:val="single"/>
          </w:rPr>
          <w:t>https://doi.org/10.1007/s00382-011-1001-9</w:t>
        </w:r>
      </w:hyperlink>
      <w:r w:rsidRPr="003F184A">
        <w:rPr>
          <w:rFonts w:ascii="Times New Roman" w:eastAsia="Times New Roman" w:hAnsi="Times New Roman" w:cs="Times New Roman"/>
        </w:rPr>
        <w:t>.</w:t>
      </w:r>
    </w:p>
    <w:p w14:paraId="1A9F4BAB" w14:textId="2E365BE6" w:rsidR="00312D00" w:rsidRPr="003F184A" w:rsidRDefault="00F03B97">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t xml:space="preserve">Zhou, Y., K.R. Thompson, and Y. Lu, 2011: Mapping the Relationship between Northern Hemisphere Winter Surface Air Temperature and the Madden-Julian Oscillation. </w:t>
      </w:r>
      <w:r w:rsidRPr="003F184A">
        <w:rPr>
          <w:rFonts w:ascii="Times New Roman" w:eastAsia="Times New Roman" w:hAnsi="Times New Roman" w:cs="Times New Roman"/>
          <w:i/>
        </w:rPr>
        <w:t>Mon. Wea. Rev.</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rPr>
        <w:t>139</w:t>
      </w:r>
      <w:r w:rsidRPr="003F184A">
        <w:rPr>
          <w:rFonts w:ascii="Times New Roman" w:eastAsia="Times New Roman" w:hAnsi="Times New Roman" w:cs="Times New Roman"/>
        </w:rPr>
        <w:t xml:space="preserve">, 2439-2454, </w:t>
      </w:r>
      <w:hyperlink r:id="rId76">
        <w:r w:rsidRPr="003F184A">
          <w:rPr>
            <w:rFonts w:ascii="Times New Roman" w:eastAsia="Times New Roman" w:hAnsi="Times New Roman" w:cs="Times New Roman"/>
            <w:u w:val="single"/>
          </w:rPr>
          <w:t>https://doi.org/10.1175/2011MWR3587.1</w:t>
        </w:r>
      </w:hyperlink>
      <w:r w:rsidRPr="003F184A">
        <w:rPr>
          <w:rFonts w:ascii="Times New Roman" w:eastAsia="Times New Roman" w:hAnsi="Times New Roman" w:cs="Times New Roman"/>
        </w:rPr>
        <w:t>.</w:t>
      </w:r>
    </w:p>
    <w:p w14:paraId="76704737" w14:textId="22E66A6F" w:rsidR="004C29FE" w:rsidRPr="003F184A" w:rsidRDefault="004C29FE">
      <w:pPr>
        <w:spacing w:line="480" w:lineRule="auto"/>
        <w:ind w:left="720" w:hanging="720"/>
        <w:rPr>
          <w:rFonts w:ascii="Times New Roman" w:eastAsia="Times New Roman" w:hAnsi="Times New Roman" w:cs="Times New Roman"/>
        </w:rPr>
      </w:pPr>
      <w:r w:rsidRPr="003F184A">
        <w:rPr>
          <w:rFonts w:ascii="Times New Roman" w:eastAsia="Times New Roman" w:hAnsi="Times New Roman" w:cs="Times New Roman"/>
        </w:rPr>
        <w:lastRenderedPageBreak/>
        <w:t xml:space="preserve">Zielinski, G.A., 2002: A Classification Scheme for Winter Storms in the Eastern and Central United States with an Emphasis on Nor’easters. </w:t>
      </w:r>
      <w:r w:rsidRPr="003F184A">
        <w:rPr>
          <w:rFonts w:ascii="Times New Roman" w:eastAsia="Times New Roman" w:hAnsi="Times New Roman" w:cs="Times New Roman"/>
          <w:i/>
          <w:iCs/>
        </w:rPr>
        <w:t>Bull. Amer. Meteor. Soc.</w:t>
      </w:r>
      <w:r w:rsidRPr="003F184A">
        <w:rPr>
          <w:rFonts w:ascii="Times New Roman" w:eastAsia="Times New Roman" w:hAnsi="Times New Roman" w:cs="Times New Roman"/>
        </w:rPr>
        <w:t xml:space="preserve">, </w:t>
      </w:r>
      <w:r w:rsidRPr="003F184A">
        <w:rPr>
          <w:rFonts w:ascii="Times New Roman" w:eastAsia="Times New Roman" w:hAnsi="Times New Roman" w:cs="Times New Roman"/>
          <w:b/>
          <w:bCs/>
        </w:rPr>
        <w:t>83</w:t>
      </w:r>
      <w:r w:rsidRPr="003F184A">
        <w:rPr>
          <w:rFonts w:ascii="Times New Roman" w:eastAsia="Times New Roman" w:hAnsi="Times New Roman" w:cs="Times New Roman"/>
        </w:rPr>
        <w:t xml:space="preserve">, 37-52, </w:t>
      </w:r>
      <w:hyperlink r:id="rId77" w:history="1">
        <w:r w:rsidRPr="003F184A">
          <w:rPr>
            <w:rStyle w:val="Hyperlink"/>
            <w:rFonts w:ascii="Times New Roman" w:eastAsia="Times New Roman" w:hAnsi="Times New Roman" w:cs="Times New Roman"/>
            <w:color w:val="auto"/>
          </w:rPr>
          <w:t>https://doi.org/10.1175/1520-0477(2002)083&lt;0037:ACSFWS&gt;2.3.CO;2</w:t>
        </w:r>
      </w:hyperlink>
      <w:r w:rsidRPr="003F184A">
        <w:rPr>
          <w:rFonts w:ascii="Times New Roman" w:eastAsia="Times New Roman" w:hAnsi="Times New Roman" w:cs="Times New Roman"/>
        </w:rPr>
        <w:t>.</w:t>
      </w:r>
    </w:p>
    <w:p w14:paraId="4ACF95C7" w14:textId="1491B7C7" w:rsidR="00C04C19" w:rsidRDefault="00C04C19">
      <w:pPr>
        <w:spacing w:line="480" w:lineRule="auto"/>
        <w:rPr>
          <w:rFonts w:ascii="Times New Roman" w:eastAsia="Times New Roman" w:hAnsi="Times New Roman" w:cs="Times New Roman"/>
          <w:sz w:val="24"/>
          <w:szCs w:val="24"/>
        </w:rPr>
      </w:pPr>
    </w:p>
    <w:sectPr w:rsidR="00C04C19" w:rsidSect="000C24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9E8BD" w14:textId="77777777" w:rsidR="002824FF" w:rsidRDefault="002824FF">
      <w:pPr>
        <w:spacing w:line="240" w:lineRule="auto"/>
      </w:pPr>
      <w:r>
        <w:separator/>
      </w:r>
    </w:p>
  </w:endnote>
  <w:endnote w:type="continuationSeparator" w:id="0">
    <w:p w14:paraId="1302CC1F" w14:textId="77777777" w:rsidR="002824FF" w:rsidRDefault="00282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5FFC9" w14:textId="77777777" w:rsidR="002824FF" w:rsidRDefault="002824FF">
      <w:pPr>
        <w:spacing w:line="240" w:lineRule="auto"/>
      </w:pPr>
      <w:r>
        <w:separator/>
      </w:r>
    </w:p>
  </w:footnote>
  <w:footnote w:type="continuationSeparator" w:id="0">
    <w:p w14:paraId="273595F4" w14:textId="77777777" w:rsidR="002824FF" w:rsidRDefault="002824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8C6A7" w14:textId="4D4E1C3E" w:rsidR="00312D00" w:rsidRDefault="00312D00">
    <w:pPr>
      <w:jc w:val="right"/>
      <w:rPr>
        <w:rFonts w:ascii="Times New Roman" w:eastAsia="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8661" w14:textId="77777777" w:rsidR="005674F9" w:rsidRDefault="005674F9">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55B2C"/>
    <w:multiLevelType w:val="multilevel"/>
    <w:tmpl w:val="4B52D7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EA53AEA"/>
    <w:multiLevelType w:val="multilevel"/>
    <w:tmpl w:val="E4809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43787E"/>
    <w:multiLevelType w:val="multilevel"/>
    <w:tmpl w:val="726AD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CA87C3E"/>
    <w:multiLevelType w:val="multilevel"/>
    <w:tmpl w:val="5F0CD4B8"/>
    <w:lvl w:ilvl="0">
      <w:start w:val="4"/>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1669944854">
    <w:abstractNumId w:val="2"/>
  </w:num>
  <w:num w:numId="2" w16cid:durableId="2094860737">
    <w:abstractNumId w:val="1"/>
  </w:num>
  <w:num w:numId="3" w16cid:durableId="1707214968">
    <w:abstractNumId w:val="0"/>
  </w:num>
  <w:num w:numId="4" w16cid:durableId="98454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activeWritingStyle w:appName="MSWord" w:lang="en" w:vendorID="64" w:dllVersion="0"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00"/>
    <w:rsid w:val="00003B34"/>
    <w:rsid w:val="00004A27"/>
    <w:rsid w:val="00004D1D"/>
    <w:rsid w:val="00006DCC"/>
    <w:rsid w:val="00007BE0"/>
    <w:rsid w:val="0001480A"/>
    <w:rsid w:val="0001576B"/>
    <w:rsid w:val="000171A1"/>
    <w:rsid w:val="00020200"/>
    <w:rsid w:val="00022325"/>
    <w:rsid w:val="000247E1"/>
    <w:rsid w:val="000261B6"/>
    <w:rsid w:val="00026D53"/>
    <w:rsid w:val="00031ABD"/>
    <w:rsid w:val="00032D2B"/>
    <w:rsid w:val="000336D3"/>
    <w:rsid w:val="00033914"/>
    <w:rsid w:val="00035278"/>
    <w:rsid w:val="00035B32"/>
    <w:rsid w:val="00037CC8"/>
    <w:rsid w:val="00043EEF"/>
    <w:rsid w:val="00045B33"/>
    <w:rsid w:val="000547E5"/>
    <w:rsid w:val="00057BBF"/>
    <w:rsid w:val="0006130C"/>
    <w:rsid w:val="000626E2"/>
    <w:rsid w:val="00063301"/>
    <w:rsid w:val="00070E72"/>
    <w:rsid w:val="000713F6"/>
    <w:rsid w:val="00075223"/>
    <w:rsid w:val="000752D0"/>
    <w:rsid w:val="00076110"/>
    <w:rsid w:val="00076AE0"/>
    <w:rsid w:val="00082A9C"/>
    <w:rsid w:val="00082AB0"/>
    <w:rsid w:val="00083D75"/>
    <w:rsid w:val="0008694A"/>
    <w:rsid w:val="00086F23"/>
    <w:rsid w:val="00090F61"/>
    <w:rsid w:val="000920F0"/>
    <w:rsid w:val="000927C8"/>
    <w:rsid w:val="00093CA4"/>
    <w:rsid w:val="0009586E"/>
    <w:rsid w:val="000A0667"/>
    <w:rsid w:val="000A1D0B"/>
    <w:rsid w:val="000A2D10"/>
    <w:rsid w:val="000A46B2"/>
    <w:rsid w:val="000A4BE4"/>
    <w:rsid w:val="000A6B34"/>
    <w:rsid w:val="000A7A72"/>
    <w:rsid w:val="000B1E00"/>
    <w:rsid w:val="000B2734"/>
    <w:rsid w:val="000B2811"/>
    <w:rsid w:val="000B3B4E"/>
    <w:rsid w:val="000B5188"/>
    <w:rsid w:val="000C2411"/>
    <w:rsid w:val="000C41F8"/>
    <w:rsid w:val="000C471A"/>
    <w:rsid w:val="000C5963"/>
    <w:rsid w:val="000C635F"/>
    <w:rsid w:val="000D0607"/>
    <w:rsid w:val="000D1454"/>
    <w:rsid w:val="000D2702"/>
    <w:rsid w:val="000D28AF"/>
    <w:rsid w:val="000D3C9A"/>
    <w:rsid w:val="000D54AC"/>
    <w:rsid w:val="000D63D9"/>
    <w:rsid w:val="000D7145"/>
    <w:rsid w:val="000E1EE2"/>
    <w:rsid w:val="000E2283"/>
    <w:rsid w:val="000E2A6D"/>
    <w:rsid w:val="000F0B30"/>
    <w:rsid w:val="000F1A97"/>
    <w:rsid w:val="000F3825"/>
    <w:rsid w:val="000F42AD"/>
    <w:rsid w:val="000F4BA6"/>
    <w:rsid w:val="000F541B"/>
    <w:rsid w:val="00100D1B"/>
    <w:rsid w:val="00103A7B"/>
    <w:rsid w:val="00107C5F"/>
    <w:rsid w:val="00110CB4"/>
    <w:rsid w:val="00111DA0"/>
    <w:rsid w:val="00115570"/>
    <w:rsid w:val="00115D69"/>
    <w:rsid w:val="00116137"/>
    <w:rsid w:val="00116946"/>
    <w:rsid w:val="001169E2"/>
    <w:rsid w:val="00124774"/>
    <w:rsid w:val="001258E3"/>
    <w:rsid w:val="00126B5C"/>
    <w:rsid w:val="00127D6A"/>
    <w:rsid w:val="00130510"/>
    <w:rsid w:val="00133ED2"/>
    <w:rsid w:val="001352DB"/>
    <w:rsid w:val="00135BF5"/>
    <w:rsid w:val="00141724"/>
    <w:rsid w:val="00146AC4"/>
    <w:rsid w:val="001477B5"/>
    <w:rsid w:val="00147C6E"/>
    <w:rsid w:val="00152977"/>
    <w:rsid w:val="001529F1"/>
    <w:rsid w:val="001555C7"/>
    <w:rsid w:val="00156242"/>
    <w:rsid w:val="0016116E"/>
    <w:rsid w:val="001631DB"/>
    <w:rsid w:val="00164844"/>
    <w:rsid w:val="00165A60"/>
    <w:rsid w:val="001661DB"/>
    <w:rsid w:val="00166997"/>
    <w:rsid w:val="00166B0B"/>
    <w:rsid w:val="00170910"/>
    <w:rsid w:val="00172BCF"/>
    <w:rsid w:val="00174D54"/>
    <w:rsid w:val="0018456E"/>
    <w:rsid w:val="00184789"/>
    <w:rsid w:val="00184A9E"/>
    <w:rsid w:val="00184CB0"/>
    <w:rsid w:val="001855DA"/>
    <w:rsid w:val="00186A87"/>
    <w:rsid w:val="00187582"/>
    <w:rsid w:val="00190EFB"/>
    <w:rsid w:val="00192675"/>
    <w:rsid w:val="0019481C"/>
    <w:rsid w:val="0019725F"/>
    <w:rsid w:val="001A2BE7"/>
    <w:rsid w:val="001B0041"/>
    <w:rsid w:val="001B01A2"/>
    <w:rsid w:val="001B0FCD"/>
    <w:rsid w:val="001B24DC"/>
    <w:rsid w:val="001B3EA8"/>
    <w:rsid w:val="001B49B7"/>
    <w:rsid w:val="001B5FDC"/>
    <w:rsid w:val="001C4E73"/>
    <w:rsid w:val="001C55C8"/>
    <w:rsid w:val="001C7068"/>
    <w:rsid w:val="001C75FB"/>
    <w:rsid w:val="001D19C3"/>
    <w:rsid w:val="001D3C5F"/>
    <w:rsid w:val="001D438A"/>
    <w:rsid w:val="001D6080"/>
    <w:rsid w:val="001D74C3"/>
    <w:rsid w:val="001E1E43"/>
    <w:rsid w:val="001E278A"/>
    <w:rsid w:val="001E3311"/>
    <w:rsid w:val="001E7CDD"/>
    <w:rsid w:val="001F00BF"/>
    <w:rsid w:val="001F50B5"/>
    <w:rsid w:val="001F581B"/>
    <w:rsid w:val="001F6BBB"/>
    <w:rsid w:val="00202770"/>
    <w:rsid w:val="00202957"/>
    <w:rsid w:val="00203C86"/>
    <w:rsid w:val="00206402"/>
    <w:rsid w:val="00206D37"/>
    <w:rsid w:val="00214BBE"/>
    <w:rsid w:val="00215512"/>
    <w:rsid w:val="00215E0F"/>
    <w:rsid w:val="002160D4"/>
    <w:rsid w:val="0022186E"/>
    <w:rsid w:val="00227970"/>
    <w:rsid w:val="002301E0"/>
    <w:rsid w:val="002308A8"/>
    <w:rsid w:val="0023301D"/>
    <w:rsid w:val="00233554"/>
    <w:rsid w:val="00240AF5"/>
    <w:rsid w:val="0024291E"/>
    <w:rsid w:val="00245F19"/>
    <w:rsid w:val="002463CD"/>
    <w:rsid w:val="00247103"/>
    <w:rsid w:val="00253C6E"/>
    <w:rsid w:val="00253CF4"/>
    <w:rsid w:val="002571B9"/>
    <w:rsid w:val="002577FE"/>
    <w:rsid w:val="00263D0D"/>
    <w:rsid w:val="0026434C"/>
    <w:rsid w:val="00272AA6"/>
    <w:rsid w:val="00276E2A"/>
    <w:rsid w:val="00281802"/>
    <w:rsid w:val="00281E47"/>
    <w:rsid w:val="002824FF"/>
    <w:rsid w:val="00282A33"/>
    <w:rsid w:val="002837E1"/>
    <w:rsid w:val="002849D2"/>
    <w:rsid w:val="00285CF1"/>
    <w:rsid w:val="00286A2B"/>
    <w:rsid w:val="00286B2E"/>
    <w:rsid w:val="0028753C"/>
    <w:rsid w:val="002923D5"/>
    <w:rsid w:val="00292D93"/>
    <w:rsid w:val="002958B8"/>
    <w:rsid w:val="00297697"/>
    <w:rsid w:val="002A0578"/>
    <w:rsid w:val="002A0B08"/>
    <w:rsid w:val="002A1583"/>
    <w:rsid w:val="002A16B1"/>
    <w:rsid w:val="002A24CF"/>
    <w:rsid w:val="002A66AA"/>
    <w:rsid w:val="002A67EF"/>
    <w:rsid w:val="002A78FC"/>
    <w:rsid w:val="002A79B4"/>
    <w:rsid w:val="002B18D2"/>
    <w:rsid w:val="002B2545"/>
    <w:rsid w:val="002B3C19"/>
    <w:rsid w:val="002B5EE2"/>
    <w:rsid w:val="002B63FA"/>
    <w:rsid w:val="002C0567"/>
    <w:rsid w:val="002C2F0B"/>
    <w:rsid w:val="002C6D00"/>
    <w:rsid w:val="002C7C02"/>
    <w:rsid w:val="002C7DAC"/>
    <w:rsid w:val="002D6B45"/>
    <w:rsid w:val="002E017B"/>
    <w:rsid w:val="002E1C04"/>
    <w:rsid w:val="002E283D"/>
    <w:rsid w:val="002E3D97"/>
    <w:rsid w:val="002E7D4A"/>
    <w:rsid w:val="002F0B75"/>
    <w:rsid w:val="002F1EC3"/>
    <w:rsid w:val="002F24E3"/>
    <w:rsid w:val="0030572C"/>
    <w:rsid w:val="00306B88"/>
    <w:rsid w:val="0030725B"/>
    <w:rsid w:val="00310E1B"/>
    <w:rsid w:val="00312D00"/>
    <w:rsid w:val="0031399D"/>
    <w:rsid w:val="00320759"/>
    <w:rsid w:val="00320817"/>
    <w:rsid w:val="00320889"/>
    <w:rsid w:val="003223AD"/>
    <w:rsid w:val="00323D93"/>
    <w:rsid w:val="003244AE"/>
    <w:rsid w:val="003250B4"/>
    <w:rsid w:val="003267B4"/>
    <w:rsid w:val="0032699A"/>
    <w:rsid w:val="00332E7F"/>
    <w:rsid w:val="00333171"/>
    <w:rsid w:val="00335780"/>
    <w:rsid w:val="003373D5"/>
    <w:rsid w:val="00341674"/>
    <w:rsid w:val="0034243C"/>
    <w:rsid w:val="00346D0E"/>
    <w:rsid w:val="003470E5"/>
    <w:rsid w:val="00347ABD"/>
    <w:rsid w:val="00347EFC"/>
    <w:rsid w:val="00351527"/>
    <w:rsid w:val="0035333E"/>
    <w:rsid w:val="00356CEB"/>
    <w:rsid w:val="0036076C"/>
    <w:rsid w:val="00362283"/>
    <w:rsid w:val="00366FBC"/>
    <w:rsid w:val="00370FDD"/>
    <w:rsid w:val="00372BB0"/>
    <w:rsid w:val="0037390B"/>
    <w:rsid w:val="00374D85"/>
    <w:rsid w:val="00377BC1"/>
    <w:rsid w:val="003803E2"/>
    <w:rsid w:val="003821D1"/>
    <w:rsid w:val="003841FB"/>
    <w:rsid w:val="00390C89"/>
    <w:rsid w:val="00390E46"/>
    <w:rsid w:val="00391D0D"/>
    <w:rsid w:val="0039331A"/>
    <w:rsid w:val="003A22C6"/>
    <w:rsid w:val="003A243F"/>
    <w:rsid w:val="003A3371"/>
    <w:rsid w:val="003A351D"/>
    <w:rsid w:val="003A35ED"/>
    <w:rsid w:val="003A3D00"/>
    <w:rsid w:val="003A5FC1"/>
    <w:rsid w:val="003A63B2"/>
    <w:rsid w:val="003A6C29"/>
    <w:rsid w:val="003B011B"/>
    <w:rsid w:val="003B0656"/>
    <w:rsid w:val="003B0BCC"/>
    <w:rsid w:val="003B1AA5"/>
    <w:rsid w:val="003B21F5"/>
    <w:rsid w:val="003B2581"/>
    <w:rsid w:val="003B2B35"/>
    <w:rsid w:val="003B3E4A"/>
    <w:rsid w:val="003B5662"/>
    <w:rsid w:val="003C0148"/>
    <w:rsid w:val="003C73C7"/>
    <w:rsid w:val="003D356E"/>
    <w:rsid w:val="003D41BD"/>
    <w:rsid w:val="003D4A85"/>
    <w:rsid w:val="003D4C12"/>
    <w:rsid w:val="003D7D58"/>
    <w:rsid w:val="003E0807"/>
    <w:rsid w:val="003F098D"/>
    <w:rsid w:val="003F184A"/>
    <w:rsid w:val="003F1DBB"/>
    <w:rsid w:val="003F4AB2"/>
    <w:rsid w:val="003F69D8"/>
    <w:rsid w:val="00400C06"/>
    <w:rsid w:val="00401B4A"/>
    <w:rsid w:val="00401F0B"/>
    <w:rsid w:val="00402081"/>
    <w:rsid w:val="00406073"/>
    <w:rsid w:val="00423EC6"/>
    <w:rsid w:val="0042435B"/>
    <w:rsid w:val="00424C79"/>
    <w:rsid w:val="00425270"/>
    <w:rsid w:val="00425D0E"/>
    <w:rsid w:val="00425F20"/>
    <w:rsid w:val="004269CE"/>
    <w:rsid w:val="00426E28"/>
    <w:rsid w:val="00426F08"/>
    <w:rsid w:val="00433186"/>
    <w:rsid w:val="0043413C"/>
    <w:rsid w:val="0043490A"/>
    <w:rsid w:val="00435F6C"/>
    <w:rsid w:val="0043649F"/>
    <w:rsid w:val="0043712A"/>
    <w:rsid w:val="00440010"/>
    <w:rsid w:val="0044179B"/>
    <w:rsid w:val="00442821"/>
    <w:rsid w:val="00443A26"/>
    <w:rsid w:val="00445FEF"/>
    <w:rsid w:val="00446272"/>
    <w:rsid w:val="00451EF4"/>
    <w:rsid w:val="00453464"/>
    <w:rsid w:val="00453A41"/>
    <w:rsid w:val="00454601"/>
    <w:rsid w:val="0045551D"/>
    <w:rsid w:val="00456210"/>
    <w:rsid w:val="00457006"/>
    <w:rsid w:val="0046052E"/>
    <w:rsid w:val="004621C5"/>
    <w:rsid w:val="00464993"/>
    <w:rsid w:val="004676E6"/>
    <w:rsid w:val="00470083"/>
    <w:rsid w:val="004776E5"/>
    <w:rsid w:val="00477795"/>
    <w:rsid w:val="00481615"/>
    <w:rsid w:val="0048184B"/>
    <w:rsid w:val="004837D6"/>
    <w:rsid w:val="004926BB"/>
    <w:rsid w:val="00493043"/>
    <w:rsid w:val="00493819"/>
    <w:rsid w:val="00497901"/>
    <w:rsid w:val="00497B41"/>
    <w:rsid w:val="004A06B2"/>
    <w:rsid w:val="004A08D3"/>
    <w:rsid w:val="004A5F30"/>
    <w:rsid w:val="004A7AEE"/>
    <w:rsid w:val="004B00EB"/>
    <w:rsid w:val="004B3653"/>
    <w:rsid w:val="004B3969"/>
    <w:rsid w:val="004B3B34"/>
    <w:rsid w:val="004B4D7B"/>
    <w:rsid w:val="004B5109"/>
    <w:rsid w:val="004B5223"/>
    <w:rsid w:val="004B57F7"/>
    <w:rsid w:val="004C0AB1"/>
    <w:rsid w:val="004C29FE"/>
    <w:rsid w:val="004C57C8"/>
    <w:rsid w:val="004C6176"/>
    <w:rsid w:val="004D1714"/>
    <w:rsid w:val="004D4376"/>
    <w:rsid w:val="004D6C1A"/>
    <w:rsid w:val="004F02D7"/>
    <w:rsid w:val="004F2C5D"/>
    <w:rsid w:val="004F72F2"/>
    <w:rsid w:val="00504075"/>
    <w:rsid w:val="005063E9"/>
    <w:rsid w:val="00510A03"/>
    <w:rsid w:val="0051418E"/>
    <w:rsid w:val="005159E6"/>
    <w:rsid w:val="005165A3"/>
    <w:rsid w:val="00521E27"/>
    <w:rsid w:val="00521E67"/>
    <w:rsid w:val="005262F4"/>
    <w:rsid w:val="0053013F"/>
    <w:rsid w:val="005304F2"/>
    <w:rsid w:val="00530A91"/>
    <w:rsid w:val="00532951"/>
    <w:rsid w:val="00533051"/>
    <w:rsid w:val="00533AEA"/>
    <w:rsid w:val="00534937"/>
    <w:rsid w:val="00534A32"/>
    <w:rsid w:val="005358A0"/>
    <w:rsid w:val="00542B13"/>
    <w:rsid w:val="00542C35"/>
    <w:rsid w:val="00543A32"/>
    <w:rsid w:val="0054756C"/>
    <w:rsid w:val="00553048"/>
    <w:rsid w:val="00553854"/>
    <w:rsid w:val="00554B77"/>
    <w:rsid w:val="00555CA8"/>
    <w:rsid w:val="005605BB"/>
    <w:rsid w:val="00563660"/>
    <w:rsid w:val="005644E9"/>
    <w:rsid w:val="005674F9"/>
    <w:rsid w:val="005711D6"/>
    <w:rsid w:val="005713C6"/>
    <w:rsid w:val="00573309"/>
    <w:rsid w:val="005740D0"/>
    <w:rsid w:val="005761E2"/>
    <w:rsid w:val="00576747"/>
    <w:rsid w:val="0058161A"/>
    <w:rsid w:val="005831E6"/>
    <w:rsid w:val="00583CC7"/>
    <w:rsid w:val="0058554B"/>
    <w:rsid w:val="005864F7"/>
    <w:rsid w:val="00586F5D"/>
    <w:rsid w:val="005871CB"/>
    <w:rsid w:val="00592CAF"/>
    <w:rsid w:val="00593B0F"/>
    <w:rsid w:val="005956C6"/>
    <w:rsid w:val="00596915"/>
    <w:rsid w:val="00596C56"/>
    <w:rsid w:val="005971FC"/>
    <w:rsid w:val="00597E15"/>
    <w:rsid w:val="005A1479"/>
    <w:rsid w:val="005A24B4"/>
    <w:rsid w:val="005A4827"/>
    <w:rsid w:val="005A5DE8"/>
    <w:rsid w:val="005A621E"/>
    <w:rsid w:val="005A69E2"/>
    <w:rsid w:val="005B0794"/>
    <w:rsid w:val="005C100C"/>
    <w:rsid w:val="005C3772"/>
    <w:rsid w:val="005C503A"/>
    <w:rsid w:val="005C5E42"/>
    <w:rsid w:val="005D1D6B"/>
    <w:rsid w:val="005D4573"/>
    <w:rsid w:val="005D47D3"/>
    <w:rsid w:val="005D4B8F"/>
    <w:rsid w:val="005D5D46"/>
    <w:rsid w:val="005E555D"/>
    <w:rsid w:val="005E7455"/>
    <w:rsid w:val="005F2B8F"/>
    <w:rsid w:val="005F3291"/>
    <w:rsid w:val="005F6E61"/>
    <w:rsid w:val="00601362"/>
    <w:rsid w:val="006017FE"/>
    <w:rsid w:val="00605E99"/>
    <w:rsid w:val="00607EE3"/>
    <w:rsid w:val="00611906"/>
    <w:rsid w:val="00612246"/>
    <w:rsid w:val="00614DE8"/>
    <w:rsid w:val="00617E1A"/>
    <w:rsid w:val="006217E7"/>
    <w:rsid w:val="00622A01"/>
    <w:rsid w:val="00624D54"/>
    <w:rsid w:val="00625701"/>
    <w:rsid w:val="006276A3"/>
    <w:rsid w:val="0063049B"/>
    <w:rsid w:val="00631DC5"/>
    <w:rsid w:val="00634B48"/>
    <w:rsid w:val="00636A49"/>
    <w:rsid w:val="00642917"/>
    <w:rsid w:val="00643124"/>
    <w:rsid w:val="006506D1"/>
    <w:rsid w:val="006530F8"/>
    <w:rsid w:val="006548AB"/>
    <w:rsid w:val="0065625D"/>
    <w:rsid w:val="00660269"/>
    <w:rsid w:val="00664B6D"/>
    <w:rsid w:val="00666A10"/>
    <w:rsid w:val="00666A1D"/>
    <w:rsid w:val="00670D74"/>
    <w:rsid w:val="00673304"/>
    <w:rsid w:val="0067570F"/>
    <w:rsid w:val="00676E90"/>
    <w:rsid w:val="00676F7F"/>
    <w:rsid w:val="0068033A"/>
    <w:rsid w:val="00681899"/>
    <w:rsid w:val="00684141"/>
    <w:rsid w:val="006864DD"/>
    <w:rsid w:val="0068655D"/>
    <w:rsid w:val="00686CFC"/>
    <w:rsid w:val="00690320"/>
    <w:rsid w:val="00692141"/>
    <w:rsid w:val="006950EB"/>
    <w:rsid w:val="006956DE"/>
    <w:rsid w:val="006A20C6"/>
    <w:rsid w:val="006A45C6"/>
    <w:rsid w:val="006A68CE"/>
    <w:rsid w:val="006B014A"/>
    <w:rsid w:val="006B1C95"/>
    <w:rsid w:val="006B27C4"/>
    <w:rsid w:val="006B2FD5"/>
    <w:rsid w:val="006B50EE"/>
    <w:rsid w:val="006B5877"/>
    <w:rsid w:val="006B5B6A"/>
    <w:rsid w:val="006B7410"/>
    <w:rsid w:val="006B7D5C"/>
    <w:rsid w:val="006B7E3D"/>
    <w:rsid w:val="006C4F7C"/>
    <w:rsid w:val="006C61AC"/>
    <w:rsid w:val="006C74D2"/>
    <w:rsid w:val="006D0EC5"/>
    <w:rsid w:val="006D199C"/>
    <w:rsid w:val="006D66F4"/>
    <w:rsid w:val="006D688C"/>
    <w:rsid w:val="006E1B73"/>
    <w:rsid w:val="006E3B84"/>
    <w:rsid w:val="006E71FF"/>
    <w:rsid w:val="006F001A"/>
    <w:rsid w:val="006F1FE4"/>
    <w:rsid w:val="006F729B"/>
    <w:rsid w:val="006F7AA9"/>
    <w:rsid w:val="007014C8"/>
    <w:rsid w:val="00701A13"/>
    <w:rsid w:val="00702FDA"/>
    <w:rsid w:val="007043C1"/>
    <w:rsid w:val="00704B8B"/>
    <w:rsid w:val="0070516D"/>
    <w:rsid w:val="0070622D"/>
    <w:rsid w:val="0070671A"/>
    <w:rsid w:val="007079A6"/>
    <w:rsid w:val="00707DB0"/>
    <w:rsid w:val="00710951"/>
    <w:rsid w:val="00710CE5"/>
    <w:rsid w:val="007126A0"/>
    <w:rsid w:val="0072073C"/>
    <w:rsid w:val="0072152E"/>
    <w:rsid w:val="0072415C"/>
    <w:rsid w:val="007266DC"/>
    <w:rsid w:val="0072734E"/>
    <w:rsid w:val="00727F9D"/>
    <w:rsid w:val="00730725"/>
    <w:rsid w:val="0073090F"/>
    <w:rsid w:val="00732DF1"/>
    <w:rsid w:val="007335C0"/>
    <w:rsid w:val="00735D39"/>
    <w:rsid w:val="007371D5"/>
    <w:rsid w:val="00737CA7"/>
    <w:rsid w:val="007408A9"/>
    <w:rsid w:val="00746C45"/>
    <w:rsid w:val="0075035F"/>
    <w:rsid w:val="00755822"/>
    <w:rsid w:val="00762575"/>
    <w:rsid w:val="00763190"/>
    <w:rsid w:val="00767068"/>
    <w:rsid w:val="007740D8"/>
    <w:rsid w:val="0077424E"/>
    <w:rsid w:val="007745D7"/>
    <w:rsid w:val="007759ED"/>
    <w:rsid w:val="00775E1C"/>
    <w:rsid w:val="00777F7C"/>
    <w:rsid w:val="0078423D"/>
    <w:rsid w:val="00792515"/>
    <w:rsid w:val="007A03E8"/>
    <w:rsid w:val="007A0E4D"/>
    <w:rsid w:val="007A28AF"/>
    <w:rsid w:val="007A31F6"/>
    <w:rsid w:val="007A457C"/>
    <w:rsid w:val="007A5A45"/>
    <w:rsid w:val="007A694F"/>
    <w:rsid w:val="007A6FF8"/>
    <w:rsid w:val="007C475F"/>
    <w:rsid w:val="007C4DAE"/>
    <w:rsid w:val="007C5599"/>
    <w:rsid w:val="007C6400"/>
    <w:rsid w:val="007D08EA"/>
    <w:rsid w:val="007D2BD0"/>
    <w:rsid w:val="007E0DFA"/>
    <w:rsid w:val="007E1E73"/>
    <w:rsid w:val="007E2779"/>
    <w:rsid w:val="007E3A5A"/>
    <w:rsid w:val="007E4696"/>
    <w:rsid w:val="007E63B1"/>
    <w:rsid w:val="007E6CAD"/>
    <w:rsid w:val="007F4A53"/>
    <w:rsid w:val="007F54BF"/>
    <w:rsid w:val="007F5FAC"/>
    <w:rsid w:val="007F61A8"/>
    <w:rsid w:val="007F646C"/>
    <w:rsid w:val="007F6BEF"/>
    <w:rsid w:val="0080262F"/>
    <w:rsid w:val="00802FBF"/>
    <w:rsid w:val="008057EB"/>
    <w:rsid w:val="00805B47"/>
    <w:rsid w:val="00805FC3"/>
    <w:rsid w:val="00810736"/>
    <w:rsid w:val="00810DAE"/>
    <w:rsid w:val="00812946"/>
    <w:rsid w:val="00812FF9"/>
    <w:rsid w:val="0081396A"/>
    <w:rsid w:val="008169BB"/>
    <w:rsid w:val="00817904"/>
    <w:rsid w:val="00821350"/>
    <w:rsid w:val="00826D89"/>
    <w:rsid w:val="008319A7"/>
    <w:rsid w:val="00835982"/>
    <w:rsid w:val="00835E77"/>
    <w:rsid w:val="00836141"/>
    <w:rsid w:val="00837906"/>
    <w:rsid w:val="008411C6"/>
    <w:rsid w:val="00841A1B"/>
    <w:rsid w:val="00846496"/>
    <w:rsid w:val="00850B67"/>
    <w:rsid w:val="00851237"/>
    <w:rsid w:val="00857394"/>
    <w:rsid w:val="0086248B"/>
    <w:rsid w:val="008642C1"/>
    <w:rsid w:val="0086730E"/>
    <w:rsid w:val="008743BE"/>
    <w:rsid w:val="0087775E"/>
    <w:rsid w:val="00882291"/>
    <w:rsid w:val="008830E0"/>
    <w:rsid w:val="00884A57"/>
    <w:rsid w:val="008870A7"/>
    <w:rsid w:val="00887E2B"/>
    <w:rsid w:val="00891D23"/>
    <w:rsid w:val="00895A13"/>
    <w:rsid w:val="00897ADB"/>
    <w:rsid w:val="008A0FB0"/>
    <w:rsid w:val="008A5693"/>
    <w:rsid w:val="008B0259"/>
    <w:rsid w:val="008B081F"/>
    <w:rsid w:val="008B2B44"/>
    <w:rsid w:val="008B2CFE"/>
    <w:rsid w:val="008B4800"/>
    <w:rsid w:val="008B6367"/>
    <w:rsid w:val="008B684C"/>
    <w:rsid w:val="008C245C"/>
    <w:rsid w:val="008C5F16"/>
    <w:rsid w:val="008C69F2"/>
    <w:rsid w:val="008D0B54"/>
    <w:rsid w:val="008D36D8"/>
    <w:rsid w:val="008D6C11"/>
    <w:rsid w:val="008D7D66"/>
    <w:rsid w:val="008E2825"/>
    <w:rsid w:val="008E36DF"/>
    <w:rsid w:val="008E3E37"/>
    <w:rsid w:val="008E46BA"/>
    <w:rsid w:val="008E4B6B"/>
    <w:rsid w:val="008F29B7"/>
    <w:rsid w:val="008F3159"/>
    <w:rsid w:val="008F5F61"/>
    <w:rsid w:val="008F6B41"/>
    <w:rsid w:val="008F6F2D"/>
    <w:rsid w:val="00901BE2"/>
    <w:rsid w:val="00902093"/>
    <w:rsid w:val="0090285C"/>
    <w:rsid w:val="00904559"/>
    <w:rsid w:val="00905179"/>
    <w:rsid w:val="0090594E"/>
    <w:rsid w:val="00906684"/>
    <w:rsid w:val="00907460"/>
    <w:rsid w:val="009101E0"/>
    <w:rsid w:val="00911C1C"/>
    <w:rsid w:val="0091378C"/>
    <w:rsid w:val="00914DC0"/>
    <w:rsid w:val="00915F4C"/>
    <w:rsid w:val="00917329"/>
    <w:rsid w:val="00921157"/>
    <w:rsid w:val="00923C78"/>
    <w:rsid w:val="009246EF"/>
    <w:rsid w:val="00924743"/>
    <w:rsid w:val="0092543E"/>
    <w:rsid w:val="00933158"/>
    <w:rsid w:val="00933309"/>
    <w:rsid w:val="0093582F"/>
    <w:rsid w:val="00936985"/>
    <w:rsid w:val="00937FA2"/>
    <w:rsid w:val="00943FBC"/>
    <w:rsid w:val="00946B0A"/>
    <w:rsid w:val="00950434"/>
    <w:rsid w:val="009516C3"/>
    <w:rsid w:val="00952FCF"/>
    <w:rsid w:val="0095392E"/>
    <w:rsid w:val="00953D98"/>
    <w:rsid w:val="00954E91"/>
    <w:rsid w:val="0095681E"/>
    <w:rsid w:val="00957B9F"/>
    <w:rsid w:val="00963039"/>
    <w:rsid w:val="00963175"/>
    <w:rsid w:val="00964A3E"/>
    <w:rsid w:val="0096738C"/>
    <w:rsid w:val="009705E5"/>
    <w:rsid w:val="009709FE"/>
    <w:rsid w:val="0097259C"/>
    <w:rsid w:val="00973CA7"/>
    <w:rsid w:val="00974745"/>
    <w:rsid w:val="00975793"/>
    <w:rsid w:val="0098357B"/>
    <w:rsid w:val="00984428"/>
    <w:rsid w:val="00984EEF"/>
    <w:rsid w:val="00990FB8"/>
    <w:rsid w:val="00992308"/>
    <w:rsid w:val="0099399F"/>
    <w:rsid w:val="00994C55"/>
    <w:rsid w:val="0099637F"/>
    <w:rsid w:val="00996A23"/>
    <w:rsid w:val="00997E77"/>
    <w:rsid w:val="009A7FCF"/>
    <w:rsid w:val="009B0565"/>
    <w:rsid w:val="009B0831"/>
    <w:rsid w:val="009B44A8"/>
    <w:rsid w:val="009B4E9D"/>
    <w:rsid w:val="009B4F70"/>
    <w:rsid w:val="009B590F"/>
    <w:rsid w:val="009B65D7"/>
    <w:rsid w:val="009C1086"/>
    <w:rsid w:val="009C2A3F"/>
    <w:rsid w:val="009C2DEA"/>
    <w:rsid w:val="009C64F9"/>
    <w:rsid w:val="009D0F18"/>
    <w:rsid w:val="009D437D"/>
    <w:rsid w:val="009D6FB7"/>
    <w:rsid w:val="009D7EBE"/>
    <w:rsid w:val="009E0A45"/>
    <w:rsid w:val="009E508F"/>
    <w:rsid w:val="009E51A1"/>
    <w:rsid w:val="009F202F"/>
    <w:rsid w:val="009F5F1A"/>
    <w:rsid w:val="00A02CBC"/>
    <w:rsid w:val="00A06BA3"/>
    <w:rsid w:val="00A1156E"/>
    <w:rsid w:val="00A1369A"/>
    <w:rsid w:val="00A148D9"/>
    <w:rsid w:val="00A1745D"/>
    <w:rsid w:val="00A178C4"/>
    <w:rsid w:val="00A25E4F"/>
    <w:rsid w:val="00A265D0"/>
    <w:rsid w:val="00A273B1"/>
    <w:rsid w:val="00A30CDC"/>
    <w:rsid w:val="00A326AF"/>
    <w:rsid w:val="00A33EE9"/>
    <w:rsid w:val="00A340B0"/>
    <w:rsid w:val="00A342E4"/>
    <w:rsid w:val="00A35973"/>
    <w:rsid w:val="00A36688"/>
    <w:rsid w:val="00A4111B"/>
    <w:rsid w:val="00A41293"/>
    <w:rsid w:val="00A41B1B"/>
    <w:rsid w:val="00A42484"/>
    <w:rsid w:val="00A4297F"/>
    <w:rsid w:val="00A4366E"/>
    <w:rsid w:val="00A471E1"/>
    <w:rsid w:val="00A5121B"/>
    <w:rsid w:val="00A529E0"/>
    <w:rsid w:val="00A541D7"/>
    <w:rsid w:val="00A5426E"/>
    <w:rsid w:val="00A54542"/>
    <w:rsid w:val="00A55202"/>
    <w:rsid w:val="00A600A6"/>
    <w:rsid w:val="00A62C83"/>
    <w:rsid w:val="00A64FF6"/>
    <w:rsid w:val="00A65F1A"/>
    <w:rsid w:val="00A70BD5"/>
    <w:rsid w:val="00A7280D"/>
    <w:rsid w:val="00A733D0"/>
    <w:rsid w:val="00A738C9"/>
    <w:rsid w:val="00A76B43"/>
    <w:rsid w:val="00A823FE"/>
    <w:rsid w:val="00A82439"/>
    <w:rsid w:val="00A83159"/>
    <w:rsid w:val="00A83725"/>
    <w:rsid w:val="00A84349"/>
    <w:rsid w:val="00A85732"/>
    <w:rsid w:val="00A86A0F"/>
    <w:rsid w:val="00A86BA8"/>
    <w:rsid w:val="00A86E57"/>
    <w:rsid w:val="00A90439"/>
    <w:rsid w:val="00A923AF"/>
    <w:rsid w:val="00AA0B06"/>
    <w:rsid w:val="00AA0DD3"/>
    <w:rsid w:val="00AA331E"/>
    <w:rsid w:val="00AA46F7"/>
    <w:rsid w:val="00AA54A9"/>
    <w:rsid w:val="00AA5ADE"/>
    <w:rsid w:val="00AA5DD4"/>
    <w:rsid w:val="00AB0FC3"/>
    <w:rsid w:val="00AB105C"/>
    <w:rsid w:val="00AB1856"/>
    <w:rsid w:val="00AB2C2D"/>
    <w:rsid w:val="00AB6A21"/>
    <w:rsid w:val="00AB6D80"/>
    <w:rsid w:val="00AB7011"/>
    <w:rsid w:val="00AC0173"/>
    <w:rsid w:val="00AC1BB5"/>
    <w:rsid w:val="00AC1FD1"/>
    <w:rsid w:val="00AC6DE0"/>
    <w:rsid w:val="00AD0312"/>
    <w:rsid w:val="00AD1C0B"/>
    <w:rsid w:val="00AD4F6D"/>
    <w:rsid w:val="00AE02F1"/>
    <w:rsid w:val="00AE379F"/>
    <w:rsid w:val="00AE43AA"/>
    <w:rsid w:val="00AF201C"/>
    <w:rsid w:val="00AF7986"/>
    <w:rsid w:val="00AF7CFA"/>
    <w:rsid w:val="00B021EA"/>
    <w:rsid w:val="00B022C8"/>
    <w:rsid w:val="00B03D80"/>
    <w:rsid w:val="00B04C10"/>
    <w:rsid w:val="00B05A67"/>
    <w:rsid w:val="00B06CB9"/>
    <w:rsid w:val="00B12ACD"/>
    <w:rsid w:val="00B13055"/>
    <w:rsid w:val="00B13CB7"/>
    <w:rsid w:val="00B15B3A"/>
    <w:rsid w:val="00B1640E"/>
    <w:rsid w:val="00B16FFB"/>
    <w:rsid w:val="00B2179F"/>
    <w:rsid w:val="00B22093"/>
    <w:rsid w:val="00B2448D"/>
    <w:rsid w:val="00B25753"/>
    <w:rsid w:val="00B27882"/>
    <w:rsid w:val="00B303F8"/>
    <w:rsid w:val="00B3107F"/>
    <w:rsid w:val="00B31E06"/>
    <w:rsid w:val="00B376AC"/>
    <w:rsid w:val="00B37D2B"/>
    <w:rsid w:val="00B40466"/>
    <w:rsid w:val="00B430DA"/>
    <w:rsid w:val="00B431CC"/>
    <w:rsid w:val="00B52BB6"/>
    <w:rsid w:val="00B53AF9"/>
    <w:rsid w:val="00B54DDC"/>
    <w:rsid w:val="00B55800"/>
    <w:rsid w:val="00B616A6"/>
    <w:rsid w:val="00B645F9"/>
    <w:rsid w:val="00B650A2"/>
    <w:rsid w:val="00B66B64"/>
    <w:rsid w:val="00B67179"/>
    <w:rsid w:val="00B676C1"/>
    <w:rsid w:val="00B67EF3"/>
    <w:rsid w:val="00B71B3B"/>
    <w:rsid w:val="00B7212A"/>
    <w:rsid w:val="00B738F4"/>
    <w:rsid w:val="00B747DE"/>
    <w:rsid w:val="00B76576"/>
    <w:rsid w:val="00B82204"/>
    <w:rsid w:val="00B8242D"/>
    <w:rsid w:val="00B83600"/>
    <w:rsid w:val="00B85041"/>
    <w:rsid w:val="00B85785"/>
    <w:rsid w:val="00B857DE"/>
    <w:rsid w:val="00B87F24"/>
    <w:rsid w:val="00B90B44"/>
    <w:rsid w:val="00B926DD"/>
    <w:rsid w:val="00BA3535"/>
    <w:rsid w:val="00BA3623"/>
    <w:rsid w:val="00BA69C8"/>
    <w:rsid w:val="00BA6D19"/>
    <w:rsid w:val="00BB585B"/>
    <w:rsid w:val="00BB5BD3"/>
    <w:rsid w:val="00BB6077"/>
    <w:rsid w:val="00BB6147"/>
    <w:rsid w:val="00BB6A51"/>
    <w:rsid w:val="00BC0541"/>
    <w:rsid w:val="00BC1A83"/>
    <w:rsid w:val="00BC32D4"/>
    <w:rsid w:val="00BD1906"/>
    <w:rsid w:val="00BD3C34"/>
    <w:rsid w:val="00BD405F"/>
    <w:rsid w:val="00BD5306"/>
    <w:rsid w:val="00BD7CA1"/>
    <w:rsid w:val="00BE19CD"/>
    <w:rsid w:val="00BE2BC0"/>
    <w:rsid w:val="00BE5486"/>
    <w:rsid w:val="00BF07AC"/>
    <w:rsid w:val="00BF3871"/>
    <w:rsid w:val="00BF6A78"/>
    <w:rsid w:val="00C04C19"/>
    <w:rsid w:val="00C07DF5"/>
    <w:rsid w:val="00C213F4"/>
    <w:rsid w:val="00C23D7D"/>
    <w:rsid w:val="00C24F5A"/>
    <w:rsid w:val="00C3055B"/>
    <w:rsid w:val="00C339D1"/>
    <w:rsid w:val="00C34FE9"/>
    <w:rsid w:val="00C35BDB"/>
    <w:rsid w:val="00C36787"/>
    <w:rsid w:val="00C37165"/>
    <w:rsid w:val="00C42C59"/>
    <w:rsid w:val="00C44E6D"/>
    <w:rsid w:val="00C530F3"/>
    <w:rsid w:val="00C60C45"/>
    <w:rsid w:val="00C60C88"/>
    <w:rsid w:val="00C62AE4"/>
    <w:rsid w:val="00C701AD"/>
    <w:rsid w:val="00C7021B"/>
    <w:rsid w:val="00C70AC4"/>
    <w:rsid w:val="00C72CA1"/>
    <w:rsid w:val="00C73522"/>
    <w:rsid w:val="00C7430D"/>
    <w:rsid w:val="00C7553B"/>
    <w:rsid w:val="00C839A0"/>
    <w:rsid w:val="00C86C30"/>
    <w:rsid w:val="00C87404"/>
    <w:rsid w:val="00C87B4D"/>
    <w:rsid w:val="00C92931"/>
    <w:rsid w:val="00C92D8F"/>
    <w:rsid w:val="00C92EBC"/>
    <w:rsid w:val="00C93C70"/>
    <w:rsid w:val="00C95A3A"/>
    <w:rsid w:val="00C963E1"/>
    <w:rsid w:val="00CA01D9"/>
    <w:rsid w:val="00CA0B4A"/>
    <w:rsid w:val="00CA19E6"/>
    <w:rsid w:val="00CA2239"/>
    <w:rsid w:val="00CA240B"/>
    <w:rsid w:val="00CA2CBF"/>
    <w:rsid w:val="00CA350F"/>
    <w:rsid w:val="00CA5191"/>
    <w:rsid w:val="00CA7B23"/>
    <w:rsid w:val="00CB06B0"/>
    <w:rsid w:val="00CB234E"/>
    <w:rsid w:val="00CB539E"/>
    <w:rsid w:val="00CB5A4A"/>
    <w:rsid w:val="00CB5C51"/>
    <w:rsid w:val="00CB5D95"/>
    <w:rsid w:val="00CC0691"/>
    <w:rsid w:val="00CC26B5"/>
    <w:rsid w:val="00CC526C"/>
    <w:rsid w:val="00CC7ADC"/>
    <w:rsid w:val="00CD4289"/>
    <w:rsid w:val="00CD4C6E"/>
    <w:rsid w:val="00CD7A32"/>
    <w:rsid w:val="00CE244B"/>
    <w:rsid w:val="00CE283E"/>
    <w:rsid w:val="00CE2847"/>
    <w:rsid w:val="00CE482D"/>
    <w:rsid w:val="00CF24C3"/>
    <w:rsid w:val="00CF5558"/>
    <w:rsid w:val="00D01D9F"/>
    <w:rsid w:val="00D03E71"/>
    <w:rsid w:val="00D0457E"/>
    <w:rsid w:val="00D0597C"/>
    <w:rsid w:val="00D07B54"/>
    <w:rsid w:val="00D10594"/>
    <w:rsid w:val="00D10D21"/>
    <w:rsid w:val="00D13CF6"/>
    <w:rsid w:val="00D1732A"/>
    <w:rsid w:val="00D17D0D"/>
    <w:rsid w:val="00D21EBD"/>
    <w:rsid w:val="00D2238A"/>
    <w:rsid w:val="00D22EEA"/>
    <w:rsid w:val="00D3190D"/>
    <w:rsid w:val="00D31BF3"/>
    <w:rsid w:val="00D33F03"/>
    <w:rsid w:val="00D33F15"/>
    <w:rsid w:val="00D3555B"/>
    <w:rsid w:val="00D36E4F"/>
    <w:rsid w:val="00D372F7"/>
    <w:rsid w:val="00D37432"/>
    <w:rsid w:val="00D37CCB"/>
    <w:rsid w:val="00D4360F"/>
    <w:rsid w:val="00D44487"/>
    <w:rsid w:val="00D5143D"/>
    <w:rsid w:val="00D534C9"/>
    <w:rsid w:val="00D5440F"/>
    <w:rsid w:val="00D54F89"/>
    <w:rsid w:val="00D553E5"/>
    <w:rsid w:val="00D55A1B"/>
    <w:rsid w:val="00D55C07"/>
    <w:rsid w:val="00D57AF7"/>
    <w:rsid w:val="00D603CD"/>
    <w:rsid w:val="00D6181F"/>
    <w:rsid w:val="00D62DB7"/>
    <w:rsid w:val="00D675D1"/>
    <w:rsid w:val="00D72695"/>
    <w:rsid w:val="00D736C1"/>
    <w:rsid w:val="00D76BAA"/>
    <w:rsid w:val="00D771FF"/>
    <w:rsid w:val="00D81A66"/>
    <w:rsid w:val="00D83B48"/>
    <w:rsid w:val="00D84305"/>
    <w:rsid w:val="00D84CEB"/>
    <w:rsid w:val="00D85D6C"/>
    <w:rsid w:val="00D9221C"/>
    <w:rsid w:val="00D929E9"/>
    <w:rsid w:val="00D937B4"/>
    <w:rsid w:val="00D95361"/>
    <w:rsid w:val="00D95AE4"/>
    <w:rsid w:val="00D95D82"/>
    <w:rsid w:val="00D973B1"/>
    <w:rsid w:val="00DA0520"/>
    <w:rsid w:val="00DA30BA"/>
    <w:rsid w:val="00DA5BB3"/>
    <w:rsid w:val="00DB0825"/>
    <w:rsid w:val="00DB623D"/>
    <w:rsid w:val="00DC50EF"/>
    <w:rsid w:val="00DC57B4"/>
    <w:rsid w:val="00DC6166"/>
    <w:rsid w:val="00DC70E7"/>
    <w:rsid w:val="00DD31BA"/>
    <w:rsid w:val="00DD33C6"/>
    <w:rsid w:val="00DD7971"/>
    <w:rsid w:val="00DE24CE"/>
    <w:rsid w:val="00DE5BB9"/>
    <w:rsid w:val="00DF0B20"/>
    <w:rsid w:val="00DF1482"/>
    <w:rsid w:val="00DF28AA"/>
    <w:rsid w:val="00DF2946"/>
    <w:rsid w:val="00DF6D15"/>
    <w:rsid w:val="00E0127B"/>
    <w:rsid w:val="00E02C15"/>
    <w:rsid w:val="00E048E2"/>
    <w:rsid w:val="00E051C1"/>
    <w:rsid w:val="00E06CB1"/>
    <w:rsid w:val="00E07BAB"/>
    <w:rsid w:val="00E106E2"/>
    <w:rsid w:val="00E1134A"/>
    <w:rsid w:val="00E1375A"/>
    <w:rsid w:val="00E1418F"/>
    <w:rsid w:val="00E14AF5"/>
    <w:rsid w:val="00E172F3"/>
    <w:rsid w:val="00E17B96"/>
    <w:rsid w:val="00E22BAC"/>
    <w:rsid w:val="00E22D61"/>
    <w:rsid w:val="00E24D9D"/>
    <w:rsid w:val="00E2700E"/>
    <w:rsid w:val="00E32C96"/>
    <w:rsid w:val="00E336D7"/>
    <w:rsid w:val="00E37389"/>
    <w:rsid w:val="00E375DE"/>
    <w:rsid w:val="00E401C3"/>
    <w:rsid w:val="00E432E6"/>
    <w:rsid w:val="00E450D7"/>
    <w:rsid w:val="00E451E0"/>
    <w:rsid w:val="00E46F5B"/>
    <w:rsid w:val="00E47ACF"/>
    <w:rsid w:val="00E47B90"/>
    <w:rsid w:val="00E50729"/>
    <w:rsid w:val="00E51705"/>
    <w:rsid w:val="00E52A70"/>
    <w:rsid w:val="00E5362B"/>
    <w:rsid w:val="00E546B6"/>
    <w:rsid w:val="00E61CBA"/>
    <w:rsid w:val="00E6251C"/>
    <w:rsid w:val="00E62937"/>
    <w:rsid w:val="00E62BCF"/>
    <w:rsid w:val="00E63D6F"/>
    <w:rsid w:val="00E652F5"/>
    <w:rsid w:val="00E65B42"/>
    <w:rsid w:val="00E65B53"/>
    <w:rsid w:val="00E66850"/>
    <w:rsid w:val="00E73089"/>
    <w:rsid w:val="00E7553C"/>
    <w:rsid w:val="00E75CAB"/>
    <w:rsid w:val="00E7692C"/>
    <w:rsid w:val="00E80196"/>
    <w:rsid w:val="00E85C0D"/>
    <w:rsid w:val="00E85EE9"/>
    <w:rsid w:val="00E90B2C"/>
    <w:rsid w:val="00E92BEC"/>
    <w:rsid w:val="00E94181"/>
    <w:rsid w:val="00E949E8"/>
    <w:rsid w:val="00E9587A"/>
    <w:rsid w:val="00E96702"/>
    <w:rsid w:val="00E96D27"/>
    <w:rsid w:val="00EA0500"/>
    <w:rsid w:val="00EA2587"/>
    <w:rsid w:val="00EA4D05"/>
    <w:rsid w:val="00EB14FC"/>
    <w:rsid w:val="00EB362F"/>
    <w:rsid w:val="00EB4952"/>
    <w:rsid w:val="00EB6230"/>
    <w:rsid w:val="00EB6E82"/>
    <w:rsid w:val="00EB6F3D"/>
    <w:rsid w:val="00EB77C7"/>
    <w:rsid w:val="00EC3EC0"/>
    <w:rsid w:val="00EC4F12"/>
    <w:rsid w:val="00EC541F"/>
    <w:rsid w:val="00ED130B"/>
    <w:rsid w:val="00ED131D"/>
    <w:rsid w:val="00ED4A9B"/>
    <w:rsid w:val="00ED573E"/>
    <w:rsid w:val="00ED5A30"/>
    <w:rsid w:val="00ED5F67"/>
    <w:rsid w:val="00ED6FEC"/>
    <w:rsid w:val="00ED77BC"/>
    <w:rsid w:val="00EE02C3"/>
    <w:rsid w:val="00EE203E"/>
    <w:rsid w:val="00EE2DDA"/>
    <w:rsid w:val="00EE376A"/>
    <w:rsid w:val="00EF0226"/>
    <w:rsid w:val="00EF3118"/>
    <w:rsid w:val="00F0206D"/>
    <w:rsid w:val="00F02BCE"/>
    <w:rsid w:val="00F02F9F"/>
    <w:rsid w:val="00F03B97"/>
    <w:rsid w:val="00F05622"/>
    <w:rsid w:val="00F0631B"/>
    <w:rsid w:val="00F120A0"/>
    <w:rsid w:val="00F12957"/>
    <w:rsid w:val="00F1345A"/>
    <w:rsid w:val="00F1591C"/>
    <w:rsid w:val="00F15C17"/>
    <w:rsid w:val="00F20369"/>
    <w:rsid w:val="00F22A99"/>
    <w:rsid w:val="00F238D1"/>
    <w:rsid w:val="00F23A50"/>
    <w:rsid w:val="00F2430F"/>
    <w:rsid w:val="00F246D2"/>
    <w:rsid w:val="00F26DBE"/>
    <w:rsid w:val="00F2731B"/>
    <w:rsid w:val="00F2786A"/>
    <w:rsid w:val="00F34C43"/>
    <w:rsid w:val="00F408D8"/>
    <w:rsid w:val="00F40963"/>
    <w:rsid w:val="00F409E8"/>
    <w:rsid w:val="00F46671"/>
    <w:rsid w:val="00F46A16"/>
    <w:rsid w:val="00F46B41"/>
    <w:rsid w:val="00F4709C"/>
    <w:rsid w:val="00F527A2"/>
    <w:rsid w:val="00F54C86"/>
    <w:rsid w:val="00F55D80"/>
    <w:rsid w:val="00F56B25"/>
    <w:rsid w:val="00F56F16"/>
    <w:rsid w:val="00F57A26"/>
    <w:rsid w:val="00F57C19"/>
    <w:rsid w:val="00F61A3D"/>
    <w:rsid w:val="00F6302B"/>
    <w:rsid w:val="00F636E6"/>
    <w:rsid w:val="00F640E5"/>
    <w:rsid w:val="00F6435B"/>
    <w:rsid w:val="00F66846"/>
    <w:rsid w:val="00F71E55"/>
    <w:rsid w:val="00F72FB1"/>
    <w:rsid w:val="00F80BD5"/>
    <w:rsid w:val="00F82CFB"/>
    <w:rsid w:val="00F92178"/>
    <w:rsid w:val="00F95806"/>
    <w:rsid w:val="00F96214"/>
    <w:rsid w:val="00F96283"/>
    <w:rsid w:val="00F9656A"/>
    <w:rsid w:val="00FA0D46"/>
    <w:rsid w:val="00FA3908"/>
    <w:rsid w:val="00FA6B31"/>
    <w:rsid w:val="00FB0198"/>
    <w:rsid w:val="00FB35CF"/>
    <w:rsid w:val="00FB4DA4"/>
    <w:rsid w:val="00FC09CF"/>
    <w:rsid w:val="00FC193E"/>
    <w:rsid w:val="00FC20FD"/>
    <w:rsid w:val="00FC56AD"/>
    <w:rsid w:val="00FC66E5"/>
    <w:rsid w:val="00FD2451"/>
    <w:rsid w:val="00FD2C81"/>
    <w:rsid w:val="00FD444E"/>
    <w:rsid w:val="00FD4921"/>
    <w:rsid w:val="00FD53D1"/>
    <w:rsid w:val="00FE1B51"/>
    <w:rsid w:val="00FE2340"/>
    <w:rsid w:val="00FE2C61"/>
    <w:rsid w:val="00FE6055"/>
    <w:rsid w:val="00FF353D"/>
    <w:rsid w:val="00FF4CBF"/>
    <w:rsid w:val="00FF521C"/>
    <w:rsid w:val="00FF5B88"/>
    <w:rsid w:val="00FF6EA6"/>
    <w:rsid w:val="00FF7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D65D"/>
  <w15:docId w15:val="{0B90D8DA-F51B-8C42-85DE-169D9E4C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90E46"/>
    <w:rPr>
      <w:color w:val="0000FF" w:themeColor="hyperlink"/>
      <w:u w:val="single"/>
    </w:rPr>
  </w:style>
  <w:style w:type="character" w:styleId="UnresolvedMention">
    <w:name w:val="Unresolved Mention"/>
    <w:basedOn w:val="DefaultParagraphFont"/>
    <w:uiPriority w:val="99"/>
    <w:semiHidden/>
    <w:unhideWhenUsed/>
    <w:rsid w:val="00390E46"/>
    <w:rPr>
      <w:color w:val="605E5C"/>
      <w:shd w:val="clear" w:color="auto" w:fill="E1DFDD"/>
    </w:rPr>
  </w:style>
  <w:style w:type="character" w:styleId="FollowedHyperlink">
    <w:name w:val="FollowedHyperlink"/>
    <w:basedOn w:val="DefaultParagraphFont"/>
    <w:uiPriority w:val="99"/>
    <w:semiHidden/>
    <w:unhideWhenUsed/>
    <w:rsid w:val="004C29FE"/>
    <w:rPr>
      <w:color w:val="800080" w:themeColor="followedHyperlink"/>
      <w:u w:val="single"/>
    </w:rPr>
  </w:style>
  <w:style w:type="character" w:styleId="PlaceholderText">
    <w:name w:val="Placeholder Text"/>
    <w:basedOn w:val="DefaultParagraphFont"/>
    <w:uiPriority w:val="99"/>
    <w:semiHidden/>
    <w:rsid w:val="0001480A"/>
    <w:rPr>
      <w:color w:val="808080"/>
    </w:rPr>
  </w:style>
  <w:style w:type="character" w:styleId="CommentReference">
    <w:name w:val="annotation reference"/>
    <w:basedOn w:val="DefaultParagraphFont"/>
    <w:uiPriority w:val="99"/>
    <w:semiHidden/>
    <w:unhideWhenUsed/>
    <w:rsid w:val="0043712A"/>
    <w:rPr>
      <w:sz w:val="16"/>
      <w:szCs w:val="16"/>
    </w:rPr>
  </w:style>
  <w:style w:type="paragraph" w:styleId="CommentText">
    <w:name w:val="annotation text"/>
    <w:basedOn w:val="Normal"/>
    <w:link w:val="CommentTextChar"/>
    <w:uiPriority w:val="99"/>
    <w:semiHidden/>
    <w:unhideWhenUsed/>
    <w:rsid w:val="0043712A"/>
    <w:pPr>
      <w:spacing w:line="240" w:lineRule="auto"/>
    </w:pPr>
    <w:rPr>
      <w:sz w:val="20"/>
      <w:szCs w:val="20"/>
    </w:rPr>
  </w:style>
  <w:style w:type="character" w:customStyle="1" w:styleId="CommentTextChar">
    <w:name w:val="Comment Text Char"/>
    <w:basedOn w:val="DefaultParagraphFont"/>
    <w:link w:val="CommentText"/>
    <w:uiPriority w:val="99"/>
    <w:semiHidden/>
    <w:rsid w:val="0043712A"/>
    <w:rPr>
      <w:sz w:val="20"/>
      <w:szCs w:val="20"/>
    </w:rPr>
  </w:style>
  <w:style w:type="paragraph" w:styleId="CommentSubject">
    <w:name w:val="annotation subject"/>
    <w:basedOn w:val="CommentText"/>
    <w:next w:val="CommentText"/>
    <w:link w:val="CommentSubjectChar"/>
    <w:uiPriority w:val="99"/>
    <w:semiHidden/>
    <w:unhideWhenUsed/>
    <w:rsid w:val="0043712A"/>
    <w:rPr>
      <w:b/>
      <w:bCs/>
    </w:rPr>
  </w:style>
  <w:style w:type="character" w:customStyle="1" w:styleId="CommentSubjectChar">
    <w:name w:val="Comment Subject Char"/>
    <w:basedOn w:val="CommentTextChar"/>
    <w:link w:val="CommentSubject"/>
    <w:uiPriority w:val="99"/>
    <w:semiHidden/>
    <w:rsid w:val="0043712A"/>
    <w:rPr>
      <w:b/>
      <w:bCs/>
      <w:sz w:val="20"/>
      <w:szCs w:val="20"/>
    </w:rPr>
  </w:style>
  <w:style w:type="paragraph" w:styleId="Header">
    <w:name w:val="header"/>
    <w:basedOn w:val="Normal"/>
    <w:link w:val="HeaderChar"/>
    <w:uiPriority w:val="99"/>
    <w:unhideWhenUsed/>
    <w:rsid w:val="00727F9D"/>
    <w:pPr>
      <w:tabs>
        <w:tab w:val="center" w:pos="4680"/>
        <w:tab w:val="right" w:pos="9360"/>
      </w:tabs>
      <w:spacing w:line="240" w:lineRule="auto"/>
    </w:pPr>
  </w:style>
  <w:style w:type="character" w:customStyle="1" w:styleId="HeaderChar">
    <w:name w:val="Header Char"/>
    <w:basedOn w:val="DefaultParagraphFont"/>
    <w:link w:val="Header"/>
    <w:uiPriority w:val="99"/>
    <w:rsid w:val="00727F9D"/>
  </w:style>
  <w:style w:type="paragraph" w:styleId="Footer">
    <w:name w:val="footer"/>
    <w:basedOn w:val="Normal"/>
    <w:link w:val="FooterChar"/>
    <w:uiPriority w:val="99"/>
    <w:unhideWhenUsed/>
    <w:rsid w:val="00727F9D"/>
    <w:pPr>
      <w:tabs>
        <w:tab w:val="center" w:pos="4680"/>
        <w:tab w:val="right" w:pos="9360"/>
      </w:tabs>
      <w:spacing w:line="240" w:lineRule="auto"/>
    </w:pPr>
  </w:style>
  <w:style w:type="character" w:customStyle="1" w:styleId="FooterChar">
    <w:name w:val="Footer Char"/>
    <w:basedOn w:val="DefaultParagraphFont"/>
    <w:link w:val="Footer"/>
    <w:uiPriority w:val="99"/>
    <w:rsid w:val="00727F9D"/>
  </w:style>
  <w:style w:type="paragraph" w:styleId="ListParagraph">
    <w:name w:val="List Paragraph"/>
    <w:basedOn w:val="Normal"/>
    <w:uiPriority w:val="34"/>
    <w:qFormat/>
    <w:rsid w:val="008F3159"/>
    <w:pPr>
      <w:ind w:left="720"/>
      <w:contextualSpacing/>
    </w:pPr>
  </w:style>
  <w:style w:type="table" w:styleId="TableGrid">
    <w:name w:val="Table Grid"/>
    <w:basedOn w:val="TableNormal"/>
    <w:uiPriority w:val="39"/>
    <w:rsid w:val="00FF6E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7E1A"/>
    <w:pPr>
      <w:spacing w:line="240" w:lineRule="auto"/>
    </w:pPr>
  </w:style>
  <w:style w:type="paragraph" w:styleId="TOCHeading">
    <w:name w:val="TOC Heading"/>
    <w:basedOn w:val="Heading1"/>
    <w:next w:val="Normal"/>
    <w:uiPriority w:val="39"/>
    <w:unhideWhenUsed/>
    <w:qFormat/>
    <w:rsid w:val="00AA331E"/>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AA331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AA331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AA331E"/>
    <w:pPr>
      <w:spacing w:after="100" w:line="259" w:lineRule="auto"/>
      <w:ind w:left="440"/>
    </w:pPr>
    <w:rPr>
      <w:rFonts w:asciiTheme="minorHAnsi" w:eastAsiaTheme="minorEastAsia" w:hAnsiTheme="minorHAnsi" w:cs="Times New Roman"/>
      <w:lang w:val="en-US"/>
    </w:rPr>
  </w:style>
  <w:style w:type="paragraph" w:customStyle="1" w:styleId="TOCBody">
    <w:name w:val="TOCBody"/>
    <w:basedOn w:val="Normal"/>
    <w:link w:val="TOCBodyChar"/>
    <w:qFormat/>
    <w:rsid w:val="00AD1C0B"/>
    <w:pPr>
      <w:spacing w:line="480" w:lineRule="auto"/>
    </w:pPr>
    <w:rPr>
      <w:rFonts w:ascii="Times New Roman" w:eastAsia="Times New Roman" w:hAnsi="Times New Roman" w:cs="Times New Roman"/>
      <w:b/>
      <w:sz w:val="26"/>
      <w:szCs w:val="26"/>
    </w:rPr>
  </w:style>
  <w:style w:type="paragraph" w:customStyle="1" w:styleId="TOCBody2">
    <w:name w:val="TOCBody2"/>
    <w:basedOn w:val="Normal"/>
    <w:link w:val="TOCBody2Char"/>
    <w:qFormat/>
    <w:rsid w:val="00C92D8F"/>
    <w:pPr>
      <w:spacing w:line="480" w:lineRule="auto"/>
    </w:pPr>
    <w:rPr>
      <w:rFonts w:ascii="Times New Roman" w:eastAsia="Times New Roman" w:hAnsi="Times New Roman" w:cs="Times New Roman"/>
      <w:b/>
      <w:sz w:val="24"/>
      <w:szCs w:val="24"/>
    </w:rPr>
  </w:style>
  <w:style w:type="character" w:customStyle="1" w:styleId="TOCBodyChar">
    <w:name w:val="TOCBody Char"/>
    <w:basedOn w:val="DefaultParagraphFont"/>
    <w:link w:val="TOCBody"/>
    <w:rsid w:val="00AD1C0B"/>
    <w:rPr>
      <w:rFonts w:ascii="Times New Roman" w:eastAsia="Times New Roman" w:hAnsi="Times New Roman" w:cs="Times New Roman"/>
      <w:b/>
      <w:sz w:val="26"/>
      <w:szCs w:val="26"/>
    </w:rPr>
  </w:style>
  <w:style w:type="paragraph" w:customStyle="1" w:styleId="TOCBody3">
    <w:name w:val="TOCBody3"/>
    <w:basedOn w:val="Normal"/>
    <w:link w:val="TOCBody3Char"/>
    <w:qFormat/>
    <w:rsid w:val="00C92D8F"/>
    <w:pPr>
      <w:spacing w:line="480" w:lineRule="auto"/>
    </w:pPr>
    <w:rPr>
      <w:rFonts w:ascii="Times New Roman" w:eastAsia="Times New Roman" w:hAnsi="Times New Roman" w:cs="Times New Roman"/>
      <w:b/>
      <w:sz w:val="24"/>
      <w:szCs w:val="24"/>
    </w:rPr>
  </w:style>
  <w:style w:type="character" w:customStyle="1" w:styleId="TOCBody2Char">
    <w:name w:val="TOCBody2 Char"/>
    <w:basedOn w:val="DefaultParagraphFont"/>
    <w:link w:val="TOCBody2"/>
    <w:rsid w:val="00C92D8F"/>
    <w:rPr>
      <w:rFonts w:ascii="Times New Roman" w:eastAsia="Times New Roman" w:hAnsi="Times New Roman" w:cs="Times New Roman"/>
      <w:b/>
      <w:sz w:val="24"/>
      <w:szCs w:val="24"/>
    </w:rPr>
  </w:style>
  <w:style w:type="character" w:customStyle="1" w:styleId="TOCBody3Char">
    <w:name w:val="TOCBody3 Char"/>
    <w:basedOn w:val="DefaultParagraphFont"/>
    <w:link w:val="TOCBody3"/>
    <w:rsid w:val="00C92D8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096771">
      <w:bodyDiv w:val="1"/>
      <w:marLeft w:val="0"/>
      <w:marRight w:val="0"/>
      <w:marTop w:val="0"/>
      <w:marBottom w:val="0"/>
      <w:divBdr>
        <w:top w:val="none" w:sz="0" w:space="0" w:color="auto"/>
        <w:left w:val="none" w:sz="0" w:space="0" w:color="auto"/>
        <w:bottom w:val="none" w:sz="0" w:space="0" w:color="auto"/>
        <w:right w:val="none" w:sz="0" w:space="0" w:color="auto"/>
      </w:divBdr>
    </w:div>
    <w:div w:id="861480438">
      <w:bodyDiv w:val="1"/>
      <w:marLeft w:val="0"/>
      <w:marRight w:val="0"/>
      <w:marTop w:val="0"/>
      <w:marBottom w:val="0"/>
      <w:divBdr>
        <w:top w:val="none" w:sz="0" w:space="0" w:color="auto"/>
        <w:left w:val="none" w:sz="0" w:space="0" w:color="auto"/>
        <w:bottom w:val="none" w:sz="0" w:space="0" w:color="auto"/>
        <w:right w:val="none" w:sz="0" w:space="0" w:color="auto"/>
      </w:divBdr>
    </w:div>
    <w:div w:id="1160120888">
      <w:bodyDiv w:val="1"/>
      <w:marLeft w:val="0"/>
      <w:marRight w:val="0"/>
      <w:marTop w:val="0"/>
      <w:marBottom w:val="0"/>
      <w:divBdr>
        <w:top w:val="none" w:sz="0" w:space="0" w:color="auto"/>
        <w:left w:val="none" w:sz="0" w:space="0" w:color="auto"/>
        <w:bottom w:val="none" w:sz="0" w:space="0" w:color="auto"/>
        <w:right w:val="none" w:sz="0" w:space="0" w:color="auto"/>
      </w:divBdr>
    </w:div>
    <w:div w:id="1400860817">
      <w:bodyDiv w:val="1"/>
      <w:marLeft w:val="0"/>
      <w:marRight w:val="0"/>
      <w:marTop w:val="0"/>
      <w:marBottom w:val="0"/>
      <w:divBdr>
        <w:top w:val="none" w:sz="0" w:space="0" w:color="auto"/>
        <w:left w:val="none" w:sz="0" w:space="0" w:color="auto"/>
        <w:bottom w:val="none" w:sz="0" w:space="0" w:color="auto"/>
        <w:right w:val="none" w:sz="0" w:space="0" w:color="auto"/>
      </w:divBdr>
    </w:div>
    <w:div w:id="1542983654">
      <w:bodyDiv w:val="1"/>
      <w:marLeft w:val="0"/>
      <w:marRight w:val="0"/>
      <w:marTop w:val="0"/>
      <w:marBottom w:val="0"/>
      <w:divBdr>
        <w:top w:val="none" w:sz="0" w:space="0" w:color="auto"/>
        <w:left w:val="none" w:sz="0" w:space="0" w:color="auto"/>
        <w:bottom w:val="none" w:sz="0" w:space="0" w:color="auto"/>
        <w:right w:val="none" w:sz="0" w:space="0" w:color="auto"/>
      </w:divBdr>
    </w:div>
    <w:div w:id="1733652233">
      <w:bodyDiv w:val="1"/>
      <w:marLeft w:val="0"/>
      <w:marRight w:val="0"/>
      <w:marTop w:val="0"/>
      <w:marBottom w:val="0"/>
      <w:divBdr>
        <w:top w:val="none" w:sz="0" w:space="0" w:color="auto"/>
        <w:left w:val="none" w:sz="0" w:space="0" w:color="auto"/>
        <w:bottom w:val="none" w:sz="0" w:space="0" w:color="auto"/>
        <w:right w:val="none" w:sz="0" w:space="0" w:color="auto"/>
      </w:divBdr>
    </w:div>
    <w:div w:id="1771776970">
      <w:bodyDiv w:val="1"/>
      <w:marLeft w:val="0"/>
      <w:marRight w:val="0"/>
      <w:marTop w:val="0"/>
      <w:marBottom w:val="0"/>
      <w:divBdr>
        <w:top w:val="none" w:sz="0" w:space="0" w:color="auto"/>
        <w:left w:val="none" w:sz="0" w:space="0" w:color="auto"/>
        <w:bottom w:val="none" w:sz="0" w:space="0" w:color="auto"/>
        <w:right w:val="none" w:sz="0" w:space="0" w:color="auto"/>
      </w:divBdr>
    </w:div>
    <w:div w:id="1880363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doi.org/10.1175/1520-0450(2003)042" TargetMode="External"/><Relationship Id="rId47" Type="http://schemas.openxmlformats.org/officeDocument/2006/relationships/hyperlink" Target="https://doi.org/10.1029/2019JD030771" TargetMode="External"/><Relationship Id="rId63" Type="http://schemas.openxmlformats.org/officeDocument/2006/relationships/hyperlink" Target="https://www.ncei.noaa.gov/products/land-based-station/global-historical-climatology-network-daily" TargetMode="External"/><Relationship Id="rId68" Type="http://schemas.openxmlformats.org/officeDocument/2006/relationships/hyperlink" Target="https://doi.org/10.1002/2017GL075734" TargetMode="External"/><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climate.gov/news-features/blogs/enso/what-mjo-and-why-do-we-care" TargetMode="External"/><Relationship Id="rId53" Type="http://schemas.openxmlformats.org/officeDocument/2006/relationships/hyperlink" Target="https://doi.org/10.1175/MWR-D-13-00301.1" TargetMode="External"/><Relationship Id="rId58" Type="http://schemas.openxmlformats.org/officeDocument/2006/relationships/hyperlink" Target="https://doi.org/10.1175/WAF-D-18-0154.1" TargetMode="External"/><Relationship Id="rId66" Type="http://schemas.openxmlformats.org/officeDocument/2006/relationships/hyperlink" Target="https://doi.org/10.1175/1520-0442(1998)011%3c0234:COSOTE%3e2.0.CO;2" TargetMode="External"/><Relationship Id="rId74" Type="http://schemas.openxmlformats.org/officeDocument/2006/relationships/hyperlink" Target="https://doi.org/10.1175/JAS-D-18-0269.1"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ncdc.noaa.gov/stormevents/"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doi.org/10.1061/(ASCE)1084-0699(2006)11:5(427)" TargetMode="External"/><Relationship Id="rId48" Type="http://schemas.openxmlformats.org/officeDocument/2006/relationships/hyperlink" Target="https://doi.org/10.1002/joc.908" TargetMode="External"/><Relationship Id="rId56" Type="http://schemas.openxmlformats.org/officeDocument/2006/relationships/hyperlink" Target="https://doi.org/10.1175/1520-0469(1971)028%3C0702:DOADOI%3E2.0.CO;2" TargetMode="External"/><Relationship Id="rId64" Type="http://schemas.openxmlformats.org/officeDocument/2006/relationships/hyperlink" Target="https://doi.org/10.1007/s00382-012-1493-y" TargetMode="External"/><Relationship Id="rId69" Type="http://schemas.openxmlformats.org/officeDocument/2006/relationships/hyperlink" Target="https://doi.org/10.1029/2003GL018645" TargetMode="External"/><Relationship Id="rId77" Type="http://schemas.openxmlformats.org/officeDocument/2006/relationships/hyperlink" Target="https://doi.org/10.1175/1520-0477(2002)083%3c0037:ACSFWS%3e2.3.CO;2" TargetMode="External"/><Relationship Id="rId8" Type="http://schemas.openxmlformats.org/officeDocument/2006/relationships/header" Target="header1.xml"/><Relationship Id="rId51" Type="http://schemas.openxmlformats.org/officeDocument/2006/relationships/hyperlink" Target="http://www.aprs-is.net/WX/NWSZones.aspx" TargetMode="External"/><Relationship Id="rId72" Type="http://schemas.openxmlformats.org/officeDocument/2006/relationships/hyperlink" Target="https://doi.org/10.1175/1520-0493(2004)132%3C1917:AARMMI%3E2.0.CO;2"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doi.org/10.1007/s004770000047" TargetMode="External"/><Relationship Id="rId59" Type="http://schemas.openxmlformats.org/officeDocument/2006/relationships/hyperlink" Target="https://journals.ametsoc.org/view/journals/clim/25/3/jcli-d-11-00033.1.xml" TargetMode="External"/><Relationship Id="rId67" Type="http://schemas.openxmlformats.org/officeDocument/2006/relationships/hyperlink" Target="https://doi.org/10.1175/JCLI-D-12-00074.1" TargetMode="External"/><Relationship Id="rId20" Type="http://schemas.openxmlformats.org/officeDocument/2006/relationships/image" Target="media/image11.png"/><Relationship Id="rId41" Type="http://schemas.openxmlformats.org/officeDocument/2006/relationships/hyperlink" Target="https://doi.org/10.1175/MWR-D-15-0434.1" TargetMode="External"/><Relationship Id="rId54" Type="http://schemas.openxmlformats.org/officeDocument/2006/relationships/hyperlink" Target="https://doi.org/10.1175/MWR-D-15-0434.1" TargetMode="External"/><Relationship Id="rId62" Type="http://schemas.openxmlformats.org/officeDocument/2006/relationships/hyperlink" Target="https://www1.ncdc.noaa.gov/pub/data/ghcn/daily/all/" TargetMode="External"/><Relationship Id="rId70" Type="http://schemas.openxmlformats.org/officeDocument/2006/relationships/hyperlink" Target="https://doi.org/10.1175/1520-0493(1981)109" TargetMode="External"/><Relationship Id="rId75" Type="http://schemas.openxmlformats.org/officeDocument/2006/relationships/hyperlink" Target="https://doi.org/10.1007/s00382-011-1001-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oi.org/10.1002/(SICI)1097-0088(19980315)18:3%3c281::AID-JOC245%3e3.0.CO;2-F" TargetMode="External"/><Relationship Id="rId57" Type="http://schemas.openxmlformats.org/officeDocument/2006/relationships/hyperlink" Target="https://doi.org/10.1175/JCLI-D-14-00625.1"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hyperlink" Target="about:blank" TargetMode="External"/><Relationship Id="rId52" Type="http://schemas.openxmlformats.org/officeDocument/2006/relationships/hyperlink" Target="https://doi.org/10.1029/2019JD030911" TargetMode="External"/><Relationship Id="rId60" Type="http://schemas.openxmlformats.org/officeDocument/2006/relationships/hyperlink" Target="https://doi.org/10.1175/WAF-D-15-0172.1" TargetMode="External"/><Relationship Id="rId65" Type="http://schemas.openxmlformats.org/officeDocument/2006/relationships/hyperlink" Target="https://doi.org/10.1175/1520-0469(1988)045%3C1228:TGOGRF%3E2.0.CO;2" TargetMode="External"/><Relationship Id="rId73" Type="http://schemas.openxmlformats.org/officeDocument/2006/relationships/hyperlink" Target="https://doi.org/10.3390/cli9030043"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doi.org/10.1002/qj.3803" TargetMode="External"/><Relationship Id="rId55" Type="http://schemas.openxmlformats.org/officeDocument/2006/relationships/hyperlink" Target="https://doi.org/10.1175/2008JCLI2515.1" TargetMode="External"/><Relationship Id="rId76" Type="http://schemas.openxmlformats.org/officeDocument/2006/relationships/hyperlink" Target="https://doi.org/10.1175/2011MWR3587.1" TargetMode="External"/><Relationship Id="rId7" Type="http://schemas.openxmlformats.org/officeDocument/2006/relationships/endnotes" Target="endnotes.xml"/><Relationship Id="rId71" Type="http://schemas.openxmlformats.org/officeDocument/2006/relationships/hyperlink" Target="https://doi.org/10.1175/1520-0469(1997)054%3C0072:AMFTBS%3E2.0.CO;2" TargetMode="External"/><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4DCCA-7F33-6F44-921A-866E0C78B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15416</Words>
  <Characters>87876</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Stephen Foskey</cp:lastModifiedBy>
  <cp:revision>2</cp:revision>
  <cp:lastPrinted>2022-07-28T02:33:00Z</cp:lastPrinted>
  <dcterms:created xsi:type="dcterms:W3CDTF">2022-07-28T14:14:00Z</dcterms:created>
  <dcterms:modified xsi:type="dcterms:W3CDTF">2022-07-28T14:14:00Z</dcterms:modified>
</cp:coreProperties>
</file>