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Content>
        <w:p w14:paraId="26FECD33" w14:textId="77777777" w:rsidR="00A50007" w:rsidRPr="0008176F" w:rsidRDefault="0008176F" w:rsidP="0008176F">
          <w:pPr>
            <w:pStyle w:val="NoSpacing"/>
            <w:jc w:val="center"/>
            <w:rPr>
              <w:caps/>
            </w:rPr>
          </w:pPr>
          <w:r w:rsidRPr="0008176F">
            <w:rPr>
              <w:caps/>
            </w:rPr>
            <w:t>University of Oklahoma</w:t>
          </w:r>
        </w:p>
        <w:p w14:paraId="1812D414" w14:textId="77777777" w:rsidR="0008176F" w:rsidRPr="0008176F" w:rsidRDefault="0008176F" w:rsidP="0008176F">
          <w:pPr>
            <w:pStyle w:val="NoSpacing"/>
            <w:jc w:val="center"/>
            <w:rPr>
              <w:caps/>
            </w:rPr>
          </w:pPr>
        </w:p>
        <w:p w14:paraId="255EBFBC" w14:textId="77777777" w:rsidR="0008176F" w:rsidRPr="0008176F" w:rsidRDefault="0008176F" w:rsidP="0008176F">
          <w:pPr>
            <w:pStyle w:val="NoSpacing"/>
            <w:jc w:val="center"/>
            <w:rPr>
              <w:caps/>
            </w:rPr>
          </w:pPr>
          <w:r w:rsidRPr="0008176F">
            <w:rPr>
              <w:caps/>
            </w:rPr>
            <w:t>Graduate College</w:t>
          </w:r>
        </w:p>
      </w:sdtContent>
    </w:sdt>
    <w:p w14:paraId="3EEE592D" w14:textId="77777777" w:rsidR="0008176F" w:rsidRPr="0008176F" w:rsidRDefault="0008176F" w:rsidP="0008176F">
      <w:pPr>
        <w:pStyle w:val="NoSpacing"/>
        <w:jc w:val="center"/>
        <w:rPr>
          <w:caps/>
        </w:rPr>
      </w:pPr>
    </w:p>
    <w:p w14:paraId="58DFF0EF" w14:textId="77777777" w:rsidR="0008176F" w:rsidRPr="0008176F" w:rsidRDefault="0008176F" w:rsidP="0008176F">
      <w:pPr>
        <w:pStyle w:val="NoSpacing"/>
        <w:jc w:val="center"/>
        <w:rPr>
          <w:caps/>
        </w:rPr>
      </w:pPr>
    </w:p>
    <w:p w14:paraId="222AD5A5" w14:textId="77777777" w:rsidR="0008176F" w:rsidRPr="0008176F" w:rsidRDefault="0008176F" w:rsidP="0008176F">
      <w:pPr>
        <w:pStyle w:val="NoSpacing"/>
        <w:jc w:val="center"/>
        <w:rPr>
          <w:caps/>
        </w:rPr>
      </w:pPr>
    </w:p>
    <w:p w14:paraId="6052E618" w14:textId="77777777" w:rsidR="0008176F" w:rsidRPr="0008176F" w:rsidRDefault="0008176F" w:rsidP="0008176F">
      <w:pPr>
        <w:pStyle w:val="NoSpacing"/>
        <w:jc w:val="center"/>
        <w:rPr>
          <w:caps/>
        </w:rPr>
      </w:pPr>
    </w:p>
    <w:p w14:paraId="675207AD" w14:textId="77777777" w:rsidR="0008176F" w:rsidRPr="0008176F" w:rsidRDefault="0008176F" w:rsidP="0008176F">
      <w:pPr>
        <w:pStyle w:val="NoSpacing"/>
        <w:jc w:val="center"/>
        <w:rPr>
          <w:caps/>
        </w:rPr>
      </w:pPr>
    </w:p>
    <w:p w14:paraId="50FD5356" w14:textId="77777777" w:rsidR="0008176F" w:rsidRPr="0008176F" w:rsidRDefault="0008176F" w:rsidP="0008176F">
      <w:pPr>
        <w:pStyle w:val="NoSpacing"/>
        <w:jc w:val="center"/>
        <w:rPr>
          <w:caps/>
        </w:rPr>
      </w:pPr>
    </w:p>
    <w:p w14:paraId="2172DBC4"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4AD45181" w14:textId="45F64A5B" w:rsidR="0008176F" w:rsidRPr="0008176F" w:rsidRDefault="00861131" w:rsidP="00C506CC">
          <w:pPr>
            <w:pStyle w:val="NoSpacing"/>
            <w:spacing w:line="480" w:lineRule="auto"/>
            <w:jc w:val="center"/>
            <w:rPr>
              <w:caps/>
            </w:rPr>
          </w:pPr>
          <w:sdt>
            <w:sdtPr>
              <w:rPr>
                <w:caps/>
              </w:rPr>
              <w:alias w:val="Click to enter thesis title"/>
              <w:tag w:val="Click to enter thesis title"/>
              <w:id w:val="1814300657"/>
              <w:placeholder>
                <w:docPart w:val="BD0B9D56ABEC41C28D3D9EDBC4D334F3"/>
              </w:placeholder>
            </w:sdtPr>
            <w:sdtContent>
              <w:r w:rsidR="004649C3">
                <w:rPr>
                  <w:caps/>
                </w:rPr>
                <w:t>Relfection seismic investigation of an alpine valley in unaweep canyon, western colorado: EVIDENCE OF PALEOZOIC GLACIATION OF THE UNCOMPA</w:t>
              </w:r>
              <w:r w:rsidR="00316D4F">
                <w:rPr>
                  <w:caps/>
                </w:rPr>
                <w:t>hg</w:t>
              </w:r>
              <w:r w:rsidR="004649C3">
                <w:rPr>
                  <w:caps/>
                </w:rPr>
                <w:t>RE PLATEAU</w:t>
              </w:r>
            </w:sdtContent>
          </w:sdt>
        </w:p>
      </w:sdtContent>
    </w:sdt>
    <w:p w14:paraId="4E4794E2" w14:textId="77777777" w:rsidR="0008176F" w:rsidRPr="0008176F" w:rsidRDefault="0008176F" w:rsidP="0008176F">
      <w:pPr>
        <w:pStyle w:val="NoSpacing"/>
        <w:jc w:val="center"/>
        <w:rPr>
          <w:caps/>
        </w:rPr>
      </w:pPr>
    </w:p>
    <w:p w14:paraId="2B2785D5" w14:textId="77777777" w:rsidR="0008176F" w:rsidRPr="0008176F" w:rsidRDefault="0008176F" w:rsidP="0008176F">
      <w:pPr>
        <w:pStyle w:val="NoSpacing"/>
        <w:jc w:val="center"/>
        <w:rPr>
          <w:caps/>
        </w:rPr>
      </w:pPr>
    </w:p>
    <w:p w14:paraId="26460D27" w14:textId="77777777" w:rsidR="0008176F" w:rsidRPr="0008176F" w:rsidRDefault="0008176F" w:rsidP="0008176F">
      <w:pPr>
        <w:pStyle w:val="NoSpacing"/>
        <w:jc w:val="center"/>
        <w:rPr>
          <w:caps/>
        </w:rPr>
      </w:pPr>
    </w:p>
    <w:p w14:paraId="687363A9"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2DC34A13" w14:textId="77777777" w:rsidR="0008176F" w:rsidRPr="0008176F" w:rsidRDefault="0008176F" w:rsidP="0008176F">
          <w:pPr>
            <w:pStyle w:val="NoSpacing"/>
            <w:jc w:val="center"/>
            <w:rPr>
              <w:caps/>
            </w:rPr>
          </w:pPr>
          <w:r w:rsidRPr="0008176F">
            <w:rPr>
              <w:caps/>
            </w:rPr>
            <w:t>A thesis</w:t>
          </w:r>
        </w:p>
        <w:p w14:paraId="37FD8229" w14:textId="77777777" w:rsidR="0008176F" w:rsidRPr="0008176F" w:rsidRDefault="0008176F" w:rsidP="0008176F">
          <w:pPr>
            <w:pStyle w:val="NoSpacing"/>
            <w:jc w:val="center"/>
            <w:rPr>
              <w:caps/>
            </w:rPr>
          </w:pPr>
        </w:p>
        <w:p w14:paraId="13772EC5" w14:textId="77777777" w:rsidR="0008176F" w:rsidRPr="0008176F" w:rsidRDefault="0008176F" w:rsidP="0008176F">
          <w:pPr>
            <w:pStyle w:val="NoSpacing"/>
            <w:jc w:val="center"/>
            <w:rPr>
              <w:caps/>
            </w:rPr>
          </w:pPr>
          <w:r w:rsidRPr="0008176F">
            <w:rPr>
              <w:caps/>
            </w:rPr>
            <w:t>submitted to the Graduate Faculty</w:t>
          </w:r>
        </w:p>
        <w:p w14:paraId="5E4A072B" w14:textId="77777777" w:rsidR="0008176F" w:rsidRDefault="0008176F" w:rsidP="0008176F">
          <w:pPr>
            <w:pStyle w:val="NoSpacing"/>
            <w:jc w:val="center"/>
          </w:pPr>
        </w:p>
        <w:p w14:paraId="5901E106" w14:textId="77777777" w:rsidR="0008176F" w:rsidRDefault="0008176F" w:rsidP="0008176F">
          <w:pPr>
            <w:pStyle w:val="NoSpacing"/>
            <w:jc w:val="center"/>
          </w:pPr>
          <w:r>
            <w:t>in partial fulfillment of the requirements for the</w:t>
          </w:r>
        </w:p>
        <w:p w14:paraId="38228C4E" w14:textId="77777777" w:rsidR="0008176F" w:rsidRDefault="0008176F" w:rsidP="0008176F">
          <w:pPr>
            <w:pStyle w:val="NoSpacing"/>
            <w:jc w:val="center"/>
          </w:pPr>
        </w:p>
        <w:p w14:paraId="206D601C" w14:textId="77777777" w:rsidR="0008176F" w:rsidRDefault="0008176F" w:rsidP="0008176F">
          <w:pPr>
            <w:pStyle w:val="NoSpacing"/>
            <w:jc w:val="center"/>
          </w:pPr>
          <w:r>
            <w:t>Degree of</w:t>
          </w:r>
        </w:p>
      </w:sdtContent>
    </w:sdt>
    <w:p w14:paraId="1F0CC87F" w14:textId="77777777" w:rsidR="0008176F" w:rsidRDefault="0008176F" w:rsidP="0008176F">
      <w:pPr>
        <w:pStyle w:val="NoSpacing"/>
        <w:jc w:val="center"/>
      </w:pPr>
    </w:p>
    <w:p w14:paraId="48747E10" w14:textId="32930C82" w:rsidR="00746E16" w:rsidRDefault="008B7305" w:rsidP="00746E16">
      <w:pPr>
        <w:pStyle w:val="NoSpacing"/>
        <w:spacing w:line="480" w:lineRule="auto"/>
        <w:jc w:val="center"/>
        <w:rPr>
          <w:caps/>
        </w:rPr>
      </w:pPr>
      <w:r>
        <w:rPr>
          <w:caps/>
        </w:rPr>
        <w:t>Master of Science</w:t>
      </w:r>
    </w:p>
    <w:p w14:paraId="3815020E" w14:textId="77777777" w:rsidR="00730F0A" w:rsidRDefault="00730F0A" w:rsidP="0008176F">
      <w:pPr>
        <w:pStyle w:val="NoSpacing"/>
        <w:jc w:val="center"/>
      </w:pPr>
    </w:p>
    <w:p w14:paraId="18FCAF8D" w14:textId="77777777" w:rsidR="00730F0A" w:rsidRDefault="00730F0A" w:rsidP="0008176F">
      <w:pPr>
        <w:pStyle w:val="NoSpacing"/>
        <w:jc w:val="center"/>
      </w:pPr>
    </w:p>
    <w:p w14:paraId="30E76D3F" w14:textId="77777777" w:rsidR="00730F0A" w:rsidRDefault="00730F0A" w:rsidP="0008176F">
      <w:pPr>
        <w:pStyle w:val="NoSpacing"/>
        <w:jc w:val="center"/>
      </w:pPr>
    </w:p>
    <w:p w14:paraId="3956C621" w14:textId="77777777" w:rsidR="00730F0A" w:rsidRDefault="00730F0A" w:rsidP="0008176F">
      <w:pPr>
        <w:pStyle w:val="NoSpacing"/>
        <w:jc w:val="center"/>
      </w:pPr>
    </w:p>
    <w:p w14:paraId="50FBBB53" w14:textId="77777777" w:rsidR="00730F0A" w:rsidRDefault="00730F0A" w:rsidP="0008176F">
      <w:pPr>
        <w:pStyle w:val="NoSpacing"/>
        <w:jc w:val="center"/>
      </w:pPr>
    </w:p>
    <w:p w14:paraId="644E4919" w14:textId="77777777" w:rsidR="00730F0A" w:rsidRDefault="00730F0A" w:rsidP="0008176F">
      <w:pPr>
        <w:pStyle w:val="NoSpacing"/>
        <w:jc w:val="center"/>
      </w:pPr>
    </w:p>
    <w:p w14:paraId="2A573E24" w14:textId="77777777" w:rsidR="00730F0A" w:rsidRDefault="00730F0A" w:rsidP="0008176F">
      <w:pPr>
        <w:pStyle w:val="NoSpacing"/>
        <w:jc w:val="center"/>
      </w:pPr>
    </w:p>
    <w:p w14:paraId="6FF7C0CB" w14:textId="77777777" w:rsidR="00730F0A" w:rsidRDefault="00730F0A" w:rsidP="0008176F">
      <w:pPr>
        <w:pStyle w:val="NoSpacing"/>
        <w:jc w:val="center"/>
      </w:pPr>
    </w:p>
    <w:p w14:paraId="0EAC2429" w14:textId="77777777" w:rsidR="00730F0A" w:rsidRDefault="00730F0A" w:rsidP="0008176F">
      <w:pPr>
        <w:pStyle w:val="NoSpacing"/>
        <w:jc w:val="center"/>
      </w:pPr>
    </w:p>
    <w:p w14:paraId="7CF3E878" w14:textId="77777777" w:rsidR="00730F0A" w:rsidRDefault="00730F0A" w:rsidP="0008176F">
      <w:pPr>
        <w:pStyle w:val="NoSpacing"/>
        <w:jc w:val="center"/>
      </w:pPr>
      <w:r>
        <w:t>By</w:t>
      </w:r>
    </w:p>
    <w:p w14:paraId="342A50E9"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566EC44C" w14:textId="77777777" w:rsidR="00746E16" w:rsidRDefault="008B7305" w:rsidP="00746E16">
          <w:pPr>
            <w:pStyle w:val="NoSpacing"/>
            <w:jc w:val="center"/>
            <w:rPr>
              <w:caps/>
            </w:rPr>
          </w:pPr>
          <w:r>
            <w:rPr>
              <w:caps/>
            </w:rPr>
            <w:t>Anna Patterson</w:t>
          </w:r>
        </w:p>
      </w:sdtContent>
    </w:sdt>
    <w:sdt>
      <w:sdtPr>
        <w:id w:val="30091838"/>
        <w:lock w:val="contentLocked"/>
        <w:placeholder>
          <w:docPart w:val="DefaultPlaceholder_22675703"/>
        </w:placeholder>
        <w:group/>
      </w:sdtPr>
      <w:sdtContent>
        <w:p w14:paraId="726D86A6"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6ED395D9" w14:textId="77777777" w:rsidR="00730F0A" w:rsidRDefault="008B7305" w:rsidP="00730F0A">
          <w:pPr>
            <w:pStyle w:val="NoSpacing"/>
            <w:jc w:val="center"/>
          </w:pPr>
          <w:r>
            <w:t>2019</w:t>
          </w:r>
        </w:p>
      </w:sdtContent>
    </w:sdt>
    <w:p w14:paraId="4628964D" w14:textId="77777777" w:rsidR="00730F0A" w:rsidRDefault="00730F0A" w:rsidP="00730F0A">
      <w:pPr>
        <w:pStyle w:val="NoSpacing"/>
        <w:jc w:val="center"/>
      </w:pPr>
      <w:r>
        <w:br w:type="page"/>
      </w:r>
    </w:p>
    <w:p w14:paraId="1E1AD42D" w14:textId="77777777" w:rsidR="00730F0A" w:rsidRDefault="00730F0A" w:rsidP="00730F0A">
      <w:pPr>
        <w:pStyle w:val="NoSpacing"/>
        <w:jc w:val="center"/>
      </w:pPr>
    </w:p>
    <w:p w14:paraId="064A91C7" w14:textId="77777777" w:rsidR="00730F0A" w:rsidRDefault="00730F0A" w:rsidP="00730F0A">
      <w:pPr>
        <w:pStyle w:val="NoSpacing"/>
        <w:jc w:val="center"/>
      </w:pPr>
    </w:p>
    <w:p w14:paraId="75C72115" w14:textId="77777777" w:rsidR="006B5C7A" w:rsidRDefault="006B5C7A" w:rsidP="00730F0A">
      <w:pPr>
        <w:pStyle w:val="NoSpacing"/>
        <w:jc w:val="center"/>
      </w:pPr>
    </w:p>
    <w:p w14:paraId="734D1FC2" w14:textId="77777777" w:rsidR="00C378FA" w:rsidRDefault="00C378FA" w:rsidP="00730F0A">
      <w:pPr>
        <w:pStyle w:val="NoSpacing"/>
        <w:jc w:val="center"/>
      </w:pPr>
    </w:p>
    <w:p w14:paraId="70C83C80"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4CC5F169" w14:textId="360B454D" w:rsidR="00730F0A" w:rsidRPr="00730F0A" w:rsidRDefault="008B7305" w:rsidP="00730F0A">
          <w:pPr>
            <w:pStyle w:val="NoSpacing"/>
            <w:jc w:val="center"/>
            <w:rPr>
              <w:caps/>
            </w:rPr>
          </w:pPr>
          <w:r>
            <w:rPr>
              <w:caps/>
            </w:rPr>
            <w:t>reflection seismic investigation of an alpine valley in unaweep canyon, western colorado</w:t>
          </w:r>
          <w:r w:rsidR="004649C3">
            <w:rPr>
              <w:caps/>
            </w:rPr>
            <w:t>: Evidence of Paleozoic glaciation of the un</w:t>
          </w:r>
          <w:r w:rsidR="00E8775D">
            <w:rPr>
              <w:caps/>
            </w:rPr>
            <w:t>compa</w:t>
          </w:r>
          <w:r w:rsidR="00316D4F">
            <w:rPr>
              <w:caps/>
            </w:rPr>
            <w:t>hg</w:t>
          </w:r>
          <w:r w:rsidR="00E8775D">
            <w:rPr>
              <w:caps/>
            </w:rPr>
            <w:t>re plateau</w:t>
          </w:r>
        </w:p>
      </w:sdtContent>
    </w:sdt>
    <w:p w14:paraId="60CB2D2C" w14:textId="77777777" w:rsidR="00730F0A" w:rsidRPr="00730F0A" w:rsidRDefault="00730F0A" w:rsidP="00730F0A">
      <w:pPr>
        <w:pStyle w:val="NoSpacing"/>
        <w:jc w:val="center"/>
        <w:rPr>
          <w:caps/>
        </w:rPr>
      </w:pPr>
    </w:p>
    <w:p w14:paraId="6D90DDA1"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699351DC"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53B8662C" w14:textId="77777777" w:rsidR="00746E16" w:rsidRDefault="000E51FB" w:rsidP="00746E16">
          <w:pPr>
            <w:pStyle w:val="NoSpacing"/>
            <w:jc w:val="center"/>
            <w:rPr>
              <w:caps/>
            </w:rPr>
          </w:pPr>
          <w:r>
            <w:rPr>
              <w:caps/>
            </w:rPr>
            <w:t>ConocoPhillips School of Geology and Geophysics</w:t>
          </w:r>
        </w:p>
      </w:sdtContent>
    </w:sdt>
    <w:p w14:paraId="64348C7C" w14:textId="77777777" w:rsidR="00730F0A" w:rsidRPr="00730F0A" w:rsidRDefault="00730F0A" w:rsidP="00730F0A">
      <w:pPr>
        <w:pStyle w:val="NoSpacing"/>
        <w:jc w:val="center"/>
        <w:rPr>
          <w:caps/>
        </w:rPr>
      </w:pPr>
    </w:p>
    <w:p w14:paraId="4EFE5D78" w14:textId="77777777" w:rsidR="00730F0A" w:rsidRPr="00730F0A" w:rsidRDefault="00730F0A" w:rsidP="00730F0A">
      <w:pPr>
        <w:pStyle w:val="NoSpacing"/>
        <w:jc w:val="center"/>
        <w:rPr>
          <w:caps/>
        </w:rPr>
      </w:pPr>
    </w:p>
    <w:p w14:paraId="0F549811" w14:textId="77777777" w:rsidR="00730F0A" w:rsidRPr="00730F0A" w:rsidRDefault="00730F0A" w:rsidP="00730F0A">
      <w:pPr>
        <w:pStyle w:val="NoSpacing"/>
        <w:jc w:val="center"/>
        <w:rPr>
          <w:caps/>
        </w:rPr>
      </w:pPr>
    </w:p>
    <w:p w14:paraId="3B5A84FD" w14:textId="77777777" w:rsidR="00730F0A" w:rsidRDefault="00730F0A" w:rsidP="00730F0A">
      <w:pPr>
        <w:pStyle w:val="NoSpacing"/>
        <w:jc w:val="center"/>
        <w:rPr>
          <w:caps/>
        </w:rPr>
      </w:pPr>
    </w:p>
    <w:p w14:paraId="1AACBC53" w14:textId="77777777" w:rsidR="00730F0A" w:rsidRPr="00730F0A" w:rsidRDefault="00730F0A" w:rsidP="00730F0A">
      <w:pPr>
        <w:pStyle w:val="NoSpacing"/>
        <w:jc w:val="center"/>
        <w:rPr>
          <w:caps/>
        </w:rPr>
      </w:pPr>
    </w:p>
    <w:p w14:paraId="6FC16A88" w14:textId="77777777" w:rsidR="00730F0A" w:rsidRPr="00730F0A" w:rsidRDefault="00730F0A" w:rsidP="00730F0A">
      <w:pPr>
        <w:pStyle w:val="NoSpacing"/>
        <w:jc w:val="center"/>
        <w:rPr>
          <w:caps/>
        </w:rPr>
      </w:pPr>
    </w:p>
    <w:p w14:paraId="6A20CDF4" w14:textId="77777777" w:rsidR="00730F0A" w:rsidRPr="00730F0A" w:rsidRDefault="00730F0A" w:rsidP="00730F0A">
      <w:pPr>
        <w:pStyle w:val="NoSpacing"/>
        <w:jc w:val="center"/>
        <w:rPr>
          <w:caps/>
        </w:rPr>
      </w:pPr>
    </w:p>
    <w:p w14:paraId="0789EEDF"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519DA3B2" w14:textId="77777777" w:rsidR="00730F0A" w:rsidRPr="00730F0A" w:rsidRDefault="00730F0A" w:rsidP="00730F0A">
          <w:pPr>
            <w:pStyle w:val="NoSpacing"/>
            <w:jc w:val="center"/>
            <w:rPr>
              <w:caps/>
            </w:rPr>
          </w:pPr>
          <w:r w:rsidRPr="00730F0A">
            <w:rPr>
              <w:caps/>
            </w:rPr>
            <w:t>By</w:t>
          </w:r>
        </w:p>
      </w:sdtContent>
    </w:sdt>
    <w:p w14:paraId="279DD6D5" w14:textId="77777777" w:rsidR="00730F0A" w:rsidRDefault="00730F0A" w:rsidP="00730F0A">
      <w:pPr>
        <w:pStyle w:val="NoSpacing"/>
        <w:jc w:val="center"/>
      </w:pPr>
    </w:p>
    <w:p w14:paraId="6D4763D2" w14:textId="77777777" w:rsidR="00730F0A" w:rsidRDefault="00730F0A" w:rsidP="00730F0A">
      <w:pPr>
        <w:pStyle w:val="NoSpacing"/>
        <w:jc w:val="center"/>
      </w:pPr>
    </w:p>
    <w:p w14:paraId="66CD6333" w14:textId="77777777" w:rsidR="00730F0A" w:rsidRDefault="00730F0A" w:rsidP="00730F0A">
      <w:pPr>
        <w:pStyle w:val="NoSpacing"/>
        <w:jc w:val="center"/>
      </w:pPr>
    </w:p>
    <w:p w14:paraId="70639BBA" w14:textId="680B36D9" w:rsidR="00730F0A" w:rsidRPr="003B763D" w:rsidRDefault="00730F0A" w:rsidP="00730F0A">
      <w:pPr>
        <w:pStyle w:val="NoSpacing"/>
        <w:jc w:val="right"/>
      </w:pPr>
    </w:p>
    <w:p w14:paraId="385A269B" w14:textId="77777777" w:rsidR="00730F0A" w:rsidRDefault="00861131"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0E51FB">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8B7305">
            <w:t xml:space="preserve">Michael </w:t>
          </w:r>
          <w:proofErr w:type="spellStart"/>
          <w:r w:rsidR="008B7305">
            <w:t>Behm</w:t>
          </w:r>
          <w:proofErr w:type="spellEnd"/>
        </w:sdtContent>
      </w:sdt>
      <w:r w:rsidR="00730F0A">
        <w:t>, Chair</w:t>
      </w:r>
    </w:p>
    <w:p w14:paraId="7587E1D8" w14:textId="77777777" w:rsidR="00730F0A" w:rsidRDefault="00730F0A" w:rsidP="00730F0A">
      <w:pPr>
        <w:pStyle w:val="NoSpacing"/>
        <w:jc w:val="right"/>
      </w:pPr>
    </w:p>
    <w:p w14:paraId="2EBB834C" w14:textId="11440DD5" w:rsidR="00730F0A" w:rsidRPr="003B763D" w:rsidRDefault="00730F0A" w:rsidP="00546376">
      <w:pPr>
        <w:pStyle w:val="NoSpacing"/>
      </w:pPr>
    </w:p>
    <w:p w14:paraId="6AA8D558" w14:textId="77777777" w:rsidR="00730F0A" w:rsidRDefault="00861131"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0E51FB">
            <w:t>Dr.</w:t>
          </w:r>
        </w:sdtContent>
      </w:sdt>
      <w:r w:rsidR="00730F0A">
        <w:t xml:space="preserve"> </w:t>
      </w:r>
      <w:sdt>
        <w:sdtPr>
          <w:alias w:val="Click to enter 2nd member name"/>
          <w:tag w:val="2nd member"/>
          <w:id w:val="30091850"/>
          <w:lock w:val="sdtLocked"/>
          <w:placeholder>
            <w:docPart w:val="C062FEE9CF144A928363900CFCE29497"/>
          </w:placeholder>
        </w:sdtPr>
        <w:sdtContent>
          <w:proofErr w:type="spellStart"/>
          <w:r w:rsidR="008B7305">
            <w:t>Gerilyn</w:t>
          </w:r>
          <w:proofErr w:type="spellEnd"/>
          <w:r w:rsidR="008B7305">
            <w:t xml:space="preserve"> </w:t>
          </w:r>
          <w:proofErr w:type="spellStart"/>
          <w:r w:rsidR="008B7305">
            <w:t>Soreghan</w:t>
          </w:r>
          <w:proofErr w:type="spellEnd"/>
        </w:sdtContent>
      </w:sdt>
    </w:p>
    <w:p w14:paraId="6A0D8FE5" w14:textId="77777777" w:rsidR="00730F0A" w:rsidRDefault="00730F0A" w:rsidP="00730F0A">
      <w:pPr>
        <w:pStyle w:val="NoSpacing"/>
        <w:jc w:val="right"/>
      </w:pPr>
    </w:p>
    <w:p w14:paraId="255638DB" w14:textId="77777777" w:rsidR="00730F0A" w:rsidRDefault="00730F0A" w:rsidP="00730F0A">
      <w:pPr>
        <w:pStyle w:val="NoSpacing"/>
        <w:jc w:val="right"/>
      </w:pPr>
    </w:p>
    <w:p w14:paraId="010E1E04" w14:textId="77777777" w:rsidR="00730F0A" w:rsidRDefault="00861131"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0E51FB">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8B7305">
            <w:t xml:space="preserve">Heather </w:t>
          </w:r>
          <w:proofErr w:type="spellStart"/>
          <w:r w:rsidR="008B7305">
            <w:t>Bedle</w:t>
          </w:r>
          <w:proofErr w:type="spellEnd"/>
        </w:sdtContent>
      </w:sdt>
    </w:p>
    <w:p w14:paraId="15A23A6D" w14:textId="77777777" w:rsidR="00730F0A" w:rsidRDefault="00730F0A" w:rsidP="00730F0A">
      <w:pPr>
        <w:pStyle w:val="NoSpacing"/>
        <w:jc w:val="right"/>
      </w:pPr>
    </w:p>
    <w:p w14:paraId="0BA81934" w14:textId="77777777" w:rsidR="00730F0A" w:rsidRDefault="00730F0A" w:rsidP="00730F0A">
      <w:pPr>
        <w:pStyle w:val="NoSpacing"/>
        <w:jc w:val="right"/>
      </w:pPr>
    </w:p>
    <w:p w14:paraId="38AE2BEA" w14:textId="77777777" w:rsidR="00730F0A" w:rsidRDefault="00730F0A" w:rsidP="00546376">
      <w:pPr>
        <w:pStyle w:val="NoSpacing"/>
      </w:pPr>
      <w:r>
        <w:br w:type="page"/>
      </w:r>
    </w:p>
    <w:p w14:paraId="0CD770AD" w14:textId="77777777" w:rsidR="00730F0A" w:rsidRDefault="00730F0A" w:rsidP="00730F0A">
      <w:pPr>
        <w:pStyle w:val="NoSpacing"/>
        <w:jc w:val="center"/>
      </w:pPr>
    </w:p>
    <w:p w14:paraId="400A46F5" w14:textId="77777777" w:rsidR="00730F0A" w:rsidRDefault="00730F0A" w:rsidP="00730F0A">
      <w:pPr>
        <w:pStyle w:val="NoSpacing"/>
        <w:jc w:val="center"/>
      </w:pPr>
    </w:p>
    <w:p w14:paraId="655101FD" w14:textId="77777777" w:rsidR="00730F0A" w:rsidRDefault="00730F0A" w:rsidP="00730F0A">
      <w:pPr>
        <w:pStyle w:val="NoSpacing"/>
        <w:jc w:val="center"/>
      </w:pPr>
    </w:p>
    <w:p w14:paraId="6FC630B5" w14:textId="77777777" w:rsidR="00730F0A" w:rsidRDefault="00730F0A" w:rsidP="00730F0A">
      <w:pPr>
        <w:pStyle w:val="NoSpacing"/>
        <w:jc w:val="center"/>
      </w:pPr>
    </w:p>
    <w:p w14:paraId="21477BE1" w14:textId="77777777" w:rsidR="00730F0A" w:rsidRDefault="00730F0A" w:rsidP="00730F0A">
      <w:pPr>
        <w:pStyle w:val="NoSpacing"/>
        <w:jc w:val="center"/>
      </w:pPr>
    </w:p>
    <w:p w14:paraId="4E681E69" w14:textId="77777777" w:rsidR="00730F0A" w:rsidRDefault="00730F0A" w:rsidP="00730F0A">
      <w:pPr>
        <w:pStyle w:val="NoSpacing"/>
        <w:jc w:val="center"/>
      </w:pPr>
    </w:p>
    <w:p w14:paraId="0B637A6A" w14:textId="77777777" w:rsidR="00730F0A" w:rsidRDefault="00730F0A" w:rsidP="00730F0A">
      <w:pPr>
        <w:pStyle w:val="NoSpacing"/>
        <w:jc w:val="center"/>
      </w:pPr>
    </w:p>
    <w:p w14:paraId="025BE6F0" w14:textId="77777777" w:rsidR="00730F0A" w:rsidRDefault="00730F0A" w:rsidP="00730F0A">
      <w:pPr>
        <w:pStyle w:val="NoSpacing"/>
        <w:jc w:val="center"/>
      </w:pPr>
    </w:p>
    <w:p w14:paraId="1AB74208" w14:textId="77777777" w:rsidR="00730F0A" w:rsidRDefault="00730F0A" w:rsidP="00730F0A">
      <w:pPr>
        <w:pStyle w:val="NoSpacing"/>
        <w:jc w:val="center"/>
      </w:pPr>
    </w:p>
    <w:p w14:paraId="036CF345" w14:textId="77777777" w:rsidR="00730F0A" w:rsidRDefault="00730F0A" w:rsidP="00730F0A">
      <w:pPr>
        <w:pStyle w:val="NoSpacing"/>
        <w:jc w:val="center"/>
      </w:pPr>
    </w:p>
    <w:p w14:paraId="05BD57B1" w14:textId="77777777" w:rsidR="00730F0A" w:rsidRDefault="00730F0A" w:rsidP="00730F0A">
      <w:pPr>
        <w:pStyle w:val="NoSpacing"/>
        <w:jc w:val="center"/>
      </w:pPr>
    </w:p>
    <w:p w14:paraId="4BD9C890" w14:textId="77777777" w:rsidR="00730F0A" w:rsidRDefault="00730F0A" w:rsidP="00730F0A">
      <w:pPr>
        <w:pStyle w:val="NoSpacing"/>
        <w:jc w:val="center"/>
      </w:pPr>
    </w:p>
    <w:p w14:paraId="7CF01D0B" w14:textId="77777777" w:rsidR="00730F0A" w:rsidRDefault="00730F0A" w:rsidP="00730F0A">
      <w:pPr>
        <w:pStyle w:val="NoSpacing"/>
        <w:jc w:val="center"/>
      </w:pPr>
    </w:p>
    <w:p w14:paraId="22971BF2" w14:textId="77777777" w:rsidR="00730F0A" w:rsidRDefault="00730F0A" w:rsidP="00730F0A">
      <w:pPr>
        <w:pStyle w:val="NoSpacing"/>
        <w:jc w:val="center"/>
      </w:pPr>
    </w:p>
    <w:p w14:paraId="1A17CA97" w14:textId="77777777" w:rsidR="00730F0A" w:rsidRDefault="00730F0A" w:rsidP="00730F0A">
      <w:pPr>
        <w:pStyle w:val="NoSpacing"/>
        <w:jc w:val="center"/>
      </w:pPr>
    </w:p>
    <w:p w14:paraId="1DC3B4C3" w14:textId="77777777" w:rsidR="00730F0A" w:rsidRDefault="00730F0A" w:rsidP="00730F0A">
      <w:pPr>
        <w:pStyle w:val="NoSpacing"/>
        <w:jc w:val="center"/>
      </w:pPr>
    </w:p>
    <w:p w14:paraId="77FA4F43" w14:textId="77777777" w:rsidR="00730F0A" w:rsidRDefault="00730F0A" w:rsidP="00730F0A">
      <w:pPr>
        <w:pStyle w:val="NoSpacing"/>
        <w:jc w:val="center"/>
      </w:pPr>
    </w:p>
    <w:p w14:paraId="58BFC6E8" w14:textId="77777777" w:rsidR="00730F0A" w:rsidRDefault="00730F0A" w:rsidP="00730F0A">
      <w:pPr>
        <w:pStyle w:val="NoSpacing"/>
        <w:jc w:val="center"/>
      </w:pPr>
    </w:p>
    <w:p w14:paraId="503E9F00" w14:textId="77777777" w:rsidR="00730F0A" w:rsidRDefault="00730F0A" w:rsidP="00730F0A">
      <w:pPr>
        <w:pStyle w:val="NoSpacing"/>
        <w:jc w:val="center"/>
      </w:pPr>
    </w:p>
    <w:p w14:paraId="0D66B259" w14:textId="77777777" w:rsidR="00730F0A" w:rsidRDefault="00730F0A" w:rsidP="00730F0A">
      <w:pPr>
        <w:pStyle w:val="NoSpacing"/>
        <w:jc w:val="center"/>
      </w:pPr>
    </w:p>
    <w:p w14:paraId="37D4B0A9" w14:textId="77777777" w:rsidR="00730F0A" w:rsidRDefault="00730F0A" w:rsidP="00730F0A">
      <w:pPr>
        <w:pStyle w:val="NoSpacing"/>
        <w:jc w:val="center"/>
      </w:pPr>
    </w:p>
    <w:p w14:paraId="758A234D" w14:textId="77777777" w:rsidR="00730F0A" w:rsidRDefault="00730F0A" w:rsidP="00730F0A">
      <w:pPr>
        <w:pStyle w:val="NoSpacing"/>
        <w:jc w:val="center"/>
      </w:pPr>
    </w:p>
    <w:p w14:paraId="4F792DFE" w14:textId="77777777" w:rsidR="00730F0A" w:rsidRDefault="00730F0A" w:rsidP="00730F0A">
      <w:pPr>
        <w:pStyle w:val="NoSpacing"/>
        <w:jc w:val="center"/>
      </w:pPr>
    </w:p>
    <w:p w14:paraId="76E64E33" w14:textId="77777777" w:rsidR="00730F0A" w:rsidRDefault="00730F0A" w:rsidP="00730F0A">
      <w:pPr>
        <w:pStyle w:val="NoSpacing"/>
        <w:jc w:val="center"/>
      </w:pPr>
    </w:p>
    <w:p w14:paraId="7C52EE10" w14:textId="77777777" w:rsidR="00730F0A" w:rsidRDefault="00730F0A" w:rsidP="00730F0A">
      <w:pPr>
        <w:pStyle w:val="NoSpacing"/>
        <w:jc w:val="center"/>
      </w:pPr>
    </w:p>
    <w:p w14:paraId="1483DF9D" w14:textId="77777777" w:rsidR="00730F0A" w:rsidRDefault="00730F0A" w:rsidP="00730F0A">
      <w:pPr>
        <w:pStyle w:val="NoSpacing"/>
        <w:jc w:val="center"/>
      </w:pPr>
    </w:p>
    <w:p w14:paraId="222650FF" w14:textId="77777777" w:rsidR="00730F0A" w:rsidRDefault="00730F0A" w:rsidP="00730F0A">
      <w:pPr>
        <w:pStyle w:val="NoSpacing"/>
        <w:jc w:val="center"/>
      </w:pPr>
    </w:p>
    <w:p w14:paraId="32FDFAA3" w14:textId="77777777" w:rsidR="00730F0A" w:rsidRDefault="00730F0A" w:rsidP="00730F0A">
      <w:pPr>
        <w:pStyle w:val="NoSpacing"/>
        <w:jc w:val="center"/>
      </w:pPr>
    </w:p>
    <w:p w14:paraId="54851B4D" w14:textId="77777777" w:rsidR="00730F0A" w:rsidRDefault="00730F0A" w:rsidP="00730F0A">
      <w:pPr>
        <w:pStyle w:val="NoSpacing"/>
        <w:jc w:val="center"/>
      </w:pPr>
    </w:p>
    <w:p w14:paraId="11753BE2" w14:textId="77777777" w:rsidR="00730F0A" w:rsidRDefault="00730F0A" w:rsidP="00730F0A">
      <w:pPr>
        <w:pStyle w:val="NoSpacing"/>
        <w:jc w:val="center"/>
      </w:pPr>
    </w:p>
    <w:p w14:paraId="5986F796" w14:textId="77777777" w:rsidR="00730F0A" w:rsidRDefault="00730F0A" w:rsidP="00730F0A">
      <w:pPr>
        <w:pStyle w:val="NoSpacing"/>
        <w:jc w:val="center"/>
      </w:pPr>
    </w:p>
    <w:p w14:paraId="29D50EF5" w14:textId="77777777" w:rsidR="00730F0A" w:rsidRDefault="00730F0A" w:rsidP="00730F0A">
      <w:pPr>
        <w:pStyle w:val="NoSpacing"/>
        <w:jc w:val="center"/>
      </w:pPr>
    </w:p>
    <w:p w14:paraId="6DABA232" w14:textId="77777777" w:rsidR="00730F0A" w:rsidRDefault="00730F0A" w:rsidP="00730F0A">
      <w:pPr>
        <w:pStyle w:val="NoSpacing"/>
        <w:jc w:val="center"/>
      </w:pPr>
    </w:p>
    <w:p w14:paraId="6C7A4628" w14:textId="77777777" w:rsidR="00730F0A" w:rsidRDefault="00730F0A" w:rsidP="00730F0A">
      <w:pPr>
        <w:pStyle w:val="NoSpacing"/>
        <w:jc w:val="center"/>
      </w:pPr>
    </w:p>
    <w:p w14:paraId="29E25F40" w14:textId="77777777" w:rsidR="00730F0A" w:rsidRDefault="00730F0A" w:rsidP="00730F0A">
      <w:pPr>
        <w:pStyle w:val="NoSpacing"/>
        <w:jc w:val="center"/>
      </w:pPr>
    </w:p>
    <w:p w14:paraId="6C6CD152" w14:textId="77777777" w:rsidR="00730F0A" w:rsidRDefault="00730F0A" w:rsidP="00730F0A">
      <w:pPr>
        <w:pStyle w:val="NoSpacing"/>
        <w:jc w:val="center"/>
      </w:pPr>
    </w:p>
    <w:p w14:paraId="25A72409" w14:textId="77777777" w:rsidR="00730F0A" w:rsidRDefault="00730F0A" w:rsidP="00730F0A">
      <w:pPr>
        <w:pStyle w:val="NoSpacing"/>
        <w:jc w:val="center"/>
      </w:pPr>
    </w:p>
    <w:p w14:paraId="181E40D1" w14:textId="77777777" w:rsidR="00730F0A" w:rsidRDefault="00730F0A" w:rsidP="00730F0A">
      <w:pPr>
        <w:pStyle w:val="NoSpacing"/>
        <w:jc w:val="center"/>
      </w:pPr>
    </w:p>
    <w:p w14:paraId="5BA959B5" w14:textId="77777777" w:rsidR="00730F0A" w:rsidRDefault="00730F0A" w:rsidP="00730F0A">
      <w:pPr>
        <w:pStyle w:val="NoSpacing"/>
        <w:jc w:val="center"/>
      </w:pPr>
    </w:p>
    <w:p w14:paraId="0AE34F0C" w14:textId="77777777" w:rsidR="00730F0A" w:rsidRDefault="00730F0A" w:rsidP="00730F0A">
      <w:pPr>
        <w:pStyle w:val="NoSpacing"/>
        <w:jc w:val="center"/>
      </w:pPr>
    </w:p>
    <w:p w14:paraId="4D5C2E1D" w14:textId="77777777" w:rsidR="00730F0A" w:rsidRDefault="00730F0A" w:rsidP="00730F0A">
      <w:pPr>
        <w:pStyle w:val="NoSpacing"/>
        <w:jc w:val="center"/>
      </w:pPr>
    </w:p>
    <w:p w14:paraId="6461F58F" w14:textId="77777777" w:rsidR="00730F0A" w:rsidRDefault="00730F0A" w:rsidP="00730F0A">
      <w:pPr>
        <w:pStyle w:val="NoSpacing"/>
        <w:jc w:val="center"/>
      </w:pPr>
    </w:p>
    <w:p w14:paraId="1D1665CA" w14:textId="77777777" w:rsidR="00730F0A" w:rsidRDefault="00861131"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8B7305">
            <w:rPr>
              <w:caps/>
            </w:rPr>
            <w:t>Anna patterson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8B7305">
            <w:t>2019</w:t>
          </w:r>
        </w:sdtContent>
      </w:sdt>
    </w:p>
    <w:p w14:paraId="7F4BAD01" w14:textId="77777777" w:rsidR="00730F0A" w:rsidRDefault="00730F0A" w:rsidP="00730F0A">
      <w:pPr>
        <w:pStyle w:val="NoSpacing"/>
        <w:jc w:val="center"/>
      </w:pPr>
      <w:r>
        <w:t>All Rights Reserved.</w:t>
      </w:r>
    </w:p>
    <w:p w14:paraId="1538E92A" w14:textId="2CE5CDC1" w:rsidR="008E1C26" w:rsidRDefault="006F10CE" w:rsidP="008E1C26">
      <w:pPr>
        <w:sectPr w:rsidR="008E1C26" w:rsidSect="0032221B">
          <w:pgSz w:w="12240" w:h="15840" w:code="1"/>
          <w:pgMar w:top="1440" w:right="1440" w:bottom="1440" w:left="1440" w:header="720" w:footer="720" w:gutter="0"/>
          <w:cols w:space="720"/>
          <w:docGrid w:linePitch="360"/>
        </w:sectPr>
      </w:pPr>
      <w:r>
        <w:br w:type="page"/>
      </w:r>
    </w:p>
    <w:p w14:paraId="4355B604" w14:textId="77777777" w:rsidR="008E1C26" w:rsidRDefault="00775701" w:rsidP="00C16C66">
      <w:pPr>
        <w:pStyle w:val="Heading1"/>
      </w:pPr>
      <w:bookmarkStart w:id="0" w:name="_Toc310579464"/>
      <w:bookmarkStart w:id="1" w:name="_Toc7764144"/>
      <w:r>
        <w:lastRenderedPageBreak/>
        <w:t>Acknowledgements</w:t>
      </w:r>
      <w:bookmarkEnd w:id="0"/>
      <w:bookmarkEnd w:id="1"/>
    </w:p>
    <w:p w14:paraId="3A5CE369" w14:textId="77777777" w:rsidR="007B00CC" w:rsidRDefault="007B00CC" w:rsidP="007B00CC">
      <w:bookmarkStart w:id="2" w:name="_Hlk6810830"/>
      <w:r>
        <w:t xml:space="preserve">I want to thank Iris Pascal Instrument Center and the Seismic Source Facility for use of equipment and personnel during the acquisition of the data.  I especially want to thank Dr. Galen </w:t>
      </w:r>
      <w:proofErr w:type="spellStart"/>
      <w:r>
        <w:t>Kaip</w:t>
      </w:r>
      <w:proofErr w:type="spellEnd"/>
      <w:r>
        <w:t xml:space="preserve"> and Dr. Steven Harder for their expertise and assistance during the acquisition. And thanks for the use of funds from NSF-EAR-1338331 for the partial funding of this project. </w:t>
      </w:r>
      <w:proofErr w:type="gramStart"/>
      <w:r>
        <w:t>Also</w:t>
      </w:r>
      <w:proofErr w:type="gramEnd"/>
      <w:r>
        <w:t xml:space="preserve"> thanks to Dr. Michael </w:t>
      </w:r>
      <w:proofErr w:type="spellStart"/>
      <w:r>
        <w:t>Behm</w:t>
      </w:r>
      <w:proofErr w:type="spellEnd"/>
      <w:r>
        <w:t xml:space="preserve">, Dr. </w:t>
      </w:r>
      <w:proofErr w:type="spellStart"/>
      <w:r>
        <w:t>Gerilyn</w:t>
      </w:r>
      <w:proofErr w:type="spellEnd"/>
      <w:r>
        <w:t xml:space="preserve"> (Lynn) </w:t>
      </w:r>
      <w:proofErr w:type="spellStart"/>
      <w:r>
        <w:t>Soreghan</w:t>
      </w:r>
      <w:proofErr w:type="spellEnd"/>
      <w:r>
        <w:t xml:space="preserve">, Dr. Jefferson Chang, Dr. Feng Cheng, and </w:t>
      </w:r>
      <w:proofErr w:type="spellStart"/>
      <w:r>
        <w:t>Pranshu</w:t>
      </w:r>
      <w:proofErr w:type="spellEnd"/>
      <w:r>
        <w:t xml:space="preserve"> </w:t>
      </w:r>
      <w:proofErr w:type="spellStart"/>
      <w:r>
        <w:t>Ratre</w:t>
      </w:r>
      <w:proofErr w:type="spellEnd"/>
      <w:r>
        <w:t xml:space="preserve"> for their hard work during the acquisition, and the town and community of Gateway, Colorado for their support throughout the acquisition.</w:t>
      </w:r>
    </w:p>
    <w:p w14:paraId="188D0B43" w14:textId="77777777" w:rsidR="007B00CC" w:rsidRDefault="007B00CC" w:rsidP="007B00CC">
      <w:r>
        <w:t xml:space="preserve">I want to thank my committee, Dr. Michael </w:t>
      </w:r>
      <w:proofErr w:type="spellStart"/>
      <w:r>
        <w:t>Behm</w:t>
      </w:r>
      <w:proofErr w:type="spellEnd"/>
      <w:r>
        <w:t xml:space="preserve">, Dr. </w:t>
      </w:r>
      <w:proofErr w:type="spellStart"/>
      <w:r>
        <w:t>Gerilyn</w:t>
      </w:r>
      <w:proofErr w:type="spellEnd"/>
      <w:r>
        <w:t xml:space="preserve"> (Lynn) </w:t>
      </w:r>
      <w:proofErr w:type="spellStart"/>
      <w:r>
        <w:t>Soreghan</w:t>
      </w:r>
      <w:proofErr w:type="spellEnd"/>
      <w:r>
        <w:t xml:space="preserve">, and Dr. Heather </w:t>
      </w:r>
      <w:proofErr w:type="spellStart"/>
      <w:r>
        <w:t>Bedle</w:t>
      </w:r>
      <w:proofErr w:type="spellEnd"/>
      <w:r>
        <w:t xml:space="preserve">, for all their help and support along the way during this process. I especially want to thank Dr. Michael </w:t>
      </w:r>
      <w:proofErr w:type="spellStart"/>
      <w:r>
        <w:t>Behm</w:t>
      </w:r>
      <w:proofErr w:type="spellEnd"/>
      <w:r>
        <w:t xml:space="preserve"> for taking a chance on me even though I had never taken a geophysics class before and for being patient to answer all my questions.</w:t>
      </w:r>
    </w:p>
    <w:p w14:paraId="75F5D431" w14:textId="016BB266" w:rsidR="007B00CC" w:rsidRDefault="007B00CC" w:rsidP="007B00CC">
      <w:r>
        <w:t xml:space="preserve">I especially want to thank Dr. Werner </w:t>
      </w:r>
      <w:proofErr w:type="spellStart"/>
      <w:r>
        <w:t>Chwatal</w:t>
      </w:r>
      <w:proofErr w:type="spellEnd"/>
      <w:r>
        <w:t xml:space="preserve"> and his patience in teaching me the steps of processing and for checking over my work. Thank you for taking the time out of your day to answer questions and to teach me the different imaging techniques used in </w:t>
      </w:r>
      <w:r w:rsidR="00316D4F">
        <w:t>alpine</w:t>
      </w:r>
      <w:r>
        <w:t xml:space="preserve"> valleys in Austria.</w:t>
      </w:r>
    </w:p>
    <w:p w14:paraId="72DA473F" w14:textId="047207FD" w:rsidR="007B00CC" w:rsidRDefault="007B00CC" w:rsidP="007B00CC">
      <w:r>
        <w:t>Lastly</w:t>
      </w:r>
      <w:r w:rsidR="00B56A0F">
        <w:t>,</w:t>
      </w:r>
      <w:r>
        <w:t xml:space="preserve"> I want to thank my parents and boyfriend for always believing and supporting me in all that I have done.</w:t>
      </w:r>
    </w:p>
    <w:bookmarkEnd w:id="2"/>
    <w:p w14:paraId="5E54D4CE" w14:textId="77777777" w:rsidR="009C4FEF" w:rsidRPr="0078679A" w:rsidRDefault="00775701" w:rsidP="005E7970">
      <w:pPr>
        <w:pStyle w:val="Title"/>
      </w:pPr>
      <w:r>
        <w:br w:type="page"/>
      </w:r>
      <w:r>
        <w:lastRenderedPageBreak/>
        <w:t xml:space="preserve">Table of </w:t>
      </w:r>
      <w:r w:rsidRPr="00775701">
        <w:t>Contents</w:t>
      </w:r>
    </w:p>
    <w:p w14:paraId="15846FB1" w14:textId="1CBFAEF0" w:rsidR="00B86613"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7764144" w:history="1">
        <w:r w:rsidR="00B86613" w:rsidRPr="002B5B50">
          <w:rPr>
            <w:rStyle w:val="Hyperlink"/>
            <w:noProof/>
          </w:rPr>
          <w:t>Acknowledgements</w:t>
        </w:r>
        <w:r w:rsidR="00B86613">
          <w:rPr>
            <w:noProof/>
            <w:webHidden/>
          </w:rPr>
          <w:tab/>
        </w:r>
        <w:r w:rsidR="00B86613">
          <w:rPr>
            <w:noProof/>
            <w:webHidden/>
          </w:rPr>
          <w:fldChar w:fldCharType="begin"/>
        </w:r>
        <w:r w:rsidR="00B86613">
          <w:rPr>
            <w:noProof/>
            <w:webHidden/>
          </w:rPr>
          <w:instrText xml:space="preserve"> PAGEREF _Toc7764144 \h </w:instrText>
        </w:r>
        <w:r w:rsidR="00B86613">
          <w:rPr>
            <w:noProof/>
            <w:webHidden/>
          </w:rPr>
        </w:r>
        <w:r w:rsidR="00B86613">
          <w:rPr>
            <w:noProof/>
            <w:webHidden/>
          </w:rPr>
          <w:fldChar w:fldCharType="separate"/>
        </w:r>
        <w:r w:rsidR="001B5EC5">
          <w:rPr>
            <w:noProof/>
            <w:webHidden/>
          </w:rPr>
          <w:t>iv</w:t>
        </w:r>
        <w:r w:rsidR="00B86613">
          <w:rPr>
            <w:noProof/>
            <w:webHidden/>
          </w:rPr>
          <w:fldChar w:fldCharType="end"/>
        </w:r>
      </w:hyperlink>
    </w:p>
    <w:p w14:paraId="14BD886F" w14:textId="296D94BB" w:rsidR="00B86613" w:rsidRDefault="00861131">
      <w:pPr>
        <w:pStyle w:val="TOC1"/>
        <w:rPr>
          <w:rFonts w:eastAsiaTheme="minorEastAsia" w:cstheme="minorBidi"/>
          <w:noProof/>
          <w:sz w:val="22"/>
          <w:szCs w:val="22"/>
          <w:lang w:bidi="ar-SA"/>
        </w:rPr>
      </w:pPr>
      <w:hyperlink w:anchor="_Toc7764145" w:history="1">
        <w:r w:rsidR="00B86613" w:rsidRPr="002B5B50">
          <w:rPr>
            <w:rStyle w:val="Hyperlink"/>
            <w:noProof/>
          </w:rPr>
          <w:t>List of Equations</w:t>
        </w:r>
        <w:r w:rsidR="00B86613">
          <w:rPr>
            <w:noProof/>
            <w:webHidden/>
          </w:rPr>
          <w:tab/>
        </w:r>
        <w:r w:rsidR="00B86613">
          <w:rPr>
            <w:noProof/>
            <w:webHidden/>
          </w:rPr>
          <w:fldChar w:fldCharType="begin"/>
        </w:r>
        <w:r w:rsidR="00B86613">
          <w:rPr>
            <w:noProof/>
            <w:webHidden/>
          </w:rPr>
          <w:instrText xml:space="preserve"> PAGEREF _Toc7764145 \h </w:instrText>
        </w:r>
        <w:r w:rsidR="00B86613">
          <w:rPr>
            <w:noProof/>
            <w:webHidden/>
          </w:rPr>
        </w:r>
        <w:r w:rsidR="00B86613">
          <w:rPr>
            <w:noProof/>
            <w:webHidden/>
          </w:rPr>
          <w:fldChar w:fldCharType="separate"/>
        </w:r>
        <w:r w:rsidR="001B5EC5">
          <w:rPr>
            <w:noProof/>
            <w:webHidden/>
          </w:rPr>
          <w:t>vii</w:t>
        </w:r>
        <w:r w:rsidR="00B86613">
          <w:rPr>
            <w:noProof/>
            <w:webHidden/>
          </w:rPr>
          <w:fldChar w:fldCharType="end"/>
        </w:r>
      </w:hyperlink>
    </w:p>
    <w:p w14:paraId="4627D2F8" w14:textId="61E3C630" w:rsidR="00B86613" w:rsidRDefault="00861131">
      <w:pPr>
        <w:pStyle w:val="TOC1"/>
        <w:rPr>
          <w:rFonts w:eastAsiaTheme="minorEastAsia" w:cstheme="minorBidi"/>
          <w:noProof/>
          <w:sz w:val="22"/>
          <w:szCs w:val="22"/>
          <w:lang w:bidi="ar-SA"/>
        </w:rPr>
      </w:pPr>
      <w:hyperlink w:anchor="_Toc7764146" w:history="1">
        <w:r w:rsidR="00B86613" w:rsidRPr="002B5B50">
          <w:rPr>
            <w:rStyle w:val="Hyperlink"/>
            <w:noProof/>
          </w:rPr>
          <w:t>List of Figures</w:t>
        </w:r>
        <w:r w:rsidR="00B86613">
          <w:rPr>
            <w:noProof/>
            <w:webHidden/>
          </w:rPr>
          <w:tab/>
        </w:r>
        <w:r w:rsidR="00B86613">
          <w:rPr>
            <w:noProof/>
            <w:webHidden/>
          </w:rPr>
          <w:fldChar w:fldCharType="begin"/>
        </w:r>
        <w:r w:rsidR="00B86613">
          <w:rPr>
            <w:noProof/>
            <w:webHidden/>
          </w:rPr>
          <w:instrText xml:space="preserve"> PAGEREF _Toc7764146 \h </w:instrText>
        </w:r>
        <w:r w:rsidR="00B86613">
          <w:rPr>
            <w:noProof/>
            <w:webHidden/>
          </w:rPr>
        </w:r>
        <w:r w:rsidR="00B86613">
          <w:rPr>
            <w:noProof/>
            <w:webHidden/>
          </w:rPr>
          <w:fldChar w:fldCharType="separate"/>
        </w:r>
        <w:r w:rsidR="001B5EC5">
          <w:rPr>
            <w:noProof/>
            <w:webHidden/>
          </w:rPr>
          <w:t>viii</w:t>
        </w:r>
        <w:r w:rsidR="00B86613">
          <w:rPr>
            <w:noProof/>
            <w:webHidden/>
          </w:rPr>
          <w:fldChar w:fldCharType="end"/>
        </w:r>
      </w:hyperlink>
    </w:p>
    <w:p w14:paraId="00D53E9D" w14:textId="2D7B42A2" w:rsidR="00B86613" w:rsidRDefault="00861131">
      <w:pPr>
        <w:pStyle w:val="TOC1"/>
        <w:rPr>
          <w:rFonts w:eastAsiaTheme="minorEastAsia" w:cstheme="minorBidi"/>
          <w:noProof/>
          <w:sz w:val="22"/>
          <w:szCs w:val="22"/>
          <w:lang w:bidi="ar-SA"/>
        </w:rPr>
      </w:pPr>
      <w:hyperlink w:anchor="_Toc7764147" w:history="1">
        <w:r w:rsidR="00B86613" w:rsidRPr="002B5B50">
          <w:rPr>
            <w:rStyle w:val="Hyperlink"/>
            <w:noProof/>
          </w:rPr>
          <w:t>Abstract</w:t>
        </w:r>
        <w:r w:rsidR="00B86613">
          <w:rPr>
            <w:noProof/>
            <w:webHidden/>
          </w:rPr>
          <w:tab/>
        </w:r>
        <w:r w:rsidR="00B86613">
          <w:rPr>
            <w:noProof/>
            <w:webHidden/>
          </w:rPr>
          <w:fldChar w:fldCharType="begin"/>
        </w:r>
        <w:r w:rsidR="00B86613">
          <w:rPr>
            <w:noProof/>
            <w:webHidden/>
          </w:rPr>
          <w:instrText xml:space="preserve"> PAGEREF _Toc7764147 \h </w:instrText>
        </w:r>
        <w:r w:rsidR="00B86613">
          <w:rPr>
            <w:noProof/>
            <w:webHidden/>
          </w:rPr>
        </w:r>
        <w:r w:rsidR="00B86613">
          <w:rPr>
            <w:noProof/>
            <w:webHidden/>
          </w:rPr>
          <w:fldChar w:fldCharType="separate"/>
        </w:r>
        <w:r w:rsidR="001B5EC5">
          <w:rPr>
            <w:noProof/>
            <w:webHidden/>
          </w:rPr>
          <w:t>xi</w:t>
        </w:r>
        <w:r w:rsidR="00B86613">
          <w:rPr>
            <w:noProof/>
            <w:webHidden/>
          </w:rPr>
          <w:fldChar w:fldCharType="end"/>
        </w:r>
      </w:hyperlink>
    </w:p>
    <w:p w14:paraId="0FCFC5FC" w14:textId="6D5AD02E" w:rsidR="00B86613" w:rsidRDefault="00861131">
      <w:pPr>
        <w:pStyle w:val="TOC1"/>
        <w:rPr>
          <w:rFonts w:eastAsiaTheme="minorEastAsia" w:cstheme="minorBidi"/>
          <w:noProof/>
          <w:sz w:val="22"/>
          <w:szCs w:val="22"/>
          <w:lang w:bidi="ar-SA"/>
        </w:rPr>
      </w:pPr>
      <w:hyperlink w:anchor="_Toc7764148" w:history="1">
        <w:r w:rsidR="00B86613" w:rsidRPr="002B5B50">
          <w:rPr>
            <w:rStyle w:val="Hyperlink"/>
            <w:noProof/>
          </w:rPr>
          <w:t>Chapter 1: Introduction</w:t>
        </w:r>
        <w:r w:rsidR="00B86613">
          <w:rPr>
            <w:noProof/>
            <w:webHidden/>
          </w:rPr>
          <w:tab/>
        </w:r>
        <w:r w:rsidR="00B86613">
          <w:rPr>
            <w:noProof/>
            <w:webHidden/>
          </w:rPr>
          <w:fldChar w:fldCharType="begin"/>
        </w:r>
        <w:r w:rsidR="00B86613">
          <w:rPr>
            <w:noProof/>
            <w:webHidden/>
          </w:rPr>
          <w:instrText xml:space="preserve"> PAGEREF _Toc7764148 \h </w:instrText>
        </w:r>
        <w:r w:rsidR="00B86613">
          <w:rPr>
            <w:noProof/>
            <w:webHidden/>
          </w:rPr>
        </w:r>
        <w:r w:rsidR="00B86613">
          <w:rPr>
            <w:noProof/>
            <w:webHidden/>
          </w:rPr>
          <w:fldChar w:fldCharType="separate"/>
        </w:r>
        <w:r w:rsidR="001B5EC5">
          <w:rPr>
            <w:noProof/>
            <w:webHidden/>
          </w:rPr>
          <w:t>1</w:t>
        </w:r>
        <w:r w:rsidR="00B86613">
          <w:rPr>
            <w:noProof/>
            <w:webHidden/>
          </w:rPr>
          <w:fldChar w:fldCharType="end"/>
        </w:r>
      </w:hyperlink>
    </w:p>
    <w:p w14:paraId="30EB09D3" w14:textId="7839BF23" w:rsidR="00B86613" w:rsidRDefault="00861131">
      <w:pPr>
        <w:pStyle w:val="TOC2"/>
        <w:tabs>
          <w:tab w:val="right" w:leader="dot" w:pos="8486"/>
        </w:tabs>
        <w:rPr>
          <w:rFonts w:eastAsiaTheme="minorEastAsia" w:cstheme="minorBidi"/>
          <w:noProof/>
          <w:sz w:val="22"/>
          <w:szCs w:val="22"/>
          <w:lang w:bidi="ar-SA"/>
        </w:rPr>
      </w:pPr>
      <w:hyperlink w:anchor="_Toc7764149" w:history="1">
        <w:r w:rsidR="00B86613" w:rsidRPr="002B5B50">
          <w:rPr>
            <w:rStyle w:val="Hyperlink"/>
            <w:noProof/>
          </w:rPr>
          <w:t>1.1 Geology</w:t>
        </w:r>
        <w:r w:rsidR="00B86613">
          <w:rPr>
            <w:noProof/>
            <w:webHidden/>
          </w:rPr>
          <w:tab/>
        </w:r>
        <w:r w:rsidR="00B86613">
          <w:rPr>
            <w:noProof/>
            <w:webHidden/>
          </w:rPr>
          <w:fldChar w:fldCharType="begin"/>
        </w:r>
        <w:r w:rsidR="00B86613">
          <w:rPr>
            <w:noProof/>
            <w:webHidden/>
          </w:rPr>
          <w:instrText xml:space="preserve"> PAGEREF _Toc7764149 \h </w:instrText>
        </w:r>
        <w:r w:rsidR="00B86613">
          <w:rPr>
            <w:noProof/>
            <w:webHidden/>
          </w:rPr>
        </w:r>
        <w:r w:rsidR="00B86613">
          <w:rPr>
            <w:noProof/>
            <w:webHidden/>
          </w:rPr>
          <w:fldChar w:fldCharType="separate"/>
        </w:r>
        <w:r w:rsidR="001B5EC5">
          <w:rPr>
            <w:noProof/>
            <w:webHidden/>
          </w:rPr>
          <w:t>1</w:t>
        </w:r>
        <w:r w:rsidR="00B86613">
          <w:rPr>
            <w:noProof/>
            <w:webHidden/>
          </w:rPr>
          <w:fldChar w:fldCharType="end"/>
        </w:r>
      </w:hyperlink>
    </w:p>
    <w:p w14:paraId="43E4A840" w14:textId="2E6725CE" w:rsidR="00B86613" w:rsidRDefault="00861131">
      <w:pPr>
        <w:pStyle w:val="TOC2"/>
        <w:tabs>
          <w:tab w:val="right" w:leader="dot" w:pos="8486"/>
        </w:tabs>
        <w:rPr>
          <w:rFonts w:eastAsiaTheme="minorEastAsia" w:cstheme="minorBidi"/>
          <w:noProof/>
          <w:sz w:val="22"/>
          <w:szCs w:val="22"/>
          <w:lang w:bidi="ar-SA"/>
        </w:rPr>
      </w:pPr>
      <w:hyperlink w:anchor="_Toc7764150" w:history="1">
        <w:r w:rsidR="00B86613" w:rsidRPr="002B5B50">
          <w:rPr>
            <w:rStyle w:val="Hyperlink"/>
            <w:noProof/>
          </w:rPr>
          <w:t>1.2 Formation Hypotheses</w:t>
        </w:r>
        <w:r w:rsidR="00B86613">
          <w:rPr>
            <w:noProof/>
            <w:webHidden/>
          </w:rPr>
          <w:tab/>
        </w:r>
        <w:r w:rsidR="00B86613">
          <w:rPr>
            <w:noProof/>
            <w:webHidden/>
          </w:rPr>
          <w:fldChar w:fldCharType="begin"/>
        </w:r>
        <w:r w:rsidR="00B86613">
          <w:rPr>
            <w:noProof/>
            <w:webHidden/>
          </w:rPr>
          <w:instrText xml:space="preserve"> PAGEREF _Toc7764150 \h </w:instrText>
        </w:r>
        <w:r w:rsidR="00B86613">
          <w:rPr>
            <w:noProof/>
            <w:webHidden/>
          </w:rPr>
        </w:r>
        <w:r w:rsidR="00B86613">
          <w:rPr>
            <w:noProof/>
            <w:webHidden/>
          </w:rPr>
          <w:fldChar w:fldCharType="separate"/>
        </w:r>
        <w:r w:rsidR="001B5EC5">
          <w:rPr>
            <w:noProof/>
            <w:webHidden/>
          </w:rPr>
          <w:t>2</w:t>
        </w:r>
        <w:r w:rsidR="00B86613">
          <w:rPr>
            <w:noProof/>
            <w:webHidden/>
          </w:rPr>
          <w:fldChar w:fldCharType="end"/>
        </w:r>
      </w:hyperlink>
    </w:p>
    <w:p w14:paraId="3617711C" w14:textId="27D0C195" w:rsidR="00B86613" w:rsidRDefault="00861131">
      <w:pPr>
        <w:pStyle w:val="TOC2"/>
        <w:tabs>
          <w:tab w:val="right" w:leader="dot" w:pos="8486"/>
        </w:tabs>
        <w:rPr>
          <w:rFonts w:eastAsiaTheme="minorEastAsia" w:cstheme="minorBidi"/>
          <w:noProof/>
          <w:sz w:val="22"/>
          <w:szCs w:val="22"/>
          <w:lang w:bidi="ar-SA"/>
        </w:rPr>
      </w:pPr>
      <w:hyperlink w:anchor="_Toc7764151" w:history="1">
        <w:r w:rsidR="00B86613" w:rsidRPr="002B5B50">
          <w:rPr>
            <w:rStyle w:val="Hyperlink"/>
            <w:noProof/>
          </w:rPr>
          <w:t>1.3 Previous Work</w:t>
        </w:r>
        <w:r w:rsidR="00B86613">
          <w:rPr>
            <w:noProof/>
            <w:webHidden/>
          </w:rPr>
          <w:tab/>
        </w:r>
        <w:r w:rsidR="00B86613">
          <w:rPr>
            <w:noProof/>
            <w:webHidden/>
          </w:rPr>
          <w:fldChar w:fldCharType="begin"/>
        </w:r>
        <w:r w:rsidR="00B86613">
          <w:rPr>
            <w:noProof/>
            <w:webHidden/>
          </w:rPr>
          <w:instrText xml:space="preserve"> PAGEREF _Toc7764151 \h </w:instrText>
        </w:r>
        <w:r w:rsidR="00B86613">
          <w:rPr>
            <w:noProof/>
            <w:webHidden/>
          </w:rPr>
        </w:r>
        <w:r w:rsidR="00B86613">
          <w:rPr>
            <w:noProof/>
            <w:webHidden/>
          </w:rPr>
          <w:fldChar w:fldCharType="separate"/>
        </w:r>
        <w:r w:rsidR="001B5EC5">
          <w:rPr>
            <w:noProof/>
            <w:webHidden/>
          </w:rPr>
          <w:t>3</w:t>
        </w:r>
        <w:r w:rsidR="00B86613">
          <w:rPr>
            <w:noProof/>
            <w:webHidden/>
          </w:rPr>
          <w:fldChar w:fldCharType="end"/>
        </w:r>
      </w:hyperlink>
    </w:p>
    <w:p w14:paraId="3C5B16D7" w14:textId="0C76E706" w:rsidR="00B86613" w:rsidRDefault="00861131">
      <w:pPr>
        <w:pStyle w:val="TOC2"/>
        <w:tabs>
          <w:tab w:val="right" w:leader="dot" w:pos="8486"/>
        </w:tabs>
        <w:rPr>
          <w:rFonts w:eastAsiaTheme="minorEastAsia" w:cstheme="minorBidi"/>
          <w:noProof/>
          <w:sz w:val="22"/>
          <w:szCs w:val="22"/>
          <w:lang w:bidi="ar-SA"/>
        </w:rPr>
      </w:pPr>
      <w:hyperlink w:anchor="_Toc7764152" w:history="1">
        <w:r w:rsidR="00B86613" w:rsidRPr="002B5B50">
          <w:rPr>
            <w:rStyle w:val="Hyperlink"/>
            <w:noProof/>
          </w:rPr>
          <w:t>1.4 Aim of Thesis</w:t>
        </w:r>
        <w:r w:rsidR="00B86613">
          <w:rPr>
            <w:noProof/>
            <w:webHidden/>
          </w:rPr>
          <w:tab/>
        </w:r>
        <w:r w:rsidR="00B86613">
          <w:rPr>
            <w:noProof/>
            <w:webHidden/>
          </w:rPr>
          <w:fldChar w:fldCharType="begin"/>
        </w:r>
        <w:r w:rsidR="00B86613">
          <w:rPr>
            <w:noProof/>
            <w:webHidden/>
          </w:rPr>
          <w:instrText xml:space="preserve"> PAGEREF _Toc7764152 \h </w:instrText>
        </w:r>
        <w:r w:rsidR="00B86613">
          <w:rPr>
            <w:noProof/>
            <w:webHidden/>
          </w:rPr>
        </w:r>
        <w:r w:rsidR="00B86613">
          <w:rPr>
            <w:noProof/>
            <w:webHidden/>
          </w:rPr>
          <w:fldChar w:fldCharType="separate"/>
        </w:r>
        <w:r w:rsidR="001B5EC5">
          <w:rPr>
            <w:noProof/>
            <w:webHidden/>
          </w:rPr>
          <w:t>7</w:t>
        </w:r>
        <w:r w:rsidR="00B86613">
          <w:rPr>
            <w:noProof/>
            <w:webHidden/>
          </w:rPr>
          <w:fldChar w:fldCharType="end"/>
        </w:r>
      </w:hyperlink>
    </w:p>
    <w:p w14:paraId="0D87FD84" w14:textId="602B81C2" w:rsidR="00B86613" w:rsidRDefault="00861131">
      <w:pPr>
        <w:pStyle w:val="TOC1"/>
        <w:rPr>
          <w:rFonts w:eastAsiaTheme="minorEastAsia" w:cstheme="minorBidi"/>
          <w:noProof/>
          <w:sz w:val="22"/>
          <w:szCs w:val="22"/>
          <w:lang w:bidi="ar-SA"/>
        </w:rPr>
      </w:pPr>
      <w:hyperlink w:anchor="_Toc7764153" w:history="1">
        <w:r w:rsidR="00B86613" w:rsidRPr="002B5B50">
          <w:rPr>
            <w:rStyle w:val="Hyperlink"/>
            <w:noProof/>
          </w:rPr>
          <w:t>Chapter 2: Data Acquisition</w:t>
        </w:r>
        <w:r w:rsidR="00B86613">
          <w:rPr>
            <w:noProof/>
            <w:webHidden/>
          </w:rPr>
          <w:tab/>
        </w:r>
        <w:r w:rsidR="00B86613">
          <w:rPr>
            <w:noProof/>
            <w:webHidden/>
          </w:rPr>
          <w:fldChar w:fldCharType="begin"/>
        </w:r>
        <w:r w:rsidR="00B86613">
          <w:rPr>
            <w:noProof/>
            <w:webHidden/>
          </w:rPr>
          <w:instrText xml:space="preserve"> PAGEREF _Toc7764153 \h </w:instrText>
        </w:r>
        <w:r w:rsidR="00B86613">
          <w:rPr>
            <w:noProof/>
            <w:webHidden/>
          </w:rPr>
        </w:r>
        <w:r w:rsidR="00B86613">
          <w:rPr>
            <w:noProof/>
            <w:webHidden/>
          </w:rPr>
          <w:fldChar w:fldCharType="separate"/>
        </w:r>
        <w:r w:rsidR="001B5EC5">
          <w:rPr>
            <w:noProof/>
            <w:webHidden/>
          </w:rPr>
          <w:t>8</w:t>
        </w:r>
        <w:r w:rsidR="00B86613">
          <w:rPr>
            <w:noProof/>
            <w:webHidden/>
          </w:rPr>
          <w:fldChar w:fldCharType="end"/>
        </w:r>
      </w:hyperlink>
    </w:p>
    <w:p w14:paraId="35156867" w14:textId="17051D72" w:rsidR="00B86613" w:rsidRDefault="00861131">
      <w:pPr>
        <w:pStyle w:val="TOC2"/>
        <w:tabs>
          <w:tab w:val="right" w:leader="dot" w:pos="8486"/>
        </w:tabs>
        <w:rPr>
          <w:rFonts w:eastAsiaTheme="minorEastAsia" w:cstheme="minorBidi"/>
          <w:noProof/>
          <w:sz w:val="22"/>
          <w:szCs w:val="22"/>
          <w:lang w:bidi="ar-SA"/>
        </w:rPr>
      </w:pPr>
      <w:hyperlink w:anchor="_Toc7764154" w:history="1">
        <w:r w:rsidR="00B86613" w:rsidRPr="002B5B50">
          <w:rPr>
            <w:rStyle w:val="Hyperlink"/>
            <w:noProof/>
          </w:rPr>
          <w:t>2.1 Receivers</w:t>
        </w:r>
        <w:r w:rsidR="00B86613">
          <w:rPr>
            <w:noProof/>
            <w:webHidden/>
          </w:rPr>
          <w:tab/>
        </w:r>
        <w:r w:rsidR="00B86613">
          <w:rPr>
            <w:noProof/>
            <w:webHidden/>
          </w:rPr>
          <w:fldChar w:fldCharType="begin"/>
        </w:r>
        <w:r w:rsidR="00B86613">
          <w:rPr>
            <w:noProof/>
            <w:webHidden/>
          </w:rPr>
          <w:instrText xml:space="preserve"> PAGEREF _Toc7764154 \h </w:instrText>
        </w:r>
        <w:r w:rsidR="00B86613">
          <w:rPr>
            <w:noProof/>
            <w:webHidden/>
          </w:rPr>
        </w:r>
        <w:r w:rsidR="00B86613">
          <w:rPr>
            <w:noProof/>
            <w:webHidden/>
          </w:rPr>
          <w:fldChar w:fldCharType="separate"/>
        </w:r>
        <w:r w:rsidR="001B5EC5">
          <w:rPr>
            <w:noProof/>
            <w:webHidden/>
          </w:rPr>
          <w:t>8</w:t>
        </w:r>
        <w:r w:rsidR="00B86613">
          <w:rPr>
            <w:noProof/>
            <w:webHidden/>
          </w:rPr>
          <w:fldChar w:fldCharType="end"/>
        </w:r>
      </w:hyperlink>
    </w:p>
    <w:p w14:paraId="1152FAC8" w14:textId="609B6FA5" w:rsidR="00B86613" w:rsidRDefault="00861131">
      <w:pPr>
        <w:pStyle w:val="TOC2"/>
        <w:tabs>
          <w:tab w:val="right" w:leader="dot" w:pos="8486"/>
        </w:tabs>
        <w:rPr>
          <w:rFonts w:eastAsiaTheme="minorEastAsia" w:cstheme="minorBidi"/>
          <w:noProof/>
          <w:sz w:val="22"/>
          <w:szCs w:val="22"/>
          <w:lang w:bidi="ar-SA"/>
        </w:rPr>
      </w:pPr>
      <w:hyperlink w:anchor="_Toc7764155" w:history="1">
        <w:r w:rsidR="00B86613" w:rsidRPr="002B5B50">
          <w:rPr>
            <w:rStyle w:val="Hyperlink"/>
            <w:noProof/>
          </w:rPr>
          <w:t>2.2 Source</w:t>
        </w:r>
        <w:r w:rsidR="00B86613">
          <w:rPr>
            <w:noProof/>
            <w:webHidden/>
          </w:rPr>
          <w:tab/>
        </w:r>
        <w:r w:rsidR="00B86613">
          <w:rPr>
            <w:noProof/>
            <w:webHidden/>
          </w:rPr>
          <w:fldChar w:fldCharType="begin"/>
        </w:r>
        <w:r w:rsidR="00B86613">
          <w:rPr>
            <w:noProof/>
            <w:webHidden/>
          </w:rPr>
          <w:instrText xml:space="preserve"> PAGEREF _Toc7764155 \h </w:instrText>
        </w:r>
        <w:r w:rsidR="00B86613">
          <w:rPr>
            <w:noProof/>
            <w:webHidden/>
          </w:rPr>
        </w:r>
        <w:r w:rsidR="00B86613">
          <w:rPr>
            <w:noProof/>
            <w:webHidden/>
          </w:rPr>
          <w:fldChar w:fldCharType="separate"/>
        </w:r>
        <w:r w:rsidR="001B5EC5">
          <w:rPr>
            <w:noProof/>
            <w:webHidden/>
          </w:rPr>
          <w:t>10</w:t>
        </w:r>
        <w:r w:rsidR="00B86613">
          <w:rPr>
            <w:noProof/>
            <w:webHidden/>
          </w:rPr>
          <w:fldChar w:fldCharType="end"/>
        </w:r>
      </w:hyperlink>
    </w:p>
    <w:p w14:paraId="376B8972" w14:textId="7B6BEC9D" w:rsidR="00B86613" w:rsidRDefault="00861131">
      <w:pPr>
        <w:pStyle w:val="TOC2"/>
        <w:tabs>
          <w:tab w:val="right" w:leader="dot" w:pos="8486"/>
        </w:tabs>
        <w:rPr>
          <w:rFonts w:eastAsiaTheme="minorEastAsia" w:cstheme="minorBidi"/>
          <w:noProof/>
          <w:sz w:val="22"/>
          <w:szCs w:val="22"/>
          <w:lang w:bidi="ar-SA"/>
        </w:rPr>
      </w:pPr>
      <w:hyperlink w:anchor="_Toc7764156" w:history="1">
        <w:r w:rsidR="00B86613" w:rsidRPr="002B5B50">
          <w:rPr>
            <w:rStyle w:val="Hyperlink"/>
            <w:noProof/>
          </w:rPr>
          <w:t>2.3 Shots</w:t>
        </w:r>
        <w:r w:rsidR="00B86613">
          <w:rPr>
            <w:noProof/>
            <w:webHidden/>
          </w:rPr>
          <w:tab/>
        </w:r>
        <w:r w:rsidR="00B86613">
          <w:rPr>
            <w:noProof/>
            <w:webHidden/>
          </w:rPr>
          <w:fldChar w:fldCharType="begin"/>
        </w:r>
        <w:r w:rsidR="00B86613">
          <w:rPr>
            <w:noProof/>
            <w:webHidden/>
          </w:rPr>
          <w:instrText xml:space="preserve"> PAGEREF _Toc7764156 \h </w:instrText>
        </w:r>
        <w:r w:rsidR="00B86613">
          <w:rPr>
            <w:noProof/>
            <w:webHidden/>
          </w:rPr>
        </w:r>
        <w:r w:rsidR="00B86613">
          <w:rPr>
            <w:noProof/>
            <w:webHidden/>
          </w:rPr>
          <w:fldChar w:fldCharType="separate"/>
        </w:r>
        <w:r w:rsidR="001B5EC5">
          <w:rPr>
            <w:noProof/>
            <w:webHidden/>
          </w:rPr>
          <w:t>12</w:t>
        </w:r>
        <w:r w:rsidR="00B86613">
          <w:rPr>
            <w:noProof/>
            <w:webHidden/>
          </w:rPr>
          <w:fldChar w:fldCharType="end"/>
        </w:r>
      </w:hyperlink>
    </w:p>
    <w:p w14:paraId="3384BC7F" w14:textId="0A85E21F" w:rsidR="00B86613" w:rsidRDefault="00861131">
      <w:pPr>
        <w:pStyle w:val="TOC2"/>
        <w:tabs>
          <w:tab w:val="right" w:leader="dot" w:pos="8486"/>
        </w:tabs>
        <w:rPr>
          <w:rFonts w:eastAsiaTheme="minorEastAsia" w:cstheme="minorBidi"/>
          <w:noProof/>
          <w:sz w:val="22"/>
          <w:szCs w:val="22"/>
          <w:lang w:bidi="ar-SA"/>
        </w:rPr>
      </w:pPr>
      <w:hyperlink w:anchor="_Toc7764157" w:history="1">
        <w:r w:rsidR="00B86613" w:rsidRPr="002B5B50">
          <w:rPr>
            <w:rStyle w:val="Hyperlink"/>
            <w:noProof/>
          </w:rPr>
          <w:t>2.4 Raw Data</w:t>
        </w:r>
        <w:r w:rsidR="00B86613">
          <w:rPr>
            <w:noProof/>
            <w:webHidden/>
          </w:rPr>
          <w:tab/>
        </w:r>
        <w:r w:rsidR="00B86613">
          <w:rPr>
            <w:noProof/>
            <w:webHidden/>
          </w:rPr>
          <w:fldChar w:fldCharType="begin"/>
        </w:r>
        <w:r w:rsidR="00B86613">
          <w:rPr>
            <w:noProof/>
            <w:webHidden/>
          </w:rPr>
          <w:instrText xml:space="preserve"> PAGEREF _Toc7764157 \h </w:instrText>
        </w:r>
        <w:r w:rsidR="00B86613">
          <w:rPr>
            <w:noProof/>
            <w:webHidden/>
          </w:rPr>
        </w:r>
        <w:r w:rsidR="00B86613">
          <w:rPr>
            <w:noProof/>
            <w:webHidden/>
          </w:rPr>
          <w:fldChar w:fldCharType="separate"/>
        </w:r>
        <w:r w:rsidR="001B5EC5">
          <w:rPr>
            <w:noProof/>
            <w:webHidden/>
          </w:rPr>
          <w:t>15</w:t>
        </w:r>
        <w:r w:rsidR="00B86613">
          <w:rPr>
            <w:noProof/>
            <w:webHidden/>
          </w:rPr>
          <w:fldChar w:fldCharType="end"/>
        </w:r>
      </w:hyperlink>
    </w:p>
    <w:p w14:paraId="06402510" w14:textId="3B481C4D" w:rsidR="00B86613" w:rsidRDefault="00861131">
      <w:pPr>
        <w:pStyle w:val="TOC1"/>
        <w:rPr>
          <w:rFonts w:eastAsiaTheme="minorEastAsia" w:cstheme="minorBidi"/>
          <w:noProof/>
          <w:sz w:val="22"/>
          <w:szCs w:val="22"/>
          <w:lang w:bidi="ar-SA"/>
        </w:rPr>
      </w:pPr>
      <w:hyperlink w:anchor="_Toc7764158" w:history="1">
        <w:r w:rsidR="00B86613" w:rsidRPr="002B5B50">
          <w:rPr>
            <w:rStyle w:val="Hyperlink"/>
            <w:noProof/>
          </w:rPr>
          <w:t>Chapter 3: First Arrival Tomography</w:t>
        </w:r>
        <w:r w:rsidR="00B86613">
          <w:rPr>
            <w:noProof/>
            <w:webHidden/>
          </w:rPr>
          <w:tab/>
        </w:r>
        <w:r w:rsidR="00B86613">
          <w:rPr>
            <w:noProof/>
            <w:webHidden/>
          </w:rPr>
          <w:fldChar w:fldCharType="begin"/>
        </w:r>
        <w:r w:rsidR="00B86613">
          <w:rPr>
            <w:noProof/>
            <w:webHidden/>
          </w:rPr>
          <w:instrText xml:space="preserve"> PAGEREF _Toc7764158 \h </w:instrText>
        </w:r>
        <w:r w:rsidR="00B86613">
          <w:rPr>
            <w:noProof/>
            <w:webHidden/>
          </w:rPr>
        </w:r>
        <w:r w:rsidR="00B86613">
          <w:rPr>
            <w:noProof/>
            <w:webHidden/>
          </w:rPr>
          <w:fldChar w:fldCharType="separate"/>
        </w:r>
        <w:r w:rsidR="001B5EC5">
          <w:rPr>
            <w:noProof/>
            <w:webHidden/>
          </w:rPr>
          <w:t>22</w:t>
        </w:r>
        <w:r w:rsidR="00B86613">
          <w:rPr>
            <w:noProof/>
            <w:webHidden/>
          </w:rPr>
          <w:fldChar w:fldCharType="end"/>
        </w:r>
      </w:hyperlink>
    </w:p>
    <w:p w14:paraId="65DA90E1" w14:textId="3BA84B65" w:rsidR="00B86613" w:rsidRDefault="00861131">
      <w:pPr>
        <w:pStyle w:val="TOC2"/>
        <w:tabs>
          <w:tab w:val="right" w:leader="dot" w:pos="8486"/>
        </w:tabs>
        <w:rPr>
          <w:rFonts w:eastAsiaTheme="minorEastAsia" w:cstheme="minorBidi"/>
          <w:noProof/>
          <w:sz w:val="22"/>
          <w:szCs w:val="22"/>
          <w:lang w:bidi="ar-SA"/>
        </w:rPr>
      </w:pPr>
      <w:hyperlink w:anchor="_Toc7764159" w:history="1">
        <w:r w:rsidR="00B86613" w:rsidRPr="002B5B50">
          <w:rPr>
            <w:rStyle w:val="Hyperlink"/>
            <w:noProof/>
          </w:rPr>
          <w:t>3.1 First Arrival Picking</w:t>
        </w:r>
        <w:r w:rsidR="00B86613">
          <w:rPr>
            <w:noProof/>
            <w:webHidden/>
          </w:rPr>
          <w:tab/>
        </w:r>
        <w:r w:rsidR="00B86613">
          <w:rPr>
            <w:noProof/>
            <w:webHidden/>
          </w:rPr>
          <w:fldChar w:fldCharType="begin"/>
        </w:r>
        <w:r w:rsidR="00B86613">
          <w:rPr>
            <w:noProof/>
            <w:webHidden/>
          </w:rPr>
          <w:instrText xml:space="preserve"> PAGEREF _Toc7764159 \h </w:instrText>
        </w:r>
        <w:r w:rsidR="00B86613">
          <w:rPr>
            <w:noProof/>
            <w:webHidden/>
          </w:rPr>
        </w:r>
        <w:r w:rsidR="00B86613">
          <w:rPr>
            <w:noProof/>
            <w:webHidden/>
          </w:rPr>
          <w:fldChar w:fldCharType="separate"/>
        </w:r>
        <w:r w:rsidR="001B5EC5">
          <w:rPr>
            <w:noProof/>
            <w:webHidden/>
          </w:rPr>
          <w:t>22</w:t>
        </w:r>
        <w:r w:rsidR="00B86613">
          <w:rPr>
            <w:noProof/>
            <w:webHidden/>
          </w:rPr>
          <w:fldChar w:fldCharType="end"/>
        </w:r>
      </w:hyperlink>
    </w:p>
    <w:p w14:paraId="0CF4FF2D" w14:textId="249AC015" w:rsidR="00B86613" w:rsidRDefault="00861131">
      <w:pPr>
        <w:pStyle w:val="TOC2"/>
        <w:tabs>
          <w:tab w:val="right" w:leader="dot" w:pos="8486"/>
        </w:tabs>
        <w:rPr>
          <w:rFonts w:eastAsiaTheme="minorEastAsia" w:cstheme="minorBidi"/>
          <w:noProof/>
          <w:sz w:val="22"/>
          <w:szCs w:val="22"/>
          <w:lang w:bidi="ar-SA"/>
        </w:rPr>
      </w:pPr>
      <w:hyperlink w:anchor="_Toc7764160" w:history="1">
        <w:r w:rsidR="00B86613" w:rsidRPr="002B5B50">
          <w:rPr>
            <w:rStyle w:val="Hyperlink"/>
            <w:noProof/>
          </w:rPr>
          <w:t>3.2 CMP Sorting and 1D Velocity Inversion</w:t>
        </w:r>
        <w:r w:rsidR="00B86613">
          <w:rPr>
            <w:noProof/>
            <w:webHidden/>
          </w:rPr>
          <w:tab/>
        </w:r>
        <w:r w:rsidR="00B86613">
          <w:rPr>
            <w:noProof/>
            <w:webHidden/>
          </w:rPr>
          <w:fldChar w:fldCharType="begin"/>
        </w:r>
        <w:r w:rsidR="00B86613">
          <w:rPr>
            <w:noProof/>
            <w:webHidden/>
          </w:rPr>
          <w:instrText xml:space="preserve"> PAGEREF _Toc7764160 \h </w:instrText>
        </w:r>
        <w:r w:rsidR="00B86613">
          <w:rPr>
            <w:noProof/>
            <w:webHidden/>
          </w:rPr>
        </w:r>
        <w:r w:rsidR="00B86613">
          <w:rPr>
            <w:noProof/>
            <w:webHidden/>
          </w:rPr>
          <w:fldChar w:fldCharType="separate"/>
        </w:r>
        <w:r w:rsidR="001B5EC5">
          <w:rPr>
            <w:noProof/>
            <w:webHidden/>
          </w:rPr>
          <w:t>24</w:t>
        </w:r>
        <w:r w:rsidR="00B86613">
          <w:rPr>
            <w:noProof/>
            <w:webHidden/>
          </w:rPr>
          <w:fldChar w:fldCharType="end"/>
        </w:r>
      </w:hyperlink>
    </w:p>
    <w:p w14:paraId="2DEE295B" w14:textId="0C84F638" w:rsidR="00B86613" w:rsidRDefault="00861131">
      <w:pPr>
        <w:pStyle w:val="TOC2"/>
        <w:tabs>
          <w:tab w:val="right" w:leader="dot" w:pos="8486"/>
        </w:tabs>
        <w:rPr>
          <w:rFonts w:eastAsiaTheme="minorEastAsia" w:cstheme="minorBidi"/>
          <w:noProof/>
          <w:sz w:val="22"/>
          <w:szCs w:val="22"/>
          <w:lang w:bidi="ar-SA"/>
        </w:rPr>
      </w:pPr>
      <w:hyperlink w:anchor="_Toc7764161" w:history="1">
        <w:r w:rsidR="00B86613" w:rsidRPr="002B5B50">
          <w:rPr>
            <w:rStyle w:val="Hyperlink"/>
            <w:noProof/>
          </w:rPr>
          <w:t>3.3 3D Tomographic Model</w:t>
        </w:r>
        <w:r w:rsidR="00B86613">
          <w:rPr>
            <w:noProof/>
            <w:webHidden/>
          </w:rPr>
          <w:tab/>
        </w:r>
        <w:r w:rsidR="00B86613">
          <w:rPr>
            <w:noProof/>
            <w:webHidden/>
          </w:rPr>
          <w:fldChar w:fldCharType="begin"/>
        </w:r>
        <w:r w:rsidR="00B86613">
          <w:rPr>
            <w:noProof/>
            <w:webHidden/>
          </w:rPr>
          <w:instrText xml:space="preserve"> PAGEREF _Toc7764161 \h </w:instrText>
        </w:r>
        <w:r w:rsidR="00B86613">
          <w:rPr>
            <w:noProof/>
            <w:webHidden/>
          </w:rPr>
        </w:r>
        <w:r w:rsidR="00B86613">
          <w:rPr>
            <w:noProof/>
            <w:webHidden/>
          </w:rPr>
          <w:fldChar w:fldCharType="separate"/>
        </w:r>
        <w:r w:rsidR="001B5EC5">
          <w:rPr>
            <w:noProof/>
            <w:webHidden/>
          </w:rPr>
          <w:t>28</w:t>
        </w:r>
        <w:r w:rsidR="00B86613">
          <w:rPr>
            <w:noProof/>
            <w:webHidden/>
          </w:rPr>
          <w:fldChar w:fldCharType="end"/>
        </w:r>
      </w:hyperlink>
    </w:p>
    <w:p w14:paraId="24B550E4" w14:textId="1ADB4F9F" w:rsidR="00B86613" w:rsidRDefault="00861131">
      <w:pPr>
        <w:pStyle w:val="TOC1"/>
        <w:rPr>
          <w:rFonts w:eastAsiaTheme="minorEastAsia" w:cstheme="minorBidi"/>
          <w:noProof/>
          <w:sz w:val="22"/>
          <w:szCs w:val="22"/>
          <w:lang w:bidi="ar-SA"/>
        </w:rPr>
      </w:pPr>
      <w:hyperlink w:anchor="_Toc7764162" w:history="1">
        <w:r w:rsidR="00B86613" w:rsidRPr="002B5B50">
          <w:rPr>
            <w:rStyle w:val="Hyperlink"/>
            <w:noProof/>
          </w:rPr>
          <w:t>Chapter 4: Reflection Processing</w:t>
        </w:r>
        <w:r w:rsidR="00B86613">
          <w:rPr>
            <w:noProof/>
            <w:webHidden/>
          </w:rPr>
          <w:tab/>
        </w:r>
        <w:r w:rsidR="00B86613">
          <w:rPr>
            <w:noProof/>
            <w:webHidden/>
          </w:rPr>
          <w:fldChar w:fldCharType="begin"/>
        </w:r>
        <w:r w:rsidR="00B86613">
          <w:rPr>
            <w:noProof/>
            <w:webHidden/>
          </w:rPr>
          <w:instrText xml:space="preserve"> PAGEREF _Toc7764162 \h </w:instrText>
        </w:r>
        <w:r w:rsidR="00B86613">
          <w:rPr>
            <w:noProof/>
            <w:webHidden/>
          </w:rPr>
        </w:r>
        <w:r w:rsidR="00B86613">
          <w:rPr>
            <w:noProof/>
            <w:webHidden/>
          </w:rPr>
          <w:fldChar w:fldCharType="separate"/>
        </w:r>
        <w:r w:rsidR="001B5EC5">
          <w:rPr>
            <w:noProof/>
            <w:webHidden/>
          </w:rPr>
          <w:t>32</w:t>
        </w:r>
        <w:r w:rsidR="00B86613">
          <w:rPr>
            <w:noProof/>
            <w:webHidden/>
          </w:rPr>
          <w:fldChar w:fldCharType="end"/>
        </w:r>
      </w:hyperlink>
    </w:p>
    <w:p w14:paraId="5AED0395" w14:textId="53145167" w:rsidR="00B86613" w:rsidRDefault="00861131">
      <w:pPr>
        <w:pStyle w:val="TOC2"/>
        <w:tabs>
          <w:tab w:val="right" w:leader="dot" w:pos="8486"/>
        </w:tabs>
        <w:rPr>
          <w:rFonts w:eastAsiaTheme="minorEastAsia" w:cstheme="minorBidi"/>
          <w:noProof/>
          <w:sz w:val="22"/>
          <w:szCs w:val="22"/>
          <w:lang w:bidi="ar-SA"/>
        </w:rPr>
      </w:pPr>
      <w:hyperlink w:anchor="_Toc7764163" w:history="1">
        <w:r w:rsidR="00B86613" w:rsidRPr="002B5B50">
          <w:rPr>
            <w:rStyle w:val="Hyperlink"/>
            <w:noProof/>
          </w:rPr>
          <w:t>4.1 Geometry</w:t>
        </w:r>
        <w:r w:rsidR="00B86613">
          <w:rPr>
            <w:noProof/>
            <w:webHidden/>
          </w:rPr>
          <w:tab/>
        </w:r>
        <w:r w:rsidR="00B86613">
          <w:rPr>
            <w:noProof/>
            <w:webHidden/>
          </w:rPr>
          <w:fldChar w:fldCharType="begin"/>
        </w:r>
        <w:r w:rsidR="00B86613">
          <w:rPr>
            <w:noProof/>
            <w:webHidden/>
          </w:rPr>
          <w:instrText xml:space="preserve"> PAGEREF _Toc7764163 \h </w:instrText>
        </w:r>
        <w:r w:rsidR="00B86613">
          <w:rPr>
            <w:noProof/>
            <w:webHidden/>
          </w:rPr>
        </w:r>
        <w:r w:rsidR="00B86613">
          <w:rPr>
            <w:noProof/>
            <w:webHidden/>
          </w:rPr>
          <w:fldChar w:fldCharType="separate"/>
        </w:r>
        <w:r w:rsidR="001B5EC5">
          <w:rPr>
            <w:noProof/>
            <w:webHidden/>
          </w:rPr>
          <w:t>32</w:t>
        </w:r>
        <w:r w:rsidR="00B86613">
          <w:rPr>
            <w:noProof/>
            <w:webHidden/>
          </w:rPr>
          <w:fldChar w:fldCharType="end"/>
        </w:r>
      </w:hyperlink>
    </w:p>
    <w:p w14:paraId="51AF5347" w14:textId="5097D7C9" w:rsidR="00B86613" w:rsidRDefault="00861131">
      <w:pPr>
        <w:pStyle w:val="TOC2"/>
        <w:tabs>
          <w:tab w:val="right" w:leader="dot" w:pos="8486"/>
        </w:tabs>
        <w:rPr>
          <w:rFonts w:eastAsiaTheme="minorEastAsia" w:cstheme="minorBidi"/>
          <w:noProof/>
          <w:sz w:val="22"/>
          <w:szCs w:val="22"/>
          <w:lang w:bidi="ar-SA"/>
        </w:rPr>
      </w:pPr>
      <w:hyperlink w:anchor="_Toc7764164" w:history="1">
        <w:r w:rsidR="00B86613" w:rsidRPr="002B5B50">
          <w:rPr>
            <w:rStyle w:val="Hyperlink"/>
            <w:noProof/>
          </w:rPr>
          <w:t>4.2 Signal Processing</w:t>
        </w:r>
        <w:r w:rsidR="00B86613">
          <w:rPr>
            <w:noProof/>
            <w:webHidden/>
          </w:rPr>
          <w:tab/>
        </w:r>
        <w:r w:rsidR="00B86613">
          <w:rPr>
            <w:noProof/>
            <w:webHidden/>
          </w:rPr>
          <w:fldChar w:fldCharType="begin"/>
        </w:r>
        <w:r w:rsidR="00B86613">
          <w:rPr>
            <w:noProof/>
            <w:webHidden/>
          </w:rPr>
          <w:instrText xml:space="preserve"> PAGEREF _Toc7764164 \h </w:instrText>
        </w:r>
        <w:r w:rsidR="00B86613">
          <w:rPr>
            <w:noProof/>
            <w:webHidden/>
          </w:rPr>
        </w:r>
        <w:r w:rsidR="00B86613">
          <w:rPr>
            <w:noProof/>
            <w:webHidden/>
          </w:rPr>
          <w:fldChar w:fldCharType="separate"/>
        </w:r>
        <w:r w:rsidR="001B5EC5">
          <w:rPr>
            <w:noProof/>
            <w:webHidden/>
          </w:rPr>
          <w:t>35</w:t>
        </w:r>
        <w:r w:rsidR="00B86613">
          <w:rPr>
            <w:noProof/>
            <w:webHidden/>
          </w:rPr>
          <w:fldChar w:fldCharType="end"/>
        </w:r>
      </w:hyperlink>
    </w:p>
    <w:p w14:paraId="4E1AB710" w14:textId="26FF5467" w:rsidR="00B86613" w:rsidRDefault="00861131">
      <w:pPr>
        <w:pStyle w:val="TOC2"/>
        <w:tabs>
          <w:tab w:val="right" w:leader="dot" w:pos="8486"/>
        </w:tabs>
        <w:rPr>
          <w:rFonts w:eastAsiaTheme="minorEastAsia" w:cstheme="minorBidi"/>
          <w:noProof/>
          <w:sz w:val="22"/>
          <w:szCs w:val="22"/>
          <w:lang w:bidi="ar-SA"/>
        </w:rPr>
      </w:pPr>
      <w:hyperlink w:anchor="_Toc7764165" w:history="1">
        <w:r w:rsidR="00B86613" w:rsidRPr="002B5B50">
          <w:rPr>
            <w:rStyle w:val="Hyperlink"/>
            <w:noProof/>
          </w:rPr>
          <w:t>4.3 Velocity and NMO</w:t>
        </w:r>
        <w:r w:rsidR="00B86613">
          <w:rPr>
            <w:noProof/>
            <w:webHidden/>
          </w:rPr>
          <w:tab/>
        </w:r>
        <w:r w:rsidR="00B86613">
          <w:rPr>
            <w:noProof/>
            <w:webHidden/>
          </w:rPr>
          <w:fldChar w:fldCharType="begin"/>
        </w:r>
        <w:r w:rsidR="00B86613">
          <w:rPr>
            <w:noProof/>
            <w:webHidden/>
          </w:rPr>
          <w:instrText xml:space="preserve"> PAGEREF _Toc7764165 \h </w:instrText>
        </w:r>
        <w:r w:rsidR="00B86613">
          <w:rPr>
            <w:noProof/>
            <w:webHidden/>
          </w:rPr>
        </w:r>
        <w:r w:rsidR="00B86613">
          <w:rPr>
            <w:noProof/>
            <w:webHidden/>
          </w:rPr>
          <w:fldChar w:fldCharType="separate"/>
        </w:r>
        <w:r w:rsidR="001B5EC5">
          <w:rPr>
            <w:noProof/>
            <w:webHidden/>
          </w:rPr>
          <w:t>43</w:t>
        </w:r>
        <w:r w:rsidR="00B86613">
          <w:rPr>
            <w:noProof/>
            <w:webHidden/>
          </w:rPr>
          <w:fldChar w:fldCharType="end"/>
        </w:r>
      </w:hyperlink>
    </w:p>
    <w:p w14:paraId="71EDCCB5" w14:textId="7037CB19" w:rsidR="00B86613" w:rsidRDefault="00861131">
      <w:pPr>
        <w:pStyle w:val="TOC2"/>
        <w:tabs>
          <w:tab w:val="right" w:leader="dot" w:pos="8486"/>
        </w:tabs>
        <w:rPr>
          <w:rFonts w:eastAsiaTheme="minorEastAsia" w:cstheme="minorBidi"/>
          <w:noProof/>
          <w:sz w:val="22"/>
          <w:szCs w:val="22"/>
          <w:lang w:bidi="ar-SA"/>
        </w:rPr>
      </w:pPr>
      <w:hyperlink w:anchor="_Toc7764166" w:history="1">
        <w:r w:rsidR="00B86613" w:rsidRPr="002B5B50">
          <w:rPr>
            <w:rStyle w:val="Hyperlink"/>
            <w:noProof/>
          </w:rPr>
          <w:t>4.4 Migration</w:t>
        </w:r>
        <w:r w:rsidR="00B86613">
          <w:rPr>
            <w:noProof/>
            <w:webHidden/>
          </w:rPr>
          <w:tab/>
        </w:r>
        <w:r w:rsidR="00B86613">
          <w:rPr>
            <w:noProof/>
            <w:webHidden/>
          </w:rPr>
          <w:fldChar w:fldCharType="begin"/>
        </w:r>
        <w:r w:rsidR="00B86613">
          <w:rPr>
            <w:noProof/>
            <w:webHidden/>
          </w:rPr>
          <w:instrText xml:space="preserve"> PAGEREF _Toc7764166 \h </w:instrText>
        </w:r>
        <w:r w:rsidR="00B86613">
          <w:rPr>
            <w:noProof/>
            <w:webHidden/>
          </w:rPr>
        </w:r>
        <w:r w:rsidR="00B86613">
          <w:rPr>
            <w:noProof/>
            <w:webHidden/>
          </w:rPr>
          <w:fldChar w:fldCharType="separate"/>
        </w:r>
        <w:r w:rsidR="001B5EC5">
          <w:rPr>
            <w:noProof/>
            <w:webHidden/>
          </w:rPr>
          <w:t>56</w:t>
        </w:r>
        <w:r w:rsidR="00B86613">
          <w:rPr>
            <w:noProof/>
            <w:webHidden/>
          </w:rPr>
          <w:fldChar w:fldCharType="end"/>
        </w:r>
      </w:hyperlink>
    </w:p>
    <w:p w14:paraId="4AD32B2C" w14:textId="2C06E15B" w:rsidR="00B86613" w:rsidRDefault="00861131">
      <w:pPr>
        <w:pStyle w:val="TOC1"/>
        <w:rPr>
          <w:rFonts w:eastAsiaTheme="minorEastAsia" w:cstheme="minorBidi"/>
          <w:noProof/>
          <w:sz w:val="22"/>
          <w:szCs w:val="22"/>
          <w:lang w:bidi="ar-SA"/>
        </w:rPr>
      </w:pPr>
      <w:hyperlink w:anchor="_Toc7764167" w:history="1">
        <w:r w:rsidR="00B86613" w:rsidRPr="002B5B50">
          <w:rPr>
            <w:rStyle w:val="Hyperlink"/>
            <w:noProof/>
          </w:rPr>
          <w:t>Chapter 5: Interpretation</w:t>
        </w:r>
        <w:r w:rsidR="00B86613">
          <w:rPr>
            <w:noProof/>
            <w:webHidden/>
          </w:rPr>
          <w:tab/>
        </w:r>
        <w:r w:rsidR="00B86613">
          <w:rPr>
            <w:noProof/>
            <w:webHidden/>
          </w:rPr>
          <w:fldChar w:fldCharType="begin"/>
        </w:r>
        <w:r w:rsidR="00B86613">
          <w:rPr>
            <w:noProof/>
            <w:webHidden/>
          </w:rPr>
          <w:instrText xml:space="preserve"> PAGEREF _Toc7764167 \h </w:instrText>
        </w:r>
        <w:r w:rsidR="00B86613">
          <w:rPr>
            <w:noProof/>
            <w:webHidden/>
          </w:rPr>
        </w:r>
        <w:r w:rsidR="00B86613">
          <w:rPr>
            <w:noProof/>
            <w:webHidden/>
          </w:rPr>
          <w:fldChar w:fldCharType="separate"/>
        </w:r>
        <w:r w:rsidR="001B5EC5">
          <w:rPr>
            <w:noProof/>
            <w:webHidden/>
          </w:rPr>
          <w:t>61</w:t>
        </w:r>
        <w:r w:rsidR="00B86613">
          <w:rPr>
            <w:noProof/>
            <w:webHidden/>
          </w:rPr>
          <w:fldChar w:fldCharType="end"/>
        </w:r>
      </w:hyperlink>
    </w:p>
    <w:p w14:paraId="222C14B9" w14:textId="66C85D94" w:rsidR="00B86613" w:rsidRDefault="00861131">
      <w:pPr>
        <w:pStyle w:val="TOC2"/>
        <w:tabs>
          <w:tab w:val="right" w:leader="dot" w:pos="8486"/>
        </w:tabs>
        <w:rPr>
          <w:rFonts w:eastAsiaTheme="minorEastAsia" w:cstheme="minorBidi"/>
          <w:noProof/>
          <w:sz w:val="22"/>
          <w:szCs w:val="22"/>
          <w:lang w:bidi="ar-SA"/>
        </w:rPr>
      </w:pPr>
      <w:hyperlink w:anchor="_Toc7764168" w:history="1">
        <w:r w:rsidR="00B86613" w:rsidRPr="002B5B50">
          <w:rPr>
            <w:rStyle w:val="Hyperlink"/>
            <w:noProof/>
          </w:rPr>
          <w:t>5.1 Precambrian Basement</w:t>
        </w:r>
        <w:r w:rsidR="00B86613">
          <w:rPr>
            <w:noProof/>
            <w:webHidden/>
          </w:rPr>
          <w:tab/>
        </w:r>
        <w:r w:rsidR="00B86613">
          <w:rPr>
            <w:noProof/>
            <w:webHidden/>
          </w:rPr>
          <w:fldChar w:fldCharType="begin"/>
        </w:r>
        <w:r w:rsidR="00B86613">
          <w:rPr>
            <w:noProof/>
            <w:webHidden/>
          </w:rPr>
          <w:instrText xml:space="preserve"> PAGEREF _Toc7764168 \h </w:instrText>
        </w:r>
        <w:r w:rsidR="00B86613">
          <w:rPr>
            <w:noProof/>
            <w:webHidden/>
          </w:rPr>
        </w:r>
        <w:r w:rsidR="00B86613">
          <w:rPr>
            <w:noProof/>
            <w:webHidden/>
          </w:rPr>
          <w:fldChar w:fldCharType="separate"/>
        </w:r>
        <w:r w:rsidR="001B5EC5">
          <w:rPr>
            <w:noProof/>
            <w:webHidden/>
          </w:rPr>
          <w:t>61</w:t>
        </w:r>
        <w:r w:rsidR="00B86613">
          <w:rPr>
            <w:noProof/>
            <w:webHidden/>
          </w:rPr>
          <w:fldChar w:fldCharType="end"/>
        </w:r>
      </w:hyperlink>
    </w:p>
    <w:p w14:paraId="1023B99A" w14:textId="2F799E1C" w:rsidR="00B86613" w:rsidRDefault="00861131">
      <w:pPr>
        <w:pStyle w:val="TOC2"/>
        <w:tabs>
          <w:tab w:val="right" w:leader="dot" w:pos="8486"/>
        </w:tabs>
        <w:rPr>
          <w:rFonts w:eastAsiaTheme="minorEastAsia" w:cstheme="minorBidi"/>
          <w:noProof/>
          <w:sz w:val="22"/>
          <w:szCs w:val="22"/>
          <w:lang w:bidi="ar-SA"/>
        </w:rPr>
      </w:pPr>
      <w:hyperlink w:anchor="_Toc7764169" w:history="1">
        <w:r w:rsidR="00B86613" w:rsidRPr="002B5B50">
          <w:rPr>
            <w:rStyle w:val="Hyperlink"/>
            <w:noProof/>
          </w:rPr>
          <w:t>5.2 Upper Reflector</w:t>
        </w:r>
        <w:r w:rsidR="00B86613">
          <w:rPr>
            <w:noProof/>
            <w:webHidden/>
          </w:rPr>
          <w:tab/>
        </w:r>
        <w:r w:rsidR="00B86613">
          <w:rPr>
            <w:noProof/>
            <w:webHidden/>
          </w:rPr>
          <w:fldChar w:fldCharType="begin"/>
        </w:r>
        <w:r w:rsidR="00B86613">
          <w:rPr>
            <w:noProof/>
            <w:webHidden/>
          </w:rPr>
          <w:instrText xml:space="preserve"> PAGEREF _Toc7764169 \h </w:instrText>
        </w:r>
        <w:r w:rsidR="00B86613">
          <w:rPr>
            <w:noProof/>
            <w:webHidden/>
          </w:rPr>
        </w:r>
        <w:r w:rsidR="00B86613">
          <w:rPr>
            <w:noProof/>
            <w:webHidden/>
          </w:rPr>
          <w:fldChar w:fldCharType="separate"/>
        </w:r>
        <w:r w:rsidR="001B5EC5">
          <w:rPr>
            <w:noProof/>
            <w:webHidden/>
          </w:rPr>
          <w:t>63</w:t>
        </w:r>
        <w:r w:rsidR="00B86613">
          <w:rPr>
            <w:noProof/>
            <w:webHidden/>
          </w:rPr>
          <w:fldChar w:fldCharType="end"/>
        </w:r>
      </w:hyperlink>
    </w:p>
    <w:p w14:paraId="45940BDB" w14:textId="6569C577" w:rsidR="00B86613" w:rsidRDefault="00861131">
      <w:pPr>
        <w:pStyle w:val="TOC2"/>
        <w:tabs>
          <w:tab w:val="right" w:leader="dot" w:pos="8486"/>
        </w:tabs>
        <w:rPr>
          <w:rFonts w:eastAsiaTheme="minorEastAsia" w:cstheme="minorBidi"/>
          <w:noProof/>
          <w:sz w:val="22"/>
          <w:szCs w:val="22"/>
          <w:lang w:bidi="ar-SA"/>
        </w:rPr>
      </w:pPr>
      <w:hyperlink w:anchor="_Toc7764170" w:history="1">
        <w:r w:rsidR="00B86613" w:rsidRPr="002B5B50">
          <w:rPr>
            <w:rStyle w:val="Hyperlink"/>
            <w:noProof/>
          </w:rPr>
          <w:t>5.3 Velocities</w:t>
        </w:r>
        <w:r w:rsidR="00B86613">
          <w:rPr>
            <w:noProof/>
            <w:webHidden/>
          </w:rPr>
          <w:tab/>
        </w:r>
        <w:r w:rsidR="00B86613">
          <w:rPr>
            <w:noProof/>
            <w:webHidden/>
          </w:rPr>
          <w:fldChar w:fldCharType="begin"/>
        </w:r>
        <w:r w:rsidR="00B86613">
          <w:rPr>
            <w:noProof/>
            <w:webHidden/>
          </w:rPr>
          <w:instrText xml:space="preserve"> PAGEREF _Toc7764170 \h </w:instrText>
        </w:r>
        <w:r w:rsidR="00B86613">
          <w:rPr>
            <w:noProof/>
            <w:webHidden/>
          </w:rPr>
        </w:r>
        <w:r w:rsidR="00B86613">
          <w:rPr>
            <w:noProof/>
            <w:webHidden/>
          </w:rPr>
          <w:fldChar w:fldCharType="separate"/>
        </w:r>
        <w:r w:rsidR="001B5EC5">
          <w:rPr>
            <w:noProof/>
            <w:webHidden/>
          </w:rPr>
          <w:t>64</w:t>
        </w:r>
        <w:r w:rsidR="00B86613">
          <w:rPr>
            <w:noProof/>
            <w:webHidden/>
          </w:rPr>
          <w:fldChar w:fldCharType="end"/>
        </w:r>
      </w:hyperlink>
    </w:p>
    <w:p w14:paraId="5B97B244" w14:textId="372147E4" w:rsidR="00B86613" w:rsidRDefault="00861131">
      <w:pPr>
        <w:pStyle w:val="TOC2"/>
        <w:tabs>
          <w:tab w:val="right" w:leader="dot" w:pos="8486"/>
        </w:tabs>
        <w:rPr>
          <w:rFonts w:eastAsiaTheme="minorEastAsia" w:cstheme="minorBidi"/>
          <w:noProof/>
          <w:sz w:val="22"/>
          <w:szCs w:val="22"/>
          <w:lang w:bidi="ar-SA"/>
        </w:rPr>
      </w:pPr>
      <w:hyperlink w:anchor="_Toc7764171" w:history="1">
        <w:r w:rsidR="00B86613" w:rsidRPr="002B5B50">
          <w:rPr>
            <w:rStyle w:val="Hyperlink"/>
            <w:noProof/>
          </w:rPr>
          <w:t>5.4 Geologic Implications</w:t>
        </w:r>
        <w:r w:rsidR="00B86613">
          <w:rPr>
            <w:noProof/>
            <w:webHidden/>
          </w:rPr>
          <w:tab/>
        </w:r>
        <w:r w:rsidR="00B86613">
          <w:rPr>
            <w:noProof/>
            <w:webHidden/>
          </w:rPr>
          <w:fldChar w:fldCharType="begin"/>
        </w:r>
        <w:r w:rsidR="00B86613">
          <w:rPr>
            <w:noProof/>
            <w:webHidden/>
          </w:rPr>
          <w:instrText xml:space="preserve"> PAGEREF _Toc7764171 \h </w:instrText>
        </w:r>
        <w:r w:rsidR="00B86613">
          <w:rPr>
            <w:noProof/>
            <w:webHidden/>
          </w:rPr>
        </w:r>
        <w:r w:rsidR="00B86613">
          <w:rPr>
            <w:noProof/>
            <w:webHidden/>
          </w:rPr>
          <w:fldChar w:fldCharType="separate"/>
        </w:r>
        <w:r w:rsidR="001B5EC5">
          <w:rPr>
            <w:noProof/>
            <w:webHidden/>
          </w:rPr>
          <w:t>66</w:t>
        </w:r>
        <w:r w:rsidR="00B86613">
          <w:rPr>
            <w:noProof/>
            <w:webHidden/>
          </w:rPr>
          <w:fldChar w:fldCharType="end"/>
        </w:r>
      </w:hyperlink>
    </w:p>
    <w:p w14:paraId="659EAF25" w14:textId="4648285C" w:rsidR="00B86613" w:rsidRDefault="00861131">
      <w:pPr>
        <w:pStyle w:val="TOC1"/>
        <w:rPr>
          <w:rFonts w:eastAsiaTheme="minorEastAsia" w:cstheme="minorBidi"/>
          <w:noProof/>
          <w:sz w:val="22"/>
          <w:szCs w:val="22"/>
          <w:lang w:bidi="ar-SA"/>
        </w:rPr>
      </w:pPr>
      <w:hyperlink w:anchor="_Toc7764172" w:history="1">
        <w:r w:rsidR="00B86613" w:rsidRPr="002B5B50">
          <w:rPr>
            <w:rStyle w:val="Hyperlink"/>
            <w:noProof/>
          </w:rPr>
          <w:t>References</w:t>
        </w:r>
        <w:r w:rsidR="00B86613">
          <w:rPr>
            <w:noProof/>
            <w:webHidden/>
          </w:rPr>
          <w:tab/>
        </w:r>
        <w:r w:rsidR="00B86613">
          <w:rPr>
            <w:noProof/>
            <w:webHidden/>
          </w:rPr>
          <w:fldChar w:fldCharType="begin"/>
        </w:r>
        <w:r w:rsidR="00B86613">
          <w:rPr>
            <w:noProof/>
            <w:webHidden/>
          </w:rPr>
          <w:instrText xml:space="preserve"> PAGEREF _Toc7764172 \h </w:instrText>
        </w:r>
        <w:r w:rsidR="00B86613">
          <w:rPr>
            <w:noProof/>
            <w:webHidden/>
          </w:rPr>
        </w:r>
        <w:r w:rsidR="00B86613">
          <w:rPr>
            <w:noProof/>
            <w:webHidden/>
          </w:rPr>
          <w:fldChar w:fldCharType="separate"/>
        </w:r>
        <w:r w:rsidR="001B5EC5">
          <w:rPr>
            <w:noProof/>
            <w:webHidden/>
          </w:rPr>
          <w:t>69</w:t>
        </w:r>
        <w:r w:rsidR="00B86613">
          <w:rPr>
            <w:noProof/>
            <w:webHidden/>
          </w:rPr>
          <w:fldChar w:fldCharType="end"/>
        </w:r>
      </w:hyperlink>
    </w:p>
    <w:p w14:paraId="13B2137C" w14:textId="3170BA2E" w:rsidR="00B86613" w:rsidRDefault="00861131">
      <w:pPr>
        <w:pStyle w:val="TOC1"/>
        <w:rPr>
          <w:rFonts w:eastAsiaTheme="minorEastAsia" w:cstheme="minorBidi"/>
          <w:noProof/>
          <w:sz w:val="22"/>
          <w:szCs w:val="22"/>
          <w:lang w:bidi="ar-SA"/>
        </w:rPr>
      </w:pPr>
      <w:hyperlink w:anchor="_Toc7764173" w:history="1">
        <w:r w:rsidR="00B86613" w:rsidRPr="002B5B50">
          <w:rPr>
            <w:rStyle w:val="Hyperlink"/>
            <w:noProof/>
          </w:rPr>
          <w:t>Appendix A: Processing Flows and Parameters</w:t>
        </w:r>
        <w:r w:rsidR="00B86613">
          <w:rPr>
            <w:noProof/>
            <w:webHidden/>
          </w:rPr>
          <w:tab/>
        </w:r>
        <w:r w:rsidR="00B86613">
          <w:rPr>
            <w:noProof/>
            <w:webHidden/>
          </w:rPr>
          <w:fldChar w:fldCharType="begin"/>
        </w:r>
        <w:r w:rsidR="00B86613">
          <w:rPr>
            <w:noProof/>
            <w:webHidden/>
          </w:rPr>
          <w:instrText xml:space="preserve"> PAGEREF _Toc7764173 \h </w:instrText>
        </w:r>
        <w:r w:rsidR="00B86613">
          <w:rPr>
            <w:noProof/>
            <w:webHidden/>
          </w:rPr>
        </w:r>
        <w:r w:rsidR="00B86613">
          <w:rPr>
            <w:noProof/>
            <w:webHidden/>
          </w:rPr>
          <w:fldChar w:fldCharType="separate"/>
        </w:r>
        <w:r w:rsidR="001B5EC5">
          <w:rPr>
            <w:noProof/>
            <w:webHidden/>
          </w:rPr>
          <w:t>73</w:t>
        </w:r>
        <w:r w:rsidR="00B86613">
          <w:rPr>
            <w:noProof/>
            <w:webHidden/>
          </w:rPr>
          <w:fldChar w:fldCharType="end"/>
        </w:r>
      </w:hyperlink>
    </w:p>
    <w:p w14:paraId="31A224E2" w14:textId="2FA0EB0B" w:rsidR="00B86613" w:rsidRDefault="00861131">
      <w:pPr>
        <w:pStyle w:val="TOC2"/>
        <w:tabs>
          <w:tab w:val="right" w:leader="dot" w:pos="8486"/>
        </w:tabs>
        <w:rPr>
          <w:rFonts w:eastAsiaTheme="minorEastAsia" w:cstheme="minorBidi"/>
          <w:noProof/>
          <w:sz w:val="22"/>
          <w:szCs w:val="22"/>
          <w:lang w:bidi="ar-SA"/>
        </w:rPr>
      </w:pPr>
      <w:hyperlink w:anchor="_Toc7764174" w:history="1">
        <w:r w:rsidR="00B86613" w:rsidRPr="002B5B50">
          <w:rPr>
            <w:rStyle w:val="Hyperlink"/>
            <w:noProof/>
          </w:rPr>
          <w:t>Processing Flow</w:t>
        </w:r>
        <w:r w:rsidR="00B86613">
          <w:rPr>
            <w:noProof/>
            <w:webHidden/>
          </w:rPr>
          <w:tab/>
        </w:r>
        <w:r w:rsidR="00B86613">
          <w:rPr>
            <w:noProof/>
            <w:webHidden/>
          </w:rPr>
          <w:fldChar w:fldCharType="begin"/>
        </w:r>
        <w:r w:rsidR="00B86613">
          <w:rPr>
            <w:noProof/>
            <w:webHidden/>
          </w:rPr>
          <w:instrText xml:space="preserve"> PAGEREF _Toc7764174 \h </w:instrText>
        </w:r>
        <w:r w:rsidR="00B86613">
          <w:rPr>
            <w:noProof/>
            <w:webHidden/>
          </w:rPr>
        </w:r>
        <w:r w:rsidR="00B86613">
          <w:rPr>
            <w:noProof/>
            <w:webHidden/>
          </w:rPr>
          <w:fldChar w:fldCharType="separate"/>
        </w:r>
        <w:r w:rsidR="001B5EC5">
          <w:rPr>
            <w:noProof/>
            <w:webHidden/>
          </w:rPr>
          <w:t>73</w:t>
        </w:r>
        <w:r w:rsidR="00B86613">
          <w:rPr>
            <w:noProof/>
            <w:webHidden/>
          </w:rPr>
          <w:fldChar w:fldCharType="end"/>
        </w:r>
      </w:hyperlink>
    </w:p>
    <w:p w14:paraId="6FA57C85" w14:textId="00E2BD4A" w:rsidR="00DA1971" w:rsidRDefault="00AA4AED" w:rsidP="00DA1971">
      <w:r>
        <w:fldChar w:fldCharType="end"/>
      </w:r>
      <w:r w:rsidR="00C92079">
        <w:t xml:space="preserve"> </w:t>
      </w:r>
    </w:p>
    <w:p w14:paraId="06E37D21" w14:textId="5C48BA94" w:rsidR="009C4FEF" w:rsidRDefault="00DA1971" w:rsidP="00C506CC">
      <w:pPr>
        <w:pStyle w:val="Heading1"/>
      </w:pPr>
      <w:r>
        <w:br w:type="page"/>
      </w:r>
      <w:bookmarkStart w:id="3" w:name="_Toc310579465"/>
      <w:bookmarkStart w:id="4" w:name="_Toc7764145"/>
      <w:r>
        <w:lastRenderedPageBreak/>
        <w:t xml:space="preserve">List of </w:t>
      </w:r>
      <w:bookmarkEnd w:id="3"/>
      <w:r w:rsidR="00AF6575">
        <w:t>Equations</w:t>
      </w:r>
      <w:bookmarkEnd w:id="4"/>
    </w:p>
    <w:p w14:paraId="6044041F" w14:textId="6AE77F6A" w:rsidR="00FC5D6F"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315681373" w:history="1">
        <w:r w:rsidR="00AF6575">
          <w:rPr>
            <w:rStyle w:val="Hyperlink"/>
            <w:noProof/>
          </w:rPr>
          <w:t>Equation</w:t>
        </w:r>
        <w:r w:rsidR="00FC5D6F" w:rsidRPr="003D2B7D">
          <w:rPr>
            <w:rStyle w:val="Hyperlink"/>
            <w:noProof/>
          </w:rPr>
          <w:t xml:space="preserve"> 1</w:t>
        </w:r>
        <w:r w:rsidR="00046EE0">
          <w:rPr>
            <w:rStyle w:val="Hyperlink"/>
            <w:noProof/>
          </w:rPr>
          <w:t xml:space="preserve">: </w:t>
        </w:r>
        <w:r w:rsidR="007E1052">
          <w:rPr>
            <w:rStyle w:val="Hyperlink"/>
            <w:noProof/>
          </w:rPr>
          <w:t>Travel time relation to velocity</w:t>
        </w:r>
        <w:r w:rsidR="00FC5D6F">
          <w:rPr>
            <w:noProof/>
            <w:webHidden/>
          </w:rPr>
          <w:tab/>
        </w:r>
        <w:r w:rsidR="00B95DF8">
          <w:rPr>
            <w:noProof/>
            <w:webHidden/>
          </w:rPr>
          <w:t>2</w:t>
        </w:r>
        <w:r w:rsidR="0088259B">
          <w:rPr>
            <w:noProof/>
            <w:webHidden/>
          </w:rPr>
          <w:t>2</w:t>
        </w:r>
      </w:hyperlink>
    </w:p>
    <w:p w14:paraId="2C5F0EC0" w14:textId="6987BC9C" w:rsidR="00FC5D6F" w:rsidRDefault="00861131">
      <w:pPr>
        <w:pStyle w:val="TableofFigures"/>
        <w:tabs>
          <w:tab w:val="right" w:leader="dot" w:pos="8486"/>
        </w:tabs>
        <w:rPr>
          <w:noProof/>
        </w:rPr>
      </w:pPr>
      <w:hyperlink w:anchor="_Toc315681374" w:history="1">
        <w:r w:rsidR="00AF6575">
          <w:rPr>
            <w:rStyle w:val="Hyperlink"/>
            <w:noProof/>
          </w:rPr>
          <w:t>Equation</w:t>
        </w:r>
        <w:r w:rsidR="00FC5D6F" w:rsidRPr="003D2B7D">
          <w:rPr>
            <w:rStyle w:val="Hyperlink"/>
            <w:noProof/>
          </w:rPr>
          <w:t xml:space="preserve"> 2</w:t>
        </w:r>
        <w:r w:rsidR="00046EE0">
          <w:rPr>
            <w:rStyle w:val="Hyperlink"/>
            <w:noProof/>
          </w:rPr>
          <w:t xml:space="preserve">: </w:t>
        </w:r>
        <w:r w:rsidR="007E1052">
          <w:rPr>
            <w:rStyle w:val="Hyperlink"/>
            <w:noProof/>
          </w:rPr>
          <w:t>Normal Moveout</w:t>
        </w:r>
        <w:r w:rsidR="00FC5D6F">
          <w:rPr>
            <w:noProof/>
            <w:webHidden/>
          </w:rPr>
          <w:tab/>
        </w:r>
        <w:r w:rsidR="00B95DF8">
          <w:rPr>
            <w:noProof/>
            <w:webHidden/>
          </w:rPr>
          <w:t>4</w:t>
        </w:r>
        <w:r w:rsidR="009C70C6">
          <w:rPr>
            <w:noProof/>
            <w:webHidden/>
          </w:rPr>
          <w:t>3</w:t>
        </w:r>
      </w:hyperlink>
    </w:p>
    <w:p w14:paraId="75C2C3E5" w14:textId="2DD6BAAB" w:rsidR="00046EE0" w:rsidRDefault="00861131" w:rsidP="00046EE0">
      <w:pPr>
        <w:pStyle w:val="TableofFigures"/>
        <w:tabs>
          <w:tab w:val="right" w:leader="dot" w:pos="8486"/>
        </w:tabs>
        <w:rPr>
          <w:noProof/>
        </w:rPr>
      </w:pPr>
      <w:hyperlink w:anchor="_Toc315681374" w:history="1">
        <w:r w:rsidR="00046EE0">
          <w:rPr>
            <w:rStyle w:val="Hyperlink"/>
            <w:noProof/>
          </w:rPr>
          <w:t>Equation</w:t>
        </w:r>
        <w:r w:rsidR="00046EE0" w:rsidRPr="003D2B7D">
          <w:rPr>
            <w:rStyle w:val="Hyperlink"/>
            <w:noProof/>
          </w:rPr>
          <w:t xml:space="preserve"> </w:t>
        </w:r>
        <w:r w:rsidR="00046EE0">
          <w:rPr>
            <w:rStyle w:val="Hyperlink"/>
            <w:noProof/>
          </w:rPr>
          <w:t xml:space="preserve">3: </w:t>
        </w:r>
        <w:r w:rsidR="007E1052">
          <w:rPr>
            <w:rStyle w:val="Hyperlink"/>
            <w:noProof/>
          </w:rPr>
          <w:t>Dix Equation</w:t>
        </w:r>
        <w:r w:rsidR="00046EE0">
          <w:rPr>
            <w:noProof/>
            <w:webHidden/>
          </w:rPr>
          <w:tab/>
        </w:r>
        <w:r w:rsidR="005E4227">
          <w:rPr>
            <w:noProof/>
            <w:webHidden/>
          </w:rPr>
          <w:t>4</w:t>
        </w:r>
        <w:r w:rsidR="009C70C6">
          <w:rPr>
            <w:noProof/>
            <w:webHidden/>
          </w:rPr>
          <w:t>3</w:t>
        </w:r>
      </w:hyperlink>
    </w:p>
    <w:p w14:paraId="4BE2264C" w14:textId="763A2E7F" w:rsidR="00046EE0" w:rsidRDefault="00861131" w:rsidP="00046EE0">
      <w:pPr>
        <w:pStyle w:val="TableofFigures"/>
        <w:tabs>
          <w:tab w:val="right" w:leader="dot" w:pos="8486"/>
        </w:tabs>
        <w:rPr>
          <w:noProof/>
        </w:rPr>
      </w:pPr>
      <w:hyperlink w:anchor="_Toc315681374" w:history="1">
        <w:r w:rsidR="00046EE0">
          <w:rPr>
            <w:rStyle w:val="Hyperlink"/>
            <w:noProof/>
          </w:rPr>
          <w:t>Equation</w:t>
        </w:r>
        <w:r w:rsidR="00046EE0" w:rsidRPr="003D2B7D">
          <w:rPr>
            <w:rStyle w:val="Hyperlink"/>
            <w:noProof/>
          </w:rPr>
          <w:t xml:space="preserve"> </w:t>
        </w:r>
        <w:r w:rsidR="00F56189">
          <w:rPr>
            <w:rStyle w:val="Hyperlink"/>
            <w:noProof/>
          </w:rPr>
          <w:t>4</w:t>
        </w:r>
        <w:r w:rsidR="00046EE0">
          <w:rPr>
            <w:rStyle w:val="Hyperlink"/>
            <w:noProof/>
          </w:rPr>
          <w:t xml:space="preserve">: </w:t>
        </w:r>
        <w:r w:rsidR="007E1052">
          <w:rPr>
            <w:rStyle w:val="Hyperlink"/>
            <w:noProof/>
          </w:rPr>
          <w:t>Travel time for dipping reflector</w:t>
        </w:r>
        <w:r w:rsidR="00046EE0">
          <w:rPr>
            <w:noProof/>
            <w:webHidden/>
          </w:rPr>
          <w:tab/>
        </w:r>
        <w:r w:rsidR="00074F1A">
          <w:rPr>
            <w:noProof/>
            <w:webHidden/>
          </w:rPr>
          <w:t>5</w:t>
        </w:r>
        <w:r w:rsidR="009C70C6">
          <w:rPr>
            <w:noProof/>
            <w:webHidden/>
          </w:rPr>
          <w:t>6</w:t>
        </w:r>
      </w:hyperlink>
    </w:p>
    <w:p w14:paraId="5109D707" w14:textId="77777777" w:rsidR="00F56189" w:rsidRPr="00F56189" w:rsidRDefault="00F56189" w:rsidP="00F56189"/>
    <w:p w14:paraId="6738E25B" w14:textId="77777777" w:rsidR="00046EE0" w:rsidRPr="00046EE0" w:rsidRDefault="00046EE0" w:rsidP="00046EE0">
      <w:pPr>
        <w:rPr>
          <w:rFonts w:eastAsiaTheme="minorEastAsia"/>
        </w:rPr>
      </w:pPr>
    </w:p>
    <w:p w14:paraId="3961E5EE" w14:textId="6D2AA3CB" w:rsidR="009C4FEF" w:rsidRPr="00EE3EDB" w:rsidRDefault="00AA4AED" w:rsidP="00C506CC">
      <w:pPr>
        <w:pStyle w:val="Heading1"/>
      </w:pPr>
      <w:r>
        <w:fldChar w:fldCharType="end"/>
      </w:r>
      <w:r w:rsidR="00DA1971">
        <w:br w:type="page"/>
      </w:r>
      <w:bookmarkStart w:id="5" w:name="_Toc310579466"/>
      <w:bookmarkStart w:id="6" w:name="_Toc776414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0E51FB">
            <w:t>List of Figures</w:t>
          </w:r>
        </w:sdtContent>
      </w:sdt>
      <w:bookmarkEnd w:id="5"/>
      <w:bookmarkEnd w:id="6"/>
    </w:p>
    <w:p w14:paraId="2420FE09" w14:textId="5FF4E381" w:rsidR="00822E7F"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8034198" w:history="1">
        <w:r w:rsidR="00822E7F" w:rsidRPr="001F1281">
          <w:rPr>
            <w:rStyle w:val="Hyperlink"/>
            <w:noProof/>
          </w:rPr>
          <w:t>Figure 1: Overlook of Western Portion of Unaweep Canyon and Geologic Map</w:t>
        </w:r>
        <w:r w:rsidR="00822E7F">
          <w:rPr>
            <w:noProof/>
            <w:webHidden/>
          </w:rPr>
          <w:tab/>
        </w:r>
        <w:r w:rsidR="00822E7F">
          <w:rPr>
            <w:noProof/>
            <w:webHidden/>
          </w:rPr>
          <w:fldChar w:fldCharType="begin"/>
        </w:r>
        <w:r w:rsidR="00822E7F">
          <w:rPr>
            <w:noProof/>
            <w:webHidden/>
          </w:rPr>
          <w:instrText xml:space="preserve"> PAGEREF _Toc8034198 \h </w:instrText>
        </w:r>
        <w:r w:rsidR="00822E7F">
          <w:rPr>
            <w:noProof/>
            <w:webHidden/>
          </w:rPr>
        </w:r>
        <w:r w:rsidR="00822E7F">
          <w:rPr>
            <w:noProof/>
            <w:webHidden/>
          </w:rPr>
          <w:fldChar w:fldCharType="separate"/>
        </w:r>
        <w:r w:rsidR="001B5EC5">
          <w:rPr>
            <w:noProof/>
            <w:webHidden/>
          </w:rPr>
          <w:t>1</w:t>
        </w:r>
        <w:r w:rsidR="00822E7F">
          <w:rPr>
            <w:noProof/>
            <w:webHidden/>
          </w:rPr>
          <w:fldChar w:fldCharType="end"/>
        </w:r>
      </w:hyperlink>
    </w:p>
    <w:p w14:paraId="20BE682D" w14:textId="3C58F544" w:rsidR="00822E7F" w:rsidRDefault="00822E7F">
      <w:pPr>
        <w:pStyle w:val="TableofFigures"/>
        <w:tabs>
          <w:tab w:val="right" w:leader="dot" w:pos="8486"/>
        </w:tabs>
        <w:rPr>
          <w:rFonts w:eastAsiaTheme="minorEastAsia" w:cstheme="minorBidi"/>
          <w:noProof/>
          <w:sz w:val="22"/>
          <w:szCs w:val="22"/>
          <w:lang w:bidi="ar-SA"/>
        </w:rPr>
      </w:pPr>
      <w:hyperlink w:anchor="_Toc8034199" w:history="1">
        <w:r w:rsidRPr="001F1281">
          <w:rPr>
            <w:rStyle w:val="Hyperlink"/>
            <w:noProof/>
          </w:rPr>
          <w:t>Figure 2: Geologic Map displaying the location of previous studies.</w:t>
        </w:r>
        <w:r>
          <w:rPr>
            <w:noProof/>
            <w:webHidden/>
          </w:rPr>
          <w:tab/>
        </w:r>
        <w:r>
          <w:rPr>
            <w:noProof/>
            <w:webHidden/>
          </w:rPr>
          <w:fldChar w:fldCharType="begin"/>
        </w:r>
        <w:r>
          <w:rPr>
            <w:noProof/>
            <w:webHidden/>
          </w:rPr>
          <w:instrText xml:space="preserve"> PAGEREF _Toc8034199 \h </w:instrText>
        </w:r>
        <w:r>
          <w:rPr>
            <w:noProof/>
            <w:webHidden/>
          </w:rPr>
        </w:r>
        <w:r>
          <w:rPr>
            <w:noProof/>
            <w:webHidden/>
          </w:rPr>
          <w:fldChar w:fldCharType="separate"/>
        </w:r>
        <w:r w:rsidR="001B5EC5">
          <w:rPr>
            <w:noProof/>
            <w:webHidden/>
          </w:rPr>
          <w:t>5</w:t>
        </w:r>
        <w:r>
          <w:rPr>
            <w:noProof/>
            <w:webHidden/>
          </w:rPr>
          <w:fldChar w:fldCharType="end"/>
        </w:r>
      </w:hyperlink>
    </w:p>
    <w:p w14:paraId="43AF5612" w14:textId="3548C11A" w:rsidR="00822E7F" w:rsidRDefault="00822E7F">
      <w:pPr>
        <w:pStyle w:val="TableofFigures"/>
        <w:tabs>
          <w:tab w:val="right" w:leader="dot" w:pos="8486"/>
        </w:tabs>
        <w:rPr>
          <w:rFonts w:eastAsiaTheme="minorEastAsia" w:cstheme="minorBidi"/>
          <w:noProof/>
          <w:sz w:val="22"/>
          <w:szCs w:val="22"/>
          <w:lang w:bidi="ar-SA"/>
        </w:rPr>
      </w:pPr>
      <w:hyperlink w:anchor="_Toc8034200" w:history="1">
        <w:r w:rsidRPr="001F1281">
          <w:rPr>
            <w:rStyle w:val="Hyperlink"/>
            <w:noProof/>
          </w:rPr>
          <w:t>Figure 3: Rojas (2007) results in the inline reflection survey</w:t>
        </w:r>
        <w:r>
          <w:rPr>
            <w:noProof/>
            <w:webHidden/>
          </w:rPr>
          <w:tab/>
        </w:r>
        <w:r>
          <w:rPr>
            <w:noProof/>
            <w:webHidden/>
          </w:rPr>
          <w:fldChar w:fldCharType="begin"/>
        </w:r>
        <w:r>
          <w:rPr>
            <w:noProof/>
            <w:webHidden/>
          </w:rPr>
          <w:instrText xml:space="preserve"> PAGEREF _Toc8034200 \h </w:instrText>
        </w:r>
        <w:r>
          <w:rPr>
            <w:noProof/>
            <w:webHidden/>
          </w:rPr>
        </w:r>
        <w:r>
          <w:rPr>
            <w:noProof/>
            <w:webHidden/>
          </w:rPr>
          <w:fldChar w:fldCharType="separate"/>
        </w:r>
        <w:r w:rsidR="001B5EC5">
          <w:rPr>
            <w:noProof/>
            <w:webHidden/>
          </w:rPr>
          <w:t>6</w:t>
        </w:r>
        <w:r>
          <w:rPr>
            <w:noProof/>
            <w:webHidden/>
          </w:rPr>
          <w:fldChar w:fldCharType="end"/>
        </w:r>
      </w:hyperlink>
    </w:p>
    <w:p w14:paraId="3885D492" w14:textId="793D6184" w:rsidR="00822E7F" w:rsidRDefault="00822E7F">
      <w:pPr>
        <w:pStyle w:val="TableofFigures"/>
        <w:tabs>
          <w:tab w:val="right" w:leader="dot" w:pos="8486"/>
        </w:tabs>
        <w:rPr>
          <w:rFonts w:eastAsiaTheme="minorEastAsia" w:cstheme="minorBidi"/>
          <w:noProof/>
          <w:sz w:val="22"/>
          <w:szCs w:val="22"/>
          <w:lang w:bidi="ar-SA"/>
        </w:rPr>
      </w:pPr>
      <w:hyperlink w:anchor="_Toc8034201" w:history="1">
        <w:r w:rsidRPr="001F1281">
          <w:rPr>
            <w:rStyle w:val="Hyperlink"/>
            <w:noProof/>
          </w:rPr>
          <w:t>Figure 4: 2014 Gravity Survey</w:t>
        </w:r>
        <w:r>
          <w:rPr>
            <w:noProof/>
            <w:webHidden/>
          </w:rPr>
          <w:tab/>
        </w:r>
        <w:r>
          <w:rPr>
            <w:noProof/>
            <w:webHidden/>
          </w:rPr>
          <w:fldChar w:fldCharType="begin"/>
        </w:r>
        <w:r>
          <w:rPr>
            <w:noProof/>
            <w:webHidden/>
          </w:rPr>
          <w:instrText xml:space="preserve"> PAGEREF _Toc8034201 \h </w:instrText>
        </w:r>
        <w:r>
          <w:rPr>
            <w:noProof/>
            <w:webHidden/>
          </w:rPr>
        </w:r>
        <w:r>
          <w:rPr>
            <w:noProof/>
            <w:webHidden/>
          </w:rPr>
          <w:fldChar w:fldCharType="separate"/>
        </w:r>
        <w:r w:rsidR="001B5EC5">
          <w:rPr>
            <w:noProof/>
            <w:webHidden/>
          </w:rPr>
          <w:t>6</w:t>
        </w:r>
        <w:r>
          <w:rPr>
            <w:noProof/>
            <w:webHidden/>
          </w:rPr>
          <w:fldChar w:fldCharType="end"/>
        </w:r>
      </w:hyperlink>
    </w:p>
    <w:p w14:paraId="0138AB53" w14:textId="316044F9" w:rsidR="00822E7F" w:rsidRDefault="00822E7F">
      <w:pPr>
        <w:pStyle w:val="TableofFigures"/>
        <w:tabs>
          <w:tab w:val="right" w:leader="dot" w:pos="8486"/>
        </w:tabs>
        <w:rPr>
          <w:rFonts w:eastAsiaTheme="minorEastAsia" w:cstheme="minorBidi"/>
          <w:noProof/>
          <w:sz w:val="22"/>
          <w:szCs w:val="22"/>
          <w:lang w:bidi="ar-SA"/>
        </w:rPr>
      </w:pPr>
      <w:hyperlink w:anchor="_Toc8034202" w:history="1">
        <w:r w:rsidRPr="001F1281">
          <w:rPr>
            <w:rStyle w:val="Hyperlink"/>
            <w:noProof/>
          </w:rPr>
          <w:t>Figure 5: Receivers</w:t>
        </w:r>
        <w:r>
          <w:rPr>
            <w:noProof/>
            <w:webHidden/>
          </w:rPr>
          <w:tab/>
        </w:r>
        <w:r>
          <w:rPr>
            <w:noProof/>
            <w:webHidden/>
          </w:rPr>
          <w:fldChar w:fldCharType="begin"/>
        </w:r>
        <w:r>
          <w:rPr>
            <w:noProof/>
            <w:webHidden/>
          </w:rPr>
          <w:instrText xml:space="preserve"> PAGEREF _Toc8034202 \h </w:instrText>
        </w:r>
        <w:r>
          <w:rPr>
            <w:noProof/>
            <w:webHidden/>
          </w:rPr>
        </w:r>
        <w:r>
          <w:rPr>
            <w:noProof/>
            <w:webHidden/>
          </w:rPr>
          <w:fldChar w:fldCharType="separate"/>
        </w:r>
        <w:r w:rsidR="001B5EC5">
          <w:rPr>
            <w:noProof/>
            <w:webHidden/>
          </w:rPr>
          <w:t>10</w:t>
        </w:r>
        <w:r>
          <w:rPr>
            <w:noProof/>
            <w:webHidden/>
          </w:rPr>
          <w:fldChar w:fldCharType="end"/>
        </w:r>
      </w:hyperlink>
    </w:p>
    <w:p w14:paraId="76115129" w14:textId="004B8750" w:rsidR="00822E7F" w:rsidRDefault="00822E7F">
      <w:pPr>
        <w:pStyle w:val="TableofFigures"/>
        <w:tabs>
          <w:tab w:val="right" w:leader="dot" w:pos="8486"/>
        </w:tabs>
        <w:rPr>
          <w:rFonts w:eastAsiaTheme="minorEastAsia" w:cstheme="minorBidi"/>
          <w:noProof/>
          <w:sz w:val="22"/>
          <w:szCs w:val="22"/>
          <w:lang w:bidi="ar-SA"/>
        </w:rPr>
      </w:pPr>
      <w:hyperlink w:anchor="_Toc8034203" w:history="1">
        <w:r w:rsidRPr="001F1281">
          <w:rPr>
            <w:rStyle w:val="Hyperlink"/>
            <w:noProof/>
          </w:rPr>
          <w:t>Figure 6: Sources</w:t>
        </w:r>
        <w:r>
          <w:rPr>
            <w:noProof/>
            <w:webHidden/>
          </w:rPr>
          <w:tab/>
        </w:r>
        <w:r>
          <w:rPr>
            <w:noProof/>
            <w:webHidden/>
          </w:rPr>
          <w:fldChar w:fldCharType="begin"/>
        </w:r>
        <w:r>
          <w:rPr>
            <w:noProof/>
            <w:webHidden/>
          </w:rPr>
          <w:instrText xml:space="preserve"> PAGEREF _Toc8034203 \h </w:instrText>
        </w:r>
        <w:r>
          <w:rPr>
            <w:noProof/>
            <w:webHidden/>
          </w:rPr>
        </w:r>
        <w:r>
          <w:rPr>
            <w:noProof/>
            <w:webHidden/>
          </w:rPr>
          <w:fldChar w:fldCharType="separate"/>
        </w:r>
        <w:r w:rsidR="001B5EC5">
          <w:rPr>
            <w:noProof/>
            <w:webHidden/>
          </w:rPr>
          <w:t>11</w:t>
        </w:r>
        <w:r>
          <w:rPr>
            <w:noProof/>
            <w:webHidden/>
          </w:rPr>
          <w:fldChar w:fldCharType="end"/>
        </w:r>
      </w:hyperlink>
    </w:p>
    <w:p w14:paraId="11639313" w14:textId="5411D03A" w:rsidR="00822E7F" w:rsidRDefault="00822E7F">
      <w:pPr>
        <w:pStyle w:val="TableofFigures"/>
        <w:tabs>
          <w:tab w:val="right" w:leader="dot" w:pos="8486"/>
        </w:tabs>
        <w:rPr>
          <w:rFonts w:eastAsiaTheme="minorEastAsia" w:cstheme="minorBidi"/>
          <w:noProof/>
          <w:sz w:val="22"/>
          <w:szCs w:val="22"/>
          <w:lang w:bidi="ar-SA"/>
        </w:rPr>
      </w:pPr>
      <w:hyperlink w:anchor="_Toc8034204" w:history="1">
        <w:r w:rsidRPr="001F1281">
          <w:rPr>
            <w:rStyle w:val="Hyperlink"/>
            <w:noProof/>
          </w:rPr>
          <w:t>Figure 7: Shot Numbering</w:t>
        </w:r>
        <w:r>
          <w:rPr>
            <w:noProof/>
            <w:webHidden/>
          </w:rPr>
          <w:tab/>
        </w:r>
        <w:r>
          <w:rPr>
            <w:noProof/>
            <w:webHidden/>
          </w:rPr>
          <w:fldChar w:fldCharType="begin"/>
        </w:r>
        <w:r>
          <w:rPr>
            <w:noProof/>
            <w:webHidden/>
          </w:rPr>
          <w:instrText xml:space="preserve"> PAGEREF _Toc8034204 \h </w:instrText>
        </w:r>
        <w:r>
          <w:rPr>
            <w:noProof/>
            <w:webHidden/>
          </w:rPr>
        </w:r>
        <w:r>
          <w:rPr>
            <w:noProof/>
            <w:webHidden/>
          </w:rPr>
          <w:fldChar w:fldCharType="separate"/>
        </w:r>
        <w:r w:rsidR="001B5EC5">
          <w:rPr>
            <w:noProof/>
            <w:webHidden/>
          </w:rPr>
          <w:t>13</w:t>
        </w:r>
        <w:r>
          <w:rPr>
            <w:noProof/>
            <w:webHidden/>
          </w:rPr>
          <w:fldChar w:fldCharType="end"/>
        </w:r>
      </w:hyperlink>
    </w:p>
    <w:p w14:paraId="340E049D" w14:textId="00300A1C" w:rsidR="00822E7F" w:rsidRDefault="00822E7F">
      <w:pPr>
        <w:pStyle w:val="TableofFigures"/>
        <w:tabs>
          <w:tab w:val="right" w:leader="dot" w:pos="8486"/>
        </w:tabs>
        <w:rPr>
          <w:rFonts w:eastAsiaTheme="minorEastAsia" w:cstheme="minorBidi"/>
          <w:noProof/>
          <w:sz w:val="22"/>
          <w:szCs w:val="22"/>
          <w:lang w:bidi="ar-SA"/>
        </w:rPr>
      </w:pPr>
      <w:hyperlink w:anchor="_Toc8034205" w:history="1">
        <w:r w:rsidRPr="001F1281">
          <w:rPr>
            <w:rStyle w:val="Hyperlink"/>
            <w:noProof/>
          </w:rPr>
          <w:t>Figure 8: Acquisition Layout</w:t>
        </w:r>
        <w:r>
          <w:rPr>
            <w:noProof/>
            <w:webHidden/>
          </w:rPr>
          <w:tab/>
        </w:r>
        <w:r>
          <w:rPr>
            <w:noProof/>
            <w:webHidden/>
          </w:rPr>
          <w:fldChar w:fldCharType="begin"/>
        </w:r>
        <w:r>
          <w:rPr>
            <w:noProof/>
            <w:webHidden/>
          </w:rPr>
          <w:instrText xml:space="preserve"> PAGEREF _Toc8034205 \h </w:instrText>
        </w:r>
        <w:r>
          <w:rPr>
            <w:noProof/>
            <w:webHidden/>
          </w:rPr>
        </w:r>
        <w:r>
          <w:rPr>
            <w:noProof/>
            <w:webHidden/>
          </w:rPr>
          <w:fldChar w:fldCharType="separate"/>
        </w:r>
        <w:r w:rsidR="001B5EC5">
          <w:rPr>
            <w:noProof/>
            <w:webHidden/>
          </w:rPr>
          <w:t>14</w:t>
        </w:r>
        <w:r>
          <w:rPr>
            <w:noProof/>
            <w:webHidden/>
          </w:rPr>
          <w:fldChar w:fldCharType="end"/>
        </w:r>
      </w:hyperlink>
    </w:p>
    <w:p w14:paraId="18D3C42B" w14:textId="04DC82EE" w:rsidR="00822E7F" w:rsidRDefault="00822E7F">
      <w:pPr>
        <w:pStyle w:val="TableofFigures"/>
        <w:tabs>
          <w:tab w:val="right" w:leader="dot" w:pos="8486"/>
        </w:tabs>
        <w:rPr>
          <w:rFonts w:eastAsiaTheme="minorEastAsia" w:cstheme="minorBidi"/>
          <w:noProof/>
          <w:sz w:val="22"/>
          <w:szCs w:val="22"/>
          <w:lang w:bidi="ar-SA"/>
        </w:rPr>
      </w:pPr>
      <w:hyperlink w:anchor="_Toc8034206" w:history="1">
        <w:r w:rsidRPr="001F1281">
          <w:rPr>
            <w:rStyle w:val="Hyperlink"/>
            <w:noProof/>
          </w:rPr>
          <w:t>Figure 9: Shot Gathers displaying noise</w:t>
        </w:r>
        <w:r>
          <w:rPr>
            <w:noProof/>
            <w:webHidden/>
          </w:rPr>
          <w:tab/>
        </w:r>
        <w:r>
          <w:rPr>
            <w:noProof/>
            <w:webHidden/>
          </w:rPr>
          <w:fldChar w:fldCharType="begin"/>
        </w:r>
        <w:r>
          <w:rPr>
            <w:noProof/>
            <w:webHidden/>
          </w:rPr>
          <w:instrText xml:space="preserve"> PAGEREF _Toc8034206 \h </w:instrText>
        </w:r>
        <w:r>
          <w:rPr>
            <w:noProof/>
            <w:webHidden/>
          </w:rPr>
        </w:r>
        <w:r>
          <w:rPr>
            <w:noProof/>
            <w:webHidden/>
          </w:rPr>
          <w:fldChar w:fldCharType="separate"/>
        </w:r>
        <w:r w:rsidR="001B5EC5">
          <w:rPr>
            <w:noProof/>
            <w:webHidden/>
          </w:rPr>
          <w:t>16</w:t>
        </w:r>
        <w:r>
          <w:rPr>
            <w:noProof/>
            <w:webHidden/>
          </w:rPr>
          <w:fldChar w:fldCharType="end"/>
        </w:r>
      </w:hyperlink>
    </w:p>
    <w:p w14:paraId="0F1963E4" w14:textId="466D0FAF" w:rsidR="00822E7F" w:rsidRDefault="00822E7F">
      <w:pPr>
        <w:pStyle w:val="TableofFigures"/>
        <w:tabs>
          <w:tab w:val="right" w:leader="dot" w:pos="8486"/>
        </w:tabs>
        <w:rPr>
          <w:rFonts w:eastAsiaTheme="minorEastAsia" w:cstheme="minorBidi"/>
          <w:noProof/>
          <w:sz w:val="22"/>
          <w:szCs w:val="22"/>
          <w:lang w:bidi="ar-SA"/>
        </w:rPr>
      </w:pPr>
      <w:hyperlink w:anchor="_Toc8034207" w:history="1">
        <w:r w:rsidRPr="001F1281">
          <w:rPr>
            <w:rStyle w:val="Hyperlink"/>
            <w:noProof/>
          </w:rPr>
          <w:t>Figure 10: Truck vs. Hammer Shot Gather</w:t>
        </w:r>
        <w:r>
          <w:rPr>
            <w:noProof/>
            <w:webHidden/>
          </w:rPr>
          <w:tab/>
        </w:r>
        <w:r>
          <w:rPr>
            <w:noProof/>
            <w:webHidden/>
          </w:rPr>
          <w:fldChar w:fldCharType="begin"/>
        </w:r>
        <w:r>
          <w:rPr>
            <w:noProof/>
            <w:webHidden/>
          </w:rPr>
          <w:instrText xml:space="preserve"> PAGEREF _Toc8034207 \h </w:instrText>
        </w:r>
        <w:r>
          <w:rPr>
            <w:noProof/>
            <w:webHidden/>
          </w:rPr>
        </w:r>
        <w:r>
          <w:rPr>
            <w:noProof/>
            <w:webHidden/>
          </w:rPr>
          <w:fldChar w:fldCharType="separate"/>
        </w:r>
        <w:r w:rsidR="001B5EC5">
          <w:rPr>
            <w:noProof/>
            <w:webHidden/>
          </w:rPr>
          <w:t>17</w:t>
        </w:r>
        <w:r>
          <w:rPr>
            <w:noProof/>
            <w:webHidden/>
          </w:rPr>
          <w:fldChar w:fldCharType="end"/>
        </w:r>
      </w:hyperlink>
    </w:p>
    <w:p w14:paraId="5C19D321" w14:textId="472792EB" w:rsidR="00822E7F" w:rsidRDefault="00822E7F">
      <w:pPr>
        <w:pStyle w:val="TableofFigures"/>
        <w:tabs>
          <w:tab w:val="right" w:leader="dot" w:pos="8486"/>
        </w:tabs>
        <w:rPr>
          <w:rFonts w:eastAsiaTheme="minorEastAsia" w:cstheme="minorBidi"/>
          <w:noProof/>
          <w:sz w:val="22"/>
          <w:szCs w:val="22"/>
          <w:lang w:bidi="ar-SA"/>
        </w:rPr>
      </w:pPr>
      <w:hyperlink w:anchor="_Toc8034208" w:history="1">
        <w:r w:rsidRPr="001F1281">
          <w:rPr>
            <w:rStyle w:val="Hyperlink"/>
            <w:noProof/>
          </w:rPr>
          <w:t>Figure 11: Shot Gather displaying first arrivals</w:t>
        </w:r>
        <w:r>
          <w:rPr>
            <w:noProof/>
            <w:webHidden/>
          </w:rPr>
          <w:tab/>
        </w:r>
        <w:r>
          <w:rPr>
            <w:noProof/>
            <w:webHidden/>
          </w:rPr>
          <w:fldChar w:fldCharType="begin"/>
        </w:r>
        <w:r>
          <w:rPr>
            <w:noProof/>
            <w:webHidden/>
          </w:rPr>
          <w:instrText xml:space="preserve"> PAGEREF _Toc8034208 \h </w:instrText>
        </w:r>
        <w:r>
          <w:rPr>
            <w:noProof/>
            <w:webHidden/>
          </w:rPr>
        </w:r>
        <w:r>
          <w:rPr>
            <w:noProof/>
            <w:webHidden/>
          </w:rPr>
          <w:fldChar w:fldCharType="separate"/>
        </w:r>
        <w:r w:rsidR="001B5EC5">
          <w:rPr>
            <w:noProof/>
            <w:webHidden/>
          </w:rPr>
          <w:t>18</w:t>
        </w:r>
        <w:r>
          <w:rPr>
            <w:noProof/>
            <w:webHidden/>
          </w:rPr>
          <w:fldChar w:fldCharType="end"/>
        </w:r>
      </w:hyperlink>
    </w:p>
    <w:p w14:paraId="65C586C2" w14:textId="22B8A399" w:rsidR="00822E7F" w:rsidRDefault="00822E7F">
      <w:pPr>
        <w:pStyle w:val="TableofFigures"/>
        <w:tabs>
          <w:tab w:val="right" w:leader="dot" w:pos="8486"/>
        </w:tabs>
        <w:rPr>
          <w:rFonts w:eastAsiaTheme="minorEastAsia" w:cstheme="minorBidi"/>
          <w:noProof/>
          <w:sz w:val="22"/>
          <w:szCs w:val="22"/>
          <w:lang w:bidi="ar-SA"/>
        </w:rPr>
      </w:pPr>
      <w:hyperlink w:anchor="_Toc8034209" w:history="1">
        <w:r w:rsidRPr="001F1281">
          <w:rPr>
            <w:rStyle w:val="Hyperlink"/>
            <w:noProof/>
          </w:rPr>
          <w:t>Figure 12: Shot Gather displaying Deep Reflections</w:t>
        </w:r>
        <w:r>
          <w:rPr>
            <w:noProof/>
            <w:webHidden/>
          </w:rPr>
          <w:tab/>
        </w:r>
        <w:r>
          <w:rPr>
            <w:noProof/>
            <w:webHidden/>
          </w:rPr>
          <w:fldChar w:fldCharType="begin"/>
        </w:r>
        <w:r>
          <w:rPr>
            <w:noProof/>
            <w:webHidden/>
          </w:rPr>
          <w:instrText xml:space="preserve"> PAGEREF _Toc8034209 \h </w:instrText>
        </w:r>
        <w:r>
          <w:rPr>
            <w:noProof/>
            <w:webHidden/>
          </w:rPr>
        </w:r>
        <w:r>
          <w:rPr>
            <w:noProof/>
            <w:webHidden/>
          </w:rPr>
          <w:fldChar w:fldCharType="separate"/>
        </w:r>
        <w:r w:rsidR="001B5EC5">
          <w:rPr>
            <w:noProof/>
            <w:webHidden/>
          </w:rPr>
          <w:t>20</w:t>
        </w:r>
        <w:r>
          <w:rPr>
            <w:noProof/>
            <w:webHidden/>
          </w:rPr>
          <w:fldChar w:fldCharType="end"/>
        </w:r>
      </w:hyperlink>
    </w:p>
    <w:p w14:paraId="65CF9E49" w14:textId="75D01418" w:rsidR="00822E7F" w:rsidRDefault="00822E7F">
      <w:pPr>
        <w:pStyle w:val="TableofFigures"/>
        <w:tabs>
          <w:tab w:val="right" w:leader="dot" w:pos="8486"/>
        </w:tabs>
        <w:rPr>
          <w:rFonts w:eastAsiaTheme="minorEastAsia" w:cstheme="minorBidi"/>
          <w:noProof/>
          <w:sz w:val="22"/>
          <w:szCs w:val="22"/>
          <w:lang w:bidi="ar-SA"/>
        </w:rPr>
      </w:pPr>
      <w:hyperlink w:anchor="_Toc8034210" w:history="1">
        <w:r w:rsidRPr="001F1281">
          <w:rPr>
            <w:rStyle w:val="Hyperlink"/>
            <w:noProof/>
          </w:rPr>
          <w:t>Figure 13: Digital Elevation Model (DEM)</w:t>
        </w:r>
        <w:r>
          <w:rPr>
            <w:noProof/>
            <w:webHidden/>
          </w:rPr>
          <w:tab/>
        </w:r>
        <w:r>
          <w:rPr>
            <w:noProof/>
            <w:webHidden/>
          </w:rPr>
          <w:fldChar w:fldCharType="begin"/>
        </w:r>
        <w:r>
          <w:rPr>
            <w:noProof/>
            <w:webHidden/>
          </w:rPr>
          <w:instrText xml:space="preserve"> PAGEREF _Toc8034210 \h </w:instrText>
        </w:r>
        <w:r>
          <w:rPr>
            <w:noProof/>
            <w:webHidden/>
          </w:rPr>
        </w:r>
        <w:r>
          <w:rPr>
            <w:noProof/>
            <w:webHidden/>
          </w:rPr>
          <w:fldChar w:fldCharType="separate"/>
        </w:r>
        <w:r w:rsidR="001B5EC5">
          <w:rPr>
            <w:noProof/>
            <w:webHidden/>
          </w:rPr>
          <w:t>21</w:t>
        </w:r>
        <w:r>
          <w:rPr>
            <w:noProof/>
            <w:webHidden/>
          </w:rPr>
          <w:fldChar w:fldCharType="end"/>
        </w:r>
      </w:hyperlink>
    </w:p>
    <w:p w14:paraId="68F8403E" w14:textId="719A9F19" w:rsidR="00822E7F" w:rsidRDefault="00822E7F">
      <w:pPr>
        <w:pStyle w:val="TableofFigures"/>
        <w:tabs>
          <w:tab w:val="right" w:leader="dot" w:pos="8486"/>
        </w:tabs>
        <w:rPr>
          <w:rFonts w:eastAsiaTheme="minorEastAsia" w:cstheme="minorBidi"/>
          <w:noProof/>
          <w:sz w:val="22"/>
          <w:szCs w:val="22"/>
          <w:lang w:bidi="ar-SA"/>
        </w:rPr>
      </w:pPr>
      <w:hyperlink w:anchor="_Toc8034211" w:history="1">
        <w:r w:rsidRPr="001F1281">
          <w:rPr>
            <w:rStyle w:val="Hyperlink"/>
            <w:noProof/>
          </w:rPr>
          <w:t>Figure 14: First Arrival Picking</w:t>
        </w:r>
        <w:r>
          <w:rPr>
            <w:noProof/>
            <w:webHidden/>
          </w:rPr>
          <w:tab/>
        </w:r>
        <w:r>
          <w:rPr>
            <w:noProof/>
            <w:webHidden/>
          </w:rPr>
          <w:fldChar w:fldCharType="begin"/>
        </w:r>
        <w:r>
          <w:rPr>
            <w:noProof/>
            <w:webHidden/>
          </w:rPr>
          <w:instrText xml:space="preserve"> PAGEREF _Toc8034211 \h </w:instrText>
        </w:r>
        <w:r>
          <w:rPr>
            <w:noProof/>
            <w:webHidden/>
          </w:rPr>
        </w:r>
        <w:r>
          <w:rPr>
            <w:noProof/>
            <w:webHidden/>
          </w:rPr>
          <w:fldChar w:fldCharType="separate"/>
        </w:r>
        <w:r w:rsidR="001B5EC5">
          <w:rPr>
            <w:noProof/>
            <w:webHidden/>
          </w:rPr>
          <w:t>23</w:t>
        </w:r>
        <w:r>
          <w:rPr>
            <w:noProof/>
            <w:webHidden/>
          </w:rPr>
          <w:fldChar w:fldCharType="end"/>
        </w:r>
      </w:hyperlink>
    </w:p>
    <w:p w14:paraId="16C56FAE" w14:textId="68569092" w:rsidR="00822E7F" w:rsidRDefault="00822E7F">
      <w:pPr>
        <w:pStyle w:val="TableofFigures"/>
        <w:tabs>
          <w:tab w:val="right" w:leader="dot" w:pos="8486"/>
        </w:tabs>
        <w:rPr>
          <w:rFonts w:eastAsiaTheme="minorEastAsia" w:cstheme="minorBidi"/>
          <w:noProof/>
          <w:sz w:val="22"/>
          <w:szCs w:val="22"/>
          <w:lang w:bidi="ar-SA"/>
        </w:rPr>
      </w:pPr>
      <w:hyperlink w:anchor="_Toc8034212" w:history="1">
        <w:r w:rsidRPr="001F1281">
          <w:rPr>
            <w:rStyle w:val="Hyperlink"/>
            <w:noProof/>
          </w:rPr>
          <w:t>Figure 15: First Arrivals</w:t>
        </w:r>
        <w:r>
          <w:rPr>
            <w:noProof/>
            <w:webHidden/>
          </w:rPr>
          <w:tab/>
        </w:r>
        <w:r>
          <w:rPr>
            <w:noProof/>
            <w:webHidden/>
          </w:rPr>
          <w:fldChar w:fldCharType="begin"/>
        </w:r>
        <w:r>
          <w:rPr>
            <w:noProof/>
            <w:webHidden/>
          </w:rPr>
          <w:instrText xml:space="preserve"> PAGEREF _Toc8034212 \h </w:instrText>
        </w:r>
        <w:r>
          <w:rPr>
            <w:noProof/>
            <w:webHidden/>
          </w:rPr>
        </w:r>
        <w:r>
          <w:rPr>
            <w:noProof/>
            <w:webHidden/>
          </w:rPr>
          <w:fldChar w:fldCharType="separate"/>
        </w:r>
        <w:r w:rsidR="001B5EC5">
          <w:rPr>
            <w:noProof/>
            <w:webHidden/>
          </w:rPr>
          <w:t>24</w:t>
        </w:r>
        <w:r>
          <w:rPr>
            <w:noProof/>
            <w:webHidden/>
          </w:rPr>
          <w:fldChar w:fldCharType="end"/>
        </w:r>
      </w:hyperlink>
    </w:p>
    <w:p w14:paraId="2F5A21EE" w14:textId="65FF2542" w:rsidR="00822E7F" w:rsidRDefault="00822E7F">
      <w:pPr>
        <w:pStyle w:val="TableofFigures"/>
        <w:tabs>
          <w:tab w:val="right" w:leader="dot" w:pos="8486"/>
        </w:tabs>
        <w:rPr>
          <w:rFonts w:eastAsiaTheme="minorEastAsia" w:cstheme="minorBidi"/>
          <w:noProof/>
          <w:sz w:val="22"/>
          <w:szCs w:val="22"/>
          <w:lang w:bidi="ar-SA"/>
        </w:rPr>
      </w:pPr>
      <w:hyperlink w:anchor="_Toc8034213" w:history="1">
        <w:r w:rsidRPr="001F1281">
          <w:rPr>
            <w:rStyle w:val="Hyperlink"/>
            <w:noProof/>
          </w:rPr>
          <w:t>Figure 16: Non-geologic Tomography Starting Model and Results</w:t>
        </w:r>
        <w:r>
          <w:rPr>
            <w:noProof/>
            <w:webHidden/>
          </w:rPr>
          <w:tab/>
        </w:r>
        <w:r>
          <w:rPr>
            <w:noProof/>
            <w:webHidden/>
          </w:rPr>
          <w:fldChar w:fldCharType="begin"/>
        </w:r>
        <w:r>
          <w:rPr>
            <w:noProof/>
            <w:webHidden/>
          </w:rPr>
          <w:instrText xml:space="preserve"> PAGEREF _Toc8034213 \h </w:instrText>
        </w:r>
        <w:r>
          <w:rPr>
            <w:noProof/>
            <w:webHidden/>
          </w:rPr>
        </w:r>
        <w:r>
          <w:rPr>
            <w:noProof/>
            <w:webHidden/>
          </w:rPr>
          <w:fldChar w:fldCharType="separate"/>
        </w:r>
        <w:r w:rsidR="001B5EC5">
          <w:rPr>
            <w:noProof/>
            <w:webHidden/>
          </w:rPr>
          <w:t>26</w:t>
        </w:r>
        <w:r>
          <w:rPr>
            <w:noProof/>
            <w:webHidden/>
          </w:rPr>
          <w:fldChar w:fldCharType="end"/>
        </w:r>
      </w:hyperlink>
    </w:p>
    <w:p w14:paraId="2FD47863" w14:textId="62D9A5CF" w:rsidR="00822E7F" w:rsidRDefault="00822E7F">
      <w:pPr>
        <w:pStyle w:val="TableofFigures"/>
        <w:tabs>
          <w:tab w:val="right" w:leader="dot" w:pos="8486"/>
        </w:tabs>
        <w:rPr>
          <w:rFonts w:eastAsiaTheme="minorEastAsia" w:cstheme="minorBidi"/>
          <w:noProof/>
          <w:sz w:val="22"/>
          <w:szCs w:val="22"/>
          <w:lang w:bidi="ar-SA"/>
        </w:rPr>
      </w:pPr>
      <w:hyperlink w:anchor="_Toc8034214" w:history="1">
        <w:r w:rsidRPr="001F1281">
          <w:rPr>
            <w:rStyle w:val="Hyperlink"/>
            <w:noProof/>
          </w:rPr>
          <w:t>Figure 17: CMP-sorted first arrival times and the inverted 1D Velocity Model</w:t>
        </w:r>
        <w:r>
          <w:rPr>
            <w:noProof/>
            <w:webHidden/>
          </w:rPr>
          <w:tab/>
        </w:r>
        <w:r>
          <w:rPr>
            <w:noProof/>
            <w:webHidden/>
          </w:rPr>
          <w:fldChar w:fldCharType="begin"/>
        </w:r>
        <w:r>
          <w:rPr>
            <w:noProof/>
            <w:webHidden/>
          </w:rPr>
          <w:instrText xml:space="preserve"> PAGEREF _Toc8034214 \h </w:instrText>
        </w:r>
        <w:r>
          <w:rPr>
            <w:noProof/>
            <w:webHidden/>
          </w:rPr>
        </w:r>
        <w:r>
          <w:rPr>
            <w:noProof/>
            <w:webHidden/>
          </w:rPr>
          <w:fldChar w:fldCharType="separate"/>
        </w:r>
        <w:r w:rsidR="001B5EC5">
          <w:rPr>
            <w:noProof/>
            <w:webHidden/>
          </w:rPr>
          <w:t>27</w:t>
        </w:r>
        <w:r>
          <w:rPr>
            <w:noProof/>
            <w:webHidden/>
          </w:rPr>
          <w:fldChar w:fldCharType="end"/>
        </w:r>
      </w:hyperlink>
    </w:p>
    <w:p w14:paraId="051B280A" w14:textId="66F95CB4" w:rsidR="00822E7F" w:rsidRDefault="00822E7F">
      <w:pPr>
        <w:pStyle w:val="TableofFigures"/>
        <w:tabs>
          <w:tab w:val="right" w:leader="dot" w:pos="8486"/>
        </w:tabs>
        <w:rPr>
          <w:rFonts w:eastAsiaTheme="minorEastAsia" w:cstheme="minorBidi"/>
          <w:noProof/>
          <w:sz w:val="22"/>
          <w:szCs w:val="22"/>
          <w:lang w:bidi="ar-SA"/>
        </w:rPr>
      </w:pPr>
      <w:hyperlink w:anchor="_Toc8034215" w:history="1">
        <w:r w:rsidRPr="001F1281">
          <w:rPr>
            <w:rStyle w:val="Hyperlink"/>
            <w:noProof/>
          </w:rPr>
          <w:t>Figure 18: 2D starting model.</w:t>
        </w:r>
        <w:r>
          <w:rPr>
            <w:noProof/>
            <w:webHidden/>
          </w:rPr>
          <w:tab/>
        </w:r>
        <w:r>
          <w:rPr>
            <w:noProof/>
            <w:webHidden/>
          </w:rPr>
          <w:fldChar w:fldCharType="begin"/>
        </w:r>
        <w:r>
          <w:rPr>
            <w:noProof/>
            <w:webHidden/>
          </w:rPr>
          <w:instrText xml:space="preserve"> PAGEREF _Toc8034215 \h </w:instrText>
        </w:r>
        <w:r>
          <w:rPr>
            <w:noProof/>
            <w:webHidden/>
          </w:rPr>
        </w:r>
        <w:r>
          <w:rPr>
            <w:noProof/>
            <w:webHidden/>
          </w:rPr>
          <w:fldChar w:fldCharType="separate"/>
        </w:r>
        <w:r w:rsidR="001B5EC5">
          <w:rPr>
            <w:noProof/>
            <w:webHidden/>
          </w:rPr>
          <w:t>28</w:t>
        </w:r>
        <w:r>
          <w:rPr>
            <w:noProof/>
            <w:webHidden/>
          </w:rPr>
          <w:fldChar w:fldCharType="end"/>
        </w:r>
      </w:hyperlink>
    </w:p>
    <w:p w14:paraId="7DDBB257" w14:textId="7BF5C52D" w:rsidR="00822E7F" w:rsidRDefault="00822E7F">
      <w:pPr>
        <w:pStyle w:val="TableofFigures"/>
        <w:tabs>
          <w:tab w:val="right" w:leader="dot" w:pos="8486"/>
        </w:tabs>
        <w:rPr>
          <w:rFonts w:eastAsiaTheme="minorEastAsia" w:cstheme="minorBidi"/>
          <w:noProof/>
          <w:sz w:val="22"/>
          <w:szCs w:val="22"/>
          <w:lang w:bidi="ar-SA"/>
        </w:rPr>
      </w:pPr>
      <w:hyperlink w:anchor="_Toc8034216" w:history="1">
        <w:r w:rsidRPr="001F1281">
          <w:rPr>
            <w:rStyle w:val="Hyperlink"/>
            <w:noProof/>
          </w:rPr>
          <w:t>Figure 19: First Arrival Tomography Model</w:t>
        </w:r>
        <w:r>
          <w:rPr>
            <w:noProof/>
            <w:webHidden/>
          </w:rPr>
          <w:tab/>
        </w:r>
        <w:r>
          <w:rPr>
            <w:noProof/>
            <w:webHidden/>
          </w:rPr>
          <w:fldChar w:fldCharType="begin"/>
        </w:r>
        <w:r>
          <w:rPr>
            <w:noProof/>
            <w:webHidden/>
          </w:rPr>
          <w:instrText xml:space="preserve"> PAGEREF _Toc8034216 \h </w:instrText>
        </w:r>
        <w:r>
          <w:rPr>
            <w:noProof/>
            <w:webHidden/>
          </w:rPr>
        </w:r>
        <w:r>
          <w:rPr>
            <w:noProof/>
            <w:webHidden/>
          </w:rPr>
          <w:fldChar w:fldCharType="separate"/>
        </w:r>
        <w:r w:rsidR="001B5EC5">
          <w:rPr>
            <w:noProof/>
            <w:webHidden/>
          </w:rPr>
          <w:t>30</w:t>
        </w:r>
        <w:r>
          <w:rPr>
            <w:noProof/>
            <w:webHidden/>
          </w:rPr>
          <w:fldChar w:fldCharType="end"/>
        </w:r>
      </w:hyperlink>
    </w:p>
    <w:p w14:paraId="7055A1F9" w14:textId="1EEDDCF0" w:rsidR="00822E7F" w:rsidRDefault="00822E7F">
      <w:pPr>
        <w:pStyle w:val="TableofFigures"/>
        <w:tabs>
          <w:tab w:val="right" w:leader="dot" w:pos="8486"/>
        </w:tabs>
        <w:rPr>
          <w:rFonts w:eastAsiaTheme="minorEastAsia" w:cstheme="minorBidi"/>
          <w:noProof/>
          <w:sz w:val="22"/>
          <w:szCs w:val="22"/>
          <w:lang w:bidi="ar-SA"/>
        </w:rPr>
      </w:pPr>
      <w:hyperlink w:anchor="_Toc8034217" w:history="1">
        <w:r w:rsidRPr="001F1281">
          <w:rPr>
            <w:rStyle w:val="Hyperlink"/>
            <w:noProof/>
          </w:rPr>
          <w:t>Figure 20: South Side Shot Gather</w:t>
        </w:r>
        <w:r>
          <w:rPr>
            <w:noProof/>
            <w:webHidden/>
          </w:rPr>
          <w:tab/>
        </w:r>
        <w:r>
          <w:rPr>
            <w:noProof/>
            <w:webHidden/>
          </w:rPr>
          <w:fldChar w:fldCharType="begin"/>
        </w:r>
        <w:r>
          <w:rPr>
            <w:noProof/>
            <w:webHidden/>
          </w:rPr>
          <w:instrText xml:space="preserve"> PAGEREF _Toc8034217 \h </w:instrText>
        </w:r>
        <w:r>
          <w:rPr>
            <w:noProof/>
            <w:webHidden/>
          </w:rPr>
        </w:r>
        <w:r>
          <w:rPr>
            <w:noProof/>
            <w:webHidden/>
          </w:rPr>
          <w:fldChar w:fldCharType="separate"/>
        </w:r>
        <w:r w:rsidR="001B5EC5">
          <w:rPr>
            <w:noProof/>
            <w:webHidden/>
          </w:rPr>
          <w:t>31</w:t>
        </w:r>
        <w:r>
          <w:rPr>
            <w:noProof/>
            <w:webHidden/>
          </w:rPr>
          <w:fldChar w:fldCharType="end"/>
        </w:r>
      </w:hyperlink>
    </w:p>
    <w:p w14:paraId="2033BCBA" w14:textId="3F57513F" w:rsidR="00822E7F" w:rsidRDefault="00822E7F">
      <w:pPr>
        <w:pStyle w:val="TableofFigures"/>
        <w:tabs>
          <w:tab w:val="right" w:leader="dot" w:pos="8486"/>
        </w:tabs>
        <w:rPr>
          <w:rFonts w:eastAsiaTheme="minorEastAsia" w:cstheme="minorBidi"/>
          <w:noProof/>
          <w:sz w:val="22"/>
          <w:szCs w:val="22"/>
          <w:lang w:bidi="ar-SA"/>
        </w:rPr>
      </w:pPr>
      <w:hyperlink w:anchor="_Toc8034218" w:history="1">
        <w:r w:rsidRPr="001F1281">
          <w:rPr>
            <w:rStyle w:val="Hyperlink"/>
            <w:noProof/>
          </w:rPr>
          <w:t>Figure 21: Processing Flow</w:t>
        </w:r>
        <w:r>
          <w:rPr>
            <w:noProof/>
            <w:webHidden/>
          </w:rPr>
          <w:tab/>
        </w:r>
        <w:r>
          <w:rPr>
            <w:noProof/>
            <w:webHidden/>
          </w:rPr>
          <w:fldChar w:fldCharType="begin"/>
        </w:r>
        <w:r>
          <w:rPr>
            <w:noProof/>
            <w:webHidden/>
          </w:rPr>
          <w:instrText xml:space="preserve"> PAGEREF _Toc8034218 \h </w:instrText>
        </w:r>
        <w:r>
          <w:rPr>
            <w:noProof/>
            <w:webHidden/>
          </w:rPr>
        </w:r>
        <w:r>
          <w:rPr>
            <w:noProof/>
            <w:webHidden/>
          </w:rPr>
          <w:fldChar w:fldCharType="separate"/>
        </w:r>
        <w:r w:rsidR="001B5EC5">
          <w:rPr>
            <w:noProof/>
            <w:webHidden/>
          </w:rPr>
          <w:t>32</w:t>
        </w:r>
        <w:r>
          <w:rPr>
            <w:noProof/>
            <w:webHidden/>
          </w:rPr>
          <w:fldChar w:fldCharType="end"/>
        </w:r>
      </w:hyperlink>
    </w:p>
    <w:p w14:paraId="7BDBFB5E" w14:textId="620692D6" w:rsidR="00822E7F" w:rsidRDefault="00822E7F">
      <w:pPr>
        <w:pStyle w:val="TableofFigures"/>
        <w:tabs>
          <w:tab w:val="right" w:leader="dot" w:pos="8486"/>
        </w:tabs>
        <w:rPr>
          <w:rFonts w:eastAsiaTheme="minorEastAsia" w:cstheme="minorBidi"/>
          <w:noProof/>
          <w:sz w:val="22"/>
          <w:szCs w:val="22"/>
          <w:lang w:bidi="ar-SA"/>
        </w:rPr>
      </w:pPr>
      <w:hyperlink w:anchor="_Toc8034219" w:history="1">
        <w:r w:rsidRPr="001F1281">
          <w:rPr>
            <w:rStyle w:val="Hyperlink"/>
            <w:noProof/>
          </w:rPr>
          <w:t>Figure 22: Line Geometry and CMP Locations</w:t>
        </w:r>
        <w:r>
          <w:rPr>
            <w:noProof/>
            <w:webHidden/>
          </w:rPr>
          <w:tab/>
        </w:r>
        <w:r>
          <w:rPr>
            <w:noProof/>
            <w:webHidden/>
          </w:rPr>
          <w:fldChar w:fldCharType="begin"/>
        </w:r>
        <w:r>
          <w:rPr>
            <w:noProof/>
            <w:webHidden/>
          </w:rPr>
          <w:instrText xml:space="preserve"> PAGEREF _Toc8034219 \h </w:instrText>
        </w:r>
        <w:r>
          <w:rPr>
            <w:noProof/>
            <w:webHidden/>
          </w:rPr>
        </w:r>
        <w:r>
          <w:rPr>
            <w:noProof/>
            <w:webHidden/>
          </w:rPr>
          <w:fldChar w:fldCharType="separate"/>
        </w:r>
        <w:r w:rsidR="001B5EC5">
          <w:rPr>
            <w:noProof/>
            <w:webHidden/>
          </w:rPr>
          <w:t>34</w:t>
        </w:r>
        <w:r>
          <w:rPr>
            <w:noProof/>
            <w:webHidden/>
          </w:rPr>
          <w:fldChar w:fldCharType="end"/>
        </w:r>
      </w:hyperlink>
    </w:p>
    <w:p w14:paraId="41473025" w14:textId="66F827E4" w:rsidR="00822E7F" w:rsidRDefault="00822E7F">
      <w:pPr>
        <w:pStyle w:val="TableofFigures"/>
        <w:tabs>
          <w:tab w:val="right" w:leader="dot" w:pos="8486"/>
        </w:tabs>
        <w:rPr>
          <w:rFonts w:eastAsiaTheme="minorEastAsia" w:cstheme="minorBidi"/>
          <w:noProof/>
          <w:sz w:val="22"/>
          <w:szCs w:val="22"/>
          <w:lang w:bidi="ar-SA"/>
        </w:rPr>
      </w:pPr>
      <w:hyperlink w:anchor="_Toc8034220" w:history="1">
        <w:r w:rsidRPr="001F1281">
          <w:rPr>
            <w:rStyle w:val="Hyperlink"/>
            <w:noProof/>
          </w:rPr>
          <w:t>Figure 23: Fold Map</w:t>
        </w:r>
        <w:r>
          <w:rPr>
            <w:noProof/>
            <w:webHidden/>
          </w:rPr>
          <w:tab/>
        </w:r>
        <w:r>
          <w:rPr>
            <w:noProof/>
            <w:webHidden/>
          </w:rPr>
          <w:fldChar w:fldCharType="begin"/>
        </w:r>
        <w:r>
          <w:rPr>
            <w:noProof/>
            <w:webHidden/>
          </w:rPr>
          <w:instrText xml:space="preserve"> PAGEREF _Toc8034220 \h </w:instrText>
        </w:r>
        <w:r>
          <w:rPr>
            <w:noProof/>
            <w:webHidden/>
          </w:rPr>
        </w:r>
        <w:r>
          <w:rPr>
            <w:noProof/>
            <w:webHidden/>
          </w:rPr>
          <w:fldChar w:fldCharType="separate"/>
        </w:r>
        <w:r w:rsidR="001B5EC5">
          <w:rPr>
            <w:noProof/>
            <w:webHidden/>
          </w:rPr>
          <w:t>34</w:t>
        </w:r>
        <w:r>
          <w:rPr>
            <w:noProof/>
            <w:webHidden/>
          </w:rPr>
          <w:fldChar w:fldCharType="end"/>
        </w:r>
      </w:hyperlink>
    </w:p>
    <w:p w14:paraId="630EE3F7" w14:textId="1E434FF9" w:rsidR="00822E7F" w:rsidRDefault="00822E7F">
      <w:pPr>
        <w:pStyle w:val="TableofFigures"/>
        <w:tabs>
          <w:tab w:val="right" w:leader="dot" w:pos="8486"/>
        </w:tabs>
        <w:rPr>
          <w:rFonts w:eastAsiaTheme="minorEastAsia" w:cstheme="minorBidi"/>
          <w:noProof/>
          <w:sz w:val="22"/>
          <w:szCs w:val="22"/>
          <w:lang w:bidi="ar-SA"/>
        </w:rPr>
      </w:pPr>
      <w:hyperlink w:anchor="_Toc8034221" w:history="1">
        <w:r w:rsidRPr="001F1281">
          <w:rPr>
            <w:rStyle w:val="Hyperlink"/>
            <w:noProof/>
          </w:rPr>
          <w:t>Figure 24: Before and After Deconvolution</w:t>
        </w:r>
        <w:r>
          <w:rPr>
            <w:noProof/>
            <w:webHidden/>
          </w:rPr>
          <w:tab/>
        </w:r>
        <w:r>
          <w:rPr>
            <w:noProof/>
            <w:webHidden/>
          </w:rPr>
          <w:fldChar w:fldCharType="begin"/>
        </w:r>
        <w:r>
          <w:rPr>
            <w:noProof/>
            <w:webHidden/>
          </w:rPr>
          <w:instrText xml:space="preserve"> PAGEREF _Toc8034221 \h </w:instrText>
        </w:r>
        <w:r>
          <w:rPr>
            <w:noProof/>
            <w:webHidden/>
          </w:rPr>
        </w:r>
        <w:r>
          <w:rPr>
            <w:noProof/>
            <w:webHidden/>
          </w:rPr>
          <w:fldChar w:fldCharType="separate"/>
        </w:r>
        <w:r w:rsidR="001B5EC5">
          <w:rPr>
            <w:noProof/>
            <w:webHidden/>
          </w:rPr>
          <w:t>35</w:t>
        </w:r>
        <w:r>
          <w:rPr>
            <w:noProof/>
            <w:webHidden/>
          </w:rPr>
          <w:fldChar w:fldCharType="end"/>
        </w:r>
      </w:hyperlink>
    </w:p>
    <w:p w14:paraId="4D4C637B" w14:textId="51F63296" w:rsidR="00822E7F" w:rsidRDefault="00822E7F">
      <w:pPr>
        <w:pStyle w:val="TableofFigures"/>
        <w:tabs>
          <w:tab w:val="right" w:leader="dot" w:pos="8486"/>
        </w:tabs>
        <w:rPr>
          <w:rFonts w:eastAsiaTheme="minorEastAsia" w:cstheme="minorBidi"/>
          <w:noProof/>
          <w:sz w:val="22"/>
          <w:szCs w:val="22"/>
          <w:lang w:bidi="ar-SA"/>
        </w:rPr>
      </w:pPr>
      <w:hyperlink w:anchor="_Toc8034222" w:history="1">
        <w:r w:rsidRPr="001F1281">
          <w:rPr>
            <w:rStyle w:val="Hyperlink"/>
            <w:noProof/>
          </w:rPr>
          <w:t>Figure 25: Convolutional Model</w:t>
        </w:r>
        <w:r>
          <w:rPr>
            <w:noProof/>
            <w:webHidden/>
          </w:rPr>
          <w:tab/>
        </w:r>
        <w:r>
          <w:rPr>
            <w:noProof/>
            <w:webHidden/>
          </w:rPr>
          <w:fldChar w:fldCharType="begin"/>
        </w:r>
        <w:r>
          <w:rPr>
            <w:noProof/>
            <w:webHidden/>
          </w:rPr>
          <w:instrText xml:space="preserve"> PAGEREF _Toc8034222 \h </w:instrText>
        </w:r>
        <w:r>
          <w:rPr>
            <w:noProof/>
            <w:webHidden/>
          </w:rPr>
        </w:r>
        <w:r>
          <w:rPr>
            <w:noProof/>
            <w:webHidden/>
          </w:rPr>
          <w:fldChar w:fldCharType="separate"/>
        </w:r>
        <w:r w:rsidR="001B5EC5">
          <w:rPr>
            <w:noProof/>
            <w:webHidden/>
          </w:rPr>
          <w:t>38</w:t>
        </w:r>
        <w:r>
          <w:rPr>
            <w:noProof/>
            <w:webHidden/>
          </w:rPr>
          <w:fldChar w:fldCharType="end"/>
        </w:r>
      </w:hyperlink>
    </w:p>
    <w:p w14:paraId="06913CFB" w14:textId="1FC6BE41" w:rsidR="00822E7F" w:rsidRDefault="00822E7F">
      <w:pPr>
        <w:pStyle w:val="TableofFigures"/>
        <w:tabs>
          <w:tab w:val="right" w:leader="dot" w:pos="8486"/>
        </w:tabs>
        <w:rPr>
          <w:rFonts w:eastAsiaTheme="minorEastAsia" w:cstheme="minorBidi"/>
          <w:noProof/>
          <w:sz w:val="22"/>
          <w:szCs w:val="22"/>
          <w:lang w:bidi="ar-SA"/>
        </w:rPr>
      </w:pPr>
      <w:hyperlink w:anchor="_Toc8034223" w:history="1">
        <w:r w:rsidRPr="001F1281">
          <w:rPr>
            <w:rStyle w:val="Hyperlink"/>
            <w:noProof/>
          </w:rPr>
          <w:t>Figure 26: Before and After Deconvolution</w:t>
        </w:r>
        <w:r>
          <w:rPr>
            <w:noProof/>
            <w:webHidden/>
          </w:rPr>
          <w:tab/>
        </w:r>
        <w:r>
          <w:rPr>
            <w:noProof/>
            <w:webHidden/>
          </w:rPr>
          <w:fldChar w:fldCharType="begin"/>
        </w:r>
        <w:r>
          <w:rPr>
            <w:noProof/>
            <w:webHidden/>
          </w:rPr>
          <w:instrText xml:space="preserve"> PAGEREF _Toc8034223 \h </w:instrText>
        </w:r>
        <w:r>
          <w:rPr>
            <w:noProof/>
            <w:webHidden/>
          </w:rPr>
        </w:r>
        <w:r>
          <w:rPr>
            <w:noProof/>
            <w:webHidden/>
          </w:rPr>
          <w:fldChar w:fldCharType="separate"/>
        </w:r>
        <w:r w:rsidR="001B5EC5">
          <w:rPr>
            <w:noProof/>
            <w:webHidden/>
          </w:rPr>
          <w:t>40</w:t>
        </w:r>
        <w:r>
          <w:rPr>
            <w:noProof/>
            <w:webHidden/>
          </w:rPr>
          <w:fldChar w:fldCharType="end"/>
        </w:r>
      </w:hyperlink>
    </w:p>
    <w:p w14:paraId="0CDD0DC1" w14:textId="36937BED" w:rsidR="00822E7F" w:rsidRDefault="00822E7F">
      <w:pPr>
        <w:pStyle w:val="TableofFigures"/>
        <w:tabs>
          <w:tab w:val="right" w:leader="dot" w:pos="8486"/>
        </w:tabs>
        <w:rPr>
          <w:rFonts w:eastAsiaTheme="minorEastAsia" w:cstheme="minorBidi"/>
          <w:noProof/>
          <w:sz w:val="22"/>
          <w:szCs w:val="22"/>
          <w:lang w:bidi="ar-SA"/>
        </w:rPr>
      </w:pPr>
      <w:hyperlink w:anchor="_Toc8034224" w:history="1">
        <w:r w:rsidRPr="001F1281">
          <w:rPr>
            <w:rStyle w:val="Hyperlink"/>
            <w:noProof/>
          </w:rPr>
          <w:t>Figure 27: Trace Kill Examples</w:t>
        </w:r>
        <w:r>
          <w:rPr>
            <w:noProof/>
            <w:webHidden/>
          </w:rPr>
          <w:tab/>
        </w:r>
        <w:r>
          <w:rPr>
            <w:noProof/>
            <w:webHidden/>
          </w:rPr>
          <w:fldChar w:fldCharType="begin"/>
        </w:r>
        <w:r>
          <w:rPr>
            <w:noProof/>
            <w:webHidden/>
          </w:rPr>
          <w:instrText xml:space="preserve"> PAGEREF _Toc8034224 \h </w:instrText>
        </w:r>
        <w:r>
          <w:rPr>
            <w:noProof/>
            <w:webHidden/>
          </w:rPr>
        </w:r>
        <w:r>
          <w:rPr>
            <w:noProof/>
            <w:webHidden/>
          </w:rPr>
          <w:fldChar w:fldCharType="separate"/>
        </w:r>
        <w:r w:rsidR="001B5EC5">
          <w:rPr>
            <w:noProof/>
            <w:webHidden/>
          </w:rPr>
          <w:t>41</w:t>
        </w:r>
        <w:r>
          <w:rPr>
            <w:noProof/>
            <w:webHidden/>
          </w:rPr>
          <w:fldChar w:fldCharType="end"/>
        </w:r>
      </w:hyperlink>
    </w:p>
    <w:p w14:paraId="17654ACE" w14:textId="26C70BEB" w:rsidR="00822E7F" w:rsidRDefault="00822E7F">
      <w:pPr>
        <w:pStyle w:val="TableofFigures"/>
        <w:tabs>
          <w:tab w:val="right" w:leader="dot" w:pos="8486"/>
        </w:tabs>
        <w:rPr>
          <w:rFonts w:eastAsiaTheme="minorEastAsia" w:cstheme="minorBidi"/>
          <w:noProof/>
          <w:sz w:val="22"/>
          <w:szCs w:val="22"/>
          <w:lang w:bidi="ar-SA"/>
        </w:rPr>
      </w:pPr>
      <w:hyperlink w:anchor="_Toc8034225" w:history="1">
        <w:r w:rsidRPr="001F1281">
          <w:rPr>
            <w:rStyle w:val="Hyperlink"/>
            <w:noProof/>
          </w:rPr>
          <w:t>Figure 28: Top and Bottom Mute</w:t>
        </w:r>
        <w:r>
          <w:rPr>
            <w:noProof/>
            <w:webHidden/>
          </w:rPr>
          <w:tab/>
        </w:r>
        <w:r>
          <w:rPr>
            <w:noProof/>
            <w:webHidden/>
          </w:rPr>
          <w:fldChar w:fldCharType="begin"/>
        </w:r>
        <w:r>
          <w:rPr>
            <w:noProof/>
            <w:webHidden/>
          </w:rPr>
          <w:instrText xml:space="preserve"> PAGEREF _Toc8034225 \h </w:instrText>
        </w:r>
        <w:r>
          <w:rPr>
            <w:noProof/>
            <w:webHidden/>
          </w:rPr>
        </w:r>
        <w:r>
          <w:rPr>
            <w:noProof/>
            <w:webHidden/>
          </w:rPr>
          <w:fldChar w:fldCharType="separate"/>
        </w:r>
        <w:r w:rsidR="001B5EC5">
          <w:rPr>
            <w:noProof/>
            <w:webHidden/>
          </w:rPr>
          <w:t>42</w:t>
        </w:r>
        <w:r>
          <w:rPr>
            <w:noProof/>
            <w:webHidden/>
          </w:rPr>
          <w:fldChar w:fldCharType="end"/>
        </w:r>
      </w:hyperlink>
    </w:p>
    <w:p w14:paraId="23F38253" w14:textId="35305F0E" w:rsidR="00822E7F" w:rsidRDefault="00822E7F">
      <w:pPr>
        <w:pStyle w:val="TableofFigures"/>
        <w:tabs>
          <w:tab w:val="right" w:leader="dot" w:pos="8486"/>
        </w:tabs>
        <w:rPr>
          <w:rFonts w:eastAsiaTheme="minorEastAsia" w:cstheme="minorBidi"/>
          <w:noProof/>
          <w:sz w:val="22"/>
          <w:szCs w:val="22"/>
          <w:lang w:bidi="ar-SA"/>
        </w:rPr>
      </w:pPr>
      <w:hyperlink w:anchor="_Toc8034226" w:history="1">
        <w:r w:rsidRPr="001F1281">
          <w:rPr>
            <w:rStyle w:val="Hyperlink"/>
            <w:noProof/>
          </w:rPr>
          <w:t>Figure 29: Velocity Analysis</w:t>
        </w:r>
        <w:r>
          <w:rPr>
            <w:noProof/>
            <w:webHidden/>
          </w:rPr>
          <w:tab/>
        </w:r>
        <w:r>
          <w:rPr>
            <w:noProof/>
            <w:webHidden/>
          </w:rPr>
          <w:fldChar w:fldCharType="begin"/>
        </w:r>
        <w:r>
          <w:rPr>
            <w:noProof/>
            <w:webHidden/>
          </w:rPr>
          <w:instrText xml:space="preserve"> PAGEREF _Toc8034226 \h </w:instrText>
        </w:r>
        <w:r>
          <w:rPr>
            <w:noProof/>
            <w:webHidden/>
          </w:rPr>
        </w:r>
        <w:r>
          <w:rPr>
            <w:noProof/>
            <w:webHidden/>
          </w:rPr>
          <w:fldChar w:fldCharType="separate"/>
        </w:r>
        <w:r w:rsidR="001B5EC5">
          <w:rPr>
            <w:noProof/>
            <w:webHidden/>
          </w:rPr>
          <w:t>45</w:t>
        </w:r>
        <w:r>
          <w:rPr>
            <w:noProof/>
            <w:webHidden/>
          </w:rPr>
          <w:fldChar w:fldCharType="end"/>
        </w:r>
      </w:hyperlink>
    </w:p>
    <w:p w14:paraId="4FDB7A8D" w14:textId="7DF34172" w:rsidR="00822E7F" w:rsidRDefault="00822E7F">
      <w:pPr>
        <w:pStyle w:val="TableofFigures"/>
        <w:tabs>
          <w:tab w:val="right" w:leader="dot" w:pos="8486"/>
        </w:tabs>
        <w:rPr>
          <w:rFonts w:eastAsiaTheme="minorEastAsia" w:cstheme="minorBidi"/>
          <w:noProof/>
          <w:sz w:val="22"/>
          <w:szCs w:val="22"/>
          <w:lang w:bidi="ar-SA"/>
        </w:rPr>
      </w:pPr>
      <w:hyperlink w:anchor="_Toc8034227" w:history="1">
        <w:r w:rsidRPr="001F1281">
          <w:rPr>
            <w:rStyle w:val="Hyperlink"/>
            <w:noProof/>
          </w:rPr>
          <w:t>Figure 30: Constant Velocity Stacks</w:t>
        </w:r>
        <w:r>
          <w:rPr>
            <w:noProof/>
            <w:webHidden/>
          </w:rPr>
          <w:tab/>
        </w:r>
        <w:r>
          <w:rPr>
            <w:noProof/>
            <w:webHidden/>
          </w:rPr>
          <w:fldChar w:fldCharType="begin"/>
        </w:r>
        <w:r>
          <w:rPr>
            <w:noProof/>
            <w:webHidden/>
          </w:rPr>
          <w:instrText xml:space="preserve"> PAGEREF _Toc8034227 \h </w:instrText>
        </w:r>
        <w:r>
          <w:rPr>
            <w:noProof/>
            <w:webHidden/>
          </w:rPr>
        </w:r>
        <w:r>
          <w:rPr>
            <w:noProof/>
            <w:webHidden/>
          </w:rPr>
          <w:fldChar w:fldCharType="separate"/>
        </w:r>
        <w:r w:rsidR="001B5EC5">
          <w:rPr>
            <w:noProof/>
            <w:webHidden/>
          </w:rPr>
          <w:t>48</w:t>
        </w:r>
        <w:r>
          <w:rPr>
            <w:noProof/>
            <w:webHidden/>
          </w:rPr>
          <w:fldChar w:fldCharType="end"/>
        </w:r>
      </w:hyperlink>
    </w:p>
    <w:p w14:paraId="31F9493E" w14:textId="62EF4E64" w:rsidR="00822E7F" w:rsidRDefault="00822E7F">
      <w:pPr>
        <w:pStyle w:val="TableofFigures"/>
        <w:tabs>
          <w:tab w:val="right" w:leader="dot" w:pos="8486"/>
        </w:tabs>
        <w:rPr>
          <w:rFonts w:eastAsiaTheme="minorEastAsia" w:cstheme="minorBidi"/>
          <w:noProof/>
          <w:sz w:val="22"/>
          <w:szCs w:val="22"/>
          <w:lang w:bidi="ar-SA"/>
        </w:rPr>
      </w:pPr>
      <w:hyperlink w:anchor="_Toc8034228" w:history="1">
        <w:r w:rsidRPr="001F1281">
          <w:rPr>
            <w:rStyle w:val="Hyperlink"/>
            <w:noProof/>
          </w:rPr>
          <w:t>Figure 31: Original Velocity Model</w:t>
        </w:r>
        <w:r>
          <w:rPr>
            <w:noProof/>
            <w:webHidden/>
          </w:rPr>
          <w:tab/>
        </w:r>
        <w:r>
          <w:rPr>
            <w:noProof/>
            <w:webHidden/>
          </w:rPr>
          <w:fldChar w:fldCharType="begin"/>
        </w:r>
        <w:r>
          <w:rPr>
            <w:noProof/>
            <w:webHidden/>
          </w:rPr>
          <w:instrText xml:space="preserve"> PAGEREF _Toc8034228 \h </w:instrText>
        </w:r>
        <w:r>
          <w:rPr>
            <w:noProof/>
            <w:webHidden/>
          </w:rPr>
        </w:r>
        <w:r>
          <w:rPr>
            <w:noProof/>
            <w:webHidden/>
          </w:rPr>
          <w:fldChar w:fldCharType="separate"/>
        </w:r>
        <w:r w:rsidR="001B5EC5">
          <w:rPr>
            <w:noProof/>
            <w:webHidden/>
          </w:rPr>
          <w:t>49</w:t>
        </w:r>
        <w:r>
          <w:rPr>
            <w:noProof/>
            <w:webHidden/>
          </w:rPr>
          <w:fldChar w:fldCharType="end"/>
        </w:r>
      </w:hyperlink>
    </w:p>
    <w:p w14:paraId="437B9714" w14:textId="230F380E" w:rsidR="00822E7F" w:rsidRDefault="00822E7F">
      <w:pPr>
        <w:pStyle w:val="TableofFigures"/>
        <w:tabs>
          <w:tab w:val="right" w:leader="dot" w:pos="8486"/>
        </w:tabs>
        <w:rPr>
          <w:rFonts w:eastAsiaTheme="minorEastAsia" w:cstheme="minorBidi"/>
          <w:noProof/>
          <w:sz w:val="22"/>
          <w:szCs w:val="22"/>
          <w:lang w:bidi="ar-SA"/>
        </w:rPr>
      </w:pPr>
      <w:hyperlink w:anchor="_Toc8034229" w:history="1">
        <w:r w:rsidRPr="001F1281">
          <w:rPr>
            <w:rStyle w:val="Hyperlink"/>
            <w:noProof/>
          </w:rPr>
          <w:t>Figure 32: CMP Stack</w:t>
        </w:r>
        <w:r>
          <w:rPr>
            <w:noProof/>
            <w:webHidden/>
          </w:rPr>
          <w:tab/>
        </w:r>
        <w:r>
          <w:rPr>
            <w:noProof/>
            <w:webHidden/>
          </w:rPr>
          <w:fldChar w:fldCharType="begin"/>
        </w:r>
        <w:r>
          <w:rPr>
            <w:noProof/>
            <w:webHidden/>
          </w:rPr>
          <w:instrText xml:space="preserve"> PAGEREF _Toc8034229 \h </w:instrText>
        </w:r>
        <w:r>
          <w:rPr>
            <w:noProof/>
            <w:webHidden/>
          </w:rPr>
        </w:r>
        <w:r>
          <w:rPr>
            <w:noProof/>
            <w:webHidden/>
          </w:rPr>
          <w:fldChar w:fldCharType="separate"/>
        </w:r>
        <w:r w:rsidR="001B5EC5">
          <w:rPr>
            <w:noProof/>
            <w:webHidden/>
          </w:rPr>
          <w:t>52</w:t>
        </w:r>
        <w:r>
          <w:rPr>
            <w:noProof/>
            <w:webHidden/>
          </w:rPr>
          <w:fldChar w:fldCharType="end"/>
        </w:r>
      </w:hyperlink>
    </w:p>
    <w:p w14:paraId="775FC602" w14:textId="2CED3BCC" w:rsidR="00822E7F" w:rsidRDefault="00822E7F">
      <w:pPr>
        <w:pStyle w:val="TableofFigures"/>
        <w:tabs>
          <w:tab w:val="right" w:leader="dot" w:pos="8486"/>
        </w:tabs>
        <w:rPr>
          <w:rFonts w:eastAsiaTheme="minorEastAsia" w:cstheme="minorBidi"/>
          <w:noProof/>
          <w:sz w:val="22"/>
          <w:szCs w:val="22"/>
          <w:lang w:bidi="ar-SA"/>
        </w:rPr>
      </w:pPr>
      <w:hyperlink w:anchor="_Toc8034230" w:history="1">
        <w:r w:rsidRPr="001F1281">
          <w:rPr>
            <w:rStyle w:val="Hyperlink"/>
            <w:noProof/>
          </w:rPr>
          <w:t>Figure 33: Synclinal Bowtie Geometry</w:t>
        </w:r>
        <w:r>
          <w:rPr>
            <w:noProof/>
            <w:webHidden/>
          </w:rPr>
          <w:tab/>
        </w:r>
        <w:r>
          <w:rPr>
            <w:noProof/>
            <w:webHidden/>
          </w:rPr>
          <w:fldChar w:fldCharType="begin"/>
        </w:r>
        <w:r>
          <w:rPr>
            <w:noProof/>
            <w:webHidden/>
          </w:rPr>
          <w:instrText xml:space="preserve"> PAGEREF _Toc8034230 \h </w:instrText>
        </w:r>
        <w:r>
          <w:rPr>
            <w:noProof/>
            <w:webHidden/>
          </w:rPr>
        </w:r>
        <w:r>
          <w:rPr>
            <w:noProof/>
            <w:webHidden/>
          </w:rPr>
          <w:fldChar w:fldCharType="separate"/>
        </w:r>
        <w:r w:rsidR="001B5EC5">
          <w:rPr>
            <w:noProof/>
            <w:webHidden/>
          </w:rPr>
          <w:t>53</w:t>
        </w:r>
        <w:r>
          <w:rPr>
            <w:noProof/>
            <w:webHidden/>
          </w:rPr>
          <w:fldChar w:fldCharType="end"/>
        </w:r>
      </w:hyperlink>
    </w:p>
    <w:p w14:paraId="303C4293" w14:textId="58C00F93" w:rsidR="00822E7F" w:rsidRDefault="00822E7F">
      <w:pPr>
        <w:pStyle w:val="TableofFigures"/>
        <w:tabs>
          <w:tab w:val="right" w:leader="dot" w:pos="8486"/>
        </w:tabs>
        <w:rPr>
          <w:rFonts w:eastAsiaTheme="minorEastAsia" w:cstheme="minorBidi"/>
          <w:noProof/>
          <w:sz w:val="22"/>
          <w:szCs w:val="22"/>
          <w:lang w:bidi="ar-SA"/>
        </w:rPr>
      </w:pPr>
      <w:hyperlink w:anchor="_Toc8034231" w:history="1">
        <w:r w:rsidRPr="001F1281">
          <w:rPr>
            <w:rStyle w:val="Hyperlink"/>
            <w:noProof/>
          </w:rPr>
          <w:t>Figure 34: V-shaped Imaging Geometry</w:t>
        </w:r>
        <w:r>
          <w:rPr>
            <w:noProof/>
            <w:webHidden/>
          </w:rPr>
          <w:tab/>
        </w:r>
        <w:r>
          <w:rPr>
            <w:noProof/>
            <w:webHidden/>
          </w:rPr>
          <w:fldChar w:fldCharType="begin"/>
        </w:r>
        <w:r>
          <w:rPr>
            <w:noProof/>
            <w:webHidden/>
          </w:rPr>
          <w:instrText xml:space="preserve"> PAGEREF _Toc8034231 \h </w:instrText>
        </w:r>
        <w:r>
          <w:rPr>
            <w:noProof/>
            <w:webHidden/>
          </w:rPr>
        </w:r>
        <w:r>
          <w:rPr>
            <w:noProof/>
            <w:webHidden/>
          </w:rPr>
          <w:fldChar w:fldCharType="separate"/>
        </w:r>
        <w:r w:rsidR="001B5EC5">
          <w:rPr>
            <w:noProof/>
            <w:webHidden/>
          </w:rPr>
          <w:t>54</w:t>
        </w:r>
        <w:r>
          <w:rPr>
            <w:noProof/>
            <w:webHidden/>
          </w:rPr>
          <w:fldChar w:fldCharType="end"/>
        </w:r>
      </w:hyperlink>
    </w:p>
    <w:p w14:paraId="12D2C105" w14:textId="4E8DE5A0" w:rsidR="00822E7F" w:rsidRDefault="00822E7F">
      <w:pPr>
        <w:pStyle w:val="TableofFigures"/>
        <w:tabs>
          <w:tab w:val="right" w:leader="dot" w:pos="8486"/>
        </w:tabs>
        <w:rPr>
          <w:rFonts w:eastAsiaTheme="minorEastAsia" w:cstheme="minorBidi"/>
          <w:noProof/>
          <w:sz w:val="22"/>
          <w:szCs w:val="22"/>
          <w:lang w:bidi="ar-SA"/>
        </w:rPr>
      </w:pPr>
      <w:hyperlink w:anchor="_Toc8034232" w:history="1">
        <w:r w:rsidRPr="001F1281">
          <w:rPr>
            <w:rStyle w:val="Hyperlink"/>
            <w:noProof/>
          </w:rPr>
          <w:t>Figure 35: Final Velocity Model</w:t>
        </w:r>
        <w:r>
          <w:rPr>
            <w:noProof/>
            <w:webHidden/>
          </w:rPr>
          <w:tab/>
        </w:r>
        <w:r>
          <w:rPr>
            <w:noProof/>
            <w:webHidden/>
          </w:rPr>
          <w:fldChar w:fldCharType="begin"/>
        </w:r>
        <w:r>
          <w:rPr>
            <w:noProof/>
            <w:webHidden/>
          </w:rPr>
          <w:instrText xml:space="preserve"> PAGEREF _Toc8034232 \h </w:instrText>
        </w:r>
        <w:r>
          <w:rPr>
            <w:noProof/>
            <w:webHidden/>
          </w:rPr>
        </w:r>
        <w:r>
          <w:rPr>
            <w:noProof/>
            <w:webHidden/>
          </w:rPr>
          <w:fldChar w:fldCharType="separate"/>
        </w:r>
        <w:r w:rsidR="001B5EC5">
          <w:rPr>
            <w:noProof/>
            <w:webHidden/>
          </w:rPr>
          <w:t>55</w:t>
        </w:r>
        <w:r>
          <w:rPr>
            <w:noProof/>
            <w:webHidden/>
          </w:rPr>
          <w:fldChar w:fldCharType="end"/>
        </w:r>
      </w:hyperlink>
    </w:p>
    <w:p w14:paraId="3A439876" w14:textId="3C3E284C" w:rsidR="00822E7F" w:rsidRDefault="00822E7F">
      <w:pPr>
        <w:pStyle w:val="TableofFigures"/>
        <w:tabs>
          <w:tab w:val="right" w:leader="dot" w:pos="8486"/>
        </w:tabs>
        <w:rPr>
          <w:rFonts w:eastAsiaTheme="minorEastAsia" w:cstheme="minorBidi"/>
          <w:noProof/>
          <w:sz w:val="22"/>
          <w:szCs w:val="22"/>
          <w:lang w:bidi="ar-SA"/>
        </w:rPr>
      </w:pPr>
      <w:hyperlink w:anchor="_Toc8034233" w:history="1">
        <w:r w:rsidRPr="001F1281">
          <w:rPr>
            <w:rStyle w:val="Hyperlink"/>
            <w:noProof/>
          </w:rPr>
          <w:t>Figure 36: Post-stack Migration</w:t>
        </w:r>
        <w:r>
          <w:rPr>
            <w:noProof/>
            <w:webHidden/>
          </w:rPr>
          <w:tab/>
        </w:r>
        <w:r>
          <w:rPr>
            <w:noProof/>
            <w:webHidden/>
          </w:rPr>
          <w:fldChar w:fldCharType="begin"/>
        </w:r>
        <w:r>
          <w:rPr>
            <w:noProof/>
            <w:webHidden/>
          </w:rPr>
          <w:instrText xml:space="preserve"> PAGEREF _Toc8034233 \h </w:instrText>
        </w:r>
        <w:r>
          <w:rPr>
            <w:noProof/>
            <w:webHidden/>
          </w:rPr>
        </w:r>
        <w:r>
          <w:rPr>
            <w:noProof/>
            <w:webHidden/>
          </w:rPr>
          <w:fldChar w:fldCharType="separate"/>
        </w:r>
        <w:r w:rsidR="001B5EC5">
          <w:rPr>
            <w:noProof/>
            <w:webHidden/>
          </w:rPr>
          <w:t>58</w:t>
        </w:r>
        <w:r>
          <w:rPr>
            <w:noProof/>
            <w:webHidden/>
          </w:rPr>
          <w:fldChar w:fldCharType="end"/>
        </w:r>
      </w:hyperlink>
    </w:p>
    <w:p w14:paraId="4E3CB0D2" w14:textId="115E8056" w:rsidR="00822E7F" w:rsidRDefault="00822E7F">
      <w:pPr>
        <w:pStyle w:val="TableofFigures"/>
        <w:tabs>
          <w:tab w:val="right" w:leader="dot" w:pos="8486"/>
        </w:tabs>
        <w:rPr>
          <w:rFonts w:eastAsiaTheme="minorEastAsia" w:cstheme="minorBidi"/>
          <w:noProof/>
          <w:sz w:val="22"/>
          <w:szCs w:val="22"/>
          <w:lang w:bidi="ar-SA"/>
        </w:rPr>
      </w:pPr>
      <w:hyperlink w:anchor="_Toc8034234" w:history="1">
        <w:r w:rsidRPr="001F1281">
          <w:rPr>
            <w:rStyle w:val="Hyperlink"/>
            <w:noProof/>
          </w:rPr>
          <w:t>Figure 37: Pre-stack Migration</w:t>
        </w:r>
        <w:r>
          <w:rPr>
            <w:noProof/>
            <w:webHidden/>
          </w:rPr>
          <w:tab/>
        </w:r>
        <w:r>
          <w:rPr>
            <w:noProof/>
            <w:webHidden/>
          </w:rPr>
          <w:fldChar w:fldCharType="begin"/>
        </w:r>
        <w:r>
          <w:rPr>
            <w:noProof/>
            <w:webHidden/>
          </w:rPr>
          <w:instrText xml:space="preserve"> PAGEREF _Toc8034234 \h </w:instrText>
        </w:r>
        <w:r>
          <w:rPr>
            <w:noProof/>
            <w:webHidden/>
          </w:rPr>
        </w:r>
        <w:r>
          <w:rPr>
            <w:noProof/>
            <w:webHidden/>
          </w:rPr>
          <w:fldChar w:fldCharType="separate"/>
        </w:r>
        <w:r w:rsidR="001B5EC5">
          <w:rPr>
            <w:noProof/>
            <w:webHidden/>
          </w:rPr>
          <w:t>60</w:t>
        </w:r>
        <w:r>
          <w:rPr>
            <w:noProof/>
            <w:webHidden/>
          </w:rPr>
          <w:fldChar w:fldCharType="end"/>
        </w:r>
      </w:hyperlink>
    </w:p>
    <w:p w14:paraId="09584CD9" w14:textId="282DD9B9" w:rsidR="00822E7F" w:rsidRDefault="00822E7F">
      <w:pPr>
        <w:pStyle w:val="TableofFigures"/>
        <w:tabs>
          <w:tab w:val="right" w:leader="dot" w:pos="8486"/>
        </w:tabs>
        <w:rPr>
          <w:rFonts w:eastAsiaTheme="minorEastAsia" w:cstheme="minorBidi"/>
          <w:noProof/>
          <w:sz w:val="22"/>
          <w:szCs w:val="22"/>
          <w:lang w:bidi="ar-SA"/>
        </w:rPr>
      </w:pPr>
      <w:hyperlink w:anchor="_Toc8034235" w:history="1">
        <w:r w:rsidRPr="001F1281">
          <w:rPr>
            <w:rStyle w:val="Hyperlink"/>
            <w:noProof/>
          </w:rPr>
          <w:t>Figure 38: Pre-stack Migration Result Interpretation</w:t>
        </w:r>
        <w:r>
          <w:rPr>
            <w:noProof/>
            <w:webHidden/>
          </w:rPr>
          <w:tab/>
        </w:r>
        <w:r>
          <w:rPr>
            <w:noProof/>
            <w:webHidden/>
          </w:rPr>
          <w:fldChar w:fldCharType="begin"/>
        </w:r>
        <w:r>
          <w:rPr>
            <w:noProof/>
            <w:webHidden/>
          </w:rPr>
          <w:instrText xml:space="preserve"> PAGEREF _Toc8034235 \h </w:instrText>
        </w:r>
        <w:r>
          <w:rPr>
            <w:noProof/>
            <w:webHidden/>
          </w:rPr>
        </w:r>
        <w:r>
          <w:rPr>
            <w:noProof/>
            <w:webHidden/>
          </w:rPr>
          <w:fldChar w:fldCharType="separate"/>
        </w:r>
        <w:r w:rsidR="001B5EC5">
          <w:rPr>
            <w:noProof/>
            <w:webHidden/>
          </w:rPr>
          <w:t>62</w:t>
        </w:r>
        <w:r>
          <w:rPr>
            <w:noProof/>
            <w:webHidden/>
          </w:rPr>
          <w:fldChar w:fldCharType="end"/>
        </w:r>
      </w:hyperlink>
    </w:p>
    <w:p w14:paraId="1B88CB2B" w14:textId="49067AB9" w:rsidR="00822E7F" w:rsidRDefault="00822E7F">
      <w:pPr>
        <w:pStyle w:val="TableofFigures"/>
        <w:tabs>
          <w:tab w:val="right" w:leader="dot" w:pos="8486"/>
        </w:tabs>
        <w:rPr>
          <w:rFonts w:eastAsiaTheme="minorEastAsia" w:cstheme="minorBidi"/>
          <w:noProof/>
          <w:sz w:val="22"/>
          <w:szCs w:val="22"/>
          <w:lang w:bidi="ar-SA"/>
        </w:rPr>
      </w:pPr>
      <w:hyperlink w:anchor="_Toc8034236" w:history="1">
        <w:r w:rsidRPr="001F1281">
          <w:rPr>
            <w:rStyle w:val="Hyperlink"/>
            <w:noProof/>
          </w:rPr>
          <w:t>Figure 39: Precambrian Basement Interpretation</w:t>
        </w:r>
        <w:r>
          <w:rPr>
            <w:noProof/>
            <w:webHidden/>
          </w:rPr>
          <w:tab/>
        </w:r>
        <w:r>
          <w:rPr>
            <w:noProof/>
            <w:webHidden/>
          </w:rPr>
          <w:fldChar w:fldCharType="begin"/>
        </w:r>
        <w:r>
          <w:rPr>
            <w:noProof/>
            <w:webHidden/>
          </w:rPr>
          <w:instrText xml:space="preserve"> PAGEREF _Toc8034236 \h </w:instrText>
        </w:r>
        <w:r>
          <w:rPr>
            <w:noProof/>
            <w:webHidden/>
          </w:rPr>
        </w:r>
        <w:r>
          <w:rPr>
            <w:noProof/>
            <w:webHidden/>
          </w:rPr>
          <w:fldChar w:fldCharType="separate"/>
        </w:r>
        <w:r w:rsidR="001B5EC5">
          <w:rPr>
            <w:noProof/>
            <w:webHidden/>
          </w:rPr>
          <w:t>63</w:t>
        </w:r>
        <w:r>
          <w:rPr>
            <w:noProof/>
            <w:webHidden/>
          </w:rPr>
          <w:fldChar w:fldCharType="end"/>
        </w:r>
      </w:hyperlink>
    </w:p>
    <w:p w14:paraId="69E6FC26" w14:textId="23C89A66" w:rsidR="00822E7F" w:rsidRDefault="00822E7F">
      <w:pPr>
        <w:pStyle w:val="TableofFigures"/>
        <w:tabs>
          <w:tab w:val="right" w:leader="dot" w:pos="8486"/>
        </w:tabs>
        <w:rPr>
          <w:rFonts w:eastAsiaTheme="minorEastAsia" w:cstheme="minorBidi"/>
          <w:noProof/>
          <w:sz w:val="22"/>
          <w:szCs w:val="22"/>
          <w:lang w:bidi="ar-SA"/>
        </w:rPr>
      </w:pPr>
      <w:hyperlink w:anchor="_Toc8034237" w:history="1">
        <w:r w:rsidRPr="001F1281">
          <w:rPr>
            <w:rStyle w:val="Hyperlink"/>
            <w:noProof/>
          </w:rPr>
          <w:t>Figure 40: Seismic Velocities vs. Well Sonic Log</w:t>
        </w:r>
        <w:r>
          <w:rPr>
            <w:noProof/>
            <w:webHidden/>
          </w:rPr>
          <w:tab/>
        </w:r>
        <w:r>
          <w:rPr>
            <w:noProof/>
            <w:webHidden/>
          </w:rPr>
          <w:fldChar w:fldCharType="begin"/>
        </w:r>
        <w:r>
          <w:rPr>
            <w:noProof/>
            <w:webHidden/>
          </w:rPr>
          <w:instrText xml:space="preserve"> PAGEREF _Toc8034237 \h </w:instrText>
        </w:r>
        <w:r>
          <w:rPr>
            <w:noProof/>
            <w:webHidden/>
          </w:rPr>
        </w:r>
        <w:r>
          <w:rPr>
            <w:noProof/>
            <w:webHidden/>
          </w:rPr>
          <w:fldChar w:fldCharType="separate"/>
        </w:r>
        <w:r w:rsidR="001B5EC5">
          <w:rPr>
            <w:noProof/>
            <w:webHidden/>
          </w:rPr>
          <w:t>66</w:t>
        </w:r>
        <w:r>
          <w:rPr>
            <w:noProof/>
            <w:webHidden/>
          </w:rPr>
          <w:fldChar w:fldCharType="end"/>
        </w:r>
      </w:hyperlink>
    </w:p>
    <w:p w14:paraId="5D641B3D" w14:textId="34624385" w:rsidR="00822E7F" w:rsidRDefault="00822E7F">
      <w:pPr>
        <w:pStyle w:val="TableofFigures"/>
        <w:tabs>
          <w:tab w:val="right" w:leader="dot" w:pos="8486"/>
        </w:tabs>
        <w:rPr>
          <w:rFonts w:eastAsiaTheme="minorEastAsia" w:cstheme="minorBidi"/>
          <w:noProof/>
          <w:sz w:val="22"/>
          <w:szCs w:val="22"/>
          <w:lang w:bidi="ar-SA"/>
        </w:rPr>
      </w:pPr>
      <w:hyperlink w:anchor="_Toc8034238" w:history="1">
        <w:r w:rsidRPr="001F1281">
          <w:rPr>
            <w:rStyle w:val="Hyperlink"/>
            <w:noProof/>
          </w:rPr>
          <w:t>Figure 41: Geometry Flow</w:t>
        </w:r>
        <w:r>
          <w:rPr>
            <w:noProof/>
            <w:webHidden/>
          </w:rPr>
          <w:tab/>
        </w:r>
        <w:r>
          <w:rPr>
            <w:noProof/>
            <w:webHidden/>
          </w:rPr>
          <w:fldChar w:fldCharType="begin"/>
        </w:r>
        <w:r>
          <w:rPr>
            <w:noProof/>
            <w:webHidden/>
          </w:rPr>
          <w:instrText xml:space="preserve"> PAGEREF _Toc8034238 \h </w:instrText>
        </w:r>
        <w:r>
          <w:rPr>
            <w:noProof/>
            <w:webHidden/>
          </w:rPr>
        </w:r>
        <w:r>
          <w:rPr>
            <w:noProof/>
            <w:webHidden/>
          </w:rPr>
          <w:fldChar w:fldCharType="separate"/>
        </w:r>
        <w:r w:rsidR="001B5EC5">
          <w:rPr>
            <w:noProof/>
            <w:webHidden/>
          </w:rPr>
          <w:t>73</w:t>
        </w:r>
        <w:r>
          <w:rPr>
            <w:noProof/>
            <w:webHidden/>
          </w:rPr>
          <w:fldChar w:fldCharType="end"/>
        </w:r>
      </w:hyperlink>
    </w:p>
    <w:p w14:paraId="6475E067" w14:textId="79A89CF9" w:rsidR="00822E7F" w:rsidRDefault="00822E7F">
      <w:pPr>
        <w:pStyle w:val="TableofFigures"/>
        <w:tabs>
          <w:tab w:val="right" w:leader="dot" w:pos="8486"/>
        </w:tabs>
        <w:rPr>
          <w:rFonts w:eastAsiaTheme="minorEastAsia" w:cstheme="minorBidi"/>
          <w:noProof/>
          <w:sz w:val="22"/>
          <w:szCs w:val="22"/>
          <w:lang w:bidi="ar-SA"/>
        </w:rPr>
      </w:pPr>
      <w:hyperlink w:anchor="_Toc8034239" w:history="1">
        <w:r w:rsidRPr="001F1281">
          <w:rPr>
            <w:rStyle w:val="Hyperlink"/>
            <w:noProof/>
          </w:rPr>
          <w:t>Figure 42: Refraction Model Travel Time</w:t>
        </w:r>
        <w:r w:rsidR="00046851">
          <w:rPr>
            <w:rStyle w:val="Hyperlink"/>
            <w:noProof/>
          </w:rPr>
          <w:t xml:space="preserve"> Flow</w:t>
        </w:r>
        <w:r>
          <w:rPr>
            <w:noProof/>
            <w:webHidden/>
          </w:rPr>
          <w:tab/>
        </w:r>
        <w:r>
          <w:rPr>
            <w:noProof/>
            <w:webHidden/>
          </w:rPr>
          <w:fldChar w:fldCharType="begin"/>
        </w:r>
        <w:r>
          <w:rPr>
            <w:noProof/>
            <w:webHidden/>
          </w:rPr>
          <w:instrText xml:space="preserve"> PAGEREF _Toc8034239 \h </w:instrText>
        </w:r>
        <w:r>
          <w:rPr>
            <w:noProof/>
            <w:webHidden/>
          </w:rPr>
        </w:r>
        <w:r>
          <w:rPr>
            <w:noProof/>
            <w:webHidden/>
          </w:rPr>
          <w:fldChar w:fldCharType="separate"/>
        </w:r>
        <w:r w:rsidR="001B5EC5">
          <w:rPr>
            <w:noProof/>
            <w:webHidden/>
          </w:rPr>
          <w:t>74</w:t>
        </w:r>
        <w:r>
          <w:rPr>
            <w:noProof/>
            <w:webHidden/>
          </w:rPr>
          <w:fldChar w:fldCharType="end"/>
        </w:r>
      </w:hyperlink>
    </w:p>
    <w:p w14:paraId="192EC92E" w14:textId="570CE609" w:rsidR="00822E7F" w:rsidRDefault="00822E7F">
      <w:pPr>
        <w:pStyle w:val="TableofFigures"/>
        <w:tabs>
          <w:tab w:val="right" w:leader="dot" w:pos="8486"/>
        </w:tabs>
        <w:rPr>
          <w:rFonts w:eastAsiaTheme="minorEastAsia" w:cstheme="minorBidi"/>
          <w:noProof/>
          <w:sz w:val="22"/>
          <w:szCs w:val="22"/>
          <w:lang w:bidi="ar-SA"/>
        </w:rPr>
      </w:pPr>
      <w:hyperlink w:anchor="_Toc8034240" w:history="1">
        <w:r w:rsidRPr="001F1281">
          <w:rPr>
            <w:rStyle w:val="Hyperlink"/>
            <w:noProof/>
          </w:rPr>
          <w:t>Figure 43: Refraction Statics Flow</w:t>
        </w:r>
        <w:r>
          <w:rPr>
            <w:noProof/>
            <w:webHidden/>
          </w:rPr>
          <w:tab/>
        </w:r>
        <w:r>
          <w:rPr>
            <w:noProof/>
            <w:webHidden/>
          </w:rPr>
          <w:fldChar w:fldCharType="begin"/>
        </w:r>
        <w:r>
          <w:rPr>
            <w:noProof/>
            <w:webHidden/>
          </w:rPr>
          <w:instrText xml:space="preserve"> PAGEREF _Toc8034240 \h </w:instrText>
        </w:r>
        <w:r>
          <w:rPr>
            <w:noProof/>
            <w:webHidden/>
          </w:rPr>
        </w:r>
        <w:r>
          <w:rPr>
            <w:noProof/>
            <w:webHidden/>
          </w:rPr>
          <w:fldChar w:fldCharType="separate"/>
        </w:r>
        <w:r w:rsidR="001B5EC5">
          <w:rPr>
            <w:noProof/>
            <w:webHidden/>
          </w:rPr>
          <w:t>75</w:t>
        </w:r>
        <w:r>
          <w:rPr>
            <w:noProof/>
            <w:webHidden/>
          </w:rPr>
          <w:fldChar w:fldCharType="end"/>
        </w:r>
      </w:hyperlink>
    </w:p>
    <w:p w14:paraId="32E8A38F" w14:textId="0771960A" w:rsidR="00822E7F" w:rsidRDefault="00822E7F">
      <w:pPr>
        <w:pStyle w:val="TableofFigures"/>
        <w:tabs>
          <w:tab w:val="right" w:leader="dot" w:pos="8486"/>
        </w:tabs>
        <w:rPr>
          <w:rFonts w:eastAsiaTheme="minorEastAsia" w:cstheme="minorBidi"/>
          <w:noProof/>
          <w:sz w:val="22"/>
          <w:szCs w:val="22"/>
          <w:lang w:bidi="ar-SA"/>
        </w:rPr>
      </w:pPr>
      <w:hyperlink w:anchor="_Toc8034241" w:history="1">
        <w:r w:rsidRPr="001F1281">
          <w:rPr>
            <w:rStyle w:val="Hyperlink"/>
            <w:noProof/>
          </w:rPr>
          <w:t>Figure 44: Signal Processing Flow</w:t>
        </w:r>
        <w:r>
          <w:rPr>
            <w:noProof/>
            <w:webHidden/>
          </w:rPr>
          <w:tab/>
        </w:r>
        <w:r>
          <w:rPr>
            <w:noProof/>
            <w:webHidden/>
          </w:rPr>
          <w:fldChar w:fldCharType="begin"/>
        </w:r>
        <w:r>
          <w:rPr>
            <w:noProof/>
            <w:webHidden/>
          </w:rPr>
          <w:instrText xml:space="preserve"> PAGEREF _Toc8034241 \h </w:instrText>
        </w:r>
        <w:r>
          <w:rPr>
            <w:noProof/>
            <w:webHidden/>
          </w:rPr>
        </w:r>
        <w:r>
          <w:rPr>
            <w:noProof/>
            <w:webHidden/>
          </w:rPr>
          <w:fldChar w:fldCharType="separate"/>
        </w:r>
        <w:r w:rsidR="001B5EC5">
          <w:rPr>
            <w:noProof/>
            <w:webHidden/>
          </w:rPr>
          <w:t>76</w:t>
        </w:r>
        <w:r>
          <w:rPr>
            <w:noProof/>
            <w:webHidden/>
          </w:rPr>
          <w:fldChar w:fldCharType="end"/>
        </w:r>
      </w:hyperlink>
    </w:p>
    <w:p w14:paraId="21D7611E" w14:textId="2B339444" w:rsidR="00822E7F" w:rsidRDefault="00822E7F">
      <w:pPr>
        <w:pStyle w:val="TableofFigures"/>
        <w:tabs>
          <w:tab w:val="right" w:leader="dot" w:pos="8486"/>
        </w:tabs>
        <w:rPr>
          <w:rFonts w:eastAsiaTheme="minorEastAsia" w:cstheme="minorBidi"/>
          <w:noProof/>
          <w:sz w:val="22"/>
          <w:szCs w:val="22"/>
          <w:lang w:bidi="ar-SA"/>
        </w:rPr>
      </w:pPr>
      <w:hyperlink w:anchor="_Toc8034242" w:history="1">
        <w:r w:rsidRPr="001F1281">
          <w:rPr>
            <w:rStyle w:val="Hyperlink"/>
            <w:noProof/>
          </w:rPr>
          <w:t>Figure 45: Velocity Anaylsis Flow</w:t>
        </w:r>
        <w:r>
          <w:rPr>
            <w:noProof/>
            <w:webHidden/>
          </w:rPr>
          <w:tab/>
        </w:r>
        <w:r>
          <w:rPr>
            <w:noProof/>
            <w:webHidden/>
          </w:rPr>
          <w:fldChar w:fldCharType="begin"/>
        </w:r>
        <w:r>
          <w:rPr>
            <w:noProof/>
            <w:webHidden/>
          </w:rPr>
          <w:instrText xml:space="preserve"> PAGEREF _Toc8034242 \h </w:instrText>
        </w:r>
        <w:r>
          <w:rPr>
            <w:noProof/>
            <w:webHidden/>
          </w:rPr>
        </w:r>
        <w:r>
          <w:rPr>
            <w:noProof/>
            <w:webHidden/>
          </w:rPr>
          <w:fldChar w:fldCharType="separate"/>
        </w:r>
        <w:r w:rsidR="001B5EC5">
          <w:rPr>
            <w:noProof/>
            <w:webHidden/>
          </w:rPr>
          <w:t>77</w:t>
        </w:r>
        <w:r>
          <w:rPr>
            <w:noProof/>
            <w:webHidden/>
          </w:rPr>
          <w:fldChar w:fldCharType="end"/>
        </w:r>
      </w:hyperlink>
    </w:p>
    <w:p w14:paraId="5EB59044" w14:textId="456CCDF5" w:rsidR="00822E7F" w:rsidRDefault="00822E7F">
      <w:pPr>
        <w:pStyle w:val="TableofFigures"/>
        <w:tabs>
          <w:tab w:val="right" w:leader="dot" w:pos="8486"/>
        </w:tabs>
        <w:rPr>
          <w:rFonts w:eastAsiaTheme="minorEastAsia" w:cstheme="minorBidi"/>
          <w:noProof/>
          <w:sz w:val="22"/>
          <w:szCs w:val="22"/>
          <w:lang w:bidi="ar-SA"/>
        </w:rPr>
      </w:pPr>
      <w:hyperlink w:anchor="_Toc8034243" w:history="1">
        <w:r w:rsidRPr="001F1281">
          <w:rPr>
            <w:rStyle w:val="Hyperlink"/>
            <w:noProof/>
          </w:rPr>
          <w:t>Figure 46: CMP Stack Flow</w:t>
        </w:r>
        <w:r>
          <w:rPr>
            <w:noProof/>
            <w:webHidden/>
          </w:rPr>
          <w:tab/>
        </w:r>
        <w:r>
          <w:rPr>
            <w:noProof/>
            <w:webHidden/>
          </w:rPr>
          <w:fldChar w:fldCharType="begin"/>
        </w:r>
        <w:r>
          <w:rPr>
            <w:noProof/>
            <w:webHidden/>
          </w:rPr>
          <w:instrText xml:space="preserve"> PAGEREF _Toc8034243 \h </w:instrText>
        </w:r>
        <w:r>
          <w:rPr>
            <w:noProof/>
            <w:webHidden/>
          </w:rPr>
        </w:r>
        <w:r>
          <w:rPr>
            <w:noProof/>
            <w:webHidden/>
          </w:rPr>
          <w:fldChar w:fldCharType="separate"/>
        </w:r>
        <w:r w:rsidR="001B5EC5">
          <w:rPr>
            <w:noProof/>
            <w:webHidden/>
          </w:rPr>
          <w:t>78</w:t>
        </w:r>
        <w:r>
          <w:rPr>
            <w:noProof/>
            <w:webHidden/>
          </w:rPr>
          <w:fldChar w:fldCharType="end"/>
        </w:r>
      </w:hyperlink>
    </w:p>
    <w:p w14:paraId="766C6EC5" w14:textId="22541E1F" w:rsidR="00822E7F" w:rsidRDefault="00822E7F">
      <w:pPr>
        <w:pStyle w:val="TableofFigures"/>
        <w:tabs>
          <w:tab w:val="right" w:leader="dot" w:pos="8486"/>
        </w:tabs>
        <w:rPr>
          <w:rFonts w:eastAsiaTheme="minorEastAsia" w:cstheme="minorBidi"/>
          <w:noProof/>
          <w:sz w:val="22"/>
          <w:szCs w:val="22"/>
          <w:lang w:bidi="ar-SA"/>
        </w:rPr>
      </w:pPr>
      <w:hyperlink w:anchor="_Toc8034244" w:history="1">
        <w:r w:rsidRPr="001F1281">
          <w:rPr>
            <w:rStyle w:val="Hyperlink"/>
            <w:noProof/>
          </w:rPr>
          <w:t>Figure 47: Velocity Manipulation</w:t>
        </w:r>
        <w:r w:rsidR="00046851">
          <w:rPr>
            <w:rStyle w:val="Hyperlink"/>
            <w:noProof/>
          </w:rPr>
          <w:t xml:space="preserve"> Flow</w:t>
        </w:r>
        <w:r>
          <w:rPr>
            <w:noProof/>
            <w:webHidden/>
          </w:rPr>
          <w:tab/>
        </w:r>
        <w:r>
          <w:rPr>
            <w:noProof/>
            <w:webHidden/>
          </w:rPr>
          <w:fldChar w:fldCharType="begin"/>
        </w:r>
        <w:r>
          <w:rPr>
            <w:noProof/>
            <w:webHidden/>
          </w:rPr>
          <w:instrText xml:space="preserve"> PAGEREF _Toc8034244 \h </w:instrText>
        </w:r>
        <w:r>
          <w:rPr>
            <w:noProof/>
            <w:webHidden/>
          </w:rPr>
        </w:r>
        <w:r>
          <w:rPr>
            <w:noProof/>
            <w:webHidden/>
          </w:rPr>
          <w:fldChar w:fldCharType="separate"/>
        </w:r>
        <w:r w:rsidR="001B5EC5">
          <w:rPr>
            <w:noProof/>
            <w:webHidden/>
          </w:rPr>
          <w:t>80</w:t>
        </w:r>
        <w:r>
          <w:rPr>
            <w:noProof/>
            <w:webHidden/>
          </w:rPr>
          <w:fldChar w:fldCharType="end"/>
        </w:r>
      </w:hyperlink>
    </w:p>
    <w:p w14:paraId="38E27540" w14:textId="78B3F0E8" w:rsidR="00822E7F" w:rsidRDefault="00822E7F">
      <w:pPr>
        <w:pStyle w:val="TableofFigures"/>
        <w:tabs>
          <w:tab w:val="right" w:leader="dot" w:pos="8486"/>
        </w:tabs>
        <w:rPr>
          <w:rFonts w:eastAsiaTheme="minorEastAsia" w:cstheme="minorBidi"/>
          <w:noProof/>
          <w:sz w:val="22"/>
          <w:szCs w:val="22"/>
          <w:lang w:bidi="ar-SA"/>
        </w:rPr>
      </w:pPr>
      <w:hyperlink w:anchor="_Toc8034245" w:history="1">
        <w:r w:rsidRPr="001F1281">
          <w:rPr>
            <w:rStyle w:val="Hyperlink"/>
            <w:noProof/>
          </w:rPr>
          <w:t>Figure 48: Post-stack Migration</w:t>
        </w:r>
        <w:r w:rsidR="00046851">
          <w:rPr>
            <w:rStyle w:val="Hyperlink"/>
            <w:noProof/>
          </w:rPr>
          <w:t xml:space="preserve"> Flow</w:t>
        </w:r>
        <w:r>
          <w:rPr>
            <w:noProof/>
            <w:webHidden/>
          </w:rPr>
          <w:tab/>
        </w:r>
        <w:r>
          <w:rPr>
            <w:noProof/>
            <w:webHidden/>
          </w:rPr>
          <w:fldChar w:fldCharType="begin"/>
        </w:r>
        <w:r>
          <w:rPr>
            <w:noProof/>
            <w:webHidden/>
          </w:rPr>
          <w:instrText xml:space="preserve"> PAGEREF _Toc8034245 \h </w:instrText>
        </w:r>
        <w:r>
          <w:rPr>
            <w:noProof/>
            <w:webHidden/>
          </w:rPr>
        </w:r>
        <w:r>
          <w:rPr>
            <w:noProof/>
            <w:webHidden/>
          </w:rPr>
          <w:fldChar w:fldCharType="separate"/>
        </w:r>
        <w:r w:rsidR="001B5EC5">
          <w:rPr>
            <w:noProof/>
            <w:webHidden/>
          </w:rPr>
          <w:t>81</w:t>
        </w:r>
        <w:r>
          <w:rPr>
            <w:noProof/>
            <w:webHidden/>
          </w:rPr>
          <w:fldChar w:fldCharType="end"/>
        </w:r>
      </w:hyperlink>
    </w:p>
    <w:p w14:paraId="62B8F17D" w14:textId="41B83765" w:rsidR="00822E7F" w:rsidRDefault="00822E7F">
      <w:pPr>
        <w:pStyle w:val="TableofFigures"/>
        <w:tabs>
          <w:tab w:val="right" w:leader="dot" w:pos="8486"/>
        </w:tabs>
        <w:rPr>
          <w:rFonts w:eastAsiaTheme="minorEastAsia" w:cstheme="minorBidi"/>
          <w:noProof/>
          <w:sz w:val="22"/>
          <w:szCs w:val="22"/>
          <w:lang w:bidi="ar-SA"/>
        </w:rPr>
      </w:pPr>
      <w:hyperlink w:anchor="_Toc8034246" w:history="1">
        <w:r w:rsidRPr="001F1281">
          <w:rPr>
            <w:rStyle w:val="Hyperlink"/>
            <w:noProof/>
          </w:rPr>
          <w:t>Figure 49: Pre-stack Migration</w:t>
        </w:r>
        <w:r w:rsidR="00046851">
          <w:rPr>
            <w:rStyle w:val="Hyperlink"/>
            <w:noProof/>
          </w:rPr>
          <w:t xml:space="preserve"> Flow</w:t>
        </w:r>
        <w:r>
          <w:rPr>
            <w:noProof/>
            <w:webHidden/>
          </w:rPr>
          <w:tab/>
        </w:r>
        <w:r>
          <w:rPr>
            <w:noProof/>
            <w:webHidden/>
          </w:rPr>
          <w:fldChar w:fldCharType="begin"/>
        </w:r>
        <w:r>
          <w:rPr>
            <w:noProof/>
            <w:webHidden/>
          </w:rPr>
          <w:instrText xml:space="preserve"> PAGEREF _Toc8034246 \h </w:instrText>
        </w:r>
        <w:r>
          <w:rPr>
            <w:noProof/>
            <w:webHidden/>
          </w:rPr>
        </w:r>
        <w:r>
          <w:rPr>
            <w:noProof/>
            <w:webHidden/>
          </w:rPr>
          <w:fldChar w:fldCharType="separate"/>
        </w:r>
        <w:r w:rsidR="001B5EC5">
          <w:rPr>
            <w:noProof/>
            <w:webHidden/>
          </w:rPr>
          <w:t>82</w:t>
        </w:r>
        <w:r>
          <w:rPr>
            <w:noProof/>
            <w:webHidden/>
          </w:rPr>
          <w:fldChar w:fldCharType="end"/>
        </w:r>
      </w:hyperlink>
    </w:p>
    <w:p w14:paraId="6C152F0F" w14:textId="3F454A54" w:rsidR="00822E7F" w:rsidRDefault="00822E7F">
      <w:pPr>
        <w:pStyle w:val="TableofFigures"/>
        <w:tabs>
          <w:tab w:val="right" w:leader="dot" w:pos="8486"/>
        </w:tabs>
        <w:rPr>
          <w:rFonts w:eastAsiaTheme="minorEastAsia" w:cstheme="minorBidi"/>
          <w:noProof/>
          <w:sz w:val="22"/>
          <w:szCs w:val="22"/>
          <w:lang w:bidi="ar-SA"/>
        </w:rPr>
      </w:pPr>
      <w:hyperlink w:anchor="_Toc8034247" w:history="1">
        <w:r w:rsidRPr="001F1281">
          <w:rPr>
            <w:rStyle w:val="Hyperlink"/>
            <w:noProof/>
          </w:rPr>
          <w:t>Figure 50: Final Processing Dataset Names</w:t>
        </w:r>
        <w:r>
          <w:rPr>
            <w:noProof/>
            <w:webHidden/>
          </w:rPr>
          <w:tab/>
        </w:r>
        <w:r>
          <w:rPr>
            <w:noProof/>
            <w:webHidden/>
          </w:rPr>
          <w:fldChar w:fldCharType="begin"/>
        </w:r>
        <w:r>
          <w:rPr>
            <w:noProof/>
            <w:webHidden/>
          </w:rPr>
          <w:instrText xml:space="preserve"> PAGEREF _Toc8034247 \h </w:instrText>
        </w:r>
        <w:r>
          <w:rPr>
            <w:noProof/>
            <w:webHidden/>
          </w:rPr>
        </w:r>
        <w:r>
          <w:rPr>
            <w:noProof/>
            <w:webHidden/>
          </w:rPr>
          <w:fldChar w:fldCharType="separate"/>
        </w:r>
        <w:r w:rsidR="001B5EC5">
          <w:rPr>
            <w:noProof/>
            <w:webHidden/>
          </w:rPr>
          <w:t>82</w:t>
        </w:r>
        <w:r>
          <w:rPr>
            <w:noProof/>
            <w:webHidden/>
          </w:rPr>
          <w:fldChar w:fldCharType="end"/>
        </w:r>
      </w:hyperlink>
    </w:p>
    <w:p w14:paraId="03BB4CD0" w14:textId="44466723" w:rsidR="00822E7F" w:rsidRDefault="00822E7F">
      <w:pPr>
        <w:pStyle w:val="TableofFigures"/>
        <w:tabs>
          <w:tab w:val="right" w:leader="dot" w:pos="8486"/>
        </w:tabs>
        <w:rPr>
          <w:rFonts w:eastAsiaTheme="minorEastAsia" w:cstheme="minorBidi"/>
          <w:noProof/>
          <w:sz w:val="22"/>
          <w:szCs w:val="22"/>
          <w:lang w:bidi="ar-SA"/>
        </w:rPr>
      </w:pPr>
      <w:hyperlink w:anchor="_Toc8034248" w:history="1">
        <w:r w:rsidRPr="001F1281">
          <w:rPr>
            <w:rStyle w:val="Hyperlink"/>
            <w:noProof/>
          </w:rPr>
          <w:t>Figure 51: Final Velocity Models Used in Processing</w:t>
        </w:r>
        <w:r>
          <w:rPr>
            <w:noProof/>
            <w:webHidden/>
          </w:rPr>
          <w:tab/>
        </w:r>
        <w:r>
          <w:rPr>
            <w:noProof/>
            <w:webHidden/>
          </w:rPr>
          <w:fldChar w:fldCharType="begin"/>
        </w:r>
        <w:r>
          <w:rPr>
            <w:noProof/>
            <w:webHidden/>
          </w:rPr>
          <w:instrText xml:space="preserve"> PAGEREF _Toc8034248 \h </w:instrText>
        </w:r>
        <w:r>
          <w:rPr>
            <w:noProof/>
            <w:webHidden/>
          </w:rPr>
        </w:r>
        <w:r>
          <w:rPr>
            <w:noProof/>
            <w:webHidden/>
          </w:rPr>
          <w:fldChar w:fldCharType="separate"/>
        </w:r>
        <w:r w:rsidR="001B5EC5">
          <w:rPr>
            <w:noProof/>
            <w:webHidden/>
          </w:rPr>
          <w:t>83</w:t>
        </w:r>
        <w:r>
          <w:rPr>
            <w:noProof/>
            <w:webHidden/>
          </w:rPr>
          <w:fldChar w:fldCharType="end"/>
        </w:r>
      </w:hyperlink>
    </w:p>
    <w:p w14:paraId="0396B758" w14:textId="148B1294" w:rsidR="00DA1971" w:rsidRDefault="00AA4AED" w:rsidP="00C16C66">
      <w:pPr>
        <w:pStyle w:val="Heading1"/>
      </w:pPr>
      <w:r>
        <w:fldChar w:fldCharType="end"/>
      </w:r>
      <w:r w:rsidR="00DA1971">
        <w:br w:type="page"/>
      </w:r>
      <w:bookmarkStart w:id="7" w:name="_Toc310579467"/>
      <w:bookmarkStart w:id="8" w:name="_Toc7764147"/>
      <w:r w:rsidR="00DA1971">
        <w:lastRenderedPageBreak/>
        <w:t>Abstract</w:t>
      </w:r>
      <w:bookmarkEnd w:id="7"/>
      <w:bookmarkEnd w:id="8"/>
    </w:p>
    <w:p w14:paraId="69B1F476" w14:textId="71D797FD" w:rsidR="00E6542F" w:rsidRDefault="00E6542F" w:rsidP="00E6542F">
      <w:pPr>
        <w:ind w:firstLine="720"/>
        <w:jc w:val="both"/>
        <w:rPr>
          <w:rFonts w:ascii="Times New Roman" w:hAnsi="Times New Roman"/>
        </w:rPr>
      </w:pPr>
      <w:bookmarkStart w:id="9" w:name="_Hlk7716992"/>
      <w:r>
        <w:t xml:space="preserve">Unaweep Canyon in Western Colorado is a unique landscape which has a puzzling history. The canyon has a wide </w:t>
      </w:r>
      <w:r w:rsidR="00F27FA7">
        <w:t>U</w:t>
      </w:r>
      <w:r>
        <w:t xml:space="preserve">-shaped profile in the west that contrasts with the narrow </w:t>
      </w:r>
      <w:r w:rsidR="00F27FA7">
        <w:t>V</w:t>
      </w:r>
      <w:r>
        <w:t>-shaped river carved canyons nearby. Many suggest that the canyon was carved by the ancestral Gunnison River and then later abandoned</w:t>
      </w:r>
      <w:r w:rsidR="009051CE">
        <w:t>,</w:t>
      </w:r>
      <w:r>
        <w:t xml:space="preserve"> but this </w:t>
      </w:r>
      <w:r w:rsidR="0074253C">
        <w:t>hypothesis</w:t>
      </w:r>
      <w:r>
        <w:t xml:space="preserve"> does not support all the canyon’s geomorphologic features. Others have suggested that due to the canyon’s unique </w:t>
      </w:r>
      <w:r w:rsidR="009227F9">
        <w:t>U</w:t>
      </w:r>
      <w:r>
        <w:t xml:space="preserve">-shaped profile and other glacial geomorphologic features, that the canyon was carved </w:t>
      </w:r>
      <w:r w:rsidR="00094C59">
        <w:t xml:space="preserve">initially </w:t>
      </w:r>
      <w:r>
        <w:t>by a late Paleozoic glaci</w:t>
      </w:r>
      <w:r w:rsidR="009227F9">
        <w:t>ation</w:t>
      </w:r>
      <w:r>
        <w:t xml:space="preserve"> and later exhumed by the ancestral Gunnison River. This </w:t>
      </w:r>
      <w:r w:rsidR="0074253C">
        <w:t>hypothesis</w:t>
      </w:r>
      <w:r>
        <w:t xml:space="preserve"> is highly contested since this region of western Colorado was equatorial during the late Paleozoic</w:t>
      </w:r>
      <w:r w:rsidR="00316D4F">
        <w:t>, and</w:t>
      </w:r>
      <w:r>
        <w:t xml:space="preserve"> </w:t>
      </w:r>
      <w:r w:rsidR="00316D4F">
        <w:t>c</w:t>
      </w:r>
      <w:r>
        <w:t xml:space="preserve">limate models do not support equatorial glaciation in the late Paleozoic. </w:t>
      </w:r>
      <w:r>
        <w:rPr>
          <w:rFonts w:ascii="Times New Roman" w:hAnsi="Times New Roman"/>
        </w:rPr>
        <w:t xml:space="preserve">Previous work including </w:t>
      </w:r>
      <w:r w:rsidR="002F2786">
        <w:rPr>
          <w:rFonts w:ascii="Times New Roman" w:hAnsi="Times New Roman"/>
        </w:rPr>
        <w:t>shallow seismic</w:t>
      </w:r>
      <w:r w:rsidR="00021EE6">
        <w:rPr>
          <w:rFonts w:ascii="Times New Roman" w:hAnsi="Times New Roman"/>
        </w:rPr>
        <w:t>, drilling</w:t>
      </w:r>
      <w:r>
        <w:rPr>
          <w:rFonts w:ascii="Times New Roman" w:hAnsi="Times New Roman"/>
        </w:rPr>
        <w:t xml:space="preserve"> and a gravity survey determined that there is a thick sediment fill hiding the Precambrian basement geometry</w:t>
      </w:r>
      <w:r w:rsidR="005E5D3D">
        <w:rPr>
          <w:rFonts w:ascii="Times New Roman" w:hAnsi="Times New Roman"/>
        </w:rPr>
        <w:t>.</w:t>
      </w:r>
      <w:r>
        <w:rPr>
          <w:rFonts w:ascii="Times New Roman" w:hAnsi="Times New Roman"/>
        </w:rPr>
        <w:t xml:space="preserve"> </w:t>
      </w:r>
      <w:r w:rsidR="005E5D3D">
        <w:rPr>
          <w:rFonts w:ascii="Times New Roman" w:hAnsi="Times New Roman"/>
        </w:rPr>
        <w:t xml:space="preserve">Understanding the geometry is </w:t>
      </w:r>
      <w:r>
        <w:rPr>
          <w:rFonts w:ascii="Times New Roman" w:hAnsi="Times New Roman"/>
        </w:rPr>
        <w:t>critical in determining how the canyon formed</w:t>
      </w:r>
      <w:r w:rsidR="00997296">
        <w:rPr>
          <w:rFonts w:ascii="Times New Roman" w:hAnsi="Times New Roman"/>
        </w:rPr>
        <w:t>.</w:t>
      </w:r>
      <w:r w:rsidR="00021EE6">
        <w:rPr>
          <w:rFonts w:ascii="Times New Roman" w:hAnsi="Times New Roman"/>
        </w:rPr>
        <w:t xml:space="preserve"> </w:t>
      </w:r>
      <w:r w:rsidR="00997296">
        <w:rPr>
          <w:rFonts w:ascii="Times New Roman" w:hAnsi="Times New Roman"/>
        </w:rPr>
        <w:t>F</w:t>
      </w:r>
      <w:r w:rsidR="00021EE6">
        <w:rPr>
          <w:rFonts w:ascii="Times New Roman" w:hAnsi="Times New Roman"/>
        </w:rPr>
        <w:t>urther</w:t>
      </w:r>
      <w:r>
        <w:rPr>
          <w:rFonts w:ascii="Times New Roman" w:hAnsi="Times New Roman"/>
        </w:rPr>
        <w:t xml:space="preserve"> seismic work </w:t>
      </w:r>
      <w:r w:rsidR="0074253C">
        <w:rPr>
          <w:rFonts w:ascii="Times New Roman" w:hAnsi="Times New Roman"/>
        </w:rPr>
        <w:t>was</w:t>
      </w:r>
      <w:r>
        <w:rPr>
          <w:rFonts w:ascii="Times New Roman" w:hAnsi="Times New Roman"/>
        </w:rPr>
        <w:t xml:space="preserve"> needed to </w:t>
      </w:r>
      <w:r w:rsidR="00021EE6">
        <w:rPr>
          <w:rFonts w:ascii="Times New Roman" w:hAnsi="Times New Roman"/>
        </w:rPr>
        <w:t>delineate the basement geometry</w:t>
      </w:r>
      <w:r>
        <w:rPr>
          <w:rFonts w:ascii="Times New Roman" w:hAnsi="Times New Roman"/>
        </w:rPr>
        <w:t>.</w:t>
      </w:r>
    </w:p>
    <w:p w14:paraId="3BF71E22" w14:textId="23BCCB11" w:rsidR="007B00CC" w:rsidRDefault="009227F9" w:rsidP="007B00CC">
      <w:pPr>
        <w:ind w:firstLine="720"/>
        <w:jc w:val="both"/>
      </w:pPr>
      <w:r>
        <w:rPr>
          <w:rFonts w:ascii="Times New Roman" w:hAnsi="Times New Roman"/>
        </w:rPr>
        <w:t>A</w:t>
      </w:r>
      <w:r w:rsidR="007B00CC">
        <w:rPr>
          <w:rFonts w:ascii="Times New Roman" w:hAnsi="Times New Roman"/>
        </w:rPr>
        <w:t xml:space="preserve">ctive reflection seismic </w:t>
      </w:r>
      <w:r>
        <w:rPr>
          <w:rFonts w:ascii="Times New Roman" w:hAnsi="Times New Roman"/>
        </w:rPr>
        <w:t>was used to obtain a high resolution and clear image of the Precambrian basement</w:t>
      </w:r>
      <w:r w:rsidR="006A6FF7">
        <w:rPr>
          <w:rFonts w:ascii="Times New Roman" w:hAnsi="Times New Roman"/>
        </w:rPr>
        <w:t xml:space="preserve"> to</w:t>
      </w:r>
      <w:r w:rsidR="007B00CC">
        <w:rPr>
          <w:rFonts w:ascii="Times New Roman" w:hAnsi="Times New Roman"/>
        </w:rPr>
        <w:t xml:space="preserve"> aid </w:t>
      </w:r>
      <w:r w:rsidR="006A6FF7">
        <w:rPr>
          <w:rFonts w:ascii="Times New Roman" w:hAnsi="Times New Roman"/>
        </w:rPr>
        <w:t xml:space="preserve">in the </w:t>
      </w:r>
      <w:r w:rsidR="007B00CC">
        <w:rPr>
          <w:rFonts w:ascii="Times New Roman" w:hAnsi="Times New Roman"/>
        </w:rPr>
        <w:t xml:space="preserve">investigation of the genesis of the canyon. A 2.45 km seismic line was acquired across the </w:t>
      </w:r>
      <w:r w:rsidR="00094C59">
        <w:rPr>
          <w:rFonts w:ascii="Times New Roman" w:hAnsi="Times New Roman"/>
        </w:rPr>
        <w:t>broadest</w:t>
      </w:r>
      <w:r w:rsidR="007B00CC">
        <w:rPr>
          <w:rFonts w:ascii="Times New Roman" w:hAnsi="Times New Roman"/>
        </w:rPr>
        <w:t xml:space="preserve"> part of Unaweep Canyon.</w:t>
      </w:r>
      <w:r w:rsidR="007B00CC">
        <w:t xml:space="preserve"> First arrival tomography was used to create a </w:t>
      </w:r>
      <w:r w:rsidR="00321C97">
        <w:t xml:space="preserve">smooth </w:t>
      </w:r>
      <w:r w:rsidR="007B00CC">
        <w:t>velocity model of the shallow subsurface</w:t>
      </w:r>
      <w:r w:rsidR="005E5D3D">
        <w:t xml:space="preserve">. </w:t>
      </w:r>
      <w:r w:rsidR="007B00CC">
        <w:t xml:space="preserve"> </w:t>
      </w:r>
      <w:r w:rsidR="005E5D3D">
        <w:t>T</w:t>
      </w:r>
      <w:r w:rsidR="007B00CC">
        <w:t>he lack of fast velocities</w:t>
      </w:r>
      <w:r>
        <w:t xml:space="preserve"> imaged</w:t>
      </w:r>
      <w:r w:rsidR="007B00CC">
        <w:t xml:space="preserve"> in the southern segment</w:t>
      </w:r>
      <w:r>
        <w:t xml:space="preserve"> of the </w:t>
      </w:r>
      <w:r w:rsidR="005E5D3D">
        <w:t xml:space="preserve">tomographic </w:t>
      </w:r>
      <w:r>
        <w:t>model</w:t>
      </w:r>
      <w:r w:rsidR="007B00CC">
        <w:t xml:space="preserve"> suggest over-deepening of the Precambrian basement. The results from the reflection seismic </w:t>
      </w:r>
      <w:r>
        <w:t>confirm</w:t>
      </w:r>
      <w:r w:rsidR="007B00CC">
        <w:t xml:space="preserve"> an over</w:t>
      </w:r>
      <w:r w:rsidR="00021EE6">
        <w:t xml:space="preserve"> deepening of the</w:t>
      </w:r>
      <w:r w:rsidR="007B00CC">
        <w:t xml:space="preserve"> Precambrian basement with </w:t>
      </w:r>
      <w:r w:rsidR="00321C97">
        <w:t xml:space="preserve">a </w:t>
      </w:r>
      <w:r w:rsidR="00094C59">
        <w:t>precise</w:t>
      </w:r>
      <w:r w:rsidR="007B00CC">
        <w:t xml:space="preserve"> U-shaped geometry, and a basement depth of ~450 m in the over-deepened portion. </w:t>
      </w:r>
      <w:bookmarkStart w:id="10" w:name="_Hlk6811420"/>
      <w:r w:rsidR="007B00CC">
        <w:t xml:space="preserve">Due to lack of </w:t>
      </w:r>
      <w:r w:rsidR="00094C59">
        <w:t>significant</w:t>
      </w:r>
      <w:r w:rsidR="007B00CC">
        <w:t xml:space="preserve"> faulting seen in the survey and lack of glaciation during the Quaternary</w:t>
      </w:r>
      <w:bookmarkEnd w:id="10"/>
      <w:r w:rsidR="007B00CC">
        <w:t xml:space="preserve">, the structure is interpreted to be an alpine glacial valley </w:t>
      </w:r>
      <w:r w:rsidR="007B00CC">
        <w:lastRenderedPageBreak/>
        <w:t>supporting the hypothesis of glaciation during an earlier interval of Earth history—most likely the late Paleozoic. This evidence is in contrast with current climate models of the late Paleozoic which fail to depict glaciation in equatorial uplands.</w:t>
      </w:r>
      <w:bookmarkEnd w:id="9"/>
    </w:p>
    <w:p w14:paraId="5BBE7352" w14:textId="77777777" w:rsidR="00DA1971" w:rsidRDefault="00DA1971" w:rsidP="00DA1971">
      <w:pPr>
        <w:sectPr w:rsidR="00DA1971" w:rsidSect="0032221B">
          <w:footerReference w:type="default" r:id="rId8"/>
          <w:pgSz w:w="12240" w:h="15840" w:code="1"/>
          <w:pgMar w:top="1440" w:right="1440" w:bottom="1440" w:left="1440" w:header="720" w:footer="720" w:gutter="0"/>
          <w:pgNumType w:fmt="lowerRoman" w:start="4"/>
          <w:cols w:space="720"/>
          <w:docGrid w:linePitch="360"/>
        </w:sectPr>
      </w:pPr>
    </w:p>
    <w:p w14:paraId="345AE995" w14:textId="77777777" w:rsidR="00DA1971" w:rsidRDefault="00DA1971" w:rsidP="000F56FF">
      <w:pPr>
        <w:pStyle w:val="Heading1"/>
      </w:pPr>
      <w:bookmarkStart w:id="11" w:name="_Toc310579468"/>
      <w:bookmarkStart w:id="12" w:name="_Toc7764148"/>
      <w:bookmarkStart w:id="13" w:name="_Hlk7717316"/>
      <w:r w:rsidRPr="000F56FF">
        <w:lastRenderedPageBreak/>
        <w:t xml:space="preserve">Chapter </w:t>
      </w:r>
      <w:r w:rsidR="00111915" w:rsidRPr="000F56FF">
        <w:t>1</w:t>
      </w:r>
      <w:r w:rsidR="009245C5" w:rsidRPr="000F56FF">
        <w:t xml:space="preserve">: </w:t>
      </w:r>
      <w:r w:rsidRPr="000F56FF">
        <w:t>Introduction</w:t>
      </w:r>
      <w:bookmarkEnd w:id="11"/>
      <w:bookmarkEnd w:id="12"/>
    </w:p>
    <w:p w14:paraId="1EBFB5F9" w14:textId="77777777" w:rsidR="001105AB" w:rsidRPr="001105AB" w:rsidRDefault="001105AB" w:rsidP="00546376">
      <w:pPr>
        <w:pStyle w:val="Heading2"/>
      </w:pPr>
      <w:bookmarkStart w:id="14" w:name="_Toc4866570"/>
      <w:bookmarkStart w:id="15" w:name="_Toc7764149"/>
      <w:r>
        <w:t>1.1 Geology</w:t>
      </w:r>
      <w:bookmarkEnd w:id="14"/>
      <w:bookmarkEnd w:id="15"/>
    </w:p>
    <w:p w14:paraId="191BB3DE" w14:textId="0CAD9A35" w:rsidR="007B00CC" w:rsidRPr="00A7636A" w:rsidRDefault="007B00CC" w:rsidP="007B00CC">
      <w:pPr>
        <w:spacing w:line="360" w:lineRule="auto"/>
        <w:ind w:firstLine="720"/>
        <w:jc w:val="both"/>
        <w:rPr>
          <w:rFonts w:ascii="Times New Roman" w:hAnsi="Times New Roman"/>
        </w:rPr>
      </w:pPr>
      <w:bookmarkStart w:id="16" w:name="_Hlk6811872"/>
      <w:r w:rsidRPr="00A7636A">
        <w:rPr>
          <w:rFonts w:ascii="Times New Roman" w:hAnsi="Times New Roman"/>
        </w:rPr>
        <w:t xml:space="preserve">The first </w:t>
      </w:r>
      <w:r>
        <w:rPr>
          <w:rFonts w:ascii="Times New Roman" w:hAnsi="Times New Roman"/>
        </w:rPr>
        <w:t xml:space="preserve">person </w:t>
      </w:r>
      <w:r w:rsidRPr="00A7636A">
        <w:rPr>
          <w:rFonts w:ascii="Times New Roman" w:hAnsi="Times New Roman"/>
        </w:rPr>
        <w:t xml:space="preserve">known to document the geology of Unaweep </w:t>
      </w:r>
      <w:r>
        <w:rPr>
          <w:rFonts w:ascii="Times New Roman" w:hAnsi="Times New Roman"/>
        </w:rPr>
        <w:t>C</w:t>
      </w:r>
      <w:r w:rsidRPr="00A7636A">
        <w:rPr>
          <w:rFonts w:ascii="Times New Roman" w:hAnsi="Times New Roman"/>
        </w:rPr>
        <w:t>anyon was Peale (1877) as a part of the Hayden Survey</w:t>
      </w:r>
      <w:r>
        <w:rPr>
          <w:rFonts w:ascii="Times New Roman" w:hAnsi="Times New Roman"/>
        </w:rPr>
        <w:t>, the first geologic survey conducted in Wyoming and Colorado in 1869</w:t>
      </w:r>
      <w:r w:rsidR="00960599">
        <w:rPr>
          <w:rFonts w:ascii="Times New Roman" w:hAnsi="Times New Roman"/>
        </w:rPr>
        <w:t>.</w:t>
      </w:r>
      <w:r w:rsidRPr="00A7636A">
        <w:rPr>
          <w:rFonts w:ascii="Times New Roman" w:hAnsi="Times New Roman"/>
        </w:rPr>
        <w:t xml:space="preserve"> Unaweep</w:t>
      </w:r>
      <w:r>
        <w:rPr>
          <w:rFonts w:ascii="Times New Roman" w:hAnsi="Times New Roman"/>
        </w:rPr>
        <w:t xml:space="preserve"> Canyon</w:t>
      </w:r>
      <w:r w:rsidRPr="00A7636A">
        <w:rPr>
          <w:rFonts w:ascii="Times New Roman" w:hAnsi="Times New Roman"/>
        </w:rPr>
        <w:t xml:space="preserve"> is </w:t>
      </w:r>
      <w:r>
        <w:rPr>
          <w:rFonts w:ascii="Times New Roman" w:hAnsi="Times New Roman"/>
        </w:rPr>
        <w:t>~</w:t>
      </w:r>
      <w:r w:rsidRPr="00A7636A">
        <w:rPr>
          <w:rFonts w:ascii="Times New Roman" w:hAnsi="Times New Roman"/>
        </w:rPr>
        <w:t>70 k</w:t>
      </w:r>
      <w:r>
        <w:rPr>
          <w:rFonts w:ascii="Times New Roman" w:hAnsi="Times New Roman"/>
        </w:rPr>
        <w:t>m</w:t>
      </w:r>
      <w:r w:rsidRPr="00A7636A">
        <w:rPr>
          <w:rFonts w:ascii="Times New Roman" w:hAnsi="Times New Roman"/>
        </w:rPr>
        <w:t xml:space="preserve"> long </w:t>
      </w:r>
      <w:r>
        <w:rPr>
          <w:rFonts w:ascii="Times New Roman" w:hAnsi="Times New Roman"/>
        </w:rPr>
        <w:t>and</w:t>
      </w:r>
      <w:r w:rsidRPr="00A7636A">
        <w:rPr>
          <w:rFonts w:ascii="Times New Roman" w:hAnsi="Times New Roman"/>
        </w:rPr>
        <w:t xml:space="preserve"> </w:t>
      </w:r>
      <w:r>
        <w:rPr>
          <w:rFonts w:ascii="Times New Roman" w:hAnsi="Times New Roman"/>
        </w:rPr>
        <w:t>bisects</w:t>
      </w:r>
      <w:r w:rsidRPr="00A7636A">
        <w:rPr>
          <w:rFonts w:ascii="Times New Roman" w:hAnsi="Times New Roman"/>
        </w:rPr>
        <w:t xml:space="preserve"> the western </w:t>
      </w:r>
      <w:r>
        <w:rPr>
          <w:rFonts w:ascii="Times New Roman" w:hAnsi="Times New Roman"/>
        </w:rPr>
        <w:t>part</w:t>
      </w:r>
      <w:r w:rsidRPr="00A7636A">
        <w:rPr>
          <w:rFonts w:ascii="Times New Roman" w:hAnsi="Times New Roman"/>
        </w:rPr>
        <w:t xml:space="preserve"> of the </w:t>
      </w:r>
      <w:r>
        <w:rPr>
          <w:rFonts w:ascii="Times New Roman" w:hAnsi="Times New Roman"/>
        </w:rPr>
        <w:t>Uncompahgre</w:t>
      </w:r>
      <w:r w:rsidRPr="00A7636A">
        <w:rPr>
          <w:rFonts w:ascii="Times New Roman" w:hAnsi="Times New Roman"/>
        </w:rPr>
        <w:t xml:space="preserve"> Plateau (</w:t>
      </w:r>
      <w:r>
        <w:rPr>
          <w:rFonts w:ascii="Times New Roman" w:hAnsi="Times New Roman"/>
        </w:rPr>
        <w:t>Figure 1</w:t>
      </w:r>
      <w:r w:rsidR="006A6FF7">
        <w:rPr>
          <w:rFonts w:ascii="Times New Roman" w:hAnsi="Times New Roman"/>
        </w:rPr>
        <w:t>a</w:t>
      </w:r>
      <w:r>
        <w:rPr>
          <w:rFonts w:ascii="Times New Roman" w:hAnsi="Times New Roman"/>
        </w:rPr>
        <w:t xml:space="preserve">, </w:t>
      </w:r>
      <w:r w:rsidRPr="00A7636A">
        <w:rPr>
          <w:rFonts w:ascii="Times New Roman" w:hAnsi="Times New Roman"/>
        </w:rPr>
        <w:t xml:space="preserve">Cole and Young, 1983). The </w:t>
      </w:r>
      <w:r>
        <w:rPr>
          <w:rFonts w:ascii="Times New Roman" w:hAnsi="Times New Roman"/>
        </w:rPr>
        <w:t>Uncompahgre</w:t>
      </w:r>
      <w:r w:rsidRPr="00A7636A">
        <w:rPr>
          <w:rFonts w:ascii="Times New Roman" w:hAnsi="Times New Roman"/>
        </w:rPr>
        <w:t xml:space="preserve"> Plateau is a northwest</w:t>
      </w:r>
      <w:r>
        <w:rPr>
          <w:rFonts w:ascii="Times New Roman" w:hAnsi="Times New Roman"/>
        </w:rPr>
        <w:t>-</w:t>
      </w:r>
      <w:r w:rsidRPr="00A7636A">
        <w:rPr>
          <w:rFonts w:ascii="Times New Roman" w:hAnsi="Times New Roman"/>
        </w:rPr>
        <w:t>trending uplift</w:t>
      </w:r>
      <w:r>
        <w:rPr>
          <w:rFonts w:ascii="Times New Roman" w:hAnsi="Times New Roman"/>
        </w:rPr>
        <w:t xml:space="preserve"> </w:t>
      </w:r>
      <w:r w:rsidRPr="00A7636A">
        <w:rPr>
          <w:rFonts w:ascii="Times New Roman" w:hAnsi="Times New Roman"/>
        </w:rPr>
        <w:t>in Western Colorado</w:t>
      </w:r>
      <w:r>
        <w:rPr>
          <w:rFonts w:ascii="Times New Roman" w:hAnsi="Times New Roman"/>
        </w:rPr>
        <w:t>,</w:t>
      </w:r>
      <w:r w:rsidRPr="00A7636A">
        <w:rPr>
          <w:rFonts w:ascii="Times New Roman" w:hAnsi="Times New Roman"/>
        </w:rPr>
        <w:t xml:space="preserve"> bounded in the southwest and northeast by faulted monoclines (Cater, 1966). The </w:t>
      </w:r>
      <w:r>
        <w:rPr>
          <w:rFonts w:ascii="Times New Roman" w:hAnsi="Times New Roman"/>
        </w:rPr>
        <w:t>Uncompahgre</w:t>
      </w:r>
      <w:r w:rsidRPr="00A7636A">
        <w:rPr>
          <w:rFonts w:ascii="Times New Roman" w:hAnsi="Times New Roman"/>
        </w:rPr>
        <w:t xml:space="preserve"> Plateau </w:t>
      </w:r>
      <w:r>
        <w:rPr>
          <w:rFonts w:ascii="Times New Roman" w:hAnsi="Times New Roman"/>
        </w:rPr>
        <w:t>is</w:t>
      </w:r>
      <w:r w:rsidRPr="00A7636A">
        <w:rPr>
          <w:rFonts w:ascii="Times New Roman" w:hAnsi="Times New Roman"/>
        </w:rPr>
        <w:t xml:space="preserve"> within the larger Colorado Plateau which</w:t>
      </w:r>
      <w:r>
        <w:rPr>
          <w:rFonts w:ascii="Times New Roman" w:hAnsi="Times New Roman"/>
        </w:rPr>
        <w:t xml:space="preserve"> </w:t>
      </w:r>
      <w:r w:rsidRPr="00A7636A">
        <w:rPr>
          <w:rFonts w:ascii="Times New Roman" w:hAnsi="Times New Roman"/>
        </w:rPr>
        <w:t>saw</w:t>
      </w:r>
      <w:r>
        <w:rPr>
          <w:rFonts w:ascii="Times New Roman" w:hAnsi="Times New Roman"/>
        </w:rPr>
        <w:t xml:space="preserve"> recent uplift </w:t>
      </w:r>
      <w:r w:rsidRPr="00A7636A">
        <w:rPr>
          <w:rFonts w:ascii="Times New Roman" w:hAnsi="Times New Roman"/>
        </w:rPr>
        <w:t>between</w:t>
      </w:r>
      <w:r>
        <w:rPr>
          <w:rFonts w:ascii="Times New Roman" w:hAnsi="Times New Roman"/>
        </w:rPr>
        <w:t xml:space="preserve"> the</w:t>
      </w:r>
      <w:r w:rsidRPr="00A7636A">
        <w:rPr>
          <w:rFonts w:ascii="Times New Roman" w:hAnsi="Times New Roman"/>
        </w:rPr>
        <w:t xml:space="preserve"> Late Cretaceous to early Tertiary</w:t>
      </w:r>
      <w:r>
        <w:rPr>
          <w:rFonts w:ascii="Times New Roman" w:hAnsi="Times New Roman"/>
        </w:rPr>
        <w:t xml:space="preserve"> with the amount of uplift still debated </w:t>
      </w:r>
      <w:r w:rsidRPr="00A7636A">
        <w:rPr>
          <w:rFonts w:ascii="Times New Roman" w:hAnsi="Times New Roman"/>
        </w:rPr>
        <w:t>(McQuarrie and Chase, 2000). The canyon is carved into Mesozoic and Precambrian rock</w:t>
      </w:r>
      <w:r>
        <w:rPr>
          <w:rFonts w:ascii="Times New Roman" w:hAnsi="Times New Roman"/>
        </w:rPr>
        <w:t xml:space="preserve"> </w:t>
      </w:r>
      <w:r w:rsidRPr="00A7636A">
        <w:rPr>
          <w:rFonts w:ascii="Times New Roman" w:hAnsi="Times New Roman"/>
        </w:rPr>
        <w:t>and is</w:t>
      </w:r>
      <w:r>
        <w:rPr>
          <w:rFonts w:ascii="Times New Roman" w:hAnsi="Times New Roman"/>
        </w:rPr>
        <w:t xml:space="preserve"> ~</w:t>
      </w:r>
      <w:r w:rsidRPr="00A7636A">
        <w:rPr>
          <w:rFonts w:ascii="Times New Roman" w:hAnsi="Times New Roman"/>
        </w:rPr>
        <w:t xml:space="preserve">1 </w:t>
      </w:r>
      <w:r>
        <w:rPr>
          <w:rFonts w:ascii="Times New Roman" w:hAnsi="Times New Roman"/>
        </w:rPr>
        <w:t>km</w:t>
      </w:r>
      <w:r w:rsidRPr="00A7636A">
        <w:rPr>
          <w:rFonts w:ascii="Times New Roman" w:hAnsi="Times New Roman"/>
        </w:rPr>
        <w:t xml:space="preserve"> deep</w:t>
      </w:r>
      <w:r>
        <w:rPr>
          <w:rFonts w:ascii="Times New Roman" w:hAnsi="Times New Roman"/>
        </w:rPr>
        <w:t xml:space="preserve"> from rim to </w:t>
      </w:r>
      <w:r w:rsidR="00C90075">
        <w:rPr>
          <w:rFonts w:ascii="Times New Roman" w:hAnsi="Times New Roman"/>
        </w:rPr>
        <w:t xml:space="preserve">the </w:t>
      </w:r>
      <w:r>
        <w:rPr>
          <w:rFonts w:ascii="Times New Roman" w:hAnsi="Times New Roman"/>
        </w:rPr>
        <w:t>canyon floor</w:t>
      </w:r>
      <w:r w:rsidRPr="00A7636A">
        <w:rPr>
          <w:rFonts w:ascii="Times New Roman" w:hAnsi="Times New Roman"/>
        </w:rPr>
        <w:t xml:space="preserve"> and </w:t>
      </w:r>
      <w:r>
        <w:rPr>
          <w:rFonts w:ascii="Times New Roman" w:hAnsi="Times New Roman"/>
        </w:rPr>
        <w:t>~</w:t>
      </w:r>
      <w:r w:rsidRPr="00A7636A">
        <w:rPr>
          <w:rFonts w:ascii="Times New Roman" w:hAnsi="Times New Roman"/>
        </w:rPr>
        <w:t>6 k</w:t>
      </w:r>
      <w:r>
        <w:rPr>
          <w:rFonts w:ascii="Times New Roman" w:hAnsi="Times New Roman"/>
        </w:rPr>
        <w:t>m</w:t>
      </w:r>
      <w:r w:rsidRPr="00A7636A">
        <w:rPr>
          <w:rFonts w:ascii="Times New Roman" w:hAnsi="Times New Roman"/>
        </w:rPr>
        <w:t xml:space="preserve"> wide</w:t>
      </w:r>
      <w:r>
        <w:rPr>
          <w:rFonts w:ascii="Times New Roman" w:hAnsi="Times New Roman"/>
        </w:rPr>
        <w:t xml:space="preserve"> </w:t>
      </w:r>
      <w:r w:rsidRPr="00A7636A">
        <w:rPr>
          <w:rFonts w:ascii="Times New Roman" w:hAnsi="Times New Roman"/>
        </w:rPr>
        <w:t xml:space="preserve">in the western </w:t>
      </w:r>
      <w:r>
        <w:rPr>
          <w:rFonts w:ascii="Times New Roman" w:hAnsi="Times New Roman"/>
        </w:rPr>
        <w:t>stretch</w:t>
      </w:r>
      <w:r w:rsidRPr="00A7636A">
        <w:rPr>
          <w:rFonts w:ascii="Times New Roman" w:hAnsi="Times New Roman"/>
        </w:rPr>
        <w:t xml:space="preserve"> </w:t>
      </w:r>
      <w:r>
        <w:rPr>
          <w:rFonts w:ascii="Times New Roman" w:hAnsi="Times New Roman"/>
        </w:rPr>
        <w:t>(F</w:t>
      </w:r>
      <w:r w:rsidRPr="00A7636A">
        <w:rPr>
          <w:rFonts w:ascii="Times New Roman" w:hAnsi="Times New Roman"/>
        </w:rPr>
        <w:t>igure</w:t>
      </w:r>
      <w:r>
        <w:rPr>
          <w:rFonts w:ascii="Times New Roman" w:hAnsi="Times New Roman"/>
        </w:rPr>
        <w:t xml:space="preserve"> 1a; </w:t>
      </w:r>
      <w:r w:rsidRPr="00A7636A">
        <w:rPr>
          <w:rFonts w:ascii="Times New Roman" w:hAnsi="Times New Roman"/>
        </w:rPr>
        <w:t xml:space="preserve">Cole and Young, 1983). In the </w:t>
      </w:r>
      <w:r>
        <w:rPr>
          <w:rFonts w:ascii="Times New Roman" w:hAnsi="Times New Roman"/>
        </w:rPr>
        <w:t>far north</w:t>
      </w:r>
      <w:r w:rsidRPr="00A7636A">
        <w:rPr>
          <w:rFonts w:ascii="Times New Roman" w:hAnsi="Times New Roman"/>
        </w:rPr>
        <w:t>eastern portion, the canyon has a narrow V-shape characteristic</w:t>
      </w:r>
      <w:r>
        <w:rPr>
          <w:rFonts w:ascii="Times New Roman" w:hAnsi="Times New Roman"/>
        </w:rPr>
        <w:t xml:space="preserve"> </w:t>
      </w:r>
      <w:r w:rsidRPr="00A7636A">
        <w:rPr>
          <w:rFonts w:ascii="Times New Roman" w:hAnsi="Times New Roman"/>
        </w:rPr>
        <w:t>and is cut mostly into Mesozoic sediments</w:t>
      </w:r>
      <w:r>
        <w:rPr>
          <w:rFonts w:ascii="Times New Roman" w:hAnsi="Times New Roman"/>
        </w:rPr>
        <w:t>. The northeast portion</w:t>
      </w:r>
      <w:r w:rsidRPr="00A7636A">
        <w:rPr>
          <w:rFonts w:ascii="Times New Roman" w:hAnsi="Times New Roman"/>
        </w:rPr>
        <w:t xml:space="preserve"> is </w:t>
      </w:r>
      <w:r>
        <w:rPr>
          <w:rFonts w:ascii="Times New Roman" w:hAnsi="Times New Roman"/>
        </w:rPr>
        <w:t>~</w:t>
      </w:r>
      <w:r w:rsidRPr="00A7636A">
        <w:rPr>
          <w:rFonts w:ascii="Times New Roman" w:hAnsi="Times New Roman"/>
        </w:rPr>
        <w:t xml:space="preserve">150 m deep </w:t>
      </w:r>
      <w:r>
        <w:rPr>
          <w:rFonts w:ascii="Times New Roman" w:hAnsi="Times New Roman"/>
        </w:rPr>
        <w:t xml:space="preserve">from rim to </w:t>
      </w:r>
      <w:r w:rsidR="00C90075">
        <w:rPr>
          <w:rFonts w:ascii="Times New Roman" w:hAnsi="Times New Roman"/>
        </w:rPr>
        <w:t xml:space="preserve">the </w:t>
      </w:r>
      <w:r>
        <w:rPr>
          <w:rFonts w:ascii="Times New Roman" w:hAnsi="Times New Roman"/>
        </w:rPr>
        <w:t xml:space="preserve">canyon floor </w:t>
      </w:r>
      <w:r w:rsidRPr="00A7636A">
        <w:rPr>
          <w:rFonts w:ascii="Times New Roman" w:hAnsi="Times New Roman"/>
        </w:rPr>
        <w:t xml:space="preserve">and </w:t>
      </w:r>
      <w:r>
        <w:rPr>
          <w:rFonts w:ascii="Times New Roman" w:hAnsi="Times New Roman"/>
        </w:rPr>
        <w:t>~</w:t>
      </w:r>
      <w:r w:rsidRPr="00A7636A">
        <w:rPr>
          <w:rFonts w:ascii="Times New Roman" w:hAnsi="Times New Roman"/>
        </w:rPr>
        <w:t>1.3 k</w:t>
      </w:r>
      <w:r>
        <w:rPr>
          <w:rFonts w:ascii="Times New Roman" w:hAnsi="Times New Roman"/>
        </w:rPr>
        <w:t>m</w:t>
      </w:r>
      <w:r w:rsidRPr="00A7636A">
        <w:rPr>
          <w:rFonts w:ascii="Times New Roman" w:hAnsi="Times New Roman"/>
        </w:rPr>
        <w:t xml:space="preserve"> wide</w:t>
      </w:r>
      <w:r>
        <w:rPr>
          <w:rFonts w:ascii="Times New Roman" w:hAnsi="Times New Roman"/>
        </w:rPr>
        <w:t xml:space="preserve"> from rim to rim</w:t>
      </w:r>
      <w:r w:rsidRPr="00A7636A">
        <w:rPr>
          <w:rFonts w:ascii="Times New Roman" w:hAnsi="Times New Roman"/>
        </w:rPr>
        <w:t xml:space="preserve"> (Cole and Young, 1983).</w:t>
      </w:r>
    </w:p>
    <w:bookmarkEnd w:id="16"/>
    <w:p w14:paraId="23C835E8" w14:textId="56FA415F" w:rsidR="001105AB" w:rsidRDefault="006A6FF7" w:rsidP="001105AB">
      <w:pPr>
        <w:keepNext/>
        <w:spacing w:line="360" w:lineRule="auto"/>
        <w:jc w:val="center"/>
      </w:pPr>
      <w:r>
        <w:rPr>
          <w:noProof/>
        </w:rPr>
        <w:drawing>
          <wp:inline distT="0" distB="0" distL="0" distR="0" wp14:anchorId="551F0A7B" wp14:editId="028AED2B">
            <wp:extent cx="5815584" cy="192919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12695" cy="1961412"/>
                    </a:xfrm>
                    <a:prstGeom prst="rect">
                      <a:avLst/>
                    </a:prstGeom>
                    <a:noFill/>
                  </pic:spPr>
                </pic:pic>
              </a:graphicData>
            </a:graphic>
          </wp:inline>
        </w:drawing>
      </w:r>
    </w:p>
    <w:p w14:paraId="1EE35C40" w14:textId="25330A56" w:rsidR="00E6542F" w:rsidRDefault="00E6542F" w:rsidP="00E6542F">
      <w:pPr>
        <w:pStyle w:val="Caption"/>
      </w:pPr>
      <w:bookmarkStart w:id="17" w:name="_Toc8034198"/>
      <w:r>
        <w:t xml:space="preserve">Figure </w:t>
      </w:r>
      <w:r>
        <w:rPr>
          <w:noProof/>
        </w:rPr>
        <w:fldChar w:fldCharType="begin"/>
      </w:r>
      <w:r>
        <w:rPr>
          <w:noProof/>
        </w:rPr>
        <w:instrText xml:space="preserve"> SEQ Figure \* ARABIC </w:instrText>
      </w:r>
      <w:r>
        <w:rPr>
          <w:noProof/>
        </w:rPr>
        <w:fldChar w:fldCharType="separate"/>
      </w:r>
      <w:r w:rsidR="001B5EC5">
        <w:rPr>
          <w:noProof/>
        </w:rPr>
        <w:t>1</w:t>
      </w:r>
      <w:r>
        <w:rPr>
          <w:noProof/>
        </w:rPr>
        <w:fldChar w:fldCharType="end"/>
      </w:r>
      <w:r>
        <w:t>: Overlook of Western Portion of Unaweep Canyon and Geologic Map</w:t>
      </w:r>
      <w:bookmarkEnd w:id="17"/>
    </w:p>
    <w:p w14:paraId="1356D85F" w14:textId="299D665F" w:rsidR="00E6542F" w:rsidRDefault="00E6542F" w:rsidP="00E6542F">
      <w:pPr>
        <w:pStyle w:val="Caption"/>
        <w:jc w:val="both"/>
      </w:pPr>
      <w:r>
        <w:t>1</w:t>
      </w:r>
      <w:r w:rsidR="00227FD6">
        <w:t>a</w:t>
      </w:r>
      <w:bookmarkStart w:id="18" w:name="_GoBack"/>
      <w:bookmarkEnd w:id="18"/>
      <w:r>
        <w:t xml:space="preserve"> modified from </w:t>
      </w:r>
      <w:proofErr w:type="spellStart"/>
      <w:r>
        <w:t>Soreghan</w:t>
      </w:r>
      <w:proofErr w:type="spellEnd"/>
      <w:r>
        <w:t xml:space="preserve"> et al. (2015) displays a simplified geologic map of Unaweep Canyon.  </w:t>
      </w:r>
      <w:r w:rsidR="006A6FF7">
        <w:t>1</w:t>
      </w:r>
      <w:r w:rsidR="00423BCB">
        <w:t>b</w:t>
      </w:r>
      <w:r w:rsidR="006A6FF7">
        <w:t xml:space="preserve"> shows the western portion of the canyon. The steep nearly vertical walls emphasize the U-shaped profile (Photo by G. </w:t>
      </w:r>
      <w:proofErr w:type="spellStart"/>
      <w:r w:rsidR="006A6FF7">
        <w:t>Soreghan</w:t>
      </w:r>
      <w:proofErr w:type="spellEnd"/>
      <w:r w:rsidR="006A6FF7">
        <w:t>).</w:t>
      </w:r>
    </w:p>
    <w:p w14:paraId="504904A9" w14:textId="77777777" w:rsidR="009C70C6" w:rsidRPr="009C70C6" w:rsidRDefault="009C70C6" w:rsidP="009C70C6"/>
    <w:p w14:paraId="1E1D6256" w14:textId="03B20B01" w:rsidR="00A76748" w:rsidRPr="007155EB" w:rsidRDefault="00A76748" w:rsidP="00A76748">
      <w:pPr>
        <w:spacing w:line="360" w:lineRule="auto"/>
        <w:ind w:firstLine="720"/>
        <w:jc w:val="both"/>
        <w:rPr>
          <w:rFonts w:ascii="Times New Roman" w:hAnsi="Times New Roman"/>
        </w:rPr>
      </w:pPr>
      <w:r w:rsidRPr="00A7636A">
        <w:rPr>
          <w:rFonts w:ascii="Times New Roman" w:hAnsi="Times New Roman"/>
        </w:rPr>
        <w:t xml:space="preserve">Unaweep Canyon has a distinct </w:t>
      </w:r>
      <w:r>
        <w:rPr>
          <w:rFonts w:ascii="Times New Roman" w:hAnsi="Times New Roman"/>
        </w:rPr>
        <w:t>U</w:t>
      </w:r>
      <w:r w:rsidRPr="00A7636A">
        <w:rPr>
          <w:rFonts w:ascii="Times New Roman" w:hAnsi="Times New Roman"/>
        </w:rPr>
        <w:t>-shape in the western portion that some have noted to be reminiscent of a glacial valley (</w:t>
      </w:r>
      <w:r>
        <w:rPr>
          <w:rFonts w:ascii="Times New Roman" w:hAnsi="Times New Roman"/>
        </w:rPr>
        <w:t>Figure 1</w:t>
      </w:r>
      <w:r w:rsidR="006A6FF7">
        <w:rPr>
          <w:rFonts w:ascii="Times New Roman" w:hAnsi="Times New Roman"/>
        </w:rPr>
        <w:t>b</w:t>
      </w:r>
      <w:r>
        <w:rPr>
          <w:rFonts w:ascii="Times New Roman" w:hAnsi="Times New Roman"/>
        </w:rPr>
        <w:t xml:space="preserve">; </w:t>
      </w:r>
      <w:r w:rsidRPr="00A7636A">
        <w:rPr>
          <w:rFonts w:ascii="Times New Roman" w:hAnsi="Times New Roman"/>
        </w:rPr>
        <w:t xml:space="preserve">Lohman, 1981; Cole and Young, 1983). Cole and Young (1983) </w:t>
      </w:r>
      <w:r>
        <w:rPr>
          <w:rFonts w:ascii="Times New Roman" w:hAnsi="Times New Roman"/>
        </w:rPr>
        <w:t>suggested</w:t>
      </w:r>
      <w:r w:rsidRPr="00A7636A">
        <w:rPr>
          <w:rFonts w:ascii="Times New Roman" w:hAnsi="Times New Roman"/>
        </w:rPr>
        <w:t xml:space="preserve"> </w:t>
      </w:r>
      <w:r>
        <w:rPr>
          <w:rFonts w:ascii="Times New Roman" w:hAnsi="Times New Roman"/>
        </w:rPr>
        <w:t xml:space="preserve">a possible Quaternary </w:t>
      </w:r>
      <w:r w:rsidRPr="00A7636A">
        <w:rPr>
          <w:rFonts w:ascii="Times New Roman" w:hAnsi="Times New Roman"/>
        </w:rPr>
        <w:t xml:space="preserve">glacial origin by </w:t>
      </w:r>
      <w:r>
        <w:rPr>
          <w:rFonts w:ascii="Times New Roman" w:hAnsi="Times New Roman"/>
        </w:rPr>
        <w:t xml:space="preserve">highlighting </w:t>
      </w:r>
      <w:r w:rsidRPr="00A7636A">
        <w:rPr>
          <w:rFonts w:ascii="Times New Roman" w:hAnsi="Times New Roman"/>
        </w:rPr>
        <w:t xml:space="preserve">geomorphologic features throughout the canyon </w:t>
      </w:r>
      <w:r>
        <w:rPr>
          <w:rFonts w:ascii="Times New Roman" w:hAnsi="Times New Roman"/>
        </w:rPr>
        <w:t>such as</w:t>
      </w:r>
      <w:r w:rsidRPr="00A7636A">
        <w:rPr>
          <w:rFonts w:ascii="Times New Roman" w:hAnsi="Times New Roman"/>
        </w:rPr>
        <w:t xml:space="preserve"> possible cirques, truncated spurs, and hanging valleys</w:t>
      </w:r>
      <w:r>
        <w:rPr>
          <w:rFonts w:ascii="Times New Roman" w:hAnsi="Times New Roman"/>
        </w:rPr>
        <w:t>, in addition to the</w:t>
      </w:r>
      <w:r w:rsidRPr="00A7636A">
        <w:rPr>
          <w:rFonts w:ascii="Times New Roman" w:hAnsi="Times New Roman"/>
        </w:rPr>
        <w:t xml:space="preserve"> </w:t>
      </w:r>
      <w:r>
        <w:rPr>
          <w:rFonts w:ascii="Times New Roman" w:hAnsi="Times New Roman"/>
        </w:rPr>
        <w:t>apparent</w:t>
      </w:r>
      <w:r w:rsidRPr="00A7636A">
        <w:rPr>
          <w:rFonts w:ascii="Times New Roman" w:hAnsi="Times New Roman"/>
        </w:rPr>
        <w:t xml:space="preserve"> </w:t>
      </w:r>
      <w:r>
        <w:rPr>
          <w:rFonts w:ascii="Times New Roman" w:hAnsi="Times New Roman"/>
        </w:rPr>
        <w:t>U</w:t>
      </w:r>
      <w:r w:rsidRPr="00A7636A">
        <w:rPr>
          <w:rFonts w:ascii="Times New Roman" w:hAnsi="Times New Roman"/>
        </w:rPr>
        <w:t>-shape</w:t>
      </w:r>
      <w:r>
        <w:rPr>
          <w:rFonts w:ascii="Times New Roman" w:hAnsi="Times New Roman"/>
        </w:rPr>
        <w:t xml:space="preserve">. </w:t>
      </w:r>
      <w:r w:rsidRPr="00A7636A">
        <w:rPr>
          <w:rFonts w:ascii="Times New Roman" w:hAnsi="Times New Roman"/>
        </w:rPr>
        <w:t xml:space="preserve">Quaternary glaciation seems unlikely since Unaweep Canyon </w:t>
      </w:r>
      <w:r w:rsidRPr="00A7636A">
        <w:rPr>
          <w:rFonts w:ascii="Times New Roman" w:hAnsi="Times New Roman"/>
        </w:rPr>
        <w:lastRenderedPageBreak/>
        <w:t xml:space="preserve">has a </w:t>
      </w:r>
      <w:r>
        <w:rPr>
          <w:rFonts w:ascii="Times New Roman" w:hAnsi="Times New Roman"/>
        </w:rPr>
        <w:t xml:space="preserve">relatively </w:t>
      </w:r>
      <w:r w:rsidRPr="00A7636A">
        <w:rPr>
          <w:rFonts w:ascii="Times New Roman" w:hAnsi="Times New Roman"/>
        </w:rPr>
        <w:t xml:space="preserve">low elevation </w:t>
      </w:r>
      <w:r>
        <w:rPr>
          <w:rFonts w:ascii="Times New Roman" w:hAnsi="Times New Roman"/>
        </w:rPr>
        <w:t>(~</w:t>
      </w:r>
      <w:r w:rsidRPr="00A7636A">
        <w:rPr>
          <w:rFonts w:ascii="Times New Roman" w:hAnsi="Times New Roman"/>
        </w:rPr>
        <w:t>2148 m</w:t>
      </w:r>
      <w:r>
        <w:rPr>
          <w:rFonts w:ascii="Times New Roman" w:hAnsi="Times New Roman"/>
        </w:rPr>
        <w:t xml:space="preserve"> at Unaweep Divide) compared to </w:t>
      </w:r>
      <w:r w:rsidRPr="00A7636A">
        <w:rPr>
          <w:rFonts w:ascii="Times New Roman" w:hAnsi="Times New Roman"/>
        </w:rPr>
        <w:t>the lowest extent of ice known from Pleistocene glaciation</w:t>
      </w:r>
      <w:r>
        <w:rPr>
          <w:rFonts w:ascii="Times New Roman" w:hAnsi="Times New Roman"/>
        </w:rPr>
        <w:t>s in the region (~</w:t>
      </w:r>
      <w:r w:rsidRPr="00A7636A">
        <w:rPr>
          <w:rFonts w:ascii="Times New Roman" w:hAnsi="Times New Roman"/>
        </w:rPr>
        <w:t>2750</w:t>
      </w:r>
      <w:r>
        <w:rPr>
          <w:rFonts w:ascii="Times New Roman" w:hAnsi="Times New Roman"/>
        </w:rPr>
        <w:t xml:space="preserve"> m; </w:t>
      </w:r>
      <w:proofErr w:type="spellStart"/>
      <w:r w:rsidRPr="00A7636A">
        <w:rPr>
          <w:rFonts w:ascii="Times New Roman" w:hAnsi="Times New Roman"/>
        </w:rPr>
        <w:t>Yeend</w:t>
      </w:r>
      <w:proofErr w:type="spellEnd"/>
      <w:r w:rsidRPr="00A7636A">
        <w:rPr>
          <w:rFonts w:ascii="Times New Roman" w:hAnsi="Times New Roman"/>
        </w:rPr>
        <w:t xml:space="preserve">, 1969). </w:t>
      </w:r>
      <w:r>
        <w:rPr>
          <w:rFonts w:ascii="Times New Roman" w:hAnsi="Times New Roman"/>
        </w:rPr>
        <w:t>Additionally, there are</w:t>
      </w:r>
      <w:r w:rsidRPr="00A7636A">
        <w:rPr>
          <w:rFonts w:ascii="Times New Roman" w:hAnsi="Times New Roman"/>
        </w:rPr>
        <w:t xml:space="preserve"> </w:t>
      </w:r>
      <w:r>
        <w:rPr>
          <w:rFonts w:ascii="Times New Roman" w:hAnsi="Times New Roman"/>
        </w:rPr>
        <w:t>no Quaternary</w:t>
      </w:r>
      <w:r w:rsidRPr="00A7636A">
        <w:rPr>
          <w:rFonts w:ascii="Times New Roman" w:hAnsi="Times New Roman"/>
        </w:rPr>
        <w:t xml:space="preserve"> glacial deposits within or surrounding the canyon (Lohman, 1981; Scott et al., 2001</w:t>
      </w:r>
      <w:r w:rsidR="00C90075">
        <w:rPr>
          <w:rFonts w:ascii="Times New Roman" w:hAnsi="Times New Roman"/>
        </w:rPr>
        <w:t>;</w:t>
      </w:r>
      <w:r w:rsidRPr="00A7636A">
        <w:rPr>
          <w:rFonts w:ascii="Times New Roman" w:hAnsi="Times New Roman"/>
        </w:rPr>
        <w:t xml:space="preserve"> </w:t>
      </w:r>
      <w:proofErr w:type="spellStart"/>
      <w:r w:rsidRPr="00A7636A">
        <w:rPr>
          <w:rFonts w:ascii="Times New Roman" w:hAnsi="Times New Roman"/>
        </w:rPr>
        <w:t>Soreghan</w:t>
      </w:r>
      <w:proofErr w:type="spellEnd"/>
      <w:r w:rsidRPr="00A7636A">
        <w:rPr>
          <w:rFonts w:ascii="Times New Roman" w:hAnsi="Times New Roman"/>
        </w:rPr>
        <w:t xml:space="preserve"> et al., 2007). </w:t>
      </w:r>
    </w:p>
    <w:p w14:paraId="20A1649B" w14:textId="09A996F5" w:rsidR="007B00CC" w:rsidRPr="00DC32C7" w:rsidRDefault="007B00CC" w:rsidP="007B00CC">
      <w:pPr>
        <w:ind w:firstLine="720"/>
        <w:jc w:val="both"/>
      </w:pPr>
      <w:bookmarkStart w:id="19" w:name="_Toc4866571"/>
      <w:r w:rsidRPr="00A7636A">
        <w:rPr>
          <w:rFonts w:ascii="Times New Roman" w:hAnsi="Times New Roman"/>
        </w:rPr>
        <w:t xml:space="preserve">The canyon </w:t>
      </w:r>
      <w:r>
        <w:rPr>
          <w:rFonts w:ascii="Times New Roman" w:hAnsi="Times New Roman"/>
        </w:rPr>
        <w:t>hosts</w:t>
      </w:r>
      <w:r w:rsidRPr="00A7636A">
        <w:rPr>
          <w:rFonts w:ascii="Times New Roman" w:hAnsi="Times New Roman"/>
        </w:rPr>
        <w:t xml:space="preserve"> two small creeks, East and West creek that flow in opposite directions from a drainage divide in the middle of the </w:t>
      </w:r>
      <w:r>
        <w:rPr>
          <w:rFonts w:ascii="Times New Roman" w:hAnsi="Times New Roman"/>
        </w:rPr>
        <w:t>c</w:t>
      </w:r>
      <w:r w:rsidRPr="00A7636A">
        <w:rPr>
          <w:rFonts w:ascii="Times New Roman" w:hAnsi="Times New Roman"/>
        </w:rPr>
        <w:t>anyon. Th</w:t>
      </w:r>
      <w:r w:rsidR="00C90075">
        <w:rPr>
          <w:rFonts w:ascii="Times New Roman" w:hAnsi="Times New Roman"/>
        </w:rPr>
        <w:t>e divide</w:t>
      </w:r>
      <w:r w:rsidRPr="00A7636A">
        <w:rPr>
          <w:rFonts w:ascii="Times New Roman" w:hAnsi="Times New Roman"/>
        </w:rPr>
        <w:t xml:space="preserve"> creates a canyon with two mouths</w:t>
      </w:r>
      <w:r>
        <w:rPr>
          <w:rFonts w:ascii="Times New Roman" w:hAnsi="Times New Roman"/>
        </w:rPr>
        <w:t xml:space="preserve">-- </w:t>
      </w:r>
      <w:r w:rsidRPr="00A7636A">
        <w:rPr>
          <w:rFonts w:ascii="Times New Roman" w:hAnsi="Times New Roman"/>
        </w:rPr>
        <w:t xml:space="preserve">the only known canyon with this feature in the world. Either end of the canyon sits at </w:t>
      </w:r>
      <w:r>
        <w:rPr>
          <w:rFonts w:ascii="Times New Roman" w:hAnsi="Times New Roman"/>
        </w:rPr>
        <w:t>~1500</w:t>
      </w:r>
      <w:r w:rsidRPr="00A7636A">
        <w:rPr>
          <w:rFonts w:ascii="Times New Roman" w:hAnsi="Times New Roman"/>
        </w:rPr>
        <w:t xml:space="preserve"> </w:t>
      </w:r>
      <w:r>
        <w:rPr>
          <w:rFonts w:ascii="Times New Roman" w:hAnsi="Times New Roman"/>
        </w:rPr>
        <w:t>m</w:t>
      </w:r>
      <w:r w:rsidRPr="00A7636A">
        <w:rPr>
          <w:rFonts w:ascii="Times New Roman" w:hAnsi="Times New Roman"/>
        </w:rPr>
        <w:t xml:space="preserve"> elevation while the drainage divide </w:t>
      </w:r>
      <w:r>
        <w:rPr>
          <w:rFonts w:ascii="Times New Roman" w:hAnsi="Times New Roman"/>
        </w:rPr>
        <w:t>is ~2100 m</w:t>
      </w:r>
      <w:r w:rsidRPr="00A7636A">
        <w:rPr>
          <w:rFonts w:ascii="Times New Roman" w:hAnsi="Times New Roman"/>
        </w:rPr>
        <w:t xml:space="preserve"> (Cole and Young, 1983)</w:t>
      </w:r>
      <w:r>
        <w:rPr>
          <w:rFonts w:ascii="Times New Roman" w:hAnsi="Times New Roman"/>
        </w:rPr>
        <w:t xml:space="preserve">. </w:t>
      </w:r>
      <w:r w:rsidRPr="00A7636A">
        <w:rPr>
          <w:rFonts w:ascii="Times New Roman" w:hAnsi="Times New Roman"/>
        </w:rPr>
        <w:t xml:space="preserve">All agree that the current creeks are not powerful enough to </w:t>
      </w:r>
      <w:r>
        <w:rPr>
          <w:rFonts w:ascii="Times New Roman" w:hAnsi="Times New Roman"/>
        </w:rPr>
        <w:t>have</w:t>
      </w:r>
      <w:r w:rsidRPr="00A7636A">
        <w:rPr>
          <w:rFonts w:ascii="Times New Roman" w:hAnsi="Times New Roman"/>
        </w:rPr>
        <w:t xml:space="preserve"> carved the canyon meaning that the canyon has b</w:t>
      </w:r>
      <w:r w:rsidR="004B4BC7">
        <w:rPr>
          <w:rFonts w:ascii="Times New Roman" w:hAnsi="Times New Roman"/>
        </w:rPr>
        <w:t>e</w:t>
      </w:r>
      <w:r w:rsidRPr="00A7636A">
        <w:rPr>
          <w:rFonts w:ascii="Times New Roman" w:hAnsi="Times New Roman"/>
        </w:rPr>
        <w:t>e</w:t>
      </w:r>
      <w:r w:rsidR="004B4BC7">
        <w:rPr>
          <w:rFonts w:ascii="Times New Roman" w:hAnsi="Times New Roman"/>
        </w:rPr>
        <w:t>n</w:t>
      </w:r>
      <w:r w:rsidRPr="00A7636A">
        <w:rPr>
          <w:rFonts w:ascii="Times New Roman" w:hAnsi="Times New Roman"/>
        </w:rPr>
        <w:t xml:space="preserve"> abandoned by the process that created it (Cater, 1966) and leading to </w:t>
      </w:r>
      <w:r w:rsidR="004E19DF">
        <w:rPr>
          <w:rFonts w:ascii="Times New Roman" w:hAnsi="Times New Roman"/>
        </w:rPr>
        <w:t xml:space="preserve">multiple </w:t>
      </w:r>
      <w:r w:rsidRPr="00A7636A">
        <w:rPr>
          <w:rFonts w:ascii="Times New Roman" w:hAnsi="Times New Roman"/>
        </w:rPr>
        <w:t xml:space="preserve">different </w:t>
      </w:r>
      <w:r w:rsidR="00AE3006">
        <w:rPr>
          <w:rFonts w:ascii="Times New Roman" w:hAnsi="Times New Roman"/>
        </w:rPr>
        <w:t>hypothes</w:t>
      </w:r>
      <w:r w:rsidR="00417116">
        <w:rPr>
          <w:rFonts w:ascii="Times New Roman" w:hAnsi="Times New Roman"/>
        </w:rPr>
        <w:t>e</w:t>
      </w:r>
      <w:r w:rsidR="00AE3006">
        <w:rPr>
          <w:rFonts w:ascii="Times New Roman" w:hAnsi="Times New Roman"/>
        </w:rPr>
        <w:t>s</w:t>
      </w:r>
      <w:r w:rsidRPr="00A7636A">
        <w:rPr>
          <w:rFonts w:ascii="Times New Roman" w:hAnsi="Times New Roman"/>
        </w:rPr>
        <w:t xml:space="preserve"> of how the canyon formed and what ancestral river originally </w:t>
      </w:r>
      <w:r>
        <w:rPr>
          <w:rFonts w:ascii="Times New Roman" w:hAnsi="Times New Roman"/>
        </w:rPr>
        <w:t xml:space="preserve">traversed </w:t>
      </w:r>
      <w:r w:rsidRPr="00A7636A">
        <w:rPr>
          <w:rFonts w:ascii="Times New Roman" w:hAnsi="Times New Roman"/>
        </w:rPr>
        <w:t>it.</w:t>
      </w:r>
    </w:p>
    <w:p w14:paraId="18BEB887" w14:textId="3496C8B8" w:rsidR="001105AB" w:rsidRDefault="001105AB" w:rsidP="00546376">
      <w:pPr>
        <w:pStyle w:val="Heading2"/>
      </w:pPr>
      <w:bookmarkStart w:id="20" w:name="_Toc7764150"/>
      <w:r>
        <w:t xml:space="preserve">1.2 Formation </w:t>
      </w:r>
      <w:bookmarkEnd w:id="19"/>
      <w:r w:rsidR="0074253C">
        <w:t>Hypothes</w:t>
      </w:r>
      <w:r w:rsidR="00B86613">
        <w:t>e</w:t>
      </w:r>
      <w:r w:rsidR="0074253C">
        <w:t>s</w:t>
      </w:r>
      <w:bookmarkEnd w:id="20"/>
    </w:p>
    <w:p w14:paraId="30B8F92E" w14:textId="516602C6" w:rsidR="001A58A2" w:rsidRDefault="001A58A2" w:rsidP="001A58A2">
      <w:pPr>
        <w:ind w:firstLine="720"/>
        <w:jc w:val="both"/>
      </w:pPr>
      <w:bookmarkStart w:id="21" w:name="_Toc4866572"/>
      <w:r w:rsidRPr="00AE3C90">
        <w:t xml:space="preserve">Initial formation </w:t>
      </w:r>
      <w:r w:rsidR="00B86613">
        <w:t>hypotheses</w:t>
      </w:r>
      <w:r w:rsidRPr="00AE3C90">
        <w:t xml:space="preserve"> </w:t>
      </w:r>
      <w:r>
        <w:t>for</w:t>
      </w:r>
      <w:r w:rsidRPr="00AE3C90">
        <w:t xml:space="preserve"> Unaweep Canyon concentrated on determining the river that once flowed through the canyon.</w:t>
      </w:r>
      <w:r>
        <w:t xml:space="preserve"> E</w:t>
      </w:r>
      <w:r w:rsidRPr="00AE3C90">
        <w:t xml:space="preserve">arly </w:t>
      </w:r>
      <w:r w:rsidR="00417116">
        <w:t>hypotheses</w:t>
      </w:r>
      <w:r w:rsidRPr="00AE3C90">
        <w:t xml:space="preserve"> were the ancestral Gunnison River (Peale, 1877) the ancestral Colorado River (Gannett, 1882), or a combination of both (Gannet, 1882). Later work has show</w:t>
      </w:r>
      <w:r w:rsidR="004E19DF">
        <w:t>n</w:t>
      </w:r>
      <w:r w:rsidRPr="00AE3C90">
        <w:t xml:space="preserve"> that the </w:t>
      </w:r>
      <w:r>
        <w:t xml:space="preserve">ancestral </w:t>
      </w:r>
      <w:r w:rsidRPr="00AE3C90">
        <w:t xml:space="preserve">Gunnison River did flow through the </w:t>
      </w:r>
      <w:r>
        <w:t>c</w:t>
      </w:r>
      <w:r w:rsidRPr="00AE3C90">
        <w:t xml:space="preserve">anyon (Cater, 1966; </w:t>
      </w:r>
      <w:proofErr w:type="spellStart"/>
      <w:r>
        <w:t>Soreghan</w:t>
      </w:r>
      <w:proofErr w:type="spellEnd"/>
      <w:r>
        <w:t xml:space="preserve"> et al., 2007; </w:t>
      </w:r>
      <w:r w:rsidRPr="00AE3C90">
        <w:t xml:space="preserve">Aslan et al., 2014; Price et al., 2012; </w:t>
      </w:r>
      <w:proofErr w:type="spellStart"/>
      <w:r w:rsidRPr="00AE3C90">
        <w:t>Soreghan</w:t>
      </w:r>
      <w:proofErr w:type="spellEnd"/>
      <w:r w:rsidRPr="00AE3C90">
        <w:t xml:space="preserve"> et al., 2015)</w:t>
      </w:r>
      <w:r>
        <w:t xml:space="preserve">, </w:t>
      </w:r>
      <w:r w:rsidRPr="00AE3C90">
        <w:t>and later abandoned i</w:t>
      </w:r>
      <w:r>
        <w:t>t,</w:t>
      </w:r>
      <w:r w:rsidRPr="00AE3C90">
        <w:t xml:space="preserve"> but the debate on the </w:t>
      </w:r>
      <w:r>
        <w:t>c</w:t>
      </w:r>
      <w:r w:rsidRPr="00AE3C90">
        <w:t xml:space="preserve">anyon’s </w:t>
      </w:r>
      <w:r>
        <w:t>origin remains, owing to</w:t>
      </w:r>
      <w:r w:rsidRPr="00AE3C90">
        <w:t xml:space="preserve"> the geomorphologic features </w:t>
      </w:r>
      <w:r>
        <w:t>of the sidewalls</w:t>
      </w:r>
      <w:r w:rsidRPr="00AE3C90">
        <w:t xml:space="preserve">. </w:t>
      </w:r>
      <w:proofErr w:type="spellStart"/>
      <w:r>
        <w:t>Soreghan</w:t>
      </w:r>
      <w:proofErr w:type="spellEnd"/>
      <w:r>
        <w:t xml:space="preserve"> et al. (2007, 2008, 201</w:t>
      </w:r>
      <w:r w:rsidR="00447FDB">
        <w:t>4</w:t>
      </w:r>
      <w:r>
        <w:t>, 2015)</w:t>
      </w:r>
      <w:r w:rsidRPr="00AE3C90">
        <w:t xml:space="preserve"> </w:t>
      </w:r>
      <w:r>
        <w:t>argued that Unaweep C</w:t>
      </w:r>
      <w:r w:rsidRPr="00AE3C90">
        <w:t>anyon was carved by late Paleozoic</w:t>
      </w:r>
      <w:r>
        <w:t xml:space="preserve"> (Pennsylvanian-Permian)</w:t>
      </w:r>
      <w:r w:rsidRPr="00AE3C90">
        <w:t xml:space="preserve"> </w:t>
      </w:r>
      <w:r>
        <w:t>g</w:t>
      </w:r>
      <w:r w:rsidRPr="00AE3C90">
        <w:t>laciation</w:t>
      </w:r>
      <w:r>
        <w:t>, buried,</w:t>
      </w:r>
      <w:r w:rsidRPr="00AE3C90">
        <w:t xml:space="preserve"> and then exhumed by the ancestral Gunnison River </w:t>
      </w:r>
      <w:r>
        <w:t>before river</w:t>
      </w:r>
      <w:r w:rsidRPr="00AE3C90">
        <w:t xml:space="preserve"> abandon</w:t>
      </w:r>
      <w:r>
        <w:t>ment</w:t>
      </w:r>
      <w:r w:rsidRPr="00AE3C90">
        <w:t xml:space="preserve"> in the early Pleistocene (</w:t>
      </w:r>
      <w:r>
        <w:t>Balco et al., 2013</w:t>
      </w:r>
      <w:r w:rsidRPr="00AE3C90">
        <w:t xml:space="preserve">). A glacial origin </w:t>
      </w:r>
      <w:r>
        <w:t>and l</w:t>
      </w:r>
      <w:r w:rsidRPr="00AE3C90">
        <w:t xml:space="preserve">ate Paleozoic age </w:t>
      </w:r>
      <w:r w:rsidR="004E19DF">
        <w:t>are</w:t>
      </w:r>
      <w:r w:rsidRPr="00AE3C90">
        <w:t xml:space="preserve"> criticized by many</w:t>
      </w:r>
      <w:r>
        <w:t xml:space="preserve"> being highly improbable </w:t>
      </w:r>
      <w:r w:rsidRPr="00AE3C90">
        <w:t xml:space="preserve">(Aslan et al., 2008, 2014; Hood et al., 2009). </w:t>
      </w:r>
      <w:r>
        <w:t>During</w:t>
      </w:r>
      <w:r w:rsidRPr="00AE3C90">
        <w:t xml:space="preserve"> the late Paleozoic</w:t>
      </w:r>
      <w:r w:rsidR="004E19DF">
        <w:t>,</w:t>
      </w:r>
      <w:r w:rsidRPr="00AE3C90">
        <w:t xml:space="preserve"> </w:t>
      </w:r>
      <w:r>
        <w:t>this part of North America</w:t>
      </w:r>
      <w:r w:rsidRPr="00AE3C90">
        <w:t xml:space="preserve"> was within </w:t>
      </w:r>
      <w:r>
        <w:t>~</w:t>
      </w:r>
      <w:r w:rsidRPr="00AE3C90">
        <w:t>8</w:t>
      </w:r>
      <w:r w:rsidRPr="00B21B79">
        <w:rPr>
          <w:vertAlign w:val="superscript"/>
        </w:rPr>
        <w:t>o</w:t>
      </w:r>
      <w:r w:rsidRPr="00AE3C90">
        <w:t xml:space="preserve"> of the equator (</w:t>
      </w:r>
      <w:proofErr w:type="spellStart"/>
      <w:r w:rsidRPr="00AE3C90">
        <w:t>Soreghan</w:t>
      </w:r>
      <w:proofErr w:type="spellEnd"/>
      <w:r w:rsidRPr="00AE3C90">
        <w:t xml:space="preserve"> et al., 2007)</w:t>
      </w:r>
      <w:r>
        <w:t>, and</w:t>
      </w:r>
      <w:r w:rsidRPr="00AE3C90">
        <w:t xml:space="preserve"> </w:t>
      </w:r>
      <w:r>
        <w:t>coastal</w:t>
      </w:r>
      <w:r w:rsidRPr="00AE3C90">
        <w:t xml:space="preserve"> plain facies are </w:t>
      </w:r>
      <w:r w:rsidRPr="00AE3C90">
        <w:lastRenderedPageBreak/>
        <w:t xml:space="preserve">within </w:t>
      </w:r>
      <w:r>
        <w:t>65</w:t>
      </w:r>
      <w:r w:rsidRPr="00AE3C90">
        <w:t xml:space="preserve"> km from the canyon (Condon, 1997). </w:t>
      </w:r>
      <w:r>
        <w:t>Modern e</w:t>
      </w:r>
      <w:r w:rsidRPr="00AE3C90">
        <w:t>quatorial glaciers</w:t>
      </w:r>
      <w:r>
        <w:t xml:space="preserve"> thrived</w:t>
      </w:r>
      <w:r w:rsidRPr="00AE3C90">
        <w:t xml:space="preserve"> around 3400-4400 m</w:t>
      </w:r>
      <w:r>
        <w:t xml:space="preserve"> elevation during Quaternary glaciations</w:t>
      </w:r>
      <w:r w:rsidRPr="00AE3C90">
        <w:t xml:space="preserve"> (Porter, 2000), </w:t>
      </w:r>
      <w:r>
        <w:t>but these elevations exceed those presumed for the Paleozoic Uncompahgre uplift.</w:t>
      </w:r>
    </w:p>
    <w:p w14:paraId="5DD3848C" w14:textId="77777777" w:rsidR="00290856" w:rsidRPr="00AE3C90" w:rsidRDefault="00290856" w:rsidP="00546376">
      <w:pPr>
        <w:pStyle w:val="Heading2"/>
      </w:pPr>
      <w:bookmarkStart w:id="22" w:name="_Toc7764151"/>
      <w:r>
        <w:t>1.3 Previous Work</w:t>
      </w:r>
      <w:bookmarkEnd w:id="21"/>
      <w:bookmarkEnd w:id="22"/>
    </w:p>
    <w:p w14:paraId="65D66B06" w14:textId="76532BFA" w:rsidR="00305B4D" w:rsidRDefault="001A58A2" w:rsidP="004326B0">
      <w:pPr>
        <w:ind w:firstLine="720"/>
        <w:jc w:val="both"/>
      </w:pPr>
      <w:r w:rsidRPr="00290856">
        <w:t>Pr</w:t>
      </w:r>
      <w:r w:rsidR="004E19DF">
        <w:t>evious</w:t>
      </w:r>
      <w:r w:rsidRPr="00290856">
        <w:t xml:space="preserve"> </w:t>
      </w:r>
      <w:r>
        <w:t xml:space="preserve">geophysical </w:t>
      </w:r>
      <w:r w:rsidRPr="00290856">
        <w:t xml:space="preserve">work in </w:t>
      </w:r>
      <w:r>
        <w:t>Unaweep</w:t>
      </w:r>
      <w:r w:rsidRPr="00290856">
        <w:t xml:space="preserve"> </w:t>
      </w:r>
      <w:r>
        <w:t>C</w:t>
      </w:r>
      <w:r w:rsidRPr="00290856">
        <w:t xml:space="preserve">anyon has </w:t>
      </w:r>
      <w:r>
        <w:t>shed some light on the subsurface here</w:t>
      </w:r>
      <w:r w:rsidRPr="00290856">
        <w:t xml:space="preserve"> (Figure </w:t>
      </w:r>
      <w:r w:rsidR="00A7296E">
        <w:t>2</w:t>
      </w:r>
      <w:r w:rsidRPr="00290856">
        <w:t xml:space="preserve">). </w:t>
      </w:r>
      <w:r>
        <w:t>R</w:t>
      </w:r>
      <w:r w:rsidRPr="00290856">
        <w:t>efraction and 1D resistivity surveys indicated that the canyon had a thick sediment fill (</w:t>
      </w:r>
      <w:proofErr w:type="spellStart"/>
      <w:r w:rsidRPr="00290856">
        <w:t>Oesleby</w:t>
      </w:r>
      <w:proofErr w:type="spellEnd"/>
      <w:r w:rsidRPr="00290856">
        <w:t>, 1978) which was further established by two gravity lines suggesting sediment fill</w:t>
      </w:r>
      <w:r>
        <w:t xml:space="preserve"> ~</w:t>
      </w:r>
      <w:r w:rsidRPr="00290856">
        <w:t xml:space="preserve">390 m thick </w:t>
      </w:r>
      <w:r w:rsidR="004E19DF">
        <w:t xml:space="preserve">locally </w:t>
      </w:r>
      <w:r w:rsidRPr="00290856">
        <w:t>(</w:t>
      </w:r>
      <w:proofErr w:type="spellStart"/>
      <w:r w:rsidRPr="00290856">
        <w:t>Davogustto</w:t>
      </w:r>
      <w:proofErr w:type="spellEnd"/>
      <w:r w:rsidRPr="00290856">
        <w:t xml:space="preserve">, 2006). </w:t>
      </w:r>
      <w:r w:rsidR="00A672AB">
        <w:t>A</w:t>
      </w:r>
      <w:r w:rsidRPr="00290856">
        <w:t xml:space="preserve"> well drilled in 200</w:t>
      </w:r>
      <w:r>
        <w:t>4</w:t>
      </w:r>
      <w:r w:rsidRPr="00290856">
        <w:t xml:space="preserve"> </w:t>
      </w:r>
      <w:r w:rsidR="009A78C4">
        <w:t>prov</w:t>
      </w:r>
      <w:r w:rsidR="00A73836">
        <w:t>ed</w:t>
      </w:r>
      <w:r w:rsidRPr="00290856">
        <w:t xml:space="preserve"> that the canyon has thick sediment fill at least 320 meters deep, obscuring the Precambrian basement geometry (</w:t>
      </w:r>
      <w:proofErr w:type="spellStart"/>
      <w:r w:rsidRPr="00290856">
        <w:t>Soreghan</w:t>
      </w:r>
      <w:proofErr w:type="spellEnd"/>
      <w:r w:rsidRPr="00290856">
        <w:t xml:space="preserve"> et al., 2007). The core of the well </w:t>
      </w:r>
      <w:r>
        <w:t>revealed</w:t>
      </w:r>
      <w:r w:rsidRPr="00290856">
        <w:t xml:space="preserve"> </w:t>
      </w:r>
      <w:r w:rsidR="006E1BD0">
        <w:t>three</w:t>
      </w:r>
      <w:r w:rsidRPr="00290856">
        <w:t xml:space="preserve"> distinct layers with a 7-meter transition from the upper to </w:t>
      </w:r>
      <w:r w:rsidR="004E19DF">
        <w:t xml:space="preserve">a </w:t>
      </w:r>
      <w:r w:rsidRPr="00290856">
        <w:t>middle unit consisting of mostly paleosols (</w:t>
      </w:r>
      <w:proofErr w:type="spellStart"/>
      <w:r w:rsidRPr="00290856">
        <w:t>Soreghan</w:t>
      </w:r>
      <w:proofErr w:type="spellEnd"/>
      <w:r w:rsidRPr="00290856">
        <w:t xml:space="preserve"> et al., 2007). The </w:t>
      </w:r>
      <w:r w:rsidR="006E1BD0">
        <w:t>top</w:t>
      </w:r>
      <w:r w:rsidRPr="00290856">
        <w:t xml:space="preserve"> layer co</w:t>
      </w:r>
      <w:r>
        <w:t xml:space="preserve">mprises Pleistocene </w:t>
      </w:r>
      <w:r w:rsidRPr="00290856">
        <w:t xml:space="preserve">fanglomerate that also covers the canyon’s </w:t>
      </w:r>
      <w:r>
        <w:t xml:space="preserve">modern </w:t>
      </w:r>
      <w:r w:rsidRPr="00290856">
        <w:t>floor (</w:t>
      </w:r>
      <w:proofErr w:type="spellStart"/>
      <w:r w:rsidRPr="00290856">
        <w:t>Soreghan</w:t>
      </w:r>
      <w:proofErr w:type="spellEnd"/>
      <w:r w:rsidRPr="00290856">
        <w:t xml:space="preserve"> et al., 2007). The middle layer </w:t>
      </w:r>
      <w:r>
        <w:t>records</w:t>
      </w:r>
      <w:r w:rsidRPr="00290856">
        <w:t xml:space="preserve"> </w:t>
      </w:r>
      <w:r>
        <w:t xml:space="preserve">Pleistocene </w:t>
      </w:r>
      <w:r w:rsidRPr="00290856">
        <w:t>lacustrine deposit</w:t>
      </w:r>
      <w:r>
        <w:t>ion—a result of damming of the ancestral Gunnison River</w:t>
      </w:r>
      <w:r w:rsidRPr="00290856">
        <w:t xml:space="preserve"> (</w:t>
      </w:r>
      <w:proofErr w:type="spellStart"/>
      <w:r w:rsidRPr="00290856">
        <w:t>Soreghan</w:t>
      </w:r>
      <w:proofErr w:type="spellEnd"/>
      <w:r w:rsidRPr="00290856">
        <w:t xml:space="preserve"> et al., 2007</w:t>
      </w:r>
      <w:r>
        <w:t xml:space="preserve">, 2015; </w:t>
      </w:r>
      <w:proofErr w:type="spellStart"/>
      <w:r>
        <w:t>Marra</w:t>
      </w:r>
      <w:proofErr w:type="spellEnd"/>
      <w:r>
        <w:t>, 2008; Balco et al., 2013</w:t>
      </w:r>
      <w:r w:rsidRPr="00290856">
        <w:t xml:space="preserve">). The </w:t>
      </w:r>
      <w:r>
        <w:t xml:space="preserve">core terminated in a </w:t>
      </w:r>
      <w:proofErr w:type="spellStart"/>
      <w:r>
        <w:t>diamictite</w:t>
      </w:r>
      <w:proofErr w:type="spellEnd"/>
      <w:r>
        <w:t xml:space="preserve"> </w:t>
      </w:r>
      <w:r w:rsidR="004B4BC7">
        <w:t>containing</w:t>
      </w:r>
      <w:r>
        <w:t xml:space="preserve"> large </w:t>
      </w:r>
      <w:r w:rsidR="000B7DC9">
        <w:t xml:space="preserve">Precambrian </w:t>
      </w:r>
      <w:r>
        <w:t xml:space="preserve">basement clasts in a finer </w:t>
      </w:r>
      <w:r w:rsidRPr="00290856">
        <w:t>matrix (</w:t>
      </w:r>
      <w:proofErr w:type="spellStart"/>
      <w:r w:rsidRPr="00290856">
        <w:t>Soreghan</w:t>
      </w:r>
      <w:proofErr w:type="spellEnd"/>
      <w:r w:rsidRPr="00290856">
        <w:t xml:space="preserve"> et al., 2007). Th</w:t>
      </w:r>
      <w:r>
        <w:t>is lowest</w:t>
      </w:r>
      <w:r w:rsidRPr="00290856">
        <w:t xml:space="preserve"> layer </w:t>
      </w:r>
      <w:r>
        <w:t>is</w:t>
      </w:r>
      <w:r w:rsidRPr="00290856">
        <w:t xml:space="preserve"> interpreted to be late Paleozoic in age since it contain</w:t>
      </w:r>
      <w:r>
        <w:t>s</w:t>
      </w:r>
      <w:r w:rsidRPr="00290856">
        <w:t xml:space="preserve"> Paleozoic pollen and no Mesozoic </w:t>
      </w:r>
      <w:r>
        <w:t>clasts and exhibits low magnetic inclinations</w:t>
      </w:r>
      <w:r w:rsidRPr="00290856">
        <w:t xml:space="preserve"> (</w:t>
      </w:r>
      <w:proofErr w:type="spellStart"/>
      <w:r w:rsidRPr="00290856">
        <w:t>Soreghan</w:t>
      </w:r>
      <w:proofErr w:type="spellEnd"/>
      <w:r w:rsidRPr="00290856">
        <w:t xml:space="preserve"> et al., 2007). A late Paleozoic age is debated since the layer also contained Quaternary pollen (</w:t>
      </w:r>
      <w:proofErr w:type="spellStart"/>
      <w:r w:rsidRPr="00290856">
        <w:t>Soreghan</w:t>
      </w:r>
      <w:proofErr w:type="spellEnd"/>
      <w:r w:rsidRPr="00290856">
        <w:t xml:space="preserve"> et al., 2007) which some consider </w:t>
      </w:r>
      <w:r w:rsidR="004E19DF">
        <w:t>indicating</w:t>
      </w:r>
      <w:r w:rsidRPr="00290856">
        <w:t xml:space="preserve"> the </w:t>
      </w:r>
      <w:r w:rsidR="004E19DF">
        <w:t>actual</w:t>
      </w:r>
      <w:r w:rsidRPr="00290856">
        <w:t xml:space="preserve"> age of the layer and the Paleozoic sediments are reworked (Hood et al., 2009). The thickness of the sediment layer lead</w:t>
      </w:r>
      <w:r w:rsidR="004E19DF">
        <w:t>s</w:t>
      </w:r>
      <w:r w:rsidRPr="00290856">
        <w:t xml:space="preserve"> to the idea that the Precambrian basement might be over-deepened which would confirm a glacial origin (</w:t>
      </w:r>
      <w:proofErr w:type="spellStart"/>
      <w:r w:rsidRPr="00290856">
        <w:t>Soreghan</w:t>
      </w:r>
      <w:proofErr w:type="spellEnd"/>
      <w:r w:rsidRPr="00290856">
        <w:t xml:space="preserve"> et al., 2015). </w:t>
      </w:r>
      <w:r>
        <w:t xml:space="preserve">Over-deepening means that the Precambrian basement </w:t>
      </w:r>
      <w:r w:rsidR="004E19DF">
        <w:t>is carved</w:t>
      </w:r>
      <w:r>
        <w:t xml:space="preserve"> below the local fluvial grade which is a common characteristic </w:t>
      </w:r>
      <w:r>
        <w:lastRenderedPageBreak/>
        <w:t xml:space="preserve">of glacial valleys (Linton, 1963). </w:t>
      </w:r>
      <w:r w:rsidR="00CF7BD6">
        <w:t xml:space="preserve"> </w:t>
      </w:r>
      <w:r w:rsidR="004B4BC7">
        <w:t>If there are no structural reasons from the over-deepening, this w</w:t>
      </w:r>
      <w:r w:rsidR="004E19DF">
        <w:t>ill</w:t>
      </w:r>
      <w:r w:rsidR="004B4BC7">
        <w:t xml:space="preserve"> </w:t>
      </w:r>
      <w:r w:rsidR="00FE684B">
        <w:t>stre</w:t>
      </w:r>
      <w:r w:rsidR="005C260A">
        <w:t>ngthen the hypothesis that</w:t>
      </w:r>
      <w:r w:rsidR="004B4BC7">
        <w:t xml:space="preserve"> the canyon had a glacial origin since rivers are incapable of flowing upslope.</w:t>
      </w:r>
    </w:p>
    <w:p w14:paraId="1690CE52" w14:textId="5D4993A7" w:rsidR="00290856" w:rsidRPr="00290856" w:rsidRDefault="00305B4D" w:rsidP="004326B0">
      <w:pPr>
        <w:ind w:firstLine="720"/>
        <w:jc w:val="both"/>
      </w:pPr>
      <w:r w:rsidRPr="00305B4D">
        <w:t xml:space="preserve">Two reflection lines were acquired in 2004, in the inline and crossline direction of the canyon to determine the Precambrian basement structure (Figure </w:t>
      </w:r>
      <w:r w:rsidR="00C66A11">
        <w:t>3</w:t>
      </w:r>
      <w:r w:rsidRPr="00305B4D">
        <w:t>, Rojas, 2007). The inline was 560 m long while the crossline was 118 m</w:t>
      </w:r>
      <w:r w:rsidR="008C7183">
        <w:t>. B</w:t>
      </w:r>
      <w:r w:rsidRPr="00305B4D">
        <w:t xml:space="preserve">oth surveys had </w:t>
      </w:r>
      <w:r w:rsidR="004E19DF">
        <w:t>a weak</w:t>
      </w:r>
      <w:r w:rsidRPr="00305B4D">
        <w:t xml:space="preserve"> signal to noise ratio of the data, limiting the visibility of the Precambrian basement structure (Figure </w:t>
      </w:r>
      <w:r w:rsidR="00A7296E">
        <w:t>3</w:t>
      </w:r>
      <w:r w:rsidRPr="00305B4D">
        <w:t xml:space="preserve">). </w:t>
      </w:r>
      <w:r w:rsidR="004E19DF">
        <w:t>Limited visibility</w:t>
      </w:r>
      <w:r w:rsidRPr="00305B4D">
        <w:t xml:space="preserve"> </w:t>
      </w:r>
      <w:r w:rsidR="004E19DF">
        <w:t>is</w:t>
      </w:r>
      <w:r w:rsidRPr="00305B4D">
        <w:t xml:space="preserve"> attributed to</w:t>
      </w:r>
      <w:r w:rsidR="008C7183">
        <w:t xml:space="preserve"> using</w:t>
      </w:r>
      <w:r w:rsidRPr="00305B4D">
        <w:t xml:space="preserve"> a lower energy source </w:t>
      </w:r>
      <w:r w:rsidR="008C7183">
        <w:t>(</w:t>
      </w:r>
      <w:r w:rsidR="004E19DF">
        <w:t>B</w:t>
      </w:r>
      <w:r w:rsidRPr="00305B4D">
        <w:t xml:space="preserve">etsy </w:t>
      </w:r>
      <w:r w:rsidR="004E19DF">
        <w:t>G</w:t>
      </w:r>
      <w:r w:rsidRPr="00305B4D">
        <w:t>un</w:t>
      </w:r>
      <w:r w:rsidR="008C7183">
        <w:t>)</w:t>
      </w:r>
      <w:r w:rsidRPr="00305B4D">
        <w:t xml:space="preserve">, and </w:t>
      </w:r>
      <w:r w:rsidR="008C7183">
        <w:t>the survey length limiting long offsets</w:t>
      </w:r>
      <w:r w:rsidRPr="00305B4D">
        <w:t xml:space="preserve"> (Rojas, 2007). There were irregularities in the basement reflector leading to the conclusion that either the basement </w:t>
      </w:r>
      <w:r w:rsidR="004E19DF">
        <w:t>is</w:t>
      </w:r>
      <w:r w:rsidRPr="00305B4D">
        <w:t xml:space="preserve"> faulted in the area following regional fault trends or an indication of glacial erosional features (Rojas, 2007). Further ray tracing models showed that the basement reflector comes from a </w:t>
      </w:r>
      <w:r w:rsidR="008C7183">
        <w:t>U</w:t>
      </w:r>
      <w:r w:rsidRPr="00305B4D">
        <w:t xml:space="preserve">-shaped structure with flat sediment fill within the canyon (Figure </w:t>
      </w:r>
      <w:r w:rsidR="00A7296E">
        <w:t>3</w:t>
      </w:r>
      <w:r w:rsidRPr="00305B4D">
        <w:t>, Rojas, 2007).</w:t>
      </w:r>
      <w:r>
        <w:t xml:space="preserve"> </w:t>
      </w:r>
      <w:r w:rsidR="00290856" w:rsidRPr="00290856">
        <w:t xml:space="preserve">A gravity survey completed in 2014, </w:t>
      </w:r>
      <w:r w:rsidR="000B7DC9">
        <w:t>suggested</w:t>
      </w:r>
      <w:r w:rsidR="00290856" w:rsidRPr="00290856">
        <w:t xml:space="preserve"> that the Precambrian basement was over-deepened but could not confirm a U or V-shaped geometry (Figure 4; </w:t>
      </w:r>
      <w:proofErr w:type="spellStart"/>
      <w:r w:rsidR="00290856" w:rsidRPr="00290856">
        <w:t>Haffener</w:t>
      </w:r>
      <w:proofErr w:type="spellEnd"/>
      <w:r w:rsidR="00290856" w:rsidRPr="00290856">
        <w:t>, 2015).</w:t>
      </w:r>
    </w:p>
    <w:p w14:paraId="0C706807" w14:textId="77777777" w:rsidR="00A7296E" w:rsidRDefault="000E4EE3" w:rsidP="00A7296E">
      <w:pPr>
        <w:keepNext/>
        <w:jc w:val="center"/>
      </w:pPr>
      <w:r>
        <w:rPr>
          <w:noProof/>
        </w:rPr>
        <w:lastRenderedPageBreak/>
        <w:drawing>
          <wp:inline distT="0" distB="0" distL="0" distR="0" wp14:anchorId="0313FD33" wp14:editId="1BC14709">
            <wp:extent cx="5751965" cy="3917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75348" cy="3933214"/>
                    </a:xfrm>
                    <a:prstGeom prst="rect">
                      <a:avLst/>
                    </a:prstGeom>
                    <a:noFill/>
                  </pic:spPr>
                </pic:pic>
              </a:graphicData>
            </a:graphic>
          </wp:inline>
        </w:drawing>
      </w:r>
    </w:p>
    <w:p w14:paraId="61D44608" w14:textId="6D43A835" w:rsidR="00AB6268" w:rsidRDefault="00A7296E" w:rsidP="000B6691">
      <w:pPr>
        <w:pStyle w:val="Caption"/>
      </w:pPr>
      <w:bookmarkStart w:id="23" w:name="_Toc8034199"/>
      <w:r>
        <w:t xml:space="preserve">Figure </w:t>
      </w:r>
      <w:r w:rsidR="005D5802">
        <w:rPr>
          <w:noProof/>
        </w:rPr>
        <w:fldChar w:fldCharType="begin"/>
      </w:r>
      <w:r w:rsidR="005D5802">
        <w:rPr>
          <w:noProof/>
        </w:rPr>
        <w:instrText xml:space="preserve"> SEQ Figure \* ARABIC </w:instrText>
      </w:r>
      <w:r w:rsidR="005D5802">
        <w:rPr>
          <w:noProof/>
        </w:rPr>
        <w:fldChar w:fldCharType="separate"/>
      </w:r>
      <w:r w:rsidR="001B5EC5">
        <w:rPr>
          <w:noProof/>
        </w:rPr>
        <w:t>2</w:t>
      </w:r>
      <w:r w:rsidR="005D5802">
        <w:rPr>
          <w:noProof/>
        </w:rPr>
        <w:fldChar w:fldCharType="end"/>
      </w:r>
      <w:r>
        <w:t>:</w:t>
      </w:r>
      <w:r w:rsidRPr="00A7296E">
        <w:t xml:space="preserve"> </w:t>
      </w:r>
      <w:r w:rsidRPr="00D77B1F">
        <w:t xml:space="preserve">Geologic Map </w:t>
      </w:r>
      <w:r w:rsidR="009A78C4">
        <w:t>displaying</w:t>
      </w:r>
      <w:r w:rsidRPr="00D77B1F">
        <w:t xml:space="preserve"> </w:t>
      </w:r>
      <w:r w:rsidR="004E19DF">
        <w:t xml:space="preserve">the </w:t>
      </w:r>
      <w:r w:rsidRPr="00D77B1F">
        <w:t>location of previous studies</w:t>
      </w:r>
      <w:r>
        <w:t>.</w:t>
      </w:r>
      <w:bookmarkEnd w:id="23"/>
    </w:p>
    <w:p w14:paraId="5B63594F" w14:textId="2754BAB0" w:rsidR="00792FD4" w:rsidRDefault="00AB6268" w:rsidP="00AB6268">
      <w:pPr>
        <w:pStyle w:val="Caption"/>
        <w:jc w:val="both"/>
      </w:pPr>
      <w:r w:rsidRPr="00AB6268">
        <w:t xml:space="preserve">Geologic map </w:t>
      </w:r>
      <w:r w:rsidR="00310FA5">
        <w:t>created</w:t>
      </w:r>
      <w:r w:rsidRPr="00AB6268">
        <w:t xml:space="preserve"> </w:t>
      </w:r>
      <w:r w:rsidR="00310FA5">
        <w:t>by</w:t>
      </w:r>
      <w:r w:rsidRPr="00AB6268">
        <w:t xml:space="preserve"> </w:t>
      </w:r>
      <w:r w:rsidR="006A35DC">
        <w:t>Eccle</w:t>
      </w:r>
      <w:r w:rsidR="00FB20B8">
        <w:t xml:space="preserve">s, T.M, </w:t>
      </w:r>
      <w:proofErr w:type="spellStart"/>
      <w:r w:rsidR="00FB20B8">
        <w:t>Soreghan</w:t>
      </w:r>
      <w:proofErr w:type="spellEnd"/>
      <w:r w:rsidR="00FB20B8">
        <w:t>, G.S., Kaplan, S.A., Patrick, K.D., and Sweet, D.E.</w:t>
      </w:r>
      <w:r w:rsidRPr="00AB6268">
        <w:t xml:space="preserve"> </w:t>
      </w:r>
      <w:r w:rsidR="00FB20B8">
        <w:t xml:space="preserve">The </w:t>
      </w:r>
      <w:r w:rsidRPr="00AB6268">
        <w:t>location of previous geologic and geophysical surveys</w:t>
      </w:r>
      <w:r w:rsidR="00FB20B8">
        <w:t xml:space="preserve"> </w:t>
      </w:r>
      <w:proofErr w:type="gramStart"/>
      <w:r w:rsidR="00FB20B8">
        <w:t>are</w:t>
      </w:r>
      <w:proofErr w:type="gramEnd"/>
      <w:r w:rsidR="00FB20B8">
        <w:t xml:space="preserve"> displayed</w:t>
      </w:r>
      <w:r w:rsidRPr="00AB6268">
        <w:t xml:space="preserve">. The </w:t>
      </w:r>
      <w:r w:rsidR="000E4EE3">
        <w:t>blue</w:t>
      </w:r>
      <w:r w:rsidRPr="00AB6268">
        <w:t xml:space="preserve"> line</w:t>
      </w:r>
      <w:r w:rsidR="000E4EE3">
        <w:t>s</w:t>
      </w:r>
      <w:r w:rsidRPr="00AB6268">
        <w:t xml:space="preserve"> </w:t>
      </w:r>
      <w:r w:rsidR="000E4EE3">
        <w:t>are the</w:t>
      </w:r>
      <w:r w:rsidRPr="00AB6268">
        <w:t xml:space="preserve"> gravity line</w:t>
      </w:r>
      <w:r w:rsidR="000E4EE3">
        <w:t>s</w:t>
      </w:r>
      <w:r w:rsidRPr="00AB6268">
        <w:t xml:space="preserve"> from </w:t>
      </w:r>
      <w:proofErr w:type="spellStart"/>
      <w:r w:rsidRPr="00AB6268">
        <w:t>Davogustto</w:t>
      </w:r>
      <w:proofErr w:type="spellEnd"/>
      <w:r w:rsidRPr="00AB6268">
        <w:t xml:space="preserve"> (2006).</w:t>
      </w:r>
      <w:r w:rsidR="000E4EE3">
        <w:t xml:space="preserve"> Purple represent</w:t>
      </w:r>
      <w:r w:rsidR="004E19DF">
        <w:t>s</w:t>
      </w:r>
      <w:r w:rsidR="000E4EE3">
        <w:t xml:space="preserve"> the reflection lines from Rojas (2007).</w:t>
      </w:r>
      <w:r w:rsidRPr="00AB6268">
        <w:t xml:space="preserve"> Green is a gravity line from </w:t>
      </w:r>
      <w:proofErr w:type="spellStart"/>
      <w:r w:rsidRPr="00AB6268">
        <w:t>Haffener</w:t>
      </w:r>
      <w:proofErr w:type="spellEnd"/>
      <w:r w:rsidRPr="00AB6268">
        <w:t xml:space="preserve"> (2015). </w:t>
      </w:r>
      <w:r w:rsidR="000E4EE3">
        <w:t>Red</w:t>
      </w:r>
      <w:r w:rsidRPr="00AB6268">
        <w:t xml:space="preserve"> is the reflection acquisition from this study. The red dots represent the core location from the Massey wells.</w:t>
      </w:r>
    </w:p>
    <w:p w14:paraId="7C696C19" w14:textId="77777777" w:rsidR="00FE19E1" w:rsidRPr="00FE19E1" w:rsidRDefault="00FE19E1" w:rsidP="00FE19E1"/>
    <w:p w14:paraId="788BF7C1" w14:textId="51B28ACE" w:rsidR="00A7296E" w:rsidRDefault="00B217EC" w:rsidP="00A7296E">
      <w:pPr>
        <w:keepNext/>
        <w:jc w:val="center"/>
      </w:pPr>
      <w:r>
        <w:rPr>
          <w:noProof/>
        </w:rPr>
        <w:lastRenderedPageBreak/>
        <w:drawing>
          <wp:inline distT="0" distB="0" distL="0" distR="0" wp14:anchorId="0DEB4F16" wp14:editId="51AC6D8B">
            <wp:extent cx="5683687" cy="278343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8117" cy="2790501"/>
                    </a:xfrm>
                    <a:prstGeom prst="rect">
                      <a:avLst/>
                    </a:prstGeom>
                    <a:noFill/>
                  </pic:spPr>
                </pic:pic>
              </a:graphicData>
            </a:graphic>
          </wp:inline>
        </w:drawing>
      </w:r>
    </w:p>
    <w:p w14:paraId="56E1CB16" w14:textId="3363FD1E" w:rsidR="00C66A11" w:rsidRDefault="00A7296E" w:rsidP="002C4CC0">
      <w:pPr>
        <w:pStyle w:val="Caption"/>
      </w:pPr>
      <w:bookmarkStart w:id="24" w:name="_Toc8034200"/>
      <w:r>
        <w:t xml:space="preserve">Figure </w:t>
      </w:r>
      <w:r w:rsidR="005D5802">
        <w:rPr>
          <w:noProof/>
        </w:rPr>
        <w:fldChar w:fldCharType="begin"/>
      </w:r>
      <w:r w:rsidR="005D5802">
        <w:rPr>
          <w:noProof/>
        </w:rPr>
        <w:instrText xml:space="preserve"> SEQ Figure \* ARABIC </w:instrText>
      </w:r>
      <w:r w:rsidR="005D5802">
        <w:rPr>
          <w:noProof/>
        </w:rPr>
        <w:fldChar w:fldCharType="separate"/>
      </w:r>
      <w:r w:rsidR="001B5EC5">
        <w:rPr>
          <w:noProof/>
        </w:rPr>
        <w:t>3</w:t>
      </w:r>
      <w:r w:rsidR="005D5802">
        <w:rPr>
          <w:noProof/>
        </w:rPr>
        <w:fldChar w:fldCharType="end"/>
      </w:r>
      <w:r>
        <w:t>:</w:t>
      </w:r>
      <w:r w:rsidRPr="00A7296E">
        <w:t xml:space="preserve"> </w:t>
      </w:r>
      <w:r>
        <w:t>Rojas (2007)</w:t>
      </w:r>
      <w:r w:rsidRPr="00C66A11">
        <w:t xml:space="preserve"> results </w:t>
      </w:r>
      <w:r w:rsidR="002C4CC0">
        <w:t>in</w:t>
      </w:r>
      <w:r w:rsidRPr="00C66A11">
        <w:t xml:space="preserve"> the inline reflection survey. The data has</w:t>
      </w:r>
      <w:r w:rsidR="002C4CC0">
        <w:t xml:space="preserve"> a</w:t>
      </w:r>
      <w:r w:rsidRPr="00C66A11">
        <w:t xml:space="preserve"> poor signal to noise quality affecting the interpretation. </w:t>
      </w:r>
      <w:r w:rsidR="001332BA">
        <w:t>The</w:t>
      </w:r>
      <w:r w:rsidRPr="00C66A11">
        <w:t xml:space="preserve"> interpretation of the Precambrian basement (red) and sediment layers</w:t>
      </w:r>
      <w:r w:rsidR="001332BA">
        <w:t xml:space="preserve"> (yellow, blue, pink)</w:t>
      </w:r>
      <w:r w:rsidRPr="00C66A11">
        <w:t xml:space="preserve"> </w:t>
      </w:r>
      <w:r w:rsidR="001332BA">
        <w:t xml:space="preserve">are </w:t>
      </w:r>
      <w:r w:rsidRPr="00C66A11">
        <w:t>determined through ray tracing modeling</w:t>
      </w:r>
      <w:r w:rsidR="001332BA">
        <w:t>. The red arrows indicate the possible steep dip of the basement structure.</w:t>
      </w:r>
      <w:bookmarkEnd w:id="24"/>
    </w:p>
    <w:p w14:paraId="0C944A22" w14:textId="77777777" w:rsidR="000B7DC9" w:rsidRPr="000B7DC9" w:rsidRDefault="000B7DC9" w:rsidP="000B7DC9"/>
    <w:p w14:paraId="24715BF8" w14:textId="6D34A5ED" w:rsidR="007B116D" w:rsidRDefault="007B116D" w:rsidP="007B116D">
      <w:pPr>
        <w:keepNext/>
        <w:jc w:val="center"/>
      </w:pPr>
      <w:r>
        <w:rPr>
          <w:noProof/>
        </w:rPr>
        <w:drawing>
          <wp:inline distT="0" distB="0" distL="0" distR="0" wp14:anchorId="065473BF" wp14:editId="4BF0396E">
            <wp:extent cx="5820038" cy="19275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85220" cy="1949143"/>
                    </a:xfrm>
                    <a:prstGeom prst="rect">
                      <a:avLst/>
                    </a:prstGeom>
                    <a:noFill/>
                  </pic:spPr>
                </pic:pic>
              </a:graphicData>
            </a:graphic>
          </wp:inline>
        </w:drawing>
      </w:r>
    </w:p>
    <w:p w14:paraId="2BE1F1E4" w14:textId="2F1104AF" w:rsidR="007B116D" w:rsidRDefault="007B116D" w:rsidP="000B6691">
      <w:pPr>
        <w:pStyle w:val="Caption"/>
      </w:pPr>
      <w:bookmarkStart w:id="25" w:name="_Toc8034201"/>
      <w:r>
        <w:t xml:space="preserve">Figure </w:t>
      </w:r>
      <w:r>
        <w:rPr>
          <w:noProof/>
        </w:rPr>
        <w:fldChar w:fldCharType="begin"/>
      </w:r>
      <w:r>
        <w:rPr>
          <w:noProof/>
        </w:rPr>
        <w:instrText xml:space="preserve"> SEQ Figure \* ARABIC </w:instrText>
      </w:r>
      <w:r>
        <w:rPr>
          <w:noProof/>
        </w:rPr>
        <w:fldChar w:fldCharType="separate"/>
      </w:r>
      <w:r w:rsidR="001B5EC5">
        <w:rPr>
          <w:noProof/>
        </w:rPr>
        <w:t>4</w:t>
      </w:r>
      <w:r>
        <w:rPr>
          <w:noProof/>
        </w:rPr>
        <w:fldChar w:fldCharType="end"/>
      </w:r>
      <w:r w:rsidR="00A7296E">
        <w:rPr>
          <w:noProof/>
        </w:rPr>
        <w:t>:</w:t>
      </w:r>
      <w:r>
        <w:t xml:space="preserve"> 2014 Gravity Survey</w:t>
      </w:r>
      <w:bookmarkEnd w:id="25"/>
      <w:r w:rsidRPr="00AB6268">
        <w:t xml:space="preserve"> </w:t>
      </w:r>
    </w:p>
    <w:p w14:paraId="37F01B01" w14:textId="77777777" w:rsidR="00A7296E" w:rsidRDefault="00A7296E" w:rsidP="00A7296E">
      <w:pPr>
        <w:pStyle w:val="Caption"/>
        <w:jc w:val="both"/>
      </w:pPr>
      <w:r w:rsidRPr="00AB6268">
        <w:t xml:space="preserve">Gravity results from </w:t>
      </w:r>
      <w:proofErr w:type="spellStart"/>
      <w:r w:rsidRPr="00AB6268">
        <w:t>Haffener</w:t>
      </w:r>
      <w:proofErr w:type="spellEnd"/>
      <w:r w:rsidRPr="00AB6268">
        <w:t xml:space="preserve"> (2015). Both an over-deepened U-shaped and over-deepened V-shaped geometry was modeled. The data</w:t>
      </w:r>
      <w:r>
        <w:t xml:space="preserve"> </w:t>
      </w:r>
      <w:r w:rsidRPr="00AB6268">
        <w:t>only fit the models</w:t>
      </w:r>
      <w:r>
        <w:t xml:space="preserve"> with over-deepening</w:t>
      </w:r>
      <w:r w:rsidRPr="00AB6268">
        <w:t>.</w:t>
      </w:r>
    </w:p>
    <w:p w14:paraId="4304E9AE" w14:textId="7364FF41" w:rsidR="00792FD4" w:rsidRDefault="00792FD4" w:rsidP="00792FD4"/>
    <w:p w14:paraId="04A14A57" w14:textId="77777777" w:rsidR="00FE19E1" w:rsidRPr="00792FD4" w:rsidRDefault="00FE19E1" w:rsidP="00792FD4"/>
    <w:p w14:paraId="573A95C1" w14:textId="77777777" w:rsidR="00457433" w:rsidRDefault="00457433">
      <w:pPr>
        <w:spacing w:line="240" w:lineRule="auto"/>
        <w:rPr>
          <w:rFonts w:asciiTheme="majorHAnsi" w:hAnsiTheme="majorHAnsi"/>
          <w:b/>
          <w:bCs/>
          <w:iCs/>
          <w:szCs w:val="28"/>
        </w:rPr>
      </w:pPr>
      <w:bookmarkStart w:id="26" w:name="_Toc7764152"/>
      <w:r>
        <w:br w:type="page"/>
      </w:r>
    </w:p>
    <w:p w14:paraId="2AB17E4E" w14:textId="230D7B29" w:rsidR="00310DAF" w:rsidRPr="00310DAF" w:rsidRDefault="00310DAF" w:rsidP="00546376">
      <w:pPr>
        <w:pStyle w:val="Heading2"/>
      </w:pPr>
      <w:r>
        <w:lastRenderedPageBreak/>
        <w:t>1.4 Aim of Thesis</w:t>
      </w:r>
      <w:bookmarkEnd w:id="26"/>
    </w:p>
    <w:p w14:paraId="10BCE521" w14:textId="47E126DB" w:rsidR="00A7296E" w:rsidRDefault="00A7296E" w:rsidP="00A7296E">
      <w:pPr>
        <w:ind w:firstLine="720"/>
        <w:jc w:val="both"/>
      </w:pPr>
      <w:r>
        <w:t xml:space="preserve">From the previous studies, </w:t>
      </w:r>
      <w:r w:rsidR="00B86613">
        <w:t>the hypothese</w:t>
      </w:r>
      <w:r>
        <w:t>s that the canyon had a thick sediment fill (</w:t>
      </w:r>
      <w:proofErr w:type="spellStart"/>
      <w:r>
        <w:t>Oesleby</w:t>
      </w:r>
      <w:proofErr w:type="spellEnd"/>
      <w:r>
        <w:t xml:space="preserve">, 1978; </w:t>
      </w:r>
      <w:proofErr w:type="spellStart"/>
      <w:r>
        <w:t>Davogustto</w:t>
      </w:r>
      <w:proofErr w:type="spellEnd"/>
      <w:r>
        <w:t>, 2006) were confirmed with the drilling of two wells (</w:t>
      </w:r>
      <w:proofErr w:type="spellStart"/>
      <w:r>
        <w:t>Soreghan</w:t>
      </w:r>
      <w:proofErr w:type="spellEnd"/>
      <w:r>
        <w:t xml:space="preserve"> et al., 2007) leading to the idea of over-deepening of the Precambrian basement cause</w:t>
      </w:r>
      <w:r w:rsidR="002C4CC0">
        <w:t>d</w:t>
      </w:r>
      <w:r>
        <w:t xml:space="preserve"> by glacial processes (</w:t>
      </w:r>
      <w:proofErr w:type="spellStart"/>
      <w:r>
        <w:t>Soreghan</w:t>
      </w:r>
      <w:proofErr w:type="spellEnd"/>
      <w:r>
        <w:t xml:space="preserve"> et al., 2008). </w:t>
      </w:r>
      <w:r w:rsidR="006548B9">
        <w:t xml:space="preserve">If the Precambrian basement elevation </w:t>
      </w:r>
      <w:r w:rsidR="00C13506">
        <w:t xml:space="preserve">within the canyon </w:t>
      </w:r>
      <w:r w:rsidR="006548B9">
        <w:t xml:space="preserve">is below the elevation of the basement outcrops at each mouth of the canyon, that would support over-deepening. </w:t>
      </w:r>
      <w:r w:rsidR="002C4CC0">
        <w:t>However,</w:t>
      </w:r>
      <w:r>
        <w:t xml:space="preserve"> no survey has been able to</w:t>
      </w:r>
      <w:r w:rsidR="00F201A7">
        <w:t xml:space="preserve"> display a clear image of the Precambrian basement to prove over-deepening and to</w:t>
      </w:r>
      <w:r>
        <w:t xml:space="preserve"> delineate whether the basement geometry is U or V</w:t>
      </w:r>
      <w:r w:rsidR="002C4CC0">
        <w:t>-</w:t>
      </w:r>
      <w:r>
        <w:t>shaped</w:t>
      </w:r>
      <w:r w:rsidR="00F201A7">
        <w:t>.</w:t>
      </w:r>
    </w:p>
    <w:p w14:paraId="2EC9804C" w14:textId="1571098C" w:rsidR="00A7296E" w:rsidRDefault="00A7296E" w:rsidP="00A7296E">
      <w:pPr>
        <w:ind w:firstLine="720"/>
        <w:jc w:val="both"/>
      </w:pPr>
      <w:r>
        <w:t xml:space="preserve">Work </w:t>
      </w:r>
      <w:r w:rsidR="00C020F9">
        <w:t xml:space="preserve">conducted </w:t>
      </w:r>
      <w:r>
        <w:t xml:space="preserve">in this thesis </w:t>
      </w:r>
      <w:r w:rsidR="00C020F9">
        <w:t>aims</w:t>
      </w:r>
      <w:r>
        <w:t xml:space="preserve"> </w:t>
      </w:r>
      <w:r w:rsidR="002C4CC0">
        <w:t>to</w:t>
      </w:r>
      <w:r>
        <w:t xml:space="preserve"> understand </w:t>
      </w:r>
      <w:r w:rsidR="00021EE6">
        <w:t>the basement geometry</w:t>
      </w:r>
      <w:r w:rsidR="002C4CC0" w:rsidRPr="002C4CC0">
        <w:t xml:space="preserve"> </w:t>
      </w:r>
      <w:r w:rsidR="002C4CC0">
        <w:t>better</w:t>
      </w:r>
      <w:r w:rsidR="00021EE6">
        <w:t xml:space="preserve"> and subsequently how the canyon formed</w:t>
      </w:r>
      <w:r w:rsidR="00F62433">
        <w:t xml:space="preserve"> through the reflection seismic method</w:t>
      </w:r>
      <w:r>
        <w:t xml:space="preserve">. </w:t>
      </w:r>
      <w:r w:rsidR="00021EE6">
        <w:t>The r</w:t>
      </w:r>
      <w:r>
        <w:t>eflection seismic</w:t>
      </w:r>
      <w:r w:rsidR="00021EE6">
        <w:t xml:space="preserve"> method</w:t>
      </w:r>
      <w:r>
        <w:t xml:space="preserve"> has been</w:t>
      </w:r>
      <w:r w:rsidR="00021EE6">
        <w:t xml:space="preserve"> successfully</w:t>
      </w:r>
      <w:r>
        <w:t xml:space="preserve"> used in other</w:t>
      </w:r>
      <w:r w:rsidR="00F201A7">
        <w:t xml:space="preserve"> alpine</w:t>
      </w:r>
      <w:r>
        <w:t xml:space="preserve"> valleys </w:t>
      </w:r>
      <w:r w:rsidR="00F201A7">
        <w:t>throughout the world to determine</w:t>
      </w:r>
      <w:r>
        <w:t xml:space="preserve"> </w:t>
      </w:r>
      <w:r w:rsidR="002C4CC0">
        <w:t xml:space="preserve">the </w:t>
      </w:r>
      <w:r>
        <w:t>origin (</w:t>
      </w:r>
      <w:r w:rsidR="004B4BC7">
        <w:t>e.g.</w:t>
      </w:r>
      <w:r w:rsidR="002C4CC0">
        <w:t>,</w:t>
      </w:r>
      <w:r w:rsidR="004B4BC7">
        <w:t xml:space="preserve"> </w:t>
      </w:r>
      <w:r>
        <w:t xml:space="preserve">de Franco et al., 2009; </w:t>
      </w:r>
      <w:proofErr w:type="spellStart"/>
      <w:r>
        <w:t>Brueckl</w:t>
      </w:r>
      <w:proofErr w:type="spellEnd"/>
      <w:r>
        <w:t xml:space="preserve"> et al., 2010; </w:t>
      </w:r>
      <w:proofErr w:type="spellStart"/>
      <w:r>
        <w:t>Bleibinhaus</w:t>
      </w:r>
      <w:proofErr w:type="spellEnd"/>
      <w:r>
        <w:t xml:space="preserve"> and </w:t>
      </w:r>
      <w:proofErr w:type="spellStart"/>
      <w:r>
        <w:t>Hilberg</w:t>
      </w:r>
      <w:proofErr w:type="spellEnd"/>
      <w:r>
        <w:t xml:space="preserve">, 2012; </w:t>
      </w:r>
      <w:proofErr w:type="spellStart"/>
      <w:r>
        <w:t>Pomper</w:t>
      </w:r>
      <w:proofErr w:type="spellEnd"/>
      <w:r>
        <w:t xml:space="preserve"> et al., 2017). The goal of this thesis is to </w:t>
      </w:r>
      <w:r w:rsidR="00021EE6">
        <w:t xml:space="preserve">confirm or reject the suggested </w:t>
      </w:r>
      <w:r>
        <w:t xml:space="preserve">over-deepening of the Precambrian basement and to determine </w:t>
      </w:r>
      <w:r w:rsidR="00C83429">
        <w:t>the basement structure</w:t>
      </w:r>
      <w:r>
        <w:t>. Answering these questions will determine if the canyon has a glacial or fluvial origin. The total depth of sediments will also be determined to understand the thickness of the sedimentary fill.</w:t>
      </w:r>
      <w:bookmarkEnd w:id="13"/>
    </w:p>
    <w:p w14:paraId="6FAD8878" w14:textId="77777777" w:rsidR="00792FD4" w:rsidRPr="00792FD4" w:rsidRDefault="00792FD4" w:rsidP="00792FD4"/>
    <w:p w14:paraId="159270B6" w14:textId="04EDCC0B" w:rsidR="0016202E" w:rsidRPr="00C83429" w:rsidRDefault="0016202E" w:rsidP="00D162DC">
      <w:pPr>
        <w:spacing w:line="240" w:lineRule="auto"/>
        <w:rPr>
          <w:rFonts w:asciiTheme="majorHAnsi" w:hAnsiTheme="majorHAnsi"/>
          <w:b/>
          <w:bCs/>
          <w:sz w:val="28"/>
          <w:szCs w:val="32"/>
        </w:rPr>
      </w:pPr>
      <w:r>
        <w:br w:type="page"/>
      </w:r>
    </w:p>
    <w:p w14:paraId="14B36F7D" w14:textId="3483019E" w:rsidR="000D0F2F" w:rsidRDefault="000D0F2F" w:rsidP="000D0F2F">
      <w:pPr>
        <w:pStyle w:val="Heading1"/>
      </w:pPr>
      <w:bookmarkStart w:id="27" w:name="_Toc7764153"/>
      <w:bookmarkStart w:id="28" w:name="_Hlk7723291"/>
      <w:r w:rsidRPr="000F56FF">
        <w:lastRenderedPageBreak/>
        <w:t xml:space="preserve">Chapter </w:t>
      </w:r>
      <w:r w:rsidR="00C83429">
        <w:t>2</w:t>
      </w:r>
      <w:r w:rsidRPr="000F56FF">
        <w:t xml:space="preserve">: </w:t>
      </w:r>
      <w:r>
        <w:t>Data Acquisition</w:t>
      </w:r>
      <w:bookmarkEnd w:id="27"/>
    </w:p>
    <w:p w14:paraId="1EAD0B68" w14:textId="337BD1A1" w:rsidR="001A2972" w:rsidRDefault="00E149BF" w:rsidP="00BA611E">
      <w:pPr>
        <w:ind w:firstLine="720"/>
        <w:jc w:val="both"/>
      </w:pPr>
      <w:r>
        <w:t xml:space="preserve">A 2D reflection seismic acquisition was planned </w:t>
      </w:r>
      <w:r w:rsidR="00021EE6">
        <w:t xml:space="preserve">in west Unaweep Canyon </w:t>
      </w:r>
      <w:r>
        <w:t xml:space="preserve">to </w:t>
      </w:r>
      <w:r w:rsidR="001F2805">
        <w:t xml:space="preserve">delineate </w:t>
      </w:r>
      <w:r w:rsidR="00BB7E26">
        <w:t>the</w:t>
      </w:r>
      <w:r>
        <w:t xml:space="preserve"> Precambrian basement geometr</w:t>
      </w:r>
      <w:r w:rsidR="00C13506">
        <w:t>y</w:t>
      </w:r>
      <w:r>
        <w:t xml:space="preserve"> (Figure </w:t>
      </w:r>
      <w:r w:rsidR="00F5350F">
        <w:t>2</w:t>
      </w:r>
      <w:r>
        <w:t xml:space="preserve">). The line </w:t>
      </w:r>
      <w:r w:rsidR="00094C59">
        <w:t>is</w:t>
      </w:r>
      <w:r>
        <w:t xml:space="preserve"> 2.45 km long positioned along the widest part of the canyon</w:t>
      </w:r>
      <w:r w:rsidR="009D3195">
        <w:t xml:space="preserve"> near the 2014 gravity line</w:t>
      </w:r>
      <w:r>
        <w:t xml:space="preserve"> and 5 km west of previous cored wells (Figure </w:t>
      </w:r>
      <w:r w:rsidR="00F5350F">
        <w:t>2</w:t>
      </w:r>
      <w:r>
        <w:t xml:space="preserve">). The survey was planned along a 4x4 road </w:t>
      </w:r>
      <w:r w:rsidR="009D3195">
        <w:t>to</w:t>
      </w:r>
      <w:r>
        <w:t xml:space="preserve"> allow </w:t>
      </w:r>
      <w:r w:rsidR="009D3195">
        <w:t xml:space="preserve">usage of a </w:t>
      </w:r>
      <w:r>
        <w:t>truck</w:t>
      </w:r>
      <w:r w:rsidR="009D3195">
        <w:t>-</w:t>
      </w:r>
      <w:r>
        <w:t xml:space="preserve">mounted source. </w:t>
      </w:r>
      <w:r w:rsidR="008B2ABF">
        <w:t>An</w:t>
      </w:r>
      <w:r>
        <w:t xml:space="preserve"> active gravel mine </w:t>
      </w:r>
      <w:r w:rsidR="008B2ABF">
        <w:t xml:space="preserve">is </w:t>
      </w:r>
      <w:r>
        <w:t>to the southwest of the line and acquisition was limited to the weekend to avoid noise from this area. The acquisition including set up, shooting, pick up, and downloading</w:t>
      </w:r>
      <w:r w:rsidR="00021EE6">
        <w:t xml:space="preserve"> of the</w:t>
      </w:r>
      <w:r w:rsidR="009D3195">
        <w:t xml:space="preserve"> data</w:t>
      </w:r>
      <w:r>
        <w:t xml:space="preserve"> </w:t>
      </w:r>
      <w:r w:rsidR="00021EE6">
        <w:t>was performed</w:t>
      </w:r>
      <w:r>
        <w:t xml:space="preserve"> </w:t>
      </w:r>
      <w:r w:rsidR="00094C59">
        <w:t>o</w:t>
      </w:r>
      <w:r>
        <w:t>n September 29</w:t>
      </w:r>
      <w:r w:rsidR="00BA611E" w:rsidRPr="00BA611E">
        <w:rPr>
          <w:vertAlign w:val="superscript"/>
        </w:rPr>
        <w:t>th</w:t>
      </w:r>
      <w:r w:rsidR="00BA611E">
        <w:t xml:space="preserve"> </w:t>
      </w:r>
      <w:r>
        <w:t>- October 1</w:t>
      </w:r>
      <w:r w:rsidR="00BA611E" w:rsidRPr="00BA611E">
        <w:rPr>
          <w:vertAlign w:val="superscript"/>
        </w:rPr>
        <w:t>st</w:t>
      </w:r>
      <w:r>
        <w:t xml:space="preserve"> of 2017, with </w:t>
      </w:r>
      <w:r w:rsidR="00BA611E">
        <w:t>nine</w:t>
      </w:r>
      <w:r>
        <w:t xml:space="preserve"> field workers. </w:t>
      </w:r>
      <w:r w:rsidR="00FC13A3">
        <w:t xml:space="preserve">Each </w:t>
      </w:r>
      <w:r>
        <w:t>shot and receiver location</w:t>
      </w:r>
      <w:r w:rsidR="00FC13A3">
        <w:t xml:space="preserve"> </w:t>
      </w:r>
      <w:r w:rsidR="00C670D6">
        <w:t>were</w:t>
      </w:r>
      <w:r w:rsidR="00FC13A3">
        <w:t xml:space="preserve"> surveyed with differential GPS, resulting in</w:t>
      </w:r>
      <w:r w:rsidR="00BA611E">
        <w:t xml:space="preserve"> </w:t>
      </w:r>
      <w:r w:rsidR="00FC13A3">
        <w:t>accuracies of a few centimeters</w:t>
      </w:r>
      <w:r>
        <w:t xml:space="preserve"> </w:t>
      </w:r>
    </w:p>
    <w:p w14:paraId="2E076D81" w14:textId="16201CC6" w:rsidR="00C9111F" w:rsidRDefault="00C83429" w:rsidP="00546376">
      <w:pPr>
        <w:pStyle w:val="Heading2"/>
      </w:pPr>
      <w:bookmarkStart w:id="29" w:name="_Toc7764154"/>
      <w:r>
        <w:t>2</w:t>
      </w:r>
      <w:r w:rsidR="00C9111F">
        <w:t xml:space="preserve">.1 </w:t>
      </w:r>
      <w:r w:rsidR="00AA319A">
        <w:t>Receivers</w:t>
      </w:r>
      <w:bookmarkEnd w:id="29"/>
    </w:p>
    <w:p w14:paraId="54B56798" w14:textId="3586F25E" w:rsidR="00790DFD" w:rsidRDefault="00790DFD" w:rsidP="00790DFD">
      <w:pPr>
        <w:ind w:firstLine="720"/>
        <w:jc w:val="both"/>
      </w:pPr>
      <w:r>
        <w:t xml:space="preserve">The type of receiver used for an experiment depends on the environment and goals of the project. A geophone is the most common receiver used for land acquisitions and consists of </w:t>
      </w:r>
      <w:r w:rsidR="000C0CA7">
        <w:t xml:space="preserve">a </w:t>
      </w:r>
      <w:r>
        <w:t xml:space="preserve">coil of wire suspended by a spring around a magnet separating the north and south end. As the ground moves up and down the magnet moves with it moving the magnetic field. The </w:t>
      </w:r>
      <w:r w:rsidR="00021EE6">
        <w:t>relative</w:t>
      </w:r>
      <w:r>
        <w:t xml:space="preserve"> movement of the magnetic field </w:t>
      </w:r>
      <w:r w:rsidR="00021EE6">
        <w:t>to</w:t>
      </w:r>
      <w:r>
        <w:t xml:space="preserve"> the stationary coil </w:t>
      </w:r>
      <w:r w:rsidR="00021EE6">
        <w:t>induces</w:t>
      </w:r>
      <w:r>
        <w:t xml:space="preserve"> a voltage that is transmitted in a data logger as </w:t>
      </w:r>
      <w:r w:rsidR="00094C59">
        <w:t xml:space="preserve">the </w:t>
      </w:r>
      <w:r>
        <w:t>signal. Receivers have their natural frequency (e.g.</w:t>
      </w:r>
      <w:r w:rsidR="00094C59">
        <w:t>,</w:t>
      </w:r>
      <w:r>
        <w:t xml:space="preserve"> 4.5 Hz, 10 Hz, 30 Hz), depending on the design of the geophone</w:t>
      </w:r>
      <w:r w:rsidR="000C0CA7">
        <w:t>.</w:t>
      </w:r>
    </w:p>
    <w:p w14:paraId="4E540277" w14:textId="5565AEB7" w:rsidR="00790DFD" w:rsidRDefault="00790DFD" w:rsidP="000C0CA7">
      <w:pPr>
        <w:ind w:firstLine="720"/>
        <w:jc w:val="both"/>
      </w:pPr>
      <w:r>
        <w:t xml:space="preserve">Choosing </w:t>
      </w:r>
      <w:r w:rsidR="00BA611E">
        <w:t>a</w:t>
      </w:r>
      <w:r>
        <w:t xml:space="preserve"> natural frequency allows the user to limit the amount of noise in a </w:t>
      </w:r>
      <w:proofErr w:type="gramStart"/>
      <w:r w:rsidR="00094C59">
        <w:t>particular</w:t>
      </w:r>
      <w:r>
        <w:t xml:space="preserve"> frequency</w:t>
      </w:r>
      <w:proofErr w:type="gramEnd"/>
      <w:r>
        <w:t xml:space="preserve"> band. Receivers with low natural frequency are better</w:t>
      </w:r>
      <w:r w:rsidR="00B60013">
        <w:t xml:space="preserve"> suited</w:t>
      </w:r>
      <w:r>
        <w:t xml:space="preserve"> for recording surface waves</w:t>
      </w:r>
      <w:r w:rsidR="00E92AA3">
        <w:t>,</w:t>
      </w:r>
      <w:r>
        <w:t xml:space="preserve"> whereas receivers with high natural frequen</w:t>
      </w:r>
      <w:r w:rsidR="00E92AA3">
        <w:t>cies</w:t>
      </w:r>
      <w:r>
        <w:t xml:space="preserve"> record reflections</w:t>
      </w:r>
      <w:r w:rsidR="00B60013">
        <w:t xml:space="preserve"> better</w:t>
      </w:r>
      <w:r>
        <w:t xml:space="preserve">.  Recordings below the natural frequency are damped </w:t>
      </w:r>
      <w:r w:rsidR="002D2759">
        <w:t>(</w:t>
      </w:r>
      <w:r>
        <w:t>lower amplitude</w:t>
      </w:r>
      <w:r w:rsidR="002D2759">
        <w:t>)</w:t>
      </w:r>
      <w:r>
        <w:t xml:space="preserve">, </w:t>
      </w:r>
      <w:r w:rsidR="00010BC9">
        <w:t xml:space="preserve">and </w:t>
      </w:r>
      <w:r w:rsidR="00B60013">
        <w:t xml:space="preserve">do </w:t>
      </w:r>
      <w:r>
        <w:t xml:space="preserve">not override the wanted signal (Maxwell and Lansley, 2011). Geophones for oil and gas explorations usually have a </w:t>
      </w:r>
      <w:r>
        <w:lastRenderedPageBreak/>
        <w:t xml:space="preserve">natural frequency of 10 Hz </w:t>
      </w:r>
      <w:r w:rsidR="0017682A">
        <w:t>to</w:t>
      </w:r>
      <w:r>
        <w:t xml:space="preserve"> limit low frequencies like ground roll and to better record high frequencies</w:t>
      </w:r>
      <w:r w:rsidR="0017682A">
        <w:t>, increasing resolution</w:t>
      </w:r>
      <w:r>
        <w:t xml:space="preserve"> (Maxwell and Lansley, 2011). Since the goal of this project was to </w:t>
      </w:r>
      <w:r w:rsidR="002D2759">
        <w:t>image</w:t>
      </w:r>
      <w:r>
        <w:t xml:space="preserve"> the </w:t>
      </w:r>
      <w:r w:rsidR="00FC13A3">
        <w:t xml:space="preserve">large-scale </w:t>
      </w:r>
      <w:r>
        <w:t xml:space="preserve">structure of the basement and not </w:t>
      </w:r>
      <w:r w:rsidR="002D2759">
        <w:t xml:space="preserve">to create </w:t>
      </w:r>
      <w:r>
        <w:t>a high-resolution image</w:t>
      </w:r>
      <w:r w:rsidR="00FC13A3">
        <w:t xml:space="preserve"> of the shallow </w:t>
      </w:r>
      <w:r w:rsidR="00BA611E">
        <w:t>subsurface</w:t>
      </w:r>
      <w:r>
        <w:t>, low natural frequency geophones were used.</w:t>
      </w:r>
    </w:p>
    <w:p w14:paraId="2243A7EA" w14:textId="2933ABC0" w:rsidR="00094C59" w:rsidRDefault="00790DFD" w:rsidP="00790DFD">
      <w:pPr>
        <w:ind w:firstLine="720"/>
        <w:jc w:val="both"/>
      </w:pPr>
      <w:r>
        <w:t xml:space="preserve">Two types of receivers were used in the acquisition: Fairfield </w:t>
      </w:r>
      <w:proofErr w:type="spellStart"/>
      <w:r>
        <w:t>Zland</w:t>
      </w:r>
      <w:proofErr w:type="spellEnd"/>
      <w:r>
        <w:t xml:space="preserve"> 3C nodes and 1C geophones (Figure </w:t>
      </w:r>
      <w:r w:rsidR="00F5350F">
        <w:t>5</w:t>
      </w:r>
      <w:r>
        <w:t xml:space="preserve">) </w:t>
      </w:r>
      <w:r w:rsidR="002D2759">
        <w:t xml:space="preserve">programmed </w:t>
      </w:r>
      <w:r>
        <w:t xml:space="preserve">with a 1 </w:t>
      </w:r>
      <w:proofErr w:type="spellStart"/>
      <w:r>
        <w:t>ms</w:t>
      </w:r>
      <w:proofErr w:type="spellEnd"/>
      <w:r>
        <w:t xml:space="preserve"> sampling rate. There were 120 Fairfield </w:t>
      </w:r>
      <w:proofErr w:type="spellStart"/>
      <w:r>
        <w:t>ZLand</w:t>
      </w:r>
      <w:proofErr w:type="spellEnd"/>
      <w:r>
        <w:t xml:space="preserve"> 3C nodes </w:t>
      </w:r>
      <w:r w:rsidR="00094C59">
        <w:t>with</w:t>
      </w:r>
      <w:r>
        <w:t xml:space="preserve"> a natural frequency of 5 Hz. 3C stands for three components, which means they </w:t>
      </w:r>
      <w:r w:rsidR="00094C59">
        <w:t>can</w:t>
      </w:r>
      <w:r>
        <w:t xml:space="preserve"> record both vertical and horizontal components of the wave field. Only the vertical component</w:t>
      </w:r>
      <w:r w:rsidR="002D2759">
        <w:t xml:space="preserve"> processing</w:t>
      </w:r>
      <w:r>
        <w:t xml:space="preserve"> was </w:t>
      </w:r>
      <w:r w:rsidR="002D2759">
        <w:t>within the scope</w:t>
      </w:r>
      <w:r>
        <w:t xml:space="preserve"> </w:t>
      </w:r>
      <w:r w:rsidR="002D2759">
        <w:t>of</w:t>
      </w:r>
      <w:r>
        <w:t xml:space="preserve"> this study. These nodes </w:t>
      </w:r>
      <w:r w:rsidR="00094C59">
        <w:t xml:space="preserve">can </w:t>
      </w:r>
      <w:r>
        <w:t>record for up to a month</w:t>
      </w:r>
      <w:r w:rsidR="00094C59" w:rsidRPr="00094C59">
        <w:t xml:space="preserve"> </w:t>
      </w:r>
      <w:r w:rsidR="00094C59">
        <w:t>continuously</w:t>
      </w:r>
      <w:r>
        <w:t xml:space="preserve">, so they were set out and recorded during the entire deployment period. The nodes were deployed on the northern portion of the line. </w:t>
      </w:r>
    </w:p>
    <w:p w14:paraId="07EF7DAE" w14:textId="3927EE22" w:rsidR="00790DFD" w:rsidRDefault="003775A4" w:rsidP="00790DFD">
      <w:pPr>
        <w:ind w:firstLine="720"/>
        <w:jc w:val="both"/>
      </w:pPr>
      <w:r>
        <w:t>Additionally, t</w:t>
      </w:r>
      <w:r w:rsidR="00790DFD">
        <w:t>here were</w:t>
      </w:r>
      <w:r>
        <w:t xml:space="preserve"> </w:t>
      </w:r>
      <w:r w:rsidR="00790DFD">
        <w:t xml:space="preserve">385 1C </w:t>
      </w:r>
      <w:r w:rsidR="0017682A">
        <w:t xml:space="preserve">geophones </w:t>
      </w:r>
      <w:r w:rsidR="002D2759">
        <w:t>(</w:t>
      </w:r>
      <w:r w:rsidR="00790DFD">
        <w:t>natural frequency of 4.5 Hz</w:t>
      </w:r>
      <w:r w:rsidR="002D2759">
        <w:t>)</w:t>
      </w:r>
      <w:r w:rsidR="00790DFD">
        <w:t xml:space="preserve"> connected to Texan data loggers. </w:t>
      </w:r>
      <w:r w:rsidR="002D2759">
        <w:t>These</w:t>
      </w:r>
      <w:r w:rsidR="00790DFD">
        <w:t xml:space="preserve"> </w:t>
      </w:r>
      <w:r w:rsidR="00FC13A3">
        <w:t>are sensitive to</w:t>
      </w:r>
      <w:r w:rsidR="00790DFD">
        <w:t xml:space="preserve"> vertical </w:t>
      </w:r>
      <w:r w:rsidR="00FC13A3">
        <w:t>ground movements only</w:t>
      </w:r>
      <w:r w:rsidR="00790DFD">
        <w:t>. The Texans run off two D-cell batteries</w:t>
      </w:r>
      <w:r w:rsidR="002D2759">
        <w:t xml:space="preserve"> and</w:t>
      </w:r>
      <w:r w:rsidR="00EB1CD2">
        <w:t xml:space="preserve"> to</w:t>
      </w:r>
      <w:r w:rsidR="00790DFD">
        <w:t xml:space="preserve"> </w:t>
      </w:r>
      <w:r w:rsidR="00EB1CD2">
        <w:t>en</w:t>
      </w:r>
      <w:r w:rsidR="00790DFD">
        <w:t>sure the batteries lasted the entire acquisition they were pre-program</w:t>
      </w:r>
      <w:r w:rsidR="00EE2107">
        <w:t>m</w:t>
      </w:r>
      <w:r w:rsidR="00790DFD">
        <w:t xml:space="preserve">ed to turn on only during the day. The Texans were used on the remaining part of the line. </w:t>
      </w:r>
    </w:p>
    <w:p w14:paraId="6AF1BE79" w14:textId="4BE7730E" w:rsidR="00C9111F" w:rsidRDefault="00EB1CD2" w:rsidP="004326B0">
      <w:pPr>
        <w:ind w:firstLine="720"/>
        <w:jc w:val="both"/>
      </w:pPr>
      <w:r>
        <w:t xml:space="preserve">There were 505 recording stations total at 5 m spacing (Figure </w:t>
      </w:r>
      <w:r w:rsidR="00F5350F">
        <w:t>8</w:t>
      </w:r>
      <w:r>
        <w:t xml:space="preserve">). Station locations were labeled </w:t>
      </w:r>
      <w:r w:rsidRPr="00DB453C">
        <w:rPr>
          <w:i/>
        </w:rPr>
        <w:t>0</w:t>
      </w:r>
      <w:r w:rsidR="00FC13A3">
        <w:t xml:space="preserve"> </w:t>
      </w:r>
      <w:r>
        <w:t>-</w:t>
      </w:r>
      <w:r w:rsidR="00FC13A3">
        <w:t xml:space="preserve"> </w:t>
      </w:r>
      <w:r w:rsidRPr="00DB453C">
        <w:rPr>
          <w:i/>
        </w:rPr>
        <w:t>2495</w:t>
      </w:r>
      <w:r>
        <w:t xml:space="preserve"> starting with </w:t>
      </w:r>
      <w:r w:rsidRPr="00DB453C">
        <w:rPr>
          <w:i/>
        </w:rPr>
        <w:t>0</w:t>
      </w:r>
      <w:r>
        <w:t xml:space="preserve"> in the northern portion of the line</w:t>
      </w:r>
      <w:r w:rsidR="0017682A">
        <w:t>. S</w:t>
      </w:r>
      <w:r>
        <w:t xml:space="preserve">tations across the highway and the creek </w:t>
      </w:r>
      <w:r w:rsidR="0017682A">
        <w:t xml:space="preserve">were </w:t>
      </w:r>
      <w:r>
        <w:t>not set up with geophones (2090</w:t>
      </w:r>
      <w:r w:rsidR="00FC13A3">
        <w:t xml:space="preserve"> </w:t>
      </w:r>
      <w:r>
        <w:t>-</w:t>
      </w:r>
      <w:r w:rsidR="00FC13A3">
        <w:t xml:space="preserve"> </w:t>
      </w:r>
      <w:r>
        <w:t>2095, 2105</w:t>
      </w:r>
      <w:r w:rsidR="00FC13A3">
        <w:t xml:space="preserve"> </w:t>
      </w:r>
      <w:r>
        <w:t>-</w:t>
      </w:r>
      <w:r w:rsidR="00FC13A3">
        <w:t xml:space="preserve"> </w:t>
      </w:r>
      <w:r>
        <w:t>2110, 2200, 2230</w:t>
      </w:r>
      <w:r w:rsidR="00FC13A3">
        <w:t xml:space="preserve"> </w:t>
      </w:r>
      <w:r>
        <w:t>-</w:t>
      </w:r>
      <w:r w:rsidR="00FC13A3">
        <w:t xml:space="preserve"> </w:t>
      </w:r>
      <w:r>
        <w:t xml:space="preserve">2235). Fairland nodes were located at stations </w:t>
      </w:r>
      <w:r w:rsidR="0017682A">
        <w:t>0</w:t>
      </w:r>
      <w:r w:rsidR="00FC13A3">
        <w:t xml:space="preserve"> </w:t>
      </w:r>
      <w:r>
        <w:t>-</w:t>
      </w:r>
      <w:r w:rsidR="00FC13A3">
        <w:t xml:space="preserve"> </w:t>
      </w:r>
      <w:r>
        <w:t>620 while Texans were located at stations 625</w:t>
      </w:r>
      <w:r w:rsidR="00FC13A3">
        <w:t xml:space="preserve"> </w:t>
      </w:r>
      <w:r>
        <w:t>-</w:t>
      </w:r>
      <w:r w:rsidR="00FC13A3">
        <w:t xml:space="preserve"> </w:t>
      </w:r>
      <w:r>
        <w:t>2495. Total line length was 2.45 km.</w:t>
      </w:r>
    </w:p>
    <w:p w14:paraId="572515CD" w14:textId="77777777" w:rsidR="001D0D74" w:rsidRDefault="00C9111F" w:rsidP="001D0D74">
      <w:pPr>
        <w:keepNext/>
        <w:jc w:val="center"/>
      </w:pPr>
      <w:r>
        <w:rPr>
          <w:noProof/>
        </w:rPr>
        <w:lastRenderedPageBreak/>
        <w:drawing>
          <wp:inline distT="0" distB="0" distL="0" distR="0" wp14:anchorId="5B1DF92D" wp14:editId="27ED1CD9">
            <wp:extent cx="5314950" cy="29060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5312" cy="2911703"/>
                    </a:xfrm>
                    <a:prstGeom prst="rect">
                      <a:avLst/>
                    </a:prstGeom>
                    <a:noFill/>
                  </pic:spPr>
                </pic:pic>
              </a:graphicData>
            </a:graphic>
          </wp:inline>
        </w:drawing>
      </w:r>
    </w:p>
    <w:p w14:paraId="70B4FD95" w14:textId="42B68CEE" w:rsidR="00D162DC" w:rsidRDefault="001D0D74" w:rsidP="005D2643">
      <w:pPr>
        <w:pStyle w:val="Caption"/>
        <w:rPr>
          <w:noProof/>
        </w:rPr>
      </w:pPr>
      <w:bookmarkStart w:id="30" w:name="_Toc8034202"/>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5</w:t>
      </w:r>
      <w:r w:rsidR="00A71988">
        <w:rPr>
          <w:noProof/>
        </w:rPr>
        <w:fldChar w:fldCharType="end"/>
      </w:r>
      <w:r w:rsidR="005260C3">
        <w:rPr>
          <w:noProof/>
        </w:rPr>
        <w:t>: Rece</w:t>
      </w:r>
      <w:r w:rsidR="00EE2107">
        <w:rPr>
          <w:noProof/>
        </w:rPr>
        <w:t>i</w:t>
      </w:r>
      <w:r w:rsidR="005260C3">
        <w:rPr>
          <w:noProof/>
        </w:rPr>
        <w:t>vers</w:t>
      </w:r>
      <w:bookmarkEnd w:id="30"/>
    </w:p>
    <w:p w14:paraId="44C23E67" w14:textId="69849314" w:rsidR="00C9111F" w:rsidRDefault="00D162DC" w:rsidP="00D162DC">
      <w:pPr>
        <w:pStyle w:val="Caption"/>
        <w:jc w:val="both"/>
      </w:pPr>
      <w:r w:rsidRPr="00D162DC">
        <w:rPr>
          <w:noProof/>
        </w:rPr>
        <w:t>Fairfield 3C Nodal receivers</w:t>
      </w:r>
      <w:r w:rsidR="00F5350F">
        <w:rPr>
          <w:noProof/>
        </w:rPr>
        <w:t xml:space="preserve"> (a)</w:t>
      </w:r>
      <w:r w:rsidR="00EE2107">
        <w:rPr>
          <w:noProof/>
        </w:rPr>
        <w:t>,</w:t>
      </w:r>
      <w:r w:rsidRPr="00D162DC">
        <w:rPr>
          <w:noProof/>
        </w:rPr>
        <w:t xml:space="preserve"> and 1C geophones connected to a Texan data logger</w:t>
      </w:r>
      <w:r w:rsidR="00F5350F">
        <w:rPr>
          <w:noProof/>
        </w:rPr>
        <w:t xml:space="preserve"> (b) used in the acquisition</w:t>
      </w:r>
      <w:r w:rsidRPr="00D162DC">
        <w:rPr>
          <w:noProof/>
        </w:rPr>
        <w:t>.</w:t>
      </w:r>
    </w:p>
    <w:p w14:paraId="6AE0C298" w14:textId="77777777" w:rsidR="00E4209F" w:rsidRPr="00E4209F" w:rsidRDefault="00E4209F" w:rsidP="00E4209F"/>
    <w:p w14:paraId="4B961E81" w14:textId="3C48FD46" w:rsidR="00C9111F" w:rsidRPr="00C9111F" w:rsidRDefault="00C83429" w:rsidP="00546376">
      <w:pPr>
        <w:pStyle w:val="Heading2"/>
      </w:pPr>
      <w:bookmarkStart w:id="31" w:name="_Toc7764155"/>
      <w:r>
        <w:t>2</w:t>
      </w:r>
      <w:r w:rsidR="00C9111F">
        <w:t>.2 Source</w:t>
      </w:r>
      <w:bookmarkEnd w:id="31"/>
    </w:p>
    <w:p w14:paraId="591D1A3F" w14:textId="2020506A" w:rsidR="00C9111F" w:rsidRPr="004326B0" w:rsidRDefault="00EB1CD2" w:rsidP="00EB1CD2">
      <w:pPr>
        <w:ind w:firstLine="720"/>
        <w:jc w:val="both"/>
      </w:pPr>
      <w:r w:rsidRPr="004326B0">
        <w:t xml:space="preserve">The </w:t>
      </w:r>
      <w:r w:rsidR="00EE2107">
        <w:t>primary</w:t>
      </w:r>
      <w:r w:rsidRPr="004326B0">
        <w:t xml:space="preserve"> source used for the survey was a nitrogen pressure A200 P&amp;S impact source (Figure </w:t>
      </w:r>
      <w:r w:rsidR="00F5350F">
        <w:t>6</w:t>
      </w:r>
      <w:r w:rsidRPr="004326B0">
        <w:t>; Lawton et al., 2013). Th</w:t>
      </w:r>
      <w:r w:rsidR="00EE2107">
        <w:t>e source</w:t>
      </w:r>
      <w:r w:rsidRPr="004326B0">
        <w:t xml:space="preserve"> was mounted on the back of a truck with </w:t>
      </w:r>
      <w:r>
        <w:t>f</w:t>
      </w:r>
      <w:r w:rsidR="00EE2107">
        <w:t>ull</w:t>
      </w:r>
      <w:r>
        <w:t xml:space="preserve"> </w:t>
      </w:r>
      <w:r w:rsidRPr="004326B0">
        <w:t>water tanks to help prevent the truck from bouncing during each shot</w:t>
      </w:r>
      <w:r w:rsidR="00BA611E">
        <w:t>, limiting noise</w:t>
      </w:r>
      <w:r w:rsidRPr="004326B0">
        <w:t>. Th</w:t>
      </w:r>
      <w:r w:rsidR="002D2759">
        <w:t>e source</w:t>
      </w:r>
      <w:r w:rsidRPr="004326B0">
        <w:t xml:space="preserve"> consisted of a</w:t>
      </w:r>
      <w:r>
        <w:t xml:space="preserve"> foot</w:t>
      </w:r>
      <w:r w:rsidR="003775A4">
        <w:t xml:space="preserve">plate </w:t>
      </w:r>
      <w:r w:rsidRPr="004326B0">
        <w:t xml:space="preserve">coupled </w:t>
      </w:r>
      <w:r w:rsidR="00FC13A3">
        <w:t>to</w:t>
      </w:r>
      <w:r w:rsidR="00FC13A3" w:rsidRPr="004326B0">
        <w:t xml:space="preserve"> </w:t>
      </w:r>
      <w:r w:rsidRPr="004326B0">
        <w:t>the ground</w:t>
      </w:r>
      <w:r w:rsidR="00FC13A3">
        <w:t>.</w:t>
      </w:r>
      <w:r w:rsidRPr="004326B0">
        <w:t xml:space="preserve"> </w:t>
      </w:r>
      <w:r w:rsidR="00FC13A3">
        <w:t>A</w:t>
      </w:r>
      <w:r w:rsidRPr="004326B0">
        <w:t xml:space="preserve"> nitrogen</w:t>
      </w:r>
      <w:r w:rsidR="00EE2107">
        <w:t>-</w:t>
      </w:r>
      <w:r w:rsidRPr="004326B0">
        <w:t xml:space="preserve">pressured pistol fired into the hammer </w:t>
      </w:r>
      <w:r w:rsidR="00BA611E">
        <w:t>to create</w:t>
      </w:r>
      <w:r w:rsidRPr="004326B0">
        <w:t xml:space="preserve"> the seismic source signal. </w:t>
      </w:r>
      <w:r w:rsidR="00FC13A3">
        <w:t>Several</w:t>
      </w:r>
      <w:r w:rsidR="00FC13A3" w:rsidRPr="004326B0">
        <w:t xml:space="preserve"> </w:t>
      </w:r>
      <w:r w:rsidRPr="004326B0">
        <w:t xml:space="preserve">piston strikes were used to </w:t>
      </w:r>
      <w:r>
        <w:t>en</w:t>
      </w:r>
      <w:r w:rsidRPr="004326B0">
        <w:t xml:space="preserve">sure the hammer </w:t>
      </w:r>
      <w:r>
        <w:t>was well</w:t>
      </w:r>
      <w:r w:rsidRPr="004326B0">
        <w:t xml:space="preserve"> coupl</w:t>
      </w:r>
      <w:r>
        <w:t>ed</w:t>
      </w:r>
      <w:r w:rsidRPr="004326B0">
        <w:t xml:space="preserve"> to the ground before the shots used for the data were </w:t>
      </w:r>
      <w:r>
        <w:t>recorded</w:t>
      </w:r>
      <w:r w:rsidRPr="004326B0">
        <w:t xml:space="preserve">. This source has repeatable energy outputs and quick succession between shots, making it an ideal source for environmental settings and target depth </w:t>
      </w:r>
      <w:proofErr w:type="gramStart"/>
      <w:r w:rsidR="002D2759">
        <w:t>similar to</w:t>
      </w:r>
      <w:proofErr w:type="gramEnd"/>
      <w:r w:rsidR="002D2759">
        <w:t xml:space="preserve"> those </w:t>
      </w:r>
      <w:r w:rsidRPr="004326B0">
        <w:t xml:space="preserve">in this study. The truck </w:t>
      </w:r>
      <w:proofErr w:type="gramStart"/>
      <w:r w:rsidRPr="004326B0">
        <w:t>was kept running at all times</w:t>
      </w:r>
      <w:proofErr w:type="gramEnd"/>
      <w:r w:rsidRPr="004326B0">
        <w:t xml:space="preserve"> due to time constraint</w:t>
      </w:r>
      <w:r w:rsidR="002D2759">
        <w:t>s</w:t>
      </w:r>
      <w:r w:rsidR="00EE2107">
        <w:t>;</w:t>
      </w:r>
      <w:r w:rsidR="002D2759">
        <w:t xml:space="preserve"> this created</w:t>
      </w:r>
      <w:r w:rsidRPr="004326B0">
        <w:t xml:space="preserve"> </w:t>
      </w:r>
      <w:r w:rsidR="002D2759">
        <w:t>some</w:t>
      </w:r>
      <w:r w:rsidRPr="004326B0">
        <w:t xml:space="preserve"> noise in the data.</w:t>
      </w:r>
      <w:r w:rsidR="00094C59">
        <w:t xml:space="preserve"> </w:t>
      </w:r>
    </w:p>
    <w:p w14:paraId="6F253DFC" w14:textId="1D581C05" w:rsidR="00EB1CD2" w:rsidRDefault="00EB1CD2" w:rsidP="00EB1CD2">
      <w:pPr>
        <w:ind w:firstLine="720"/>
        <w:jc w:val="both"/>
      </w:pPr>
      <w:r>
        <w:t>A s</w:t>
      </w:r>
      <w:r w:rsidRPr="004326B0">
        <w:t xml:space="preserve">ledgehammer with a metal strike plate was used </w:t>
      </w:r>
      <w:r>
        <w:t>for</w:t>
      </w:r>
      <w:r w:rsidRPr="004326B0">
        <w:t xml:space="preserve"> supplemental shots in the northern </w:t>
      </w:r>
      <w:r>
        <w:t>segment</w:t>
      </w:r>
      <w:r w:rsidRPr="004326B0">
        <w:t xml:space="preserve"> of the survey </w:t>
      </w:r>
      <w:r>
        <w:t>beyond road access</w:t>
      </w:r>
      <w:r w:rsidRPr="004326B0">
        <w:t xml:space="preserve"> (Figure </w:t>
      </w:r>
      <w:r w:rsidR="00F5350F">
        <w:t>6</w:t>
      </w:r>
      <w:r w:rsidRPr="004326B0">
        <w:t xml:space="preserve">). Sledgehammers are not a consistent source </w:t>
      </w:r>
      <w:r w:rsidRPr="004326B0">
        <w:lastRenderedPageBreak/>
        <w:t xml:space="preserve">since they rely on human execution and </w:t>
      </w:r>
      <w:r w:rsidR="003F698E">
        <w:t>are not</w:t>
      </w:r>
      <w:r w:rsidR="00EE2107">
        <w:t xml:space="preserve"> as</w:t>
      </w:r>
      <w:r w:rsidRPr="004326B0">
        <w:t xml:space="preserve"> powerful as the truck</w:t>
      </w:r>
      <w:r w:rsidR="00EE2107">
        <w:t>-</w:t>
      </w:r>
      <w:r w:rsidRPr="004326B0">
        <w:t>mounted source</w:t>
      </w:r>
      <w:r w:rsidR="003F698E">
        <w:t xml:space="preserve">. The </w:t>
      </w:r>
      <w:r w:rsidRPr="004326B0">
        <w:t>waves attenuate faster</w:t>
      </w:r>
      <w:r w:rsidR="00EE2107">
        <w:t>,</w:t>
      </w:r>
      <w:r w:rsidRPr="004326B0">
        <w:t xml:space="preserve"> and depth</w:t>
      </w:r>
      <w:r w:rsidR="003775A4">
        <w:t xml:space="preserve"> penetration and</w:t>
      </w:r>
      <w:r w:rsidRPr="004326B0">
        <w:t xml:space="preserve"> resolution </w:t>
      </w:r>
      <w:r w:rsidR="00EE2107">
        <w:t>are</w:t>
      </w:r>
      <w:r>
        <w:t xml:space="preserve"> decreased</w:t>
      </w:r>
      <w:r w:rsidR="003F698E">
        <w:t xml:space="preserve"> compared to the truck-mounted source</w:t>
      </w:r>
      <w:r w:rsidRPr="004326B0">
        <w:t>.</w:t>
      </w:r>
    </w:p>
    <w:p w14:paraId="5837BACA" w14:textId="77777777" w:rsidR="00FE19E1" w:rsidRPr="004326B0" w:rsidRDefault="00FE19E1" w:rsidP="00EB1CD2">
      <w:pPr>
        <w:ind w:firstLine="720"/>
        <w:jc w:val="both"/>
      </w:pPr>
    </w:p>
    <w:p w14:paraId="1C994E1D" w14:textId="77777777" w:rsidR="001D0D74" w:rsidRDefault="00C9111F" w:rsidP="001D0D74">
      <w:pPr>
        <w:keepNext/>
        <w:jc w:val="center"/>
      </w:pPr>
      <w:r>
        <w:rPr>
          <w:noProof/>
        </w:rPr>
        <w:drawing>
          <wp:inline distT="0" distB="0" distL="0" distR="0" wp14:anchorId="4E788114" wp14:editId="7FFCCAB5">
            <wp:extent cx="5330825" cy="51800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8499" cy="5197253"/>
                    </a:xfrm>
                    <a:prstGeom prst="rect">
                      <a:avLst/>
                    </a:prstGeom>
                    <a:noFill/>
                  </pic:spPr>
                </pic:pic>
              </a:graphicData>
            </a:graphic>
          </wp:inline>
        </w:drawing>
      </w:r>
    </w:p>
    <w:p w14:paraId="507D8ECC" w14:textId="12500089" w:rsidR="00D162DC" w:rsidRDefault="001D0D74" w:rsidP="005D2643">
      <w:pPr>
        <w:pStyle w:val="Caption"/>
        <w:rPr>
          <w:noProof/>
        </w:rPr>
      </w:pPr>
      <w:bookmarkStart w:id="32" w:name="_Toc8034203"/>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6</w:t>
      </w:r>
      <w:r w:rsidR="00A71988">
        <w:rPr>
          <w:noProof/>
        </w:rPr>
        <w:fldChar w:fldCharType="end"/>
      </w:r>
      <w:r w:rsidR="005260C3">
        <w:rPr>
          <w:noProof/>
        </w:rPr>
        <w:t>: Sources</w:t>
      </w:r>
      <w:bookmarkEnd w:id="32"/>
    </w:p>
    <w:p w14:paraId="4056721F" w14:textId="12B9AD68" w:rsidR="00C9111F" w:rsidRDefault="00F5350F" w:rsidP="00D162DC">
      <w:pPr>
        <w:pStyle w:val="Caption"/>
        <w:jc w:val="both"/>
      </w:pPr>
      <w:r>
        <w:t xml:space="preserve">Images of </w:t>
      </w:r>
      <w:r w:rsidR="00D162DC">
        <w:t>the sledgehammer and strike place</w:t>
      </w:r>
      <w:r>
        <w:t xml:space="preserve"> (a)</w:t>
      </w:r>
      <w:r w:rsidR="00D162DC">
        <w:t xml:space="preserve"> that was implemented in the northern po</w:t>
      </w:r>
      <w:r w:rsidR="00EE2107">
        <w:t>r</w:t>
      </w:r>
      <w:r w:rsidR="00D162DC">
        <w:t xml:space="preserve">tion of the survey. </w:t>
      </w:r>
      <w:r>
        <w:t>6b</w:t>
      </w:r>
      <w:r w:rsidR="00D162DC">
        <w:t xml:space="preserve">, c, and d </w:t>
      </w:r>
      <w:r w:rsidR="003F698E">
        <w:t xml:space="preserve">display </w:t>
      </w:r>
      <w:r w:rsidR="00D162DC">
        <w:t>the P&amp;S truck</w:t>
      </w:r>
      <w:r w:rsidR="00EE2107">
        <w:t>-</w:t>
      </w:r>
      <w:r w:rsidR="00D162DC">
        <w:t xml:space="preserve">mounted impact source that was used for the survey. The </w:t>
      </w:r>
      <w:r w:rsidR="00FC13A3">
        <w:t xml:space="preserve">foot plate </w:t>
      </w:r>
      <w:r w:rsidR="00D162DC">
        <w:t>of the impact source is coupled to the ground</w:t>
      </w:r>
      <w:r w:rsidR="00EE2107">
        <w:t>,</w:t>
      </w:r>
      <w:r w:rsidR="00D162DC">
        <w:t xml:space="preserve"> and then a nitrogen</w:t>
      </w:r>
      <w:r w:rsidR="00EE2107">
        <w:t>-</w:t>
      </w:r>
      <w:r w:rsidR="00D162DC">
        <w:t xml:space="preserve">pressured piston is shot into the </w:t>
      </w:r>
      <w:r w:rsidR="00FC13A3">
        <w:t xml:space="preserve">footplate </w:t>
      </w:r>
      <w:r w:rsidR="00270D6B">
        <w:t xml:space="preserve">which transmits </w:t>
      </w:r>
      <w:r w:rsidR="00D162DC">
        <w:t>seismic waves</w:t>
      </w:r>
      <w:r w:rsidR="00270D6B">
        <w:t xml:space="preserve"> into the ground</w:t>
      </w:r>
      <w:r w:rsidR="00D162DC">
        <w:t>.</w:t>
      </w:r>
    </w:p>
    <w:p w14:paraId="0519839D" w14:textId="77777777" w:rsidR="009D6A2C" w:rsidRPr="00E4209F" w:rsidRDefault="009D6A2C" w:rsidP="00E4209F"/>
    <w:p w14:paraId="6C63A6B8" w14:textId="60E77307" w:rsidR="00C9111F" w:rsidRDefault="00C83429" w:rsidP="00546376">
      <w:pPr>
        <w:pStyle w:val="Heading2"/>
      </w:pPr>
      <w:bookmarkStart w:id="33" w:name="_Toc7764156"/>
      <w:r>
        <w:lastRenderedPageBreak/>
        <w:t>2</w:t>
      </w:r>
      <w:r w:rsidR="00C9111F">
        <w:t>.3 Shots</w:t>
      </w:r>
      <w:bookmarkEnd w:id="33"/>
    </w:p>
    <w:p w14:paraId="28BB8906" w14:textId="665BA059" w:rsidR="00EB1CD2" w:rsidRDefault="00EB1CD2" w:rsidP="00EB1CD2">
      <w:pPr>
        <w:ind w:firstLine="720"/>
        <w:jc w:val="both"/>
      </w:pPr>
      <w:r w:rsidRPr="00C9111F">
        <w:t xml:space="preserve">There were 264 individual shot locations as seen in </w:t>
      </w:r>
      <w:r>
        <w:t>F</w:t>
      </w:r>
      <w:r w:rsidRPr="00C9111F">
        <w:t xml:space="preserve">igure </w:t>
      </w:r>
      <w:r w:rsidR="00F5350F">
        <w:t>8</w:t>
      </w:r>
      <w:r w:rsidRPr="00C9111F">
        <w:t xml:space="preserve">. Shot times were recorded via a trigger and GPS stamp. At each truck mounted source location at least </w:t>
      </w:r>
      <w:r w:rsidR="003F698E">
        <w:t>five</w:t>
      </w:r>
      <w:r w:rsidRPr="00C9111F">
        <w:t xml:space="preserve"> individual blasts were done while </w:t>
      </w:r>
      <w:r w:rsidR="003F698E">
        <w:t>four</w:t>
      </w:r>
      <w:r w:rsidRPr="00C9111F">
        <w:t xml:space="preserve"> were done for sledgehammer locations. Individual blasts were stacked to increase the signal to noise ratio for individual shot gathers. Shots were p</w:t>
      </w:r>
      <w:r>
        <w:t>er</w:t>
      </w:r>
      <w:r w:rsidRPr="00C9111F">
        <w:t>formed in-between stations (2.5 meters away from geophones and slightly to the east of the line) and labeled with the lower station number +20000</w:t>
      </w:r>
      <w:r>
        <w:t xml:space="preserve"> (Figure </w:t>
      </w:r>
      <w:r w:rsidR="00F5350F">
        <w:t>7</w:t>
      </w:r>
      <w:r>
        <w:t>)</w:t>
      </w:r>
      <w:r w:rsidRPr="00C9111F">
        <w:t>. Shots 20005</w:t>
      </w:r>
      <w:r w:rsidR="00270D6B">
        <w:t xml:space="preserve"> </w:t>
      </w:r>
      <w:r w:rsidRPr="00C9111F">
        <w:t>-</w:t>
      </w:r>
      <w:r w:rsidR="00270D6B">
        <w:t xml:space="preserve"> </w:t>
      </w:r>
      <w:r w:rsidRPr="00C9111F">
        <w:t xml:space="preserve">20395 were done by sledgehammer while </w:t>
      </w:r>
      <w:r w:rsidR="00A04F38">
        <w:t>S</w:t>
      </w:r>
      <w:r w:rsidRPr="00C9111F">
        <w:t>hots 20405</w:t>
      </w:r>
      <w:r w:rsidR="00270D6B">
        <w:t xml:space="preserve"> </w:t>
      </w:r>
      <w:r w:rsidRPr="00C9111F">
        <w:t>-</w:t>
      </w:r>
      <w:r w:rsidR="00270D6B">
        <w:t xml:space="preserve"> </w:t>
      </w:r>
      <w:r w:rsidRPr="00C9111F">
        <w:t>22425 were done by the truck</w:t>
      </w:r>
      <w:r w:rsidR="00EE2107">
        <w:t>-</w:t>
      </w:r>
      <w:r w:rsidRPr="00C9111F">
        <w:t xml:space="preserve">mounted impact source. In the northern </w:t>
      </w:r>
      <w:r>
        <w:t>segment</w:t>
      </w:r>
      <w:r w:rsidRPr="00C9111F">
        <w:t xml:space="preserve"> of the profile before station 1785 (</w:t>
      </w:r>
      <w:r w:rsidR="00A04F38">
        <w:t>S</w:t>
      </w:r>
      <w:r w:rsidRPr="00C9111F">
        <w:t xml:space="preserve">hot 21785), shots were located </w:t>
      </w:r>
      <w:r>
        <w:t xml:space="preserve">at </w:t>
      </w:r>
      <w:r w:rsidRPr="00C9111F">
        <w:t>10 m</w:t>
      </w:r>
      <w:r>
        <w:t xml:space="preserve"> spacing</w:t>
      </w:r>
      <w:r w:rsidRPr="00C9111F">
        <w:t xml:space="preserve">. After </w:t>
      </w:r>
      <w:r w:rsidR="00A04F38">
        <w:t>S</w:t>
      </w:r>
      <w:r w:rsidRPr="00C9111F">
        <w:t xml:space="preserve">hot 21785, shots were spaced </w:t>
      </w:r>
      <w:r>
        <w:t xml:space="preserve">at </w:t>
      </w:r>
      <w:r w:rsidRPr="00C9111F">
        <w:t>5 m</w:t>
      </w:r>
      <w:r>
        <w:t xml:space="preserve"> </w:t>
      </w:r>
      <w:r w:rsidR="00EE2107">
        <w:t>to</w:t>
      </w:r>
      <w:r>
        <w:t xml:space="preserve"> acquire </w:t>
      </w:r>
      <w:r w:rsidRPr="00C9111F">
        <w:t xml:space="preserve">higher fold in the area </w:t>
      </w:r>
      <w:r w:rsidR="00A04F38">
        <w:t>where the sediment fill is expected to be thickest</w:t>
      </w:r>
      <w:r w:rsidR="009D6A2C">
        <w:t xml:space="preserve"> based on previous surveys</w:t>
      </w:r>
      <w:r w:rsidRPr="00C9111F">
        <w:t>. On the first day of shooting (September 30</w:t>
      </w:r>
      <w:r w:rsidR="00BA611E" w:rsidRPr="00BA611E">
        <w:rPr>
          <w:vertAlign w:val="superscript"/>
        </w:rPr>
        <w:t>th</w:t>
      </w:r>
      <w:r w:rsidRPr="00C9111F">
        <w:t xml:space="preserve">), </w:t>
      </w:r>
      <w:r w:rsidR="00A04F38">
        <w:t>Shots</w:t>
      </w:r>
      <w:r w:rsidRPr="00C9111F">
        <w:t xml:space="preserve"> 20405 to 22425 were acquired. Shot locations </w:t>
      </w:r>
      <w:r>
        <w:t>positioned on the</w:t>
      </w:r>
      <w:r w:rsidRPr="00C9111F">
        <w:t xml:space="preserve"> road, steep slopes or within the creek where the truck could not drive were skipped (shot locations 22015</w:t>
      </w:r>
      <w:r w:rsidR="00270D6B">
        <w:t xml:space="preserve"> </w:t>
      </w:r>
      <w:r w:rsidRPr="00C9111F">
        <w:t>-</w:t>
      </w:r>
      <w:r w:rsidR="00270D6B">
        <w:t xml:space="preserve"> </w:t>
      </w:r>
      <w:r w:rsidRPr="00C9111F">
        <w:t>22040, 22065</w:t>
      </w:r>
      <w:r w:rsidR="00270D6B">
        <w:t xml:space="preserve"> </w:t>
      </w:r>
      <w:r w:rsidRPr="00C9111F">
        <w:t>-</w:t>
      </w:r>
      <w:r w:rsidR="00270D6B">
        <w:t xml:space="preserve"> </w:t>
      </w:r>
      <w:r w:rsidRPr="00C9111F">
        <w:t>22095, 22240</w:t>
      </w:r>
      <w:r w:rsidR="00270D6B">
        <w:t xml:space="preserve"> </w:t>
      </w:r>
      <w:r w:rsidRPr="00C9111F">
        <w:t>-</w:t>
      </w:r>
      <w:r w:rsidR="00270D6B">
        <w:t xml:space="preserve"> </w:t>
      </w:r>
      <w:r w:rsidRPr="00C9111F">
        <w:t>22380, 22430 - 2</w:t>
      </w:r>
      <w:r w:rsidR="00A04F38">
        <w:t>2</w:t>
      </w:r>
      <w:r w:rsidRPr="00C9111F">
        <w:t>495) Shot locations 21865</w:t>
      </w:r>
      <w:r w:rsidR="00270D6B">
        <w:t xml:space="preserve"> </w:t>
      </w:r>
      <w:r w:rsidRPr="00C9111F">
        <w:t>-</w:t>
      </w:r>
      <w:r w:rsidR="00270D6B">
        <w:t xml:space="preserve"> </w:t>
      </w:r>
      <w:r w:rsidRPr="00C9111F">
        <w:t>22425 (new shot numbers 31865-32425) were repeated on October 1</w:t>
      </w:r>
      <w:r w:rsidR="00A04F38">
        <w:t>st</w:t>
      </w:r>
      <w:r w:rsidRPr="00C9111F">
        <w:t xml:space="preserve">. The </w:t>
      </w:r>
      <w:r w:rsidR="00EE2107">
        <w:t>first</w:t>
      </w:r>
      <w:r w:rsidRPr="00C9111F">
        <w:t xml:space="preserve"> shots were done with the source at a higher power</w:t>
      </w:r>
      <w:r w:rsidR="00A04F38">
        <w:t xml:space="preserve"> level</w:t>
      </w:r>
      <w:r w:rsidR="00EE2107">
        <w:t xml:space="preserve"> causing</w:t>
      </w:r>
      <w:r w:rsidRPr="00C9111F">
        <w:t xml:space="preserve"> the truck to bounce and crea</w:t>
      </w:r>
      <w:r w:rsidR="00EE2107">
        <w:t>ting</w:t>
      </w:r>
      <w:r w:rsidRPr="00C9111F">
        <w:t xml:space="preserve"> more noise. During active shooting, both sledgehammer and truck</w:t>
      </w:r>
      <w:r>
        <w:t>-</w:t>
      </w:r>
      <w:r w:rsidRPr="00C9111F">
        <w:t xml:space="preserve">mounted shots were performed simultaneously due to time constraints. Care was taken to make sure the </w:t>
      </w:r>
      <w:r w:rsidR="00270D6B">
        <w:t xml:space="preserve">two </w:t>
      </w:r>
      <w:r w:rsidRPr="00C9111F">
        <w:t>sources were far enough away from each other, but some overlap occurred</w:t>
      </w:r>
      <w:r>
        <w:t>.</w:t>
      </w:r>
    </w:p>
    <w:p w14:paraId="033E688F" w14:textId="1AB1EB8F" w:rsidR="001D0D74" w:rsidRDefault="0072564E" w:rsidP="001D0D74">
      <w:pPr>
        <w:keepNext/>
        <w:jc w:val="center"/>
      </w:pPr>
      <w:r>
        <w:rPr>
          <w:noProof/>
        </w:rPr>
        <w:lastRenderedPageBreak/>
        <w:drawing>
          <wp:inline distT="0" distB="0" distL="0" distR="0" wp14:anchorId="1194844D" wp14:editId="2AC67637">
            <wp:extent cx="4962525" cy="1938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2525" cy="1938655"/>
                    </a:xfrm>
                    <a:prstGeom prst="rect">
                      <a:avLst/>
                    </a:prstGeom>
                    <a:noFill/>
                  </pic:spPr>
                </pic:pic>
              </a:graphicData>
            </a:graphic>
          </wp:inline>
        </w:drawing>
      </w:r>
    </w:p>
    <w:p w14:paraId="21A9431A" w14:textId="2F109A3F" w:rsidR="00D162DC" w:rsidRDefault="001D0D74" w:rsidP="005D2643">
      <w:pPr>
        <w:pStyle w:val="Caption"/>
      </w:pPr>
      <w:bookmarkStart w:id="34" w:name="_Toc8034204"/>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7</w:t>
      </w:r>
      <w:r w:rsidR="00A71988">
        <w:rPr>
          <w:noProof/>
        </w:rPr>
        <w:fldChar w:fldCharType="end"/>
      </w:r>
      <w:r w:rsidR="005260C3">
        <w:rPr>
          <w:noProof/>
        </w:rPr>
        <w:t>: Shot Numbering</w:t>
      </w:r>
      <w:bookmarkEnd w:id="34"/>
    </w:p>
    <w:p w14:paraId="0C3DF68A" w14:textId="21CD0C8D" w:rsidR="00C9111F" w:rsidRDefault="00D162DC" w:rsidP="00D162DC">
      <w:pPr>
        <w:pStyle w:val="Caption"/>
        <w:jc w:val="both"/>
      </w:pPr>
      <w:r w:rsidRPr="00D162DC">
        <w:rPr>
          <w:noProof/>
        </w:rPr>
        <w:t>Receivers (blue dot) are labeled with the distance along the line. Shot locations</w:t>
      </w:r>
      <w:r w:rsidR="00C70BC3">
        <w:rPr>
          <w:noProof/>
        </w:rPr>
        <w:t xml:space="preserve"> (stars)</w:t>
      </w:r>
      <w:r w:rsidRPr="00D162DC">
        <w:rPr>
          <w:noProof/>
        </w:rPr>
        <w:t xml:space="preserve"> are halfway between two receiver locations and off to the side. The shot locations are labeled with the lower station number +20000.</w:t>
      </w:r>
    </w:p>
    <w:p w14:paraId="4027D5A4" w14:textId="23BA5482" w:rsidR="001D0D74" w:rsidRDefault="00D162DC" w:rsidP="001D0D74">
      <w:pPr>
        <w:keepNext/>
        <w:jc w:val="center"/>
      </w:pPr>
      <w:r>
        <w:rPr>
          <w:noProof/>
        </w:rPr>
        <w:lastRenderedPageBreak/>
        <w:drawing>
          <wp:inline distT="0" distB="0" distL="0" distR="0" wp14:anchorId="0C8C7F21" wp14:editId="0191DF8A">
            <wp:extent cx="4421072" cy="750539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34322" cy="7527888"/>
                    </a:xfrm>
                    <a:prstGeom prst="rect">
                      <a:avLst/>
                    </a:prstGeom>
                    <a:noFill/>
                  </pic:spPr>
                </pic:pic>
              </a:graphicData>
            </a:graphic>
          </wp:inline>
        </w:drawing>
      </w:r>
    </w:p>
    <w:p w14:paraId="15C24D1B" w14:textId="0AF1CD0B" w:rsidR="00D162DC" w:rsidRDefault="001D0D74" w:rsidP="005D2643">
      <w:pPr>
        <w:pStyle w:val="Caption"/>
      </w:pPr>
      <w:bookmarkStart w:id="35" w:name="_Toc8034205"/>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8</w:t>
      </w:r>
      <w:r w:rsidR="00A71988">
        <w:rPr>
          <w:noProof/>
        </w:rPr>
        <w:fldChar w:fldCharType="end"/>
      </w:r>
      <w:r w:rsidR="005260C3">
        <w:rPr>
          <w:noProof/>
        </w:rPr>
        <w:t>: Acquisition Layout</w:t>
      </w:r>
      <w:bookmarkEnd w:id="35"/>
    </w:p>
    <w:p w14:paraId="533BC651" w14:textId="446EC019" w:rsidR="00C9111F" w:rsidRDefault="00D162DC" w:rsidP="00D162DC">
      <w:pPr>
        <w:pStyle w:val="Caption"/>
        <w:jc w:val="both"/>
      </w:pPr>
      <w:r w:rsidRPr="00D162DC">
        <w:rPr>
          <w:noProof/>
        </w:rPr>
        <w:t xml:space="preserve">Acquisition map </w:t>
      </w:r>
      <w:r w:rsidR="009A78C4">
        <w:rPr>
          <w:noProof/>
        </w:rPr>
        <w:t>displaying</w:t>
      </w:r>
      <w:r w:rsidRPr="00D162DC">
        <w:rPr>
          <w:noProof/>
        </w:rPr>
        <w:t xml:space="preserve"> the geometry of the line and locations of all shots and receivers. The background is a satellite image of Unaweep Canyon.</w:t>
      </w:r>
    </w:p>
    <w:p w14:paraId="3733E280" w14:textId="4295F2A5" w:rsidR="00E4209F" w:rsidRDefault="00C83429" w:rsidP="00546376">
      <w:pPr>
        <w:pStyle w:val="Heading2"/>
      </w:pPr>
      <w:bookmarkStart w:id="36" w:name="_Toc7764157"/>
      <w:r>
        <w:lastRenderedPageBreak/>
        <w:t>2</w:t>
      </w:r>
      <w:r w:rsidR="00E4209F">
        <w:t>.4 Raw Data</w:t>
      </w:r>
      <w:bookmarkEnd w:id="36"/>
    </w:p>
    <w:p w14:paraId="5C851081" w14:textId="77777777" w:rsidR="008B7305" w:rsidRPr="008B7305" w:rsidRDefault="008B7305" w:rsidP="008B7305">
      <w:pPr>
        <w:keepNext/>
        <w:jc w:val="center"/>
        <w:outlineLvl w:val="2"/>
        <w:rPr>
          <w:rFonts w:ascii="Times New Roman" w:hAnsi="Times New Roman"/>
          <w:bCs/>
          <w:i/>
        </w:rPr>
      </w:pPr>
      <w:r>
        <w:rPr>
          <w:rFonts w:ascii="Times New Roman" w:hAnsi="Times New Roman"/>
          <w:bCs/>
          <w:i/>
        </w:rPr>
        <w:t>Noise</w:t>
      </w:r>
    </w:p>
    <w:p w14:paraId="77D7140E" w14:textId="7C86D59F" w:rsidR="00E4209F" w:rsidRDefault="008B7305" w:rsidP="004326B0">
      <w:pPr>
        <w:ind w:firstLine="720"/>
        <w:jc w:val="both"/>
      </w:pPr>
      <w:r w:rsidRPr="008B7305">
        <w:t xml:space="preserve">Our survey crossed </w:t>
      </w:r>
      <w:r w:rsidR="00A04F38">
        <w:t>S</w:t>
      </w:r>
      <w:r w:rsidRPr="008B7305">
        <w:t xml:space="preserve">tate </w:t>
      </w:r>
      <w:r w:rsidR="00A04F38">
        <w:t>H</w:t>
      </w:r>
      <w:r w:rsidRPr="008B7305">
        <w:t>ighway 141 in the south</w:t>
      </w:r>
      <w:r w:rsidR="00A04F38">
        <w:t>,</w:t>
      </w:r>
      <w:r w:rsidRPr="008B7305">
        <w:t xml:space="preserve"> which had little traffic during shooting but still contributed noise. A creek ran through </w:t>
      </w:r>
      <w:r w:rsidR="0017682A">
        <w:t>the</w:t>
      </w:r>
      <w:r w:rsidRPr="008B7305">
        <w:t xml:space="preserve"> survey in the south </w:t>
      </w:r>
      <w:r w:rsidR="00270D6B">
        <w:t>adding</w:t>
      </w:r>
      <w:r w:rsidRPr="008B7305">
        <w:t xml:space="preserve"> noise in that area. </w:t>
      </w:r>
      <w:r w:rsidR="00E15614">
        <w:t>The n</w:t>
      </w:r>
      <w:r w:rsidRPr="008B7305">
        <w:t xml:space="preserve">oise created by the truck carrying the source </w:t>
      </w:r>
      <w:r w:rsidR="0017682A">
        <w:t>can also be seen</w:t>
      </w:r>
      <w:r w:rsidRPr="008B7305">
        <w:t xml:space="preserve"> within the data. Other noise</w:t>
      </w:r>
      <w:r w:rsidR="00A04F38">
        <w:t>,</w:t>
      </w:r>
      <w:r w:rsidRPr="008B7305">
        <w:t xml:space="preserve"> including foot</w:t>
      </w:r>
      <w:r w:rsidR="003775A4">
        <w:t>steps</w:t>
      </w:r>
      <w:r w:rsidR="00A04F38">
        <w:t>,</w:t>
      </w:r>
      <w:r w:rsidRPr="008B7305">
        <w:t xml:space="preserve"> </w:t>
      </w:r>
      <w:r w:rsidR="0017682A">
        <w:t>are present</w:t>
      </w:r>
      <w:r w:rsidRPr="008B7305">
        <w:t xml:space="preserve"> throughout the data since there </w:t>
      </w:r>
      <w:r w:rsidR="00270D6B" w:rsidRPr="008B7305">
        <w:t>w</w:t>
      </w:r>
      <w:r w:rsidR="00270D6B">
        <w:t>as</w:t>
      </w:r>
      <w:r w:rsidR="00270D6B" w:rsidRPr="008B7305">
        <w:t xml:space="preserve"> </w:t>
      </w:r>
      <w:r w:rsidRPr="008B7305">
        <w:t>a tight schedule and</w:t>
      </w:r>
      <w:r w:rsidR="00A04F38">
        <w:t xml:space="preserve"> </w:t>
      </w:r>
      <w:r w:rsidR="00270D6B">
        <w:t xml:space="preserve">some activities </w:t>
      </w:r>
      <w:r w:rsidR="00A04F38">
        <w:t>were done</w:t>
      </w:r>
      <w:r w:rsidRPr="008B7305">
        <w:t xml:space="preserve"> simultaneously</w:t>
      </w:r>
      <w:r w:rsidR="00C670D6">
        <w:t xml:space="preserve"> (Figure 9a)</w:t>
      </w:r>
      <w:r w:rsidRPr="008B7305">
        <w:t xml:space="preserve">. </w:t>
      </w:r>
      <w:r w:rsidR="00270D6B">
        <w:t>Sledgehammer s</w:t>
      </w:r>
      <w:r w:rsidR="00270D6B" w:rsidRPr="008B7305">
        <w:t xml:space="preserve">hots </w:t>
      </w:r>
      <w:r w:rsidRPr="008B7305">
        <w:t>and truck</w:t>
      </w:r>
      <w:r w:rsidR="00EB1CD2">
        <w:t>-</w:t>
      </w:r>
      <w:r w:rsidRPr="008B7305">
        <w:t xml:space="preserve">mounted source </w:t>
      </w:r>
      <w:r w:rsidR="00270D6B">
        <w:t xml:space="preserve">shots </w:t>
      </w:r>
      <w:r w:rsidRPr="008B7305">
        <w:t xml:space="preserve">were done </w:t>
      </w:r>
      <w:r w:rsidR="009D6A2C" w:rsidRPr="008B7305">
        <w:t>concurrently</w:t>
      </w:r>
      <w:r w:rsidR="00E15614">
        <w:t>,</w:t>
      </w:r>
      <w:r w:rsidRPr="008B7305">
        <w:t xml:space="preserve"> and there is some </w:t>
      </w:r>
      <w:r w:rsidR="006C20AA" w:rsidRPr="008B7305">
        <w:t>overlap</w:t>
      </w:r>
      <w:r w:rsidRPr="008B7305">
        <w:t xml:space="preserve"> seen in the shot gathers (Figure </w:t>
      </w:r>
      <w:r w:rsidR="00F5350F">
        <w:t>9</w:t>
      </w:r>
      <w:r w:rsidR="00C670D6">
        <w:t>b</w:t>
      </w:r>
      <w:r w:rsidRPr="008B7305">
        <w:t>). Overall</w:t>
      </w:r>
      <w:r w:rsidR="00A04F38">
        <w:t>,</w:t>
      </w:r>
      <w:r w:rsidRPr="008B7305">
        <w:t xml:space="preserve"> the data has a high signal to noise ratio. There is also an improvement of the signal</w:t>
      </w:r>
      <w:r w:rsidR="00EB1CD2">
        <w:t>-</w:t>
      </w:r>
      <w:r w:rsidRPr="008B7305">
        <w:t>to</w:t>
      </w:r>
      <w:r w:rsidR="00EB1CD2">
        <w:t>-</w:t>
      </w:r>
      <w:r w:rsidRPr="008B7305">
        <w:t>noise from the sledgehammer source to truc</w:t>
      </w:r>
      <w:r w:rsidR="00EB1CD2">
        <w:t>k-</w:t>
      </w:r>
      <w:r w:rsidRPr="008B7305">
        <w:t>mounted source (Figure 1</w:t>
      </w:r>
      <w:r w:rsidR="00F5350F">
        <w:t>0</w:t>
      </w:r>
      <w:r w:rsidRPr="008B7305">
        <w:t>).</w:t>
      </w:r>
    </w:p>
    <w:p w14:paraId="11294C35" w14:textId="77777777" w:rsidR="008B7305" w:rsidRDefault="008B7305" w:rsidP="008B7305">
      <w:pPr>
        <w:keepNext/>
        <w:jc w:val="center"/>
      </w:pPr>
      <w:r>
        <w:rPr>
          <w:noProof/>
        </w:rPr>
        <w:lastRenderedPageBreak/>
        <w:drawing>
          <wp:inline distT="0" distB="0" distL="0" distR="0" wp14:anchorId="5A8C8F79" wp14:editId="5C9A85CF">
            <wp:extent cx="5086262" cy="53437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8362" cy="5398491"/>
                    </a:xfrm>
                    <a:prstGeom prst="rect">
                      <a:avLst/>
                    </a:prstGeom>
                    <a:noFill/>
                  </pic:spPr>
                </pic:pic>
              </a:graphicData>
            </a:graphic>
          </wp:inline>
        </w:drawing>
      </w:r>
    </w:p>
    <w:p w14:paraId="2E0FC491" w14:textId="39EB460C" w:rsidR="00D162DC" w:rsidRDefault="008B7305" w:rsidP="005D2643">
      <w:pPr>
        <w:pStyle w:val="Caption"/>
      </w:pPr>
      <w:bookmarkStart w:id="37" w:name="_Toc8034206"/>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9</w:t>
      </w:r>
      <w:r w:rsidR="00A71988">
        <w:rPr>
          <w:noProof/>
        </w:rPr>
        <w:fldChar w:fldCharType="end"/>
      </w:r>
      <w:r w:rsidR="005260C3">
        <w:rPr>
          <w:noProof/>
        </w:rPr>
        <w:t>: Shot Gather</w:t>
      </w:r>
      <w:r w:rsidR="009A78C4">
        <w:rPr>
          <w:noProof/>
        </w:rPr>
        <w:t>s</w:t>
      </w:r>
      <w:r w:rsidR="005260C3">
        <w:rPr>
          <w:noProof/>
        </w:rPr>
        <w:t xml:space="preserve"> </w:t>
      </w:r>
      <w:r w:rsidR="009A78C4">
        <w:rPr>
          <w:noProof/>
        </w:rPr>
        <w:t>displaying</w:t>
      </w:r>
      <w:r w:rsidR="005260C3">
        <w:rPr>
          <w:noProof/>
        </w:rPr>
        <w:t xml:space="preserve"> </w:t>
      </w:r>
      <w:r w:rsidR="003775A4">
        <w:rPr>
          <w:noProof/>
        </w:rPr>
        <w:t>n</w:t>
      </w:r>
      <w:r w:rsidR="005260C3">
        <w:rPr>
          <w:noProof/>
        </w:rPr>
        <w:t>oise</w:t>
      </w:r>
      <w:bookmarkEnd w:id="37"/>
    </w:p>
    <w:p w14:paraId="785D4F1D" w14:textId="60FEE186" w:rsidR="00E3758E" w:rsidRPr="00E3758E" w:rsidRDefault="00D162DC" w:rsidP="00D162DC">
      <w:pPr>
        <w:pStyle w:val="Caption"/>
        <w:jc w:val="both"/>
      </w:pPr>
      <w:r w:rsidRPr="00D162DC">
        <w:rPr>
          <w:noProof/>
        </w:rPr>
        <w:t xml:space="preserve">Shot gather 20245 </w:t>
      </w:r>
      <w:r w:rsidR="00F5350F">
        <w:rPr>
          <w:noProof/>
        </w:rPr>
        <w:t>(</w:t>
      </w:r>
      <w:r w:rsidRPr="00D162DC">
        <w:rPr>
          <w:noProof/>
        </w:rPr>
        <w:t>a)</w:t>
      </w:r>
      <w:r w:rsidR="00E15614">
        <w:rPr>
          <w:noProof/>
        </w:rPr>
        <w:t>,</w:t>
      </w:r>
      <w:r w:rsidRPr="00D162DC">
        <w:rPr>
          <w:noProof/>
        </w:rPr>
        <w:t xml:space="preserve"> and 20415 (b) show examples of footstep</w:t>
      </w:r>
      <w:r w:rsidR="00270D6B">
        <w:rPr>
          <w:noProof/>
        </w:rPr>
        <w:t>s</w:t>
      </w:r>
      <w:r w:rsidRPr="00D162DC">
        <w:rPr>
          <w:noProof/>
        </w:rPr>
        <w:t xml:space="preserve"> and simultaneous </w:t>
      </w:r>
      <w:r w:rsidR="00270D6B">
        <w:rPr>
          <w:noProof/>
        </w:rPr>
        <w:t>shooting</w:t>
      </w:r>
      <w:r w:rsidR="00270D6B" w:rsidRPr="00D162DC">
        <w:rPr>
          <w:noProof/>
        </w:rPr>
        <w:t xml:space="preserve"> </w:t>
      </w:r>
      <w:r w:rsidRPr="00D162DC">
        <w:rPr>
          <w:noProof/>
        </w:rPr>
        <w:t xml:space="preserve">within the survey. Location of shot gathers within </w:t>
      </w:r>
      <w:r w:rsidR="00E15614">
        <w:rPr>
          <w:noProof/>
        </w:rPr>
        <w:t xml:space="preserve">the </w:t>
      </w:r>
      <w:r w:rsidRPr="00D162DC">
        <w:rPr>
          <w:noProof/>
        </w:rPr>
        <w:t>survey shown in Figure 1</w:t>
      </w:r>
      <w:r w:rsidR="00F5350F">
        <w:rPr>
          <w:noProof/>
        </w:rPr>
        <w:t>3</w:t>
      </w:r>
      <w:r w:rsidRPr="00D162DC">
        <w:rPr>
          <w:noProof/>
        </w:rPr>
        <w:t>.</w:t>
      </w:r>
      <w:r w:rsidR="00540007">
        <w:rPr>
          <w:noProof/>
        </w:rPr>
        <w:t xml:space="preserve"> </w:t>
      </w:r>
      <w:r w:rsidR="00540007" w:rsidRPr="00927B16">
        <w:t>Ormsby bandpass filter of 15-30-90-120</w:t>
      </w:r>
      <w:r w:rsidR="00540007">
        <w:t xml:space="preserve"> was applied.</w:t>
      </w:r>
    </w:p>
    <w:p w14:paraId="2EB0FEC7" w14:textId="77777777" w:rsidR="008B7305" w:rsidRDefault="008B7305" w:rsidP="008B7305">
      <w:pPr>
        <w:keepNext/>
        <w:jc w:val="center"/>
      </w:pPr>
      <w:r>
        <w:rPr>
          <w:noProof/>
        </w:rPr>
        <w:lastRenderedPageBreak/>
        <w:drawing>
          <wp:inline distT="0" distB="0" distL="0" distR="0" wp14:anchorId="209A7762" wp14:editId="7889D41C">
            <wp:extent cx="5398694" cy="482071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4585" cy="4834906"/>
                    </a:xfrm>
                    <a:prstGeom prst="rect">
                      <a:avLst/>
                    </a:prstGeom>
                    <a:noFill/>
                  </pic:spPr>
                </pic:pic>
              </a:graphicData>
            </a:graphic>
          </wp:inline>
        </w:drawing>
      </w:r>
    </w:p>
    <w:p w14:paraId="2C897F81" w14:textId="151A0C08" w:rsidR="00D162DC" w:rsidRDefault="008B7305" w:rsidP="005D2643">
      <w:pPr>
        <w:pStyle w:val="Caption"/>
      </w:pPr>
      <w:bookmarkStart w:id="38" w:name="_Toc8034207"/>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10</w:t>
      </w:r>
      <w:r w:rsidR="00A71988">
        <w:rPr>
          <w:noProof/>
        </w:rPr>
        <w:fldChar w:fldCharType="end"/>
      </w:r>
      <w:r w:rsidR="005260C3">
        <w:rPr>
          <w:noProof/>
        </w:rPr>
        <w:t>: Truck vs</w:t>
      </w:r>
      <w:r w:rsidR="00E15614">
        <w:rPr>
          <w:noProof/>
        </w:rPr>
        <w:t>.</w:t>
      </w:r>
      <w:r w:rsidR="005260C3">
        <w:rPr>
          <w:noProof/>
        </w:rPr>
        <w:t xml:space="preserve"> Hammer Shot Gather</w:t>
      </w:r>
      <w:bookmarkEnd w:id="38"/>
    </w:p>
    <w:p w14:paraId="572AD9DB" w14:textId="07BD7555" w:rsidR="008B7305" w:rsidRDefault="00D162DC" w:rsidP="00D162DC">
      <w:pPr>
        <w:pStyle w:val="Caption"/>
        <w:jc w:val="both"/>
      </w:pPr>
      <w:r w:rsidRPr="00D162DC">
        <w:rPr>
          <w:noProof/>
        </w:rPr>
        <w:t>Shot gather 20395 (a)</w:t>
      </w:r>
      <w:r w:rsidR="00E15614">
        <w:rPr>
          <w:noProof/>
        </w:rPr>
        <w:t>,</w:t>
      </w:r>
      <w:r w:rsidRPr="00D162DC">
        <w:rPr>
          <w:noProof/>
        </w:rPr>
        <w:t xml:space="preserve"> and 20405 (b) </w:t>
      </w:r>
      <w:r w:rsidR="00C70BC3" w:rsidRPr="00D162DC">
        <w:rPr>
          <w:noProof/>
        </w:rPr>
        <w:t>disp</w:t>
      </w:r>
      <w:r w:rsidR="00C70BC3">
        <w:rPr>
          <w:noProof/>
        </w:rPr>
        <w:t>lays</w:t>
      </w:r>
      <w:r w:rsidRPr="00D162DC">
        <w:rPr>
          <w:noProof/>
        </w:rPr>
        <w:t xml:space="preserve"> the signal to noise difference between sledgehammer source and truck</w:t>
      </w:r>
      <w:r w:rsidR="00E15614">
        <w:rPr>
          <w:noProof/>
        </w:rPr>
        <w:t>-</w:t>
      </w:r>
      <w:r w:rsidRPr="00D162DC">
        <w:rPr>
          <w:noProof/>
        </w:rPr>
        <w:t>mounted impact source. The first arrivals from the truck source have larger offsets th</w:t>
      </w:r>
      <w:r w:rsidR="00E15614">
        <w:rPr>
          <w:noProof/>
        </w:rPr>
        <w:t>a</w:t>
      </w:r>
      <w:r w:rsidRPr="00D162DC">
        <w:rPr>
          <w:noProof/>
        </w:rPr>
        <w:t>n the sledgehammer. Location of shot gathers within</w:t>
      </w:r>
      <w:r w:rsidR="00E15614">
        <w:rPr>
          <w:noProof/>
        </w:rPr>
        <w:t xml:space="preserve"> the</w:t>
      </w:r>
      <w:r w:rsidRPr="00D162DC">
        <w:rPr>
          <w:noProof/>
        </w:rPr>
        <w:t xml:space="preserve"> survey shown in Figure 1</w:t>
      </w:r>
      <w:r w:rsidR="00F5350F">
        <w:rPr>
          <w:noProof/>
        </w:rPr>
        <w:t>3</w:t>
      </w:r>
      <w:r w:rsidRPr="00D162DC">
        <w:rPr>
          <w:noProof/>
        </w:rPr>
        <w:t>.</w:t>
      </w:r>
      <w:r w:rsidR="00540007" w:rsidRPr="00540007">
        <w:t xml:space="preserve"> </w:t>
      </w:r>
      <w:r w:rsidR="00540007" w:rsidRPr="00927B16">
        <w:t>Ormsby bandpass filter of 15-30-90-120</w:t>
      </w:r>
      <w:r w:rsidR="00540007">
        <w:t xml:space="preserve"> was applied.</w:t>
      </w:r>
    </w:p>
    <w:p w14:paraId="21F47DED" w14:textId="77777777" w:rsidR="00E3758E" w:rsidRPr="00E3758E" w:rsidRDefault="00E3758E" w:rsidP="00E3758E"/>
    <w:p w14:paraId="3B8FBEFF" w14:textId="77777777" w:rsidR="00E3758E" w:rsidRPr="00E3758E" w:rsidRDefault="00E3758E" w:rsidP="00E3758E">
      <w:pPr>
        <w:keepNext/>
        <w:jc w:val="center"/>
        <w:outlineLvl w:val="2"/>
        <w:rPr>
          <w:rFonts w:ascii="Times New Roman" w:hAnsi="Times New Roman"/>
          <w:bCs/>
          <w:i/>
        </w:rPr>
      </w:pPr>
      <w:r>
        <w:rPr>
          <w:rFonts w:ascii="Times New Roman" w:hAnsi="Times New Roman"/>
          <w:bCs/>
          <w:i/>
        </w:rPr>
        <w:t>First Arrivals</w:t>
      </w:r>
    </w:p>
    <w:p w14:paraId="76223236" w14:textId="2671C66B" w:rsidR="001715B2" w:rsidRPr="003775A4" w:rsidRDefault="00EB1CD2" w:rsidP="003775A4">
      <w:pPr>
        <w:ind w:firstLine="720"/>
        <w:jc w:val="both"/>
      </w:pPr>
      <w:r w:rsidRPr="00E3758E">
        <w:t xml:space="preserve">Shot gathers represent the recordings </w:t>
      </w:r>
      <w:r w:rsidR="00270D6B">
        <w:t>(traces) at all</w:t>
      </w:r>
      <w:r w:rsidRPr="00E3758E">
        <w:t xml:space="preserve"> </w:t>
      </w:r>
      <w:r w:rsidR="00E15614">
        <w:t>receivers</w:t>
      </w:r>
      <w:r w:rsidRPr="00E3758E">
        <w:t xml:space="preserve"> from </w:t>
      </w:r>
      <w:r w:rsidR="00270D6B">
        <w:t>one</w:t>
      </w:r>
      <w:r w:rsidR="00270D6B" w:rsidRPr="00E3758E">
        <w:t xml:space="preserve"> </w:t>
      </w:r>
      <w:r w:rsidRPr="00E3758E">
        <w:t>single shot. The first arrivals have a max</w:t>
      </w:r>
      <w:r w:rsidR="00270D6B">
        <w:t>imum</w:t>
      </w:r>
      <w:r w:rsidRPr="00E3758E">
        <w:t xml:space="preserve"> offset of 1.5-2 km </w:t>
      </w:r>
      <w:r w:rsidR="00270D6B">
        <w:t>when</w:t>
      </w:r>
      <w:r w:rsidR="00270D6B" w:rsidRPr="00E3758E">
        <w:t xml:space="preserve"> </w:t>
      </w:r>
      <w:r w:rsidRPr="00E3758E">
        <w:t xml:space="preserve">the truck mounted source </w:t>
      </w:r>
      <w:r w:rsidR="00270D6B">
        <w:t xml:space="preserve">was used </w:t>
      </w:r>
      <w:r w:rsidRPr="00E3758E">
        <w:t xml:space="preserve">(Figure </w:t>
      </w:r>
      <w:r w:rsidR="00F5350F">
        <w:t>11</w:t>
      </w:r>
      <w:r w:rsidRPr="00E3758E">
        <w:t xml:space="preserve">a). There is a clear break in slope </w:t>
      </w:r>
      <w:r w:rsidR="00270D6B">
        <w:t xml:space="preserve">of the first arrivals </w:t>
      </w:r>
      <w:r w:rsidRPr="00E3758E">
        <w:t xml:space="preserve">within the shot gathers representing the difference of velocities from the sediments to the Precambrian basement (Figure </w:t>
      </w:r>
      <w:r w:rsidR="00F5350F">
        <w:t>11</w:t>
      </w:r>
      <w:r w:rsidRPr="00E3758E">
        <w:t>b). The apparent velocit</w:t>
      </w:r>
      <w:r w:rsidR="00E15614">
        <w:t>ies</w:t>
      </w:r>
      <w:r w:rsidRPr="00E3758E">
        <w:t xml:space="preserve"> </w:t>
      </w:r>
      <w:r>
        <w:t xml:space="preserve">of sediment fill </w:t>
      </w:r>
      <w:r w:rsidRPr="00E3758E">
        <w:t>averages</w:t>
      </w:r>
      <w:r w:rsidR="00270D6B">
        <w:t xml:space="preserve"> to</w:t>
      </w:r>
      <w:r w:rsidRPr="00E3758E">
        <w:t xml:space="preserve"> </w:t>
      </w:r>
      <w:r>
        <w:t>~</w:t>
      </w:r>
      <w:r w:rsidRPr="00E3758E">
        <w:t xml:space="preserve">800-1500 m/s </w:t>
      </w:r>
      <w:r>
        <w:t>whereas</w:t>
      </w:r>
      <w:r w:rsidRPr="00E3758E">
        <w:t xml:space="preserve"> </w:t>
      </w:r>
      <w:r w:rsidR="00270D6B">
        <w:t>ranges</w:t>
      </w:r>
      <w:r w:rsidR="00270D6B" w:rsidRPr="00E3758E">
        <w:t xml:space="preserve"> </w:t>
      </w:r>
      <w:r>
        <w:t xml:space="preserve">for </w:t>
      </w:r>
      <w:r>
        <w:lastRenderedPageBreak/>
        <w:t>Precambrian basement are</w:t>
      </w:r>
      <w:r w:rsidRPr="00E3758E">
        <w:t xml:space="preserve"> </w:t>
      </w:r>
      <w:r>
        <w:t>~</w:t>
      </w:r>
      <w:r w:rsidRPr="00E3758E">
        <w:t>3400-</w:t>
      </w:r>
      <w:r w:rsidR="00C670D6">
        <w:t>50</w:t>
      </w:r>
      <w:r w:rsidRPr="00E3758E">
        <w:t>00 m/s (Figure 1</w:t>
      </w:r>
      <w:r w:rsidR="00F5350F">
        <w:t>1</w:t>
      </w:r>
      <w:r w:rsidRPr="00E3758E">
        <w:t xml:space="preserve">a). Apparent velocity is the seismic wave speed in the direction of offset and related to the </w:t>
      </w:r>
      <w:r>
        <w:t xml:space="preserve">true </w:t>
      </w:r>
      <w:r w:rsidRPr="00E3758E">
        <w:t xml:space="preserve">velocity of the layer. Apparent velocity is usually </w:t>
      </w:r>
      <w:r w:rsidR="00A04F38">
        <w:t>different</w:t>
      </w:r>
      <w:r w:rsidRPr="00E3758E">
        <w:t xml:space="preserve"> th</w:t>
      </w:r>
      <w:r>
        <w:t>an</w:t>
      </w:r>
      <w:r w:rsidRPr="00E3758E">
        <w:t xml:space="preserve"> </w:t>
      </w:r>
      <w:r w:rsidR="003775A4">
        <w:t>true</w:t>
      </w:r>
      <w:r w:rsidRPr="00E3758E">
        <w:t xml:space="preserve"> velocit</w:t>
      </w:r>
      <w:r>
        <w:t>y if there is a dip</w:t>
      </w:r>
      <w:r w:rsidR="003775A4">
        <w:t xml:space="preserve"> due to changes in </w:t>
      </w:r>
      <w:r w:rsidR="00E15614">
        <w:t xml:space="preserve">the </w:t>
      </w:r>
      <w:r w:rsidR="003775A4">
        <w:t>travel path</w:t>
      </w:r>
      <w:r w:rsidR="00A04F38">
        <w:t>. Up</w:t>
      </w:r>
      <w:r w:rsidR="00270D6B">
        <w:t>-</w:t>
      </w:r>
      <w:r w:rsidR="00A04F38">
        <w:t xml:space="preserve">dip </w:t>
      </w:r>
      <w:r w:rsidR="00270D6B">
        <w:t xml:space="preserve">shooting </w:t>
      </w:r>
      <w:r w:rsidR="00A04F38">
        <w:t xml:space="preserve">increases the </w:t>
      </w:r>
      <w:r w:rsidR="00270D6B">
        <w:t xml:space="preserve">apparent </w:t>
      </w:r>
      <w:r w:rsidR="00A04F38">
        <w:t>velocity while down</w:t>
      </w:r>
      <w:r w:rsidR="00270D6B">
        <w:t>-</w:t>
      </w:r>
      <w:r w:rsidR="00A04F38">
        <w:t xml:space="preserve">dip </w:t>
      </w:r>
      <w:r w:rsidR="00270D6B">
        <w:t xml:space="preserve">shooting </w:t>
      </w:r>
      <w:r w:rsidR="00A04F38">
        <w:t>decreases</w:t>
      </w:r>
      <w:r w:rsidR="00270D6B">
        <w:t xml:space="preserve"> the apparent velocity</w:t>
      </w:r>
      <w:r w:rsidR="00A04F38">
        <w:t>.</w:t>
      </w:r>
      <w:r w:rsidRPr="00E3758E">
        <w:t xml:space="preserve"> </w:t>
      </w:r>
    </w:p>
    <w:p w14:paraId="4457AD1C" w14:textId="2930AE6B" w:rsidR="00E3758E" w:rsidRDefault="00EB5972" w:rsidP="00E3758E">
      <w:pPr>
        <w:keepNext/>
        <w:jc w:val="center"/>
      </w:pPr>
      <w:r>
        <w:rPr>
          <w:noProof/>
        </w:rPr>
        <w:drawing>
          <wp:inline distT="0" distB="0" distL="0" distR="0" wp14:anchorId="12E1A338" wp14:editId="63D6202D">
            <wp:extent cx="5698941" cy="49450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10567" cy="4955164"/>
                    </a:xfrm>
                    <a:prstGeom prst="rect">
                      <a:avLst/>
                    </a:prstGeom>
                    <a:noFill/>
                  </pic:spPr>
                </pic:pic>
              </a:graphicData>
            </a:graphic>
          </wp:inline>
        </w:drawing>
      </w:r>
    </w:p>
    <w:p w14:paraId="475E1E8B" w14:textId="68ACDF9B" w:rsidR="00AC6F2E" w:rsidRDefault="00E3758E" w:rsidP="005D2643">
      <w:pPr>
        <w:pStyle w:val="Caption"/>
      </w:pPr>
      <w:bookmarkStart w:id="39" w:name="_Toc8034208"/>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11</w:t>
      </w:r>
      <w:r w:rsidR="00A71988">
        <w:rPr>
          <w:noProof/>
        </w:rPr>
        <w:fldChar w:fldCharType="end"/>
      </w:r>
      <w:r w:rsidR="005260C3">
        <w:rPr>
          <w:noProof/>
        </w:rPr>
        <w:t xml:space="preserve">: Shot Gather </w:t>
      </w:r>
      <w:r w:rsidR="009A78C4">
        <w:rPr>
          <w:noProof/>
        </w:rPr>
        <w:t>displaying</w:t>
      </w:r>
      <w:r w:rsidR="005260C3">
        <w:rPr>
          <w:noProof/>
        </w:rPr>
        <w:t xml:space="preserve"> </w:t>
      </w:r>
      <w:r w:rsidR="00270D6B">
        <w:rPr>
          <w:noProof/>
        </w:rPr>
        <w:t xml:space="preserve">first </w:t>
      </w:r>
      <w:r w:rsidR="00DB453C">
        <w:rPr>
          <w:noProof/>
        </w:rPr>
        <w:t>a</w:t>
      </w:r>
      <w:r w:rsidR="005260C3">
        <w:rPr>
          <w:noProof/>
        </w:rPr>
        <w:t>rrivals</w:t>
      </w:r>
      <w:bookmarkEnd w:id="39"/>
    </w:p>
    <w:p w14:paraId="7298E54F" w14:textId="7CC79C1F" w:rsidR="00E3758E" w:rsidRDefault="00AC6F2E" w:rsidP="00AC6F2E">
      <w:pPr>
        <w:pStyle w:val="Caption"/>
        <w:jc w:val="both"/>
        <w:rPr>
          <w:noProof/>
        </w:rPr>
      </w:pPr>
      <w:r w:rsidRPr="00AC6F2E">
        <w:rPr>
          <w:noProof/>
        </w:rPr>
        <w:t xml:space="preserve">Shot gather </w:t>
      </w:r>
      <w:r w:rsidR="005B6371" w:rsidRPr="00AC6F2E">
        <w:rPr>
          <w:noProof/>
        </w:rPr>
        <w:t>20425</w:t>
      </w:r>
      <w:r w:rsidRPr="00AC6F2E">
        <w:rPr>
          <w:noProof/>
        </w:rPr>
        <w:t xml:space="preserve"> (a) </w:t>
      </w:r>
      <w:r w:rsidR="00C670D6">
        <w:rPr>
          <w:noProof/>
        </w:rPr>
        <w:t>displays</w:t>
      </w:r>
      <w:r w:rsidRPr="00AC6F2E">
        <w:rPr>
          <w:noProof/>
        </w:rPr>
        <w:t xml:space="preserve"> examples of the first arrival apparent velocities. Shot gather </w:t>
      </w:r>
      <w:r w:rsidR="005B6371" w:rsidRPr="00AC6F2E">
        <w:rPr>
          <w:noProof/>
        </w:rPr>
        <w:t>20765</w:t>
      </w:r>
      <w:r w:rsidRPr="00AC6F2E">
        <w:rPr>
          <w:noProof/>
        </w:rPr>
        <w:t xml:space="preserve"> (b) </w:t>
      </w:r>
      <w:r w:rsidR="002F03E6">
        <w:rPr>
          <w:noProof/>
        </w:rPr>
        <w:t xml:space="preserve">shows </w:t>
      </w:r>
      <w:r w:rsidRPr="00AC6F2E">
        <w:rPr>
          <w:noProof/>
        </w:rPr>
        <w:t>examples of the first arrival picks and the slope break between the sediment arrivals (blue) and Precambrian basement arrivals (red). Location of shot gathers within</w:t>
      </w:r>
      <w:r w:rsidR="00E15614">
        <w:rPr>
          <w:noProof/>
        </w:rPr>
        <w:t xml:space="preserve"> the</w:t>
      </w:r>
      <w:r w:rsidRPr="00AC6F2E">
        <w:rPr>
          <w:noProof/>
        </w:rPr>
        <w:t xml:space="preserve"> survey </w:t>
      </w:r>
      <w:r w:rsidR="00E15614">
        <w:rPr>
          <w:noProof/>
        </w:rPr>
        <w:t>shown</w:t>
      </w:r>
      <w:r w:rsidRPr="00AC6F2E">
        <w:rPr>
          <w:noProof/>
        </w:rPr>
        <w:t xml:space="preserve"> in Figure 1</w:t>
      </w:r>
      <w:r w:rsidR="00F5350F">
        <w:rPr>
          <w:noProof/>
        </w:rPr>
        <w:t>3</w:t>
      </w:r>
      <w:r w:rsidRPr="00AC6F2E">
        <w:rPr>
          <w:noProof/>
        </w:rPr>
        <w:t>.</w:t>
      </w:r>
      <w:r w:rsidR="003D2187" w:rsidRPr="003D2187">
        <w:t xml:space="preserve"> </w:t>
      </w:r>
      <w:r w:rsidR="003D2187" w:rsidRPr="00927B16">
        <w:t>Ormsby bandpass filter of 15-30-90-120</w:t>
      </w:r>
      <w:r w:rsidR="003D2187">
        <w:t xml:space="preserve"> was applied.</w:t>
      </w:r>
    </w:p>
    <w:p w14:paraId="5B556E83" w14:textId="77777777" w:rsidR="00AC6F2E" w:rsidRPr="00AC6F2E" w:rsidRDefault="00AC6F2E" w:rsidP="00AC6F2E"/>
    <w:p w14:paraId="6EA1F53E" w14:textId="77777777" w:rsidR="00E3758E" w:rsidRPr="008B7305" w:rsidRDefault="00E3758E" w:rsidP="00E3758E">
      <w:pPr>
        <w:keepNext/>
        <w:jc w:val="center"/>
        <w:outlineLvl w:val="2"/>
        <w:rPr>
          <w:rFonts w:ascii="Times New Roman" w:hAnsi="Times New Roman"/>
          <w:bCs/>
          <w:i/>
        </w:rPr>
      </w:pPr>
      <w:r>
        <w:rPr>
          <w:rFonts w:ascii="Times New Roman" w:hAnsi="Times New Roman"/>
          <w:bCs/>
          <w:i/>
        </w:rPr>
        <w:lastRenderedPageBreak/>
        <w:t>First Arrival and Reflection Geometry</w:t>
      </w:r>
    </w:p>
    <w:p w14:paraId="564A3AF1" w14:textId="14451A3A" w:rsidR="00E3758E" w:rsidRDefault="00EB1CD2" w:rsidP="004326B0">
      <w:pPr>
        <w:ind w:firstLine="720"/>
        <w:jc w:val="both"/>
      </w:pPr>
      <w:r w:rsidRPr="008C5376">
        <w:t>Noticeable in the shot gather</w:t>
      </w:r>
      <w:r w:rsidR="00E15614">
        <w:t>s</w:t>
      </w:r>
      <w:r w:rsidRPr="008C5376">
        <w:t xml:space="preserve"> is the difference in arrival times for the basement </w:t>
      </w:r>
      <w:r>
        <w:t>on</w:t>
      </w:r>
      <w:r w:rsidRPr="008C5376">
        <w:t xml:space="preserve"> </w:t>
      </w:r>
      <w:r>
        <w:t>either side of the</w:t>
      </w:r>
      <w:r w:rsidRPr="008C5376">
        <w:t xml:space="preserve"> shot gathers. Th</w:t>
      </w:r>
      <w:r w:rsidR="00E15614">
        <w:t>e time differences</w:t>
      </w:r>
      <w:r w:rsidRPr="008C5376">
        <w:t xml:space="preserve"> give an asymmetry to them that </w:t>
      </w:r>
      <w:r w:rsidR="002F03E6">
        <w:t>is visible</w:t>
      </w:r>
      <w:r w:rsidRPr="008C5376">
        <w:t xml:space="preserve"> in all the gathers but is more </w:t>
      </w:r>
      <w:r w:rsidR="00270D6B">
        <w:t>pronounced</w:t>
      </w:r>
      <w:r w:rsidR="00270D6B" w:rsidRPr="008C5376">
        <w:t xml:space="preserve"> </w:t>
      </w:r>
      <w:r w:rsidRPr="008C5376">
        <w:t>on the southern portion of the survey (Figure 1</w:t>
      </w:r>
      <w:r w:rsidR="005A11B7">
        <w:t>2</w:t>
      </w:r>
      <w:r w:rsidRPr="008C5376">
        <w:t xml:space="preserve">). If the structure in the Precambrian basement </w:t>
      </w:r>
      <w:r>
        <w:t>were</w:t>
      </w:r>
      <w:r w:rsidRPr="008C5376">
        <w:t xml:space="preserve"> the same </w:t>
      </w:r>
      <w:r>
        <w:t>across</w:t>
      </w:r>
      <w:r w:rsidRPr="008C5376">
        <w:t xml:space="preserve"> the line, the basement arrivals would appear at the same time on both sides of the shot gather</w:t>
      </w:r>
      <w:r>
        <w:t>s,</w:t>
      </w:r>
      <w:r w:rsidRPr="008C5376">
        <w:t xml:space="preserve"> creating a symmetric</w:t>
      </w:r>
      <w:r>
        <w:t>al</w:t>
      </w:r>
      <w:r w:rsidRPr="008C5376">
        <w:t xml:space="preserve"> </w:t>
      </w:r>
      <w:r w:rsidR="00270D6B">
        <w:t>appearance of the arrival move-outs</w:t>
      </w:r>
      <w:r w:rsidRPr="008C5376">
        <w:t xml:space="preserve">. The differences in arrivals suggest that the Precambrian basement has a complex structure. Deeper reflections also have an asymmetry </w:t>
      </w:r>
      <w:r>
        <w:t>inferred to reflect</w:t>
      </w:r>
      <w:r w:rsidRPr="008C5376">
        <w:t xml:space="preserve"> </w:t>
      </w:r>
      <w:r w:rsidR="003775A4">
        <w:t>steep</w:t>
      </w:r>
      <w:r w:rsidRPr="008C5376">
        <w:t xml:space="preserve"> dips in the Precambrian basement structure (Figure 1</w:t>
      </w:r>
      <w:r w:rsidR="005A11B7">
        <w:t>2</w:t>
      </w:r>
      <w:r w:rsidRPr="008C5376">
        <w:t>)</w:t>
      </w:r>
      <w:r w:rsidR="008C5376" w:rsidRPr="008C5376">
        <w:t>.</w:t>
      </w:r>
    </w:p>
    <w:p w14:paraId="78C40D48" w14:textId="2C918C04" w:rsidR="008C5376" w:rsidRDefault="005D5802" w:rsidP="008C5376">
      <w:pPr>
        <w:keepNext/>
        <w:jc w:val="center"/>
      </w:pPr>
      <w:r>
        <w:rPr>
          <w:noProof/>
        </w:rPr>
        <w:lastRenderedPageBreak/>
        <w:drawing>
          <wp:inline distT="0" distB="0" distL="0" distR="0" wp14:anchorId="05B600FA" wp14:editId="52DD9A84">
            <wp:extent cx="5504899" cy="644834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8739" cy="6464560"/>
                    </a:xfrm>
                    <a:prstGeom prst="rect">
                      <a:avLst/>
                    </a:prstGeom>
                    <a:noFill/>
                  </pic:spPr>
                </pic:pic>
              </a:graphicData>
            </a:graphic>
          </wp:inline>
        </w:drawing>
      </w:r>
    </w:p>
    <w:p w14:paraId="46376C2F" w14:textId="3E96D5A6" w:rsidR="00AC6F2E" w:rsidRDefault="008C5376" w:rsidP="00D82ED8">
      <w:pPr>
        <w:pStyle w:val="Caption"/>
      </w:pPr>
      <w:bookmarkStart w:id="40" w:name="_Toc8034209"/>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12</w:t>
      </w:r>
      <w:r w:rsidR="00A71988">
        <w:rPr>
          <w:noProof/>
        </w:rPr>
        <w:fldChar w:fldCharType="end"/>
      </w:r>
      <w:r w:rsidR="005260C3">
        <w:rPr>
          <w:noProof/>
        </w:rPr>
        <w:t xml:space="preserve">: Shot Gather </w:t>
      </w:r>
      <w:r w:rsidR="009A78C4">
        <w:rPr>
          <w:noProof/>
        </w:rPr>
        <w:t>displaying</w:t>
      </w:r>
      <w:r w:rsidR="005260C3">
        <w:rPr>
          <w:noProof/>
        </w:rPr>
        <w:t xml:space="preserve"> Deep Reflections</w:t>
      </w:r>
      <w:bookmarkEnd w:id="40"/>
    </w:p>
    <w:p w14:paraId="143E8C47" w14:textId="1EF25CF2" w:rsidR="008C5376" w:rsidRDefault="00AC6F2E" w:rsidP="00AC6F2E">
      <w:pPr>
        <w:pStyle w:val="Caption"/>
        <w:jc w:val="both"/>
      </w:pPr>
      <w:r w:rsidRPr="00AC6F2E">
        <w:rPr>
          <w:noProof/>
        </w:rPr>
        <w:t xml:space="preserve">Shot gather 20565 (a), 32055 (b), and 21405 (c) </w:t>
      </w:r>
      <w:r w:rsidR="00C70BC3" w:rsidRPr="00AC6F2E">
        <w:rPr>
          <w:noProof/>
        </w:rPr>
        <w:t>display</w:t>
      </w:r>
      <w:r w:rsidRPr="00AC6F2E">
        <w:rPr>
          <w:noProof/>
        </w:rPr>
        <w:t xml:space="preserve"> the presence of deeper reflections. Location of shot gathers within </w:t>
      </w:r>
      <w:r w:rsidR="00E15614">
        <w:rPr>
          <w:noProof/>
        </w:rPr>
        <w:t xml:space="preserve">the </w:t>
      </w:r>
      <w:r w:rsidRPr="00AC6F2E">
        <w:rPr>
          <w:noProof/>
        </w:rPr>
        <w:t>survey shown in Figure 1</w:t>
      </w:r>
      <w:r w:rsidR="00F5350F">
        <w:rPr>
          <w:noProof/>
        </w:rPr>
        <w:t>3</w:t>
      </w:r>
      <w:r w:rsidRPr="00AC6F2E">
        <w:rPr>
          <w:noProof/>
        </w:rPr>
        <w:t>.</w:t>
      </w:r>
      <w:r w:rsidR="003D2187" w:rsidRPr="003D2187">
        <w:t xml:space="preserve"> </w:t>
      </w:r>
      <w:r w:rsidR="003D2187" w:rsidRPr="00927B16">
        <w:t>Ormsby bandpass filter of 15-30-90-120</w:t>
      </w:r>
      <w:r w:rsidR="003D2187">
        <w:t xml:space="preserve"> was applied.</w:t>
      </w:r>
    </w:p>
    <w:p w14:paraId="3E9842DB" w14:textId="3D2BECE1" w:rsidR="008C5376" w:rsidRDefault="00AC6F2E" w:rsidP="008C5376">
      <w:pPr>
        <w:keepNext/>
        <w:jc w:val="center"/>
      </w:pPr>
      <w:r>
        <w:rPr>
          <w:noProof/>
        </w:rPr>
        <w:lastRenderedPageBreak/>
        <w:drawing>
          <wp:inline distT="0" distB="0" distL="0" distR="0" wp14:anchorId="33AAAD11" wp14:editId="29BBA146">
            <wp:extent cx="4052621" cy="7475172"/>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2566" cy="7493516"/>
                    </a:xfrm>
                    <a:prstGeom prst="rect">
                      <a:avLst/>
                    </a:prstGeom>
                    <a:noFill/>
                  </pic:spPr>
                </pic:pic>
              </a:graphicData>
            </a:graphic>
          </wp:inline>
        </w:drawing>
      </w:r>
    </w:p>
    <w:p w14:paraId="50ACFC5F" w14:textId="57BA1B23" w:rsidR="00AC6F2E" w:rsidRDefault="008C5376" w:rsidP="00D82ED8">
      <w:pPr>
        <w:pStyle w:val="Caption"/>
      </w:pPr>
      <w:bookmarkStart w:id="41" w:name="_Toc8034210"/>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13</w:t>
      </w:r>
      <w:r w:rsidR="00A71988">
        <w:rPr>
          <w:noProof/>
        </w:rPr>
        <w:fldChar w:fldCharType="end"/>
      </w:r>
      <w:r w:rsidR="005260C3">
        <w:rPr>
          <w:noProof/>
        </w:rPr>
        <w:t xml:space="preserve">: </w:t>
      </w:r>
      <w:r w:rsidR="00511CD4">
        <w:rPr>
          <w:noProof/>
        </w:rPr>
        <w:t>Digital Elevation Model (</w:t>
      </w:r>
      <w:r w:rsidR="005260C3">
        <w:rPr>
          <w:noProof/>
        </w:rPr>
        <w:t>DEM</w:t>
      </w:r>
      <w:r w:rsidR="00511CD4">
        <w:rPr>
          <w:noProof/>
        </w:rPr>
        <w:t>)</w:t>
      </w:r>
      <w:bookmarkEnd w:id="41"/>
    </w:p>
    <w:p w14:paraId="152C050A" w14:textId="1362CFF1" w:rsidR="0016202E" w:rsidRDefault="00AC6F2E" w:rsidP="002C52F6">
      <w:pPr>
        <w:pStyle w:val="Caption"/>
        <w:jc w:val="both"/>
        <w:rPr>
          <w:rFonts w:asciiTheme="majorHAnsi" w:hAnsiTheme="majorHAnsi"/>
          <w:sz w:val="28"/>
          <w:szCs w:val="32"/>
        </w:rPr>
      </w:pPr>
      <w:r w:rsidRPr="00AC6F2E">
        <w:rPr>
          <w:noProof/>
        </w:rPr>
        <w:t xml:space="preserve">The acquisition background with the digital elevation model of the canyon. The location of the shot gathers </w:t>
      </w:r>
      <w:r w:rsidR="002F03E6">
        <w:rPr>
          <w:noProof/>
        </w:rPr>
        <w:t>presented</w:t>
      </w:r>
      <w:r w:rsidRPr="00AC6F2E">
        <w:rPr>
          <w:noProof/>
        </w:rPr>
        <w:t xml:space="preserve"> in Figures 14, 15, 16, and 17 are highlighted.</w:t>
      </w:r>
      <w:bookmarkEnd w:id="28"/>
    </w:p>
    <w:p w14:paraId="23144E33" w14:textId="1305AA7B" w:rsidR="000D0F2F" w:rsidRDefault="000D0F2F" w:rsidP="000D0F2F">
      <w:pPr>
        <w:pStyle w:val="Heading1"/>
      </w:pPr>
      <w:bookmarkStart w:id="42" w:name="_Toc7764158"/>
      <w:bookmarkStart w:id="43" w:name="_Hlk7724216"/>
      <w:r w:rsidRPr="000F56FF">
        <w:lastRenderedPageBreak/>
        <w:t xml:space="preserve">Chapter </w:t>
      </w:r>
      <w:r w:rsidR="00C83429">
        <w:t>3</w:t>
      </w:r>
      <w:r w:rsidRPr="000F56FF">
        <w:t xml:space="preserve">: </w:t>
      </w:r>
      <w:r w:rsidR="008C5376">
        <w:t>First Arrival Tomography</w:t>
      </w:r>
      <w:bookmarkEnd w:id="42"/>
    </w:p>
    <w:p w14:paraId="4C4734DD" w14:textId="7B9989DF" w:rsidR="00A71988" w:rsidRDefault="00EB1CD2" w:rsidP="004326B0">
      <w:pPr>
        <w:ind w:firstLine="720"/>
        <w:jc w:val="both"/>
      </w:pPr>
      <w:r w:rsidRPr="00A71988">
        <w:t xml:space="preserve">First arrival tomography uses the arrival times of the refractions to determine a smooth </w:t>
      </w:r>
      <w:r>
        <w:t>P</w:t>
      </w:r>
      <w:r w:rsidRPr="00A71988">
        <w:t xml:space="preserve">-wave velocity model of the </w:t>
      </w:r>
      <w:r w:rsidR="005B5F32">
        <w:t>sub</w:t>
      </w:r>
      <w:r w:rsidRPr="00A71988">
        <w:t xml:space="preserve">surface. A smooth velocity model </w:t>
      </w:r>
      <w:r w:rsidR="003775A4">
        <w:t>is also needed</w:t>
      </w:r>
      <w:r w:rsidRPr="00A71988">
        <w:t xml:space="preserve"> in reflection processing for statics and migration. </w:t>
      </w:r>
      <w:r w:rsidR="003775A4">
        <w:t>The unknown v</w:t>
      </w:r>
      <w:r w:rsidRPr="00A71988">
        <w:t>elocity</w:t>
      </w:r>
      <w:r w:rsidR="003775A4">
        <w:t xml:space="preserve"> distribution</w:t>
      </w:r>
      <w:r w:rsidRPr="00A71988">
        <w:t xml:space="preserve"> is related to </w:t>
      </w:r>
      <w:r w:rsidR="003775A4">
        <w:t xml:space="preserve">the observed </w:t>
      </w:r>
      <w:r w:rsidRPr="00A71988">
        <w:t xml:space="preserve">travel time through the ray path (Equation </w:t>
      </w:r>
      <w:r>
        <w:t>1</w:t>
      </w:r>
      <w:r w:rsidR="005E569B">
        <w:t>;</w:t>
      </w:r>
      <w:r>
        <w:t xml:space="preserve"> Everett, 2013</w:t>
      </w:r>
      <w:r w:rsidRPr="00A71988">
        <w:t xml:space="preserve">). The ray path </w:t>
      </w:r>
      <w:r w:rsidR="003775A4">
        <w:t>depends on the unknown</w:t>
      </w:r>
      <w:r w:rsidRPr="00A71988">
        <w:t xml:space="preserve"> velocity</w:t>
      </w:r>
      <w:r w:rsidR="003775A4">
        <w:t>, thus adding a high degree of non-linearity to the tomographic problem</w:t>
      </w:r>
      <w:r w:rsidRPr="00A71988">
        <w:t xml:space="preserve">. </w:t>
      </w:r>
      <w:r w:rsidR="00E15614">
        <w:t xml:space="preserve">The </w:t>
      </w:r>
      <w:r w:rsidRPr="00A71988">
        <w:t>subsurface is divided into a grid w</w:t>
      </w:r>
      <w:r w:rsidR="003775A4">
        <w:t>here</w:t>
      </w:r>
      <w:r w:rsidRPr="00A71988">
        <w:t xml:space="preserve"> each cell</w:t>
      </w:r>
      <w:r w:rsidR="003775A4">
        <w:t xml:space="preserve"> is</w:t>
      </w:r>
      <w:r w:rsidRPr="00A71988">
        <w:t xml:space="preserve"> populated with an initial velocity</w:t>
      </w:r>
      <w:r w:rsidR="00E15614">
        <w:t xml:space="preserve"> to simplify the problem</w:t>
      </w:r>
      <w:r w:rsidRPr="00A71988">
        <w:t xml:space="preserve"> (</w:t>
      </w:r>
      <w:r>
        <w:t>Everett, 2013</w:t>
      </w:r>
      <w:r w:rsidRPr="00A71988">
        <w:t>). Slowness (inverse velocity) is calculated</w:t>
      </w:r>
      <w:r w:rsidR="00E15614">
        <w:t>,</w:t>
      </w:r>
      <w:r w:rsidRPr="00A71988">
        <w:t xml:space="preserve"> and then initial ray paths are determined. Modeled travel time from the initial ray paths are determined and compared to the observed </w:t>
      </w:r>
      <w:r w:rsidR="005B5F32">
        <w:t>travel times</w:t>
      </w:r>
      <w:r w:rsidR="005A11B7">
        <w:t xml:space="preserve">. </w:t>
      </w:r>
      <w:r w:rsidRPr="00A71988">
        <w:t>These difference</w:t>
      </w:r>
      <w:r>
        <w:t>s</w:t>
      </w:r>
      <w:r w:rsidRPr="00A71988">
        <w:t xml:space="preserve"> are used to update the starting model</w:t>
      </w:r>
      <w:r w:rsidR="00E15614">
        <w:t>,</w:t>
      </w:r>
      <w:r w:rsidRPr="00A71988">
        <w:t xml:space="preserve"> and the process is iterated until the difference between the modeled and observed travel times is an acceptable range (</w:t>
      </w:r>
      <w:r w:rsidR="00B05DC5">
        <w:t xml:space="preserve">for </w:t>
      </w:r>
      <w:r w:rsidRPr="00A71988">
        <w:t xml:space="preserve">this study under 5 </w:t>
      </w:r>
      <w:proofErr w:type="spellStart"/>
      <w:r w:rsidRPr="00A71988">
        <w:t>ms</w:t>
      </w:r>
      <w:proofErr w:type="spellEnd"/>
      <w:r w:rsidRPr="00A71988">
        <w:t>).</w:t>
      </w:r>
    </w:p>
    <w:p w14:paraId="7FFA735C" w14:textId="00D11D84" w:rsidR="00A71988" w:rsidRPr="00F506DB" w:rsidRDefault="00A71988" w:rsidP="00A71988">
      <w:pPr>
        <w:rPr>
          <w:rFonts w:ascii="Times New Roman" w:eastAsiaTheme="minorEastAsia" w:hAnsi="Times New Roman"/>
        </w:rPr>
      </w:pPr>
      <m:oMathPara>
        <m:oMath>
          <m:r>
            <w:rPr>
              <w:rFonts w:ascii="Cambria Math" w:hAnsi="Cambria Math"/>
            </w:rPr>
            <m:t xml:space="preserve">t= </m:t>
          </m:r>
          <m:nary>
            <m:naryPr>
              <m:limLoc m:val="undOvr"/>
              <m:ctrlPr>
                <w:rPr>
                  <w:rFonts w:ascii="Cambria Math" w:hAnsi="Cambria Math"/>
                  <w:i/>
                </w:rPr>
              </m:ctrlPr>
            </m:naryPr>
            <m:sub>
              <m:r>
                <w:rPr>
                  <w:rFonts w:ascii="Cambria Math" w:hAnsi="Cambria Math"/>
                </w:rPr>
                <m:t>S</m:t>
              </m:r>
            </m:sub>
            <m:sup>
              <m:r>
                <w:rPr>
                  <w:rFonts w:ascii="Cambria Math" w:hAnsi="Cambria Math"/>
                </w:rPr>
                <m:t xml:space="preserve"> </m:t>
              </m:r>
            </m:sup>
            <m:e>
              <m:f>
                <m:fPr>
                  <m:ctrlPr>
                    <w:rPr>
                      <w:rFonts w:ascii="Cambria Math" w:hAnsi="Cambria Math"/>
                      <w:i/>
                    </w:rPr>
                  </m:ctrlPr>
                </m:fPr>
                <m:num>
                  <m:r>
                    <w:rPr>
                      <w:rFonts w:ascii="Cambria Math" w:hAnsi="Cambria Math"/>
                    </w:rPr>
                    <m:t>1</m:t>
                  </m:r>
                </m:num>
                <m:den>
                  <m:r>
                    <w:rPr>
                      <w:rFonts w:ascii="Cambria Math" w:hAnsi="Cambria Math"/>
                    </w:rPr>
                    <m:t>v(x,y,z)</m:t>
                  </m:r>
                </m:den>
              </m:f>
              <m:r>
                <w:rPr>
                  <w:rFonts w:ascii="Cambria Math" w:hAnsi="Cambria Math"/>
                </w:rPr>
                <m:t>ds</m:t>
              </m:r>
            </m:e>
          </m:nary>
        </m:oMath>
      </m:oMathPara>
    </w:p>
    <w:p w14:paraId="6AE75B0F" w14:textId="2D68775B" w:rsidR="00A71988" w:rsidRDefault="00A71988" w:rsidP="00D82ED8">
      <w:pPr>
        <w:pStyle w:val="Caption"/>
      </w:pPr>
      <w:r>
        <w:t>Equation 1: Travel Time Relation to Velocity</w:t>
      </w:r>
    </w:p>
    <w:p w14:paraId="57A049AB" w14:textId="524728C2" w:rsidR="00A71988" w:rsidRPr="00A71988" w:rsidRDefault="00A71988" w:rsidP="00A71988">
      <w:r>
        <w:rPr>
          <w:rFonts w:ascii="Times New Roman" w:hAnsi="Times New Roman"/>
        </w:rPr>
        <w:t xml:space="preserve">t = travel time; </w:t>
      </w:r>
      <w:r w:rsidR="00B5448E">
        <w:rPr>
          <w:rFonts w:ascii="Times New Roman" w:hAnsi="Times New Roman"/>
        </w:rPr>
        <w:t xml:space="preserve">S </w:t>
      </w:r>
      <w:r>
        <w:rPr>
          <w:rFonts w:ascii="Times New Roman" w:hAnsi="Times New Roman"/>
        </w:rPr>
        <w:t>=</w:t>
      </w:r>
      <w:r w:rsidR="00B5448E">
        <w:rPr>
          <w:rFonts w:ascii="Times New Roman" w:hAnsi="Times New Roman"/>
        </w:rPr>
        <w:t>ray path</w:t>
      </w:r>
      <w:r>
        <w:rPr>
          <w:rFonts w:ascii="Times New Roman" w:hAnsi="Times New Roman"/>
        </w:rPr>
        <w:t>; v(</w:t>
      </w:r>
      <w:proofErr w:type="spellStart"/>
      <w:proofErr w:type="gramStart"/>
      <w:r w:rsidR="00B5448E">
        <w:rPr>
          <w:rFonts w:ascii="Times New Roman" w:hAnsi="Times New Roman"/>
        </w:rPr>
        <w:t>x,y</w:t>
      </w:r>
      <w:proofErr w:type="gramEnd"/>
      <w:r w:rsidR="00B5448E">
        <w:rPr>
          <w:rFonts w:ascii="Times New Roman" w:hAnsi="Times New Roman"/>
        </w:rPr>
        <w:t>,z</w:t>
      </w:r>
      <w:proofErr w:type="spellEnd"/>
      <w:r>
        <w:rPr>
          <w:rFonts w:ascii="Times New Roman" w:hAnsi="Times New Roman"/>
        </w:rPr>
        <w:t>) = velocity</w:t>
      </w:r>
    </w:p>
    <w:p w14:paraId="06043CB0" w14:textId="77777777" w:rsidR="00AC6F2E" w:rsidRPr="00AC6F2E" w:rsidRDefault="00AC6F2E" w:rsidP="00AC6F2E"/>
    <w:p w14:paraId="15598A51" w14:textId="09A1DC37" w:rsidR="008C5376" w:rsidRDefault="00C83429" w:rsidP="00546376">
      <w:pPr>
        <w:pStyle w:val="Heading2"/>
      </w:pPr>
      <w:bookmarkStart w:id="44" w:name="_Toc7764159"/>
      <w:r>
        <w:t>3</w:t>
      </w:r>
      <w:r w:rsidR="008C5376">
        <w:t>.1 First Arrival Picking</w:t>
      </w:r>
      <w:bookmarkEnd w:id="44"/>
    </w:p>
    <w:p w14:paraId="271C0471" w14:textId="445CF4AE" w:rsidR="00927B16" w:rsidRDefault="001B7A32" w:rsidP="001B7A32">
      <w:pPr>
        <w:ind w:firstLine="720"/>
        <w:jc w:val="both"/>
      </w:pPr>
      <w:r w:rsidRPr="00927B16">
        <w:t>The first arrivals were picked on shot gathers that had limited processing</w:t>
      </w:r>
      <w:r>
        <w:t xml:space="preserve"> since</w:t>
      </w:r>
      <w:r w:rsidRPr="00927B16">
        <w:t xml:space="preserve"> processing </w:t>
      </w:r>
      <w:r>
        <w:t>changes</w:t>
      </w:r>
      <w:r w:rsidRPr="00927B16">
        <w:t xml:space="preserve"> the wavelet</w:t>
      </w:r>
      <w:r w:rsidR="005A11B7">
        <w:t xml:space="preserve"> (Figure 14a)</w:t>
      </w:r>
      <w:r>
        <w:t xml:space="preserve">. </w:t>
      </w:r>
      <w:proofErr w:type="gramStart"/>
      <w:r>
        <w:t>As a consequence</w:t>
      </w:r>
      <w:r w:rsidR="00E15614">
        <w:t xml:space="preserve"> of</w:t>
      </w:r>
      <w:proofErr w:type="gramEnd"/>
      <w:r w:rsidR="00E15614">
        <w:t xml:space="preserve"> processing</w:t>
      </w:r>
      <w:r>
        <w:t>,</w:t>
      </w:r>
      <w:r w:rsidRPr="00927B16">
        <w:t xml:space="preserve"> the </w:t>
      </w:r>
      <w:r>
        <w:t xml:space="preserve">determination of </w:t>
      </w:r>
      <w:r w:rsidRPr="00927B16">
        <w:t xml:space="preserve">arrival times </w:t>
      </w:r>
      <w:r>
        <w:t>associated with the phase of the wavelet will be biased, leading</w:t>
      </w:r>
      <w:r w:rsidRPr="00927B16">
        <w:t xml:space="preserve"> </w:t>
      </w:r>
      <w:r>
        <w:t>to distortions of the</w:t>
      </w:r>
      <w:r w:rsidRPr="00927B16">
        <w:t xml:space="preserve"> velocity model. Trace </w:t>
      </w:r>
      <w:r>
        <w:t>DC</w:t>
      </w:r>
      <w:r w:rsidRPr="00927B16">
        <w:t xml:space="preserve"> removal </w:t>
      </w:r>
      <w:r>
        <w:t>and an</w:t>
      </w:r>
      <w:r w:rsidRPr="00927B16">
        <w:t xml:space="preserve"> Ormsby bandpass filter </w:t>
      </w:r>
      <w:r>
        <w:t>(</w:t>
      </w:r>
      <w:r w:rsidRPr="00927B16">
        <w:t xml:space="preserve">15-30-90-120 </w:t>
      </w:r>
      <w:r>
        <w:t xml:space="preserve">Hz) </w:t>
      </w:r>
      <w:r w:rsidRPr="00927B16">
        <w:t>w</w:t>
      </w:r>
      <w:r>
        <w:t>ere</w:t>
      </w:r>
      <w:r w:rsidRPr="00927B16">
        <w:t xml:space="preserve"> used </w:t>
      </w:r>
      <w:r w:rsidR="00511CD4">
        <w:t xml:space="preserve">after testing different frequencies. The filter </w:t>
      </w:r>
      <w:r w:rsidRPr="00927B16">
        <w:t>limit</w:t>
      </w:r>
      <w:r w:rsidR="00511CD4">
        <w:t>ed</w:t>
      </w:r>
      <w:r w:rsidRPr="00927B16">
        <w:t xml:space="preserve"> some of the low and high</w:t>
      </w:r>
      <w:r w:rsidR="00E15614">
        <w:t>-</w:t>
      </w:r>
      <w:r w:rsidRPr="00927B16">
        <w:t xml:space="preserve">frequency noise that was overpowering the first arrivals. Automatic gain control </w:t>
      </w:r>
      <w:r>
        <w:t>(AGC</w:t>
      </w:r>
      <w:r w:rsidR="00EF69D7">
        <w:t xml:space="preserve">, length </w:t>
      </w:r>
      <w:r w:rsidR="00DF2AAF">
        <w:t>40</w:t>
      </w:r>
      <w:r w:rsidR="00EF69D7">
        <w:t xml:space="preserve">0 </w:t>
      </w:r>
      <w:proofErr w:type="spellStart"/>
      <w:r w:rsidR="00EF69D7">
        <w:t>ms</w:t>
      </w:r>
      <w:proofErr w:type="spellEnd"/>
      <w:r w:rsidR="00EF69D7">
        <w:t>)</w:t>
      </w:r>
      <w:r>
        <w:t xml:space="preserve"> </w:t>
      </w:r>
      <w:r w:rsidRPr="00927B16">
        <w:t xml:space="preserve">was also </w:t>
      </w:r>
      <w:r w:rsidRPr="00927B16">
        <w:lastRenderedPageBreak/>
        <w:t xml:space="preserve">used to boost the amplitudes of the first arrivals </w:t>
      </w:r>
      <w:r w:rsidR="005B5F32">
        <w:t>relative</w:t>
      </w:r>
      <w:r w:rsidRPr="00927B16">
        <w:t xml:space="preserve"> to the higher amplitude reflections. </w:t>
      </w:r>
      <w:r w:rsidR="00DF2AAF">
        <w:t xml:space="preserve">400 </w:t>
      </w:r>
      <w:proofErr w:type="spellStart"/>
      <w:r w:rsidR="00DF2AAF">
        <w:t>ms</w:t>
      </w:r>
      <w:proofErr w:type="spellEnd"/>
      <w:r w:rsidR="00DF2AAF">
        <w:t xml:space="preserve"> was chosen based on testing different lengths and displayed the first arrivals the best. </w:t>
      </w:r>
      <w:r w:rsidR="00E15614">
        <w:t>Before</w:t>
      </w:r>
      <w:r>
        <w:t xml:space="preserve"> picking, the</w:t>
      </w:r>
      <w:r w:rsidRPr="00927B16">
        <w:t xml:space="preserve"> polarity </w:t>
      </w:r>
      <w:r>
        <w:t xml:space="preserve">of the trace was reversed such that </w:t>
      </w:r>
      <w:r w:rsidRPr="00927B16">
        <w:t xml:space="preserve">peaks become troughs. The </w:t>
      </w:r>
      <w:r>
        <w:t>source</w:t>
      </w:r>
      <w:r w:rsidRPr="00927B16">
        <w:t xml:space="preserve"> created false first arrivals</w:t>
      </w:r>
      <w:r>
        <w:t xml:space="preserve"> since it is a mechanical source</w:t>
      </w:r>
      <w:r w:rsidRPr="00927B16">
        <w:t xml:space="preserve"> (Figure </w:t>
      </w:r>
      <w:r w:rsidR="005A11B7">
        <w:t>14</w:t>
      </w:r>
      <w:r w:rsidRPr="00927B16">
        <w:t xml:space="preserve">b). </w:t>
      </w:r>
      <w:r>
        <w:t xml:space="preserve">As the piston accelerates into the foot plate, it produces an upward force on the truck which is then transmitted into the ground producing a seismic wave. </w:t>
      </w:r>
      <w:r w:rsidRPr="00927B16">
        <w:t>The real first arrivals intersect</w:t>
      </w:r>
      <w:r w:rsidR="005B5F32">
        <w:t xml:space="preserve"> zero time</w:t>
      </w:r>
      <w:r w:rsidRPr="00927B16">
        <w:t xml:space="preserve"> at the shot point while the </w:t>
      </w:r>
      <w:r w:rsidR="005B5F32">
        <w:t>false precursor</w:t>
      </w:r>
      <w:r w:rsidRPr="00927B16">
        <w:t xml:space="preserve"> intersect</w:t>
      </w:r>
      <w:r w:rsidR="005B5F32">
        <w:t>s</w:t>
      </w:r>
      <w:r w:rsidRPr="00927B16">
        <w:t xml:space="preserve"> </w:t>
      </w:r>
      <w:r w:rsidR="005B5F32">
        <w:t>at negative times</w:t>
      </w:r>
      <w:r w:rsidRPr="00927B16">
        <w:t xml:space="preserve"> (Figure </w:t>
      </w:r>
      <w:r w:rsidR="005A11B7">
        <w:t>14</w:t>
      </w:r>
      <w:r w:rsidRPr="00927B16">
        <w:t>b).</w:t>
      </w:r>
    </w:p>
    <w:p w14:paraId="78E333AC" w14:textId="31ADC81B" w:rsidR="00EA4981" w:rsidRDefault="0003426E" w:rsidP="00EA4981">
      <w:pPr>
        <w:keepNext/>
        <w:jc w:val="center"/>
      </w:pPr>
      <w:r>
        <w:rPr>
          <w:noProof/>
        </w:rPr>
        <w:drawing>
          <wp:inline distT="0" distB="0" distL="0" distR="0" wp14:anchorId="0BB9BDCC" wp14:editId="370C902C">
            <wp:extent cx="5486978" cy="47621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01709" cy="4774980"/>
                    </a:xfrm>
                    <a:prstGeom prst="rect">
                      <a:avLst/>
                    </a:prstGeom>
                    <a:noFill/>
                  </pic:spPr>
                </pic:pic>
              </a:graphicData>
            </a:graphic>
          </wp:inline>
        </w:drawing>
      </w:r>
    </w:p>
    <w:p w14:paraId="2B3CCA48" w14:textId="40F8AB77" w:rsidR="00AC6F2E" w:rsidRDefault="00EA4981" w:rsidP="00D82ED8">
      <w:pPr>
        <w:pStyle w:val="Caption"/>
      </w:pPr>
      <w:bookmarkStart w:id="45" w:name="_Toc8034211"/>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14</w:t>
      </w:r>
      <w:r w:rsidR="00A71988">
        <w:rPr>
          <w:noProof/>
        </w:rPr>
        <w:fldChar w:fldCharType="end"/>
      </w:r>
      <w:r w:rsidR="005260C3">
        <w:rPr>
          <w:noProof/>
        </w:rPr>
        <w:t>: First Arrival Picking</w:t>
      </w:r>
      <w:bookmarkEnd w:id="45"/>
    </w:p>
    <w:p w14:paraId="3F423868" w14:textId="4D4AF1E3" w:rsidR="00EA4981" w:rsidRDefault="00AC6F2E" w:rsidP="00AC6F2E">
      <w:pPr>
        <w:pStyle w:val="Caption"/>
        <w:jc w:val="both"/>
        <w:rPr>
          <w:noProof/>
        </w:rPr>
      </w:pPr>
      <w:r w:rsidRPr="00AC6F2E">
        <w:rPr>
          <w:noProof/>
        </w:rPr>
        <w:t xml:space="preserve">Shot gather 20815 shows the example of </w:t>
      </w:r>
      <w:r w:rsidR="00E15614">
        <w:rPr>
          <w:noProof/>
        </w:rPr>
        <w:t xml:space="preserve">the </w:t>
      </w:r>
      <w:r w:rsidRPr="00AC6F2E">
        <w:rPr>
          <w:noProof/>
        </w:rPr>
        <w:t>first arrival picks from sediments (blue) and Precambrian basement (red</w:t>
      </w:r>
      <w:r w:rsidR="005A11B7">
        <w:rPr>
          <w:noProof/>
        </w:rPr>
        <w:t xml:space="preserve">, </w:t>
      </w:r>
      <w:r w:rsidRPr="00AC6F2E">
        <w:rPr>
          <w:noProof/>
        </w:rPr>
        <w:t xml:space="preserve">a). </w:t>
      </w:r>
      <w:r w:rsidR="005A11B7">
        <w:rPr>
          <w:noProof/>
        </w:rPr>
        <w:t xml:space="preserve">The false </w:t>
      </w:r>
      <w:r w:rsidR="002F03E6">
        <w:rPr>
          <w:noProof/>
        </w:rPr>
        <w:t>precurser</w:t>
      </w:r>
      <w:r w:rsidR="005A11B7">
        <w:rPr>
          <w:noProof/>
        </w:rPr>
        <w:t xml:space="preserve"> </w:t>
      </w:r>
      <w:r w:rsidR="00501AA7">
        <w:rPr>
          <w:noProof/>
        </w:rPr>
        <w:t xml:space="preserve">created </w:t>
      </w:r>
      <w:r w:rsidR="005A11B7">
        <w:rPr>
          <w:noProof/>
        </w:rPr>
        <w:t xml:space="preserve">by the </w:t>
      </w:r>
      <w:r w:rsidR="00501AA7">
        <w:rPr>
          <w:noProof/>
        </w:rPr>
        <w:t>piston firing</w:t>
      </w:r>
      <w:r w:rsidR="005A11B7">
        <w:rPr>
          <w:noProof/>
        </w:rPr>
        <w:t xml:space="preserve"> are </w:t>
      </w:r>
      <w:r w:rsidR="002F03E6">
        <w:rPr>
          <w:noProof/>
        </w:rPr>
        <w:t>noticeable</w:t>
      </w:r>
      <w:r w:rsidR="005A11B7">
        <w:rPr>
          <w:noProof/>
        </w:rPr>
        <w:t xml:space="preserve"> in b. </w:t>
      </w:r>
    </w:p>
    <w:p w14:paraId="389E42C5" w14:textId="77777777" w:rsidR="0024461C" w:rsidRPr="0024461C" w:rsidRDefault="0024461C" w:rsidP="0024461C"/>
    <w:p w14:paraId="6A7ACF69" w14:textId="23DE769A" w:rsidR="00927B16" w:rsidRDefault="00927B16" w:rsidP="004326B0">
      <w:pPr>
        <w:ind w:firstLine="720"/>
        <w:jc w:val="both"/>
      </w:pPr>
      <w:r w:rsidRPr="00927B16">
        <w:t>The first arrivals were pick</w:t>
      </w:r>
      <w:r w:rsidR="00B9008C">
        <w:t>ed</w:t>
      </w:r>
      <w:r w:rsidRPr="00927B16">
        <w:t xml:space="preserve"> in two groups: sediments and basement (Figure </w:t>
      </w:r>
      <w:r w:rsidR="005A11B7">
        <w:t>14</w:t>
      </w:r>
      <w:r w:rsidRPr="00927B16">
        <w:t xml:space="preserve">a). </w:t>
      </w:r>
      <w:r w:rsidR="00501AA7">
        <w:t>First arrivals were</w:t>
      </w:r>
      <w:r w:rsidRPr="00927B16">
        <w:t xml:space="preserve"> distinguished based on the change in </w:t>
      </w:r>
      <w:r w:rsidR="00E15614">
        <w:t xml:space="preserve">the </w:t>
      </w:r>
      <w:r w:rsidRPr="00927B16">
        <w:t xml:space="preserve">slope </w:t>
      </w:r>
      <w:r w:rsidR="00501AA7">
        <w:t xml:space="preserve">and </w:t>
      </w:r>
      <w:r w:rsidRPr="00927B16">
        <w:t xml:space="preserve">the velocities </w:t>
      </w:r>
      <w:r w:rsidR="001B7A32">
        <w:t xml:space="preserve">as </w:t>
      </w:r>
      <w:r w:rsidRPr="00927B16">
        <w:t xml:space="preserve">mentioned in the raw data section. All the </w:t>
      </w:r>
      <w:r w:rsidR="00AB4557">
        <w:t>shot</w:t>
      </w:r>
      <w:r w:rsidR="002F03E6">
        <w:t xml:space="preserve"> locations</w:t>
      </w:r>
      <w:r w:rsidR="00AB4557">
        <w:t xml:space="preserve"> </w:t>
      </w:r>
      <w:r w:rsidRPr="00927B16">
        <w:t xml:space="preserve">were used, </w:t>
      </w:r>
      <w:r w:rsidR="00EA4981">
        <w:t xml:space="preserve">but for locations that had different days of shooting, </w:t>
      </w:r>
      <w:r w:rsidR="005349ED">
        <w:t>only the second day was utilized</w:t>
      </w:r>
      <w:r w:rsidRPr="00927B16">
        <w:t>. 18,263 sediment and 16,104 basement arrivals were picked</w:t>
      </w:r>
      <w:r w:rsidR="005B5F32">
        <w:t xml:space="preserve"> (</w:t>
      </w:r>
      <w:r w:rsidRPr="00927B16">
        <w:t xml:space="preserve">Figure </w:t>
      </w:r>
      <w:r w:rsidR="005A11B7">
        <w:t>15</w:t>
      </w:r>
      <w:r w:rsidR="005B5F32">
        <w:t>).</w:t>
      </w:r>
      <w:r w:rsidR="00501AA7">
        <w:t xml:space="preserve"> </w:t>
      </w:r>
      <w:r w:rsidR="005B5F32">
        <w:t>T</w:t>
      </w:r>
      <w:r w:rsidRPr="00927B16">
        <w:t>here is a clear break in slope representing the change in velocity between the basement and sediments.</w:t>
      </w:r>
    </w:p>
    <w:p w14:paraId="0473E2FD" w14:textId="01DB8E38" w:rsidR="00EA4981" w:rsidRDefault="00F70C5C" w:rsidP="00EA4981">
      <w:pPr>
        <w:keepNext/>
        <w:jc w:val="center"/>
      </w:pPr>
      <w:r>
        <w:rPr>
          <w:noProof/>
        </w:rPr>
        <w:drawing>
          <wp:inline distT="0" distB="0" distL="0" distR="0" wp14:anchorId="3613B1B4" wp14:editId="65FF76E7">
            <wp:extent cx="5796935" cy="31930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45229" cy="3219686"/>
                    </a:xfrm>
                    <a:prstGeom prst="rect">
                      <a:avLst/>
                    </a:prstGeom>
                    <a:noFill/>
                  </pic:spPr>
                </pic:pic>
              </a:graphicData>
            </a:graphic>
          </wp:inline>
        </w:drawing>
      </w:r>
    </w:p>
    <w:p w14:paraId="6BEDE3D7" w14:textId="4B3FC76D" w:rsidR="00AC6F2E" w:rsidRDefault="00EA4981" w:rsidP="00D82ED8">
      <w:pPr>
        <w:pStyle w:val="Caption"/>
      </w:pPr>
      <w:bookmarkStart w:id="46" w:name="_Toc8034212"/>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15</w:t>
      </w:r>
      <w:r w:rsidR="00A71988">
        <w:rPr>
          <w:noProof/>
        </w:rPr>
        <w:fldChar w:fldCharType="end"/>
      </w:r>
      <w:r w:rsidR="005260C3">
        <w:rPr>
          <w:noProof/>
        </w:rPr>
        <w:t>: First Arrivals</w:t>
      </w:r>
      <w:bookmarkEnd w:id="46"/>
    </w:p>
    <w:p w14:paraId="6CD7B057" w14:textId="6AF6C50D" w:rsidR="00EA4981" w:rsidRDefault="00D520CD" w:rsidP="00AC6F2E">
      <w:pPr>
        <w:pStyle w:val="Caption"/>
        <w:jc w:val="both"/>
        <w:rPr>
          <w:noProof/>
        </w:rPr>
      </w:pPr>
      <w:r>
        <w:rPr>
          <w:noProof/>
        </w:rPr>
        <w:t>The p</w:t>
      </w:r>
      <w:r w:rsidR="00AC6F2E" w:rsidRPr="00AC6F2E">
        <w:rPr>
          <w:noProof/>
        </w:rPr>
        <w:t xml:space="preserve">lot </w:t>
      </w:r>
      <w:r w:rsidR="009A78C4">
        <w:rPr>
          <w:noProof/>
        </w:rPr>
        <w:t>of</w:t>
      </w:r>
      <w:r w:rsidR="00AC6F2E" w:rsidRPr="00AC6F2E">
        <w:rPr>
          <w:noProof/>
        </w:rPr>
        <w:t xml:space="preserve"> all the first arrivals picked from the data, sediments in red and basement in blue. The black line represents </w:t>
      </w:r>
      <w:r w:rsidR="00AB4557">
        <w:rPr>
          <w:noProof/>
        </w:rPr>
        <w:t>an</w:t>
      </w:r>
      <w:r w:rsidR="00AC6F2E" w:rsidRPr="00AC6F2E">
        <w:rPr>
          <w:noProof/>
        </w:rPr>
        <w:t xml:space="preserve"> average</w:t>
      </w:r>
      <w:r w:rsidR="00AB4557">
        <w:rPr>
          <w:noProof/>
        </w:rPr>
        <w:t>d</w:t>
      </w:r>
      <w:r w:rsidR="00AC6F2E" w:rsidRPr="00AC6F2E">
        <w:rPr>
          <w:noProof/>
        </w:rPr>
        <w:t xml:space="preserve"> travel time curve. A break in slope can be seen </w:t>
      </w:r>
      <w:r w:rsidR="00501AA7">
        <w:rPr>
          <w:noProof/>
        </w:rPr>
        <w:t>portraying</w:t>
      </w:r>
      <w:r w:rsidR="00AC6F2E" w:rsidRPr="00AC6F2E">
        <w:rPr>
          <w:noProof/>
        </w:rPr>
        <w:t xml:space="preserve"> the change from sediments to </w:t>
      </w:r>
      <w:r>
        <w:rPr>
          <w:noProof/>
        </w:rPr>
        <w:t xml:space="preserve">the </w:t>
      </w:r>
      <w:r w:rsidR="00AC6F2E" w:rsidRPr="00AC6F2E">
        <w:rPr>
          <w:noProof/>
        </w:rPr>
        <w:t>basement.</w:t>
      </w:r>
    </w:p>
    <w:p w14:paraId="67C4E588" w14:textId="77777777" w:rsidR="00AC6F2E" w:rsidRPr="00AC6F2E" w:rsidRDefault="00AC6F2E" w:rsidP="00AC6F2E"/>
    <w:p w14:paraId="2994EECC" w14:textId="41607EE9" w:rsidR="008C5376" w:rsidRDefault="00C83429" w:rsidP="00546376">
      <w:pPr>
        <w:pStyle w:val="Heading2"/>
      </w:pPr>
      <w:bookmarkStart w:id="47" w:name="_Toc7764160"/>
      <w:r>
        <w:t>3</w:t>
      </w:r>
      <w:r w:rsidR="008C5376">
        <w:t>.</w:t>
      </w:r>
      <w:r w:rsidR="007F32EA">
        <w:t>2</w:t>
      </w:r>
      <w:r w:rsidR="008C5376">
        <w:t xml:space="preserve"> </w:t>
      </w:r>
      <w:r w:rsidR="00927B16">
        <w:t xml:space="preserve">CMP Sorting and </w:t>
      </w:r>
      <w:r w:rsidR="007F32EA">
        <w:t xml:space="preserve">1D Velocity </w:t>
      </w:r>
      <w:r w:rsidR="00927B16">
        <w:t>Inversion</w:t>
      </w:r>
      <w:bookmarkEnd w:id="47"/>
    </w:p>
    <w:p w14:paraId="2466A0EC" w14:textId="0AC08E01" w:rsidR="007A087A" w:rsidRDefault="005B5F32" w:rsidP="00501AA7">
      <w:pPr>
        <w:ind w:firstLine="720"/>
        <w:jc w:val="both"/>
        <w:rPr>
          <w:rFonts w:ascii="Times New Roman" w:hAnsi="Times New Roman"/>
        </w:rPr>
      </w:pPr>
      <w:r>
        <w:rPr>
          <w:rFonts w:ascii="Times New Roman" w:hAnsi="Times New Roman"/>
        </w:rPr>
        <w:t xml:space="preserve">Seismic tomography requires an initial model. In </w:t>
      </w:r>
      <w:r w:rsidR="00501AA7">
        <w:rPr>
          <w:rFonts w:ascii="Times New Roman" w:hAnsi="Times New Roman"/>
        </w:rPr>
        <w:t xml:space="preserve">the </w:t>
      </w:r>
      <w:r>
        <w:rPr>
          <w:rFonts w:ascii="Times New Roman" w:hAnsi="Times New Roman"/>
        </w:rPr>
        <w:t xml:space="preserve">case of complex structures, the initial model should already contain the large-scale structure of the velocity distribution to avoid being trapped in a local minimum (Everett, 2013). </w:t>
      </w:r>
      <w:r w:rsidR="007A087A">
        <w:rPr>
          <w:rFonts w:ascii="Times New Roman" w:hAnsi="Times New Roman"/>
        </w:rPr>
        <w:t xml:space="preserve">However, there is always the danger that </w:t>
      </w:r>
      <w:r w:rsidR="00501AA7">
        <w:rPr>
          <w:rFonts w:ascii="Times New Roman" w:hAnsi="Times New Roman"/>
        </w:rPr>
        <w:t xml:space="preserve">the </w:t>
      </w:r>
      <w:r w:rsidR="00501AA7">
        <w:rPr>
          <w:rFonts w:ascii="Times New Roman" w:hAnsi="Times New Roman"/>
        </w:rPr>
        <w:lastRenderedPageBreak/>
        <w:t>choice of the starting model biases the final model</w:t>
      </w:r>
      <w:r w:rsidR="007A087A">
        <w:rPr>
          <w:rFonts w:ascii="Times New Roman" w:hAnsi="Times New Roman"/>
        </w:rPr>
        <w:t xml:space="preserve">. If, on the other hand, too simple </w:t>
      </w:r>
      <w:r w:rsidR="00501AA7">
        <w:rPr>
          <w:rFonts w:ascii="Times New Roman" w:hAnsi="Times New Roman"/>
        </w:rPr>
        <w:t xml:space="preserve">of a </w:t>
      </w:r>
      <w:r w:rsidR="007A087A">
        <w:rPr>
          <w:rFonts w:ascii="Times New Roman" w:hAnsi="Times New Roman"/>
        </w:rPr>
        <w:t>starting model is used</w:t>
      </w:r>
      <w:r w:rsidR="00501AA7">
        <w:rPr>
          <w:rFonts w:ascii="Times New Roman" w:hAnsi="Times New Roman"/>
        </w:rPr>
        <w:t>,</w:t>
      </w:r>
      <w:r w:rsidR="007A087A">
        <w:rPr>
          <w:rFonts w:ascii="Times New Roman" w:hAnsi="Times New Roman"/>
        </w:rPr>
        <w:t xml:space="preserve"> </w:t>
      </w:r>
      <w:proofErr w:type="gramStart"/>
      <w:r w:rsidR="007A087A">
        <w:rPr>
          <w:rFonts w:ascii="Times New Roman" w:hAnsi="Times New Roman"/>
        </w:rPr>
        <w:t>the final result</w:t>
      </w:r>
      <w:proofErr w:type="gramEnd"/>
      <w:r w:rsidR="007A087A">
        <w:rPr>
          <w:rFonts w:ascii="Times New Roman" w:hAnsi="Times New Roman"/>
        </w:rPr>
        <w:t xml:space="preserve"> can converge </w:t>
      </w:r>
      <w:r w:rsidR="00501AA7">
        <w:rPr>
          <w:rFonts w:ascii="Times New Roman" w:hAnsi="Times New Roman"/>
        </w:rPr>
        <w:t xml:space="preserve">on </w:t>
      </w:r>
      <w:r w:rsidR="007A087A">
        <w:rPr>
          <w:rFonts w:ascii="Times New Roman" w:hAnsi="Times New Roman"/>
        </w:rPr>
        <w:t xml:space="preserve">an unrealistic solution. </w:t>
      </w:r>
      <w:r w:rsidR="00501AA7">
        <w:rPr>
          <w:rFonts w:ascii="Times New Roman" w:hAnsi="Times New Roman"/>
        </w:rPr>
        <w:t>A</w:t>
      </w:r>
      <w:r w:rsidR="007A087A">
        <w:rPr>
          <w:rFonts w:ascii="Times New Roman" w:hAnsi="Times New Roman"/>
        </w:rPr>
        <w:t xml:space="preserve"> simple depth-dependent starting model</w:t>
      </w:r>
      <w:r w:rsidR="00C70BC3">
        <w:rPr>
          <w:rFonts w:ascii="Times New Roman" w:hAnsi="Times New Roman"/>
        </w:rPr>
        <w:t xml:space="preserve"> </w:t>
      </w:r>
      <w:r w:rsidR="007A087A">
        <w:rPr>
          <w:rFonts w:ascii="Times New Roman" w:hAnsi="Times New Roman"/>
        </w:rPr>
        <w:t>is used</w:t>
      </w:r>
      <w:r w:rsidR="00501AA7">
        <w:rPr>
          <w:rFonts w:ascii="Times New Roman" w:hAnsi="Times New Roman"/>
        </w:rPr>
        <w:t xml:space="preserve"> in Figure 16 resulting in </w:t>
      </w:r>
      <w:r w:rsidR="00B9008C">
        <w:rPr>
          <w:rFonts w:ascii="Times New Roman" w:hAnsi="Times New Roman"/>
        </w:rPr>
        <w:t xml:space="preserve">velocities over 7000 m/s which is unrealistic given the geology of the area. </w:t>
      </w:r>
    </w:p>
    <w:p w14:paraId="64525D1E" w14:textId="63FC95F1" w:rsidR="00AB4557" w:rsidRDefault="007A087A" w:rsidP="004326B0">
      <w:pPr>
        <w:ind w:firstLine="720"/>
        <w:jc w:val="both"/>
        <w:rPr>
          <w:rFonts w:ascii="Times New Roman" w:hAnsi="Times New Roman"/>
        </w:rPr>
      </w:pPr>
      <w:r>
        <w:rPr>
          <w:rFonts w:ascii="Times New Roman" w:hAnsi="Times New Roman"/>
        </w:rPr>
        <w:t xml:space="preserve">To obtain an unbiased yet data-based and geologically plausible initial model, CMP-sorting of the picked travel times was performed. </w:t>
      </w:r>
      <w:r w:rsidR="00927B16" w:rsidRPr="00A7636A">
        <w:rPr>
          <w:rFonts w:ascii="Times New Roman" w:hAnsi="Times New Roman"/>
        </w:rPr>
        <w:t xml:space="preserve">The arrivals were </w:t>
      </w:r>
      <w:r w:rsidR="00927B16">
        <w:rPr>
          <w:rFonts w:ascii="Times New Roman" w:hAnsi="Times New Roman"/>
        </w:rPr>
        <w:t xml:space="preserve">sorted </w:t>
      </w:r>
      <w:r w:rsidR="00927B16" w:rsidRPr="00A7636A">
        <w:rPr>
          <w:rFonts w:ascii="Times New Roman" w:hAnsi="Times New Roman"/>
        </w:rPr>
        <w:t xml:space="preserve">into 12 common mid-point </w:t>
      </w:r>
      <w:r w:rsidR="00AB4557">
        <w:rPr>
          <w:rFonts w:ascii="Times New Roman" w:hAnsi="Times New Roman"/>
        </w:rPr>
        <w:t xml:space="preserve">sections of </w:t>
      </w:r>
      <w:r w:rsidR="00927B16" w:rsidRPr="00A7636A">
        <w:rPr>
          <w:rFonts w:ascii="Times New Roman" w:hAnsi="Times New Roman"/>
        </w:rPr>
        <w:t xml:space="preserve">200 m </w:t>
      </w:r>
      <w:r w:rsidR="00927B16">
        <w:rPr>
          <w:rFonts w:ascii="Times New Roman" w:hAnsi="Times New Roman"/>
        </w:rPr>
        <w:t>wi</w:t>
      </w:r>
      <w:r w:rsidR="00AB4557">
        <w:rPr>
          <w:rFonts w:ascii="Times New Roman" w:hAnsi="Times New Roman"/>
        </w:rPr>
        <w:t>dth</w:t>
      </w:r>
      <w:r w:rsidR="00927B16">
        <w:rPr>
          <w:rFonts w:ascii="Times New Roman" w:hAnsi="Times New Roman"/>
        </w:rPr>
        <w:t xml:space="preserve"> </w:t>
      </w:r>
      <w:r w:rsidR="005349ED" w:rsidRPr="00A7636A">
        <w:rPr>
          <w:rFonts w:ascii="Times New Roman" w:hAnsi="Times New Roman"/>
        </w:rPr>
        <w:t>to</w:t>
      </w:r>
      <w:r w:rsidR="00927B16" w:rsidRPr="00A7636A">
        <w:rPr>
          <w:rFonts w:ascii="Times New Roman" w:hAnsi="Times New Roman"/>
        </w:rPr>
        <w:t xml:space="preserve"> </w:t>
      </w:r>
      <w:r>
        <w:rPr>
          <w:rFonts w:ascii="Times New Roman" w:hAnsi="Times New Roman"/>
        </w:rPr>
        <w:t>derive representative 1D travel time curves</w:t>
      </w:r>
      <w:r w:rsidR="00927B16" w:rsidRPr="00A7636A">
        <w:rPr>
          <w:rFonts w:ascii="Times New Roman" w:hAnsi="Times New Roman"/>
        </w:rPr>
        <w:t xml:space="preserve">. </w:t>
      </w:r>
      <w:r w:rsidR="00AB4557">
        <w:rPr>
          <w:rFonts w:ascii="Times New Roman" w:hAnsi="Times New Roman"/>
        </w:rPr>
        <w:t>Sorting and inverting</w:t>
      </w:r>
      <w:r w:rsidR="00927B16">
        <w:rPr>
          <w:rFonts w:ascii="Times New Roman" w:hAnsi="Times New Roman"/>
        </w:rPr>
        <w:t xml:space="preserve"> the arrivals into CMP bins allows </w:t>
      </w:r>
      <w:r w:rsidR="00AB4557">
        <w:rPr>
          <w:rFonts w:ascii="Times New Roman" w:hAnsi="Times New Roman"/>
        </w:rPr>
        <w:t>for a first rough regionalization of the data, leading to a very smooth and robust 2D velocity model (</w:t>
      </w:r>
      <w:proofErr w:type="spellStart"/>
      <w:r w:rsidR="00AB4557">
        <w:rPr>
          <w:rFonts w:ascii="Times New Roman" w:hAnsi="Times New Roman"/>
        </w:rPr>
        <w:t>Behm</w:t>
      </w:r>
      <w:proofErr w:type="spellEnd"/>
      <w:r w:rsidR="00AB4557">
        <w:rPr>
          <w:rFonts w:ascii="Times New Roman" w:hAnsi="Times New Roman"/>
        </w:rPr>
        <w:t xml:space="preserve"> et al., 2007)</w:t>
      </w:r>
      <w:r w:rsidR="00927B16" w:rsidRPr="00A7636A">
        <w:rPr>
          <w:rFonts w:ascii="Times New Roman" w:hAnsi="Times New Roman"/>
        </w:rPr>
        <w:t>.</w:t>
      </w:r>
      <w:r w:rsidR="00927B16">
        <w:rPr>
          <w:rFonts w:ascii="Times New Roman" w:hAnsi="Times New Roman"/>
        </w:rPr>
        <w:t xml:space="preserve"> </w:t>
      </w:r>
    </w:p>
    <w:p w14:paraId="5199BEE2" w14:textId="618B50CA" w:rsidR="00927B16" w:rsidRDefault="00AB4557" w:rsidP="004326B0">
      <w:pPr>
        <w:ind w:firstLine="720"/>
        <w:jc w:val="both"/>
        <w:rPr>
          <w:rFonts w:ascii="Times New Roman" w:hAnsi="Times New Roman"/>
        </w:rPr>
      </w:pPr>
      <w:r>
        <w:rPr>
          <w:rFonts w:ascii="Times New Roman" w:hAnsi="Times New Roman"/>
        </w:rPr>
        <w:t>For each CMP bin, a</w:t>
      </w:r>
      <w:r w:rsidR="00927B16">
        <w:rPr>
          <w:rFonts w:ascii="Times New Roman" w:hAnsi="Times New Roman"/>
        </w:rPr>
        <w:t xml:space="preserve"> 1D travel time curve is created </w:t>
      </w:r>
      <w:r>
        <w:rPr>
          <w:rFonts w:ascii="Times New Roman" w:hAnsi="Times New Roman"/>
        </w:rPr>
        <w:t>from averaging the travel times in that bin within offset classes. This</w:t>
      </w:r>
      <w:r w:rsidR="00927B16">
        <w:rPr>
          <w:rFonts w:ascii="Times New Roman" w:hAnsi="Times New Roman"/>
        </w:rPr>
        <w:t xml:space="preserve"> curve is inverted to get a 1D velocity model (example Figure </w:t>
      </w:r>
      <w:r w:rsidR="005A11B7">
        <w:rPr>
          <w:rFonts w:ascii="Times New Roman" w:hAnsi="Times New Roman"/>
        </w:rPr>
        <w:t>17</w:t>
      </w:r>
      <w:r w:rsidR="00927B16">
        <w:rPr>
          <w:rFonts w:ascii="Times New Roman" w:hAnsi="Times New Roman"/>
        </w:rPr>
        <w:t>)</w:t>
      </w:r>
      <w:r w:rsidR="00A7476C">
        <w:rPr>
          <w:rFonts w:ascii="Times New Roman" w:hAnsi="Times New Roman"/>
        </w:rPr>
        <w:t xml:space="preserve"> </w:t>
      </w:r>
      <w:r>
        <w:rPr>
          <w:rFonts w:ascii="Times New Roman" w:hAnsi="Times New Roman"/>
        </w:rPr>
        <w:t>representative of the</w:t>
      </w:r>
      <w:r w:rsidR="00A7476C">
        <w:rPr>
          <w:rFonts w:ascii="Times New Roman" w:hAnsi="Times New Roman"/>
        </w:rPr>
        <w:t xml:space="preserve"> CMP location</w:t>
      </w:r>
      <w:r w:rsidR="00927B16" w:rsidRPr="00A7636A">
        <w:rPr>
          <w:rFonts w:ascii="Times New Roman" w:hAnsi="Times New Roman"/>
        </w:rPr>
        <w:t xml:space="preserve">. The 1D velocity models were then combined to create a </w:t>
      </w:r>
      <w:r w:rsidR="007147CD">
        <w:rPr>
          <w:rFonts w:ascii="Times New Roman" w:hAnsi="Times New Roman"/>
        </w:rPr>
        <w:t>2</w:t>
      </w:r>
      <w:r w:rsidR="00927B16" w:rsidRPr="00A7636A">
        <w:rPr>
          <w:rFonts w:ascii="Times New Roman" w:hAnsi="Times New Roman"/>
        </w:rPr>
        <w:t xml:space="preserve">D </w:t>
      </w:r>
      <w:r w:rsidR="00D24104">
        <w:rPr>
          <w:rFonts w:ascii="Times New Roman" w:hAnsi="Times New Roman"/>
        </w:rPr>
        <w:t xml:space="preserve">starting </w:t>
      </w:r>
      <w:r w:rsidR="00927B16" w:rsidRPr="00A7636A">
        <w:rPr>
          <w:rFonts w:ascii="Times New Roman" w:hAnsi="Times New Roman"/>
        </w:rPr>
        <w:t xml:space="preserve">velocity model for the </w:t>
      </w:r>
      <w:r w:rsidR="007A087A">
        <w:rPr>
          <w:rFonts w:ascii="Times New Roman" w:hAnsi="Times New Roman"/>
        </w:rPr>
        <w:t xml:space="preserve">3D </w:t>
      </w:r>
      <w:r w:rsidR="00927B16" w:rsidRPr="00A7636A">
        <w:rPr>
          <w:rFonts w:ascii="Times New Roman" w:hAnsi="Times New Roman"/>
        </w:rPr>
        <w:t>first arrival tomography (</w:t>
      </w:r>
      <w:r w:rsidR="00EA4981">
        <w:rPr>
          <w:rFonts w:ascii="Times New Roman" w:hAnsi="Times New Roman"/>
        </w:rPr>
        <w:t>F</w:t>
      </w:r>
      <w:r w:rsidR="00927B16" w:rsidRPr="00A7636A">
        <w:rPr>
          <w:rFonts w:ascii="Times New Roman" w:hAnsi="Times New Roman"/>
        </w:rPr>
        <w:t xml:space="preserve">igure </w:t>
      </w:r>
      <w:r w:rsidR="005A11B7">
        <w:rPr>
          <w:rFonts w:ascii="Times New Roman" w:hAnsi="Times New Roman"/>
        </w:rPr>
        <w:t>18</w:t>
      </w:r>
      <w:r w:rsidR="00927B16" w:rsidRPr="00A7636A">
        <w:rPr>
          <w:rFonts w:ascii="Times New Roman" w:hAnsi="Times New Roman"/>
        </w:rPr>
        <w:t>).</w:t>
      </w:r>
      <w:r w:rsidR="00927B16">
        <w:rPr>
          <w:rFonts w:ascii="Times New Roman" w:hAnsi="Times New Roman"/>
        </w:rPr>
        <w:t xml:space="preserve"> </w:t>
      </w:r>
      <w:r w:rsidR="00927B16" w:rsidRPr="00A7636A">
        <w:rPr>
          <w:rFonts w:ascii="Times New Roman" w:hAnsi="Times New Roman"/>
        </w:rPr>
        <w:t xml:space="preserve">Dr. Michael </w:t>
      </w:r>
      <w:proofErr w:type="spellStart"/>
      <w:r w:rsidR="00927B16" w:rsidRPr="00A7636A">
        <w:rPr>
          <w:rFonts w:ascii="Times New Roman" w:hAnsi="Times New Roman"/>
        </w:rPr>
        <w:t>Behm</w:t>
      </w:r>
      <w:proofErr w:type="spellEnd"/>
      <w:r w:rsidR="00927B16" w:rsidRPr="00A7636A">
        <w:rPr>
          <w:rFonts w:ascii="Times New Roman" w:hAnsi="Times New Roman"/>
        </w:rPr>
        <w:t xml:space="preserve"> then took the </w:t>
      </w:r>
      <w:r w:rsidR="00D24104">
        <w:rPr>
          <w:rFonts w:ascii="Times New Roman" w:hAnsi="Times New Roman"/>
        </w:rPr>
        <w:t>2</w:t>
      </w:r>
      <w:r w:rsidR="00927B16" w:rsidRPr="00A7636A">
        <w:rPr>
          <w:rFonts w:ascii="Times New Roman" w:hAnsi="Times New Roman"/>
        </w:rPr>
        <w:t xml:space="preserve">D </w:t>
      </w:r>
      <w:r w:rsidR="00D24104">
        <w:rPr>
          <w:rFonts w:ascii="Times New Roman" w:hAnsi="Times New Roman"/>
        </w:rPr>
        <w:t>starting</w:t>
      </w:r>
      <w:r w:rsidR="00927B16" w:rsidRPr="00A7636A">
        <w:rPr>
          <w:rFonts w:ascii="Times New Roman" w:hAnsi="Times New Roman"/>
        </w:rPr>
        <w:t xml:space="preserve"> model and ran </w:t>
      </w:r>
      <w:r w:rsidR="00E83A9B">
        <w:rPr>
          <w:rFonts w:ascii="Times New Roman" w:hAnsi="Times New Roman"/>
        </w:rPr>
        <w:t>a 3D</w:t>
      </w:r>
      <w:r w:rsidR="00927B16" w:rsidRPr="00A7636A">
        <w:rPr>
          <w:rFonts w:ascii="Times New Roman" w:hAnsi="Times New Roman"/>
        </w:rPr>
        <w:t xml:space="preserve"> tomography program</w:t>
      </w:r>
      <w:r w:rsidR="007A087A">
        <w:rPr>
          <w:rFonts w:ascii="Times New Roman" w:hAnsi="Times New Roman"/>
        </w:rPr>
        <w:t xml:space="preserve"> (Hole, 1992)</w:t>
      </w:r>
      <w:r w:rsidR="00927B16" w:rsidRPr="00A7636A">
        <w:rPr>
          <w:rFonts w:ascii="Times New Roman" w:hAnsi="Times New Roman"/>
        </w:rPr>
        <w:t xml:space="preserve"> to create the final travel time tomography model </w:t>
      </w:r>
      <w:r w:rsidR="00EA4981">
        <w:rPr>
          <w:rFonts w:ascii="Times New Roman" w:hAnsi="Times New Roman"/>
        </w:rPr>
        <w:t xml:space="preserve">(Figure </w:t>
      </w:r>
      <w:r w:rsidR="005A11B7">
        <w:rPr>
          <w:rFonts w:ascii="Times New Roman" w:hAnsi="Times New Roman"/>
        </w:rPr>
        <w:t>19</w:t>
      </w:r>
      <w:r w:rsidR="00EA4981">
        <w:rPr>
          <w:rFonts w:ascii="Times New Roman" w:hAnsi="Times New Roman"/>
        </w:rPr>
        <w:t>).</w:t>
      </w:r>
      <w:r w:rsidR="00927B16" w:rsidRPr="00A7636A">
        <w:rPr>
          <w:rFonts w:ascii="Times New Roman" w:hAnsi="Times New Roman"/>
        </w:rPr>
        <w:t xml:space="preserve"> The final model had </w:t>
      </w:r>
      <w:r w:rsidR="003D5B83">
        <w:rPr>
          <w:rFonts w:ascii="Times New Roman" w:hAnsi="Times New Roman"/>
        </w:rPr>
        <w:t>nine</w:t>
      </w:r>
      <w:r w:rsidR="00927B16">
        <w:rPr>
          <w:rFonts w:ascii="Times New Roman" w:hAnsi="Times New Roman"/>
        </w:rPr>
        <w:t xml:space="preserve"> iterations </w:t>
      </w:r>
      <w:r w:rsidR="00927B16" w:rsidRPr="00A7636A">
        <w:rPr>
          <w:rFonts w:ascii="Times New Roman" w:hAnsi="Times New Roman"/>
        </w:rPr>
        <w:t>and</w:t>
      </w:r>
      <w:r w:rsidR="00927B16">
        <w:rPr>
          <w:rFonts w:ascii="Times New Roman" w:hAnsi="Times New Roman"/>
        </w:rPr>
        <w:t xml:space="preserve"> a</w:t>
      </w:r>
      <w:r w:rsidR="00D520CD">
        <w:rPr>
          <w:rFonts w:ascii="Times New Roman" w:hAnsi="Times New Roman"/>
        </w:rPr>
        <w:t>n</w:t>
      </w:r>
      <w:r w:rsidR="00927B16" w:rsidRPr="00A7636A">
        <w:rPr>
          <w:rFonts w:ascii="Times New Roman" w:hAnsi="Times New Roman"/>
        </w:rPr>
        <w:t xml:space="preserve"> RMS error of 3 </w:t>
      </w:r>
      <w:proofErr w:type="spellStart"/>
      <w:r w:rsidR="00927B16" w:rsidRPr="00A7636A">
        <w:rPr>
          <w:rFonts w:ascii="Times New Roman" w:hAnsi="Times New Roman"/>
        </w:rPr>
        <w:t>ms.</w:t>
      </w:r>
      <w:proofErr w:type="spellEnd"/>
    </w:p>
    <w:p w14:paraId="142140ED" w14:textId="25CB8AE3" w:rsidR="00B9008C" w:rsidRDefault="00511CD4" w:rsidP="00B9008C">
      <w:pPr>
        <w:keepNext/>
        <w:jc w:val="center"/>
      </w:pPr>
      <w:r>
        <w:rPr>
          <w:noProof/>
        </w:rPr>
        <w:lastRenderedPageBreak/>
        <w:drawing>
          <wp:inline distT="0" distB="0" distL="0" distR="0" wp14:anchorId="4E080922" wp14:editId="16E89AD5">
            <wp:extent cx="5304906" cy="305775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20148" cy="3066540"/>
                    </a:xfrm>
                    <a:prstGeom prst="rect">
                      <a:avLst/>
                    </a:prstGeom>
                    <a:noFill/>
                  </pic:spPr>
                </pic:pic>
              </a:graphicData>
            </a:graphic>
          </wp:inline>
        </w:drawing>
      </w:r>
    </w:p>
    <w:p w14:paraId="5AC49000" w14:textId="00CDDFCF" w:rsidR="00B9008C" w:rsidRDefault="00B9008C" w:rsidP="00B9008C">
      <w:pPr>
        <w:pStyle w:val="Caption"/>
      </w:pPr>
      <w:bookmarkStart w:id="48" w:name="_Toc8034213"/>
      <w:r>
        <w:t xml:space="preserve">Figure </w:t>
      </w:r>
      <w:r>
        <w:rPr>
          <w:noProof/>
        </w:rPr>
        <w:fldChar w:fldCharType="begin"/>
      </w:r>
      <w:r>
        <w:rPr>
          <w:noProof/>
        </w:rPr>
        <w:instrText xml:space="preserve"> SEQ Figure \* ARABIC </w:instrText>
      </w:r>
      <w:r>
        <w:rPr>
          <w:noProof/>
        </w:rPr>
        <w:fldChar w:fldCharType="separate"/>
      </w:r>
      <w:r w:rsidR="001B5EC5">
        <w:rPr>
          <w:noProof/>
        </w:rPr>
        <w:t>16</w:t>
      </w:r>
      <w:r>
        <w:rPr>
          <w:noProof/>
        </w:rPr>
        <w:fldChar w:fldCharType="end"/>
      </w:r>
      <w:r>
        <w:t xml:space="preserve">: </w:t>
      </w:r>
      <w:r w:rsidRPr="00332B27">
        <w:t>Non-geologic Tomography Starting Model and Results</w:t>
      </w:r>
      <w:bookmarkEnd w:id="48"/>
    </w:p>
    <w:p w14:paraId="263D2E2D" w14:textId="77FBC1D7" w:rsidR="00B9008C" w:rsidRDefault="00B9008C" w:rsidP="0024461C">
      <w:pPr>
        <w:pStyle w:val="Caption"/>
        <w:jc w:val="both"/>
        <w:rPr>
          <w:noProof/>
        </w:rPr>
      </w:pPr>
      <w:r w:rsidRPr="00AC6F2E">
        <w:rPr>
          <w:noProof/>
        </w:rPr>
        <w:t>First arrival tomography model using a single gradient velocity starting model (</w:t>
      </w:r>
      <w:r w:rsidR="000B4F03">
        <w:rPr>
          <w:noProof/>
        </w:rPr>
        <w:t>a</w:t>
      </w:r>
      <w:r w:rsidRPr="00AC6F2E">
        <w:rPr>
          <w:noProof/>
        </w:rPr>
        <w:t>). The tomography model</w:t>
      </w:r>
      <w:r w:rsidR="000B4F03">
        <w:rPr>
          <w:noProof/>
        </w:rPr>
        <w:t xml:space="preserve"> (b)</w:t>
      </w:r>
      <w:r w:rsidRPr="00AC6F2E">
        <w:rPr>
          <w:noProof/>
        </w:rPr>
        <w:t xml:space="preserve"> has velocities </w:t>
      </w:r>
      <w:r w:rsidR="00D520CD">
        <w:rPr>
          <w:noProof/>
        </w:rPr>
        <w:t>higher</w:t>
      </w:r>
      <w:r w:rsidRPr="00AC6F2E">
        <w:rPr>
          <w:noProof/>
        </w:rPr>
        <w:t xml:space="preserve"> th</w:t>
      </w:r>
      <w:r w:rsidR="00D520CD">
        <w:rPr>
          <w:noProof/>
        </w:rPr>
        <w:t>a</w:t>
      </w:r>
      <w:r w:rsidRPr="00AC6F2E">
        <w:rPr>
          <w:noProof/>
        </w:rPr>
        <w:t>n 7000 m/s which is unrealistic given the geology of the area.</w:t>
      </w:r>
    </w:p>
    <w:p w14:paraId="123CB57A" w14:textId="1880F4D4" w:rsidR="00EA4981" w:rsidRDefault="00AC6F2E" w:rsidP="00EA4981">
      <w:pPr>
        <w:keepNext/>
        <w:jc w:val="center"/>
      </w:pPr>
      <w:r>
        <w:rPr>
          <w:noProof/>
        </w:rPr>
        <w:lastRenderedPageBreak/>
        <w:drawing>
          <wp:inline distT="0" distB="0" distL="0" distR="0" wp14:anchorId="57D5EBB7" wp14:editId="4C73AF88">
            <wp:extent cx="4774062" cy="532912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23397" cy="5384194"/>
                    </a:xfrm>
                    <a:prstGeom prst="rect">
                      <a:avLst/>
                    </a:prstGeom>
                    <a:noFill/>
                  </pic:spPr>
                </pic:pic>
              </a:graphicData>
            </a:graphic>
          </wp:inline>
        </w:drawing>
      </w:r>
    </w:p>
    <w:p w14:paraId="71AAFAD3" w14:textId="3A90B18C" w:rsidR="00AC6F2E" w:rsidRDefault="00EA4981" w:rsidP="002F5AE4">
      <w:pPr>
        <w:pStyle w:val="Caption"/>
      </w:pPr>
      <w:bookmarkStart w:id="49" w:name="_Toc8034214"/>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17</w:t>
      </w:r>
      <w:r w:rsidR="00A71988">
        <w:rPr>
          <w:noProof/>
        </w:rPr>
        <w:fldChar w:fldCharType="end"/>
      </w:r>
      <w:r w:rsidR="005260C3">
        <w:rPr>
          <w:noProof/>
        </w:rPr>
        <w:t xml:space="preserve">: </w:t>
      </w:r>
      <w:r w:rsidR="007A087A">
        <w:rPr>
          <w:noProof/>
        </w:rPr>
        <w:t xml:space="preserve">Example of </w:t>
      </w:r>
      <w:r w:rsidR="005260C3">
        <w:rPr>
          <w:noProof/>
        </w:rPr>
        <w:t>CMP</w:t>
      </w:r>
      <w:r w:rsidR="007A087A">
        <w:rPr>
          <w:noProof/>
        </w:rPr>
        <w:t>-sorted</w:t>
      </w:r>
      <w:r w:rsidR="005260C3">
        <w:rPr>
          <w:noProof/>
        </w:rPr>
        <w:t xml:space="preserve"> </w:t>
      </w:r>
      <w:r w:rsidR="007A087A">
        <w:rPr>
          <w:noProof/>
        </w:rPr>
        <w:t>f</w:t>
      </w:r>
      <w:r w:rsidR="005260C3">
        <w:rPr>
          <w:noProof/>
        </w:rPr>
        <w:t xml:space="preserve">irst </w:t>
      </w:r>
      <w:r w:rsidR="007A087A">
        <w:rPr>
          <w:noProof/>
        </w:rPr>
        <w:t xml:space="preserve">arrival times </w:t>
      </w:r>
      <w:r w:rsidR="005260C3">
        <w:rPr>
          <w:noProof/>
        </w:rPr>
        <w:t xml:space="preserve">and </w:t>
      </w:r>
      <w:r w:rsidR="007A087A">
        <w:rPr>
          <w:noProof/>
        </w:rPr>
        <w:t xml:space="preserve">the inverted </w:t>
      </w:r>
      <w:r w:rsidR="005260C3">
        <w:rPr>
          <w:noProof/>
        </w:rPr>
        <w:t>1D Velocity Model</w:t>
      </w:r>
      <w:bookmarkEnd w:id="49"/>
    </w:p>
    <w:p w14:paraId="65A2528E" w14:textId="4E01F8A9" w:rsidR="004109C1" w:rsidRDefault="0024461C" w:rsidP="00DB453C">
      <w:pPr>
        <w:pStyle w:val="Caption"/>
        <w:jc w:val="both"/>
      </w:pPr>
      <w:r>
        <w:rPr>
          <w:noProof/>
        </w:rPr>
        <w:t>First</w:t>
      </w:r>
      <w:r w:rsidR="00AC6F2E" w:rsidRPr="00AC6F2E">
        <w:rPr>
          <w:noProof/>
        </w:rPr>
        <w:t xml:space="preserve"> arrivals from CMP 2 (a)</w:t>
      </w:r>
      <w:r w:rsidR="00AC6F2E">
        <w:rPr>
          <w:noProof/>
        </w:rPr>
        <w:t xml:space="preserve"> </w:t>
      </w:r>
      <w:r w:rsidR="009A78C4">
        <w:rPr>
          <w:noProof/>
        </w:rPr>
        <w:t>displaying</w:t>
      </w:r>
      <w:r w:rsidR="00AC6F2E">
        <w:rPr>
          <w:noProof/>
        </w:rPr>
        <w:t xml:space="preserve"> a clear break in slope between the sediment and basement velocities.</w:t>
      </w:r>
      <w:r w:rsidR="00AC6F2E" w:rsidRPr="00AC6F2E">
        <w:rPr>
          <w:noProof/>
        </w:rPr>
        <w:t xml:space="preserve"> </w:t>
      </w:r>
      <w:r w:rsidR="00AC6F2E">
        <w:rPr>
          <w:noProof/>
        </w:rPr>
        <w:t>T</w:t>
      </w:r>
      <w:r w:rsidR="00AC6F2E" w:rsidRPr="00AC6F2E">
        <w:rPr>
          <w:noProof/>
        </w:rPr>
        <w:t>he inverted 1D velocity from CMP 2 (b)</w:t>
      </w:r>
      <w:r w:rsidR="00AC6F2E">
        <w:rPr>
          <w:noProof/>
        </w:rPr>
        <w:t xml:space="preserve"> shows the smooth velocity. The small velocity inversion near 2050 m is due to the inversion process.</w:t>
      </w:r>
    </w:p>
    <w:p w14:paraId="734BB883" w14:textId="572541AF" w:rsidR="00DE1332" w:rsidRDefault="00DE1332" w:rsidP="00E00A78">
      <w:pPr>
        <w:keepNext/>
        <w:jc w:val="center"/>
      </w:pPr>
    </w:p>
    <w:p w14:paraId="2F7F7A2D" w14:textId="0B3278EE" w:rsidR="00DE1332" w:rsidRDefault="00FE19E1" w:rsidP="00E00A78">
      <w:pPr>
        <w:keepNext/>
        <w:jc w:val="center"/>
      </w:pPr>
      <w:r>
        <w:rPr>
          <w:noProof/>
        </w:rPr>
        <w:drawing>
          <wp:inline distT="0" distB="0" distL="0" distR="0" wp14:anchorId="47AE0048" wp14:editId="4CB02A6B">
            <wp:extent cx="5266944" cy="269719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6891" cy="2702288"/>
                    </a:xfrm>
                    <a:prstGeom prst="rect">
                      <a:avLst/>
                    </a:prstGeom>
                    <a:noFill/>
                  </pic:spPr>
                </pic:pic>
              </a:graphicData>
            </a:graphic>
          </wp:inline>
        </w:drawing>
      </w:r>
    </w:p>
    <w:p w14:paraId="1F45F8C4" w14:textId="64210778" w:rsidR="004109C1" w:rsidRDefault="004109C1" w:rsidP="00733ECD">
      <w:pPr>
        <w:pStyle w:val="Caption"/>
        <w:rPr>
          <w:noProof/>
        </w:rPr>
      </w:pPr>
      <w:bookmarkStart w:id="50" w:name="_Toc8034215"/>
      <w:r>
        <w:t xml:space="preserve">Figure </w:t>
      </w:r>
      <w:r>
        <w:rPr>
          <w:noProof/>
        </w:rPr>
        <w:fldChar w:fldCharType="begin"/>
      </w:r>
      <w:r>
        <w:rPr>
          <w:noProof/>
        </w:rPr>
        <w:instrText xml:space="preserve"> SEQ Figure \* ARABIC </w:instrText>
      </w:r>
      <w:r>
        <w:rPr>
          <w:noProof/>
        </w:rPr>
        <w:fldChar w:fldCharType="separate"/>
      </w:r>
      <w:r w:rsidR="001B5EC5">
        <w:rPr>
          <w:noProof/>
        </w:rPr>
        <w:t>18</w:t>
      </w:r>
      <w:r>
        <w:rPr>
          <w:noProof/>
        </w:rPr>
        <w:fldChar w:fldCharType="end"/>
      </w:r>
      <w:r>
        <w:rPr>
          <w:noProof/>
        </w:rPr>
        <w:t xml:space="preserve">: </w:t>
      </w:r>
      <w:r w:rsidR="00DE1332">
        <w:rPr>
          <w:noProof/>
        </w:rPr>
        <w:t>2D s</w:t>
      </w:r>
      <w:r>
        <w:rPr>
          <w:noProof/>
        </w:rPr>
        <w:t xml:space="preserve">tarting </w:t>
      </w:r>
      <w:r w:rsidR="003D5B83">
        <w:rPr>
          <w:noProof/>
        </w:rPr>
        <w:t>m</w:t>
      </w:r>
      <w:r>
        <w:rPr>
          <w:noProof/>
        </w:rPr>
        <w:t>odel</w:t>
      </w:r>
      <w:r w:rsidR="003D5B83">
        <w:rPr>
          <w:noProof/>
        </w:rPr>
        <w:t xml:space="preserve"> (a)</w:t>
      </w:r>
      <w:r w:rsidR="00DE1332">
        <w:rPr>
          <w:noProof/>
        </w:rPr>
        <w:t xml:space="preserve"> and resulting final model </w:t>
      </w:r>
      <w:r w:rsidR="003D5B83">
        <w:rPr>
          <w:noProof/>
        </w:rPr>
        <w:t xml:space="preserve">(b) </w:t>
      </w:r>
      <w:r w:rsidR="00DE1332">
        <w:rPr>
          <w:noProof/>
        </w:rPr>
        <w:t>of the 3D to</w:t>
      </w:r>
      <w:r w:rsidR="003D5B83">
        <w:rPr>
          <w:noProof/>
        </w:rPr>
        <w:t>m</w:t>
      </w:r>
      <w:r w:rsidR="00DE1332">
        <w:rPr>
          <w:noProof/>
        </w:rPr>
        <w:t>ographic inversion</w:t>
      </w:r>
      <w:r w:rsidR="00FE19E1">
        <w:rPr>
          <w:noProof/>
        </w:rPr>
        <w:t>. The starting model displays no fast velocities in the southern portion.</w:t>
      </w:r>
      <w:bookmarkEnd w:id="50"/>
      <w:r w:rsidR="00DE1332">
        <w:rPr>
          <w:noProof/>
        </w:rPr>
        <w:t xml:space="preserve"> </w:t>
      </w:r>
    </w:p>
    <w:p w14:paraId="39071F8B" w14:textId="77777777" w:rsidR="002F03E6" w:rsidRPr="002F03E6" w:rsidRDefault="002F03E6" w:rsidP="002F03E6"/>
    <w:p w14:paraId="34219354" w14:textId="0CB0E4A7" w:rsidR="00EA4981" w:rsidRPr="00EA4981" w:rsidRDefault="00C83429" w:rsidP="00546376">
      <w:pPr>
        <w:pStyle w:val="Heading2"/>
      </w:pPr>
      <w:bookmarkStart w:id="51" w:name="_Toc7764161"/>
      <w:r>
        <w:t>3</w:t>
      </w:r>
      <w:r w:rsidR="00EA4981">
        <w:t xml:space="preserve">.3 </w:t>
      </w:r>
      <w:r w:rsidR="00DE1332">
        <w:t xml:space="preserve">3D </w:t>
      </w:r>
      <w:r w:rsidR="00EA4981">
        <w:t>Tomograph</w:t>
      </w:r>
      <w:r w:rsidR="00DE1332">
        <w:t>ic</w:t>
      </w:r>
      <w:r w:rsidR="00EA4981">
        <w:t xml:space="preserve"> Model</w:t>
      </w:r>
      <w:bookmarkEnd w:id="51"/>
    </w:p>
    <w:p w14:paraId="071DCCDE" w14:textId="1508AE49" w:rsidR="00927B16" w:rsidRDefault="0052566C" w:rsidP="004326B0">
      <w:pPr>
        <w:ind w:firstLine="720"/>
        <w:jc w:val="both"/>
        <w:rPr>
          <w:rFonts w:ascii="Times New Roman" w:hAnsi="Times New Roman"/>
        </w:rPr>
      </w:pPr>
      <w:r w:rsidRPr="00A7636A">
        <w:rPr>
          <w:rFonts w:ascii="Times New Roman" w:hAnsi="Times New Roman"/>
        </w:rPr>
        <w:t>The final tomograph</w:t>
      </w:r>
      <w:r w:rsidR="00DE1332">
        <w:rPr>
          <w:rFonts w:ascii="Times New Roman" w:hAnsi="Times New Roman"/>
        </w:rPr>
        <w:t>ic</w:t>
      </w:r>
      <w:r w:rsidRPr="00A7636A">
        <w:rPr>
          <w:rFonts w:ascii="Times New Roman" w:hAnsi="Times New Roman"/>
        </w:rPr>
        <w:t xml:space="preserve"> model shows a range of velocities </w:t>
      </w:r>
      <w:r>
        <w:rPr>
          <w:rFonts w:ascii="Times New Roman" w:hAnsi="Times New Roman"/>
        </w:rPr>
        <w:t>from</w:t>
      </w:r>
      <w:r w:rsidRPr="00A7636A">
        <w:rPr>
          <w:rFonts w:ascii="Times New Roman" w:hAnsi="Times New Roman"/>
        </w:rPr>
        <w:t xml:space="preserve"> 1000 m/s to just over 5000 m/s</w:t>
      </w:r>
      <w:r w:rsidR="00D24104">
        <w:rPr>
          <w:rFonts w:ascii="Times New Roman" w:hAnsi="Times New Roman"/>
        </w:rPr>
        <w:t xml:space="preserve"> (Figure </w:t>
      </w:r>
      <w:r w:rsidR="005A11B7">
        <w:rPr>
          <w:rFonts w:ascii="Times New Roman" w:hAnsi="Times New Roman"/>
        </w:rPr>
        <w:t>19</w:t>
      </w:r>
      <w:r w:rsidR="00D24104">
        <w:rPr>
          <w:rFonts w:ascii="Times New Roman" w:hAnsi="Times New Roman"/>
        </w:rPr>
        <w:t>)</w:t>
      </w:r>
      <w:r w:rsidRPr="00A7636A">
        <w:rPr>
          <w:rFonts w:ascii="Times New Roman" w:hAnsi="Times New Roman"/>
        </w:rPr>
        <w:t xml:space="preserve">. </w:t>
      </w:r>
      <w:r>
        <w:rPr>
          <w:rFonts w:ascii="Times New Roman" w:hAnsi="Times New Roman"/>
        </w:rPr>
        <w:t>The results represent a smooth velocity model of the subsurface such that velocity contrasts are smeared. The velocity jump from sediments to metamorphic Precambrian basement is not represented by</w:t>
      </w:r>
      <w:r w:rsidR="003D5B83">
        <w:rPr>
          <w:rFonts w:ascii="Times New Roman" w:hAnsi="Times New Roman"/>
        </w:rPr>
        <w:t xml:space="preserve"> a</w:t>
      </w:r>
      <w:r>
        <w:rPr>
          <w:rFonts w:ascii="Times New Roman" w:hAnsi="Times New Roman"/>
        </w:rPr>
        <w:t xml:space="preserve"> sharp contrast. </w:t>
      </w:r>
      <w:r w:rsidRPr="00A7636A">
        <w:rPr>
          <w:rFonts w:ascii="Times New Roman" w:hAnsi="Times New Roman"/>
        </w:rPr>
        <w:t xml:space="preserve">From the first arrivals, the Precambrian basement is around </w:t>
      </w:r>
      <w:r w:rsidR="00DE1332">
        <w:rPr>
          <w:rFonts w:ascii="Times New Roman" w:hAnsi="Times New Roman"/>
        </w:rPr>
        <w:t>4</w:t>
      </w:r>
      <w:r w:rsidR="00DE1332" w:rsidRPr="00A7636A">
        <w:rPr>
          <w:rFonts w:ascii="Times New Roman" w:hAnsi="Times New Roman"/>
        </w:rPr>
        <w:t xml:space="preserve">000 </w:t>
      </w:r>
      <w:r w:rsidRPr="00A7636A">
        <w:rPr>
          <w:rFonts w:ascii="Times New Roman" w:hAnsi="Times New Roman"/>
        </w:rPr>
        <w:t xml:space="preserve">m/s and faster, so the faster velocities in </w:t>
      </w:r>
      <w:r>
        <w:rPr>
          <w:rFonts w:ascii="Times New Roman" w:hAnsi="Times New Roman"/>
        </w:rPr>
        <w:t>F</w:t>
      </w:r>
      <w:r w:rsidRPr="00A7636A">
        <w:rPr>
          <w:rFonts w:ascii="Times New Roman" w:hAnsi="Times New Roman"/>
        </w:rPr>
        <w:t xml:space="preserve">igure </w:t>
      </w:r>
      <w:r w:rsidR="005A11B7">
        <w:rPr>
          <w:rFonts w:ascii="Times New Roman" w:hAnsi="Times New Roman"/>
        </w:rPr>
        <w:t>19</w:t>
      </w:r>
      <w:r w:rsidRPr="00A7636A">
        <w:rPr>
          <w:rFonts w:ascii="Times New Roman" w:hAnsi="Times New Roman"/>
        </w:rPr>
        <w:t xml:space="preserve"> are estimated to be the Precambrian basement. </w:t>
      </w:r>
      <w:r>
        <w:rPr>
          <w:rFonts w:ascii="Times New Roman" w:hAnsi="Times New Roman"/>
        </w:rPr>
        <w:t>3000 m/s was chosen instead of the 4000 m/s seen in the first arrivals because a delay time model for the Precambrian basement converged around 3000 m/s isoline in the tomography model (</w:t>
      </w:r>
      <w:proofErr w:type="spellStart"/>
      <w:r>
        <w:rPr>
          <w:rFonts w:ascii="Times New Roman" w:hAnsi="Times New Roman"/>
        </w:rPr>
        <w:t>Behm</w:t>
      </w:r>
      <w:proofErr w:type="spellEnd"/>
      <w:r>
        <w:rPr>
          <w:rFonts w:ascii="Times New Roman" w:hAnsi="Times New Roman"/>
        </w:rPr>
        <w:t xml:space="preserve"> et al., 2019). </w:t>
      </w:r>
      <w:r w:rsidR="00DE1332">
        <w:rPr>
          <w:rFonts w:ascii="Times New Roman" w:hAnsi="Times New Roman"/>
        </w:rPr>
        <w:t>H</w:t>
      </w:r>
      <w:r w:rsidRPr="00A7636A">
        <w:rPr>
          <w:rFonts w:ascii="Times New Roman" w:hAnsi="Times New Roman"/>
        </w:rPr>
        <w:t xml:space="preserve">igh velocities </w:t>
      </w:r>
      <w:r w:rsidR="00DE1332">
        <w:rPr>
          <w:rFonts w:ascii="Times New Roman" w:hAnsi="Times New Roman"/>
        </w:rPr>
        <w:t xml:space="preserve">do not </w:t>
      </w:r>
      <w:r>
        <w:rPr>
          <w:rFonts w:ascii="Times New Roman" w:hAnsi="Times New Roman"/>
        </w:rPr>
        <w:t xml:space="preserve">occur </w:t>
      </w:r>
      <w:r w:rsidRPr="00A7636A">
        <w:rPr>
          <w:rFonts w:ascii="Times New Roman" w:hAnsi="Times New Roman"/>
        </w:rPr>
        <w:t xml:space="preserve">in the southern </w:t>
      </w:r>
      <w:r>
        <w:rPr>
          <w:rFonts w:ascii="Times New Roman" w:hAnsi="Times New Roman"/>
        </w:rPr>
        <w:t>segment</w:t>
      </w:r>
      <w:r w:rsidRPr="00A7636A">
        <w:rPr>
          <w:rFonts w:ascii="Times New Roman" w:hAnsi="Times New Roman"/>
        </w:rPr>
        <w:t xml:space="preserve"> of the model indicating an over-deepening of the Precambrian basement</w:t>
      </w:r>
      <w:r>
        <w:rPr>
          <w:rFonts w:ascii="Times New Roman" w:hAnsi="Times New Roman"/>
        </w:rPr>
        <w:t xml:space="preserve"> in this region</w:t>
      </w:r>
      <w:r w:rsidRPr="00A7636A">
        <w:rPr>
          <w:rFonts w:ascii="Times New Roman" w:hAnsi="Times New Roman"/>
        </w:rPr>
        <w:t xml:space="preserve">. If the basement is significantly over-deepened </w:t>
      </w:r>
      <w:r>
        <w:rPr>
          <w:rFonts w:ascii="Times New Roman" w:hAnsi="Times New Roman"/>
        </w:rPr>
        <w:t>here</w:t>
      </w:r>
      <w:r w:rsidRPr="00A7636A">
        <w:rPr>
          <w:rFonts w:ascii="Times New Roman" w:hAnsi="Times New Roman"/>
        </w:rPr>
        <w:t>,</w:t>
      </w:r>
      <w:r>
        <w:rPr>
          <w:rFonts w:ascii="Times New Roman" w:hAnsi="Times New Roman"/>
        </w:rPr>
        <w:t xml:space="preserve"> the steep walls of the Precambrian basement w</w:t>
      </w:r>
      <w:r w:rsidR="00D520CD">
        <w:rPr>
          <w:rFonts w:ascii="Times New Roman" w:hAnsi="Times New Roman"/>
        </w:rPr>
        <w:t>ill</w:t>
      </w:r>
      <w:r>
        <w:rPr>
          <w:rFonts w:ascii="Times New Roman" w:hAnsi="Times New Roman"/>
        </w:rPr>
        <w:t xml:space="preserve"> cause the rays to </w:t>
      </w:r>
      <w:r w:rsidR="00DE1332">
        <w:rPr>
          <w:rFonts w:ascii="Times New Roman" w:hAnsi="Times New Roman"/>
        </w:rPr>
        <w:t xml:space="preserve">bend downwards and not come up </w:t>
      </w:r>
      <w:r w:rsidR="003D5B83">
        <w:rPr>
          <w:rFonts w:ascii="Times New Roman" w:hAnsi="Times New Roman"/>
        </w:rPr>
        <w:t>a</w:t>
      </w:r>
      <w:r w:rsidR="00DE1332">
        <w:rPr>
          <w:rFonts w:ascii="Times New Roman" w:hAnsi="Times New Roman"/>
        </w:rPr>
        <w:t>gain</w:t>
      </w:r>
      <w:r w:rsidRPr="00A7636A">
        <w:rPr>
          <w:rFonts w:ascii="Times New Roman" w:hAnsi="Times New Roman"/>
        </w:rPr>
        <w:t xml:space="preserve">. </w:t>
      </w:r>
      <w:r w:rsidR="003D5B83">
        <w:rPr>
          <w:rFonts w:ascii="Times New Roman" w:hAnsi="Times New Roman"/>
        </w:rPr>
        <w:t>This</w:t>
      </w:r>
      <w:r>
        <w:rPr>
          <w:rFonts w:ascii="Times New Roman" w:hAnsi="Times New Roman"/>
        </w:rPr>
        <w:t xml:space="preserve"> is evident in shot gather at 1</w:t>
      </w:r>
      <w:r w:rsidR="00276855">
        <w:rPr>
          <w:rFonts w:ascii="Times New Roman" w:hAnsi="Times New Roman"/>
        </w:rPr>
        <w:t>6</w:t>
      </w:r>
      <w:r>
        <w:rPr>
          <w:rFonts w:ascii="Times New Roman" w:hAnsi="Times New Roman"/>
        </w:rPr>
        <w:t>0</w:t>
      </w:r>
      <w:r w:rsidR="00276855">
        <w:rPr>
          <w:rFonts w:ascii="Times New Roman" w:hAnsi="Times New Roman"/>
        </w:rPr>
        <w:t>5</w:t>
      </w:r>
      <w:r>
        <w:rPr>
          <w:rFonts w:ascii="Times New Roman" w:hAnsi="Times New Roman"/>
        </w:rPr>
        <w:t xml:space="preserve"> </w:t>
      </w:r>
      <w:r>
        <w:rPr>
          <w:rFonts w:ascii="Times New Roman" w:hAnsi="Times New Roman"/>
        </w:rPr>
        <w:lastRenderedPageBreak/>
        <w:t xml:space="preserve">m, </w:t>
      </w:r>
      <w:r w:rsidR="00276855">
        <w:rPr>
          <w:rFonts w:ascii="Times New Roman" w:hAnsi="Times New Roman"/>
        </w:rPr>
        <w:t xml:space="preserve">first arrivals from the sediments are present but not the Precambrian basement </w:t>
      </w:r>
      <w:r>
        <w:rPr>
          <w:rFonts w:ascii="Times New Roman" w:hAnsi="Times New Roman"/>
        </w:rPr>
        <w:t>(Figure 2</w:t>
      </w:r>
      <w:r w:rsidR="005A11B7">
        <w:rPr>
          <w:rFonts w:ascii="Times New Roman" w:hAnsi="Times New Roman"/>
        </w:rPr>
        <w:t>0</w:t>
      </w:r>
      <w:r>
        <w:rPr>
          <w:rFonts w:ascii="Times New Roman" w:hAnsi="Times New Roman"/>
        </w:rPr>
        <w:t xml:space="preserve">). </w:t>
      </w:r>
      <w:r w:rsidRPr="00A7636A">
        <w:rPr>
          <w:rFonts w:ascii="Times New Roman" w:hAnsi="Times New Roman"/>
        </w:rPr>
        <w:t xml:space="preserve">The first arrival </w:t>
      </w:r>
      <w:r w:rsidR="00DE1332" w:rsidRPr="00A7636A">
        <w:rPr>
          <w:rFonts w:ascii="Times New Roman" w:hAnsi="Times New Roman"/>
        </w:rPr>
        <w:t>tomograph</w:t>
      </w:r>
      <w:r w:rsidR="00DE1332">
        <w:rPr>
          <w:rFonts w:ascii="Times New Roman" w:hAnsi="Times New Roman"/>
        </w:rPr>
        <w:t>ic</w:t>
      </w:r>
      <w:r w:rsidR="00DE1332" w:rsidRPr="00A7636A">
        <w:rPr>
          <w:rFonts w:ascii="Times New Roman" w:hAnsi="Times New Roman"/>
        </w:rPr>
        <w:t xml:space="preserve"> </w:t>
      </w:r>
      <w:r w:rsidRPr="00A7636A">
        <w:rPr>
          <w:rFonts w:ascii="Times New Roman" w:hAnsi="Times New Roman"/>
        </w:rPr>
        <w:t xml:space="preserve">model </w:t>
      </w:r>
      <w:r w:rsidR="003D5B83">
        <w:rPr>
          <w:rFonts w:ascii="Times New Roman" w:hAnsi="Times New Roman"/>
        </w:rPr>
        <w:t>suggests</w:t>
      </w:r>
      <w:r w:rsidRPr="00A7636A">
        <w:rPr>
          <w:rFonts w:ascii="Times New Roman" w:hAnsi="Times New Roman"/>
        </w:rPr>
        <w:t xml:space="preserve"> over-deepening of the Precambrian basement but does not indicate the geometry.</w:t>
      </w:r>
    </w:p>
    <w:p w14:paraId="0912EBE8" w14:textId="77777777" w:rsidR="00AE2DB2" w:rsidRDefault="00AE2DB2" w:rsidP="004326B0">
      <w:pPr>
        <w:ind w:firstLine="720"/>
        <w:jc w:val="both"/>
        <w:rPr>
          <w:rFonts w:ascii="Times New Roman" w:hAnsi="Times New Roman"/>
        </w:rPr>
      </w:pPr>
    </w:p>
    <w:p w14:paraId="1D4921D7" w14:textId="77777777" w:rsidR="00EA4981" w:rsidRDefault="007D73CD" w:rsidP="00EA4981">
      <w:pPr>
        <w:keepNext/>
        <w:jc w:val="center"/>
      </w:pPr>
      <w:r>
        <w:rPr>
          <w:noProof/>
        </w:rPr>
        <w:lastRenderedPageBreak/>
        <w:drawing>
          <wp:inline distT="0" distB="0" distL="0" distR="0" wp14:anchorId="63F990E0" wp14:editId="4BBC6201">
            <wp:extent cx="2388391" cy="707745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10563" cy="7143159"/>
                    </a:xfrm>
                    <a:prstGeom prst="rect">
                      <a:avLst/>
                    </a:prstGeom>
                    <a:noFill/>
                  </pic:spPr>
                </pic:pic>
              </a:graphicData>
            </a:graphic>
          </wp:inline>
        </w:drawing>
      </w:r>
    </w:p>
    <w:p w14:paraId="1C9EE16E" w14:textId="11755EB6" w:rsidR="00AC6F2E" w:rsidRDefault="00EA4981" w:rsidP="002F5AE4">
      <w:pPr>
        <w:pStyle w:val="Caption"/>
      </w:pPr>
      <w:bookmarkStart w:id="52" w:name="_Toc8034216"/>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19</w:t>
      </w:r>
      <w:r w:rsidR="00A71988">
        <w:rPr>
          <w:noProof/>
        </w:rPr>
        <w:fldChar w:fldCharType="end"/>
      </w:r>
      <w:r w:rsidR="0008482E">
        <w:rPr>
          <w:noProof/>
        </w:rPr>
        <w:t>: First Arrival Tomography Model</w:t>
      </w:r>
      <w:bookmarkEnd w:id="52"/>
    </w:p>
    <w:p w14:paraId="1A5F0B23" w14:textId="06C62692" w:rsidR="000E5ED8" w:rsidRPr="000E5ED8" w:rsidRDefault="00AC6F2E" w:rsidP="0046374E">
      <w:pPr>
        <w:pStyle w:val="Caption"/>
        <w:jc w:val="both"/>
      </w:pPr>
      <w:r w:rsidRPr="00AC6F2E">
        <w:rPr>
          <w:noProof/>
        </w:rPr>
        <w:t xml:space="preserve">Results from the first-arrival tomography </w:t>
      </w:r>
      <w:r w:rsidR="00AD70D2">
        <w:rPr>
          <w:noProof/>
        </w:rPr>
        <w:t>express</w:t>
      </w:r>
      <w:r w:rsidRPr="00AC6F2E">
        <w:rPr>
          <w:noProof/>
        </w:rPr>
        <w:t xml:space="preserve"> an absence of faster velocities in the area </w:t>
      </w:r>
      <w:r w:rsidR="00B86613">
        <w:rPr>
          <w:noProof/>
        </w:rPr>
        <w:t>hypothesi</w:t>
      </w:r>
      <w:r w:rsidRPr="00AC6F2E">
        <w:rPr>
          <w:noProof/>
        </w:rPr>
        <w:t xml:space="preserve">zed to be over-deepening. The basement is interpreted to be around </w:t>
      </w:r>
      <w:r w:rsidR="00DE1332">
        <w:rPr>
          <w:noProof/>
        </w:rPr>
        <w:t xml:space="preserve">the isoline of </w:t>
      </w:r>
      <w:r w:rsidRPr="00AC6F2E">
        <w:rPr>
          <w:noProof/>
        </w:rPr>
        <w:t xml:space="preserve">3000 m/s (yellow). The location of </w:t>
      </w:r>
      <w:r w:rsidR="00D520CD">
        <w:rPr>
          <w:noProof/>
        </w:rPr>
        <w:t xml:space="preserve">the </w:t>
      </w:r>
      <w:r w:rsidRPr="00AC6F2E">
        <w:rPr>
          <w:noProof/>
        </w:rPr>
        <w:t>shot gather in Figure 27 is marked with a star.</w:t>
      </w:r>
      <w:r w:rsidR="000B4F03">
        <w:rPr>
          <w:noProof/>
        </w:rPr>
        <w:t xml:space="preserve"> Modified from Behm et al. (2019).</w:t>
      </w:r>
    </w:p>
    <w:p w14:paraId="41109159" w14:textId="788A2BE4" w:rsidR="00EA4981" w:rsidRDefault="0085044A" w:rsidP="00EA4981">
      <w:pPr>
        <w:keepNext/>
        <w:jc w:val="center"/>
      </w:pPr>
      <w:r>
        <w:rPr>
          <w:noProof/>
        </w:rPr>
        <w:lastRenderedPageBreak/>
        <w:drawing>
          <wp:inline distT="0" distB="0" distL="0" distR="0" wp14:anchorId="5A4EBC1A" wp14:editId="3E74B839">
            <wp:extent cx="5334000" cy="356859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9757" cy="3572449"/>
                    </a:xfrm>
                    <a:prstGeom prst="rect">
                      <a:avLst/>
                    </a:prstGeom>
                    <a:noFill/>
                  </pic:spPr>
                </pic:pic>
              </a:graphicData>
            </a:graphic>
          </wp:inline>
        </w:drawing>
      </w:r>
    </w:p>
    <w:p w14:paraId="2FA9D03B" w14:textId="6C0A6D0D" w:rsidR="000E5ED8" w:rsidRDefault="00EA4981" w:rsidP="002F5AE4">
      <w:pPr>
        <w:pStyle w:val="Caption"/>
      </w:pPr>
      <w:bookmarkStart w:id="53" w:name="_Toc8034217"/>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20</w:t>
      </w:r>
      <w:r w:rsidR="00A71988">
        <w:rPr>
          <w:noProof/>
        </w:rPr>
        <w:fldChar w:fldCharType="end"/>
      </w:r>
      <w:r w:rsidR="005260C3">
        <w:rPr>
          <w:noProof/>
        </w:rPr>
        <w:t>: South Side Shot Gather</w:t>
      </w:r>
      <w:bookmarkEnd w:id="53"/>
    </w:p>
    <w:p w14:paraId="33A4EAA9" w14:textId="056EF5BC" w:rsidR="007D73CD" w:rsidRPr="00927B16" w:rsidRDefault="000E5ED8" w:rsidP="000E5ED8">
      <w:pPr>
        <w:pStyle w:val="Caption"/>
        <w:jc w:val="both"/>
      </w:pPr>
      <w:r w:rsidRPr="000E5ED8">
        <w:rPr>
          <w:noProof/>
        </w:rPr>
        <w:t xml:space="preserve">Shot gather </w:t>
      </w:r>
      <w:r w:rsidR="0085044A">
        <w:rPr>
          <w:noProof/>
        </w:rPr>
        <w:t>2</w:t>
      </w:r>
      <w:r w:rsidRPr="000E5ED8">
        <w:rPr>
          <w:noProof/>
        </w:rPr>
        <w:t>1</w:t>
      </w:r>
      <w:r w:rsidR="0085044A">
        <w:rPr>
          <w:noProof/>
        </w:rPr>
        <w:t>605</w:t>
      </w:r>
      <w:r w:rsidRPr="000E5ED8">
        <w:rPr>
          <w:noProof/>
        </w:rPr>
        <w:t xml:space="preserve"> shows the first arrivals of the sediments (blue). Due to the complex geometry of the basement</w:t>
      </w:r>
      <w:r w:rsidR="00D520CD">
        <w:rPr>
          <w:noProof/>
        </w:rPr>
        <w:t>,</w:t>
      </w:r>
      <w:r w:rsidRPr="000E5ED8">
        <w:rPr>
          <w:noProof/>
        </w:rPr>
        <w:t xml:space="preserve"> no arrivals are </w:t>
      </w:r>
      <w:r w:rsidR="002F03E6">
        <w:rPr>
          <w:noProof/>
        </w:rPr>
        <w:t>present</w:t>
      </w:r>
      <w:r w:rsidRPr="000E5ED8">
        <w:rPr>
          <w:noProof/>
        </w:rPr>
        <w:t xml:space="preserve"> </w:t>
      </w:r>
      <w:r w:rsidR="0085044A">
        <w:rPr>
          <w:noProof/>
        </w:rPr>
        <w:t>from the Precambrian basement</w:t>
      </w:r>
      <w:r w:rsidRPr="000E5ED8">
        <w:rPr>
          <w:noProof/>
        </w:rPr>
        <w:t>.</w:t>
      </w:r>
    </w:p>
    <w:bookmarkEnd w:id="43"/>
    <w:p w14:paraId="20B92AC9" w14:textId="77777777" w:rsidR="0016202E" w:rsidRDefault="0016202E">
      <w:pPr>
        <w:spacing w:line="240" w:lineRule="auto"/>
        <w:rPr>
          <w:rFonts w:asciiTheme="majorHAnsi" w:hAnsiTheme="majorHAnsi"/>
          <w:b/>
          <w:bCs/>
          <w:sz w:val="28"/>
          <w:szCs w:val="32"/>
        </w:rPr>
      </w:pPr>
      <w:r>
        <w:br w:type="page"/>
      </w:r>
    </w:p>
    <w:p w14:paraId="58CB1B60" w14:textId="3854863C" w:rsidR="007F32EA" w:rsidRDefault="007F32EA" w:rsidP="007F32EA">
      <w:pPr>
        <w:pStyle w:val="Heading1"/>
      </w:pPr>
      <w:bookmarkStart w:id="54" w:name="_Toc7764162"/>
      <w:bookmarkStart w:id="55" w:name="_Hlk7727864"/>
      <w:r w:rsidRPr="000F56FF">
        <w:lastRenderedPageBreak/>
        <w:t xml:space="preserve">Chapter </w:t>
      </w:r>
      <w:r w:rsidR="00C83429">
        <w:t>4</w:t>
      </w:r>
      <w:r w:rsidRPr="000F56FF">
        <w:t xml:space="preserve">: </w:t>
      </w:r>
      <w:r>
        <w:t>Reflection Processing</w:t>
      </w:r>
      <w:bookmarkEnd w:id="54"/>
    </w:p>
    <w:p w14:paraId="02E624BE" w14:textId="0502A549" w:rsidR="00EA4981" w:rsidRPr="00403075" w:rsidRDefault="00EA4981" w:rsidP="00403075">
      <w:pPr>
        <w:ind w:firstLine="720"/>
        <w:jc w:val="both"/>
        <w:rPr>
          <w:rFonts w:ascii="Times New Roman" w:hAnsi="Times New Roman"/>
        </w:rPr>
      </w:pPr>
      <w:r w:rsidRPr="00EA4981">
        <w:t xml:space="preserve">Reflection processing was done using the software </w:t>
      </w:r>
      <w:proofErr w:type="spellStart"/>
      <w:r w:rsidRPr="00EA4981">
        <w:t>ProMAX</w:t>
      </w:r>
      <w:proofErr w:type="spellEnd"/>
      <w:r w:rsidRPr="00EA4981">
        <w:t xml:space="preserve"> (Landmark Haliburton). Most of the processing was done in Vienna, Austria at the University of Technology with the help of Dr. Werner </w:t>
      </w:r>
      <w:proofErr w:type="spellStart"/>
      <w:r w:rsidRPr="00EA4981">
        <w:t>Chwatal</w:t>
      </w:r>
      <w:proofErr w:type="spellEnd"/>
      <w:r w:rsidRPr="00EA4981">
        <w:t xml:space="preserve">. A </w:t>
      </w:r>
      <w:r w:rsidR="00102823">
        <w:t>typical</w:t>
      </w:r>
      <w:r w:rsidRPr="00EA4981">
        <w:t xml:space="preserve"> 2D seismic processing workflow was applied (</w:t>
      </w:r>
      <w:proofErr w:type="spellStart"/>
      <w:r w:rsidRPr="00EA4981">
        <w:t>e.</w:t>
      </w:r>
      <w:proofErr w:type="gramStart"/>
      <w:r w:rsidRPr="00EA4981">
        <w:t>g.Yilmaz</w:t>
      </w:r>
      <w:proofErr w:type="spellEnd"/>
      <w:proofErr w:type="gramEnd"/>
      <w:r w:rsidRPr="00EA4981">
        <w:t>, 2001; Figure 2</w:t>
      </w:r>
      <w:r w:rsidR="005A11B7">
        <w:t>1</w:t>
      </w:r>
      <w:r w:rsidRPr="00EA4981">
        <w:t>).</w:t>
      </w:r>
      <w:r w:rsidR="001B3516">
        <w:t xml:space="preserve"> Images of processing flow</w:t>
      </w:r>
      <w:r w:rsidR="00102823">
        <w:t>s</w:t>
      </w:r>
      <w:r w:rsidR="001B3516">
        <w:t xml:space="preserve"> used</w:t>
      </w:r>
      <w:r w:rsidR="00102823">
        <w:t>,</w:t>
      </w:r>
      <w:r w:rsidR="001B3516">
        <w:t xml:space="preserve"> and parameters </w:t>
      </w:r>
      <w:proofErr w:type="gramStart"/>
      <w:r w:rsidR="001B3516">
        <w:t>are located in</w:t>
      </w:r>
      <w:proofErr w:type="gramEnd"/>
      <w:r w:rsidR="001B3516">
        <w:t xml:space="preserve"> Appendix A.</w:t>
      </w:r>
      <w:r w:rsidR="00403075">
        <w:t xml:space="preserve"> </w:t>
      </w:r>
      <w:r w:rsidR="00403075">
        <w:rPr>
          <w:rFonts w:ascii="Times New Roman" w:hAnsi="Times New Roman"/>
        </w:rPr>
        <w:t xml:space="preserve">Description of seismic fundamentals and standard processing sequences follow textbooks by Yilmaz (2001), Sheriff and </w:t>
      </w:r>
      <w:proofErr w:type="spellStart"/>
      <w:r w:rsidR="00403075">
        <w:rPr>
          <w:rFonts w:ascii="Times New Roman" w:hAnsi="Times New Roman"/>
        </w:rPr>
        <w:t>Geldart</w:t>
      </w:r>
      <w:proofErr w:type="spellEnd"/>
      <w:r w:rsidR="00403075">
        <w:rPr>
          <w:rFonts w:ascii="Times New Roman" w:hAnsi="Times New Roman"/>
        </w:rPr>
        <w:t xml:space="preserve"> (1995), and Hart (2010).</w:t>
      </w:r>
    </w:p>
    <w:p w14:paraId="521C51F5" w14:textId="21F2C853" w:rsidR="00B378FC" w:rsidRDefault="000E5ED8" w:rsidP="00B378FC">
      <w:pPr>
        <w:keepNext/>
        <w:jc w:val="center"/>
      </w:pPr>
      <w:r>
        <w:rPr>
          <w:noProof/>
        </w:rPr>
        <w:drawing>
          <wp:inline distT="0" distB="0" distL="0" distR="0" wp14:anchorId="7A61EAAA" wp14:editId="562E2AAE">
            <wp:extent cx="5797616" cy="2403043"/>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1224" cy="2416973"/>
                    </a:xfrm>
                    <a:prstGeom prst="rect">
                      <a:avLst/>
                    </a:prstGeom>
                    <a:noFill/>
                  </pic:spPr>
                </pic:pic>
              </a:graphicData>
            </a:graphic>
          </wp:inline>
        </w:drawing>
      </w:r>
    </w:p>
    <w:p w14:paraId="3ECE2570" w14:textId="4B7B062F" w:rsidR="001950CB" w:rsidRDefault="00B378FC" w:rsidP="003A4DEF">
      <w:pPr>
        <w:pStyle w:val="Caption"/>
      </w:pPr>
      <w:bookmarkStart w:id="56" w:name="_Toc8034218"/>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21</w:t>
      </w:r>
      <w:r w:rsidR="00A71988">
        <w:rPr>
          <w:noProof/>
        </w:rPr>
        <w:fldChar w:fldCharType="end"/>
      </w:r>
      <w:r>
        <w:t xml:space="preserve">: Processing </w:t>
      </w:r>
      <w:r w:rsidR="003A4DEF">
        <w:t>F</w:t>
      </w:r>
      <w:r>
        <w:t>low</w:t>
      </w:r>
      <w:bookmarkEnd w:id="56"/>
      <w:r w:rsidR="003A4DEF">
        <w:t xml:space="preserve"> </w:t>
      </w:r>
    </w:p>
    <w:p w14:paraId="2381020B" w14:textId="1450882F" w:rsidR="00EA4981" w:rsidRDefault="001950CB" w:rsidP="003A4DEF">
      <w:pPr>
        <w:pStyle w:val="Caption"/>
      </w:pPr>
      <w:r>
        <w:t xml:space="preserve">Processing flow </w:t>
      </w:r>
      <w:r w:rsidR="000E5ED8" w:rsidRPr="000E5ED8">
        <w:t>used for this study. Velocity picking through residual statics is an iterative process.</w:t>
      </w:r>
    </w:p>
    <w:p w14:paraId="430B21CD" w14:textId="77777777" w:rsidR="000E5ED8" w:rsidRPr="000E5ED8" w:rsidRDefault="000E5ED8" w:rsidP="000E5ED8"/>
    <w:p w14:paraId="273828E7" w14:textId="4A1BBD77" w:rsidR="007F32EA" w:rsidRDefault="00C83429" w:rsidP="00546376">
      <w:pPr>
        <w:pStyle w:val="Heading2"/>
      </w:pPr>
      <w:bookmarkStart w:id="57" w:name="_Toc7764163"/>
      <w:r>
        <w:t>4</w:t>
      </w:r>
      <w:r w:rsidR="007F32EA">
        <w:t>.1 Geometry</w:t>
      </w:r>
      <w:bookmarkEnd w:id="57"/>
    </w:p>
    <w:p w14:paraId="4F90874C" w14:textId="79077D19" w:rsidR="0024461C" w:rsidRDefault="0052566C" w:rsidP="0024461C">
      <w:pPr>
        <w:ind w:firstLine="720"/>
        <w:jc w:val="both"/>
      </w:pPr>
      <w:r>
        <w:t xml:space="preserve">The first step of geometry is determining that shots and receivers are in the right location along the 2D line. The data is then sorted into CMP gathers which changes the geometric reference system of the survey from shot-receiver coordinates to mid-point (CMP) </w:t>
      </w:r>
      <w:r w:rsidR="00E12F68">
        <w:t>- offset</w:t>
      </w:r>
      <w:r>
        <w:t xml:space="preserve"> coordinates. The mid-point is determined by the halfway point between the shot-receiver pair. In the real geometry, all shot-receiver pairs will not have the same mid-point (CMP)</w:t>
      </w:r>
      <w:r w:rsidR="00102823">
        <w:t>,</w:t>
      </w:r>
      <w:r>
        <w:t xml:space="preserve"> so binning is </w:t>
      </w:r>
      <w:r>
        <w:lastRenderedPageBreak/>
        <w:t>needed to sort the CMPs into a common CMP gather. Next CMP binning is applied. The profile is broken down into bins of equal width</w:t>
      </w:r>
      <w:r w:rsidR="00102823">
        <w:t>,</w:t>
      </w:r>
      <w:r>
        <w:t xml:space="preserve"> and if a CMP of a source and receiver pair fall within a bin</w:t>
      </w:r>
      <w:r w:rsidR="007F33D4">
        <w:t>,</w:t>
      </w:r>
      <w:r>
        <w:t xml:space="preserve"> it is assigned to that bin. The CMPs that fall</w:t>
      </w:r>
      <w:r w:rsidR="00102823">
        <w:t>s</w:t>
      </w:r>
      <w:r>
        <w:t xml:space="preserve"> into each bin are combined into a CMP gather and</w:t>
      </w:r>
      <w:r w:rsidR="00054FD6">
        <w:t xml:space="preserve"> are</w:t>
      </w:r>
      <w:r>
        <w:t xml:space="preserve"> NMO corrected, </w:t>
      </w:r>
      <w:r w:rsidR="00054FD6">
        <w:t xml:space="preserve">and </w:t>
      </w:r>
      <w:r>
        <w:t xml:space="preserve">then </w:t>
      </w:r>
      <w:r w:rsidR="00054FD6">
        <w:t xml:space="preserve">are </w:t>
      </w:r>
      <w:r>
        <w:t xml:space="preserve">stacked together. The resulting trace is assigned to a nominal CMP at the center of the CMP bin. Each trace </w:t>
      </w:r>
      <w:r w:rsidR="00AC574C">
        <w:t xml:space="preserve">imaged </w:t>
      </w:r>
      <w:r>
        <w:t>in the final stacked images represents one nominal CMP located in the center of a CMP bin. The number of traces stacked in a bin is called the fold. Higher fold means</w:t>
      </w:r>
      <w:r w:rsidR="00102823">
        <w:t xml:space="preserve"> a</w:t>
      </w:r>
      <w:r>
        <w:t xml:space="preserve"> higher signal to noise ratio because as traces are stacked together, the random noise is subdued or eliminated while the signal is amplified.</w:t>
      </w:r>
    </w:p>
    <w:p w14:paraId="0AD8991B" w14:textId="5BE7928D" w:rsidR="00634859" w:rsidRDefault="0052566C" w:rsidP="0024461C">
      <w:pPr>
        <w:ind w:firstLine="720"/>
        <w:jc w:val="both"/>
      </w:pPr>
      <w:r>
        <w:t>For this survey</w:t>
      </w:r>
      <w:r w:rsidR="00102823">
        <w:t>,</w:t>
      </w:r>
      <w:r>
        <w:t xml:space="preserve"> crooked line geometry was applied. The line has a noticeable bend since acquisition followed the 4x4 road </w:t>
      </w:r>
      <w:r w:rsidR="007F33D4">
        <w:t>to</w:t>
      </w:r>
      <w:r>
        <w:t xml:space="preserve"> use the truck-mounted source. Next CMPs were determined for all shot-receiver pairs (Figure 2</w:t>
      </w:r>
      <w:r w:rsidR="005A11B7">
        <w:t>2</w:t>
      </w:r>
      <w:r>
        <w:t>). The CMP bins of 2.5 m were chosen based on the receiver distance of 5 m. The traces are then assigned to a nominal CMP location at the center of each bin. The nominal CMP locations follow the same line geometry determined from the location of the shot and receivers from acquisition (Figure 2</w:t>
      </w:r>
      <w:r w:rsidR="005A11B7">
        <w:t>2</w:t>
      </w:r>
      <w:r>
        <w:t xml:space="preserve">). The number of </w:t>
      </w:r>
      <w:r w:rsidR="00054FD6">
        <w:t xml:space="preserve">traces </w:t>
      </w:r>
      <w:r>
        <w:t xml:space="preserve">in each bin is represented by the fold (Figure </w:t>
      </w:r>
      <w:r w:rsidR="005A11B7">
        <w:t>23</w:t>
      </w:r>
      <w:r>
        <w:t xml:space="preserve">). The highest fold </w:t>
      </w:r>
      <w:proofErr w:type="gramStart"/>
      <w:r>
        <w:t>is located in</w:t>
      </w:r>
      <w:proofErr w:type="gramEnd"/>
      <w:r>
        <w:t xml:space="preserve"> the center of the line (Figure </w:t>
      </w:r>
      <w:r w:rsidR="005A11B7">
        <w:t>23</w:t>
      </w:r>
      <w:r>
        <w:t>). Th</w:t>
      </w:r>
      <w:r w:rsidR="00102823">
        <w:t>e fold displayed</w:t>
      </w:r>
      <w:r>
        <w:t xml:space="preserve"> is not the final fold of the line, during signal processing noisy traces are eliminated, lowering the fold. When stacking the data</w:t>
      </w:r>
      <w:r w:rsidR="00102823">
        <w:t>,</w:t>
      </w:r>
      <w:r>
        <w:t xml:space="preserve"> only a </w:t>
      </w:r>
      <w:r w:rsidR="00102823">
        <w:t>specific</w:t>
      </w:r>
      <w:r>
        <w:t xml:space="preserve"> offset range is used which further </w:t>
      </w:r>
      <w:r w:rsidR="004046EB">
        <w:t>reduces</w:t>
      </w:r>
      <w:r>
        <w:t xml:space="preserve"> the fold. </w:t>
      </w:r>
      <w:r w:rsidR="00102823">
        <w:t>However,</w:t>
      </w:r>
      <w:r>
        <w:t xml:space="preserve"> the highest fold (</w:t>
      </w:r>
      <w:r w:rsidR="00054FD6">
        <w:t>150</w:t>
      </w:r>
      <w:r>
        <w:t>-</w:t>
      </w:r>
      <w:r w:rsidR="00054FD6">
        <w:t>300</w:t>
      </w:r>
      <w:r>
        <w:t xml:space="preserve">) remains near the center of the line where </w:t>
      </w:r>
      <w:r w:rsidR="00AC574C">
        <w:t>previous studies show a thick sediment fill</w:t>
      </w:r>
      <w:r>
        <w:t xml:space="preserve">. </w:t>
      </w:r>
    </w:p>
    <w:p w14:paraId="5178BEF4" w14:textId="44444A06" w:rsidR="00B378FC" w:rsidRDefault="000E5ED8" w:rsidP="00634859">
      <w:pPr>
        <w:keepNext/>
        <w:jc w:val="center"/>
      </w:pPr>
      <w:r>
        <w:rPr>
          <w:noProof/>
        </w:rPr>
        <w:lastRenderedPageBreak/>
        <w:drawing>
          <wp:inline distT="0" distB="0" distL="0" distR="0" wp14:anchorId="5828F9F4" wp14:editId="23DF0C8F">
            <wp:extent cx="5292090" cy="1516027"/>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26061" cy="1525759"/>
                    </a:xfrm>
                    <a:prstGeom prst="rect">
                      <a:avLst/>
                    </a:prstGeom>
                    <a:noFill/>
                  </pic:spPr>
                </pic:pic>
              </a:graphicData>
            </a:graphic>
          </wp:inline>
        </w:drawing>
      </w:r>
    </w:p>
    <w:p w14:paraId="596E54EE" w14:textId="46978820" w:rsidR="000E5ED8" w:rsidRDefault="00B378FC" w:rsidP="001950CB">
      <w:pPr>
        <w:pStyle w:val="Caption"/>
      </w:pPr>
      <w:bookmarkStart w:id="58" w:name="_Toc8034219"/>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22</w:t>
      </w:r>
      <w:r w:rsidR="00A71988">
        <w:rPr>
          <w:noProof/>
        </w:rPr>
        <w:fldChar w:fldCharType="end"/>
      </w:r>
      <w:r>
        <w:t>: Line Geometry and CMP Locations</w:t>
      </w:r>
      <w:bookmarkEnd w:id="58"/>
    </w:p>
    <w:p w14:paraId="20427F05" w14:textId="78BD266B" w:rsidR="00B378FC" w:rsidRDefault="000E5ED8" w:rsidP="000E5ED8">
      <w:pPr>
        <w:pStyle w:val="Caption"/>
        <w:jc w:val="both"/>
      </w:pPr>
      <w:r w:rsidRPr="000E5ED8">
        <w:t>The crooked line geometry that the line will be processed in. The black dots represent individual CMP locations. Those locations are binned and then projected to a single location in the center of each bin represented by the white line.</w:t>
      </w:r>
    </w:p>
    <w:p w14:paraId="0B77CFA9" w14:textId="77777777" w:rsidR="000E5ED8" w:rsidRPr="000E5ED8" w:rsidRDefault="000E5ED8" w:rsidP="000E5ED8"/>
    <w:p w14:paraId="320F9744" w14:textId="57817905" w:rsidR="00B378FC" w:rsidRDefault="000E5ED8" w:rsidP="00B378FC">
      <w:pPr>
        <w:keepNext/>
        <w:jc w:val="center"/>
      </w:pPr>
      <w:r>
        <w:rPr>
          <w:noProof/>
        </w:rPr>
        <w:drawing>
          <wp:inline distT="0" distB="0" distL="0" distR="0" wp14:anchorId="41A8E992" wp14:editId="2FBA4F22">
            <wp:extent cx="5236619" cy="282067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7262" cy="2826403"/>
                    </a:xfrm>
                    <a:prstGeom prst="rect">
                      <a:avLst/>
                    </a:prstGeom>
                    <a:noFill/>
                  </pic:spPr>
                </pic:pic>
              </a:graphicData>
            </a:graphic>
          </wp:inline>
        </w:drawing>
      </w:r>
    </w:p>
    <w:p w14:paraId="4B45D9A9" w14:textId="6831D271" w:rsidR="000E5ED8" w:rsidRDefault="00B378FC" w:rsidP="001950CB">
      <w:pPr>
        <w:pStyle w:val="Caption"/>
      </w:pPr>
      <w:bookmarkStart w:id="59" w:name="_Toc8034220"/>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23</w:t>
      </w:r>
      <w:r w:rsidR="00A71988">
        <w:rPr>
          <w:noProof/>
        </w:rPr>
        <w:fldChar w:fldCharType="end"/>
      </w:r>
      <w:r>
        <w:t>: Fold Map</w:t>
      </w:r>
      <w:bookmarkEnd w:id="59"/>
    </w:p>
    <w:p w14:paraId="1B2AEB3D" w14:textId="1E8C5E46" w:rsidR="00117BA0" w:rsidRDefault="000E5ED8" w:rsidP="000E5ED8">
      <w:pPr>
        <w:pStyle w:val="Caption"/>
        <w:jc w:val="both"/>
      </w:pPr>
      <w:r w:rsidRPr="000E5ED8">
        <w:t>The fold for each CMP. The higher fold is seen in the southern portion of the line because the source spacing was 5 m instead of 10 m.</w:t>
      </w:r>
    </w:p>
    <w:p w14:paraId="588F4D57" w14:textId="548B6AE9" w:rsidR="007F32EA" w:rsidRDefault="00117BA0" w:rsidP="00546376">
      <w:pPr>
        <w:pStyle w:val="Heading2"/>
      </w:pPr>
      <w:r>
        <w:br w:type="page"/>
      </w:r>
      <w:bookmarkStart w:id="60" w:name="_Toc7764164"/>
      <w:r w:rsidR="00C83429">
        <w:lastRenderedPageBreak/>
        <w:t>4</w:t>
      </w:r>
      <w:r w:rsidR="007F32EA">
        <w:t>.2 Signal Processing</w:t>
      </w:r>
      <w:bookmarkEnd w:id="60"/>
    </w:p>
    <w:p w14:paraId="405A5B92" w14:textId="2DCC87A9" w:rsidR="006B21FB" w:rsidRDefault="006B21FB" w:rsidP="005D6D82">
      <w:pPr>
        <w:spacing w:line="360" w:lineRule="auto"/>
        <w:ind w:firstLine="720"/>
        <w:jc w:val="both"/>
        <w:rPr>
          <w:rFonts w:ascii="Times New Roman" w:hAnsi="Times New Roman"/>
        </w:rPr>
      </w:pPr>
      <w:r w:rsidRPr="00074647">
        <w:rPr>
          <w:rFonts w:ascii="Times New Roman" w:hAnsi="Times New Roman"/>
        </w:rPr>
        <w:t xml:space="preserve">The goal of signal processing is </w:t>
      </w:r>
      <w:r>
        <w:rPr>
          <w:rFonts w:ascii="Times New Roman" w:hAnsi="Times New Roman"/>
        </w:rPr>
        <w:t xml:space="preserve">to align reflections better </w:t>
      </w:r>
      <w:proofErr w:type="gramStart"/>
      <w:r>
        <w:rPr>
          <w:rFonts w:ascii="Times New Roman" w:hAnsi="Times New Roman"/>
        </w:rPr>
        <w:t>through the use of</w:t>
      </w:r>
      <w:proofErr w:type="gramEnd"/>
      <w:r>
        <w:rPr>
          <w:rFonts w:ascii="Times New Roman" w:hAnsi="Times New Roman"/>
        </w:rPr>
        <w:t xml:space="preserve"> statics, suppress non-reflection energy by trace killing and muting, and to increase resolution through deconvolution. The results should be data with a higher signal to noise ratio and with data consisting of reflections and little background noise (Figure </w:t>
      </w:r>
      <w:r w:rsidR="005A11B7">
        <w:rPr>
          <w:rFonts w:ascii="Times New Roman" w:hAnsi="Times New Roman"/>
        </w:rPr>
        <w:t>24</w:t>
      </w:r>
      <w:r>
        <w:rPr>
          <w:rFonts w:ascii="Times New Roman" w:hAnsi="Times New Roman"/>
        </w:rPr>
        <w:t>).</w:t>
      </w:r>
    </w:p>
    <w:p w14:paraId="244547E7" w14:textId="765A9FD4" w:rsidR="005D6D82" w:rsidRDefault="00117BA0" w:rsidP="005D6D82">
      <w:pPr>
        <w:keepNext/>
        <w:jc w:val="center"/>
      </w:pPr>
      <w:r>
        <w:rPr>
          <w:noProof/>
        </w:rPr>
        <w:drawing>
          <wp:inline distT="0" distB="0" distL="0" distR="0" wp14:anchorId="724346AF" wp14:editId="4314FF96">
            <wp:extent cx="5165293" cy="516529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79539" cy="5179539"/>
                    </a:xfrm>
                    <a:prstGeom prst="rect">
                      <a:avLst/>
                    </a:prstGeom>
                    <a:noFill/>
                  </pic:spPr>
                </pic:pic>
              </a:graphicData>
            </a:graphic>
          </wp:inline>
        </w:drawing>
      </w:r>
    </w:p>
    <w:p w14:paraId="0DE8C979" w14:textId="39CFC7EF" w:rsidR="000E5ED8" w:rsidRDefault="005D6D82" w:rsidP="001950CB">
      <w:pPr>
        <w:pStyle w:val="Caption"/>
      </w:pPr>
      <w:bookmarkStart w:id="61" w:name="_Toc8034221"/>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24</w:t>
      </w:r>
      <w:r w:rsidR="00A71988">
        <w:rPr>
          <w:noProof/>
        </w:rPr>
        <w:fldChar w:fldCharType="end"/>
      </w:r>
      <w:r w:rsidR="0008482E">
        <w:rPr>
          <w:noProof/>
        </w:rPr>
        <w:t xml:space="preserve">: Before and After </w:t>
      </w:r>
      <w:r w:rsidR="00987AEA">
        <w:rPr>
          <w:noProof/>
        </w:rPr>
        <w:t>Signal Processing</w:t>
      </w:r>
      <w:bookmarkEnd w:id="61"/>
    </w:p>
    <w:p w14:paraId="407723AD" w14:textId="2311539F" w:rsidR="006B21FB" w:rsidRDefault="000E5ED8" w:rsidP="000E5ED8">
      <w:pPr>
        <w:pStyle w:val="Caption"/>
        <w:jc w:val="both"/>
        <w:rPr>
          <w:noProof/>
        </w:rPr>
      </w:pPr>
      <w:r w:rsidRPr="000E5ED8">
        <w:rPr>
          <w:noProof/>
        </w:rPr>
        <w:t xml:space="preserve">The difference between the raw shot gather (a) and </w:t>
      </w:r>
      <w:r w:rsidR="00C0282F">
        <w:rPr>
          <w:noProof/>
        </w:rPr>
        <w:t xml:space="preserve">the </w:t>
      </w:r>
      <w:r w:rsidRPr="000E5ED8">
        <w:rPr>
          <w:noProof/>
        </w:rPr>
        <w:t>results of signal processing (b). The goal of signal processing is to increase the signal to noise ratio and to be left with only reflections to process.</w:t>
      </w:r>
      <w:r w:rsidR="005B71B4">
        <w:rPr>
          <w:noProof/>
        </w:rPr>
        <w:t xml:space="preserve"> Reflections that are visible after signal processing are highlighted by the red arrows.</w:t>
      </w:r>
    </w:p>
    <w:p w14:paraId="33193BB4" w14:textId="77777777" w:rsidR="000E5ED8" w:rsidRPr="000E5ED8" w:rsidRDefault="000E5ED8" w:rsidP="000E5ED8"/>
    <w:p w14:paraId="0C96D5B4" w14:textId="1706FA2D" w:rsidR="007F32EA" w:rsidRDefault="00EC4FA3" w:rsidP="007F32EA">
      <w:pPr>
        <w:keepNext/>
        <w:jc w:val="center"/>
        <w:outlineLvl w:val="2"/>
        <w:rPr>
          <w:rFonts w:ascii="Times New Roman" w:hAnsi="Times New Roman"/>
          <w:bCs/>
          <w:i/>
        </w:rPr>
      </w:pPr>
      <w:r>
        <w:rPr>
          <w:rFonts w:ascii="Times New Roman" w:hAnsi="Times New Roman"/>
          <w:bCs/>
          <w:i/>
        </w:rPr>
        <w:lastRenderedPageBreak/>
        <w:t xml:space="preserve">Elevation and </w:t>
      </w:r>
      <w:r w:rsidR="007F32EA">
        <w:rPr>
          <w:rFonts w:ascii="Times New Roman" w:hAnsi="Times New Roman"/>
          <w:bCs/>
          <w:i/>
        </w:rPr>
        <w:t>Refraction Statics</w:t>
      </w:r>
    </w:p>
    <w:p w14:paraId="58CF30FB" w14:textId="7886CBA3" w:rsidR="009328B1" w:rsidRDefault="00523A4B" w:rsidP="00523A4B">
      <w:pPr>
        <w:keepNext/>
        <w:ind w:firstLine="720"/>
        <w:jc w:val="both"/>
        <w:outlineLvl w:val="2"/>
        <w:rPr>
          <w:rFonts w:ascii="Times New Roman" w:hAnsi="Times New Roman"/>
          <w:bCs/>
        </w:rPr>
      </w:pPr>
      <w:bookmarkStart w:id="62" w:name="_Hlk7594184"/>
      <w:r>
        <w:rPr>
          <w:rFonts w:ascii="Times New Roman" w:hAnsi="Times New Roman"/>
          <w:bCs/>
        </w:rPr>
        <w:t>Long wavelength d</w:t>
      </w:r>
      <w:r w:rsidRPr="00992048">
        <w:rPr>
          <w:rFonts w:ascii="Times New Roman" w:hAnsi="Times New Roman"/>
          <w:bCs/>
        </w:rPr>
        <w:t>ifferences in the elevation between shots and receivers will be overprinted on the data causing false structures</w:t>
      </w:r>
      <w:r>
        <w:rPr>
          <w:rFonts w:ascii="Times New Roman" w:hAnsi="Times New Roman"/>
          <w:bCs/>
        </w:rPr>
        <w:t xml:space="preserve"> that mimic the topography. Short wavelength differences create inconsistency that will lower the resolution during stacking. Statics create time shift that account for these differences and add coherency to traces </w:t>
      </w:r>
      <w:r w:rsidR="004046EB">
        <w:rPr>
          <w:rFonts w:ascii="Times New Roman" w:hAnsi="Times New Roman"/>
          <w:bCs/>
        </w:rPr>
        <w:t>before</w:t>
      </w:r>
      <w:r>
        <w:rPr>
          <w:rFonts w:ascii="Times New Roman" w:hAnsi="Times New Roman"/>
          <w:bCs/>
        </w:rPr>
        <w:t xml:space="preserve"> stacking. There was variable elevation along the line (Figure 13). </w:t>
      </w:r>
      <w:r w:rsidRPr="00992048">
        <w:rPr>
          <w:rFonts w:ascii="Times New Roman" w:hAnsi="Times New Roman"/>
          <w:bCs/>
        </w:rPr>
        <w:t xml:space="preserve">Elevation </w:t>
      </w:r>
      <w:r>
        <w:rPr>
          <w:rFonts w:ascii="Times New Roman" w:hAnsi="Times New Roman"/>
          <w:bCs/>
        </w:rPr>
        <w:t xml:space="preserve">statics bring shot and receiver locations </w:t>
      </w:r>
      <w:r w:rsidR="00E60476">
        <w:rPr>
          <w:rFonts w:ascii="Times New Roman" w:hAnsi="Times New Roman"/>
          <w:bCs/>
        </w:rPr>
        <w:t xml:space="preserve">within a CMP gather </w:t>
      </w:r>
      <w:r>
        <w:rPr>
          <w:rFonts w:ascii="Times New Roman" w:hAnsi="Times New Roman"/>
          <w:bCs/>
        </w:rPr>
        <w:t>to a common datum to account for changes in elevation between the locations. A replacement velocity is used to calculate the time shift to bring the source and receiver locations to the same</w:t>
      </w:r>
      <w:r w:rsidR="000B596F">
        <w:rPr>
          <w:rFonts w:ascii="Times New Roman" w:hAnsi="Times New Roman"/>
          <w:bCs/>
        </w:rPr>
        <w:t xml:space="preserve"> floating</w:t>
      </w:r>
      <w:r>
        <w:rPr>
          <w:rFonts w:ascii="Times New Roman" w:hAnsi="Times New Roman"/>
          <w:bCs/>
        </w:rPr>
        <w:t xml:space="preserve"> datum. In this survey, a </w:t>
      </w:r>
      <w:r w:rsidR="000B596F">
        <w:rPr>
          <w:rFonts w:ascii="Times New Roman" w:hAnsi="Times New Roman"/>
          <w:bCs/>
        </w:rPr>
        <w:t xml:space="preserve">floating </w:t>
      </w:r>
      <w:r>
        <w:rPr>
          <w:rFonts w:ascii="Times New Roman" w:hAnsi="Times New Roman"/>
          <w:bCs/>
        </w:rPr>
        <w:t xml:space="preserve">datum </w:t>
      </w:r>
      <w:r w:rsidR="00326236">
        <w:rPr>
          <w:rFonts w:ascii="Times New Roman" w:hAnsi="Times New Roman"/>
          <w:bCs/>
        </w:rPr>
        <w:t>was used with a replacement velocity of 1250 m/s.</w:t>
      </w:r>
      <w:r>
        <w:rPr>
          <w:rFonts w:ascii="Times New Roman" w:hAnsi="Times New Roman"/>
          <w:bCs/>
        </w:rPr>
        <w:t xml:space="preserve"> A replacement velocity of 1250 m/s </w:t>
      </w:r>
      <w:r w:rsidR="00FC7A96">
        <w:rPr>
          <w:rFonts w:ascii="Times New Roman" w:hAnsi="Times New Roman"/>
          <w:bCs/>
        </w:rPr>
        <w:t>represents</w:t>
      </w:r>
      <w:r w:rsidR="004046EB">
        <w:rPr>
          <w:rFonts w:ascii="Times New Roman" w:hAnsi="Times New Roman"/>
          <w:bCs/>
        </w:rPr>
        <w:t xml:space="preserve"> the</w:t>
      </w:r>
      <w:r>
        <w:rPr>
          <w:rFonts w:ascii="Times New Roman" w:hAnsi="Times New Roman"/>
          <w:bCs/>
        </w:rPr>
        <w:t xml:space="preserve"> average velocity of the </w:t>
      </w:r>
      <w:r w:rsidR="004046EB">
        <w:rPr>
          <w:rFonts w:ascii="Times New Roman" w:hAnsi="Times New Roman"/>
          <w:bCs/>
        </w:rPr>
        <w:t>near</w:t>
      </w:r>
      <w:r>
        <w:rPr>
          <w:rFonts w:ascii="Times New Roman" w:hAnsi="Times New Roman"/>
          <w:bCs/>
        </w:rPr>
        <w:t xml:space="preserve"> offset sediment first arrivals. The results will be shifte</w:t>
      </w:r>
      <w:r w:rsidR="004046EB">
        <w:rPr>
          <w:rFonts w:ascii="Times New Roman" w:hAnsi="Times New Roman"/>
          <w:bCs/>
        </w:rPr>
        <w:t>d</w:t>
      </w:r>
      <w:r>
        <w:rPr>
          <w:rFonts w:ascii="Times New Roman" w:hAnsi="Times New Roman"/>
          <w:bCs/>
        </w:rPr>
        <w:t xml:space="preserve"> to the final datum</w:t>
      </w:r>
      <w:r w:rsidR="00FC7A96">
        <w:rPr>
          <w:rFonts w:ascii="Times New Roman" w:hAnsi="Times New Roman"/>
          <w:bCs/>
        </w:rPr>
        <w:t xml:space="preserve"> to present the result</w:t>
      </w:r>
      <w:r w:rsidR="00FC7A96">
        <w:rPr>
          <w:rFonts w:ascii="Times New Roman" w:hAnsi="Times New Roman"/>
          <w:bCs/>
        </w:rPr>
        <w:t>s in elevation</w:t>
      </w:r>
      <w:r w:rsidR="00FC7A96">
        <w:rPr>
          <w:rFonts w:ascii="Times New Roman" w:hAnsi="Times New Roman"/>
          <w:bCs/>
        </w:rPr>
        <w:t xml:space="preserve"> </w:t>
      </w:r>
      <w:r>
        <w:rPr>
          <w:rFonts w:ascii="Times New Roman" w:hAnsi="Times New Roman"/>
          <w:bCs/>
        </w:rPr>
        <w:t xml:space="preserve">after depth conversion. </w:t>
      </w:r>
    </w:p>
    <w:p w14:paraId="6116C0AE" w14:textId="62385A2E" w:rsidR="009328B1" w:rsidRPr="00EC4FA3" w:rsidRDefault="00573EA5" w:rsidP="009328B1">
      <w:pPr>
        <w:keepNext/>
        <w:ind w:firstLine="720"/>
        <w:jc w:val="both"/>
        <w:outlineLvl w:val="2"/>
        <w:rPr>
          <w:rFonts w:ascii="Times New Roman" w:hAnsi="Times New Roman"/>
          <w:bCs/>
        </w:rPr>
      </w:pPr>
      <w:r>
        <w:rPr>
          <w:rFonts w:ascii="Times New Roman" w:hAnsi="Times New Roman"/>
        </w:rPr>
        <w:t xml:space="preserve">The first few meters of the subsurface consists of the weathering zone which is a low-velocity zone that can vary in velocities and depth both laterally and horizontally. The variation can cause time shifts in the traces, limiting resolution due to misalignment. </w:t>
      </w:r>
      <w:r w:rsidR="00FC7A96">
        <w:rPr>
          <w:rFonts w:ascii="Times New Roman" w:hAnsi="Times New Roman"/>
        </w:rPr>
        <w:t xml:space="preserve"> </w:t>
      </w:r>
      <w:r>
        <w:rPr>
          <w:rFonts w:ascii="Times New Roman" w:hAnsi="Times New Roman"/>
        </w:rPr>
        <w:t xml:space="preserve">Refraction statics calculates the time shifts and applies it to the data. </w:t>
      </w:r>
      <w:r w:rsidR="00FC7A96">
        <w:rPr>
          <w:rFonts w:ascii="Times New Roman" w:hAnsi="Times New Roman"/>
        </w:rPr>
        <w:t>A velocity of the weathering layer (v</w:t>
      </w:r>
      <w:r w:rsidR="00FC7A96">
        <w:rPr>
          <w:rFonts w:ascii="Times New Roman" w:hAnsi="Times New Roman"/>
          <w:vertAlign w:val="subscript"/>
        </w:rPr>
        <w:t>0</w:t>
      </w:r>
      <w:r w:rsidR="00FC7A96">
        <w:rPr>
          <w:rFonts w:ascii="Times New Roman" w:hAnsi="Times New Roman"/>
        </w:rPr>
        <w:t xml:space="preserve">) is assumed to be 800 m/s. </w:t>
      </w:r>
      <w:r w:rsidRPr="00183AE7">
        <w:rPr>
          <w:rFonts w:ascii="Times New Roman" w:hAnsi="Times New Roman"/>
          <w:bCs/>
        </w:rPr>
        <w:t xml:space="preserve">The first arrivals of the first 4-8 traces on each side of the shot point in the CMP shot gathers were </w:t>
      </w:r>
      <w:r>
        <w:rPr>
          <w:rFonts w:ascii="Times New Roman" w:hAnsi="Times New Roman"/>
          <w:bCs/>
        </w:rPr>
        <w:t>re</w:t>
      </w:r>
      <w:r w:rsidR="004046EB">
        <w:rPr>
          <w:rFonts w:ascii="Times New Roman" w:hAnsi="Times New Roman"/>
          <w:bCs/>
        </w:rPr>
        <w:t>-</w:t>
      </w:r>
      <w:r w:rsidRPr="00183AE7">
        <w:rPr>
          <w:rFonts w:ascii="Times New Roman" w:hAnsi="Times New Roman"/>
          <w:bCs/>
        </w:rPr>
        <w:t xml:space="preserve">picked. </w:t>
      </w:r>
      <w:r w:rsidR="00FC7A96">
        <w:rPr>
          <w:rFonts w:ascii="Times New Roman" w:hAnsi="Times New Roman"/>
          <w:bCs/>
        </w:rPr>
        <w:t>Near</w:t>
      </w:r>
      <w:r w:rsidRPr="00183AE7">
        <w:rPr>
          <w:rFonts w:ascii="Times New Roman" w:hAnsi="Times New Roman"/>
          <w:bCs/>
        </w:rPr>
        <w:t xml:space="preserve"> offsets</w:t>
      </w:r>
      <w:r>
        <w:rPr>
          <w:rFonts w:ascii="Times New Roman" w:hAnsi="Times New Roman"/>
          <w:bCs/>
        </w:rPr>
        <w:t xml:space="preserve"> (less than 25 m)</w:t>
      </w:r>
      <w:r w:rsidRPr="00183AE7">
        <w:rPr>
          <w:rFonts w:ascii="Times New Roman" w:hAnsi="Times New Roman"/>
          <w:bCs/>
        </w:rPr>
        <w:t xml:space="preserve"> are used </w:t>
      </w:r>
      <w:r w:rsidR="00FC7A96">
        <w:rPr>
          <w:rFonts w:ascii="Times New Roman" w:hAnsi="Times New Roman"/>
          <w:bCs/>
        </w:rPr>
        <w:t>to represent the refractor below the weathering layer</w:t>
      </w:r>
      <w:r w:rsidRPr="00183AE7">
        <w:rPr>
          <w:rFonts w:ascii="Times New Roman" w:hAnsi="Times New Roman"/>
          <w:bCs/>
        </w:rPr>
        <w:t xml:space="preserve">. The first arrivals were picked </w:t>
      </w:r>
      <w:r>
        <w:rPr>
          <w:rFonts w:ascii="Times New Roman" w:hAnsi="Times New Roman"/>
          <w:bCs/>
        </w:rPr>
        <w:t>using</w:t>
      </w:r>
      <w:r w:rsidRPr="00183AE7">
        <w:rPr>
          <w:rFonts w:ascii="Times New Roman" w:hAnsi="Times New Roman"/>
          <w:bCs/>
        </w:rPr>
        <w:t xml:space="preserve"> a mean automatic gain control (AGC) with a length of 100 </w:t>
      </w:r>
      <w:proofErr w:type="spellStart"/>
      <w:r w:rsidRPr="00183AE7">
        <w:rPr>
          <w:rFonts w:ascii="Times New Roman" w:hAnsi="Times New Roman"/>
          <w:bCs/>
        </w:rPr>
        <w:t>ms</w:t>
      </w:r>
      <w:proofErr w:type="spellEnd"/>
      <w:r w:rsidRPr="00183AE7">
        <w:rPr>
          <w:rFonts w:ascii="Times New Roman" w:hAnsi="Times New Roman"/>
          <w:bCs/>
        </w:rPr>
        <w:t xml:space="preserve"> and trace dc removal. A delay time model </w:t>
      </w:r>
      <w:r w:rsidR="00FC7A96">
        <w:rPr>
          <w:rFonts w:ascii="Times New Roman" w:hAnsi="Times New Roman"/>
          <w:bCs/>
        </w:rPr>
        <w:t xml:space="preserve">of the refractor below the weathering layer </w:t>
      </w:r>
      <w:r w:rsidRPr="00183AE7">
        <w:rPr>
          <w:rFonts w:ascii="Times New Roman" w:hAnsi="Times New Roman"/>
          <w:bCs/>
        </w:rPr>
        <w:t>was calculate</w:t>
      </w:r>
      <w:r>
        <w:rPr>
          <w:rFonts w:ascii="Times New Roman" w:hAnsi="Times New Roman"/>
          <w:bCs/>
        </w:rPr>
        <w:t>d</w:t>
      </w:r>
      <w:r w:rsidR="006F4BDB">
        <w:rPr>
          <w:rFonts w:ascii="Times New Roman" w:hAnsi="Times New Roman"/>
          <w:bCs/>
        </w:rPr>
        <w:t>, this</w:t>
      </w:r>
      <w:r>
        <w:rPr>
          <w:rFonts w:ascii="Times New Roman" w:hAnsi="Times New Roman"/>
          <w:bCs/>
        </w:rPr>
        <w:t xml:space="preserve"> includes the refractor travel time (delay time) and the velocity of the consolidated materia</w:t>
      </w:r>
      <w:r w:rsidR="006F4BDB">
        <w:rPr>
          <w:rFonts w:ascii="Times New Roman" w:hAnsi="Times New Roman"/>
          <w:bCs/>
        </w:rPr>
        <w:t>l</w:t>
      </w:r>
      <w:r w:rsidR="006F4BDB">
        <w:rPr>
          <w:rFonts w:ascii="Times New Roman" w:hAnsi="Times New Roman"/>
          <w:bCs/>
        </w:rPr>
        <w:t xml:space="preserve"> (Telford e</w:t>
      </w:r>
      <w:r w:rsidR="006F4BDB">
        <w:rPr>
          <w:rFonts w:ascii="Times New Roman" w:hAnsi="Times New Roman"/>
          <w:bCs/>
        </w:rPr>
        <w:t>t al., 1990)</w:t>
      </w:r>
      <w:r>
        <w:rPr>
          <w:rFonts w:ascii="Times New Roman" w:hAnsi="Times New Roman"/>
          <w:bCs/>
        </w:rPr>
        <w:t xml:space="preserve">. </w:t>
      </w:r>
      <w:r w:rsidR="006F4BDB">
        <w:rPr>
          <w:rFonts w:ascii="Times New Roman" w:hAnsi="Times New Roman"/>
          <w:bCs/>
        </w:rPr>
        <w:t>The delay times are then converted to</w:t>
      </w:r>
      <w:r w:rsidR="006F4BDB">
        <w:rPr>
          <w:rFonts w:ascii="Times New Roman" w:hAnsi="Times New Roman"/>
          <w:bCs/>
        </w:rPr>
        <w:t xml:space="preserve"> depth to represent the depth of the consolidated material</w:t>
      </w:r>
      <w:r w:rsidR="006F4BDB">
        <w:rPr>
          <w:rFonts w:ascii="Times New Roman" w:hAnsi="Times New Roman"/>
          <w:bCs/>
        </w:rPr>
        <w:t xml:space="preserve"> which equals the thickness </w:t>
      </w:r>
      <w:r w:rsidR="006F4BDB">
        <w:rPr>
          <w:rFonts w:ascii="Times New Roman" w:hAnsi="Times New Roman"/>
          <w:bCs/>
        </w:rPr>
        <w:lastRenderedPageBreak/>
        <w:t>of the weathering zone.</w:t>
      </w:r>
      <w:r w:rsidR="006F4BDB">
        <w:rPr>
          <w:rFonts w:ascii="Times New Roman" w:hAnsi="Times New Roman"/>
          <w:bCs/>
        </w:rPr>
        <w:t xml:space="preserve"> </w:t>
      </w:r>
      <w:r>
        <w:rPr>
          <w:rFonts w:ascii="Times New Roman" w:hAnsi="Times New Roman"/>
          <w:bCs/>
        </w:rPr>
        <w:t>The delay time model substitutes</w:t>
      </w:r>
      <w:r w:rsidRPr="00183AE7">
        <w:rPr>
          <w:rFonts w:ascii="Times New Roman" w:hAnsi="Times New Roman"/>
          <w:bCs/>
        </w:rPr>
        <w:t xml:space="preserve"> the </w:t>
      </w:r>
      <w:r>
        <w:rPr>
          <w:rFonts w:ascii="Times New Roman" w:hAnsi="Times New Roman"/>
          <w:bCs/>
        </w:rPr>
        <w:t xml:space="preserve">variable </w:t>
      </w:r>
      <w:r w:rsidRPr="00183AE7">
        <w:rPr>
          <w:rFonts w:ascii="Times New Roman" w:hAnsi="Times New Roman"/>
          <w:bCs/>
        </w:rPr>
        <w:t xml:space="preserve">weathering zone </w:t>
      </w:r>
      <w:r>
        <w:rPr>
          <w:rFonts w:ascii="Times New Roman" w:hAnsi="Times New Roman"/>
          <w:bCs/>
        </w:rPr>
        <w:t>with the</w:t>
      </w:r>
      <w:r w:rsidRPr="00183AE7">
        <w:rPr>
          <w:rFonts w:ascii="Times New Roman" w:hAnsi="Times New Roman"/>
          <w:bCs/>
        </w:rPr>
        <w:t xml:space="preserve"> consolidated material. Th</w:t>
      </w:r>
      <w:r>
        <w:rPr>
          <w:rFonts w:ascii="Times New Roman" w:hAnsi="Times New Roman"/>
          <w:bCs/>
        </w:rPr>
        <w:t>e substitution</w:t>
      </w:r>
      <w:r w:rsidRPr="00183AE7">
        <w:rPr>
          <w:rFonts w:ascii="Times New Roman" w:hAnsi="Times New Roman"/>
          <w:bCs/>
        </w:rPr>
        <w:t xml:space="preserve"> results in a time shift</w:t>
      </w:r>
      <w:r>
        <w:rPr>
          <w:rFonts w:ascii="Times New Roman" w:hAnsi="Times New Roman"/>
          <w:bCs/>
        </w:rPr>
        <w:t xml:space="preserve"> </w:t>
      </w:r>
      <w:r w:rsidR="006F4BDB">
        <w:rPr>
          <w:rFonts w:ascii="Times New Roman" w:hAnsi="Times New Roman"/>
          <w:bCs/>
        </w:rPr>
        <w:t xml:space="preserve">calculated from the differences between the two </w:t>
      </w:r>
      <w:r w:rsidR="006F4BDB">
        <w:rPr>
          <w:rFonts w:ascii="Times New Roman" w:hAnsi="Times New Roman"/>
          <w:bCs/>
        </w:rPr>
        <w:t>velocities</w:t>
      </w:r>
      <w:r w:rsidR="006F4BDB">
        <w:rPr>
          <w:rFonts w:ascii="Times New Roman" w:hAnsi="Times New Roman"/>
          <w:bCs/>
        </w:rPr>
        <w:t xml:space="preserve"> (weathering layer and consolidated layer). The time shifts (refraction statics</w:t>
      </w:r>
      <w:r w:rsidR="006F4BDB">
        <w:rPr>
          <w:rFonts w:ascii="Times New Roman" w:hAnsi="Times New Roman"/>
          <w:bCs/>
        </w:rPr>
        <w:t>)</w:t>
      </w:r>
      <w:r w:rsidRPr="00183AE7">
        <w:rPr>
          <w:rFonts w:ascii="Times New Roman" w:hAnsi="Times New Roman"/>
          <w:bCs/>
        </w:rPr>
        <w:t xml:space="preserve"> </w:t>
      </w:r>
      <w:r w:rsidR="006F4BDB">
        <w:rPr>
          <w:rFonts w:ascii="Times New Roman" w:hAnsi="Times New Roman"/>
          <w:bCs/>
        </w:rPr>
        <w:t>are</w:t>
      </w:r>
      <w:r w:rsidRPr="00183AE7">
        <w:rPr>
          <w:rFonts w:ascii="Times New Roman" w:hAnsi="Times New Roman"/>
          <w:bCs/>
        </w:rPr>
        <w:t xml:space="preserve"> applied to the traces.</w:t>
      </w:r>
      <w:r w:rsidRPr="00EE1268">
        <w:rPr>
          <w:rFonts w:ascii="Times New Roman" w:hAnsi="Times New Roman"/>
        </w:rPr>
        <w:t xml:space="preserve"> </w:t>
      </w:r>
      <w:r>
        <w:rPr>
          <w:rFonts w:ascii="Times New Roman" w:hAnsi="Times New Roman"/>
        </w:rPr>
        <w:t>Total static corrections include elevation, refraction, and residual (calculated after the velocity analysis).</w:t>
      </w:r>
    </w:p>
    <w:p w14:paraId="11911EBA" w14:textId="12999FC8" w:rsidR="007F32EA" w:rsidRDefault="007F32EA" w:rsidP="007F32EA">
      <w:pPr>
        <w:keepNext/>
        <w:jc w:val="center"/>
        <w:outlineLvl w:val="2"/>
        <w:rPr>
          <w:rFonts w:ascii="Times New Roman" w:hAnsi="Times New Roman"/>
          <w:bCs/>
          <w:i/>
        </w:rPr>
      </w:pPr>
      <w:r>
        <w:rPr>
          <w:rFonts w:ascii="Times New Roman" w:hAnsi="Times New Roman"/>
          <w:bCs/>
          <w:i/>
        </w:rPr>
        <w:t>Deconvolution</w:t>
      </w:r>
    </w:p>
    <w:bookmarkEnd w:id="62"/>
    <w:p w14:paraId="2A9367B7" w14:textId="2F40F42E" w:rsidR="005D6D82" w:rsidRDefault="007D70DC" w:rsidP="007D70DC">
      <w:pPr>
        <w:ind w:firstLine="720"/>
        <w:rPr>
          <w:rFonts w:ascii="Times New Roman" w:hAnsi="Times New Roman"/>
          <w:bCs/>
        </w:rPr>
      </w:pPr>
      <w:r>
        <w:rPr>
          <w:rFonts w:ascii="Times New Roman" w:hAnsi="Times New Roman"/>
          <w:bCs/>
        </w:rPr>
        <w:t xml:space="preserve">The convolution model is a concept that describes how </w:t>
      </w:r>
      <w:r w:rsidR="00861131">
        <w:rPr>
          <w:rFonts w:ascii="Times New Roman" w:hAnsi="Times New Roman"/>
          <w:bCs/>
        </w:rPr>
        <w:t>the seismic source wavelet, the geologic structure, and noise contribute to the observed re</w:t>
      </w:r>
      <w:r w:rsidR="00861131">
        <w:rPr>
          <w:rFonts w:ascii="Times New Roman" w:hAnsi="Times New Roman"/>
          <w:bCs/>
        </w:rPr>
        <w:t>cording at a geophone (seismic trace)</w:t>
      </w:r>
      <w:r w:rsidRPr="00052E36">
        <w:rPr>
          <w:rFonts w:ascii="Times New Roman" w:hAnsi="Times New Roman"/>
          <w:bCs/>
        </w:rPr>
        <w:t xml:space="preserve"> (Figure </w:t>
      </w:r>
      <w:r>
        <w:rPr>
          <w:rFonts w:ascii="Times New Roman" w:hAnsi="Times New Roman"/>
          <w:bCs/>
        </w:rPr>
        <w:t>25</w:t>
      </w:r>
      <w:r w:rsidRPr="00052E36">
        <w:rPr>
          <w:rFonts w:ascii="Times New Roman" w:hAnsi="Times New Roman"/>
          <w:bCs/>
        </w:rPr>
        <w:t xml:space="preserve">). Each </w:t>
      </w:r>
      <w:r w:rsidR="00861131">
        <w:rPr>
          <w:rFonts w:ascii="Times New Roman" w:hAnsi="Times New Roman"/>
          <w:bCs/>
        </w:rPr>
        <w:t>subsurface</w:t>
      </w:r>
      <w:r w:rsidR="00861131" w:rsidRPr="00052E36">
        <w:rPr>
          <w:rFonts w:ascii="Times New Roman" w:hAnsi="Times New Roman"/>
          <w:bCs/>
        </w:rPr>
        <w:t xml:space="preserve"> </w:t>
      </w:r>
      <w:r w:rsidRPr="00052E36">
        <w:rPr>
          <w:rFonts w:ascii="Times New Roman" w:hAnsi="Times New Roman"/>
          <w:bCs/>
        </w:rPr>
        <w:t>layer has a</w:t>
      </w:r>
      <w:r>
        <w:rPr>
          <w:rFonts w:ascii="Times New Roman" w:hAnsi="Times New Roman"/>
          <w:bCs/>
        </w:rPr>
        <w:t>n individual</w:t>
      </w:r>
      <w:r w:rsidRPr="00052E36">
        <w:rPr>
          <w:rFonts w:ascii="Times New Roman" w:hAnsi="Times New Roman"/>
          <w:bCs/>
        </w:rPr>
        <w:t xml:space="preserve"> impedance</w:t>
      </w:r>
      <w:r>
        <w:rPr>
          <w:rFonts w:ascii="Times New Roman" w:hAnsi="Times New Roman"/>
          <w:bCs/>
        </w:rPr>
        <w:t xml:space="preserve"> based on the properties of the layer. </w:t>
      </w:r>
      <w:r w:rsidRPr="00052E36">
        <w:rPr>
          <w:rFonts w:ascii="Times New Roman" w:hAnsi="Times New Roman"/>
          <w:bCs/>
        </w:rPr>
        <w:t xml:space="preserve">The reflection coefficient </w:t>
      </w:r>
      <w:r w:rsidR="00861131">
        <w:rPr>
          <w:rFonts w:ascii="Times New Roman" w:hAnsi="Times New Roman"/>
          <w:bCs/>
        </w:rPr>
        <w:t>of each impedance boundary depends on the impedances of the layers above</w:t>
      </w:r>
      <w:r w:rsidRPr="00052E36">
        <w:rPr>
          <w:rFonts w:ascii="Times New Roman" w:hAnsi="Times New Roman"/>
          <w:bCs/>
        </w:rPr>
        <w:t xml:space="preserve">. The reflectivity </w:t>
      </w:r>
      <w:r>
        <w:rPr>
          <w:rFonts w:ascii="Times New Roman" w:hAnsi="Times New Roman"/>
          <w:bCs/>
        </w:rPr>
        <w:t xml:space="preserve">series </w:t>
      </w:r>
      <w:r w:rsidR="00861131">
        <w:rPr>
          <w:rFonts w:ascii="Times New Roman" w:hAnsi="Times New Roman"/>
          <w:bCs/>
        </w:rPr>
        <w:t>represents the sequence</w:t>
      </w:r>
      <w:r w:rsidR="00861131">
        <w:rPr>
          <w:rFonts w:ascii="Times New Roman" w:hAnsi="Times New Roman"/>
          <w:bCs/>
        </w:rPr>
        <w:t xml:space="preserve"> </w:t>
      </w:r>
      <w:r>
        <w:rPr>
          <w:rFonts w:ascii="Times New Roman" w:hAnsi="Times New Roman"/>
          <w:bCs/>
        </w:rPr>
        <w:t>of</w:t>
      </w:r>
      <w:r w:rsidR="00861131">
        <w:rPr>
          <w:rFonts w:ascii="Times New Roman" w:hAnsi="Times New Roman"/>
          <w:bCs/>
        </w:rPr>
        <w:t xml:space="preserve"> all</w:t>
      </w:r>
      <w:r w:rsidRPr="00052E36">
        <w:rPr>
          <w:rFonts w:ascii="Times New Roman" w:hAnsi="Times New Roman"/>
          <w:bCs/>
        </w:rPr>
        <w:t xml:space="preserve"> reflection coefficients</w:t>
      </w:r>
      <w:r>
        <w:rPr>
          <w:rFonts w:ascii="Times New Roman" w:hAnsi="Times New Roman"/>
          <w:bCs/>
        </w:rPr>
        <w:t xml:space="preserve"> vs. depth</w:t>
      </w:r>
      <w:r w:rsidR="00861131">
        <w:rPr>
          <w:rFonts w:ascii="Times New Roman" w:hAnsi="Times New Roman"/>
          <w:bCs/>
        </w:rPr>
        <w:t xml:space="preserve"> or converted two-way time.</w:t>
      </w:r>
      <w:r w:rsidRPr="00052E36">
        <w:rPr>
          <w:rFonts w:ascii="Times New Roman" w:hAnsi="Times New Roman"/>
          <w:bCs/>
        </w:rPr>
        <w:t xml:space="preserve"> </w:t>
      </w:r>
      <w:r w:rsidR="00861131">
        <w:rPr>
          <w:rFonts w:ascii="Times New Roman" w:hAnsi="Times New Roman"/>
          <w:bCs/>
        </w:rPr>
        <w:t>The reflectivity series is</w:t>
      </w:r>
      <w:r w:rsidRPr="00052E36">
        <w:rPr>
          <w:rFonts w:ascii="Times New Roman" w:hAnsi="Times New Roman"/>
          <w:bCs/>
        </w:rPr>
        <w:t xml:space="preserve"> convolved with the seismic</w:t>
      </w:r>
      <w:r w:rsidR="00861131">
        <w:rPr>
          <w:rFonts w:ascii="Times New Roman" w:hAnsi="Times New Roman"/>
          <w:bCs/>
        </w:rPr>
        <w:t xml:space="preserve"> source</w:t>
      </w:r>
      <w:r w:rsidRPr="00052E36">
        <w:rPr>
          <w:rFonts w:ascii="Times New Roman" w:hAnsi="Times New Roman"/>
          <w:bCs/>
        </w:rPr>
        <w:t xml:space="preserve"> wavelet</w:t>
      </w:r>
      <w:r w:rsidR="00861131">
        <w:rPr>
          <w:rFonts w:ascii="Times New Roman" w:hAnsi="Times New Roman"/>
          <w:bCs/>
        </w:rPr>
        <w:t>,</w:t>
      </w:r>
      <w:r w:rsidRPr="00052E36">
        <w:rPr>
          <w:rFonts w:ascii="Times New Roman" w:hAnsi="Times New Roman"/>
          <w:bCs/>
        </w:rPr>
        <w:t xml:space="preserve"> and noise is added. </w:t>
      </w:r>
      <w:r w:rsidR="00861131">
        <w:rPr>
          <w:rFonts w:ascii="Times New Roman" w:hAnsi="Times New Roman"/>
          <w:bCs/>
        </w:rPr>
        <w:t xml:space="preserve">The seismic source wavelet represents the seismic source signature as it would be recorded directly at the source. </w:t>
      </w:r>
      <w:r>
        <w:rPr>
          <w:rFonts w:ascii="Times New Roman" w:hAnsi="Times New Roman"/>
          <w:bCs/>
        </w:rPr>
        <w:t xml:space="preserve">The phase of the </w:t>
      </w:r>
      <w:r w:rsidR="00861131">
        <w:rPr>
          <w:rFonts w:ascii="Times New Roman" w:hAnsi="Times New Roman"/>
          <w:bCs/>
        </w:rPr>
        <w:t xml:space="preserve">data is also contained within the </w:t>
      </w:r>
      <w:r>
        <w:rPr>
          <w:rFonts w:ascii="Times New Roman" w:hAnsi="Times New Roman"/>
          <w:bCs/>
        </w:rPr>
        <w:t xml:space="preserve">wavelet. </w:t>
      </w:r>
      <w:r w:rsidRPr="00052E36">
        <w:rPr>
          <w:rFonts w:ascii="Times New Roman" w:hAnsi="Times New Roman"/>
          <w:bCs/>
        </w:rPr>
        <w:t>The phase of the data represents the time delay of where the peak energy falls.</w:t>
      </w:r>
      <w:r>
        <w:rPr>
          <w:rFonts w:ascii="Times New Roman" w:hAnsi="Times New Roman"/>
          <w:bCs/>
        </w:rPr>
        <w:t xml:space="preserve"> </w:t>
      </w:r>
      <w:r w:rsidR="00861131">
        <w:rPr>
          <w:rFonts w:ascii="Times New Roman" w:hAnsi="Times New Roman"/>
          <w:bCs/>
        </w:rPr>
        <w:t xml:space="preserve">The broader the bandwidth of frequencies </w:t>
      </w:r>
      <w:r w:rsidR="005E4227">
        <w:rPr>
          <w:rFonts w:ascii="Times New Roman" w:hAnsi="Times New Roman"/>
          <w:bCs/>
        </w:rPr>
        <w:t xml:space="preserve">of the seismic data, the closer the wavelet is to a spike with little </w:t>
      </w:r>
      <w:r w:rsidR="005E4227">
        <w:rPr>
          <w:rFonts w:ascii="Times New Roman" w:hAnsi="Times New Roman"/>
          <w:bCs/>
        </w:rPr>
        <w:t xml:space="preserve">side lobe energy. This is the ideal wavelet since it gives the highest resolution. </w:t>
      </w:r>
      <w:r w:rsidRPr="00052E36">
        <w:rPr>
          <w:rFonts w:ascii="Times New Roman" w:hAnsi="Times New Roman"/>
          <w:bCs/>
        </w:rPr>
        <w:t>The goal of deconvolution is to increase the resolution of the data</w:t>
      </w:r>
      <w:r>
        <w:rPr>
          <w:rFonts w:ascii="Times New Roman" w:hAnsi="Times New Roman"/>
          <w:bCs/>
        </w:rPr>
        <w:t xml:space="preserve"> by removing the convolutional effect of the band-limited source wavelet</w:t>
      </w:r>
      <w:r w:rsidRPr="00052E36">
        <w:rPr>
          <w:rFonts w:ascii="Times New Roman" w:hAnsi="Times New Roman"/>
          <w:bCs/>
        </w:rPr>
        <w:t>.</w:t>
      </w:r>
    </w:p>
    <w:p w14:paraId="7A0ECCC2" w14:textId="76A2C9EB" w:rsidR="00052E36" w:rsidRDefault="00DF46FF" w:rsidP="00052E36">
      <w:pPr>
        <w:keepNext/>
        <w:jc w:val="center"/>
        <w:outlineLvl w:val="2"/>
      </w:pPr>
      <w:r>
        <w:rPr>
          <w:noProof/>
        </w:rPr>
        <w:lastRenderedPageBreak/>
        <w:drawing>
          <wp:inline distT="0" distB="0" distL="0" distR="0" wp14:anchorId="7B98646F" wp14:editId="733C9811">
            <wp:extent cx="4316095" cy="52489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16095" cy="5248910"/>
                    </a:xfrm>
                    <a:prstGeom prst="rect">
                      <a:avLst/>
                    </a:prstGeom>
                    <a:noFill/>
                  </pic:spPr>
                </pic:pic>
              </a:graphicData>
            </a:graphic>
          </wp:inline>
        </w:drawing>
      </w:r>
    </w:p>
    <w:p w14:paraId="015FB8FD" w14:textId="1190E587" w:rsidR="000E5ED8" w:rsidRDefault="00052E36" w:rsidP="001950CB">
      <w:pPr>
        <w:pStyle w:val="Caption"/>
      </w:pPr>
      <w:bookmarkStart w:id="63" w:name="_Toc8034222"/>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25</w:t>
      </w:r>
      <w:r w:rsidR="00A71988">
        <w:rPr>
          <w:noProof/>
        </w:rPr>
        <w:fldChar w:fldCharType="end"/>
      </w:r>
      <w:r w:rsidR="0008482E">
        <w:rPr>
          <w:noProof/>
        </w:rPr>
        <w:t>: Convolutional Model</w:t>
      </w:r>
      <w:bookmarkEnd w:id="63"/>
    </w:p>
    <w:p w14:paraId="31EC97BC" w14:textId="4776C3CD" w:rsidR="00052E36" w:rsidRDefault="00DF46FF" w:rsidP="000E5ED8">
      <w:pPr>
        <w:pStyle w:val="Caption"/>
        <w:jc w:val="both"/>
      </w:pPr>
      <w:r>
        <w:rPr>
          <w:noProof/>
        </w:rPr>
        <w:t xml:space="preserve">Modified from </w:t>
      </w:r>
      <w:r w:rsidR="000E5ED8" w:rsidRPr="000E5ED8">
        <w:rPr>
          <w:noProof/>
        </w:rPr>
        <w:t>Yilmaz (2001) shows how the convolutional model is used to create the seismic trace. The seismic wavelet is convolved with the reflectivity of the subsurface and noise is added to create the seismic trace.</w:t>
      </w:r>
    </w:p>
    <w:p w14:paraId="1DD35355" w14:textId="32425C46" w:rsidR="00CA18AC" w:rsidRDefault="00CA18AC" w:rsidP="000E5ED8"/>
    <w:p w14:paraId="36DACA3D" w14:textId="028D53B7" w:rsidR="00DF46FF" w:rsidRDefault="00DF46FF" w:rsidP="000E5ED8"/>
    <w:p w14:paraId="02D146E3" w14:textId="319916CF" w:rsidR="00DF46FF" w:rsidRDefault="00DF46FF" w:rsidP="000E5ED8"/>
    <w:p w14:paraId="590CD158" w14:textId="5BC80079" w:rsidR="00DF46FF" w:rsidRDefault="00DF46FF" w:rsidP="000E5ED8"/>
    <w:p w14:paraId="22C70431" w14:textId="77777777" w:rsidR="00DF46FF" w:rsidRPr="000E5ED8" w:rsidRDefault="00DF46FF" w:rsidP="000E5ED8"/>
    <w:p w14:paraId="7D35334E" w14:textId="345398A2" w:rsidR="00E15CD6" w:rsidRDefault="00E15CD6" w:rsidP="00E15CD6">
      <w:pPr>
        <w:ind w:firstLine="720"/>
        <w:jc w:val="both"/>
      </w:pPr>
      <w:r>
        <w:lastRenderedPageBreak/>
        <w:t>Spiking/predictive deconvolution was used to process the data. Spiking deconvolution attempts to determine the Earth’s natural filter and then remove it. As the source wavelet goes into the subsurface, the Earth can be considered as a low</w:t>
      </w:r>
      <w:r w:rsidR="00520493">
        <w:t>-</w:t>
      </w:r>
      <w:r>
        <w:t>frequency filter that attenuates the high</w:t>
      </w:r>
      <w:r w:rsidR="00520493">
        <w:t>-</w:t>
      </w:r>
      <w:r>
        <w:t>frequency components. Th</w:t>
      </w:r>
      <w:r w:rsidR="005A4E14">
        <w:t>e filter</w:t>
      </w:r>
      <w:r>
        <w:t xml:space="preserve"> narrows the bandwidth of the wavelet and results in lower resolution. By removing this filter, spiking deconvolution aims to restore the high</w:t>
      </w:r>
      <w:r w:rsidR="00520493">
        <w:t>-</w:t>
      </w:r>
      <w:r>
        <w:t xml:space="preserve">frequency signal in the data. </w:t>
      </w:r>
      <w:r w:rsidR="005A4E14">
        <w:t>Boosting the high frequencies</w:t>
      </w:r>
      <w:r>
        <w:t xml:space="preserve"> broadens the bandwidth, narrowing the wavelet and increasing resolution. Narrowing of the wavelet is essential to </w:t>
      </w:r>
      <w:r w:rsidR="004046EB">
        <w:t>improv</w:t>
      </w:r>
      <w:r w:rsidR="00091F0C">
        <w:t>e</w:t>
      </w:r>
      <w:r>
        <w:t xml:space="preserve"> the vertical resolution in the data.</w:t>
      </w:r>
    </w:p>
    <w:p w14:paraId="7CFE2733" w14:textId="45E611DB" w:rsidR="00E15CD6" w:rsidRDefault="00E15CD6" w:rsidP="00E15CD6">
      <w:pPr>
        <w:ind w:firstLine="720"/>
        <w:jc w:val="both"/>
      </w:pPr>
      <w:r>
        <w:t xml:space="preserve">Predictive deconvolution is used to remove predictable noise from the seismic image. </w:t>
      </w:r>
      <w:r w:rsidR="005A4E14">
        <w:t>Predictive deconvolution</w:t>
      </w:r>
      <w:r>
        <w:t xml:space="preserve"> helps to limit noise that was repetitive through the acquisition like power lines and helps predict and eliminate any multiples within the survey. A minimum phase predictive filter was used with a length of 100 </w:t>
      </w:r>
      <w:proofErr w:type="spellStart"/>
      <w:r>
        <w:t>ms.</w:t>
      </w:r>
      <w:proofErr w:type="spellEnd"/>
      <w:r>
        <w:t xml:space="preserve"> 100 </w:t>
      </w:r>
      <w:proofErr w:type="spellStart"/>
      <w:r>
        <w:t>ms</w:t>
      </w:r>
      <w:proofErr w:type="spellEnd"/>
      <w:r>
        <w:t xml:space="preserve"> of the trace was </w:t>
      </w:r>
      <w:r w:rsidR="00520493">
        <w:t>examined</w:t>
      </w:r>
      <w:r>
        <w:t xml:space="preserve"> to find any repeating patterns</w:t>
      </w:r>
      <w:r w:rsidR="00091F0C">
        <w:t>,</w:t>
      </w:r>
      <w:r>
        <w:t xml:space="preserve"> and if these were repeated throughout the trace</w:t>
      </w:r>
      <w:r w:rsidR="005A4E14">
        <w:t>,</w:t>
      </w:r>
      <w:r>
        <w:t xml:space="preserve"> then it was assumed to be noise and removed.  </w:t>
      </w:r>
      <w:r w:rsidR="00516396">
        <w:t xml:space="preserve">100 </w:t>
      </w:r>
      <w:proofErr w:type="spellStart"/>
      <w:r w:rsidR="00516396">
        <w:t>ms</w:t>
      </w:r>
      <w:proofErr w:type="spellEnd"/>
      <w:r w:rsidR="00516396">
        <w:t xml:space="preserve"> was chosen </w:t>
      </w:r>
      <w:r w:rsidR="00091F0C">
        <w:t>to</w:t>
      </w:r>
      <w:r w:rsidR="00516396">
        <w:t xml:space="preserve"> find repetitive noise that is displayed within the whole trace and was determined based on testing different lengths. </w:t>
      </w:r>
      <w:r>
        <w:t xml:space="preserve">A bandpass filter of 30-40-140-180 was applied after deconvolution to limit the effects caused by boosting the low and high frequencies during spiking deconvolution. </w:t>
      </w:r>
      <w:r w:rsidR="00516396">
        <w:t xml:space="preserve">This filter was chosen after testing different frequencies to see which ones removed the added noise but left the wanted </w:t>
      </w:r>
      <w:r w:rsidR="000B4F03">
        <w:t>signal</w:t>
      </w:r>
      <w:r w:rsidR="00516396">
        <w:t xml:space="preserve">. </w:t>
      </w:r>
      <w:r w:rsidR="005E4227">
        <w:t>A comparison of dat</w:t>
      </w:r>
      <w:r w:rsidR="005E4227">
        <w:t xml:space="preserve">a </w:t>
      </w:r>
      <w:r w:rsidR="005E4227">
        <w:t>b</w:t>
      </w:r>
      <w:r>
        <w:t xml:space="preserve">efore and after deconvolution can be seen in Figure </w:t>
      </w:r>
      <w:r w:rsidR="003C2264">
        <w:t>26</w:t>
      </w:r>
      <w:r>
        <w:t>. The low</w:t>
      </w:r>
      <w:r w:rsidR="005A4E14">
        <w:t>-</w:t>
      </w:r>
      <w:r>
        <w:t>frequency noise is reduced, and more high</w:t>
      </w:r>
      <w:r w:rsidR="00520493">
        <w:t>-</w:t>
      </w:r>
      <w:r>
        <w:t xml:space="preserve">frequency reflections </w:t>
      </w:r>
      <w:r w:rsidR="003C2264">
        <w:t>are visible</w:t>
      </w:r>
      <w:r>
        <w:t xml:space="preserve"> in the data.</w:t>
      </w:r>
    </w:p>
    <w:p w14:paraId="7085313D" w14:textId="2647DD0C" w:rsidR="00FA7698" w:rsidRDefault="00117BA0" w:rsidP="00FA7698">
      <w:pPr>
        <w:keepNext/>
        <w:jc w:val="center"/>
      </w:pPr>
      <w:r>
        <w:rPr>
          <w:noProof/>
        </w:rPr>
        <w:lastRenderedPageBreak/>
        <w:drawing>
          <wp:inline distT="0" distB="0" distL="0" distR="0" wp14:anchorId="1004EF06" wp14:editId="322607D7">
            <wp:extent cx="5405953" cy="536267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14854" cy="5371507"/>
                    </a:xfrm>
                    <a:prstGeom prst="rect">
                      <a:avLst/>
                    </a:prstGeom>
                    <a:noFill/>
                  </pic:spPr>
                </pic:pic>
              </a:graphicData>
            </a:graphic>
          </wp:inline>
        </w:drawing>
      </w:r>
    </w:p>
    <w:p w14:paraId="385EB8BB" w14:textId="0AC6F641" w:rsidR="000E5ED8" w:rsidRDefault="00FA7698" w:rsidP="001A4576">
      <w:pPr>
        <w:pStyle w:val="Caption"/>
      </w:pPr>
      <w:bookmarkStart w:id="64" w:name="_Toc8034223"/>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26</w:t>
      </w:r>
      <w:r w:rsidR="009328B1">
        <w:rPr>
          <w:noProof/>
        </w:rPr>
        <w:fldChar w:fldCharType="end"/>
      </w:r>
      <w:r>
        <w:t>: Before and After Deconvolution</w:t>
      </w:r>
      <w:bookmarkEnd w:id="64"/>
    </w:p>
    <w:p w14:paraId="175972BA" w14:textId="40B4C0CB" w:rsidR="00117BA0" w:rsidRDefault="000E5ED8" w:rsidP="00117BA0">
      <w:pPr>
        <w:pStyle w:val="Caption"/>
        <w:jc w:val="both"/>
        <w:rPr>
          <w:noProof/>
        </w:rPr>
      </w:pPr>
      <w:r w:rsidRPr="000E5ED8">
        <w:t>Deconvolution’s goal is to narrow the wavelet to increase resolution and to increase the signal to noise ratio. Before deconvolution (a), the data is low resolution and noise is more apparent. After deconvolution (b), the events appear higher frequency and reflections are seen over the noise.</w:t>
      </w:r>
      <w:r w:rsidR="00117BA0">
        <w:t xml:space="preserve"> </w:t>
      </w:r>
      <w:r w:rsidR="00117BA0">
        <w:rPr>
          <w:noProof/>
        </w:rPr>
        <w:t xml:space="preserve">Reflections that are visible after </w:t>
      </w:r>
      <w:r w:rsidR="00117BA0">
        <w:rPr>
          <w:noProof/>
        </w:rPr>
        <w:t>deconvolution</w:t>
      </w:r>
      <w:r w:rsidR="00117BA0">
        <w:rPr>
          <w:noProof/>
        </w:rPr>
        <w:t xml:space="preserve"> are highlighted by the red arrows.</w:t>
      </w:r>
    </w:p>
    <w:p w14:paraId="52707E93" w14:textId="6431AF45" w:rsidR="00052E36" w:rsidRPr="002C52F6" w:rsidRDefault="00117BA0" w:rsidP="002C52F6">
      <w:pPr>
        <w:spacing w:line="240" w:lineRule="auto"/>
        <w:rPr>
          <w:b/>
          <w:bCs/>
          <w:noProof/>
          <w:szCs w:val="18"/>
        </w:rPr>
      </w:pPr>
      <w:r>
        <w:rPr>
          <w:noProof/>
        </w:rPr>
        <w:br w:type="page"/>
      </w:r>
    </w:p>
    <w:p w14:paraId="0754923A" w14:textId="64AFC175" w:rsidR="007F32EA" w:rsidRDefault="007F32EA" w:rsidP="007F32EA">
      <w:pPr>
        <w:keepNext/>
        <w:jc w:val="center"/>
        <w:outlineLvl w:val="2"/>
        <w:rPr>
          <w:rFonts w:ascii="Times New Roman" w:hAnsi="Times New Roman"/>
          <w:bCs/>
          <w:i/>
        </w:rPr>
      </w:pPr>
      <w:r>
        <w:rPr>
          <w:rFonts w:ascii="Times New Roman" w:hAnsi="Times New Roman"/>
          <w:bCs/>
          <w:i/>
        </w:rPr>
        <w:lastRenderedPageBreak/>
        <w:t>Trace Killing and Muting</w:t>
      </w:r>
    </w:p>
    <w:p w14:paraId="459D7F7E" w14:textId="6D83B0ED" w:rsidR="006D5A16" w:rsidRDefault="0080073D" w:rsidP="004326B0">
      <w:pPr>
        <w:keepNext/>
        <w:ind w:firstLine="720"/>
        <w:jc w:val="both"/>
        <w:outlineLvl w:val="2"/>
        <w:rPr>
          <w:rFonts w:ascii="Times New Roman" w:hAnsi="Times New Roman"/>
          <w:bCs/>
        </w:rPr>
      </w:pPr>
      <w:r w:rsidRPr="0080073D">
        <w:rPr>
          <w:rFonts w:ascii="Times New Roman" w:hAnsi="Times New Roman"/>
          <w:bCs/>
        </w:rPr>
        <w:t xml:space="preserve">Trace killing is used to eliminate traces with low S/N ratio or simultaneous shots recorded within each shot record. </w:t>
      </w:r>
      <w:r w:rsidR="003C2264">
        <w:rPr>
          <w:rFonts w:ascii="Times New Roman" w:hAnsi="Times New Roman"/>
          <w:bCs/>
        </w:rPr>
        <w:t>Traces</w:t>
      </w:r>
      <w:r w:rsidR="003C2264" w:rsidRPr="0080073D">
        <w:rPr>
          <w:rFonts w:ascii="Times New Roman" w:hAnsi="Times New Roman"/>
          <w:bCs/>
        </w:rPr>
        <w:t xml:space="preserve"> that were killed include noise from the truck or footprints</w:t>
      </w:r>
      <w:r w:rsidR="003C2264">
        <w:rPr>
          <w:rFonts w:ascii="Times New Roman" w:hAnsi="Times New Roman"/>
          <w:bCs/>
        </w:rPr>
        <w:t xml:space="preserve"> (Figure 27a). </w:t>
      </w:r>
      <w:r w:rsidR="005A4E14">
        <w:rPr>
          <w:rFonts w:ascii="Times New Roman" w:hAnsi="Times New Roman"/>
          <w:bCs/>
        </w:rPr>
        <w:t>At</w:t>
      </w:r>
      <w:r w:rsidRPr="0080073D">
        <w:rPr>
          <w:rFonts w:ascii="Times New Roman" w:hAnsi="Times New Roman"/>
          <w:bCs/>
        </w:rPr>
        <w:t xml:space="preserve"> the beginning of the survey, both sledgehammer and impact source shots were being conducted at the same time</w:t>
      </w:r>
      <w:r w:rsidR="005A4E14">
        <w:rPr>
          <w:rFonts w:ascii="Times New Roman" w:hAnsi="Times New Roman"/>
          <w:bCs/>
        </w:rPr>
        <w:t>,</w:t>
      </w:r>
      <w:r w:rsidRPr="0080073D">
        <w:rPr>
          <w:rFonts w:ascii="Times New Roman" w:hAnsi="Times New Roman"/>
          <w:bCs/>
        </w:rPr>
        <w:t xml:space="preserve"> and some of the shot gathers reflect this</w:t>
      </w:r>
      <w:r>
        <w:rPr>
          <w:rFonts w:ascii="Times New Roman" w:hAnsi="Times New Roman"/>
          <w:bCs/>
        </w:rPr>
        <w:t xml:space="preserve"> (Figure </w:t>
      </w:r>
      <w:r w:rsidR="003C2264">
        <w:rPr>
          <w:rFonts w:ascii="Times New Roman" w:hAnsi="Times New Roman"/>
          <w:bCs/>
        </w:rPr>
        <w:t>27</w:t>
      </w:r>
      <w:r>
        <w:rPr>
          <w:rFonts w:ascii="Times New Roman" w:hAnsi="Times New Roman"/>
          <w:bCs/>
        </w:rPr>
        <w:t xml:space="preserve">b). </w:t>
      </w:r>
    </w:p>
    <w:p w14:paraId="0F5A05C9" w14:textId="47C87746" w:rsidR="0080073D" w:rsidRDefault="000E5ED8" w:rsidP="0080073D">
      <w:pPr>
        <w:keepNext/>
        <w:jc w:val="center"/>
        <w:outlineLvl w:val="2"/>
      </w:pPr>
      <w:r>
        <w:rPr>
          <w:noProof/>
        </w:rPr>
        <w:drawing>
          <wp:inline distT="0" distB="0" distL="0" distR="0" wp14:anchorId="782E1FA1" wp14:editId="24320B05">
            <wp:extent cx="4359755" cy="435483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65961" cy="4361029"/>
                    </a:xfrm>
                    <a:prstGeom prst="rect">
                      <a:avLst/>
                    </a:prstGeom>
                    <a:noFill/>
                  </pic:spPr>
                </pic:pic>
              </a:graphicData>
            </a:graphic>
          </wp:inline>
        </w:drawing>
      </w:r>
    </w:p>
    <w:p w14:paraId="19D0254E" w14:textId="2E528585" w:rsidR="000E5ED8" w:rsidRDefault="0080073D" w:rsidP="001A4576">
      <w:pPr>
        <w:pStyle w:val="Caption"/>
      </w:pPr>
      <w:bookmarkStart w:id="65" w:name="_Toc8034224"/>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27</w:t>
      </w:r>
      <w:r w:rsidR="00A71988">
        <w:rPr>
          <w:noProof/>
        </w:rPr>
        <w:fldChar w:fldCharType="end"/>
      </w:r>
      <w:r w:rsidR="00FA7698">
        <w:rPr>
          <w:noProof/>
        </w:rPr>
        <w:t>: Trace Kill Examples</w:t>
      </w:r>
      <w:bookmarkEnd w:id="65"/>
    </w:p>
    <w:p w14:paraId="5876FA48" w14:textId="2582E292" w:rsidR="0080073D" w:rsidRDefault="000E5ED8" w:rsidP="000E5ED8">
      <w:pPr>
        <w:pStyle w:val="Caption"/>
        <w:jc w:val="both"/>
        <w:rPr>
          <w:noProof/>
        </w:rPr>
      </w:pPr>
      <w:r w:rsidRPr="000E5ED8">
        <w:rPr>
          <w:noProof/>
        </w:rPr>
        <w:t>The red represents traces that were cut out of the data due to</w:t>
      </w:r>
      <w:r w:rsidR="005A4E14">
        <w:rPr>
          <w:noProof/>
        </w:rPr>
        <w:t xml:space="preserve"> the</w:t>
      </w:r>
      <w:r w:rsidRPr="000E5ED8">
        <w:rPr>
          <w:noProof/>
        </w:rPr>
        <w:t xml:space="preserve"> low signal to noise ratio.</w:t>
      </w:r>
    </w:p>
    <w:p w14:paraId="164DCE2E" w14:textId="77777777" w:rsidR="00CA18AC" w:rsidRPr="000E5ED8" w:rsidRDefault="00CA18AC" w:rsidP="000E5ED8"/>
    <w:p w14:paraId="7AD84543" w14:textId="3C3B3240" w:rsidR="0080073D" w:rsidRDefault="00520493" w:rsidP="004326B0">
      <w:pPr>
        <w:keepNext/>
        <w:ind w:firstLine="720"/>
        <w:jc w:val="both"/>
        <w:outlineLvl w:val="2"/>
        <w:rPr>
          <w:rFonts w:ascii="Times New Roman" w:hAnsi="Times New Roman"/>
          <w:bCs/>
        </w:rPr>
      </w:pPr>
      <w:r w:rsidRPr="0080073D">
        <w:rPr>
          <w:rFonts w:ascii="Times New Roman" w:hAnsi="Times New Roman"/>
          <w:bCs/>
        </w:rPr>
        <w:t>Muting involves removing signals within the data that are not reflections</w:t>
      </w:r>
      <w:r w:rsidR="005A4E14">
        <w:rPr>
          <w:rFonts w:ascii="Times New Roman" w:hAnsi="Times New Roman"/>
          <w:bCs/>
        </w:rPr>
        <w:t>,</w:t>
      </w:r>
      <w:r w:rsidRPr="0080073D">
        <w:rPr>
          <w:rFonts w:ascii="Times New Roman" w:hAnsi="Times New Roman"/>
          <w:bCs/>
        </w:rPr>
        <w:t xml:space="preserve"> so they are not stacked into the data. If left </w:t>
      </w:r>
      <w:proofErr w:type="gramStart"/>
      <w:r w:rsidRPr="0080073D">
        <w:rPr>
          <w:rFonts w:ascii="Times New Roman" w:hAnsi="Times New Roman"/>
          <w:bCs/>
        </w:rPr>
        <w:t>in</w:t>
      </w:r>
      <w:proofErr w:type="gramEnd"/>
      <w:r w:rsidRPr="0080073D">
        <w:rPr>
          <w:rFonts w:ascii="Times New Roman" w:hAnsi="Times New Roman"/>
          <w:bCs/>
        </w:rPr>
        <w:t xml:space="preserve"> they can influence the final results creating false events. Muting removes the part of the trace indicated. Both ground roll and refractions are</w:t>
      </w:r>
      <w:r w:rsidR="005A4E14">
        <w:rPr>
          <w:rFonts w:ascii="Times New Roman" w:hAnsi="Times New Roman"/>
          <w:bCs/>
        </w:rPr>
        <w:t xml:space="preserve"> the</w:t>
      </w:r>
      <w:r w:rsidRPr="0080073D">
        <w:rPr>
          <w:rFonts w:ascii="Times New Roman" w:hAnsi="Times New Roman"/>
          <w:bCs/>
        </w:rPr>
        <w:t xml:space="preserve"> unwanted signal</w:t>
      </w:r>
      <w:r w:rsidR="005A4E14">
        <w:rPr>
          <w:rFonts w:ascii="Times New Roman" w:hAnsi="Times New Roman"/>
          <w:bCs/>
        </w:rPr>
        <w:t>s</w:t>
      </w:r>
      <w:r w:rsidR="00516396">
        <w:rPr>
          <w:rFonts w:ascii="Times New Roman" w:hAnsi="Times New Roman"/>
          <w:bCs/>
        </w:rPr>
        <w:t xml:space="preserve"> </w:t>
      </w:r>
      <w:r w:rsidR="00516396">
        <w:rPr>
          <w:rFonts w:ascii="Times New Roman" w:hAnsi="Times New Roman"/>
          <w:bCs/>
        </w:rPr>
        <w:lastRenderedPageBreak/>
        <w:t>in reflection processing</w:t>
      </w:r>
      <w:r w:rsidRPr="0080073D">
        <w:rPr>
          <w:rFonts w:ascii="Times New Roman" w:hAnsi="Times New Roman"/>
          <w:bCs/>
        </w:rPr>
        <w:t>. First arrivals are removed in a top mute</w:t>
      </w:r>
      <w:r w:rsidR="005A4E14">
        <w:rPr>
          <w:rFonts w:ascii="Times New Roman" w:hAnsi="Times New Roman"/>
          <w:bCs/>
        </w:rPr>
        <w:t>;</w:t>
      </w:r>
      <w:r w:rsidRPr="0080073D">
        <w:rPr>
          <w:rFonts w:ascii="Times New Roman" w:hAnsi="Times New Roman"/>
          <w:bCs/>
        </w:rPr>
        <w:t xml:space="preserve"> this also removes any noise present in the gather before the first arrivals. Ground roll is removed with a bottom mute. Since muting removes the entire portion of trace indicated, reflections that arrive the same time as the ground roll will also be removed. Ground roll has a high amplitude</w:t>
      </w:r>
      <w:r w:rsidR="005A4E14">
        <w:rPr>
          <w:rFonts w:ascii="Times New Roman" w:hAnsi="Times New Roman"/>
          <w:bCs/>
        </w:rPr>
        <w:t>,</w:t>
      </w:r>
      <w:r w:rsidRPr="0080073D">
        <w:rPr>
          <w:rFonts w:ascii="Times New Roman" w:hAnsi="Times New Roman"/>
          <w:bCs/>
        </w:rPr>
        <w:t xml:space="preserve"> and it is difficult to separate the ground roll from the wanted reflections if they arrive at the same time. A top and bottom mute </w:t>
      </w:r>
      <w:r w:rsidR="005A4E14">
        <w:rPr>
          <w:rFonts w:ascii="Times New Roman" w:hAnsi="Times New Roman"/>
          <w:bCs/>
        </w:rPr>
        <w:t>are</w:t>
      </w:r>
      <w:r w:rsidRPr="0080073D">
        <w:rPr>
          <w:rFonts w:ascii="Times New Roman" w:hAnsi="Times New Roman"/>
          <w:bCs/>
        </w:rPr>
        <w:t xml:space="preserve"> created for each shot gather so that only the unwanted signal is removed (Figure </w:t>
      </w:r>
      <w:r w:rsidR="003C2264">
        <w:rPr>
          <w:rFonts w:ascii="Times New Roman" w:hAnsi="Times New Roman"/>
          <w:bCs/>
        </w:rPr>
        <w:t>28</w:t>
      </w:r>
      <w:r w:rsidRPr="0080073D">
        <w:rPr>
          <w:rFonts w:ascii="Times New Roman" w:hAnsi="Times New Roman"/>
          <w:bCs/>
        </w:rPr>
        <w:t xml:space="preserve">). </w:t>
      </w:r>
      <w:r w:rsidR="005A4E14">
        <w:rPr>
          <w:rFonts w:ascii="Times New Roman" w:hAnsi="Times New Roman"/>
          <w:bCs/>
        </w:rPr>
        <w:t>Muting</w:t>
      </w:r>
      <w:r w:rsidRPr="0080073D">
        <w:rPr>
          <w:rFonts w:ascii="Times New Roman" w:hAnsi="Times New Roman"/>
          <w:bCs/>
        </w:rPr>
        <w:t xml:space="preserve"> is done after statics and deconvolution. Final signal processed results are seen in Figure </w:t>
      </w:r>
      <w:r w:rsidR="003C2264">
        <w:rPr>
          <w:rFonts w:ascii="Times New Roman" w:hAnsi="Times New Roman"/>
          <w:bCs/>
        </w:rPr>
        <w:t>24</w:t>
      </w:r>
      <w:r>
        <w:rPr>
          <w:rFonts w:ascii="Times New Roman" w:hAnsi="Times New Roman"/>
          <w:bCs/>
        </w:rPr>
        <w:t>.</w:t>
      </w:r>
    </w:p>
    <w:p w14:paraId="726E72EB" w14:textId="164F1D62" w:rsidR="0080073D" w:rsidRDefault="000E5ED8" w:rsidP="0080073D">
      <w:pPr>
        <w:keepNext/>
        <w:jc w:val="center"/>
        <w:outlineLvl w:val="2"/>
      </w:pPr>
      <w:r>
        <w:rPr>
          <w:noProof/>
        </w:rPr>
        <w:drawing>
          <wp:inline distT="0" distB="0" distL="0" distR="0" wp14:anchorId="449F7E81" wp14:editId="0659484D">
            <wp:extent cx="4284059" cy="43688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9239" cy="4384281"/>
                    </a:xfrm>
                    <a:prstGeom prst="rect">
                      <a:avLst/>
                    </a:prstGeom>
                    <a:noFill/>
                  </pic:spPr>
                </pic:pic>
              </a:graphicData>
            </a:graphic>
          </wp:inline>
        </w:drawing>
      </w:r>
    </w:p>
    <w:p w14:paraId="09A599FA" w14:textId="1EFD83E9" w:rsidR="000E5ED8" w:rsidRDefault="0080073D" w:rsidP="001A4576">
      <w:pPr>
        <w:pStyle w:val="Caption"/>
      </w:pPr>
      <w:bookmarkStart w:id="66" w:name="_Toc8034225"/>
      <w:r>
        <w:t xml:space="preserve">Figure </w:t>
      </w:r>
      <w:r w:rsidR="00A71988">
        <w:rPr>
          <w:noProof/>
        </w:rPr>
        <w:fldChar w:fldCharType="begin"/>
      </w:r>
      <w:r w:rsidR="00A71988">
        <w:rPr>
          <w:noProof/>
        </w:rPr>
        <w:instrText xml:space="preserve"> SEQ Figure \* ARABIC </w:instrText>
      </w:r>
      <w:r w:rsidR="00A71988">
        <w:rPr>
          <w:noProof/>
        </w:rPr>
        <w:fldChar w:fldCharType="separate"/>
      </w:r>
      <w:r w:rsidR="001B5EC5">
        <w:rPr>
          <w:noProof/>
        </w:rPr>
        <w:t>28</w:t>
      </w:r>
      <w:r w:rsidR="00A71988">
        <w:rPr>
          <w:noProof/>
        </w:rPr>
        <w:fldChar w:fldCharType="end"/>
      </w:r>
      <w:r w:rsidR="00FA7698">
        <w:rPr>
          <w:noProof/>
        </w:rPr>
        <w:t>: Top and Bottom Mute</w:t>
      </w:r>
      <w:bookmarkEnd w:id="66"/>
    </w:p>
    <w:p w14:paraId="3FA19D36" w14:textId="41EB8903" w:rsidR="0080073D" w:rsidRDefault="000E5ED8" w:rsidP="000E5ED8">
      <w:pPr>
        <w:pStyle w:val="Caption"/>
        <w:jc w:val="both"/>
        <w:rPr>
          <w:noProof/>
        </w:rPr>
      </w:pPr>
      <w:r w:rsidRPr="000E5ED8">
        <w:rPr>
          <w:noProof/>
        </w:rPr>
        <w:t xml:space="preserve">The red represents mute that </w:t>
      </w:r>
      <w:r w:rsidR="0035080C">
        <w:rPr>
          <w:noProof/>
        </w:rPr>
        <w:t>is</w:t>
      </w:r>
      <w:r w:rsidRPr="000E5ED8">
        <w:rPr>
          <w:noProof/>
        </w:rPr>
        <w:t xml:space="preserve"> applied to the data to remove the first arrivals (a) and ground roll (b).</w:t>
      </w:r>
    </w:p>
    <w:p w14:paraId="03F40AD1" w14:textId="77777777" w:rsidR="00CA18AC" w:rsidRPr="00CA18AC" w:rsidRDefault="00CA18AC" w:rsidP="00CA18AC"/>
    <w:p w14:paraId="527A6794" w14:textId="07E9EFBC" w:rsidR="007F32EA" w:rsidRDefault="00C83429" w:rsidP="00546376">
      <w:pPr>
        <w:pStyle w:val="Heading2"/>
      </w:pPr>
      <w:bookmarkStart w:id="67" w:name="_Toc7764165"/>
      <w:r>
        <w:lastRenderedPageBreak/>
        <w:t>4</w:t>
      </w:r>
      <w:r w:rsidR="007F32EA">
        <w:t>.3 Velocity and NMO</w:t>
      </w:r>
      <w:bookmarkEnd w:id="67"/>
    </w:p>
    <w:p w14:paraId="7AA5ED52" w14:textId="68662243" w:rsidR="00E15CD6" w:rsidRDefault="00E15CD6" w:rsidP="00E15CD6">
      <w:pPr>
        <w:ind w:firstLine="720"/>
        <w:jc w:val="both"/>
      </w:pPr>
      <w:r w:rsidRPr="00AA319A">
        <w:t xml:space="preserve">After signal processing, mostly </w:t>
      </w:r>
      <w:r w:rsidR="00516396">
        <w:t xml:space="preserve">true </w:t>
      </w:r>
      <w:r w:rsidRPr="00AA319A">
        <w:t xml:space="preserve">reflections </w:t>
      </w:r>
      <w:r>
        <w:t>should be</w:t>
      </w:r>
      <w:r w:rsidRPr="00AA319A">
        <w:t xml:space="preserve"> left</w:t>
      </w:r>
      <w:r w:rsidR="00ED0225">
        <w:t xml:space="preserve"> plus some </w:t>
      </w:r>
      <w:r w:rsidR="00337C5B">
        <w:t xml:space="preserve">leftover </w:t>
      </w:r>
      <w:r w:rsidR="00ED0225">
        <w:t>noise</w:t>
      </w:r>
      <w:r w:rsidRPr="00AA319A">
        <w:t xml:space="preserve">. The shot gathers are </w:t>
      </w:r>
      <w:r w:rsidR="005E4227">
        <w:t>sorted</w:t>
      </w:r>
      <w:r w:rsidRPr="00AA319A">
        <w:t xml:space="preserve"> into common midpoint gathers (CMP</w:t>
      </w:r>
      <w:r w:rsidR="00054FD6">
        <w:t>-gathers</w:t>
      </w:r>
      <w:r w:rsidRPr="00AA319A">
        <w:t>). A CMP gather represents one reflection point in the subsurface</w:t>
      </w:r>
      <w:r w:rsidR="0035080C">
        <w:t>,</w:t>
      </w:r>
      <w:r w:rsidRPr="00AA319A">
        <w:t xml:space="preserve"> and </w:t>
      </w:r>
      <w:r w:rsidR="005E4227">
        <w:t>the curvature</w:t>
      </w:r>
      <w:r w:rsidRPr="00AA319A">
        <w:t xml:space="preserve"> of the reflections can be described by hyperbolic moveout</w:t>
      </w:r>
      <w:r w:rsidR="005E4227">
        <w:t xml:space="preserve"> which depends on the subsurface velocity</w:t>
      </w:r>
      <w:r w:rsidRPr="00AA319A">
        <w:t xml:space="preserve"> (Equation </w:t>
      </w:r>
      <w:r w:rsidR="005E569B">
        <w:t>2</w:t>
      </w:r>
      <w:r w:rsidRPr="00AA319A">
        <w:t xml:space="preserve">). The hyperbolic moveout needs to be </w:t>
      </w:r>
      <w:r w:rsidR="00337C5B">
        <w:t xml:space="preserve">removed </w:t>
      </w:r>
      <w:r w:rsidR="006D1E71">
        <w:t>to</w:t>
      </w:r>
      <w:r w:rsidR="00337C5B">
        <w:t xml:space="preserve"> allow</w:t>
      </w:r>
      <w:r w:rsidRPr="00AA319A">
        <w:t xml:space="preserve"> stack</w:t>
      </w:r>
      <w:r w:rsidR="00337C5B">
        <w:t>ing</w:t>
      </w:r>
      <w:r w:rsidRPr="00AA319A">
        <w:t xml:space="preserve">. </w:t>
      </w:r>
      <w:r w:rsidR="0035080C">
        <w:t>The moveout is corrected</w:t>
      </w:r>
      <w:r w:rsidRPr="00AA319A">
        <w:t xml:space="preserve"> by </w:t>
      </w:r>
      <w:r w:rsidR="00337C5B">
        <w:t>determining a</w:t>
      </w:r>
      <w:r w:rsidRPr="00AA319A">
        <w:t xml:space="preserve"> stacking velocity </w:t>
      </w:r>
      <w:r w:rsidR="00337C5B">
        <w:t>and applying</w:t>
      </w:r>
      <w:r w:rsidRPr="00AA319A">
        <w:t xml:space="preserve"> normal moveout (NMO) correction. Stacking velocity represents </w:t>
      </w:r>
      <w:r w:rsidR="005E4227">
        <w:t>an average velocity</w:t>
      </w:r>
      <w:r w:rsidR="00337C5B">
        <w:t xml:space="preserve"> along the ray path</w:t>
      </w:r>
      <w:r w:rsidRPr="00AA319A">
        <w:t xml:space="preserve"> to the reflection point. If the stacking velocity is incorrect, the different offsets of the reflector will not </w:t>
      </w:r>
      <w:r>
        <w:t>align horizontally</w:t>
      </w:r>
      <w:r w:rsidR="00337C5B">
        <w:t>, lowering the resolution of the trace</w:t>
      </w:r>
      <w:r w:rsidRPr="00AA319A">
        <w:t>.</w:t>
      </w:r>
      <w:r w:rsidR="006D1E71">
        <w:t xml:space="preserve"> Velocities from individual layers (interval velocity) are determined from the stacking velocities (Equation 3).</w:t>
      </w:r>
    </w:p>
    <w:p w14:paraId="1CBB822F" w14:textId="77777777" w:rsidR="005E569B" w:rsidRPr="001C24C9" w:rsidRDefault="005E569B" w:rsidP="005E569B">
      <w:pPr>
        <w:spacing w:before="240"/>
        <w:jc w:val="center"/>
        <w:rPr>
          <w:rFonts w:ascii="Times New Roman" w:hAnsi="Times New Roman"/>
        </w:rPr>
      </w:pPr>
      <m:oMathPara>
        <m:oMath>
          <m:r>
            <w:rPr>
              <w:rFonts w:ascii="Cambria Math" w:hAnsi="Cambria Math"/>
            </w:rPr>
            <m:t>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t</m:t>
                  </m:r>
                </m:e>
                <m:sub>
                  <m:r>
                    <w:rPr>
                      <w:rFonts w:ascii="Cambria Math" w:hAnsi="Cambria Math"/>
                    </w:rPr>
                    <m:t>0</m:t>
                  </m:r>
                </m:sub>
                <m:sup>
                  <m:r>
                    <w:rPr>
                      <w:rFonts w:ascii="Cambria Math" w:hAnsi="Cambria Math"/>
                    </w:rPr>
                    <m:t>2</m:t>
                  </m:r>
                </m:sup>
              </m:sSub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h</m:t>
                      </m:r>
                    </m:e>
                    <m:sup>
                      <m:r>
                        <w:rPr>
                          <w:rFonts w:ascii="Cambria Math" w:hAnsi="Cambria Math"/>
                        </w:rPr>
                        <m:t>2</m:t>
                      </m:r>
                    </m:sup>
                  </m:sSup>
                </m:num>
                <m:den>
                  <m:sSubSup>
                    <m:sSubSupPr>
                      <m:ctrlPr>
                        <w:rPr>
                          <w:rFonts w:ascii="Cambria Math" w:hAnsi="Cambria Math"/>
                          <w:i/>
                        </w:rPr>
                      </m:ctrlPr>
                    </m:sSubSupPr>
                    <m:e>
                      <m:r>
                        <w:rPr>
                          <w:rFonts w:ascii="Cambria Math" w:hAnsi="Cambria Math"/>
                        </w:rPr>
                        <m:t>V</m:t>
                      </m:r>
                    </m:e>
                    <m:sub>
                      <m:r>
                        <w:rPr>
                          <w:rFonts w:ascii="Cambria Math" w:hAnsi="Cambria Math"/>
                        </w:rPr>
                        <m:t>NMO</m:t>
                      </m:r>
                    </m:sub>
                    <m:sup>
                      <m:r>
                        <w:rPr>
                          <w:rFonts w:ascii="Cambria Math" w:hAnsi="Cambria Math"/>
                        </w:rPr>
                        <m:t>2</m:t>
                      </m:r>
                    </m:sup>
                  </m:sSubSup>
                </m:den>
              </m:f>
            </m:e>
          </m:rad>
          <m:r>
            <w:rPr>
              <w:rFonts w:ascii="Cambria Math" w:hAnsi="Cambria Math"/>
            </w:rPr>
            <m:t xml:space="preserve"> </m:t>
          </m:r>
        </m:oMath>
      </m:oMathPara>
    </w:p>
    <w:p w14:paraId="607DFC72" w14:textId="78C3C844" w:rsidR="005E569B" w:rsidRDefault="005E569B" w:rsidP="005E569B">
      <w:pPr>
        <w:pStyle w:val="Caption"/>
      </w:pPr>
      <w:r>
        <w:t>Equation 2: Normal Moveout (NMO)</w:t>
      </w:r>
    </w:p>
    <w:p w14:paraId="2A51BC8F" w14:textId="2ED98612" w:rsidR="005E569B" w:rsidRDefault="005E569B" w:rsidP="005E569B">
      <w:r>
        <w:rPr>
          <w:rFonts w:ascii="Times New Roman" w:hAnsi="Times New Roman"/>
        </w:rPr>
        <w:t xml:space="preserve">t = travel time at offset; </w:t>
      </w:r>
      <w:r w:rsidRPr="001C24C9">
        <w:rPr>
          <w:rFonts w:ascii="Times New Roman" w:hAnsi="Times New Roman"/>
        </w:rPr>
        <w:t xml:space="preserve">h </w:t>
      </w:r>
      <w:r>
        <w:rPr>
          <w:rFonts w:ascii="Times New Roman" w:hAnsi="Times New Roman"/>
        </w:rPr>
        <w:t xml:space="preserve">= offset; </w:t>
      </w:r>
      <w:r w:rsidRPr="001C24C9">
        <w:rPr>
          <w:rFonts w:ascii="Times New Roman" w:hAnsi="Times New Roman"/>
        </w:rPr>
        <w:t>t</w:t>
      </w:r>
      <w:r w:rsidRPr="001C24C9">
        <w:rPr>
          <w:rFonts w:ascii="Times New Roman" w:hAnsi="Times New Roman"/>
          <w:vertAlign w:val="subscript"/>
        </w:rPr>
        <w:t>0</w:t>
      </w:r>
      <w:r>
        <w:rPr>
          <w:rFonts w:ascii="Times New Roman" w:hAnsi="Times New Roman"/>
        </w:rPr>
        <w:t xml:space="preserve"> = travel time at 0 offset; </w:t>
      </w:r>
      <w:r w:rsidRPr="001C24C9">
        <w:rPr>
          <w:rFonts w:ascii="Times New Roman" w:hAnsi="Times New Roman"/>
        </w:rPr>
        <w:t>V</w:t>
      </w:r>
      <w:r w:rsidRPr="001C24C9">
        <w:rPr>
          <w:rFonts w:ascii="Times New Roman" w:hAnsi="Times New Roman"/>
          <w:vertAlign w:val="subscript"/>
        </w:rPr>
        <w:t>NMO</w:t>
      </w:r>
      <w:r>
        <w:rPr>
          <w:rFonts w:ascii="Times New Roman" w:hAnsi="Times New Roman"/>
        </w:rPr>
        <w:t xml:space="preserve"> = stacking velocity </w:t>
      </w:r>
    </w:p>
    <w:p w14:paraId="7F51517C" w14:textId="77777777" w:rsidR="005E4227" w:rsidRPr="00F65152" w:rsidRDefault="005E4227" w:rsidP="005E4227">
      <w:pPr>
        <w:keepNext/>
        <w:outlineLvl w:val="2"/>
        <w:rPr>
          <w:rFonts w:ascii="Times New Roman" w:hAnsi="Times New Roman"/>
          <w:lang w:bidi="ar-SA"/>
        </w:rPr>
      </w:pPr>
      <m:oMathPara>
        <m:oMath>
          <m:sSub>
            <m:sSubPr>
              <m:ctrlPr>
                <w:rPr>
                  <w:rFonts w:ascii="Cambria Math" w:eastAsiaTheme="minorHAnsi" w:hAnsi="Cambria Math"/>
                  <w:i/>
                  <w:lang w:bidi="ar-SA"/>
                </w:rPr>
              </m:ctrlPr>
            </m:sSubPr>
            <m:e>
              <m:r>
                <w:rPr>
                  <w:rFonts w:ascii="Cambria Math" w:hAnsi="Cambria Math"/>
                </w:rPr>
                <m:t>V</m:t>
              </m:r>
            </m:e>
            <m:sub>
              <m:r>
                <w:rPr>
                  <w:rFonts w:ascii="Cambria Math" w:hAnsi="Cambria Math"/>
                </w:rPr>
                <m:t>int</m:t>
              </m:r>
            </m:sub>
          </m:sSub>
          <m:r>
            <w:rPr>
              <w:rFonts w:ascii="Cambria Math" w:hAnsi="Cambria Math"/>
            </w:rPr>
            <m:t xml:space="preserve">= </m:t>
          </m:r>
          <m:rad>
            <m:radPr>
              <m:degHide m:val="1"/>
              <m:ctrlPr>
                <w:rPr>
                  <w:rFonts w:ascii="Cambria Math" w:eastAsiaTheme="minorHAnsi" w:hAnsi="Cambria Math"/>
                  <w:i/>
                  <w:lang w:bidi="ar-SA"/>
                </w:rPr>
              </m:ctrlPr>
            </m:radPr>
            <m:deg/>
            <m:e>
              <m:f>
                <m:fPr>
                  <m:ctrlPr>
                    <w:rPr>
                      <w:rFonts w:ascii="Cambria Math" w:eastAsiaTheme="minorHAnsi" w:hAnsi="Cambria Math"/>
                      <w:i/>
                      <w:lang w:bidi="ar-SA"/>
                    </w:rPr>
                  </m:ctrlPr>
                </m:fPr>
                <m:num>
                  <m:sSub>
                    <m:sSubPr>
                      <m:ctrlPr>
                        <w:rPr>
                          <w:rFonts w:ascii="Cambria Math" w:eastAsiaTheme="minorHAnsi" w:hAnsi="Cambria Math"/>
                          <w:i/>
                          <w:lang w:bidi="ar-SA"/>
                        </w:rPr>
                      </m:ctrlPr>
                    </m:sSubPr>
                    <m:e>
                      <m:r>
                        <w:rPr>
                          <w:rFonts w:ascii="Cambria Math" w:hAnsi="Cambria Math"/>
                        </w:rPr>
                        <m:t>t</m:t>
                      </m:r>
                    </m:e>
                    <m:sub>
                      <m:r>
                        <w:rPr>
                          <w:rFonts w:ascii="Cambria Math" w:hAnsi="Cambria Math"/>
                        </w:rPr>
                        <m:t>2</m:t>
                      </m:r>
                    </m:sub>
                  </m:sSub>
                  <m:sSubSup>
                    <m:sSubSupPr>
                      <m:ctrlPr>
                        <w:rPr>
                          <w:rFonts w:ascii="Cambria Math" w:eastAsiaTheme="minorHAnsi" w:hAnsi="Cambria Math"/>
                          <w:i/>
                          <w:lang w:bidi="ar-SA"/>
                        </w:rPr>
                      </m:ctrlPr>
                    </m:sSubSupPr>
                    <m:e>
                      <m:r>
                        <w:rPr>
                          <w:rFonts w:ascii="Cambria Math" w:hAnsi="Cambria Math"/>
                        </w:rPr>
                        <m:t>V</m:t>
                      </m:r>
                    </m:e>
                    <m:sub>
                      <m:r>
                        <w:rPr>
                          <w:rFonts w:ascii="Cambria Math" w:hAnsi="Cambria Math"/>
                        </w:rPr>
                        <m:t>NMO2</m:t>
                      </m:r>
                    </m:sub>
                    <m:sup>
                      <m:r>
                        <w:rPr>
                          <w:rFonts w:ascii="Cambria Math" w:hAnsi="Cambria Math"/>
                        </w:rPr>
                        <m:t>2</m:t>
                      </m:r>
                    </m:sup>
                  </m:sSubSup>
                  <m:r>
                    <w:rPr>
                      <w:rFonts w:ascii="Cambria Math" w:hAnsi="Cambria Math"/>
                    </w:rPr>
                    <m:t>-</m:t>
                  </m:r>
                  <m:sSub>
                    <m:sSubPr>
                      <m:ctrlPr>
                        <w:rPr>
                          <w:rFonts w:ascii="Cambria Math" w:eastAsiaTheme="minorHAnsi" w:hAnsi="Cambria Math"/>
                          <w:i/>
                          <w:lang w:bidi="ar-SA"/>
                        </w:rPr>
                      </m:ctrlPr>
                    </m:sSubPr>
                    <m:e>
                      <m:r>
                        <w:rPr>
                          <w:rFonts w:ascii="Cambria Math" w:hAnsi="Cambria Math"/>
                        </w:rPr>
                        <m:t>t</m:t>
                      </m:r>
                    </m:e>
                    <m:sub>
                      <m:r>
                        <w:rPr>
                          <w:rFonts w:ascii="Cambria Math" w:hAnsi="Cambria Math"/>
                        </w:rPr>
                        <m:t>1</m:t>
                      </m:r>
                    </m:sub>
                  </m:sSub>
                  <m:sSubSup>
                    <m:sSubSupPr>
                      <m:ctrlPr>
                        <w:rPr>
                          <w:rFonts w:ascii="Cambria Math" w:eastAsiaTheme="minorHAnsi" w:hAnsi="Cambria Math"/>
                          <w:i/>
                          <w:lang w:bidi="ar-SA"/>
                        </w:rPr>
                      </m:ctrlPr>
                    </m:sSubSupPr>
                    <m:e>
                      <m:r>
                        <w:rPr>
                          <w:rFonts w:ascii="Cambria Math" w:hAnsi="Cambria Math"/>
                        </w:rPr>
                        <m:t>V</m:t>
                      </m:r>
                    </m:e>
                    <m:sub>
                      <m:r>
                        <w:rPr>
                          <w:rFonts w:ascii="Cambria Math" w:hAnsi="Cambria Math"/>
                        </w:rPr>
                        <m:t>NMO1</m:t>
                      </m:r>
                    </m:sub>
                    <m:sup>
                      <m:r>
                        <w:rPr>
                          <w:rFonts w:ascii="Cambria Math" w:hAnsi="Cambria Math"/>
                        </w:rPr>
                        <m:t>2</m:t>
                      </m:r>
                    </m:sup>
                  </m:sSubSup>
                </m:num>
                <m:den>
                  <m:sSub>
                    <m:sSubPr>
                      <m:ctrlPr>
                        <w:rPr>
                          <w:rFonts w:ascii="Cambria Math" w:eastAsiaTheme="minorHAnsi" w:hAnsi="Cambria Math"/>
                          <w:i/>
                          <w:lang w:bidi="ar-SA"/>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eastAsiaTheme="minorHAnsi" w:hAnsi="Cambria Math"/>
                          <w:i/>
                          <w:lang w:bidi="ar-SA"/>
                        </w:rPr>
                      </m:ctrlPr>
                    </m:sSubPr>
                    <m:e>
                      <m:r>
                        <w:rPr>
                          <w:rFonts w:ascii="Cambria Math" w:hAnsi="Cambria Math"/>
                        </w:rPr>
                        <m:t>t</m:t>
                      </m:r>
                    </m:e>
                    <m:sub>
                      <m:r>
                        <w:rPr>
                          <w:rFonts w:ascii="Cambria Math" w:hAnsi="Cambria Math"/>
                        </w:rPr>
                        <m:t>1</m:t>
                      </m:r>
                    </m:sub>
                  </m:sSub>
                </m:den>
              </m:f>
            </m:e>
          </m:rad>
        </m:oMath>
      </m:oMathPara>
    </w:p>
    <w:p w14:paraId="6DB00BB0" w14:textId="77777777" w:rsidR="005E4227" w:rsidRDefault="005E4227" w:rsidP="005E4227">
      <w:pPr>
        <w:pStyle w:val="Caption"/>
      </w:pPr>
      <w:r>
        <w:t>Equation 3: Dix Equation</w:t>
      </w:r>
    </w:p>
    <w:p w14:paraId="15BD52B4" w14:textId="77777777" w:rsidR="005E4227" w:rsidRDefault="005E4227" w:rsidP="005E4227">
      <w:pPr>
        <w:rPr>
          <w:rFonts w:ascii="Times New Roman" w:hAnsi="Times New Roman"/>
        </w:rPr>
      </w:pPr>
      <w:proofErr w:type="spellStart"/>
      <w:r>
        <w:rPr>
          <w:rFonts w:ascii="Times New Roman" w:hAnsi="Times New Roman"/>
        </w:rPr>
        <w:t>V</w:t>
      </w:r>
      <w:r>
        <w:rPr>
          <w:rFonts w:ascii="Times New Roman" w:hAnsi="Times New Roman"/>
          <w:vertAlign w:val="subscript"/>
        </w:rPr>
        <w:t>int</w:t>
      </w:r>
      <w:proofErr w:type="spellEnd"/>
      <w:r>
        <w:rPr>
          <w:rFonts w:ascii="Times New Roman" w:hAnsi="Times New Roman"/>
        </w:rPr>
        <w:t xml:space="preserve"> = interval velocity of layer; </w:t>
      </w:r>
      <w:r w:rsidRPr="001C24C9">
        <w:rPr>
          <w:rFonts w:ascii="Times New Roman" w:hAnsi="Times New Roman"/>
        </w:rPr>
        <w:t>t</w:t>
      </w:r>
      <w:r>
        <w:rPr>
          <w:rFonts w:ascii="Times New Roman" w:hAnsi="Times New Roman"/>
          <w:vertAlign w:val="subscript"/>
        </w:rPr>
        <w:t>1</w:t>
      </w:r>
      <w:r>
        <w:rPr>
          <w:rFonts w:ascii="Times New Roman" w:hAnsi="Times New Roman"/>
        </w:rPr>
        <w:t xml:space="preserve"> = two-way travel time to top of layer; </w:t>
      </w:r>
      <w:r w:rsidRPr="001C24C9">
        <w:rPr>
          <w:rFonts w:ascii="Times New Roman" w:hAnsi="Times New Roman"/>
        </w:rPr>
        <w:t>t</w:t>
      </w:r>
      <w:r>
        <w:rPr>
          <w:rFonts w:ascii="Times New Roman" w:hAnsi="Times New Roman"/>
          <w:vertAlign w:val="subscript"/>
        </w:rPr>
        <w:t>2</w:t>
      </w:r>
      <w:r>
        <w:rPr>
          <w:rFonts w:ascii="Times New Roman" w:hAnsi="Times New Roman"/>
        </w:rPr>
        <w:t xml:space="preserve"> = two-way travel time to the bottom of layer 2; </w:t>
      </w:r>
      <w:r w:rsidRPr="001C24C9">
        <w:rPr>
          <w:rFonts w:ascii="Times New Roman" w:hAnsi="Times New Roman"/>
        </w:rPr>
        <w:t>V</w:t>
      </w:r>
      <w:r w:rsidRPr="001C24C9">
        <w:rPr>
          <w:rFonts w:ascii="Times New Roman" w:hAnsi="Times New Roman"/>
          <w:vertAlign w:val="subscript"/>
        </w:rPr>
        <w:t>NMO</w:t>
      </w:r>
      <w:r>
        <w:rPr>
          <w:rFonts w:ascii="Times New Roman" w:hAnsi="Times New Roman"/>
          <w:vertAlign w:val="subscript"/>
        </w:rPr>
        <w:t>1</w:t>
      </w:r>
      <w:r>
        <w:rPr>
          <w:rFonts w:ascii="Times New Roman" w:hAnsi="Times New Roman"/>
        </w:rPr>
        <w:t xml:space="preserve"> = stacking velocity at the top of the layer; </w:t>
      </w:r>
      <w:r w:rsidRPr="001C24C9">
        <w:rPr>
          <w:rFonts w:ascii="Times New Roman" w:hAnsi="Times New Roman"/>
        </w:rPr>
        <w:t>V</w:t>
      </w:r>
      <w:r w:rsidRPr="001C24C9">
        <w:rPr>
          <w:rFonts w:ascii="Times New Roman" w:hAnsi="Times New Roman"/>
          <w:vertAlign w:val="subscript"/>
        </w:rPr>
        <w:t>NMO</w:t>
      </w:r>
      <w:r>
        <w:rPr>
          <w:rFonts w:ascii="Times New Roman" w:hAnsi="Times New Roman"/>
          <w:vertAlign w:val="subscript"/>
        </w:rPr>
        <w:t>2</w:t>
      </w:r>
      <w:r>
        <w:rPr>
          <w:rFonts w:ascii="Times New Roman" w:hAnsi="Times New Roman"/>
        </w:rPr>
        <w:t xml:space="preserve"> = stacking at bottom of layer</w:t>
      </w:r>
    </w:p>
    <w:p w14:paraId="69F91ECD" w14:textId="77777777" w:rsidR="005E569B" w:rsidRDefault="005E569B" w:rsidP="005E569B"/>
    <w:p w14:paraId="17C90264" w14:textId="77777777" w:rsidR="006D1E71" w:rsidRDefault="006D1E71">
      <w:pPr>
        <w:spacing w:line="240" w:lineRule="auto"/>
        <w:rPr>
          <w:rFonts w:ascii="Times New Roman" w:hAnsi="Times New Roman"/>
          <w:bCs/>
          <w:i/>
        </w:rPr>
      </w:pPr>
      <w:r>
        <w:rPr>
          <w:rFonts w:ascii="Times New Roman" w:hAnsi="Times New Roman"/>
          <w:bCs/>
          <w:i/>
        </w:rPr>
        <w:br w:type="page"/>
      </w:r>
    </w:p>
    <w:p w14:paraId="73A7A855" w14:textId="313D4D3E" w:rsidR="00A71988" w:rsidRDefault="007F32EA" w:rsidP="00A71988">
      <w:pPr>
        <w:jc w:val="center"/>
      </w:pPr>
      <w:r>
        <w:rPr>
          <w:rFonts w:ascii="Times New Roman" w:hAnsi="Times New Roman"/>
          <w:bCs/>
          <w:i/>
        </w:rPr>
        <w:lastRenderedPageBreak/>
        <w:t>Velocity Analysis</w:t>
      </w:r>
    </w:p>
    <w:p w14:paraId="1CA3432A" w14:textId="4E1CCD87" w:rsidR="00A71988" w:rsidRPr="00A71988" w:rsidRDefault="00520493" w:rsidP="00E15CD6">
      <w:pPr>
        <w:ind w:firstLine="720"/>
        <w:jc w:val="both"/>
      </w:pPr>
      <w:r>
        <w:t>S</w:t>
      </w:r>
      <w:r w:rsidRPr="00AA319A">
        <w:t xml:space="preserve">tacking velocity is needed for NMO corrections. CMP gathers are grouped into super gathers. The </w:t>
      </w:r>
      <w:proofErr w:type="spellStart"/>
      <w:r w:rsidRPr="00AA319A">
        <w:t>supergather</w:t>
      </w:r>
      <w:proofErr w:type="spellEnd"/>
      <w:r w:rsidRPr="00AA319A">
        <w:t xml:space="preserve"> increment of 25 was used, meaning every 25 m of the line represented a single super gather and included 11 individual CMP</w:t>
      </w:r>
      <w:r w:rsidR="00CB1829">
        <w:t xml:space="preserve"> gathers</w:t>
      </w:r>
      <w:r w:rsidRPr="00AA319A">
        <w:t>. Velocity analysis precompute</w:t>
      </w:r>
      <w:r w:rsidR="00516396">
        <w:t xml:space="preserve"> process in </w:t>
      </w:r>
      <w:proofErr w:type="spellStart"/>
      <w:r w:rsidR="00516396">
        <w:t>ProMAX</w:t>
      </w:r>
      <w:proofErr w:type="spellEnd"/>
      <w:r w:rsidRPr="00AA319A">
        <w:t xml:space="preserve"> was then used to create velocity plots (Figure </w:t>
      </w:r>
      <w:r w:rsidR="00471714">
        <w:t>29</w:t>
      </w:r>
      <w:r w:rsidRPr="00AA319A">
        <w:t>). The semblance plot is located on the left and represent</w:t>
      </w:r>
      <w:r w:rsidR="0035080C">
        <w:t>s</w:t>
      </w:r>
      <w:r w:rsidRPr="00AA319A">
        <w:t xml:space="preserve"> the </w:t>
      </w:r>
      <w:r w:rsidR="00CB1829">
        <w:t>stacked amplitudes</w:t>
      </w:r>
      <w:r w:rsidRPr="00AA319A">
        <w:t xml:space="preserve"> for different velocities. Semblance values are large </w:t>
      </w:r>
      <w:r w:rsidR="0035080C">
        <w:t xml:space="preserve">for </w:t>
      </w:r>
      <w:r w:rsidRPr="00AA319A">
        <w:t>coherent events. Next to the semblance plot is the NMO</w:t>
      </w:r>
      <w:r w:rsidR="00CB1829">
        <w:t>-</w:t>
      </w:r>
      <w:r w:rsidRPr="00AA319A">
        <w:t xml:space="preserve">corrected </w:t>
      </w:r>
      <w:proofErr w:type="spellStart"/>
      <w:r w:rsidRPr="00AA319A">
        <w:t>supergather</w:t>
      </w:r>
      <w:proofErr w:type="spellEnd"/>
      <w:r w:rsidRPr="00AA319A">
        <w:t xml:space="preserve"> for the </w:t>
      </w:r>
      <w:r w:rsidR="00CB1829">
        <w:t xml:space="preserve">picked </w:t>
      </w:r>
      <w:r w:rsidRPr="00AA319A">
        <w:t xml:space="preserve">velocity </w:t>
      </w:r>
      <w:r w:rsidR="00CB1829">
        <w:t>model</w:t>
      </w:r>
      <w:r w:rsidRPr="00AA319A">
        <w:t xml:space="preserve">. The flattening of the reflectors can be checked to </w:t>
      </w:r>
      <w:r>
        <w:t>en</w:t>
      </w:r>
      <w:r w:rsidRPr="00AA319A">
        <w:t>sure the</w:t>
      </w:r>
      <w:r w:rsidR="00516396">
        <w:t xml:space="preserve"> correct</w:t>
      </w:r>
      <w:r w:rsidRPr="00AA319A">
        <w:t xml:space="preserve"> velocity is being picked. The next panel represents the </w:t>
      </w:r>
      <w:proofErr w:type="spellStart"/>
      <w:r w:rsidRPr="00AA319A">
        <w:t>supergather</w:t>
      </w:r>
      <w:proofErr w:type="spellEnd"/>
      <w:r w:rsidRPr="00AA319A">
        <w:t xml:space="preserve"> stack for the velocity function chosen. The right panel represents stacks using different velocity functions. The velocity functions are represented by the black</w:t>
      </w:r>
      <w:r>
        <w:t xml:space="preserve"> </w:t>
      </w:r>
      <w:r w:rsidRPr="00AA319A">
        <w:t>lines in the semblance plot.</w:t>
      </w:r>
      <w:r w:rsidR="003D144C">
        <w:t xml:space="preserve"> The velocities picked are interpretations made by the processor based on the data available. Different processors will have different interpretations of the velocity.</w:t>
      </w:r>
    </w:p>
    <w:p w14:paraId="5861AD6B" w14:textId="77777777" w:rsidR="006D1E71" w:rsidRDefault="006D1E71" w:rsidP="00A71988">
      <w:pPr>
        <w:keepNext/>
        <w:outlineLvl w:val="2"/>
      </w:pPr>
    </w:p>
    <w:p w14:paraId="2D18E887" w14:textId="23C85B42" w:rsidR="00A71988" w:rsidRDefault="00FE19E1" w:rsidP="0088259B">
      <w:pPr>
        <w:keepNext/>
        <w:jc w:val="center"/>
        <w:outlineLvl w:val="2"/>
      </w:pPr>
      <w:r>
        <w:rPr>
          <w:noProof/>
        </w:rPr>
        <w:drawing>
          <wp:inline distT="0" distB="0" distL="0" distR="0" wp14:anchorId="6D3E8D3D" wp14:editId="59A9FCEC">
            <wp:extent cx="7025297" cy="3286399"/>
            <wp:effectExtent l="0" t="1866900" r="0" b="18192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7107011" cy="3324624"/>
                    </a:xfrm>
                    <a:prstGeom prst="rect">
                      <a:avLst/>
                    </a:prstGeom>
                    <a:noFill/>
                  </pic:spPr>
                </pic:pic>
              </a:graphicData>
            </a:graphic>
          </wp:inline>
        </w:drawing>
      </w:r>
    </w:p>
    <w:p w14:paraId="3D5A1AB9" w14:textId="41DE38A2" w:rsidR="00482C78" w:rsidRDefault="00A71988" w:rsidP="001A4576">
      <w:pPr>
        <w:pStyle w:val="Caption"/>
      </w:pPr>
      <w:bookmarkStart w:id="68" w:name="_Toc8034226"/>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29</w:t>
      </w:r>
      <w:r w:rsidR="009328B1">
        <w:rPr>
          <w:noProof/>
        </w:rPr>
        <w:fldChar w:fldCharType="end"/>
      </w:r>
      <w:r w:rsidR="00FA7698">
        <w:t>: Velocity Analysis</w:t>
      </w:r>
      <w:bookmarkEnd w:id="68"/>
    </w:p>
    <w:p w14:paraId="29C6D961" w14:textId="156D7904" w:rsidR="00FE19E1" w:rsidRPr="00FE19E1" w:rsidRDefault="009C342D" w:rsidP="006D1E71">
      <w:pPr>
        <w:pStyle w:val="Caption"/>
        <w:jc w:val="both"/>
      </w:pPr>
      <w:r>
        <w:t>The p</w:t>
      </w:r>
      <w:r w:rsidR="00E15CD6">
        <w:t>anel</w:t>
      </w:r>
      <w:r w:rsidR="00482C78" w:rsidRPr="00482C78">
        <w:t xml:space="preserve"> used to pick velocities including semblance plot, NMO corrected gather, CMP stack, and plots </w:t>
      </w:r>
      <w:r w:rsidR="00AD70D2">
        <w:t>with</w:t>
      </w:r>
      <w:r w:rsidR="00482C78" w:rsidRPr="00482C78">
        <w:t xml:space="preserve"> CMP stacks</w:t>
      </w:r>
      <w:r w:rsidR="00C82901">
        <w:t>.</w:t>
      </w:r>
      <w:r w:rsidR="00482C78" w:rsidRPr="00482C78">
        <w:t xml:space="preserve"> </w:t>
      </w:r>
      <w:r w:rsidR="00C82901">
        <w:t>D</w:t>
      </w:r>
      <w:r w:rsidR="00482C78" w:rsidRPr="00482C78">
        <w:t xml:space="preserve">ifferent velocity models </w:t>
      </w:r>
      <w:r w:rsidR="009A78C4">
        <w:t>appear</w:t>
      </w:r>
      <w:r w:rsidR="00482C78" w:rsidRPr="00482C78">
        <w:t xml:space="preserve"> as black lines in the semblance plots. The red line represents the velocity model picked from the data.</w:t>
      </w:r>
    </w:p>
    <w:p w14:paraId="7E6F477D" w14:textId="5DAD02AF" w:rsidR="00AA319A" w:rsidRDefault="00AA319A" w:rsidP="004326B0">
      <w:pPr>
        <w:ind w:firstLine="720"/>
        <w:jc w:val="both"/>
      </w:pPr>
      <w:r w:rsidRPr="00AA319A">
        <w:lastRenderedPageBreak/>
        <w:t>The velocities for each super gather w</w:t>
      </w:r>
      <w:r w:rsidR="00E15CD6">
        <w:t>ere</w:t>
      </w:r>
      <w:r w:rsidRPr="00AA319A">
        <w:t xml:space="preserve"> pick</w:t>
      </w:r>
      <w:r w:rsidR="00E15CD6">
        <w:t>ed</w:t>
      </w:r>
      <w:r w:rsidRPr="00AA319A">
        <w:t xml:space="preserve"> mainly using the right panel. The semblance plots for </w:t>
      </w:r>
      <w:r w:rsidR="006D1E71">
        <w:t>this</w:t>
      </w:r>
      <w:r w:rsidRPr="00AA319A">
        <w:t xml:space="preserve"> data were noisy due to the noise left in the </w:t>
      </w:r>
      <w:proofErr w:type="gramStart"/>
      <w:r w:rsidRPr="00AA319A">
        <w:t>data</w:t>
      </w:r>
      <w:r w:rsidR="006D1E71">
        <w:t>,</w:t>
      </w:r>
      <w:r w:rsidRPr="00AA319A">
        <w:t xml:space="preserve"> </w:t>
      </w:r>
      <w:r w:rsidR="006D1E71">
        <w:t>and</w:t>
      </w:r>
      <w:proofErr w:type="gramEnd"/>
      <w:r w:rsidRPr="00AA319A">
        <w:t xml:space="preserve"> were unreliable. Care was also taken </w:t>
      </w:r>
      <w:r w:rsidR="0035080C">
        <w:t xml:space="preserve">not to </w:t>
      </w:r>
      <w:r w:rsidRPr="00AA319A">
        <w:t xml:space="preserve">pick multiples that could be seen above and below the strongest events. The southern portion of the line showed the presence of three individual events in the super gathers while the northern portion only showed one. An example of the velocity picking for the southern portion is shown in </w:t>
      </w:r>
      <w:r>
        <w:t>F</w:t>
      </w:r>
      <w:r w:rsidRPr="00AA319A">
        <w:t xml:space="preserve">igure </w:t>
      </w:r>
      <w:r w:rsidR="00471714">
        <w:t>29</w:t>
      </w:r>
      <w:r w:rsidRPr="00AA319A">
        <w:t xml:space="preserve">. </w:t>
      </w:r>
      <w:r w:rsidR="003D144C">
        <w:t>Different interpretations of velocity can be made that fit the data</w:t>
      </w:r>
      <w:r w:rsidR="0035080C">
        <w:t>,</w:t>
      </w:r>
      <w:r w:rsidR="003D144C">
        <w:t xml:space="preserve"> but the velocity structure would remain</w:t>
      </w:r>
      <w:r w:rsidR="00C82901">
        <w:t xml:space="preserve"> largely</w:t>
      </w:r>
      <w:r w:rsidR="003D144C">
        <w:t xml:space="preserve"> the same. </w:t>
      </w:r>
      <w:r w:rsidRPr="00AA319A">
        <w:t>After the velocity is picked</w:t>
      </w:r>
      <w:r w:rsidR="0035080C">
        <w:t>,</w:t>
      </w:r>
      <w:r w:rsidRPr="00AA319A">
        <w:t xml:space="preserve"> then the velocity is used to NMO correct the gathers.</w:t>
      </w:r>
    </w:p>
    <w:p w14:paraId="4E6ED3E1" w14:textId="77777777" w:rsidR="00AA319A" w:rsidRDefault="00AA319A" w:rsidP="00AA319A">
      <w:pPr>
        <w:jc w:val="center"/>
      </w:pPr>
      <w:r w:rsidRPr="00A71988">
        <w:rPr>
          <w:rFonts w:ascii="Times New Roman" w:hAnsi="Times New Roman"/>
          <w:bCs/>
          <w:i/>
        </w:rPr>
        <w:t>Residual Statics</w:t>
      </w:r>
    </w:p>
    <w:p w14:paraId="79D5AC0F" w14:textId="6BB03EB6" w:rsidR="00734531" w:rsidRDefault="00AA319A" w:rsidP="002F7277">
      <w:pPr>
        <w:ind w:firstLine="720"/>
        <w:jc w:val="both"/>
        <w:rPr>
          <w:rFonts w:ascii="Times New Roman" w:hAnsi="Times New Roman"/>
          <w:bCs/>
        </w:rPr>
      </w:pPr>
      <w:r w:rsidRPr="00AA319A">
        <w:rPr>
          <w:rFonts w:ascii="Times New Roman" w:hAnsi="Times New Roman"/>
          <w:bCs/>
        </w:rPr>
        <w:t>After the NMO corrections are applied to the gathers, residual statics can be determined. Residual statics account for time differences caused by differences in the weathering layer that were not caught in the original static calculation. Time differences in the traces can lead to smearing when the traces are stacked which can lead to lower frequency horizons or even multiple events when there are supposed to be one. A reference horizon is picked on the NMO stack. Then traces in each CMP are separated</w:t>
      </w:r>
      <w:r w:rsidR="0035080C">
        <w:rPr>
          <w:rFonts w:ascii="Times New Roman" w:hAnsi="Times New Roman"/>
          <w:bCs/>
        </w:rPr>
        <w:t>,</w:t>
      </w:r>
      <w:r w:rsidRPr="00AA319A">
        <w:rPr>
          <w:rFonts w:ascii="Times New Roman" w:hAnsi="Times New Roman"/>
          <w:bCs/>
        </w:rPr>
        <w:t xml:space="preserve"> and </w:t>
      </w:r>
      <w:r w:rsidR="00C82901">
        <w:rPr>
          <w:rFonts w:ascii="Times New Roman" w:hAnsi="Times New Roman"/>
          <w:bCs/>
        </w:rPr>
        <w:t>time differences of the reflector in the individual traces to the reference horizon are estimated</w:t>
      </w:r>
      <w:r w:rsidR="0035080C">
        <w:rPr>
          <w:rFonts w:ascii="Times New Roman" w:hAnsi="Times New Roman"/>
          <w:bCs/>
        </w:rPr>
        <w:t>.</w:t>
      </w:r>
      <w:r w:rsidRPr="00AA319A">
        <w:rPr>
          <w:rFonts w:ascii="Times New Roman" w:hAnsi="Times New Roman"/>
          <w:bCs/>
        </w:rPr>
        <w:t xml:space="preserve"> </w:t>
      </w:r>
      <w:r w:rsidR="00C82901">
        <w:rPr>
          <w:rFonts w:ascii="Times New Roman" w:hAnsi="Times New Roman"/>
          <w:bCs/>
        </w:rPr>
        <w:t>Taking all CMPs into account, these</w:t>
      </w:r>
      <w:r w:rsidR="00C82901" w:rsidRPr="00AA319A">
        <w:rPr>
          <w:rFonts w:ascii="Times New Roman" w:hAnsi="Times New Roman"/>
          <w:bCs/>
        </w:rPr>
        <w:t xml:space="preserve"> </w:t>
      </w:r>
      <w:r w:rsidRPr="00AA319A">
        <w:rPr>
          <w:rFonts w:ascii="Times New Roman" w:hAnsi="Times New Roman"/>
          <w:bCs/>
        </w:rPr>
        <w:t xml:space="preserve">time differences </w:t>
      </w:r>
      <w:r w:rsidR="00C82901">
        <w:rPr>
          <w:rFonts w:ascii="Times New Roman" w:hAnsi="Times New Roman"/>
          <w:bCs/>
        </w:rPr>
        <w:t>can be inverted for surface-consistent residual statics at the source and receiver locations. These statics</w:t>
      </w:r>
      <w:r w:rsidRPr="00AA319A">
        <w:rPr>
          <w:rFonts w:ascii="Times New Roman" w:hAnsi="Times New Roman"/>
          <w:bCs/>
        </w:rPr>
        <w:t xml:space="preserve"> are applied to</w:t>
      </w:r>
      <w:r w:rsidR="00C82901">
        <w:rPr>
          <w:rFonts w:ascii="Times New Roman" w:hAnsi="Times New Roman"/>
          <w:bCs/>
        </w:rPr>
        <w:t xml:space="preserve"> the traces</w:t>
      </w:r>
      <w:r w:rsidR="009C342D">
        <w:rPr>
          <w:rFonts w:ascii="Times New Roman" w:hAnsi="Times New Roman"/>
          <w:bCs/>
        </w:rPr>
        <w:t>,</w:t>
      </w:r>
      <w:r w:rsidRPr="00AA319A">
        <w:rPr>
          <w:rFonts w:ascii="Times New Roman" w:hAnsi="Times New Roman"/>
          <w:bCs/>
        </w:rPr>
        <w:t xml:space="preserve"> </w:t>
      </w:r>
      <w:r w:rsidR="00C82901">
        <w:rPr>
          <w:rFonts w:ascii="Times New Roman" w:hAnsi="Times New Roman"/>
          <w:bCs/>
        </w:rPr>
        <w:t xml:space="preserve">and NMO-correction and </w:t>
      </w:r>
      <w:r w:rsidR="009C342D">
        <w:rPr>
          <w:rFonts w:ascii="Times New Roman" w:hAnsi="Times New Roman"/>
          <w:bCs/>
        </w:rPr>
        <w:t>the gathers are stacked</w:t>
      </w:r>
      <w:r w:rsidRPr="00AA319A">
        <w:rPr>
          <w:rFonts w:ascii="Times New Roman" w:hAnsi="Times New Roman"/>
          <w:bCs/>
        </w:rPr>
        <w:t xml:space="preserve">. The process </w:t>
      </w:r>
      <w:r w:rsidR="00C82901">
        <w:rPr>
          <w:rFonts w:ascii="Times New Roman" w:hAnsi="Times New Roman"/>
          <w:bCs/>
        </w:rPr>
        <w:t xml:space="preserve">is </w:t>
      </w:r>
      <w:r w:rsidRPr="00AA319A">
        <w:rPr>
          <w:rFonts w:ascii="Times New Roman" w:hAnsi="Times New Roman"/>
          <w:bCs/>
        </w:rPr>
        <w:t>iterated until there is little difference between the current residual static corrections and the previous iteration.</w:t>
      </w:r>
    </w:p>
    <w:p w14:paraId="3BBD63F3" w14:textId="5D6DF854" w:rsidR="00482C78" w:rsidRPr="002C52F6" w:rsidRDefault="00734531" w:rsidP="002C52F6">
      <w:pPr>
        <w:spacing w:line="240" w:lineRule="auto"/>
        <w:rPr>
          <w:rFonts w:ascii="Times New Roman" w:hAnsi="Times New Roman"/>
          <w:bCs/>
        </w:rPr>
      </w:pPr>
      <w:r>
        <w:rPr>
          <w:rFonts w:ascii="Times New Roman" w:hAnsi="Times New Roman"/>
          <w:bCs/>
        </w:rPr>
        <w:br w:type="page"/>
      </w:r>
    </w:p>
    <w:p w14:paraId="0380FB03" w14:textId="77777777" w:rsidR="00AA319A" w:rsidRDefault="00AA319A" w:rsidP="00AA319A">
      <w:pPr>
        <w:jc w:val="center"/>
      </w:pPr>
      <w:r>
        <w:rPr>
          <w:rFonts w:ascii="Times New Roman" w:hAnsi="Times New Roman"/>
          <w:bCs/>
          <w:i/>
        </w:rPr>
        <w:lastRenderedPageBreak/>
        <w:t>Constant Velocity Stacks</w:t>
      </w:r>
    </w:p>
    <w:p w14:paraId="50883C7E" w14:textId="62E2AC5B" w:rsidR="00AA319A" w:rsidRDefault="00AA319A" w:rsidP="004326B0">
      <w:pPr>
        <w:ind w:firstLine="720"/>
        <w:jc w:val="both"/>
        <w:rPr>
          <w:rFonts w:ascii="Times New Roman" w:hAnsi="Times New Roman"/>
          <w:bCs/>
        </w:rPr>
      </w:pPr>
      <w:r w:rsidRPr="00AA319A">
        <w:rPr>
          <w:rFonts w:ascii="Times New Roman" w:hAnsi="Times New Roman"/>
          <w:bCs/>
        </w:rPr>
        <w:t xml:space="preserve">After two iterations of residual statics, </w:t>
      </w:r>
      <w:r w:rsidR="003D144C">
        <w:rPr>
          <w:rFonts w:ascii="Times New Roman" w:hAnsi="Times New Roman"/>
          <w:bCs/>
        </w:rPr>
        <w:t xml:space="preserve">no </w:t>
      </w:r>
      <w:r w:rsidR="00C82901">
        <w:rPr>
          <w:rFonts w:ascii="Times New Roman" w:hAnsi="Times New Roman"/>
          <w:bCs/>
        </w:rPr>
        <w:t>further improvement was gaine</w:t>
      </w:r>
      <w:r w:rsidR="009C342D">
        <w:rPr>
          <w:rFonts w:ascii="Times New Roman" w:hAnsi="Times New Roman"/>
          <w:bCs/>
        </w:rPr>
        <w:t>d</w:t>
      </w:r>
      <w:r w:rsidR="003D144C">
        <w:rPr>
          <w:rFonts w:ascii="Times New Roman" w:hAnsi="Times New Roman"/>
          <w:bCs/>
        </w:rPr>
        <w:t xml:space="preserve">. </w:t>
      </w:r>
      <w:r w:rsidRPr="00AA319A">
        <w:rPr>
          <w:rFonts w:ascii="Times New Roman" w:hAnsi="Times New Roman"/>
          <w:bCs/>
        </w:rPr>
        <w:t xml:space="preserve">Looking through the CMP stack, it was noticeable that the first layer did not image well especially on the northern portion of the survey. Constant velocity stacks were created to test which horizons are visible for </w:t>
      </w:r>
      <w:r w:rsidR="0035080C">
        <w:rPr>
          <w:rFonts w:ascii="Times New Roman" w:hAnsi="Times New Roman"/>
          <w:bCs/>
        </w:rPr>
        <w:t>specific</w:t>
      </w:r>
      <w:r w:rsidRPr="00AA319A">
        <w:rPr>
          <w:rFonts w:ascii="Times New Roman" w:hAnsi="Times New Roman"/>
          <w:bCs/>
        </w:rPr>
        <w:t xml:space="preserve"> velocities. Instead of a velocity model being used to NMO correct and stack the data only a single velocity is used for all the data, so only the layer with the stacking velocity used will be resolved. Th</w:t>
      </w:r>
      <w:r w:rsidR="0035080C">
        <w:rPr>
          <w:rFonts w:ascii="Times New Roman" w:hAnsi="Times New Roman"/>
          <w:bCs/>
        </w:rPr>
        <w:t>e constant velocity stacks</w:t>
      </w:r>
      <w:r w:rsidRPr="00AA319A">
        <w:rPr>
          <w:rFonts w:ascii="Times New Roman" w:hAnsi="Times New Roman"/>
          <w:bCs/>
        </w:rPr>
        <w:t xml:space="preserve"> w</w:t>
      </w:r>
      <w:r w:rsidR="009C342D">
        <w:rPr>
          <w:rFonts w:ascii="Times New Roman" w:hAnsi="Times New Roman"/>
          <w:bCs/>
        </w:rPr>
        <w:t>ere</w:t>
      </w:r>
      <w:r w:rsidRPr="00AA319A">
        <w:rPr>
          <w:rFonts w:ascii="Times New Roman" w:hAnsi="Times New Roman"/>
          <w:bCs/>
        </w:rPr>
        <w:t xml:space="preserve"> used to help determine the velocity of the first layer since the picked velocity model had a hard time resolving the northern portion of the survey. Looking at the different constant velocity stacks, </w:t>
      </w:r>
      <w:r w:rsidR="0035080C">
        <w:rPr>
          <w:rFonts w:ascii="Times New Roman" w:hAnsi="Times New Roman"/>
          <w:bCs/>
        </w:rPr>
        <w:t xml:space="preserve">the velocity </w:t>
      </w:r>
      <w:r w:rsidR="00E96E53">
        <w:rPr>
          <w:rFonts w:ascii="Times New Roman" w:hAnsi="Times New Roman"/>
          <w:bCs/>
        </w:rPr>
        <w:t xml:space="preserve">that </w:t>
      </w:r>
      <w:r w:rsidRPr="00AA319A">
        <w:rPr>
          <w:rFonts w:ascii="Times New Roman" w:hAnsi="Times New Roman"/>
          <w:bCs/>
        </w:rPr>
        <w:t xml:space="preserve">the first layer is most visible </w:t>
      </w:r>
      <w:r w:rsidR="00E96E53">
        <w:rPr>
          <w:rFonts w:ascii="Times New Roman" w:hAnsi="Times New Roman"/>
          <w:bCs/>
        </w:rPr>
        <w:t>at is</w:t>
      </w:r>
      <w:r w:rsidRPr="00AA319A">
        <w:rPr>
          <w:rFonts w:ascii="Times New Roman" w:hAnsi="Times New Roman"/>
          <w:bCs/>
        </w:rPr>
        <w:t xml:space="preserve"> 1300 m/s (Figure </w:t>
      </w:r>
      <w:r w:rsidR="00471714">
        <w:rPr>
          <w:rFonts w:ascii="Times New Roman" w:hAnsi="Times New Roman"/>
          <w:bCs/>
        </w:rPr>
        <w:t>30</w:t>
      </w:r>
      <w:r w:rsidR="00DB453C">
        <w:rPr>
          <w:rFonts w:ascii="Times New Roman" w:hAnsi="Times New Roman"/>
          <w:bCs/>
        </w:rPr>
        <w:t>)</w:t>
      </w:r>
      <w:r w:rsidR="009C342D">
        <w:rPr>
          <w:rFonts w:ascii="Times New Roman" w:hAnsi="Times New Roman"/>
          <w:bCs/>
        </w:rPr>
        <w:t>.</w:t>
      </w:r>
      <w:r w:rsidR="00DB453C">
        <w:rPr>
          <w:rFonts w:ascii="Times New Roman" w:hAnsi="Times New Roman"/>
          <w:bCs/>
        </w:rPr>
        <w:t xml:space="preserve"> </w:t>
      </w:r>
      <w:r w:rsidRPr="00AA319A">
        <w:rPr>
          <w:rFonts w:ascii="Times New Roman" w:hAnsi="Times New Roman"/>
          <w:bCs/>
        </w:rPr>
        <w:t xml:space="preserve">Since it was clear the first layer needed to be corrected using 1300 m/s, two picks at 1300 m/s were made for the first layer </w:t>
      </w:r>
      <w:r w:rsidR="00552605">
        <w:rPr>
          <w:rFonts w:ascii="Times New Roman" w:hAnsi="Times New Roman"/>
          <w:bCs/>
        </w:rPr>
        <w:t>in</w:t>
      </w:r>
      <w:r w:rsidR="00552605" w:rsidRPr="00AA319A">
        <w:rPr>
          <w:rFonts w:ascii="Times New Roman" w:hAnsi="Times New Roman"/>
          <w:bCs/>
        </w:rPr>
        <w:t xml:space="preserve"> </w:t>
      </w:r>
      <w:r w:rsidRPr="00AA319A">
        <w:rPr>
          <w:rFonts w:ascii="Times New Roman" w:hAnsi="Times New Roman"/>
          <w:bCs/>
        </w:rPr>
        <w:t xml:space="preserve">each </w:t>
      </w:r>
      <w:proofErr w:type="spellStart"/>
      <w:r w:rsidRPr="00AA319A">
        <w:rPr>
          <w:rFonts w:ascii="Times New Roman" w:hAnsi="Times New Roman"/>
          <w:bCs/>
        </w:rPr>
        <w:t>supergather</w:t>
      </w:r>
      <w:proofErr w:type="spellEnd"/>
      <w:r w:rsidRPr="00AA319A">
        <w:rPr>
          <w:rFonts w:ascii="Times New Roman" w:hAnsi="Times New Roman"/>
          <w:bCs/>
        </w:rPr>
        <w:t>.</w:t>
      </w:r>
    </w:p>
    <w:p w14:paraId="7C4F7E42" w14:textId="77777777" w:rsidR="00AA319A" w:rsidRDefault="00AA319A" w:rsidP="00AA319A">
      <w:pPr>
        <w:keepNext/>
        <w:jc w:val="center"/>
      </w:pPr>
      <w:r>
        <w:rPr>
          <w:noProof/>
        </w:rPr>
        <w:lastRenderedPageBreak/>
        <w:drawing>
          <wp:inline distT="0" distB="0" distL="0" distR="0" wp14:anchorId="24B989D3" wp14:editId="3FC7903B">
            <wp:extent cx="5434895" cy="742858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49877" cy="7449063"/>
                    </a:xfrm>
                    <a:prstGeom prst="rect">
                      <a:avLst/>
                    </a:prstGeom>
                    <a:noFill/>
                  </pic:spPr>
                </pic:pic>
              </a:graphicData>
            </a:graphic>
          </wp:inline>
        </w:drawing>
      </w:r>
    </w:p>
    <w:p w14:paraId="2B70640D" w14:textId="3AFEDD79" w:rsidR="00482C78" w:rsidRDefault="00AA319A" w:rsidP="001A4576">
      <w:pPr>
        <w:pStyle w:val="Caption"/>
      </w:pPr>
      <w:bookmarkStart w:id="69" w:name="_Toc8034227"/>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30</w:t>
      </w:r>
      <w:r w:rsidR="009328B1">
        <w:rPr>
          <w:noProof/>
        </w:rPr>
        <w:fldChar w:fldCharType="end"/>
      </w:r>
      <w:r w:rsidR="00FA7698">
        <w:t>: Constant Velocity Stacks</w:t>
      </w:r>
      <w:bookmarkEnd w:id="69"/>
    </w:p>
    <w:p w14:paraId="23A83040" w14:textId="56F5B6BD" w:rsidR="00AA319A" w:rsidRDefault="00482C78" w:rsidP="00482C78">
      <w:pPr>
        <w:pStyle w:val="Caption"/>
        <w:jc w:val="both"/>
      </w:pPr>
      <w:r w:rsidRPr="00482C78">
        <w:t>Constant velocity stacks ranging from 1000 m/s to 1600 m/s in 100 m/s increments. The first horizon has the strongest amplitudes and lateral consistency in the 1300 m/s stack.</w:t>
      </w:r>
    </w:p>
    <w:p w14:paraId="7F21EDE9" w14:textId="2F75BE62" w:rsidR="00F65152" w:rsidRDefault="00482C78" w:rsidP="00F65152">
      <w:pPr>
        <w:keepNext/>
        <w:jc w:val="center"/>
      </w:pPr>
      <w:r>
        <w:rPr>
          <w:noProof/>
        </w:rPr>
        <w:lastRenderedPageBreak/>
        <w:drawing>
          <wp:inline distT="0" distB="0" distL="0" distR="0" wp14:anchorId="7BDCBFBE" wp14:editId="4F84A9DF">
            <wp:extent cx="5346700" cy="32067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6700" cy="3206750"/>
                    </a:xfrm>
                    <a:prstGeom prst="rect">
                      <a:avLst/>
                    </a:prstGeom>
                    <a:noFill/>
                  </pic:spPr>
                </pic:pic>
              </a:graphicData>
            </a:graphic>
          </wp:inline>
        </w:drawing>
      </w:r>
    </w:p>
    <w:p w14:paraId="5EC2C022" w14:textId="19C30578" w:rsidR="00482C78" w:rsidRDefault="00F65152" w:rsidP="001A4576">
      <w:pPr>
        <w:pStyle w:val="Caption"/>
      </w:pPr>
      <w:bookmarkStart w:id="70" w:name="_Toc8034228"/>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31</w:t>
      </w:r>
      <w:r w:rsidR="009328B1">
        <w:rPr>
          <w:noProof/>
        </w:rPr>
        <w:fldChar w:fldCharType="end"/>
      </w:r>
      <w:r w:rsidR="00FA7698">
        <w:t>: Original Velocity Model</w:t>
      </w:r>
      <w:bookmarkEnd w:id="70"/>
    </w:p>
    <w:p w14:paraId="76D5A957" w14:textId="4E676267" w:rsidR="00AA319A" w:rsidRDefault="00482C78" w:rsidP="00482C78">
      <w:pPr>
        <w:pStyle w:val="Caption"/>
        <w:jc w:val="both"/>
      </w:pPr>
      <w:r>
        <w:t>V</w:t>
      </w:r>
      <w:r w:rsidRPr="00482C78">
        <w:t>elocity model determined through the velocity picking. Steep sides of the basement are indicated by the rapid drop of fast velocities. The anticlinal feature seen on the southern portion is due to the bow tie effect on imaging structures with U-shaped geometries.</w:t>
      </w:r>
    </w:p>
    <w:p w14:paraId="0AD46077" w14:textId="77777777" w:rsidR="00482C78" w:rsidRPr="00482C78" w:rsidRDefault="00482C78" w:rsidP="00482C78"/>
    <w:p w14:paraId="07D4A5AF" w14:textId="059D5CAB" w:rsidR="007F32EA" w:rsidRPr="00AA319A" w:rsidRDefault="00AA319A" w:rsidP="00AA319A">
      <w:pPr>
        <w:keepNext/>
        <w:jc w:val="center"/>
        <w:outlineLvl w:val="2"/>
        <w:rPr>
          <w:rFonts w:ascii="Times New Roman" w:hAnsi="Times New Roman"/>
          <w:bCs/>
          <w:i/>
        </w:rPr>
      </w:pPr>
      <w:r>
        <w:rPr>
          <w:rFonts w:ascii="Times New Roman" w:hAnsi="Times New Roman"/>
          <w:bCs/>
          <w:i/>
        </w:rPr>
        <w:lastRenderedPageBreak/>
        <w:t>CMP</w:t>
      </w:r>
      <w:r w:rsidR="007F32EA">
        <w:rPr>
          <w:rFonts w:ascii="Times New Roman" w:hAnsi="Times New Roman"/>
          <w:bCs/>
          <w:i/>
        </w:rPr>
        <w:t xml:space="preserve"> Stack</w:t>
      </w:r>
    </w:p>
    <w:p w14:paraId="57CB4D99" w14:textId="2C50CA3B" w:rsidR="00AA319A" w:rsidRPr="00AA319A" w:rsidRDefault="00520493" w:rsidP="004326B0">
      <w:pPr>
        <w:keepNext/>
        <w:ind w:firstLine="720"/>
        <w:jc w:val="both"/>
        <w:outlineLvl w:val="2"/>
        <w:rPr>
          <w:rFonts w:ascii="Times New Roman" w:hAnsi="Times New Roman"/>
          <w:bCs/>
        </w:rPr>
      </w:pPr>
      <w:r w:rsidRPr="00AA319A">
        <w:rPr>
          <w:rFonts w:ascii="Times New Roman" w:hAnsi="Times New Roman"/>
          <w:bCs/>
        </w:rPr>
        <w:t xml:space="preserve">After the velocity has been picked from the velocity analysis (Figure </w:t>
      </w:r>
      <w:r w:rsidR="00471714">
        <w:rPr>
          <w:rFonts w:ascii="Times New Roman" w:hAnsi="Times New Roman"/>
          <w:bCs/>
        </w:rPr>
        <w:t>31</w:t>
      </w:r>
      <w:r w:rsidRPr="00AA319A">
        <w:rPr>
          <w:rFonts w:ascii="Times New Roman" w:hAnsi="Times New Roman"/>
          <w:bCs/>
        </w:rPr>
        <w:t>), and the NMO corrections have been done</w:t>
      </w:r>
      <w:r w:rsidR="003D144C">
        <w:rPr>
          <w:rFonts w:ascii="Times New Roman" w:hAnsi="Times New Roman"/>
          <w:bCs/>
        </w:rPr>
        <w:t xml:space="preserve"> the CMP stack is created</w:t>
      </w:r>
      <w:r w:rsidRPr="00AA319A">
        <w:rPr>
          <w:rFonts w:ascii="Times New Roman" w:hAnsi="Times New Roman"/>
          <w:bCs/>
        </w:rPr>
        <w:t xml:space="preserve">. NMO corrections remove the hyperbolic moveout so </w:t>
      </w:r>
      <w:r>
        <w:rPr>
          <w:rFonts w:ascii="Times New Roman" w:hAnsi="Times New Roman"/>
          <w:bCs/>
        </w:rPr>
        <w:t>reflections</w:t>
      </w:r>
      <w:r w:rsidRPr="00AA319A">
        <w:rPr>
          <w:rFonts w:ascii="Times New Roman" w:hAnsi="Times New Roman"/>
          <w:bCs/>
        </w:rPr>
        <w:t xml:space="preserve"> can be stacked to represent one single event in a single trace</w:t>
      </w:r>
      <w:r w:rsidR="00DB453C">
        <w:rPr>
          <w:rFonts w:ascii="Times New Roman" w:hAnsi="Times New Roman"/>
          <w:bCs/>
        </w:rPr>
        <w:t xml:space="preserve"> and coherent events become visible</w:t>
      </w:r>
      <w:r w:rsidRPr="00AA319A">
        <w:rPr>
          <w:rFonts w:ascii="Times New Roman" w:hAnsi="Times New Roman"/>
          <w:bCs/>
        </w:rPr>
        <w:t>. After the corrections are applied a CMP stack can be created</w:t>
      </w:r>
      <w:r>
        <w:rPr>
          <w:rFonts w:ascii="Times New Roman" w:hAnsi="Times New Roman"/>
          <w:bCs/>
        </w:rPr>
        <w:t xml:space="preserve"> (Figure </w:t>
      </w:r>
      <w:r w:rsidR="00471714">
        <w:rPr>
          <w:rFonts w:ascii="Times New Roman" w:hAnsi="Times New Roman"/>
          <w:bCs/>
        </w:rPr>
        <w:t>32</w:t>
      </w:r>
      <w:r>
        <w:rPr>
          <w:rFonts w:ascii="Times New Roman" w:hAnsi="Times New Roman"/>
          <w:bCs/>
        </w:rPr>
        <w:t>)</w:t>
      </w:r>
      <w:r w:rsidRPr="00AA319A">
        <w:rPr>
          <w:rFonts w:ascii="Times New Roman" w:hAnsi="Times New Roman"/>
          <w:bCs/>
        </w:rPr>
        <w:t>. Each CMP gather is stacked into a single trace and then placed in the correct location along the line</w:t>
      </w:r>
      <w:r w:rsidR="00DB453C">
        <w:rPr>
          <w:rFonts w:ascii="Times New Roman" w:hAnsi="Times New Roman"/>
          <w:bCs/>
        </w:rPr>
        <w:t xml:space="preserve">. </w:t>
      </w:r>
      <w:r w:rsidRPr="00AA319A">
        <w:rPr>
          <w:rFonts w:ascii="Times New Roman" w:hAnsi="Times New Roman"/>
          <w:bCs/>
        </w:rPr>
        <w:t xml:space="preserve">A mean coherency filter with a root power scalar of .5 was also applied to the </w:t>
      </w:r>
      <w:r w:rsidR="00DB453C">
        <w:rPr>
          <w:rFonts w:ascii="Times New Roman" w:hAnsi="Times New Roman"/>
          <w:bCs/>
        </w:rPr>
        <w:t>stack.</w:t>
      </w:r>
      <w:r w:rsidRPr="00AA319A">
        <w:rPr>
          <w:rFonts w:ascii="Times New Roman" w:hAnsi="Times New Roman"/>
          <w:bCs/>
        </w:rPr>
        <w:t xml:space="preserve"> Th</w:t>
      </w:r>
      <w:r w:rsidR="00E96E53">
        <w:rPr>
          <w:rFonts w:ascii="Times New Roman" w:hAnsi="Times New Roman"/>
          <w:bCs/>
        </w:rPr>
        <w:t>e filter</w:t>
      </w:r>
      <w:r w:rsidRPr="00AA319A">
        <w:rPr>
          <w:rFonts w:ascii="Times New Roman" w:hAnsi="Times New Roman"/>
          <w:bCs/>
        </w:rPr>
        <w:t xml:space="preserve"> was done to amplify coherent events throughout the data, increasing the signal to noise ratio since most noise is incoherent. CMP stacks may not show horizons in their </w:t>
      </w:r>
      <w:r w:rsidR="00E96E53">
        <w:rPr>
          <w:rFonts w:ascii="Times New Roman" w:hAnsi="Times New Roman"/>
          <w:bCs/>
        </w:rPr>
        <w:t>correct</w:t>
      </w:r>
      <w:r w:rsidRPr="00AA319A">
        <w:rPr>
          <w:rFonts w:ascii="Times New Roman" w:hAnsi="Times New Roman"/>
          <w:bCs/>
        </w:rPr>
        <w:t xml:space="preserve"> location since migration has not been done. Figure </w:t>
      </w:r>
      <w:r w:rsidR="00471714">
        <w:rPr>
          <w:rFonts w:ascii="Times New Roman" w:hAnsi="Times New Roman"/>
          <w:bCs/>
        </w:rPr>
        <w:t>32</w:t>
      </w:r>
      <w:r w:rsidRPr="00AA319A">
        <w:rPr>
          <w:rFonts w:ascii="Times New Roman" w:hAnsi="Times New Roman"/>
          <w:bCs/>
        </w:rPr>
        <w:t xml:space="preserve"> shows the CMP stack</w:t>
      </w:r>
      <w:r w:rsidR="00E96E53">
        <w:rPr>
          <w:rFonts w:ascii="Times New Roman" w:hAnsi="Times New Roman"/>
          <w:bCs/>
        </w:rPr>
        <w:t>,</w:t>
      </w:r>
      <w:r w:rsidRPr="00AA319A">
        <w:rPr>
          <w:rFonts w:ascii="Times New Roman" w:hAnsi="Times New Roman"/>
          <w:bCs/>
        </w:rPr>
        <w:t xml:space="preserve"> and multiple horizons in</w:t>
      </w:r>
      <w:r w:rsidR="00E96E53">
        <w:rPr>
          <w:rFonts w:ascii="Times New Roman" w:hAnsi="Times New Roman"/>
          <w:bCs/>
        </w:rPr>
        <w:t xml:space="preserve"> the</w:t>
      </w:r>
      <w:r w:rsidRPr="00AA319A">
        <w:rPr>
          <w:rFonts w:ascii="Times New Roman" w:hAnsi="Times New Roman"/>
          <w:bCs/>
        </w:rPr>
        <w:t xml:space="preserve"> southern portion are visible.</w:t>
      </w:r>
      <w:r w:rsidR="00AA319A" w:rsidRPr="00AA319A">
        <w:rPr>
          <w:rFonts w:ascii="Times New Roman" w:hAnsi="Times New Roman"/>
          <w:bCs/>
        </w:rPr>
        <w:t xml:space="preserve"> </w:t>
      </w:r>
    </w:p>
    <w:p w14:paraId="7C11E3AA" w14:textId="77777777" w:rsidR="000B4F03" w:rsidRDefault="00520493" w:rsidP="004326B0">
      <w:pPr>
        <w:keepNext/>
        <w:ind w:firstLine="720"/>
        <w:jc w:val="both"/>
        <w:outlineLvl w:val="2"/>
        <w:rPr>
          <w:rFonts w:ascii="Times New Roman" w:hAnsi="Times New Roman"/>
          <w:bCs/>
        </w:rPr>
      </w:pPr>
      <w:r w:rsidRPr="00AA319A">
        <w:rPr>
          <w:rFonts w:ascii="Times New Roman" w:hAnsi="Times New Roman"/>
          <w:bCs/>
        </w:rPr>
        <w:t>Noticeable on the southern side of the image is what looks like a frown with two smaller frowns on either side creating a bowtie effect</w:t>
      </w:r>
      <w:r w:rsidR="003D144C">
        <w:rPr>
          <w:rFonts w:ascii="Times New Roman" w:hAnsi="Times New Roman"/>
          <w:bCs/>
        </w:rPr>
        <w:t xml:space="preserve"> (Figure </w:t>
      </w:r>
      <w:r w:rsidR="00471714">
        <w:rPr>
          <w:rFonts w:ascii="Times New Roman" w:hAnsi="Times New Roman"/>
          <w:bCs/>
        </w:rPr>
        <w:t>32</w:t>
      </w:r>
      <w:r w:rsidR="003D144C">
        <w:rPr>
          <w:rFonts w:ascii="Times New Roman" w:hAnsi="Times New Roman"/>
          <w:bCs/>
        </w:rPr>
        <w:t>)</w:t>
      </w:r>
      <w:r w:rsidRPr="00AA319A">
        <w:rPr>
          <w:rFonts w:ascii="Times New Roman" w:hAnsi="Times New Roman"/>
          <w:bCs/>
        </w:rPr>
        <w:t>. Th</w:t>
      </w:r>
      <w:r w:rsidR="00E96E53">
        <w:rPr>
          <w:rFonts w:ascii="Times New Roman" w:hAnsi="Times New Roman"/>
          <w:bCs/>
        </w:rPr>
        <w:t>e bowtie structure</w:t>
      </w:r>
      <w:r w:rsidRPr="00AA319A">
        <w:rPr>
          <w:rFonts w:ascii="Times New Roman" w:hAnsi="Times New Roman"/>
          <w:bCs/>
        </w:rPr>
        <w:t xml:space="preserve"> is commonly seen in syncline geometries in un-migrated seismic </w:t>
      </w:r>
      <w:r>
        <w:rPr>
          <w:rFonts w:ascii="Times New Roman" w:hAnsi="Times New Roman"/>
          <w:bCs/>
        </w:rPr>
        <w:t xml:space="preserve">data </w:t>
      </w:r>
      <w:r w:rsidRPr="00AA319A">
        <w:rPr>
          <w:rFonts w:ascii="Times New Roman" w:hAnsi="Times New Roman"/>
          <w:bCs/>
        </w:rPr>
        <w:t xml:space="preserve">(Figure </w:t>
      </w:r>
      <w:r w:rsidR="00471714">
        <w:rPr>
          <w:rFonts w:ascii="Times New Roman" w:hAnsi="Times New Roman"/>
          <w:bCs/>
        </w:rPr>
        <w:t>33</w:t>
      </w:r>
      <w:r w:rsidRPr="00AA319A">
        <w:rPr>
          <w:rFonts w:ascii="Times New Roman" w:hAnsi="Times New Roman"/>
          <w:bCs/>
        </w:rPr>
        <w:t>). In CMP gathers the events theoretically represent a unique impedance boundary centered between the shot-receiver pair</w:t>
      </w:r>
      <w:r w:rsidR="00E96E53">
        <w:rPr>
          <w:rFonts w:ascii="Times New Roman" w:hAnsi="Times New Roman"/>
          <w:bCs/>
        </w:rPr>
        <w:t>,</w:t>
      </w:r>
      <w:r w:rsidRPr="00AA319A">
        <w:rPr>
          <w:rFonts w:ascii="Times New Roman" w:hAnsi="Times New Roman"/>
          <w:bCs/>
        </w:rPr>
        <w:t xml:space="preserve"> but a complex structure can result in multiple events recorded at each receiver location (Figure </w:t>
      </w:r>
      <w:r w:rsidR="00471714">
        <w:rPr>
          <w:rFonts w:ascii="Times New Roman" w:hAnsi="Times New Roman"/>
          <w:bCs/>
        </w:rPr>
        <w:t>33</w:t>
      </w:r>
      <w:r w:rsidRPr="00AA319A">
        <w:rPr>
          <w:rFonts w:ascii="Times New Roman" w:hAnsi="Times New Roman"/>
          <w:bCs/>
        </w:rPr>
        <w:t xml:space="preserve">). </w:t>
      </w:r>
    </w:p>
    <w:p w14:paraId="7499359F" w14:textId="63E63163" w:rsidR="009C70C6" w:rsidRDefault="00520493" w:rsidP="009C70C6">
      <w:pPr>
        <w:keepNext/>
        <w:ind w:firstLine="720"/>
        <w:jc w:val="both"/>
        <w:outlineLvl w:val="2"/>
        <w:rPr>
          <w:rFonts w:ascii="Times New Roman" w:hAnsi="Times New Roman"/>
          <w:bCs/>
        </w:rPr>
      </w:pPr>
      <w:r w:rsidRPr="00AA319A">
        <w:rPr>
          <w:rFonts w:ascii="Times New Roman" w:hAnsi="Times New Roman"/>
          <w:bCs/>
        </w:rPr>
        <w:t xml:space="preserve">A synclinal feature can record three individual events for each shot-receiver pair. Velocity analysis, NMO corrections, and CMP stacking are assuming the events are located at the mid-point and represent individual impedance boundaries. After these processes are done, the CMP stack will show three different horizons in </w:t>
      </w:r>
      <w:r w:rsidR="00B43D5A">
        <w:rPr>
          <w:rFonts w:ascii="Times New Roman" w:hAnsi="Times New Roman"/>
          <w:bCs/>
        </w:rPr>
        <w:t>different</w:t>
      </w:r>
      <w:r w:rsidRPr="00AA319A">
        <w:rPr>
          <w:rFonts w:ascii="Times New Roman" w:hAnsi="Times New Roman"/>
          <w:bCs/>
        </w:rPr>
        <w:t xml:space="preserve"> location</w:t>
      </w:r>
      <w:r w:rsidR="00B43D5A">
        <w:rPr>
          <w:rFonts w:ascii="Times New Roman" w:hAnsi="Times New Roman"/>
          <w:bCs/>
        </w:rPr>
        <w:t>s</w:t>
      </w:r>
      <w:r w:rsidR="00E96E53">
        <w:rPr>
          <w:rFonts w:ascii="Times New Roman" w:hAnsi="Times New Roman"/>
          <w:bCs/>
        </w:rPr>
        <w:t>;</w:t>
      </w:r>
      <w:r w:rsidRPr="00AA319A">
        <w:rPr>
          <w:rFonts w:ascii="Times New Roman" w:hAnsi="Times New Roman"/>
          <w:bCs/>
        </w:rPr>
        <w:t xml:space="preserve"> this creates the bowtie </w:t>
      </w:r>
      <w:r w:rsidR="00B43D5A">
        <w:rPr>
          <w:rFonts w:ascii="Times New Roman" w:hAnsi="Times New Roman"/>
          <w:bCs/>
        </w:rPr>
        <w:t>effect</w:t>
      </w:r>
      <w:r w:rsidR="00B43D5A" w:rsidRPr="00AA319A">
        <w:rPr>
          <w:rFonts w:ascii="Times New Roman" w:hAnsi="Times New Roman"/>
          <w:bCs/>
        </w:rPr>
        <w:t xml:space="preserve"> </w:t>
      </w:r>
      <w:r w:rsidRPr="00AA319A">
        <w:rPr>
          <w:rFonts w:ascii="Times New Roman" w:hAnsi="Times New Roman"/>
          <w:bCs/>
        </w:rPr>
        <w:t xml:space="preserve">(Figure </w:t>
      </w:r>
      <w:r w:rsidR="00471714">
        <w:rPr>
          <w:rFonts w:ascii="Times New Roman" w:hAnsi="Times New Roman"/>
          <w:bCs/>
        </w:rPr>
        <w:t>33</w:t>
      </w:r>
      <w:r w:rsidRPr="00AA319A">
        <w:rPr>
          <w:rFonts w:ascii="Times New Roman" w:hAnsi="Times New Roman"/>
          <w:bCs/>
        </w:rPr>
        <w:t xml:space="preserve">). If the synclinal feature </w:t>
      </w:r>
      <w:r>
        <w:rPr>
          <w:rFonts w:ascii="Times New Roman" w:hAnsi="Times New Roman"/>
          <w:bCs/>
        </w:rPr>
        <w:t>were</w:t>
      </w:r>
      <w:r w:rsidRPr="00AA319A">
        <w:rPr>
          <w:rFonts w:ascii="Times New Roman" w:hAnsi="Times New Roman"/>
          <w:bCs/>
        </w:rPr>
        <w:t xml:space="preserve"> a V-shape instead of a U, the waves from the source would bounce off the steep walls and lose energy before reaching the receivers (Figure </w:t>
      </w:r>
      <w:r w:rsidR="00471714">
        <w:rPr>
          <w:rFonts w:ascii="Times New Roman" w:hAnsi="Times New Roman"/>
          <w:bCs/>
        </w:rPr>
        <w:t>34</w:t>
      </w:r>
      <w:r w:rsidRPr="00AA319A">
        <w:rPr>
          <w:rFonts w:ascii="Times New Roman" w:hAnsi="Times New Roman"/>
          <w:bCs/>
        </w:rPr>
        <w:t xml:space="preserve">). Only two instead of three individual events would be recorded by the receivers, eliminating the </w:t>
      </w:r>
      <w:r w:rsidRPr="00AA319A">
        <w:rPr>
          <w:rFonts w:ascii="Times New Roman" w:hAnsi="Times New Roman"/>
          <w:bCs/>
        </w:rPr>
        <w:lastRenderedPageBreak/>
        <w:t xml:space="preserve">anticlinal event in the middle of the bowtie feature. This anticlinal feature is </w:t>
      </w:r>
      <w:r>
        <w:rPr>
          <w:rFonts w:ascii="Times New Roman" w:hAnsi="Times New Roman"/>
          <w:bCs/>
        </w:rPr>
        <w:t>visible</w:t>
      </w:r>
      <w:r w:rsidRPr="00AA319A">
        <w:rPr>
          <w:rFonts w:ascii="Times New Roman" w:hAnsi="Times New Roman"/>
          <w:bCs/>
        </w:rPr>
        <w:t xml:space="preserve"> in the CMP stack, meaning there is a U-shaped structure instead of a V-shape. </w:t>
      </w:r>
      <w:r>
        <w:rPr>
          <w:rFonts w:ascii="Times New Roman" w:hAnsi="Times New Roman"/>
          <w:bCs/>
        </w:rPr>
        <w:t xml:space="preserve">The bowtie structure is commonly seen in Quaternary glacial valleys like in Northern Italy (Figure </w:t>
      </w:r>
      <w:r w:rsidR="00471714">
        <w:rPr>
          <w:rFonts w:ascii="Times New Roman" w:hAnsi="Times New Roman"/>
          <w:bCs/>
        </w:rPr>
        <w:t>33</w:t>
      </w:r>
      <w:r>
        <w:rPr>
          <w:rFonts w:ascii="Times New Roman" w:hAnsi="Times New Roman"/>
          <w:bCs/>
        </w:rPr>
        <w:t xml:space="preserve">, de Franco et al., 2009). </w:t>
      </w:r>
      <w:r w:rsidR="00211C04">
        <w:rPr>
          <w:rFonts w:ascii="Times New Roman" w:hAnsi="Times New Roman"/>
          <w:bCs/>
        </w:rPr>
        <w:t>A</w:t>
      </w:r>
      <w:r>
        <w:rPr>
          <w:rFonts w:ascii="Times New Roman" w:hAnsi="Times New Roman"/>
          <w:bCs/>
        </w:rPr>
        <w:t>fter</w:t>
      </w:r>
      <w:r w:rsidR="00E96E53">
        <w:rPr>
          <w:rFonts w:ascii="Times New Roman" w:hAnsi="Times New Roman"/>
          <w:bCs/>
        </w:rPr>
        <w:t xml:space="preserve"> the</w:t>
      </w:r>
      <w:r>
        <w:rPr>
          <w:rFonts w:ascii="Times New Roman" w:hAnsi="Times New Roman"/>
          <w:bCs/>
        </w:rPr>
        <w:t xml:space="preserve"> migration (Figure </w:t>
      </w:r>
      <w:r w:rsidR="00471714">
        <w:rPr>
          <w:rFonts w:ascii="Times New Roman" w:hAnsi="Times New Roman"/>
          <w:bCs/>
        </w:rPr>
        <w:t>33</w:t>
      </w:r>
      <w:r w:rsidR="00211C04">
        <w:rPr>
          <w:rFonts w:ascii="Times New Roman" w:hAnsi="Times New Roman"/>
          <w:bCs/>
        </w:rPr>
        <w:t>c</w:t>
      </w:r>
      <w:r>
        <w:rPr>
          <w:rFonts w:ascii="Times New Roman" w:hAnsi="Times New Roman"/>
          <w:bCs/>
        </w:rPr>
        <w:t xml:space="preserve">) </w:t>
      </w:r>
      <w:r w:rsidR="00211C04">
        <w:rPr>
          <w:rFonts w:ascii="Times New Roman" w:hAnsi="Times New Roman"/>
          <w:bCs/>
        </w:rPr>
        <w:t xml:space="preserve">the bowtie structure becomes </w:t>
      </w:r>
      <w:r>
        <w:rPr>
          <w:rFonts w:ascii="Times New Roman" w:hAnsi="Times New Roman"/>
          <w:bCs/>
        </w:rPr>
        <w:t xml:space="preserve">a clear U-shaped reflection. </w:t>
      </w:r>
      <w:r w:rsidRPr="00AA319A">
        <w:rPr>
          <w:rFonts w:ascii="Times New Roman" w:hAnsi="Times New Roman"/>
          <w:bCs/>
        </w:rPr>
        <w:t xml:space="preserve">If the subsurface consisted of flat non-dipping layers, then the CMP stack would represent the geology and would be the </w:t>
      </w:r>
      <w:proofErr w:type="gramStart"/>
      <w:r w:rsidRPr="00AA319A">
        <w:rPr>
          <w:rFonts w:ascii="Times New Roman" w:hAnsi="Times New Roman"/>
          <w:bCs/>
        </w:rPr>
        <w:t>final results</w:t>
      </w:r>
      <w:proofErr w:type="gramEnd"/>
      <w:r w:rsidRPr="00AA319A">
        <w:rPr>
          <w:rFonts w:ascii="Times New Roman" w:hAnsi="Times New Roman"/>
          <w:bCs/>
        </w:rPr>
        <w:t xml:space="preserve">, but complex layer geometry and velocity variations lead to </w:t>
      </w:r>
      <w:r w:rsidR="00B43D5A">
        <w:rPr>
          <w:rFonts w:ascii="Times New Roman" w:hAnsi="Times New Roman"/>
          <w:bCs/>
        </w:rPr>
        <w:t>features</w:t>
      </w:r>
      <w:r w:rsidRPr="00AA319A">
        <w:rPr>
          <w:rFonts w:ascii="Times New Roman" w:hAnsi="Times New Roman"/>
          <w:bCs/>
        </w:rPr>
        <w:t xml:space="preserve"> like the bowtie structure</w:t>
      </w:r>
      <w:r>
        <w:rPr>
          <w:rFonts w:ascii="Times New Roman" w:hAnsi="Times New Roman"/>
          <w:bCs/>
        </w:rPr>
        <w:t>.</w:t>
      </w:r>
    </w:p>
    <w:p w14:paraId="110196A8" w14:textId="77777777" w:rsidR="009C70C6" w:rsidRDefault="009C70C6">
      <w:pPr>
        <w:spacing w:line="240" w:lineRule="auto"/>
        <w:rPr>
          <w:rFonts w:ascii="Times New Roman" w:hAnsi="Times New Roman"/>
          <w:bCs/>
        </w:rPr>
      </w:pPr>
      <w:r>
        <w:rPr>
          <w:rFonts w:ascii="Times New Roman" w:hAnsi="Times New Roman"/>
          <w:bCs/>
        </w:rPr>
        <w:br w:type="page"/>
      </w:r>
    </w:p>
    <w:p w14:paraId="55BA9FDE" w14:textId="77777777" w:rsidR="009C70C6" w:rsidRDefault="009C70C6" w:rsidP="009C70C6">
      <w:pPr>
        <w:keepNext/>
        <w:outlineLvl w:val="2"/>
      </w:pPr>
    </w:p>
    <w:p w14:paraId="3968F411" w14:textId="13D461DA" w:rsidR="00F65152" w:rsidRDefault="00F65152" w:rsidP="00F65152">
      <w:pPr>
        <w:keepNext/>
        <w:jc w:val="center"/>
        <w:outlineLvl w:val="2"/>
      </w:pPr>
      <w:r>
        <w:rPr>
          <w:rFonts w:ascii="Times New Roman" w:hAnsi="Times New Roman"/>
          <w:bCs/>
          <w:noProof/>
        </w:rPr>
        <w:drawing>
          <wp:inline distT="0" distB="0" distL="0" distR="0" wp14:anchorId="31E33D73" wp14:editId="6AD54C13">
            <wp:extent cx="6391263" cy="3924208"/>
            <wp:effectExtent l="0" t="1162050" r="0" b="1143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6400776" cy="3930049"/>
                    </a:xfrm>
                    <a:prstGeom prst="rect">
                      <a:avLst/>
                    </a:prstGeom>
                    <a:noFill/>
                  </pic:spPr>
                </pic:pic>
              </a:graphicData>
            </a:graphic>
          </wp:inline>
        </w:drawing>
      </w:r>
    </w:p>
    <w:p w14:paraId="22337812" w14:textId="2F4754E5" w:rsidR="00482C78" w:rsidRDefault="00F65152" w:rsidP="001A4576">
      <w:pPr>
        <w:pStyle w:val="Caption"/>
      </w:pPr>
      <w:bookmarkStart w:id="71" w:name="_Toc8034229"/>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32</w:t>
      </w:r>
      <w:r w:rsidR="009328B1">
        <w:rPr>
          <w:noProof/>
        </w:rPr>
        <w:fldChar w:fldCharType="end"/>
      </w:r>
      <w:r w:rsidR="00FA7698">
        <w:t>: CMP Stack</w:t>
      </w:r>
      <w:bookmarkEnd w:id="71"/>
    </w:p>
    <w:p w14:paraId="65EEDCEA" w14:textId="27836D0E" w:rsidR="00520493" w:rsidRDefault="00520493" w:rsidP="00520493">
      <w:pPr>
        <w:pStyle w:val="Caption"/>
        <w:jc w:val="both"/>
        <w:rPr>
          <w:rFonts w:ascii="Times New Roman" w:hAnsi="Times New Roman"/>
          <w:bCs w:val="0"/>
        </w:rPr>
      </w:pPr>
      <w:r w:rsidRPr="00482C78">
        <w:t xml:space="preserve">The CMP stack is created from the NMO corrected CMP gathers. The data </w:t>
      </w:r>
      <w:r>
        <w:t>remain</w:t>
      </w:r>
      <w:r w:rsidRPr="00482C78">
        <w:t xml:space="preserve"> at the datum created during the statics. There is a noticeable bowtie structure in the lower southern portion that indicates an unmigrated U-shaped structure. The first layer does not have as strong of amplitudes as seen in the constant velocity stacks and is not as laterally continuous. The northern portion of the line does not </w:t>
      </w:r>
      <w:proofErr w:type="gramStart"/>
      <w:r w:rsidR="00734531">
        <w:t>display</w:t>
      </w:r>
      <w:proofErr w:type="gramEnd"/>
      <w:r w:rsidRPr="00482C78">
        <w:t xml:space="preserve"> any clear events.</w:t>
      </w:r>
    </w:p>
    <w:p w14:paraId="25E8ADCF" w14:textId="334756F2" w:rsidR="00F65152" w:rsidRDefault="003C2E17" w:rsidP="00F65152">
      <w:pPr>
        <w:keepNext/>
        <w:jc w:val="center"/>
        <w:outlineLvl w:val="2"/>
      </w:pPr>
      <w:r>
        <w:rPr>
          <w:noProof/>
        </w:rPr>
        <w:lastRenderedPageBreak/>
        <w:drawing>
          <wp:inline distT="0" distB="0" distL="0" distR="0" wp14:anchorId="2BFB4045" wp14:editId="08E62920">
            <wp:extent cx="5143817" cy="6544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78933" cy="6589490"/>
                    </a:xfrm>
                    <a:prstGeom prst="rect">
                      <a:avLst/>
                    </a:prstGeom>
                    <a:noFill/>
                  </pic:spPr>
                </pic:pic>
              </a:graphicData>
            </a:graphic>
          </wp:inline>
        </w:drawing>
      </w:r>
    </w:p>
    <w:p w14:paraId="49E12E91" w14:textId="03E1526E" w:rsidR="00482C78" w:rsidRDefault="00F65152" w:rsidP="001A4576">
      <w:pPr>
        <w:pStyle w:val="Caption"/>
      </w:pPr>
      <w:bookmarkStart w:id="72" w:name="_Toc8034230"/>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33</w:t>
      </w:r>
      <w:r w:rsidR="009328B1">
        <w:rPr>
          <w:noProof/>
        </w:rPr>
        <w:fldChar w:fldCharType="end"/>
      </w:r>
      <w:r w:rsidR="00FA7698">
        <w:t>: Synclinal Bowtie Geometry</w:t>
      </w:r>
      <w:bookmarkEnd w:id="72"/>
    </w:p>
    <w:p w14:paraId="2CE12AD0" w14:textId="583CDFFE" w:rsidR="00482C78" w:rsidRPr="00482C78" w:rsidRDefault="00520493" w:rsidP="00046A6A">
      <w:pPr>
        <w:pStyle w:val="Caption"/>
        <w:jc w:val="both"/>
      </w:pPr>
      <w:r w:rsidRPr="00482C78">
        <w:t xml:space="preserve">U-shaped structures will create </w:t>
      </w:r>
      <w:r w:rsidR="00E96E53">
        <w:t>three</w:t>
      </w:r>
      <w:r w:rsidRPr="00482C78">
        <w:t xml:space="preserve"> individual reflection</w:t>
      </w:r>
      <w:r w:rsidR="003C2E17">
        <w:t xml:space="preserve"> points </w:t>
      </w:r>
      <w:r w:rsidR="009C342D">
        <w:t>within</w:t>
      </w:r>
      <w:r w:rsidR="003C2E17">
        <w:t xml:space="preserve"> the structure </w:t>
      </w:r>
      <w:r w:rsidR="00211C04">
        <w:t xml:space="preserve">due to changing dips </w:t>
      </w:r>
      <w:r w:rsidR="003C2E17">
        <w:t>(a)</w:t>
      </w:r>
      <w:r w:rsidRPr="00482C78">
        <w:t xml:space="preserve">. </w:t>
      </w:r>
      <w:r w:rsidR="00211C04">
        <w:t xml:space="preserve">The results of the reflections points are displayed in the modified image by de Franco et al. (2009) (b). The three reflection points result in three reflections in the CMP stack resulting in a bowtie structure. </w:t>
      </w:r>
      <w:r w:rsidRPr="00482C78">
        <w:t xml:space="preserve">Migration is needed to correct the </w:t>
      </w:r>
      <w:r w:rsidR="006E45F1" w:rsidRPr="00482C78">
        <w:t>bowtie</w:t>
      </w:r>
      <w:r w:rsidR="006E45F1">
        <w:t xml:space="preserve"> and</w:t>
      </w:r>
      <w:r w:rsidRPr="00482C78">
        <w:t xml:space="preserve"> get an accurate model of the structure</w:t>
      </w:r>
      <w:r w:rsidR="00211C04">
        <w:t xml:space="preserve"> (c)</w:t>
      </w:r>
      <w:r w:rsidRPr="00482C78">
        <w:t>.</w:t>
      </w:r>
      <w:r w:rsidR="00211C04" w:rsidRPr="00211C04">
        <w:t xml:space="preserve"> De Franco et al. (2009) shows the results of a reflection seismic line taken across </w:t>
      </w:r>
      <w:r w:rsidR="00E96E53">
        <w:t xml:space="preserve">a </w:t>
      </w:r>
      <w:r w:rsidR="00211C04" w:rsidRPr="00211C04">
        <w:t>glacial valley in Northern Italy</w:t>
      </w:r>
      <w:r w:rsidR="00211C04">
        <w:t xml:space="preserve"> (b and c)</w:t>
      </w:r>
      <w:r w:rsidR="00211C04" w:rsidRPr="00211C04">
        <w:t xml:space="preserve">. </w:t>
      </w:r>
    </w:p>
    <w:p w14:paraId="2F2149B9" w14:textId="6B79A286" w:rsidR="00F65152" w:rsidRDefault="00482C78" w:rsidP="00F65152">
      <w:pPr>
        <w:keepNext/>
        <w:jc w:val="center"/>
        <w:outlineLvl w:val="2"/>
      </w:pPr>
      <w:r>
        <w:rPr>
          <w:noProof/>
        </w:rPr>
        <w:lastRenderedPageBreak/>
        <w:drawing>
          <wp:inline distT="0" distB="0" distL="0" distR="0" wp14:anchorId="2D73DB0C" wp14:editId="1336F0E9">
            <wp:extent cx="3475210" cy="233199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92967" cy="2343910"/>
                    </a:xfrm>
                    <a:prstGeom prst="rect">
                      <a:avLst/>
                    </a:prstGeom>
                    <a:noFill/>
                  </pic:spPr>
                </pic:pic>
              </a:graphicData>
            </a:graphic>
          </wp:inline>
        </w:drawing>
      </w:r>
    </w:p>
    <w:p w14:paraId="1C947E65" w14:textId="41816DEC" w:rsidR="00482C78" w:rsidRDefault="00F65152" w:rsidP="001A4576">
      <w:pPr>
        <w:pStyle w:val="Caption"/>
      </w:pPr>
      <w:bookmarkStart w:id="73" w:name="_Toc8034231"/>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34</w:t>
      </w:r>
      <w:r w:rsidR="009328B1">
        <w:rPr>
          <w:noProof/>
        </w:rPr>
        <w:fldChar w:fldCharType="end"/>
      </w:r>
      <w:r w:rsidR="00AE3CF8">
        <w:t xml:space="preserve">: V-shaped </w:t>
      </w:r>
      <w:r w:rsidR="00FA7698">
        <w:t>Imaging Geometry</w:t>
      </w:r>
      <w:bookmarkEnd w:id="73"/>
    </w:p>
    <w:p w14:paraId="23A30FF8" w14:textId="46F3EF27" w:rsidR="00F65152" w:rsidRDefault="00482C78" w:rsidP="00482C78">
      <w:pPr>
        <w:pStyle w:val="Caption"/>
        <w:jc w:val="both"/>
      </w:pPr>
      <w:r w:rsidRPr="00482C78">
        <w:t xml:space="preserve">V-shaped structures will create </w:t>
      </w:r>
      <w:r w:rsidR="00E96E53">
        <w:t>two</w:t>
      </w:r>
      <w:r w:rsidRPr="00482C78">
        <w:t xml:space="preserve"> reflection points. The waves in the V-structure will reflect and refract off the steep dips and lose energy before reaching the surface and receivers.</w:t>
      </w:r>
    </w:p>
    <w:p w14:paraId="3B25212E" w14:textId="77777777" w:rsidR="00482C78" w:rsidRPr="00482C78" w:rsidRDefault="00482C78" w:rsidP="00482C78"/>
    <w:p w14:paraId="193D67CD" w14:textId="6FABE550" w:rsidR="000E51FB" w:rsidRDefault="000E51FB" w:rsidP="000E51FB">
      <w:pPr>
        <w:keepNext/>
        <w:jc w:val="center"/>
        <w:outlineLvl w:val="2"/>
        <w:rPr>
          <w:rFonts w:ascii="Times New Roman" w:hAnsi="Times New Roman"/>
          <w:bCs/>
          <w:i/>
        </w:rPr>
      </w:pPr>
      <w:r w:rsidRPr="00A71988">
        <w:rPr>
          <w:rFonts w:ascii="Times New Roman" w:hAnsi="Times New Roman"/>
          <w:bCs/>
          <w:i/>
        </w:rPr>
        <w:t>Final Velocity Model</w:t>
      </w:r>
    </w:p>
    <w:p w14:paraId="3269D9D4" w14:textId="530B1252" w:rsidR="00726C5E" w:rsidRDefault="00950673" w:rsidP="00950673">
      <w:pPr>
        <w:keepNext/>
        <w:ind w:firstLine="720"/>
        <w:jc w:val="both"/>
        <w:outlineLvl w:val="2"/>
        <w:rPr>
          <w:rFonts w:ascii="Times New Roman" w:hAnsi="Times New Roman"/>
          <w:bCs/>
        </w:rPr>
      </w:pPr>
      <w:r w:rsidRPr="00F65152">
        <w:rPr>
          <w:rFonts w:ascii="Times New Roman" w:hAnsi="Times New Roman"/>
          <w:bCs/>
        </w:rPr>
        <w:t xml:space="preserve">The velocity from the velocity picking results in the stacking velocity Figure </w:t>
      </w:r>
      <w:r>
        <w:rPr>
          <w:rFonts w:ascii="Times New Roman" w:hAnsi="Times New Roman"/>
          <w:bCs/>
        </w:rPr>
        <w:t>43</w:t>
      </w:r>
      <w:r w:rsidRPr="00F65152">
        <w:rPr>
          <w:rFonts w:ascii="Times New Roman" w:hAnsi="Times New Roman"/>
          <w:bCs/>
        </w:rPr>
        <w:t xml:space="preserve">. The model also clearly shows </w:t>
      </w:r>
      <w:r w:rsidR="000B4F03">
        <w:rPr>
          <w:rFonts w:ascii="Times New Roman" w:hAnsi="Times New Roman"/>
          <w:bCs/>
        </w:rPr>
        <w:t>deep</w:t>
      </w:r>
      <w:r w:rsidR="0095255E">
        <w:rPr>
          <w:rFonts w:ascii="Times New Roman" w:hAnsi="Times New Roman"/>
          <w:bCs/>
        </w:rPr>
        <w:t xml:space="preserve"> </w:t>
      </w:r>
      <w:r w:rsidRPr="00F65152">
        <w:rPr>
          <w:rFonts w:ascii="Times New Roman" w:hAnsi="Times New Roman"/>
          <w:bCs/>
        </w:rPr>
        <w:t>fast velocities</w:t>
      </w:r>
      <w:r w:rsidR="0095255E">
        <w:rPr>
          <w:rFonts w:ascii="Times New Roman" w:hAnsi="Times New Roman"/>
          <w:bCs/>
        </w:rPr>
        <w:t xml:space="preserve"> in the southern portion,</w:t>
      </w:r>
      <w:r w:rsidRPr="00F65152">
        <w:rPr>
          <w:rFonts w:ascii="Times New Roman" w:hAnsi="Times New Roman"/>
          <w:bCs/>
        </w:rPr>
        <w:t xml:space="preserve"> which match the Precambrian basement</w:t>
      </w:r>
      <w:r w:rsidR="000C7CF8">
        <w:rPr>
          <w:rFonts w:ascii="Times New Roman" w:hAnsi="Times New Roman"/>
          <w:bCs/>
        </w:rPr>
        <w:t>,</w:t>
      </w:r>
      <w:r w:rsidRPr="00F65152">
        <w:rPr>
          <w:rFonts w:ascii="Times New Roman" w:hAnsi="Times New Roman"/>
          <w:bCs/>
        </w:rPr>
        <w:t xml:space="preserve"> </w:t>
      </w:r>
      <w:r w:rsidR="000C7CF8">
        <w:rPr>
          <w:rFonts w:ascii="Times New Roman" w:hAnsi="Times New Roman"/>
          <w:bCs/>
        </w:rPr>
        <w:t>and t</w:t>
      </w:r>
      <w:r w:rsidRPr="00F65152">
        <w:rPr>
          <w:rFonts w:ascii="Times New Roman" w:hAnsi="Times New Roman"/>
          <w:bCs/>
        </w:rPr>
        <w:t xml:space="preserve">hree distinct layers within the </w:t>
      </w:r>
      <w:r w:rsidR="0095255E">
        <w:rPr>
          <w:rFonts w:ascii="Times New Roman" w:hAnsi="Times New Roman"/>
          <w:bCs/>
        </w:rPr>
        <w:t>deeper southern</w:t>
      </w:r>
      <w:r w:rsidRPr="00F65152">
        <w:rPr>
          <w:rFonts w:ascii="Times New Roman" w:hAnsi="Times New Roman"/>
          <w:bCs/>
        </w:rPr>
        <w:t xml:space="preserve"> portion. A</w:t>
      </w:r>
      <w:r>
        <w:rPr>
          <w:rFonts w:ascii="Times New Roman" w:hAnsi="Times New Roman"/>
          <w:bCs/>
        </w:rPr>
        <w:t>n</w:t>
      </w:r>
      <w:r w:rsidRPr="00F65152">
        <w:rPr>
          <w:rFonts w:ascii="Times New Roman" w:hAnsi="Times New Roman"/>
          <w:bCs/>
        </w:rPr>
        <w:t xml:space="preserve"> anticlinal feature is </w:t>
      </w:r>
      <w:r>
        <w:rPr>
          <w:rFonts w:ascii="Times New Roman" w:hAnsi="Times New Roman"/>
          <w:bCs/>
        </w:rPr>
        <w:t>apparent</w:t>
      </w:r>
      <w:r w:rsidRPr="00F65152">
        <w:rPr>
          <w:rFonts w:ascii="Times New Roman" w:hAnsi="Times New Roman"/>
          <w:bCs/>
        </w:rPr>
        <w:t xml:space="preserve"> in the fast velocities of the southern </w:t>
      </w:r>
      <w:r>
        <w:rPr>
          <w:rFonts w:ascii="Times New Roman" w:hAnsi="Times New Roman"/>
          <w:bCs/>
        </w:rPr>
        <w:t>end of the line</w:t>
      </w:r>
      <w:r w:rsidR="0095255E">
        <w:rPr>
          <w:rStyle w:val="CommentReference"/>
        </w:rPr>
        <w:t>.</w:t>
      </w:r>
      <w:r w:rsidRPr="00F65152">
        <w:rPr>
          <w:rFonts w:ascii="Times New Roman" w:hAnsi="Times New Roman"/>
          <w:bCs/>
        </w:rPr>
        <w:t xml:space="preserve"> </w:t>
      </w:r>
      <w:r w:rsidR="00E96E53">
        <w:rPr>
          <w:rFonts w:ascii="Times New Roman" w:hAnsi="Times New Roman"/>
          <w:bCs/>
        </w:rPr>
        <w:t>The feature</w:t>
      </w:r>
      <w:r w:rsidRPr="00F65152">
        <w:rPr>
          <w:rFonts w:ascii="Times New Roman" w:hAnsi="Times New Roman"/>
          <w:bCs/>
        </w:rPr>
        <w:t xml:space="preserve"> </w:t>
      </w:r>
      <w:r>
        <w:rPr>
          <w:rFonts w:ascii="Times New Roman" w:hAnsi="Times New Roman"/>
          <w:bCs/>
        </w:rPr>
        <w:t>reflects</w:t>
      </w:r>
      <w:r w:rsidRPr="00F65152">
        <w:rPr>
          <w:rFonts w:ascii="Times New Roman" w:hAnsi="Times New Roman"/>
          <w:bCs/>
        </w:rPr>
        <w:t xml:space="preserve"> the unmigrated data creating the bowtie structure (Figure </w:t>
      </w:r>
      <w:r w:rsidR="00471714">
        <w:rPr>
          <w:rFonts w:ascii="Times New Roman" w:hAnsi="Times New Roman"/>
          <w:bCs/>
        </w:rPr>
        <w:t>33</w:t>
      </w:r>
      <w:r w:rsidRPr="00F65152">
        <w:rPr>
          <w:rFonts w:ascii="Times New Roman" w:hAnsi="Times New Roman"/>
          <w:bCs/>
        </w:rPr>
        <w:t xml:space="preserve">). If this velocity model </w:t>
      </w:r>
      <w:r>
        <w:rPr>
          <w:rFonts w:ascii="Times New Roman" w:hAnsi="Times New Roman"/>
          <w:bCs/>
        </w:rPr>
        <w:t>were</w:t>
      </w:r>
      <w:r w:rsidRPr="00F65152">
        <w:rPr>
          <w:rFonts w:ascii="Times New Roman" w:hAnsi="Times New Roman"/>
          <w:bCs/>
        </w:rPr>
        <w:t xml:space="preserve"> used to migrate the data, then the migration results would produce similar results as the </w:t>
      </w:r>
      <w:r w:rsidR="002A44CA">
        <w:rPr>
          <w:rFonts w:ascii="Times New Roman" w:hAnsi="Times New Roman"/>
          <w:bCs/>
        </w:rPr>
        <w:t>CMP</w:t>
      </w:r>
      <w:r w:rsidRPr="00F65152">
        <w:rPr>
          <w:rFonts w:ascii="Times New Roman" w:hAnsi="Times New Roman"/>
          <w:bCs/>
        </w:rPr>
        <w:t xml:space="preserve"> stack.  To prevent this</w:t>
      </w:r>
      <w:r w:rsidR="00E96E53">
        <w:rPr>
          <w:rFonts w:ascii="Times New Roman" w:hAnsi="Times New Roman"/>
          <w:bCs/>
        </w:rPr>
        <w:t>,</w:t>
      </w:r>
      <w:r w:rsidRPr="00F65152">
        <w:rPr>
          <w:rFonts w:ascii="Times New Roman" w:hAnsi="Times New Roman"/>
          <w:bCs/>
        </w:rPr>
        <w:t xml:space="preserve"> the velocity was manually manipulated to flip the frown to </w:t>
      </w:r>
      <w:r w:rsidR="00726C5E">
        <w:rPr>
          <w:rFonts w:ascii="Times New Roman" w:hAnsi="Times New Roman"/>
          <w:bCs/>
        </w:rPr>
        <w:t xml:space="preserve">invert the anticlinal feature (Figure </w:t>
      </w:r>
      <w:r w:rsidR="00471714">
        <w:rPr>
          <w:rFonts w:ascii="Times New Roman" w:hAnsi="Times New Roman"/>
          <w:bCs/>
        </w:rPr>
        <w:t>35</w:t>
      </w:r>
      <w:r w:rsidR="00726C5E">
        <w:rPr>
          <w:rFonts w:ascii="Times New Roman" w:hAnsi="Times New Roman"/>
          <w:bCs/>
        </w:rPr>
        <w:t>)</w:t>
      </w:r>
      <w:r w:rsidRPr="00F65152">
        <w:rPr>
          <w:rFonts w:ascii="Times New Roman" w:hAnsi="Times New Roman"/>
          <w:bCs/>
        </w:rPr>
        <w:t xml:space="preserve">. </w:t>
      </w:r>
      <w:r w:rsidR="00726C5E">
        <w:rPr>
          <w:rFonts w:ascii="Times New Roman" w:hAnsi="Times New Roman"/>
          <w:bCs/>
        </w:rPr>
        <w:t>The velocity model represents a middle ground between a U and V</w:t>
      </w:r>
      <w:r w:rsidR="00E96E53">
        <w:rPr>
          <w:rFonts w:ascii="Times New Roman" w:hAnsi="Times New Roman"/>
          <w:bCs/>
        </w:rPr>
        <w:t>-</w:t>
      </w:r>
      <w:r w:rsidR="00726C5E">
        <w:rPr>
          <w:rFonts w:ascii="Times New Roman" w:hAnsi="Times New Roman"/>
          <w:bCs/>
        </w:rPr>
        <w:t xml:space="preserve">shaped geometry. </w:t>
      </w:r>
    </w:p>
    <w:p w14:paraId="48E48ABE" w14:textId="67DEF75E" w:rsidR="00AE2DB2" w:rsidRDefault="00B43D5A" w:rsidP="00546376">
      <w:pPr>
        <w:keepNext/>
        <w:ind w:firstLine="720"/>
        <w:jc w:val="both"/>
        <w:outlineLvl w:val="2"/>
        <w:rPr>
          <w:rFonts w:ascii="Times New Roman" w:hAnsi="Times New Roman"/>
          <w:bCs/>
        </w:rPr>
      </w:pPr>
      <w:r>
        <w:rPr>
          <w:rFonts w:ascii="Times New Roman" w:hAnsi="Times New Roman"/>
          <w:bCs/>
        </w:rPr>
        <w:t xml:space="preserve">For a </w:t>
      </w:r>
      <w:r w:rsidR="009C342D">
        <w:rPr>
          <w:rFonts w:ascii="Times New Roman" w:hAnsi="Times New Roman"/>
          <w:bCs/>
        </w:rPr>
        <w:t>proper</w:t>
      </w:r>
      <w:r>
        <w:rPr>
          <w:rFonts w:ascii="Times New Roman" w:hAnsi="Times New Roman"/>
          <w:bCs/>
        </w:rPr>
        <w:t xml:space="preserve"> </w:t>
      </w:r>
      <w:r w:rsidR="00950673" w:rsidRPr="00F65152">
        <w:rPr>
          <w:rFonts w:ascii="Times New Roman" w:hAnsi="Times New Roman"/>
          <w:bCs/>
        </w:rPr>
        <w:t>migration</w:t>
      </w:r>
      <w:r>
        <w:rPr>
          <w:rFonts w:ascii="Times New Roman" w:hAnsi="Times New Roman"/>
          <w:bCs/>
        </w:rPr>
        <w:t>,</w:t>
      </w:r>
      <w:r w:rsidR="00950673" w:rsidRPr="00F65152">
        <w:rPr>
          <w:rFonts w:ascii="Times New Roman" w:hAnsi="Times New Roman"/>
          <w:bCs/>
        </w:rPr>
        <w:t xml:space="preserve"> a </w:t>
      </w:r>
      <w:r>
        <w:rPr>
          <w:rFonts w:ascii="Times New Roman" w:hAnsi="Times New Roman"/>
          <w:bCs/>
        </w:rPr>
        <w:t xml:space="preserve">realistic </w:t>
      </w:r>
      <w:r w:rsidR="00950673" w:rsidRPr="00F65152">
        <w:rPr>
          <w:rFonts w:ascii="Times New Roman" w:hAnsi="Times New Roman"/>
          <w:bCs/>
        </w:rPr>
        <w:t xml:space="preserve">velocity model </w:t>
      </w:r>
      <w:r>
        <w:rPr>
          <w:rFonts w:ascii="Times New Roman" w:hAnsi="Times New Roman"/>
          <w:bCs/>
        </w:rPr>
        <w:t xml:space="preserve">of the subsurface </w:t>
      </w:r>
      <w:r w:rsidR="00950673" w:rsidRPr="00F65152">
        <w:rPr>
          <w:rFonts w:ascii="Times New Roman" w:hAnsi="Times New Roman"/>
          <w:bCs/>
        </w:rPr>
        <w:t xml:space="preserve">is needed. An exact velocity model is not possible since that would mean the exact structure and layers of the subsurface </w:t>
      </w:r>
      <w:r w:rsidR="00950673">
        <w:rPr>
          <w:rFonts w:ascii="Times New Roman" w:hAnsi="Times New Roman"/>
          <w:bCs/>
        </w:rPr>
        <w:t>are</w:t>
      </w:r>
      <w:r w:rsidR="00950673" w:rsidRPr="00F65152">
        <w:rPr>
          <w:rFonts w:ascii="Times New Roman" w:hAnsi="Times New Roman"/>
          <w:bCs/>
        </w:rPr>
        <w:t xml:space="preserve"> already known. Improving the velocity model using the known geology gives the </w:t>
      </w:r>
      <w:r w:rsidR="00950673" w:rsidRPr="00F65152">
        <w:rPr>
          <w:rFonts w:ascii="Times New Roman" w:hAnsi="Times New Roman"/>
          <w:bCs/>
        </w:rPr>
        <w:lastRenderedPageBreak/>
        <w:t xml:space="preserve">most accurate answer. </w:t>
      </w:r>
      <w:r w:rsidR="0095255E">
        <w:rPr>
          <w:rFonts w:ascii="Times New Roman" w:hAnsi="Times New Roman"/>
          <w:bCs/>
        </w:rPr>
        <w:t>Only t</w:t>
      </w:r>
      <w:r w:rsidR="000B4F03">
        <w:rPr>
          <w:rFonts w:ascii="Times New Roman" w:hAnsi="Times New Roman"/>
          <w:bCs/>
        </w:rPr>
        <w:t xml:space="preserve">he geology that is known should be used to modify the velocity model to prevent biasing the results. </w:t>
      </w:r>
      <w:r w:rsidR="00E96E53">
        <w:rPr>
          <w:rFonts w:ascii="Times New Roman" w:hAnsi="Times New Roman"/>
          <w:bCs/>
        </w:rPr>
        <w:t>The</w:t>
      </w:r>
      <w:r w:rsidR="00950673" w:rsidRPr="00F65152">
        <w:rPr>
          <w:rFonts w:ascii="Times New Roman" w:hAnsi="Times New Roman"/>
          <w:bCs/>
        </w:rPr>
        <w:t xml:space="preserve"> final stacking velocity model that has geologic input and can be converted to interval velocity for migration (Figure </w:t>
      </w:r>
      <w:r w:rsidR="00471714">
        <w:rPr>
          <w:rFonts w:ascii="Times New Roman" w:hAnsi="Times New Roman"/>
          <w:bCs/>
        </w:rPr>
        <w:t>35</w:t>
      </w:r>
      <w:r w:rsidR="00950673" w:rsidRPr="00F65152">
        <w:rPr>
          <w:rFonts w:ascii="Times New Roman" w:hAnsi="Times New Roman"/>
          <w:bCs/>
        </w:rPr>
        <w:t xml:space="preserve">). </w:t>
      </w:r>
      <w:r w:rsidR="0095255E">
        <w:rPr>
          <w:rFonts w:ascii="Times New Roman" w:hAnsi="Times New Roman"/>
          <w:bCs/>
        </w:rPr>
        <w:t xml:space="preserve">The model can be interpreted to represents a V or U shape geometry. </w:t>
      </w:r>
      <w:r w:rsidR="00950673" w:rsidRPr="00F65152">
        <w:rPr>
          <w:rFonts w:ascii="Times New Roman" w:hAnsi="Times New Roman"/>
          <w:bCs/>
        </w:rPr>
        <w:t xml:space="preserve">Interval velocity represents the velocity of a single layer. Interval velocity is calculated from the stacking velocity using the Dix Equation (Equation </w:t>
      </w:r>
      <w:r w:rsidR="005E569B">
        <w:rPr>
          <w:rFonts w:ascii="Times New Roman" w:hAnsi="Times New Roman"/>
          <w:bCs/>
        </w:rPr>
        <w:t>3</w:t>
      </w:r>
      <w:r w:rsidR="00950673" w:rsidRPr="00F65152">
        <w:rPr>
          <w:rFonts w:ascii="Times New Roman" w:hAnsi="Times New Roman"/>
          <w:bCs/>
        </w:rPr>
        <w:t>). Th</w:t>
      </w:r>
      <w:r w:rsidR="00E96E53">
        <w:rPr>
          <w:rFonts w:ascii="Times New Roman" w:hAnsi="Times New Roman"/>
          <w:bCs/>
        </w:rPr>
        <w:t>e interval velocity</w:t>
      </w:r>
      <w:r w:rsidR="00950673" w:rsidRPr="00F65152">
        <w:rPr>
          <w:rFonts w:ascii="Times New Roman" w:hAnsi="Times New Roman"/>
          <w:bCs/>
        </w:rPr>
        <w:t xml:space="preserve"> is the velocity used in migration to get an accurate geologic model since the velocity represents a single layer. If the velocity is too fast, the migrated results wi</w:t>
      </w:r>
      <w:r w:rsidR="00950673">
        <w:rPr>
          <w:rFonts w:ascii="Times New Roman" w:hAnsi="Times New Roman"/>
          <w:bCs/>
        </w:rPr>
        <w:t>ll</w:t>
      </w:r>
      <w:r w:rsidR="00950673" w:rsidRPr="00F65152">
        <w:rPr>
          <w:rFonts w:ascii="Times New Roman" w:hAnsi="Times New Roman"/>
          <w:bCs/>
        </w:rPr>
        <w:t xml:space="preserve"> show structures that look like smiles, if it is too slow the results will show frowns.</w:t>
      </w:r>
    </w:p>
    <w:p w14:paraId="3B62915F" w14:textId="59FDE734" w:rsidR="00C225E5" w:rsidRDefault="00482C78" w:rsidP="00546376">
      <w:pPr>
        <w:keepNext/>
        <w:jc w:val="center"/>
      </w:pPr>
      <w:r>
        <w:rPr>
          <w:noProof/>
        </w:rPr>
        <w:drawing>
          <wp:inline distT="0" distB="0" distL="0" distR="0" wp14:anchorId="046CB915" wp14:editId="75B54AC4">
            <wp:extent cx="5346700" cy="32067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46700" cy="3206750"/>
                    </a:xfrm>
                    <a:prstGeom prst="rect">
                      <a:avLst/>
                    </a:prstGeom>
                    <a:noFill/>
                  </pic:spPr>
                </pic:pic>
              </a:graphicData>
            </a:graphic>
          </wp:inline>
        </w:drawing>
      </w:r>
    </w:p>
    <w:p w14:paraId="0F838BBD" w14:textId="5C311E66" w:rsidR="00482C78" w:rsidRDefault="00C225E5" w:rsidP="001A4576">
      <w:pPr>
        <w:pStyle w:val="Caption"/>
      </w:pPr>
      <w:bookmarkStart w:id="74" w:name="_Toc8034232"/>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35</w:t>
      </w:r>
      <w:r w:rsidR="009328B1">
        <w:rPr>
          <w:noProof/>
        </w:rPr>
        <w:fldChar w:fldCharType="end"/>
      </w:r>
      <w:r w:rsidR="00AE3CF8">
        <w:t>: Final Velocity Model</w:t>
      </w:r>
      <w:bookmarkEnd w:id="74"/>
    </w:p>
    <w:p w14:paraId="1C638B6E" w14:textId="09F902D8" w:rsidR="00C225E5" w:rsidRDefault="00482C78" w:rsidP="00482C78">
      <w:pPr>
        <w:pStyle w:val="Caption"/>
        <w:jc w:val="both"/>
      </w:pPr>
      <w:r w:rsidRPr="00482C78">
        <w:t xml:space="preserve">The velocity model was manually corrected </w:t>
      </w:r>
      <w:r w:rsidR="00950673">
        <w:t>for</w:t>
      </w:r>
      <w:r w:rsidRPr="00482C78">
        <w:t xml:space="preserve"> the effects of the bowtie and to allow for proper migration of the data.</w:t>
      </w:r>
    </w:p>
    <w:p w14:paraId="30EED04B" w14:textId="77777777" w:rsidR="00046A6A" w:rsidRPr="00046A6A" w:rsidRDefault="00046A6A" w:rsidP="00046A6A"/>
    <w:p w14:paraId="60C390DD" w14:textId="77777777" w:rsidR="00734531" w:rsidRDefault="00734531">
      <w:pPr>
        <w:spacing w:line="240" w:lineRule="auto"/>
        <w:rPr>
          <w:rFonts w:asciiTheme="majorHAnsi" w:hAnsiTheme="majorHAnsi"/>
          <w:b/>
          <w:bCs/>
          <w:iCs/>
          <w:szCs w:val="28"/>
        </w:rPr>
      </w:pPr>
      <w:bookmarkStart w:id="75" w:name="_Toc7764166"/>
      <w:r>
        <w:br w:type="page"/>
      </w:r>
    </w:p>
    <w:p w14:paraId="7BCBC58D" w14:textId="66338008" w:rsidR="007F32EA" w:rsidRDefault="00C83429" w:rsidP="00546376">
      <w:pPr>
        <w:pStyle w:val="Heading2"/>
      </w:pPr>
      <w:r>
        <w:lastRenderedPageBreak/>
        <w:t>4</w:t>
      </w:r>
      <w:r w:rsidR="007F32EA">
        <w:t>.4 Migration</w:t>
      </w:r>
      <w:bookmarkEnd w:id="75"/>
    </w:p>
    <w:p w14:paraId="35A5357B" w14:textId="255F9A55" w:rsidR="00075893" w:rsidRDefault="00950673" w:rsidP="00950673">
      <w:pPr>
        <w:ind w:firstLine="720"/>
        <w:jc w:val="both"/>
      </w:pPr>
      <w:r>
        <w:t>Migration is used to move reflectors that might be dipping or have complex structures into their correct location, horizontally and vertically, within the subsurface to create a</w:t>
      </w:r>
      <w:r w:rsidR="00E96E53">
        <w:t>n accurate</w:t>
      </w:r>
      <w:r>
        <w:t xml:space="preserve"> geologic image of the subsurface. The CMP stack assumes the reflector is directly below the CMP</w:t>
      </w:r>
      <w:r w:rsidR="00465DB1">
        <w:t xml:space="preserve"> location</w:t>
      </w:r>
      <w:r>
        <w:t>, but when there are complex structures and steep dips</w:t>
      </w:r>
      <w:r w:rsidR="00E96E53">
        <w:t>,</w:t>
      </w:r>
      <w:r>
        <w:t xml:space="preserve"> this is not true. Migration </w:t>
      </w:r>
      <w:r w:rsidR="00465DB1">
        <w:t>aims to reconstruct the true geologic image</w:t>
      </w:r>
      <w:r>
        <w:t xml:space="preserve">. </w:t>
      </w:r>
    </w:p>
    <w:p w14:paraId="2EDDB4BB" w14:textId="5FB06354" w:rsidR="007E1052" w:rsidRDefault="00950673" w:rsidP="007E1052">
      <w:pPr>
        <w:ind w:firstLine="720"/>
        <w:jc w:val="both"/>
      </w:pPr>
      <w:r>
        <w:t xml:space="preserve">Post-stack migration migrates the data from the CMP stack. CMP stacks average the data from the different offsets since they are stacked together and limit the data from the far offsets. The far offsets are needed to image steeply dipping beds. Since post-stack migration is applied to the CMP stack, steeply dipping beds will still not be imaged correctly. CMP stack is created using stacking velocities which are independent of dip. When two events with different dips intersect each other, only one stacking velocity can be used, meaning one of the events will be stacked with the incorrect velocity. Pre-stack migration migrates the unstacked shot gathers and correctly images steeply dipping beds since it uses all the offset data. </w:t>
      </w:r>
      <w:r w:rsidR="00465DB1">
        <w:t xml:space="preserve">Another option is </w:t>
      </w:r>
      <w:r>
        <w:t xml:space="preserve">Dip-moveout </w:t>
      </w:r>
      <w:r w:rsidR="00465DB1">
        <w:t xml:space="preserve">correction </w:t>
      </w:r>
      <w:r>
        <w:t>(DMO)</w:t>
      </w:r>
      <w:r w:rsidR="00465DB1">
        <w:t>.</w:t>
      </w:r>
      <w:r>
        <w:t xml:space="preserve"> </w:t>
      </w:r>
      <w:r w:rsidR="00465DB1">
        <w:t xml:space="preserve">It </w:t>
      </w:r>
      <w:r>
        <w:t>is applied to gathers after NMO corrections</w:t>
      </w:r>
      <w:r w:rsidR="00465DB1">
        <w:t xml:space="preserve"> but</w:t>
      </w:r>
      <w:r>
        <w:t xml:space="preserve"> before the CMP stack. NMO corrects for moveout caused by linear events (Equation </w:t>
      </w:r>
      <w:r w:rsidR="007E1052">
        <w:t>2</w:t>
      </w:r>
      <w:r>
        <w:t>)</w:t>
      </w:r>
      <w:r w:rsidR="00E96E53">
        <w:t>,</w:t>
      </w:r>
      <w:r>
        <w:t xml:space="preserve"> and DMO corrects for the moveout caused by dipping events. (Equation </w:t>
      </w:r>
      <w:r w:rsidR="007E1052">
        <w:t>4</w:t>
      </w:r>
      <w:r>
        <w:t xml:space="preserve">). The dipping events are preserved, and the data are stacked and represent a result </w:t>
      </w:r>
      <w:proofErr w:type="gramStart"/>
      <w:r>
        <w:t>similar to</w:t>
      </w:r>
      <w:proofErr w:type="gramEnd"/>
      <w:r>
        <w:t xml:space="preserve"> pre-stack migration. </w:t>
      </w:r>
    </w:p>
    <w:p w14:paraId="3EFB670E" w14:textId="10E15099" w:rsidR="007E1052" w:rsidRPr="007E1052" w:rsidRDefault="00861131" w:rsidP="007E1052">
      <w:pPr>
        <w:ind w:firstLine="720"/>
        <w:jc w:val="both"/>
      </w:pPr>
      <m:oMathPara>
        <m:oMath>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0</m:t>
              </m:r>
            </m:sub>
            <m:sup>
              <m:r>
                <w:rPr>
                  <w:rFonts w:ascii="Cambria Math" w:hAnsi="Cambria Math"/>
                </w:rPr>
                <m:t>2</m:t>
              </m:r>
            </m:sup>
          </m:sSub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cos</m:t>
                  </m:r>
                </m:e>
                <m:sup>
                  <m:r>
                    <w:rPr>
                      <w:rFonts w:ascii="Cambria Math" w:hAnsi="Cambria Math"/>
                    </w:rPr>
                    <m:t>2</m:t>
                  </m:r>
                </m:sup>
              </m:sSup>
              <m:r>
                <w:rPr>
                  <w:rFonts w:ascii="Cambria Math" w:hAnsi="Cambria Math"/>
                </w:rPr>
                <m:t>(ϕ)</m:t>
              </m:r>
            </m:num>
            <m:den>
              <m:sSup>
                <m:sSupPr>
                  <m:ctrlPr>
                    <w:rPr>
                      <w:rFonts w:ascii="Cambria Math" w:hAnsi="Cambria Math"/>
                      <w:i/>
                    </w:rPr>
                  </m:ctrlPr>
                </m:sSupPr>
                <m:e>
                  <m:r>
                    <w:rPr>
                      <w:rFonts w:ascii="Cambria Math" w:hAnsi="Cambria Math"/>
                    </w:rPr>
                    <m:t>v</m:t>
                  </m:r>
                </m:e>
                <m:sup>
                  <m:r>
                    <w:rPr>
                      <w:rFonts w:ascii="Cambria Math" w:hAnsi="Cambria Math"/>
                    </w:rPr>
                    <m:t>2v</m:t>
                  </m:r>
                </m:sup>
              </m:sSup>
            </m:den>
          </m:f>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NMO</m:t>
              </m:r>
            </m:sub>
          </m:sSub>
          <m:r>
            <w:rPr>
              <w:rFonts w:ascii="Cambria Math" w:hAnsi="Cambria Math"/>
            </w:rPr>
            <m:t xml:space="preserve">= </m:t>
          </m:r>
          <m:f>
            <m:fPr>
              <m:ctrlPr>
                <w:rPr>
                  <w:rFonts w:ascii="Cambria Math" w:hAnsi="Cambria Math"/>
                  <w:i/>
                </w:rPr>
              </m:ctrlPr>
            </m:fPr>
            <m:num>
              <m:r>
                <w:rPr>
                  <w:rFonts w:ascii="Cambria Math" w:hAnsi="Cambria Math"/>
                </w:rPr>
                <m:t>v</m:t>
              </m:r>
            </m:num>
            <m:den>
              <m:func>
                <m:funcPr>
                  <m:ctrlPr>
                    <w:rPr>
                      <w:rFonts w:ascii="Cambria Math" w:hAnsi="Cambria Math"/>
                      <w:i/>
                    </w:rPr>
                  </m:ctrlPr>
                </m:funcPr>
                <m:fName>
                  <m:r>
                    <m:rPr>
                      <m:sty m:val="p"/>
                    </m:rPr>
                    <w:rPr>
                      <w:rFonts w:ascii="Cambria Math" w:hAnsi="Cambria Math"/>
                    </w:rPr>
                    <m:t>cos</m:t>
                  </m:r>
                </m:fName>
                <m:e>
                  <m:r>
                    <w:rPr>
                      <w:rFonts w:ascii="Cambria Math" w:hAnsi="Cambria Math"/>
                    </w:rPr>
                    <m:t>(ϕ)</m:t>
                  </m:r>
                </m:e>
              </m:func>
            </m:den>
          </m:f>
        </m:oMath>
      </m:oMathPara>
    </w:p>
    <w:p w14:paraId="4DAD4EB7" w14:textId="5F194A5A" w:rsidR="007E1052" w:rsidRDefault="007E1052" w:rsidP="007E1052">
      <w:pPr>
        <w:pStyle w:val="Caption"/>
      </w:pPr>
      <w:r>
        <w:t>Equation 4: Travel Time for Dipping Reflector</w:t>
      </w:r>
    </w:p>
    <w:p w14:paraId="0CB19907" w14:textId="77777777" w:rsidR="007E1052" w:rsidRPr="00F3585F" w:rsidRDefault="007E1052" w:rsidP="007E1052">
      <w:pPr>
        <w:spacing w:line="360" w:lineRule="auto"/>
        <w:rPr>
          <w:rFonts w:ascii="Times New Roman" w:hAnsi="Times New Roman"/>
        </w:rPr>
      </w:pPr>
      <w:r>
        <w:rPr>
          <w:rFonts w:ascii="Times New Roman" w:hAnsi="Times New Roman"/>
        </w:rPr>
        <w:t>V</w:t>
      </w:r>
      <w:r>
        <w:rPr>
          <w:rFonts w:ascii="Times New Roman" w:hAnsi="Times New Roman"/>
          <w:vertAlign w:val="subscript"/>
        </w:rPr>
        <w:t>NMO</w:t>
      </w:r>
      <w:r>
        <w:rPr>
          <w:rFonts w:ascii="Times New Roman" w:hAnsi="Times New Roman"/>
        </w:rPr>
        <w:t xml:space="preserve"> = stacking velocity; v = velocity; ϕ = dip; t = travel time; </w:t>
      </w:r>
      <w:r w:rsidRPr="00CB3D81">
        <w:rPr>
          <w:rFonts w:ascii="Times New Roman" w:hAnsi="Times New Roman"/>
        </w:rPr>
        <w:t>t0</w:t>
      </w:r>
      <w:r>
        <w:rPr>
          <w:rFonts w:ascii="Times New Roman" w:hAnsi="Times New Roman"/>
        </w:rPr>
        <w:t xml:space="preserve"> = travel time at 0 offset; </w:t>
      </w:r>
      <w:r w:rsidRPr="00CB3D81">
        <w:rPr>
          <w:rFonts w:ascii="Times New Roman" w:hAnsi="Times New Roman"/>
        </w:rPr>
        <w:t>x</w:t>
      </w:r>
      <w:r>
        <w:rPr>
          <w:rFonts w:ascii="Times New Roman" w:hAnsi="Times New Roman"/>
        </w:rPr>
        <w:t xml:space="preserve"> = offset</w:t>
      </w:r>
    </w:p>
    <w:p w14:paraId="5C2628E3" w14:textId="77777777" w:rsidR="007E1052" w:rsidRDefault="007E1052" w:rsidP="00482C78">
      <w:pPr>
        <w:ind w:firstLine="720"/>
        <w:jc w:val="both"/>
      </w:pPr>
    </w:p>
    <w:p w14:paraId="3B5221F7" w14:textId="1E4D1AA6" w:rsidR="00482C78" w:rsidRDefault="00950673" w:rsidP="00482C78">
      <w:pPr>
        <w:ind w:firstLine="720"/>
        <w:jc w:val="both"/>
      </w:pPr>
      <w:r>
        <w:lastRenderedPageBreak/>
        <w:t>DMO was attempted in the study</w:t>
      </w:r>
      <w:r w:rsidR="00E96E53">
        <w:t>,</w:t>
      </w:r>
      <w:r>
        <w:t xml:space="preserve"> but problems with the tools used in Promax prevented a result.</w:t>
      </w:r>
      <w:r w:rsidR="00726C5E">
        <w:t xml:space="preserve"> The tool removed a portion of the data in the Northern line</w:t>
      </w:r>
      <w:r w:rsidR="00E96E53">
        <w:t>,</w:t>
      </w:r>
      <w:r w:rsidR="00726C5E">
        <w:t xml:space="preserve"> and </w:t>
      </w:r>
      <w:r w:rsidR="00A645D6">
        <w:t>so the results were not trusted. Reasons for this error were not successfully determined</w:t>
      </w:r>
      <w:r w:rsidR="00E96E53">
        <w:t>,</w:t>
      </w:r>
      <w:r w:rsidR="00A645D6">
        <w:t xml:space="preserve"> </w:t>
      </w:r>
      <w:r w:rsidR="009C342D">
        <w:t>thus</w:t>
      </w:r>
      <w:r w:rsidR="00A645D6">
        <w:t xml:space="preserve"> results are excluded from this thesis.</w:t>
      </w:r>
    </w:p>
    <w:p w14:paraId="7F1D8AD6" w14:textId="77777777" w:rsidR="00482C78" w:rsidRDefault="004E3B93" w:rsidP="00482C78">
      <w:pPr>
        <w:jc w:val="center"/>
      </w:pPr>
      <w:r>
        <w:rPr>
          <w:rFonts w:ascii="Times New Roman" w:hAnsi="Times New Roman"/>
          <w:bCs/>
          <w:i/>
        </w:rPr>
        <w:t>Post-stack Migration</w:t>
      </w:r>
    </w:p>
    <w:p w14:paraId="7A40AE2E" w14:textId="73F714D4" w:rsidR="00075893" w:rsidRPr="00482C78" w:rsidRDefault="00075893" w:rsidP="00482C78">
      <w:pPr>
        <w:ind w:firstLine="720"/>
      </w:pPr>
      <w:r w:rsidRPr="00075893">
        <w:rPr>
          <w:rFonts w:ascii="Times New Roman" w:hAnsi="Times New Roman"/>
          <w:bCs/>
        </w:rPr>
        <w:t xml:space="preserve">Post-stack migration migrates the data after the CMP stack is finalized. Iterative </w:t>
      </w:r>
      <w:proofErr w:type="spellStart"/>
      <w:r w:rsidRPr="00075893">
        <w:rPr>
          <w:rFonts w:ascii="Times New Roman" w:hAnsi="Times New Roman"/>
          <w:bCs/>
        </w:rPr>
        <w:t>Stolt</w:t>
      </w:r>
      <w:proofErr w:type="spellEnd"/>
      <w:r w:rsidRPr="00075893">
        <w:rPr>
          <w:rFonts w:ascii="Times New Roman" w:hAnsi="Times New Roman"/>
          <w:bCs/>
        </w:rPr>
        <w:t xml:space="preserve"> method was used for the post-stack migration. Iterative </w:t>
      </w:r>
      <w:proofErr w:type="spellStart"/>
      <w:r w:rsidRPr="00075893">
        <w:rPr>
          <w:rFonts w:ascii="Times New Roman" w:hAnsi="Times New Roman"/>
          <w:bCs/>
        </w:rPr>
        <w:t>Stolt</w:t>
      </w:r>
      <w:proofErr w:type="spellEnd"/>
      <w:r w:rsidRPr="00075893">
        <w:rPr>
          <w:rFonts w:ascii="Times New Roman" w:hAnsi="Times New Roman"/>
          <w:bCs/>
        </w:rPr>
        <w:t xml:space="preserve"> method uses a single velocity gradient </w:t>
      </w:r>
      <w:r w:rsidR="00465DB1">
        <w:rPr>
          <w:rFonts w:ascii="Times New Roman" w:hAnsi="Times New Roman"/>
          <w:bCs/>
        </w:rPr>
        <w:t>and operates</w:t>
      </w:r>
      <w:r w:rsidRPr="00075893">
        <w:rPr>
          <w:rFonts w:ascii="Times New Roman" w:hAnsi="Times New Roman"/>
          <w:bCs/>
        </w:rPr>
        <w:t xml:space="preserve"> in the F-K (frequency – wave number) domain (Promax Reference). Other migration methods</w:t>
      </w:r>
      <w:r w:rsidR="003C375F">
        <w:rPr>
          <w:rFonts w:ascii="Times New Roman" w:hAnsi="Times New Roman"/>
          <w:bCs/>
        </w:rPr>
        <w:t xml:space="preserve"> including </w:t>
      </w:r>
      <w:r w:rsidR="008C6931">
        <w:rPr>
          <w:rFonts w:ascii="Times New Roman" w:hAnsi="Times New Roman"/>
          <w:bCs/>
        </w:rPr>
        <w:t>finite-difference implicit and explicit migrations</w:t>
      </w:r>
      <w:r w:rsidRPr="00075893">
        <w:rPr>
          <w:rFonts w:ascii="Times New Roman" w:hAnsi="Times New Roman"/>
          <w:bCs/>
        </w:rPr>
        <w:t xml:space="preserve"> were tested</w:t>
      </w:r>
      <w:r w:rsidR="00E96E53">
        <w:rPr>
          <w:rFonts w:ascii="Times New Roman" w:hAnsi="Times New Roman"/>
          <w:bCs/>
        </w:rPr>
        <w:t>,</w:t>
      </w:r>
      <w:r w:rsidRPr="00075893">
        <w:rPr>
          <w:rFonts w:ascii="Times New Roman" w:hAnsi="Times New Roman"/>
          <w:bCs/>
        </w:rPr>
        <w:t xml:space="preserve"> but the Iterative </w:t>
      </w:r>
      <w:proofErr w:type="spellStart"/>
      <w:r w:rsidRPr="00075893">
        <w:rPr>
          <w:rFonts w:ascii="Times New Roman" w:hAnsi="Times New Roman"/>
          <w:bCs/>
        </w:rPr>
        <w:t>Stolt</w:t>
      </w:r>
      <w:proofErr w:type="spellEnd"/>
      <w:r w:rsidRPr="00075893">
        <w:rPr>
          <w:rFonts w:ascii="Times New Roman" w:hAnsi="Times New Roman"/>
          <w:bCs/>
        </w:rPr>
        <w:t xml:space="preserve"> gave the best results for post-stack (Figure </w:t>
      </w:r>
      <w:r w:rsidR="00471714">
        <w:rPr>
          <w:rFonts w:ascii="Times New Roman" w:hAnsi="Times New Roman"/>
          <w:bCs/>
        </w:rPr>
        <w:t>36</w:t>
      </w:r>
      <w:r>
        <w:rPr>
          <w:rFonts w:ascii="Times New Roman" w:hAnsi="Times New Roman"/>
          <w:bCs/>
        </w:rPr>
        <w:t>a</w:t>
      </w:r>
      <w:r w:rsidRPr="00075893">
        <w:rPr>
          <w:rFonts w:ascii="Times New Roman" w:hAnsi="Times New Roman"/>
          <w:bCs/>
        </w:rPr>
        <w:t xml:space="preserve">). The post-stack migration results are in the time domain and are converted to the depth domain using the interval velocity model. The final datum </w:t>
      </w:r>
      <w:r w:rsidR="00DB453C">
        <w:rPr>
          <w:rFonts w:ascii="Times New Roman" w:hAnsi="Times New Roman"/>
          <w:bCs/>
        </w:rPr>
        <w:t xml:space="preserve">is applied to the </w:t>
      </w:r>
      <w:r w:rsidRPr="00075893">
        <w:rPr>
          <w:rFonts w:ascii="Times New Roman" w:hAnsi="Times New Roman"/>
          <w:bCs/>
        </w:rPr>
        <w:t xml:space="preserve">line (Figure </w:t>
      </w:r>
      <w:r w:rsidR="00471714">
        <w:rPr>
          <w:rFonts w:ascii="Times New Roman" w:hAnsi="Times New Roman"/>
          <w:bCs/>
        </w:rPr>
        <w:t>36</w:t>
      </w:r>
      <w:r>
        <w:rPr>
          <w:rFonts w:ascii="Times New Roman" w:hAnsi="Times New Roman"/>
          <w:bCs/>
        </w:rPr>
        <w:t>b</w:t>
      </w:r>
      <w:r w:rsidRPr="00075893">
        <w:rPr>
          <w:rFonts w:ascii="Times New Roman" w:hAnsi="Times New Roman"/>
          <w:bCs/>
        </w:rPr>
        <w:t xml:space="preserve">). There is a clear </w:t>
      </w:r>
      <w:r w:rsidR="002B6497">
        <w:rPr>
          <w:rFonts w:ascii="Times New Roman" w:hAnsi="Times New Roman"/>
          <w:bCs/>
        </w:rPr>
        <w:t>U</w:t>
      </w:r>
      <w:r w:rsidRPr="00075893">
        <w:rPr>
          <w:rFonts w:ascii="Times New Roman" w:hAnsi="Times New Roman"/>
          <w:bCs/>
        </w:rPr>
        <w:t>-shaped structure in the southern portion, but the sides of the structure are not imaged well since they have steep dips.</w:t>
      </w:r>
      <w:r w:rsidR="000A4E04">
        <w:rPr>
          <w:rFonts w:ascii="Times New Roman" w:hAnsi="Times New Roman"/>
          <w:bCs/>
        </w:rPr>
        <w:t xml:space="preserve"> </w:t>
      </w:r>
    </w:p>
    <w:p w14:paraId="1EFB30F3" w14:textId="77777777" w:rsidR="00075893" w:rsidRDefault="00075893" w:rsidP="00075893">
      <w:pPr>
        <w:keepNext/>
        <w:jc w:val="center"/>
        <w:outlineLvl w:val="2"/>
      </w:pPr>
      <w:r>
        <w:rPr>
          <w:rFonts w:ascii="Times New Roman" w:hAnsi="Times New Roman"/>
          <w:bCs/>
          <w:noProof/>
        </w:rPr>
        <w:lastRenderedPageBreak/>
        <w:drawing>
          <wp:inline distT="0" distB="0" distL="0" distR="0" wp14:anchorId="1D5D6A85" wp14:editId="370DC633">
            <wp:extent cx="5720249" cy="561075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3847" cy="5624095"/>
                    </a:xfrm>
                    <a:prstGeom prst="rect">
                      <a:avLst/>
                    </a:prstGeom>
                    <a:noFill/>
                  </pic:spPr>
                </pic:pic>
              </a:graphicData>
            </a:graphic>
          </wp:inline>
        </w:drawing>
      </w:r>
    </w:p>
    <w:p w14:paraId="4E398985" w14:textId="0E69BF10" w:rsidR="00482C78" w:rsidRDefault="00075893" w:rsidP="001A4576">
      <w:pPr>
        <w:pStyle w:val="Caption"/>
      </w:pPr>
      <w:bookmarkStart w:id="76" w:name="_Toc8034233"/>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36</w:t>
      </w:r>
      <w:r w:rsidR="009328B1">
        <w:rPr>
          <w:noProof/>
        </w:rPr>
        <w:fldChar w:fldCharType="end"/>
      </w:r>
      <w:r>
        <w:t>: P</w:t>
      </w:r>
      <w:r w:rsidR="00F23366">
        <w:t>ost</w:t>
      </w:r>
      <w:r>
        <w:t>-stack Migration</w:t>
      </w:r>
      <w:bookmarkEnd w:id="76"/>
    </w:p>
    <w:p w14:paraId="3217D456" w14:textId="6E82DB78" w:rsidR="00075893" w:rsidRDefault="00482C78" w:rsidP="00482C78">
      <w:pPr>
        <w:pStyle w:val="Caption"/>
        <w:jc w:val="both"/>
      </w:pPr>
      <w:r w:rsidRPr="00482C78">
        <w:t xml:space="preserve">Results from the post-stack migration </w:t>
      </w:r>
      <w:r w:rsidR="00AD70D2">
        <w:t>displaying</w:t>
      </w:r>
      <w:r w:rsidRPr="00482C78">
        <w:t xml:space="preserve"> </w:t>
      </w:r>
      <w:r w:rsidR="00465DB1">
        <w:t>in</w:t>
      </w:r>
      <w:r w:rsidRPr="00482C78">
        <w:t xml:space="preserve"> time (a) and depth (b). Both images fail to image the steep sides of the u-shaped structure.</w:t>
      </w:r>
    </w:p>
    <w:p w14:paraId="720DF168" w14:textId="7E6528F2" w:rsidR="00482C78" w:rsidRDefault="00482C78" w:rsidP="00482C78"/>
    <w:p w14:paraId="09E0C082" w14:textId="77777777" w:rsidR="00FE19E1" w:rsidRPr="00482C78" w:rsidRDefault="00FE19E1" w:rsidP="00482C78"/>
    <w:p w14:paraId="1CE8D1D4" w14:textId="77777777" w:rsidR="00734531" w:rsidRDefault="00734531">
      <w:pPr>
        <w:spacing w:line="240" w:lineRule="auto"/>
        <w:rPr>
          <w:rFonts w:ascii="Times New Roman" w:hAnsi="Times New Roman"/>
          <w:bCs/>
          <w:i/>
        </w:rPr>
      </w:pPr>
      <w:r>
        <w:rPr>
          <w:rFonts w:ascii="Times New Roman" w:hAnsi="Times New Roman"/>
          <w:bCs/>
          <w:i/>
        </w:rPr>
        <w:br w:type="page"/>
      </w:r>
    </w:p>
    <w:p w14:paraId="21476BA4" w14:textId="499965F2" w:rsidR="004E3B93" w:rsidRDefault="004E3B93" w:rsidP="004E3B93">
      <w:pPr>
        <w:keepNext/>
        <w:jc w:val="center"/>
        <w:outlineLvl w:val="2"/>
        <w:rPr>
          <w:rFonts w:ascii="Times New Roman" w:hAnsi="Times New Roman"/>
          <w:bCs/>
          <w:i/>
        </w:rPr>
      </w:pPr>
      <w:r>
        <w:rPr>
          <w:rFonts w:ascii="Times New Roman" w:hAnsi="Times New Roman"/>
          <w:bCs/>
          <w:i/>
        </w:rPr>
        <w:lastRenderedPageBreak/>
        <w:t>Pre-Stack Migration</w:t>
      </w:r>
    </w:p>
    <w:p w14:paraId="53165EBA" w14:textId="5652E41A" w:rsidR="00F23366" w:rsidRDefault="00465DB1" w:rsidP="00BE5EA7">
      <w:pPr>
        <w:keepNext/>
        <w:ind w:firstLine="720"/>
        <w:jc w:val="both"/>
        <w:outlineLvl w:val="2"/>
        <w:rPr>
          <w:rFonts w:ascii="Times New Roman" w:hAnsi="Times New Roman"/>
          <w:bCs/>
        </w:rPr>
      </w:pPr>
      <w:r>
        <w:rPr>
          <w:rFonts w:ascii="Times New Roman" w:hAnsi="Times New Roman"/>
          <w:bCs/>
        </w:rPr>
        <w:t>Structures</w:t>
      </w:r>
      <w:r w:rsidR="00BE5EA7" w:rsidRPr="00075893">
        <w:rPr>
          <w:rFonts w:ascii="Times New Roman" w:hAnsi="Times New Roman"/>
          <w:bCs/>
        </w:rPr>
        <w:t xml:space="preserve"> that have complex </w:t>
      </w:r>
      <w:r w:rsidR="000C7CF8">
        <w:rPr>
          <w:rFonts w:ascii="Times New Roman" w:hAnsi="Times New Roman"/>
          <w:bCs/>
        </w:rPr>
        <w:t>geometries</w:t>
      </w:r>
      <w:r w:rsidR="00BE5EA7" w:rsidRPr="00075893">
        <w:rPr>
          <w:rFonts w:ascii="Times New Roman" w:hAnsi="Times New Roman"/>
          <w:bCs/>
        </w:rPr>
        <w:t xml:space="preserve"> with differing dips are better imaged through pre-stack migration. </w:t>
      </w:r>
      <w:r w:rsidR="00E96E53">
        <w:rPr>
          <w:rFonts w:ascii="Times New Roman" w:hAnsi="Times New Roman"/>
          <w:bCs/>
        </w:rPr>
        <w:t>Pre-stack migration</w:t>
      </w:r>
      <w:r w:rsidR="00BE5EA7" w:rsidRPr="00075893">
        <w:rPr>
          <w:rFonts w:ascii="Times New Roman" w:hAnsi="Times New Roman"/>
          <w:bCs/>
        </w:rPr>
        <w:t xml:space="preserve"> was used in this study to attempt to better image the sides of the u-shaped structure in the southern end of the survey. The Kirchhoff migration method was used for the pre-stack migration. Kirchhoff uses the interval velocities to calculate the travel times for the events and to determine the location of the reflectors. A migration aperture of 500 m was used.</w:t>
      </w:r>
      <w:r w:rsidR="00BE5EA7">
        <w:rPr>
          <w:rFonts w:ascii="Times New Roman" w:hAnsi="Times New Roman"/>
          <w:bCs/>
        </w:rPr>
        <w:t xml:space="preserve"> </w:t>
      </w:r>
      <w:r w:rsidR="00BE5EA7" w:rsidRPr="00075893">
        <w:rPr>
          <w:rFonts w:ascii="Times New Roman" w:hAnsi="Times New Roman"/>
          <w:bCs/>
        </w:rPr>
        <w:t>Aperture width is</w:t>
      </w:r>
      <w:r w:rsidR="00BE5EA7">
        <w:rPr>
          <w:rFonts w:ascii="Times New Roman" w:hAnsi="Times New Roman"/>
          <w:bCs/>
        </w:rPr>
        <w:t xml:space="preserve"> determined by</w:t>
      </w:r>
      <w:r w:rsidR="00BE5EA7" w:rsidRPr="00075893">
        <w:rPr>
          <w:rFonts w:ascii="Times New Roman" w:hAnsi="Times New Roman"/>
          <w:bCs/>
        </w:rPr>
        <w:t xml:space="preserve"> the number of traces </w:t>
      </w:r>
      <w:r>
        <w:rPr>
          <w:rFonts w:ascii="Times New Roman" w:hAnsi="Times New Roman"/>
          <w:bCs/>
        </w:rPr>
        <w:t>which</w:t>
      </w:r>
      <w:r w:rsidRPr="00075893">
        <w:rPr>
          <w:rFonts w:ascii="Times New Roman" w:hAnsi="Times New Roman"/>
          <w:bCs/>
        </w:rPr>
        <w:t xml:space="preserve"> </w:t>
      </w:r>
      <w:r>
        <w:rPr>
          <w:rFonts w:ascii="Times New Roman" w:hAnsi="Times New Roman"/>
          <w:bCs/>
        </w:rPr>
        <w:t xml:space="preserve">show the </w:t>
      </w:r>
      <w:r w:rsidR="00BE5EA7" w:rsidRPr="00075893">
        <w:rPr>
          <w:rFonts w:ascii="Times New Roman" w:hAnsi="Times New Roman"/>
          <w:bCs/>
        </w:rPr>
        <w:t>reflector</w:t>
      </w:r>
      <w:r w:rsidR="00BE5EA7">
        <w:rPr>
          <w:rFonts w:ascii="Times New Roman" w:hAnsi="Times New Roman"/>
          <w:bCs/>
        </w:rPr>
        <w:t xml:space="preserve"> in the CMP stack</w:t>
      </w:r>
      <w:r w:rsidR="00BE5EA7" w:rsidRPr="00075893">
        <w:rPr>
          <w:rFonts w:ascii="Times New Roman" w:hAnsi="Times New Roman"/>
          <w:bCs/>
        </w:rPr>
        <w:t>.</w:t>
      </w:r>
      <w:r w:rsidR="00624394">
        <w:rPr>
          <w:rFonts w:ascii="Times New Roman" w:hAnsi="Times New Roman"/>
          <w:bCs/>
        </w:rPr>
        <w:t xml:space="preserve"> In this case</w:t>
      </w:r>
      <w:r w:rsidR="00E96E53">
        <w:rPr>
          <w:rFonts w:ascii="Times New Roman" w:hAnsi="Times New Roman"/>
          <w:bCs/>
        </w:rPr>
        <w:t>,</w:t>
      </w:r>
      <w:r w:rsidR="00624394">
        <w:rPr>
          <w:rFonts w:ascii="Times New Roman" w:hAnsi="Times New Roman"/>
          <w:bCs/>
        </w:rPr>
        <w:t xml:space="preserve"> the basement reflectors that form the bowtie structure are around 500 m</w:t>
      </w:r>
      <w:r>
        <w:rPr>
          <w:rFonts w:ascii="Times New Roman" w:hAnsi="Times New Roman"/>
          <w:bCs/>
        </w:rPr>
        <w:t xml:space="preserve"> wide</w:t>
      </w:r>
      <w:r w:rsidR="00624394">
        <w:rPr>
          <w:rFonts w:ascii="Times New Roman" w:hAnsi="Times New Roman"/>
          <w:bCs/>
        </w:rPr>
        <w:t>.</w:t>
      </w:r>
      <w:r w:rsidR="00BE5EA7" w:rsidRPr="00075893">
        <w:rPr>
          <w:rFonts w:ascii="Times New Roman" w:hAnsi="Times New Roman"/>
          <w:bCs/>
        </w:rPr>
        <w:t xml:space="preserve"> After the migration</w:t>
      </w:r>
      <w:r w:rsidR="00E96E53">
        <w:rPr>
          <w:rFonts w:ascii="Times New Roman" w:hAnsi="Times New Roman"/>
          <w:bCs/>
        </w:rPr>
        <w:t>,</w:t>
      </w:r>
      <w:r w:rsidR="00BE5EA7" w:rsidRPr="00075893">
        <w:rPr>
          <w:rFonts w:ascii="Times New Roman" w:hAnsi="Times New Roman"/>
          <w:bCs/>
        </w:rPr>
        <w:t xml:space="preserve"> the individual events with differing dips will be in the right place</w:t>
      </w:r>
      <w:r w:rsidR="00E96E53">
        <w:rPr>
          <w:rFonts w:ascii="Times New Roman" w:hAnsi="Times New Roman"/>
          <w:bCs/>
        </w:rPr>
        <w:t>,</w:t>
      </w:r>
      <w:r w:rsidR="00BE5EA7" w:rsidRPr="00075893">
        <w:rPr>
          <w:rFonts w:ascii="Times New Roman" w:hAnsi="Times New Roman"/>
          <w:bCs/>
        </w:rPr>
        <w:t xml:space="preserve"> and the data </w:t>
      </w:r>
      <w:r w:rsidR="00BE5EA7">
        <w:rPr>
          <w:rFonts w:ascii="Times New Roman" w:hAnsi="Times New Roman"/>
          <w:bCs/>
        </w:rPr>
        <w:t xml:space="preserve">are </w:t>
      </w:r>
      <w:r w:rsidR="00667967">
        <w:rPr>
          <w:rFonts w:ascii="Times New Roman" w:hAnsi="Times New Roman"/>
          <w:bCs/>
        </w:rPr>
        <w:t>correctly</w:t>
      </w:r>
      <w:r w:rsidR="00BE5EA7" w:rsidRPr="00075893">
        <w:rPr>
          <w:rFonts w:ascii="Times New Roman" w:hAnsi="Times New Roman"/>
          <w:bCs/>
        </w:rPr>
        <w:t xml:space="preserve"> stacked (Figure </w:t>
      </w:r>
      <w:r w:rsidR="00471714">
        <w:rPr>
          <w:rFonts w:ascii="Times New Roman" w:hAnsi="Times New Roman"/>
          <w:bCs/>
        </w:rPr>
        <w:t>37</w:t>
      </w:r>
      <w:r w:rsidR="00BE5EA7">
        <w:rPr>
          <w:rFonts w:ascii="Times New Roman" w:hAnsi="Times New Roman"/>
          <w:bCs/>
        </w:rPr>
        <w:t>a</w:t>
      </w:r>
      <w:r w:rsidR="00BE5EA7" w:rsidRPr="00075893">
        <w:rPr>
          <w:rFonts w:ascii="Times New Roman" w:hAnsi="Times New Roman"/>
          <w:bCs/>
        </w:rPr>
        <w:t xml:space="preserve">). The pre-stack migration was depth converted using the interval velocity and moved to the final datum (Figure </w:t>
      </w:r>
      <w:r w:rsidR="00471714">
        <w:rPr>
          <w:rFonts w:ascii="Times New Roman" w:hAnsi="Times New Roman"/>
          <w:bCs/>
        </w:rPr>
        <w:t>37</w:t>
      </w:r>
      <w:r w:rsidR="00BE5EA7">
        <w:rPr>
          <w:rFonts w:ascii="Times New Roman" w:hAnsi="Times New Roman"/>
          <w:bCs/>
        </w:rPr>
        <w:t>b</w:t>
      </w:r>
      <w:r w:rsidR="00BE5EA7" w:rsidRPr="00075893">
        <w:rPr>
          <w:rFonts w:ascii="Times New Roman" w:hAnsi="Times New Roman"/>
          <w:bCs/>
        </w:rPr>
        <w:t xml:space="preserve">). The pre-stack migration was able to better image the sides of the u-shaped structure in the southern portion of the survey and will be used for interpretation over the </w:t>
      </w:r>
      <w:r w:rsidR="00BE5EA7">
        <w:rPr>
          <w:rFonts w:ascii="Times New Roman" w:hAnsi="Times New Roman"/>
          <w:bCs/>
        </w:rPr>
        <w:t>p</w:t>
      </w:r>
      <w:r w:rsidR="00BE5EA7" w:rsidRPr="00075893">
        <w:rPr>
          <w:rFonts w:ascii="Times New Roman" w:hAnsi="Times New Roman"/>
          <w:bCs/>
        </w:rPr>
        <w:t>ost-stack results.</w:t>
      </w:r>
    </w:p>
    <w:p w14:paraId="4A646475" w14:textId="77777777" w:rsidR="00F23366" w:rsidRDefault="00F23366">
      <w:pPr>
        <w:spacing w:line="240" w:lineRule="auto"/>
        <w:rPr>
          <w:rFonts w:ascii="Times New Roman" w:hAnsi="Times New Roman"/>
          <w:bCs/>
        </w:rPr>
      </w:pPr>
      <w:r>
        <w:rPr>
          <w:rFonts w:ascii="Times New Roman" w:hAnsi="Times New Roman"/>
          <w:bCs/>
        </w:rPr>
        <w:br w:type="page"/>
      </w:r>
    </w:p>
    <w:p w14:paraId="679C9C8A" w14:textId="11A68604" w:rsidR="00075893" w:rsidRDefault="00225E28" w:rsidP="00075893">
      <w:pPr>
        <w:keepNext/>
        <w:jc w:val="center"/>
        <w:outlineLvl w:val="2"/>
      </w:pPr>
      <w:r>
        <w:rPr>
          <w:noProof/>
        </w:rPr>
        <w:lastRenderedPageBreak/>
        <w:drawing>
          <wp:inline distT="0" distB="0" distL="0" distR="0" wp14:anchorId="0F86E5AF" wp14:editId="3F094C13">
            <wp:extent cx="5763471" cy="55705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8879" cy="5575752"/>
                    </a:xfrm>
                    <a:prstGeom prst="rect">
                      <a:avLst/>
                    </a:prstGeom>
                    <a:noFill/>
                  </pic:spPr>
                </pic:pic>
              </a:graphicData>
            </a:graphic>
          </wp:inline>
        </w:drawing>
      </w:r>
    </w:p>
    <w:p w14:paraId="237682BA" w14:textId="44693293" w:rsidR="00F23366" w:rsidRDefault="00075893" w:rsidP="001A4576">
      <w:pPr>
        <w:pStyle w:val="Caption"/>
      </w:pPr>
      <w:bookmarkStart w:id="77" w:name="_Toc8034234"/>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37</w:t>
      </w:r>
      <w:r w:rsidR="009328B1">
        <w:rPr>
          <w:noProof/>
        </w:rPr>
        <w:fldChar w:fldCharType="end"/>
      </w:r>
      <w:r>
        <w:t>: P</w:t>
      </w:r>
      <w:r w:rsidR="00F23366">
        <w:t>re</w:t>
      </w:r>
      <w:r>
        <w:t>-stack Migration</w:t>
      </w:r>
      <w:bookmarkEnd w:id="77"/>
    </w:p>
    <w:p w14:paraId="6534F8D1" w14:textId="28168D49" w:rsidR="00075893" w:rsidRPr="00075893" w:rsidRDefault="00482C78" w:rsidP="00F23366">
      <w:pPr>
        <w:pStyle w:val="Caption"/>
        <w:jc w:val="both"/>
        <w:rPr>
          <w:rFonts w:ascii="Times New Roman" w:hAnsi="Times New Roman"/>
          <w:bCs w:val="0"/>
        </w:rPr>
      </w:pPr>
      <w:r w:rsidRPr="00482C78">
        <w:t xml:space="preserve">Results of the pre-stack migration </w:t>
      </w:r>
      <w:r w:rsidR="00465DB1">
        <w:t xml:space="preserve">in </w:t>
      </w:r>
      <w:r w:rsidRPr="00482C78">
        <w:t>time (a) and depth (b). The depth conversion narrows the U-shaped structure and better images</w:t>
      </w:r>
      <w:r w:rsidR="00667967">
        <w:t xml:space="preserve"> of</w:t>
      </w:r>
      <w:r w:rsidRPr="00482C78">
        <w:t xml:space="preserve"> the steep sides.</w:t>
      </w:r>
      <w:bookmarkEnd w:id="55"/>
    </w:p>
    <w:p w14:paraId="570F8A3C" w14:textId="77777777" w:rsidR="004326B0" w:rsidRDefault="004326B0">
      <w:pPr>
        <w:spacing w:line="240" w:lineRule="auto"/>
        <w:rPr>
          <w:rFonts w:asciiTheme="majorHAnsi" w:hAnsiTheme="majorHAnsi"/>
          <w:b/>
          <w:bCs/>
          <w:sz w:val="28"/>
          <w:szCs w:val="32"/>
        </w:rPr>
      </w:pPr>
      <w:r>
        <w:br w:type="page"/>
      </w:r>
    </w:p>
    <w:p w14:paraId="233CEF5A" w14:textId="59C87F59" w:rsidR="00C4062A" w:rsidRDefault="000D0F2F" w:rsidP="004D6EF7">
      <w:pPr>
        <w:pStyle w:val="Heading1"/>
      </w:pPr>
      <w:bookmarkStart w:id="78" w:name="_Toc7764167"/>
      <w:r w:rsidRPr="000F56FF">
        <w:lastRenderedPageBreak/>
        <w:t xml:space="preserve">Chapter </w:t>
      </w:r>
      <w:r w:rsidR="00C83429">
        <w:t>5</w:t>
      </w:r>
      <w:r w:rsidRPr="000F56FF">
        <w:t>: I</w:t>
      </w:r>
      <w:r>
        <w:t>nterpretation</w:t>
      </w:r>
      <w:bookmarkEnd w:id="78"/>
    </w:p>
    <w:p w14:paraId="1D2C785E" w14:textId="1BBA7299" w:rsidR="000A61ED" w:rsidRDefault="00C83429" w:rsidP="00546376">
      <w:pPr>
        <w:pStyle w:val="Heading2"/>
      </w:pPr>
      <w:bookmarkStart w:id="79" w:name="_Toc7764168"/>
      <w:r>
        <w:t>5</w:t>
      </w:r>
      <w:r w:rsidR="000A61ED">
        <w:t xml:space="preserve">.1 </w:t>
      </w:r>
      <w:r w:rsidR="00152D9C">
        <w:t>Precambrian Basement</w:t>
      </w:r>
      <w:bookmarkEnd w:id="79"/>
    </w:p>
    <w:p w14:paraId="567F5831" w14:textId="02F5BD6D" w:rsidR="00293F36" w:rsidRDefault="002C7CC9" w:rsidP="00BF03B1">
      <w:pPr>
        <w:ind w:firstLine="720"/>
        <w:jc w:val="both"/>
      </w:pPr>
      <w:r w:rsidRPr="00DE1AEF">
        <w:t xml:space="preserve">The pre-stack migration results are used for interpretation because they better image the steep dips </w:t>
      </w:r>
      <w:r>
        <w:t>apparent</w:t>
      </w:r>
      <w:r w:rsidRPr="00DE1AEF">
        <w:t xml:space="preserve"> in the structure of the subsurface (Figure </w:t>
      </w:r>
      <w:r>
        <w:t>37b</w:t>
      </w:r>
      <w:r w:rsidRPr="00DE1AEF">
        <w:t xml:space="preserve">). On the southern </w:t>
      </w:r>
      <w:r>
        <w:t>segment</w:t>
      </w:r>
      <w:r w:rsidRPr="00DE1AEF">
        <w:t xml:space="preserve"> of the line, there are clear u-shaped horizons that match </w:t>
      </w:r>
      <w:r>
        <w:t>with the area</w:t>
      </w:r>
      <w:r w:rsidRPr="00DE1AEF">
        <w:t xml:space="preserve"> lack</w:t>
      </w:r>
      <w:r>
        <w:t>ing</w:t>
      </w:r>
      <w:r w:rsidRPr="00DE1AEF">
        <w:t xml:space="preserve"> </w:t>
      </w:r>
      <w:r>
        <w:t xml:space="preserve">high </w:t>
      </w:r>
      <w:r w:rsidRPr="00DE1AEF">
        <w:t>velocities in the tomograph</w:t>
      </w:r>
      <w:r>
        <w:t>ic</w:t>
      </w:r>
      <w:r w:rsidRPr="00DE1AEF">
        <w:t xml:space="preserve"> model. These horizons are interpreted to be the Precambrian basement. There are multiple </w:t>
      </w:r>
      <w:r>
        <w:t>U-</w:t>
      </w:r>
      <w:r w:rsidRPr="00DE1AEF">
        <w:t xml:space="preserve">shaped horizons present due to the complex structure of the basement </w:t>
      </w:r>
      <w:r>
        <w:t>in three dimensions</w:t>
      </w:r>
      <w:r w:rsidRPr="00DE1AEF">
        <w:t xml:space="preserve">. When a 2D seismic line is </w:t>
      </w:r>
      <w:r>
        <w:t>processed,</w:t>
      </w:r>
      <w:r w:rsidRPr="00DE1AEF">
        <w:t xml:space="preserve"> </w:t>
      </w:r>
      <w:r>
        <w:t xml:space="preserve">it is </w:t>
      </w:r>
      <w:r w:rsidRPr="00DE1AEF">
        <w:t>assume</w:t>
      </w:r>
      <w:r>
        <w:t>d</w:t>
      </w:r>
      <w:r w:rsidRPr="00DE1AEF">
        <w:t xml:space="preserve"> that the structure </w:t>
      </w:r>
      <w:r>
        <w:t xml:space="preserve">does not change </w:t>
      </w:r>
      <w:r w:rsidRPr="00DE1AEF">
        <w:t>perpendicular to the line</w:t>
      </w:r>
      <w:r>
        <w:t>.</w:t>
      </w:r>
      <w:r w:rsidRPr="00DE1AEF">
        <w:t xml:space="preserve"> </w:t>
      </w:r>
      <w:r>
        <w:t>The seismic</w:t>
      </w:r>
      <w:r w:rsidRPr="00DE1AEF">
        <w:t xml:space="preserve"> image </w:t>
      </w:r>
      <w:r>
        <w:t>is interpreted</w:t>
      </w:r>
      <w:r w:rsidRPr="00DE1AEF">
        <w:t xml:space="preserve"> </w:t>
      </w:r>
      <w:r>
        <w:t>to represent</w:t>
      </w:r>
      <w:r w:rsidRPr="00DE1AEF">
        <w:t xml:space="preserve"> </w:t>
      </w:r>
      <w:r>
        <w:t xml:space="preserve">the structure </w:t>
      </w:r>
      <w:r w:rsidRPr="00DE1AEF">
        <w:t xml:space="preserve">under the line </w:t>
      </w:r>
      <w:r>
        <w:t xml:space="preserve">only </w:t>
      </w:r>
      <w:r w:rsidRPr="00DE1AEF">
        <w:t xml:space="preserve">(Drummond et al., 2004). In cases of </w:t>
      </w:r>
      <w:r>
        <w:t>dips perpendicular to the line</w:t>
      </w:r>
      <w:r w:rsidRPr="00DE1AEF">
        <w:t>, out</w:t>
      </w:r>
      <w:r>
        <w:t>-</w:t>
      </w:r>
      <w:r w:rsidRPr="00DE1AEF">
        <w:t>of</w:t>
      </w:r>
      <w:r>
        <w:t>-</w:t>
      </w:r>
      <w:r w:rsidRPr="00DE1AEF">
        <w:t>plane structure</w:t>
      </w:r>
      <w:r>
        <w:t>s</w:t>
      </w:r>
      <w:r w:rsidRPr="00DE1AEF">
        <w:t xml:space="preserve"> can create multiple reflectors that appear stacked on top of each other (Drummond et al., 2004)</w:t>
      </w:r>
      <w:r>
        <w:t xml:space="preserve">. The multiple reflections in the </w:t>
      </w:r>
      <w:r w:rsidR="0095255E">
        <w:t>U-shaped structure in the southern</w:t>
      </w:r>
      <w:r>
        <w:t xml:space="preserve"> part of the line are interpreted to represent out-of-plane reflections</w:t>
      </w:r>
      <w:r w:rsidRPr="00DE1AEF">
        <w:t xml:space="preserve">. </w:t>
      </w:r>
      <w:r w:rsidR="00843881">
        <w:t>Out-of-plane structures suggest that</w:t>
      </w:r>
      <w:r w:rsidR="00293F36">
        <w:t xml:space="preserve"> Precambrian basement is different elevations along</w:t>
      </w:r>
      <w:r w:rsidR="00A050D2">
        <w:t xml:space="preserve"> the longitudinal direction of the</w:t>
      </w:r>
      <w:r w:rsidR="00843881">
        <w:t xml:space="preserve"> canyon</w:t>
      </w:r>
      <w:r>
        <w:t>.</w:t>
      </w:r>
      <w:r w:rsidR="00216665">
        <w:t xml:space="preserve"> Over-deepening caused by glacial processes occurs along the longitudinal axis since that is the direction of ice flow. Differing elevations along the basement instead of a smooth profile suggest over-deepening. </w:t>
      </w:r>
      <w:r>
        <w:t xml:space="preserve">  </w:t>
      </w:r>
    </w:p>
    <w:p w14:paraId="6F1F91B0" w14:textId="4EF182DC" w:rsidR="00046A6A" w:rsidRDefault="002C7CC9" w:rsidP="00BF03B1">
      <w:pPr>
        <w:ind w:firstLine="720"/>
        <w:jc w:val="both"/>
      </w:pPr>
      <w:r>
        <w:t>The Precambrian basement outcrops at 1662 m in the western mouth of the canyon and around 1890 m in the northeastern portion (</w:t>
      </w:r>
      <w:proofErr w:type="spellStart"/>
      <w:r>
        <w:t>Soreghan</w:t>
      </w:r>
      <w:proofErr w:type="spellEnd"/>
      <w:r>
        <w:t xml:space="preserve"> et al., 2015). The reflection seismic results suggest an elevation between 1400-1520 m for the lowest point of the basement (Figure </w:t>
      </w:r>
      <w:r w:rsidR="000C7CF8">
        <w:t>38</w:t>
      </w:r>
      <w:r>
        <w:t>). This proves over-deepening since the basement is lower than the outcrops at the mouths of the canyon</w:t>
      </w:r>
      <w:r w:rsidR="009E37FC">
        <w:t>, therefore</w:t>
      </w:r>
      <w:r>
        <w:t xml:space="preserve"> </w:t>
      </w:r>
      <w:r w:rsidR="00293F36">
        <w:t>below the fluvial grade</w:t>
      </w:r>
      <w:r>
        <w:t>.</w:t>
      </w:r>
      <w:r w:rsidR="005E569B">
        <w:t xml:space="preserve"> </w:t>
      </w:r>
      <w:r w:rsidR="00293F36" w:rsidRPr="00DE1AEF">
        <w:t xml:space="preserve">The multiple reflections constrain the total </w:t>
      </w:r>
      <w:r w:rsidR="00293F36">
        <w:t>depth-to-</w:t>
      </w:r>
      <w:r w:rsidR="00293F36" w:rsidRPr="00DE1AEF">
        <w:t>basement in the over-deepened section</w:t>
      </w:r>
      <w:r w:rsidR="00293F36">
        <w:t xml:space="preserve"> </w:t>
      </w:r>
      <w:r w:rsidR="00293F36" w:rsidRPr="00DE1AEF">
        <w:t>to the range</w:t>
      </w:r>
      <w:r w:rsidR="00293F36">
        <w:t xml:space="preserve"> of</w:t>
      </w:r>
      <w:r w:rsidR="00293F36" w:rsidRPr="00DE1AEF">
        <w:t xml:space="preserve"> 400-500 m</w:t>
      </w:r>
      <w:r w:rsidR="00293F36">
        <w:t>.</w:t>
      </w:r>
    </w:p>
    <w:p w14:paraId="5661E63F" w14:textId="77777777" w:rsidR="00160DD7" w:rsidRDefault="00160DD7" w:rsidP="002C52F6">
      <w:pPr>
        <w:jc w:val="both"/>
      </w:pPr>
    </w:p>
    <w:p w14:paraId="07FFF5A3" w14:textId="78C3CDBB" w:rsidR="004D0368" w:rsidRDefault="00160DD7" w:rsidP="00225E28">
      <w:pPr>
        <w:keepNext/>
      </w:pPr>
      <w:r>
        <w:rPr>
          <w:noProof/>
        </w:rPr>
        <w:drawing>
          <wp:inline distT="0" distB="0" distL="0" distR="0" wp14:anchorId="215AD889" wp14:editId="17FA4F04">
            <wp:extent cx="6885829" cy="3761379"/>
            <wp:effectExtent l="0" t="1562100" r="0" b="149669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6885829" cy="3761379"/>
                    </a:xfrm>
                    <a:prstGeom prst="rect">
                      <a:avLst/>
                    </a:prstGeom>
                    <a:noFill/>
                  </pic:spPr>
                </pic:pic>
              </a:graphicData>
            </a:graphic>
          </wp:inline>
        </w:drawing>
      </w:r>
    </w:p>
    <w:p w14:paraId="273DF647" w14:textId="010B6D45" w:rsidR="00F23366" w:rsidRDefault="004D0368" w:rsidP="001A4576">
      <w:pPr>
        <w:pStyle w:val="Caption"/>
      </w:pPr>
      <w:bookmarkStart w:id="80" w:name="_Toc8034235"/>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38</w:t>
      </w:r>
      <w:r w:rsidR="009328B1">
        <w:rPr>
          <w:noProof/>
        </w:rPr>
        <w:fldChar w:fldCharType="end"/>
      </w:r>
      <w:r>
        <w:t xml:space="preserve">: Pre-stack </w:t>
      </w:r>
      <w:r w:rsidR="00912624">
        <w:t>Migration Result Interpretation</w:t>
      </w:r>
      <w:bookmarkEnd w:id="80"/>
    </w:p>
    <w:p w14:paraId="471DC726" w14:textId="55A31083" w:rsidR="00543862" w:rsidRDefault="00F23366" w:rsidP="00F23366">
      <w:pPr>
        <w:pStyle w:val="Caption"/>
        <w:jc w:val="both"/>
      </w:pPr>
      <w:r w:rsidRPr="00F23366">
        <w:t>Pre-stack migration results with interpretations of the groundwater table and Precambrian basement. The Precambrian basement is not distinguishable in the image on the very northern and southern portions of the line, but it has a clear u-shaped structure where visible.</w:t>
      </w:r>
    </w:p>
    <w:p w14:paraId="56ED27EA" w14:textId="76D11E00" w:rsidR="00BC505A" w:rsidRDefault="00D24104" w:rsidP="00BC505A">
      <w:pPr>
        <w:keepNext/>
        <w:jc w:val="center"/>
      </w:pPr>
      <w:r>
        <w:rPr>
          <w:noProof/>
        </w:rPr>
        <w:lastRenderedPageBreak/>
        <w:drawing>
          <wp:inline distT="0" distB="0" distL="0" distR="0" wp14:anchorId="529EABD9" wp14:editId="58DB32B7">
            <wp:extent cx="5800257" cy="249814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20357" cy="2506798"/>
                    </a:xfrm>
                    <a:prstGeom prst="rect">
                      <a:avLst/>
                    </a:prstGeom>
                    <a:noFill/>
                  </pic:spPr>
                </pic:pic>
              </a:graphicData>
            </a:graphic>
          </wp:inline>
        </w:drawing>
      </w:r>
    </w:p>
    <w:p w14:paraId="35A5670D" w14:textId="0D92BAF6" w:rsidR="00F23366" w:rsidRDefault="00BC505A" w:rsidP="001A4576">
      <w:pPr>
        <w:pStyle w:val="Caption"/>
      </w:pPr>
      <w:bookmarkStart w:id="81" w:name="_Toc8034236"/>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39</w:t>
      </w:r>
      <w:r w:rsidR="009328B1">
        <w:rPr>
          <w:noProof/>
        </w:rPr>
        <w:fldChar w:fldCharType="end"/>
      </w:r>
      <w:r>
        <w:t>: Precambrian Basement Interpretation</w:t>
      </w:r>
      <w:bookmarkEnd w:id="81"/>
    </w:p>
    <w:p w14:paraId="03C63DFC" w14:textId="676666B6" w:rsidR="007A6905" w:rsidRDefault="00D24104" w:rsidP="00F23366">
      <w:pPr>
        <w:pStyle w:val="Caption"/>
        <w:jc w:val="both"/>
      </w:pPr>
      <w:r>
        <w:t xml:space="preserve">Modified from </w:t>
      </w:r>
      <w:proofErr w:type="spellStart"/>
      <w:r>
        <w:t>Behm</w:t>
      </w:r>
      <w:proofErr w:type="spellEnd"/>
      <w:r>
        <w:t xml:space="preserve"> at al., 2019. </w:t>
      </w:r>
      <w:r w:rsidR="00F23366" w:rsidRPr="00F23366">
        <w:t>All results from the reflection processing, tomography model, and a delay time model (</w:t>
      </w:r>
      <w:proofErr w:type="spellStart"/>
      <w:r w:rsidR="00F23366" w:rsidRPr="00F23366">
        <w:t>Behm</w:t>
      </w:r>
      <w:proofErr w:type="spellEnd"/>
      <w:r w:rsidR="00F23366" w:rsidRPr="00F23366">
        <w:t xml:space="preserve"> et al., 2019) are used to create a final interpretation of the Precambrian basement structure (</w:t>
      </w:r>
      <w:r w:rsidR="000C7CF8">
        <w:t>black</w:t>
      </w:r>
      <w:r w:rsidR="00F23366" w:rsidRPr="00F23366">
        <w:t xml:space="preserve"> line).</w:t>
      </w:r>
    </w:p>
    <w:p w14:paraId="363206CE" w14:textId="77777777" w:rsidR="00F23366" w:rsidRPr="00F23366" w:rsidRDefault="00F23366" w:rsidP="00F23366"/>
    <w:p w14:paraId="4FAAD155" w14:textId="48542616" w:rsidR="00152D9C" w:rsidRDefault="00C83429" w:rsidP="00546376">
      <w:pPr>
        <w:pStyle w:val="Heading2"/>
      </w:pPr>
      <w:bookmarkStart w:id="82" w:name="_Toc7764169"/>
      <w:r>
        <w:t>5</w:t>
      </w:r>
      <w:r w:rsidR="00152D9C">
        <w:t xml:space="preserve">.2 </w:t>
      </w:r>
      <w:r w:rsidR="002C7CC9">
        <w:t>Upper</w:t>
      </w:r>
      <w:r w:rsidR="00BA3E02">
        <w:t xml:space="preserve"> Reflector</w:t>
      </w:r>
      <w:bookmarkEnd w:id="82"/>
    </w:p>
    <w:p w14:paraId="0DCD30CF" w14:textId="23617EC4" w:rsidR="00130C80" w:rsidRDefault="00130C80" w:rsidP="00130C80">
      <w:pPr>
        <w:ind w:firstLine="720"/>
      </w:pPr>
      <w:r>
        <w:t xml:space="preserve">The upper reflector is visible in the profile between 600 - 1200 m and has an elevation between 1845 - 1945 m (Figure 38). Over-laying the reflection processing results with the tomographic model displays the upper reflector to be around velocity isoline 1500 m/s (Figure 39). The Precambrian basement reflector would be deeper around isoline 3000 m/s, which is supported by a delay time model created by </w:t>
      </w:r>
      <w:proofErr w:type="spellStart"/>
      <w:r>
        <w:t>Behm</w:t>
      </w:r>
      <w:proofErr w:type="spellEnd"/>
      <w:r>
        <w:t xml:space="preserve"> et al. (2019). </w:t>
      </w:r>
      <w:r w:rsidRPr="00BD35D6">
        <w:t>1500 m/s is the velocity of saturated sand (</w:t>
      </w:r>
      <w:proofErr w:type="spellStart"/>
      <w:r w:rsidRPr="00BD35D6">
        <w:t>Whightman</w:t>
      </w:r>
      <w:proofErr w:type="spellEnd"/>
      <w:r w:rsidRPr="00BD35D6">
        <w:t xml:space="preserve"> et al</w:t>
      </w:r>
      <w:r>
        <w:t>.</w:t>
      </w:r>
      <w:r w:rsidRPr="00BD35D6">
        <w:t>, 2003)</w:t>
      </w:r>
      <w:r>
        <w:t>, suggesting that the first reflector indicates the water table.</w:t>
      </w:r>
      <w:r w:rsidR="004D499A">
        <w:t xml:space="preserve"> Further work is needed to test the suggestion that the upper reflector is the water table.</w:t>
      </w:r>
    </w:p>
    <w:p w14:paraId="13D61E30" w14:textId="6D3CAF39" w:rsidR="00130C80" w:rsidRDefault="00130C80" w:rsidP="00130C80">
      <w:pPr>
        <w:ind w:firstLine="720"/>
      </w:pPr>
      <w:r w:rsidRPr="00BD35D6">
        <w:t xml:space="preserve">The Precambrian basement is not imaged in the northern </w:t>
      </w:r>
      <w:r>
        <w:t>part</w:t>
      </w:r>
      <w:r w:rsidRPr="00BD35D6">
        <w:t xml:space="preserve"> of the survey</w:t>
      </w:r>
      <w:r>
        <w:t xml:space="preserve"> (Figure 38)</w:t>
      </w:r>
      <w:r w:rsidRPr="00BD35D6">
        <w:t xml:space="preserve">. The basement is </w:t>
      </w:r>
      <w:r w:rsidR="00B86613">
        <w:t>hypothesized</w:t>
      </w:r>
      <w:r w:rsidRPr="00BD35D6">
        <w:t xml:space="preserve"> to be within a few meters of the surface in this area and weathered</w:t>
      </w:r>
      <w:r>
        <w:t xml:space="preserve"> since it is close to the surface</w:t>
      </w:r>
      <w:r w:rsidRPr="00BD35D6">
        <w:t>. Weathering lowers the velocity</w:t>
      </w:r>
      <w:r>
        <w:t>,</w:t>
      </w:r>
      <w:r w:rsidRPr="00BD35D6">
        <w:t xml:space="preserve"> </w:t>
      </w:r>
      <w:r w:rsidR="004D499A">
        <w:t xml:space="preserve">causing a gradual increase in velocity instead of a sharp impedance </w:t>
      </w:r>
      <w:r w:rsidRPr="00BD35D6">
        <w:t>contrast</w:t>
      </w:r>
      <w:r>
        <w:t xml:space="preserve">, </w:t>
      </w:r>
      <w:r w:rsidR="0001314E">
        <w:t>reducing</w:t>
      </w:r>
      <w:r>
        <w:t xml:space="preserve"> the chance of imaging over background noise</w:t>
      </w:r>
      <w:r w:rsidRPr="00BD35D6">
        <w:t xml:space="preserve">. The sledgehammer was also used as a source in the northern portion, producing lower </w:t>
      </w:r>
      <w:r w:rsidRPr="00BD35D6">
        <w:lastRenderedPageBreak/>
        <w:t>energy th</w:t>
      </w:r>
      <w:r>
        <w:t>a</w:t>
      </w:r>
      <w:r w:rsidRPr="00BD35D6">
        <w:t>n the truck</w:t>
      </w:r>
      <w:r>
        <w:t>-</w:t>
      </w:r>
      <w:r w:rsidRPr="00BD35D6">
        <w:t>mounted source</w:t>
      </w:r>
      <w:r w:rsidR="00E9261A">
        <w:t>,</w:t>
      </w:r>
      <w:r w:rsidRPr="00BD35D6">
        <w:t xml:space="preserve"> which might have </w:t>
      </w:r>
      <w:r>
        <w:t>hampered</w:t>
      </w:r>
      <w:r w:rsidRPr="00BD35D6">
        <w:t xml:space="preserve"> imaging.</w:t>
      </w:r>
      <w:r>
        <w:t xml:space="preserve"> The north portion also had more traces killed due to the overlap between </w:t>
      </w:r>
      <w:r w:rsidR="0001314E">
        <w:t xml:space="preserve">the </w:t>
      </w:r>
      <w:r>
        <w:t>sledgehammer and truck-mounted shots. Trace killing lowers the fold of the data. The area already had low fold</w:t>
      </w:r>
      <w:r w:rsidR="0001314E">
        <w:t>,</w:t>
      </w:r>
      <w:r>
        <w:t xml:space="preserve"> and further reductions in the fold could decrease the signal to noise ratio.</w:t>
      </w:r>
    </w:p>
    <w:p w14:paraId="1E201A67" w14:textId="2CEE6C0B" w:rsidR="00790881" w:rsidRPr="00790881" w:rsidRDefault="00130C80" w:rsidP="00130C80">
      <w:pPr>
        <w:ind w:firstLine="720"/>
        <w:jc w:val="both"/>
      </w:pPr>
      <w:r>
        <w:t>A clear Precambrian basement reflector is not visible in the last 200 m of the line in the south (Figure 38). Likely</w:t>
      </w:r>
      <w:r w:rsidRPr="00BD35D6">
        <w:t xml:space="preserve"> the noise in this area from the creek and the </w:t>
      </w:r>
      <w:r>
        <w:t xml:space="preserve">nearby </w:t>
      </w:r>
      <w:r w:rsidRPr="00BD35D6">
        <w:t xml:space="preserve">highway </w:t>
      </w:r>
      <w:r>
        <w:t>masked the</w:t>
      </w:r>
      <w:r w:rsidRPr="00BD35D6">
        <w:t xml:space="preserve"> signal. Shots were also skipped in this area since the acquisition truck </w:t>
      </w:r>
      <w:r>
        <w:t>could not</w:t>
      </w:r>
      <w:r w:rsidRPr="00BD35D6">
        <w:t xml:space="preserve"> drive near the creek.</w:t>
      </w:r>
      <w:r>
        <w:t xml:space="preserve"> The basement is also closer to the surface and increase</w:t>
      </w:r>
      <w:r w:rsidR="004D499A">
        <w:t>s</w:t>
      </w:r>
      <w:r>
        <w:t xml:space="preserve"> in weathering could have </w:t>
      </w:r>
      <w:r w:rsidR="004D499A">
        <w:t>prevented imaging</w:t>
      </w:r>
      <w:r>
        <w:t>. The tomographic model is used to interpret the basement in the northern and southern portion of the line (Figure 39).</w:t>
      </w:r>
      <w:r w:rsidR="00BE5EA7" w:rsidRPr="00BD35D6">
        <w:t xml:space="preserve"> </w:t>
      </w:r>
    </w:p>
    <w:p w14:paraId="3E447F78" w14:textId="21C03E09" w:rsidR="00BA3E02" w:rsidRDefault="00C83429" w:rsidP="00546376">
      <w:pPr>
        <w:pStyle w:val="Heading2"/>
      </w:pPr>
      <w:bookmarkStart w:id="83" w:name="_Toc7764170"/>
      <w:r>
        <w:t>5</w:t>
      </w:r>
      <w:r w:rsidR="00BA3E02">
        <w:t>.3 Velocities</w:t>
      </w:r>
      <w:bookmarkEnd w:id="83"/>
    </w:p>
    <w:p w14:paraId="43C880B1" w14:textId="12A16A23" w:rsidR="000A1EC1" w:rsidRDefault="000A1EC1" w:rsidP="000A1EC1">
      <w:pPr>
        <w:ind w:firstLine="720"/>
        <w:jc w:val="both"/>
      </w:pPr>
      <w:r>
        <w:t>Average velocity values of metamorphic rock range from 2,400 to 6,000 m/s depending on the amount of weathering (</w:t>
      </w:r>
      <w:proofErr w:type="spellStart"/>
      <w:r>
        <w:t>Whightman</w:t>
      </w:r>
      <w:proofErr w:type="spellEnd"/>
      <w:r>
        <w:t xml:space="preserve"> et al., 2003). The Precambrian basement is composed of metamorphic rock in Unaweep Canyon, and from the tomographic model</w:t>
      </w:r>
      <w:r w:rsidR="0001314E">
        <w:t>,</w:t>
      </w:r>
      <w:r>
        <w:t xml:space="preserve"> the velocity ranges from 3000 – 4500 m/s, which is within the range of metamorphic rock. The faster tomographic velocities are absent in the southern portion fitting with the stacking velocities that appear deeper. The velocity model (Figure 31, 35) also suggests that the Precambrian basement has steep sides </w:t>
      </w:r>
      <w:r w:rsidR="0095255E">
        <w:t xml:space="preserve">that </w:t>
      </w:r>
      <w:r>
        <w:t xml:space="preserve">emphasizes </w:t>
      </w:r>
      <w:r w:rsidR="0095255E">
        <w:t>the</w:t>
      </w:r>
      <w:r>
        <w:t xml:space="preserve"> U-shaped seen in the pre-stack migration model.</w:t>
      </w:r>
    </w:p>
    <w:p w14:paraId="7DFDE395" w14:textId="77777777" w:rsidR="000A1EC1" w:rsidRDefault="000A1EC1" w:rsidP="000A1EC1">
      <w:pPr>
        <w:ind w:firstLine="720"/>
      </w:pPr>
      <w:r>
        <w:t xml:space="preserve">Figure 40 compares the velocities from a sonic log from the well Massey #2 to the interval velocities calculated from the picked stacking velocities. The well is located 5 km from the line and is also at a higher elevation, so there are likely some differences within the subsurface between the two localities including water saturation and clast size within the upper fanglomerate. The sonic log shows two distinct velocity layers, the fanglomerate that covers the </w:t>
      </w:r>
      <w:r>
        <w:lastRenderedPageBreak/>
        <w:t>canyon floor around 2000 to 2500 m/s and the layer identified in the core as a lacustrine layer around 1700 m/s (</w:t>
      </w:r>
      <w:proofErr w:type="spellStart"/>
      <w:r>
        <w:t>Soreghan</w:t>
      </w:r>
      <w:proofErr w:type="spellEnd"/>
      <w:r>
        <w:t xml:space="preserve"> et al., 2007). The interval and stacking velocities show four distinct velocity layers, the first layer around 1500 m/s, second layer around 1900 m/s, the third layer at around 2700 m/s, and the fourth layer around 4500 m/s; the latter interpreted to be the metamorphic Precambrian basement. </w:t>
      </w:r>
    </w:p>
    <w:p w14:paraId="7DAE2774" w14:textId="1010D0CE" w:rsidR="000A61ED" w:rsidRDefault="000A1EC1" w:rsidP="000A1EC1">
      <w:pPr>
        <w:ind w:firstLine="720"/>
        <w:jc w:val="both"/>
      </w:pPr>
      <w:r>
        <w:t xml:space="preserve">The velocity model layers should have higher velocities than layers at the well site since higher dips increase the stacking velocity (Equation 4). The second velocity layer of the sonic log and the interval velocities are similar, leading to the conclusion that the second layer seen in the data correlates to the lacustrine sediment found in the core. The first layers of the well and data vary significantly. A possible reason is differences in water saturation between the well and the survey localities. They are 5 km apart, the well is at a higher elevation, and coring occurred 14 years before the seismic acquisition (and in different seasons of the year). Water saturation in shallow sediment layers and soils increases the P-wave velocity (Prasad et al., 2004). The increase in P-wave velocity suggests that the well location might consist of a saturated fanglomerate while at the survey location it is dry in the same elevation interval. This fact is further supported by a lower </w:t>
      </w:r>
      <w:proofErr w:type="spellStart"/>
      <w:r>
        <w:t>Vp</w:t>
      </w:r>
      <w:proofErr w:type="spellEnd"/>
      <w:r>
        <w:t xml:space="preserve">/Vs ratio within the fanglomerate and a higher </w:t>
      </w:r>
      <w:proofErr w:type="spellStart"/>
      <w:r>
        <w:t>Vp</w:t>
      </w:r>
      <w:proofErr w:type="spellEnd"/>
      <w:r>
        <w:t>/Vs ratio in the lacustrine sediment indicating a dry upper layer and a saturated second layer (</w:t>
      </w:r>
      <w:proofErr w:type="spellStart"/>
      <w:r>
        <w:t>Behm</w:t>
      </w:r>
      <w:proofErr w:type="spellEnd"/>
      <w:r>
        <w:t xml:space="preserve"> et al., 2019). The well had a third layer of sediments consisting of mostly clay mud within the core, but since it was only the last couple meters, the sonic log was not taken over the layer (</w:t>
      </w:r>
      <w:proofErr w:type="spellStart"/>
      <w:r>
        <w:t>Soreghan</w:t>
      </w:r>
      <w:proofErr w:type="spellEnd"/>
      <w:r>
        <w:t xml:space="preserve"> et al., 2007). However, this transition matches with the presence of the third layer that was seen in the velocity log.</w:t>
      </w:r>
    </w:p>
    <w:p w14:paraId="18A7A410" w14:textId="5F395ED7" w:rsidR="00A949BE" w:rsidRDefault="00F23366" w:rsidP="00A949BE">
      <w:pPr>
        <w:keepNext/>
        <w:jc w:val="center"/>
      </w:pPr>
      <w:r>
        <w:rPr>
          <w:noProof/>
        </w:rPr>
        <w:lastRenderedPageBreak/>
        <w:drawing>
          <wp:inline distT="0" distB="0" distL="0" distR="0" wp14:anchorId="68E12CAC" wp14:editId="39B15B30">
            <wp:extent cx="2837250" cy="4641494"/>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39919" cy="4645860"/>
                    </a:xfrm>
                    <a:prstGeom prst="rect">
                      <a:avLst/>
                    </a:prstGeom>
                    <a:noFill/>
                  </pic:spPr>
                </pic:pic>
              </a:graphicData>
            </a:graphic>
          </wp:inline>
        </w:drawing>
      </w:r>
    </w:p>
    <w:p w14:paraId="0B53C103" w14:textId="47D63CFE" w:rsidR="00F23366" w:rsidRDefault="00A949BE" w:rsidP="001A4576">
      <w:pPr>
        <w:pStyle w:val="Caption"/>
      </w:pPr>
      <w:bookmarkStart w:id="84" w:name="_Toc8034237"/>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40</w:t>
      </w:r>
      <w:r w:rsidR="009328B1">
        <w:rPr>
          <w:noProof/>
        </w:rPr>
        <w:fldChar w:fldCharType="end"/>
      </w:r>
      <w:r>
        <w:t>: Seismic Velocities vs</w:t>
      </w:r>
      <w:r w:rsidR="00F40515">
        <w:t>.</w:t>
      </w:r>
      <w:r>
        <w:t xml:space="preserve"> Well Sonic Log</w:t>
      </w:r>
      <w:bookmarkEnd w:id="84"/>
    </w:p>
    <w:p w14:paraId="23DE9BD0" w14:textId="3FFD294E" w:rsidR="00B04F3B" w:rsidRDefault="00F23366" w:rsidP="00F23366">
      <w:pPr>
        <w:pStyle w:val="Caption"/>
        <w:jc w:val="both"/>
      </w:pPr>
      <w:r w:rsidRPr="00F23366">
        <w:t xml:space="preserve">The interval velocities (red) are compared to the sonic log values (blue) from Massey #2. The well was at a higher elevation and 5 km away from the survey and is placed accordingly in the figure. </w:t>
      </w:r>
      <w:r w:rsidR="00F40515">
        <w:t>The f</w:t>
      </w:r>
      <w:r w:rsidRPr="00F23366">
        <w:t xml:space="preserve">igure is modified from </w:t>
      </w:r>
      <w:proofErr w:type="spellStart"/>
      <w:r w:rsidRPr="00F23366">
        <w:t>Behm</w:t>
      </w:r>
      <w:proofErr w:type="spellEnd"/>
      <w:r w:rsidRPr="00F23366">
        <w:t xml:space="preserve"> et al. (2019).</w:t>
      </w:r>
    </w:p>
    <w:p w14:paraId="1EF1BF24" w14:textId="77777777" w:rsidR="00F23366" w:rsidRPr="00F23366" w:rsidRDefault="00F23366" w:rsidP="00F23366"/>
    <w:p w14:paraId="3988BC36" w14:textId="128AD661" w:rsidR="00C14C96" w:rsidRDefault="00C83429" w:rsidP="00546376">
      <w:pPr>
        <w:pStyle w:val="Heading2"/>
      </w:pPr>
      <w:bookmarkStart w:id="85" w:name="_Toc7764171"/>
      <w:r>
        <w:t>5</w:t>
      </w:r>
      <w:r w:rsidR="00C14C96">
        <w:t>.</w:t>
      </w:r>
      <w:r w:rsidR="00C92771">
        <w:t>4</w:t>
      </w:r>
      <w:r w:rsidR="00C14C96">
        <w:t xml:space="preserve"> </w:t>
      </w:r>
      <w:r w:rsidR="004E3B93">
        <w:t>Geologic Implication</w:t>
      </w:r>
      <w:r w:rsidR="005410E8">
        <w:t>s</w:t>
      </w:r>
      <w:bookmarkEnd w:id="85"/>
    </w:p>
    <w:p w14:paraId="2815D617" w14:textId="24FB1CD4" w:rsidR="00362CFE" w:rsidRDefault="00362CFE" w:rsidP="00362CFE">
      <w:pPr>
        <w:ind w:firstLine="720"/>
        <w:jc w:val="both"/>
      </w:pPr>
      <w:r>
        <w:t xml:space="preserve">The results from this study indicate that the Precambrian basement is at a depth that is over-deepened relative to the (ancient) fluvial base level and that the cross-sectional geometry of the valley here is U-shaped. No major faults were detected in the survey, nor expressed on the surface in the survey area that could have caused such features.  The U-shaped, over-deepened profile is most readily explained as the result of alpine glaciation in the past, like other alpine </w:t>
      </w:r>
      <w:r>
        <w:lastRenderedPageBreak/>
        <w:t xml:space="preserve">glaciers imaged through geophysical methods (de Franco et al., 2009; </w:t>
      </w:r>
      <w:proofErr w:type="spellStart"/>
      <w:r>
        <w:t>Brueckl</w:t>
      </w:r>
      <w:proofErr w:type="spellEnd"/>
      <w:r>
        <w:t xml:space="preserve"> et al., 2010; </w:t>
      </w:r>
      <w:proofErr w:type="spellStart"/>
      <w:r>
        <w:t>Bleibinhaus</w:t>
      </w:r>
      <w:proofErr w:type="spellEnd"/>
      <w:r>
        <w:t xml:space="preserve"> and </w:t>
      </w:r>
      <w:proofErr w:type="spellStart"/>
      <w:r>
        <w:t>Hilberg</w:t>
      </w:r>
      <w:proofErr w:type="spellEnd"/>
      <w:r>
        <w:t xml:space="preserve">, 2012; </w:t>
      </w:r>
      <w:proofErr w:type="spellStart"/>
      <w:r>
        <w:t>Pomper</w:t>
      </w:r>
      <w:proofErr w:type="spellEnd"/>
      <w:r>
        <w:t xml:space="preserve"> et al., 2017.). </w:t>
      </w:r>
    </w:p>
    <w:p w14:paraId="68C30206" w14:textId="61DE0D1D" w:rsidR="00362CFE" w:rsidRDefault="00362CFE" w:rsidP="00362CFE">
      <w:pPr>
        <w:ind w:firstLine="720"/>
        <w:jc w:val="both"/>
      </w:pPr>
      <w:r>
        <w:t xml:space="preserve">Although only glaciation can create over-deepening, the age of the glaciation remains in question. A Quaternary age is unlikely given </w:t>
      </w:r>
      <w:r w:rsidR="0001314E">
        <w:t xml:space="preserve">the </w:t>
      </w:r>
      <w:r>
        <w:t>current elevation of Unaweep Divide (see Introduction), suggesting an earlier glaciation, during an older “icehouse” time in Earth history. Earlier icehouses times include the late Paleozoic glaciation (</w:t>
      </w:r>
      <w:proofErr w:type="spellStart"/>
      <w:r>
        <w:t>Soreghan</w:t>
      </w:r>
      <w:proofErr w:type="spellEnd"/>
      <w:r>
        <w:t xml:space="preserve"> et al. 2007, 2008, 2014, 2015) or an even older glaciation. An older glaciation seems unlikely since this would require landforms preservation over many hundreds of millions of years (</w:t>
      </w:r>
      <w:proofErr w:type="spellStart"/>
      <w:r>
        <w:t>Twidale</w:t>
      </w:r>
      <w:proofErr w:type="spellEnd"/>
      <w:r>
        <w:t>, 2003) and there is evidence including the hypothesized age of the last layer in the well supporting a late Paleozoic age. Further evidence of a late Paleozoic age is given by the onlap of an (controversially) interpreted proglacial deposit on the Precambrian basement on the western mouth of Unaweep Canyon (</w:t>
      </w:r>
      <w:proofErr w:type="spellStart"/>
      <w:r>
        <w:t>Soreghan</w:t>
      </w:r>
      <w:proofErr w:type="spellEnd"/>
      <w:r>
        <w:t xml:space="preserve"> et al., 2009). However, the hypothesis of Paleozoic glaciation is also challenged (Aslan et al., 2008, 2014; Hood et al., 2009). To support glaciation during the late Paleozoic, the canyon would need to be at a higher elevation th</w:t>
      </w:r>
      <w:r w:rsidR="0001314E">
        <w:t>a</w:t>
      </w:r>
      <w:r>
        <w:t>n previously modeled or the climate was colder than current climate models suggest.</w:t>
      </w:r>
    </w:p>
    <w:p w14:paraId="1C319FEF" w14:textId="32321E27" w:rsidR="00362CFE" w:rsidRDefault="00362CFE" w:rsidP="00362CFE">
      <w:pPr>
        <w:ind w:firstLine="720"/>
        <w:jc w:val="both"/>
      </w:pPr>
      <w:r>
        <w:t xml:space="preserve">Several areas for future research remain. A key question is how to preserve a landscape from the late Paleozoic in an active orogenic zone. Also, confirmation of the minimum age of the basement surface requires dating the layer lying directly atop the basement, which requires coring this interval. Glacial origin of Unaweep Canyon suggests the possibility of additional paleo-glacial valleys undetected in the subsurface near </w:t>
      </w:r>
      <w:r w:rsidR="0001314E">
        <w:t xml:space="preserve">the </w:t>
      </w:r>
      <w:r>
        <w:t xml:space="preserve">canyon. Answering this would help assess the extent of possible ancient mountain glaciation. </w:t>
      </w:r>
    </w:p>
    <w:p w14:paraId="73B706B1" w14:textId="36D1620D" w:rsidR="004D6EF7" w:rsidRPr="004D6EF7" w:rsidRDefault="00362CFE" w:rsidP="00362CFE">
      <w:pPr>
        <w:ind w:firstLine="720"/>
        <w:jc w:val="both"/>
      </w:pPr>
      <w:r>
        <w:t xml:space="preserve">In conclusion, the reflection seismic line traversing western Unaweep Canyon shows a clear over-deepened and U-shaped structure that is interpreted to be the result of past alpine </w:t>
      </w:r>
      <w:r>
        <w:lastRenderedPageBreak/>
        <w:t>glaciation. Comparing the Precambrian basement depth along the seismic line with up- and downstream basement outcrops, it is established that Unaweep Canyon is over-deepened. Given the absence of evidence for Quaternary glaciation, the late Paleozoic glaciation hypothesis (</w:t>
      </w:r>
      <w:proofErr w:type="spellStart"/>
      <w:r>
        <w:t>Soreghan</w:t>
      </w:r>
      <w:proofErr w:type="spellEnd"/>
      <w:r>
        <w:t xml:space="preserve"> et al. 2007, 2008, 2014, 2015) is considered as the most likely cause for the observed over-deepening.</w:t>
      </w:r>
    </w:p>
    <w:p w14:paraId="4F889A94" w14:textId="77777777" w:rsidR="00AA0B13" w:rsidRDefault="00AA0B13" w:rsidP="00C16C66">
      <w:pPr>
        <w:pStyle w:val="Heading1"/>
      </w:pPr>
      <w:r>
        <w:br w:type="page"/>
      </w:r>
      <w:bookmarkStart w:id="86" w:name="_Toc310579474"/>
      <w:bookmarkStart w:id="87" w:name="_Toc7764172"/>
      <w:r>
        <w:lastRenderedPageBreak/>
        <w:t>References</w:t>
      </w:r>
      <w:bookmarkEnd w:id="86"/>
      <w:bookmarkEnd w:id="87"/>
    </w:p>
    <w:p w14:paraId="4DCA9B24" w14:textId="77777777" w:rsidR="002A320C" w:rsidRDefault="002A320C" w:rsidP="002A320C">
      <w:pPr>
        <w:spacing w:after="240" w:line="240" w:lineRule="auto"/>
        <w:ind w:left="720" w:hanging="720"/>
      </w:pPr>
      <w:r>
        <w:t xml:space="preserve">Aslan A, </w:t>
      </w:r>
      <w:proofErr w:type="spellStart"/>
      <w:r>
        <w:t>Karlstrom</w:t>
      </w:r>
      <w:proofErr w:type="spellEnd"/>
      <w:r>
        <w:t xml:space="preserve"> K, Hood W, Cole RD, </w:t>
      </w:r>
      <w:proofErr w:type="spellStart"/>
      <w:r>
        <w:t>Oesleby</w:t>
      </w:r>
      <w:proofErr w:type="spellEnd"/>
      <w:r>
        <w:t xml:space="preserve"> T, </w:t>
      </w:r>
      <w:proofErr w:type="spellStart"/>
      <w:r>
        <w:t>Betton</w:t>
      </w:r>
      <w:proofErr w:type="spellEnd"/>
      <w:r>
        <w:t xml:space="preserve"> C, Sandoval M, Darling A, Kelley S, Hudson A, </w:t>
      </w:r>
      <w:proofErr w:type="spellStart"/>
      <w:r>
        <w:t>Kaproth</w:t>
      </w:r>
      <w:proofErr w:type="spellEnd"/>
      <w:r>
        <w:t xml:space="preserve"> B., 2008, River incision histories of the Black Canyon of the Gunnison and Unaweep Canyon: Interplay between late Cenozoic tectonism, climate change, and drainage integration in the western Rocky Mountains, in </w:t>
      </w:r>
      <w:proofErr w:type="spellStart"/>
      <w:r>
        <w:t>Raynolds</w:t>
      </w:r>
      <w:proofErr w:type="spellEnd"/>
      <w:r>
        <w:t xml:space="preserve">, R.G., ed., Roaming the Rocky Mountains and environs: Geological fi </w:t>
      </w:r>
      <w:proofErr w:type="spellStart"/>
      <w:r>
        <w:t>eld</w:t>
      </w:r>
      <w:proofErr w:type="spellEnd"/>
      <w:r>
        <w:t xml:space="preserve"> trips: Geological Society of America Field Guide 10, p. 175–202, </w:t>
      </w:r>
      <w:proofErr w:type="spellStart"/>
      <w:r>
        <w:t>doi</w:t>
      </w:r>
      <w:proofErr w:type="spellEnd"/>
      <w:r>
        <w:t>: 10 .1130 /2008 .</w:t>
      </w:r>
      <w:proofErr w:type="spellStart"/>
      <w:r>
        <w:t>fl</w:t>
      </w:r>
      <w:proofErr w:type="spellEnd"/>
      <w:r>
        <w:t xml:space="preserve"> d010 (09) .</w:t>
      </w:r>
    </w:p>
    <w:p w14:paraId="70AE92EF" w14:textId="77777777" w:rsidR="002A320C" w:rsidRDefault="002A320C" w:rsidP="002A320C">
      <w:pPr>
        <w:spacing w:after="240" w:line="240" w:lineRule="auto"/>
        <w:ind w:left="720" w:hanging="720"/>
      </w:pPr>
      <w:r>
        <w:t xml:space="preserve">Aslan, A., Hood, W.C., </w:t>
      </w:r>
      <w:proofErr w:type="spellStart"/>
      <w:r>
        <w:t>Karlstrom</w:t>
      </w:r>
      <w:proofErr w:type="spellEnd"/>
      <w:r>
        <w:t xml:space="preserve">, K.E., Kirby, E., Granger, D.E., Kelly, S., Crow, R., Donahue, M.S., </w:t>
      </w:r>
      <w:proofErr w:type="spellStart"/>
      <w:r>
        <w:t>Polyak</w:t>
      </w:r>
      <w:proofErr w:type="spellEnd"/>
      <w:r>
        <w:t xml:space="preserve">, V., and </w:t>
      </w:r>
      <w:proofErr w:type="spellStart"/>
      <w:r>
        <w:t>Asmerson</w:t>
      </w:r>
      <w:proofErr w:type="spellEnd"/>
      <w:r>
        <w:t xml:space="preserve">, Y., 2014, Abandonment of Unaweep Canyon (1.4–0.8 Ma), western Colorado: Effects of stream capture and anomalously rapid Pleistocene river incision: Geosphere, v. 10, </w:t>
      </w:r>
      <w:proofErr w:type="spellStart"/>
      <w:r>
        <w:t>doi</w:t>
      </w:r>
      <w:proofErr w:type="spellEnd"/>
      <w:r>
        <w:t>: 10 .1130 /GES00986 .</w:t>
      </w:r>
      <w:proofErr w:type="gramStart"/>
      <w:r>
        <w:t>1 .</w:t>
      </w:r>
      <w:proofErr w:type="gramEnd"/>
    </w:p>
    <w:p w14:paraId="7447D960" w14:textId="77777777" w:rsidR="002A320C" w:rsidRDefault="002A320C" w:rsidP="002A320C">
      <w:pPr>
        <w:spacing w:after="240" w:line="240" w:lineRule="auto"/>
        <w:ind w:left="720" w:hanging="720"/>
      </w:pPr>
      <w:r>
        <w:t xml:space="preserve">Balco, G., </w:t>
      </w:r>
      <w:proofErr w:type="spellStart"/>
      <w:r>
        <w:t>Soreghan</w:t>
      </w:r>
      <w:proofErr w:type="spellEnd"/>
      <w:r>
        <w:t xml:space="preserve">, G.S., Sweet, D.E., </w:t>
      </w:r>
      <w:proofErr w:type="spellStart"/>
      <w:r>
        <w:t>Marra</w:t>
      </w:r>
      <w:proofErr w:type="spellEnd"/>
      <w:r>
        <w:t xml:space="preserve">, K.M., and Bierman, P., 2013, Cosmogenic-nuclide burial ages for Pleistocene sedimentary fi </w:t>
      </w:r>
      <w:proofErr w:type="spellStart"/>
      <w:r>
        <w:t>ll</w:t>
      </w:r>
      <w:proofErr w:type="spellEnd"/>
      <w:r>
        <w:t xml:space="preserve"> in Unaweep Canyon, Colorado, USA: Quaternary Geochronology, v. 18, p. 149–157, </w:t>
      </w:r>
      <w:proofErr w:type="spellStart"/>
      <w:r>
        <w:t>doi</w:t>
      </w:r>
      <w:proofErr w:type="spellEnd"/>
      <w:r>
        <w:t>: 10 .1016 /</w:t>
      </w:r>
      <w:proofErr w:type="gramStart"/>
      <w:r>
        <w:t>j .</w:t>
      </w:r>
      <w:proofErr w:type="spellStart"/>
      <w:r>
        <w:t>quageo</w:t>
      </w:r>
      <w:proofErr w:type="spellEnd"/>
      <w:proofErr w:type="gramEnd"/>
      <w:r>
        <w:t xml:space="preserve"> .2013 .02 .002 .</w:t>
      </w:r>
    </w:p>
    <w:p w14:paraId="3750C2E3" w14:textId="513F8E1D" w:rsidR="00046A6A" w:rsidRPr="002D71B9" w:rsidRDefault="00046A6A" w:rsidP="002A320C">
      <w:pPr>
        <w:spacing w:after="240" w:line="240" w:lineRule="auto"/>
        <w:ind w:left="720" w:hanging="720"/>
        <w:rPr>
          <w:u w:val="single"/>
        </w:rPr>
      </w:pPr>
      <w:proofErr w:type="spellStart"/>
      <w:r>
        <w:t>Behm</w:t>
      </w:r>
      <w:proofErr w:type="spellEnd"/>
      <w:r>
        <w:t xml:space="preserve">, M., </w:t>
      </w:r>
      <w:proofErr w:type="spellStart"/>
      <w:r w:rsidR="002D71B9">
        <w:t>Br</w:t>
      </w:r>
      <w:r w:rsidR="002D71B9">
        <w:rPr>
          <w:rFonts w:cstheme="minorHAnsi"/>
        </w:rPr>
        <w:t>ü</w:t>
      </w:r>
      <w:r w:rsidR="002D71B9">
        <w:t>ckl</w:t>
      </w:r>
      <w:proofErr w:type="spellEnd"/>
      <w:r w:rsidR="002D71B9">
        <w:t xml:space="preserve">, E., </w:t>
      </w:r>
      <w:proofErr w:type="spellStart"/>
      <w:r w:rsidR="002D71B9">
        <w:t>Chwatal</w:t>
      </w:r>
      <w:proofErr w:type="spellEnd"/>
      <w:r w:rsidR="002D71B9">
        <w:t xml:space="preserve">, W., and </w:t>
      </w:r>
      <w:proofErr w:type="spellStart"/>
      <w:r w:rsidR="002D71B9">
        <w:t>Thybo</w:t>
      </w:r>
      <w:proofErr w:type="spellEnd"/>
      <w:r w:rsidR="002D71B9">
        <w:t xml:space="preserve">, H., 2007, Application of stacking and inversion techniques to three-dimensional wide-angle reflection and refraction seismic data of the Eastern </w:t>
      </w:r>
      <w:proofErr w:type="spellStart"/>
      <w:r w:rsidR="002D71B9">
        <w:t>Apls</w:t>
      </w:r>
      <w:proofErr w:type="spellEnd"/>
      <w:r w:rsidR="002D71B9">
        <w:t xml:space="preserve">: Geophysical Journal International, v. 170, p. 275-298, </w:t>
      </w:r>
      <w:proofErr w:type="spellStart"/>
      <w:r w:rsidR="002D71B9">
        <w:t>doi</w:t>
      </w:r>
      <w:proofErr w:type="spellEnd"/>
      <w:r w:rsidR="002D71B9">
        <w:t>: 10.1111/j.1365-246X.2007.</w:t>
      </w:r>
      <w:proofErr w:type="gramStart"/>
      <w:r w:rsidR="002D71B9">
        <w:t>03393.x.</w:t>
      </w:r>
      <w:proofErr w:type="gramEnd"/>
    </w:p>
    <w:p w14:paraId="036B3024" w14:textId="6FC01774" w:rsidR="002A320C" w:rsidRDefault="002A320C" w:rsidP="002A320C">
      <w:pPr>
        <w:spacing w:after="240" w:line="240" w:lineRule="auto"/>
        <w:ind w:left="720" w:hanging="720"/>
      </w:pPr>
      <w:proofErr w:type="spellStart"/>
      <w:r>
        <w:t>Behm</w:t>
      </w:r>
      <w:proofErr w:type="spellEnd"/>
      <w:r>
        <w:t xml:space="preserve">, M., Cheng, F., Patterson, A., and </w:t>
      </w:r>
      <w:proofErr w:type="spellStart"/>
      <w:r>
        <w:t>Soreghan</w:t>
      </w:r>
      <w:proofErr w:type="spellEnd"/>
      <w:r>
        <w:t xml:space="preserve">, G., 2019, Passive processing of active nodal seismic data: Estimation of </w:t>
      </w:r>
      <w:proofErr w:type="spellStart"/>
      <w:r>
        <w:t>Vp</w:t>
      </w:r>
      <w:proofErr w:type="spellEnd"/>
      <w:r>
        <w:t>/Vs – rations to characterize structure and hydrology of an alpine valley infill: Solid Earth, in review.</w:t>
      </w:r>
    </w:p>
    <w:p w14:paraId="422276B9" w14:textId="6F5F4CFA" w:rsidR="002A320C" w:rsidRDefault="002A320C" w:rsidP="002A320C">
      <w:pPr>
        <w:spacing w:after="240" w:line="240" w:lineRule="auto"/>
        <w:ind w:left="720" w:hanging="720"/>
      </w:pPr>
      <w:proofErr w:type="spellStart"/>
      <w:r>
        <w:t>Bleibinhaus</w:t>
      </w:r>
      <w:proofErr w:type="spellEnd"/>
      <w:r>
        <w:t xml:space="preserve">, F., and </w:t>
      </w:r>
      <w:proofErr w:type="spellStart"/>
      <w:r>
        <w:t>Hilberg</w:t>
      </w:r>
      <w:proofErr w:type="spellEnd"/>
      <w:r>
        <w:t xml:space="preserve">, S., 2012, Shape and structure of the </w:t>
      </w:r>
      <w:proofErr w:type="spellStart"/>
      <w:r>
        <w:t>Salzach</w:t>
      </w:r>
      <w:proofErr w:type="spellEnd"/>
      <w:r>
        <w:t xml:space="preserve"> Valley, Austria, from seismic </w:t>
      </w:r>
      <w:proofErr w:type="spellStart"/>
      <w:r>
        <w:t>traveltime</w:t>
      </w:r>
      <w:proofErr w:type="spellEnd"/>
      <w:r>
        <w:t xml:space="preserve"> tomography and full waveform inversion: </w:t>
      </w:r>
      <w:proofErr w:type="spellStart"/>
      <w:r>
        <w:t>Geophys</w:t>
      </w:r>
      <w:proofErr w:type="spellEnd"/>
      <w:r>
        <w:t xml:space="preserve">. J. Int., v. 189, p. 1701–1716, </w:t>
      </w:r>
      <w:proofErr w:type="spellStart"/>
      <w:r>
        <w:t>doi</w:t>
      </w:r>
      <w:proofErr w:type="spellEnd"/>
      <w:r>
        <w:t>: 10.1111/j.1365-246X.2012.</w:t>
      </w:r>
      <w:proofErr w:type="gramStart"/>
      <w:r>
        <w:t>05447.x.</w:t>
      </w:r>
      <w:proofErr w:type="gramEnd"/>
    </w:p>
    <w:p w14:paraId="3F31600A" w14:textId="77777777" w:rsidR="002A320C" w:rsidRDefault="002A320C" w:rsidP="002A320C">
      <w:pPr>
        <w:spacing w:after="240" w:line="240" w:lineRule="auto"/>
        <w:ind w:left="720" w:hanging="720"/>
      </w:pPr>
      <w:proofErr w:type="spellStart"/>
      <w:r>
        <w:t>Brückl</w:t>
      </w:r>
      <w:proofErr w:type="spellEnd"/>
      <w:r>
        <w:t xml:space="preserve">, E., </w:t>
      </w:r>
      <w:proofErr w:type="spellStart"/>
      <w:r>
        <w:t>Brückl</w:t>
      </w:r>
      <w:proofErr w:type="spellEnd"/>
      <w:r>
        <w:t xml:space="preserve">, J., </w:t>
      </w:r>
      <w:proofErr w:type="spellStart"/>
      <w:r>
        <w:t>Chwatal</w:t>
      </w:r>
      <w:proofErr w:type="spellEnd"/>
      <w:r>
        <w:t xml:space="preserve">, W., and Ullrich, C., 2010, Deep alpine valleys: Examples of geophysical explorations in Austria: Swiss Journal of Geoscience, v. 103, p. 329–344, </w:t>
      </w:r>
      <w:proofErr w:type="spellStart"/>
      <w:r>
        <w:t>doi</w:t>
      </w:r>
      <w:proofErr w:type="spellEnd"/>
      <w:r>
        <w:t>: 10.1007/s00015-010-0045-x.</w:t>
      </w:r>
    </w:p>
    <w:p w14:paraId="643E2863" w14:textId="77777777" w:rsidR="002A320C" w:rsidRDefault="002A320C" w:rsidP="002A320C">
      <w:pPr>
        <w:spacing w:after="240" w:line="240" w:lineRule="auto"/>
        <w:ind w:left="720" w:hanging="720"/>
      </w:pPr>
      <w:r>
        <w:t xml:space="preserve">Carter, F.W., 1966, Age of the </w:t>
      </w:r>
      <w:proofErr w:type="spellStart"/>
      <w:r>
        <w:t>Uncompahahgre</w:t>
      </w:r>
      <w:proofErr w:type="spellEnd"/>
      <w:r>
        <w:t xml:space="preserve"> Uplift and Unaweep Canyon, west-central </w:t>
      </w:r>
      <w:proofErr w:type="spellStart"/>
      <w:r>
        <w:t>Colordado</w:t>
      </w:r>
      <w:proofErr w:type="spellEnd"/>
      <w:r>
        <w:t>: U.S. Geological Survey Professional Paper 550-C, p. C86-C92.</w:t>
      </w:r>
    </w:p>
    <w:p w14:paraId="3FA0461E" w14:textId="77777777" w:rsidR="002A320C" w:rsidRDefault="002A320C" w:rsidP="002A320C">
      <w:pPr>
        <w:spacing w:after="240" w:line="240" w:lineRule="auto"/>
        <w:ind w:left="720" w:hanging="720"/>
      </w:pPr>
      <w:r>
        <w:t xml:space="preserve">Cole, R.D., and Young, R.G., 1983, Evidence for glaciation in Unaweep Canyon, Mesa County, Colorado, in </w:t>
      </w:r>
      <w:proofErr w:type="spellStart"/>
      <w:r>
        <w:t>Averett</w:t>
      </w:r>
      <w:proofErr w:type="spellEnd"/>
      <w:r>
        <w:t>, W.R., ed., Northern Paradox Basin-Uncompahgre Uplift (Grand Junction Geological Society Field Trip Guidebook): Grand Junction, Colorado, Grand Junction Geological Society, p. 73-80.</w:t>
      </w:r>
    </w:p>
    <w:p w14:paraId="02AEB2D0" w14:textId="77777777" w:rsidR="002A320C" w:rsidRDefault="002A320C" w:rsidP="002A320C">
      <w:pPr>
        <w:spacing w:after="240" w:line="240" w:lineRule="auto"/>
        <w:ind w:left="720" w:hanging="720"/>
      </w:pPr>
      <w:r>
        <w:t>Condon, S.M., 1997, Geology of the Pennsylvanian and Permian Cutler Group and Permian Kaibab Limestone in the Paradox Basin, southeastern Utah and southwestern Colorado: U.S. Geological Survey Bulletin 2000-P, 46 p.</w:t>
      </w:r>
    </w:p>
    <w:p w14:paraId="5CA1195A" w14:textId="54618CBA" w:rsidR="002A320C" w:rsidRDefault="002A320C" w:rsidP="002A320C">
      <w:pPr>
        <w:spacing w:after="240" w:line="240" w:lineRule="auto"/>
        <w:ind w:left="720" w:hanging="720"/>
      </w:pPr>
      <w:proofErr w:type="spellStart"/>
      <w:r>
        <w:lastRenderedPageBreak/>
        <w:t>Davogustto</w:t>
      </w:r>
      <w:proofErr w:type="spellEnd"/>
      <w:r>
        <w:t xml:space="preserve">, O.E., 2006, </w:t>
      </w:r>
      <w:proofErr w:type="spellStart"/>
      <w:r>
        <w:t>Soneo</w:t>
      </w:r>
      <w:proofErr w:type="spellEnd"/>
      <w:r>
        <w:t xml:space="preserve"> </w:t>
      </w:r>
      <w:proofErr w:type="spellStart"/>
      <w:r>
        <w:t>Gravimetrico</w:t>
      </w:r>
      <w:proofErr w:type="spellEnd"/>
      <w:r>
        <w:t xml:space="preserve"> </w:t>
      </w:r>
      <w:proofErr w:type="spellStart"/>
      <w:r>
        <w:t>en</w:t>
      </w:r>
      <w:proofErr w:type="spellEnd"/>
      <w:r>
        <w:t xml:space="preserve"> el Canon Unaweep: </w:t>
      </w:r>
      <w:proofErr w:type="spellStart"/>
      <w:r>
        <w:t>En</w:t>
      </w:r>
      <w:proofErr w:type="spellEnd"/>
      <w:r>
        <w:t xml:space="preserve"> </w:t>
      </w:r>
      <w:proofErr w:type="spellStart"/>
      <w:r>
        <w:t>Busca</w:t>
      </w:r>
      <w:proofErr w:type="spellEnd"/>
      <w:r>
        <w:t xml:space="preserve"> del </w:t>
      </w:r>
      <w:proofErr w:type="spellStart"/>
      <w:r>
        <w:t>Basamento</w:t>
      </w:r>
      <w:proofErr w:type="spellEnd"/>
      <w:r>
        <w:t xml:space="preserve"> y </w:t>
      </w:r>
      <w:proofErr w:type="spellStart"/>
      <w:r>
        <w:t>su</w:t>
      </w:r>
      <w:proofErr w:type="spellEnd"/>
      <w:r>
        <w:t xml:space="preserve"> Forma, B.S. Thesis, Simon Bolivar University, Caracas, Venezuela.</w:t>
      </w:r>
    </w:p>
    <w:p w14:paraId="2B56865B" w14:textId="347BF873" w:rsidR="002A320C" w:rsidRDefault="002A320C" w:rsidP="002A320C">
      <w:pPr>
        <w:spacing w:after="240" w:line="240" w:lineRule="auto"/>
        <w:ind w:left="720" w:hanging="720"/>
      </w:pPr>
      <w:r>
        <w:t xml:space="preserve">Drummond, B.J., Hobbs, R.W., and </w:t>
      </w:r>
      <w:proofErr w:type="spellStart"/>
      <w:r>
        <w:t>Goleby</w:t>
      </w:r>
      <w:proofErr w:type="spellEnd"/>
      <w:r>
        <w:t xml:space="preserve">, B.R., 2004, The effects of out-of-plane seismic energy on reflections in crustal-scale 2D seismic sections: Tectonophysics, v. 388, p. 213–224, </w:t>
      </w:r>
      <w:proofErr w:type="gramStart"/>
      <w:r>
        <w:t>doi:10.1016/j.tecto</w:t>
      </w:r>
      <w:proofErr w:type="gramEnd"/>
      <w:r>
        <w:t>.2004.07.040.</w:t>
      </w:r>
    </w:p>
    <w:p w14:paraId="316D1C23" w14:textId="77777777" w:rsidR="002A320C" w:rsidRDefault="002A320C" w:rsidP="002A320C">
      <w:pPr>
        <w:spacing w:after="240" w:line="240" w:lineRule="auto"/>
        <w:ind w:left="720" w:hanging="720"/>
      </w:pPr>
      <w:r>
        <w:t>Everett, M, 2013, Near surface applied geophysics: Cambridge University Press.</w:t>
      </w:r>
    </w:p>
    <w:p w14:paraId="60A18CFF" w14:textId="77777777" w:rsidR="002A320C" w:rsidRDefault="002A320C" w:rsidP="002A320C">
      <w:pPr>
        <w:spacing w:after="240" w:line="240" w:lineRule="auto"/>
        <w:ind w:left="720" w:hanging="720"/>
      </w:pPr>
      <w:r>
        <w:t xml:space="preserve">de Franco, R., Biella, G., </w:t>
      </w:r>
      <w:proofErr w:type="spellStart"/>
      <w:r>
        <w:t>Caielli</w:t>
      </w:r>
      <w:proofErr w:type="spellEnd"/>
      <w:r>
        <w:t xml:space="preserve">, G., Berra, F., </w:t>
      </w:r>
      <w:proofErr w:type="spellStart"/>
      <w:r>
        <w:t>Guglielmin</w:t>
      </w:r>
      <w:proofErr w:type="spellEnd"/>
      <w:r>
        <w:t xml:space="preserve">, M., </w:t>
      </w:r>
      <w:proofErr w:type="spellStart"/>
      <w:r>
        <w:t>Lozej</w:t>
      </w:r>
      <w:proofErr w:type="spellEnd"/>
      <w:r>
        <w:t xml:space="preserve">, A., </w:t>
      </w:r>
      <w:proofErr w:type="spellStart"/>
      <w:r>
        <w:t>Piccin</w:t>
      </w:r>
      <w:proofErr w:type="spellEnd"/>
      <w:r>
        <w:t xml:space="preserve">, A., and </w:t>
      </w:r>
      <w:proofErr w:type="spellStart"/>
      <w:r>
        <w:t>Sciunnach</w:t>
      </w:r>
      <w:proofErr w:type="spellEnd"/>
      <w:r>
        <w:t xml:space="preserve">, D., 2009, Overview of </w:t>
      </w:r>
      <w:proofErr w:type="gramStart"/>
      <w:r>
        <w:t>high resolution</w:t>
      </w:r>
      <w:proofErr w:type="gramEnd"/>
      <w:r>
        <w:t xml:space="preserve"> seismic prospecting in pre-Alpine and Alpine basins: Quaternary International, v.  204, p. 65–75, </w:t>
      </w:r>
      <w:proofErr w:type="spellStart"/>
      <w:r>
        <w:t>doi</w:t>
      </w:r>
      <w:proofErr w:type="spellEnd"/>
      <w:r>
        <w:t>: 10.1016/j.quaint.2009.02.011.</w:t>
      </w:r>
    </w:p>
    <w:p w14:paraId="30AB0A26" w14:textId="77777777" w:rsidR="002A320C" w:rsidRDefault="002A320C" w:rsidP="002A320C">
      <w:pPr>
        <w:spacing w:after="240" w:line="240" w:lineRule="auto"/>
        <w:ind w:left="720" w:hanging="720"/>
      </w:pPr>
      <w:r>
        <w:t xml:space="preserve">Gannett, H., 1882, The Unaweep </w:t>
      </w:r>
      <w:proofErr w:type="spellStart"/>
      <w:r>
        <w:t>Cañon</w:t>
      </w:r>
      <w:proofErr w:type="spellEnd"/>
      <w:r>
        <w:t xml:space="preserve"> (Colorado): Popular Science Monthly, v. 20, p. 781–786.</w:t>
      </w:r>
    </w:p>
    <w:p w14:paraId="2CB122C8" w14:textId="569AC410" w:rsidR="002A320C" w:rsidRDefault="002A320C" w:rsidP="002A320C">
      <w:pPr>
        <w:spacing w:after="240" w:line="240" w:lineRule="auto"/>
        <w:ind w:left="720" w:hanging="720"/>
      </w:pPr>
      <w:r>
        <w:t xml:space="preserve">Graphics, Landmark, 1995, </w:t>
      </w:r>
      <w:proofErr w:type="spellStart"/>
      <w:r>
        <w:t>ProMAX</w:t>
      </w:r>
      <w:proofErr w:type="spellEnd"/>
      <w:r>
        <w:t xml:space="preserve"> reference manual: Advance Geophysical </w:t>
      </w:r>
      <w:proofErr w:type="gramStart"/>
      <w:r>
        <w:t>Corp..</w:t>
      </w:r>
      <w:proofErr w:type="gramEnd"/>
    </w:p>
    <w:p w14:paraId="0A60754E" w14:textId="1C017BB8" w:rsidR="0003426E" w:rsidRDefault="0003426E" w:rsidP="002A320C">
      <w:pPr>
        <w:spacing w:after="240" w:line="240" w:lineRule="auto"/>
        <w:ind w:left="720" w:hanging="720"/>
      </w:pPr>
      <w:r>
        <w:t xml:space="preserve">Hole, J.A., 1992, Nonlinear high-resolution three-dimensional seismic travel time tomography: Journal of </w:t>
      </w:r>
      <w:proofErr w:type="spellStart"/>
      <w:r>
        <w:t>Geophyscal</w:t>
      </w:r>
      <w:proofErr w:type="spellEnd"/>
      <w:r>
        <w:t xml:space="preserve"> Research, v. 97, p. 6553-6562.</w:t>
      </w:r>
    </w:p>
    <w:p w14:paraId="2290175E" w14:textId="69E96192" w:rsidR="002A320C" w:rsidRDefault="002A320C" w:rsidP="002A320C">
      <w:pPr>
        <w:spacing w:after="240" w:line="240" w:lineRule="auto"/>
        <w:ind w:left="720" w:hanging="720"/>
      </w:pPr>
      <w:r>
        <w:t xml:space="preserve">Hood, W., Cole, R., and Aslan, A., 2009, Anomalous cold in the </w:t>
      </w:r>
      <w:proofErr w:type="spellStart"/>
      <w:r>
        <w:t>Pangaean</w:t>
      </w:r>
      <w:proofErr w:type="spellEnd"/>
      <w:r>
        <w:t xml:space="preserve"> tropics: Comment: Geology, v. 37, p. e192, </w:t>
      </w:r>
      <w:proofErr w:type="spellStart"/>
      <w:r>
        <w:t>doi</w:t>
      </w:r>
      <w:proofErr w:type="spellEnd"/>
      <w:r>
        <w:t>: 10 .1130 /G30035C .1.</w:t>
      </w:r>
    </w:p>
    <w:p w14:paraId="1E119A6D" w14:textId="0A2FB5BD" w:rsidR="002A320C" w:rsidRDefault="002A320C" w:rsidP="002A320C">
      <w:pPr>
        <w:spacing w:after="240" w:line="240" w:lineRule="auto"/>
        <w:ind w:left="720" w:hanging="720"/>
      </w:pPr>
      <w:r>
        <w:t>Lawton, D.C., Gallant, E.V., Bertram, M.B., Hall, K.W., and Bertram, K.L., 2013, A new S-wave seismic source: CREWES Research Report, v. 25.</w:t>
      </w:r>
    </w:p>
    <w:p w14:paraId="635BBC6B" w14:textId="2F8330C4" w:rsidR="00984BE3" w:rsidRDefault="00984BE3" w:rsidP="002A320C">
      <w:pPr>
        <w:spacing w:after="240" w:line="240" w:lineRule="auto"/>
        <w:ind w:left="720" w:hanging="720"/>
      </w:pPr>
      <w:r>
        <w:t xml:space="preserve">Linton D.L., </w:t>
      </w:r>
      <w:r w:rsidR="00D50B8F">
        <w:t xml:space="preserve">1963, The forms of glacial erosion: Transactions and Papers </w:t>
      </w:r>
      <w:proofErr w:type="spellStart"/>
      <w:r w:rsidR="007F5722">
        <w:t>Institite</w:t>
      </w:r>
      <w:proofErr w:type="spellEnd"/>
      <w:r w:rsidR="007F5722">
        <w:t xml:space="preserve"> of Bri</w:t>
      </w:r>
      <w:r w:rsidR="00CC3D0C">
        <w:t xml:space="preserve">tish Geographers, v. 33, p. </w:t>
      </w:r>
      <w:r w:rsidR="004063B1">
        <w:t>1-28.</w:t>
      </w:r>
    </w:p>
    <w:p w14:paraId="245DF8E7" w14:textId="77777777" w:rsidR="002A320C" w:rsidRDefault="002A320C" w:rsidP="002A320C">
      <w:pPr>
        <w:spacing w:after="240" w:line="240" w:lineRule="auto"/>
        <w:ind w:left="720" w:hanging="720"/>
      </w:pPr>
      <w:r>
        <w:t xml:space="preserve">Lohman, S.W., 1981, Ancient drainage changes in and south of Unaweep Canyon, southwestern Colorado, in Epis, R.C., and </w:t>
      </w:r>
      <w:proofErr w:type="spellStart"/>
      <w:r>
        <w:t>Callender</w:t>
      </w:r>
      <w:proofErr w:type="spellEnd"/>
      <w:r>
        <w:t>, J.F., eds., Western Slope Colorado: New Mexico Geological Society 32nd Field Conference Guidebook, p. 137–143.</w:t>
      </w:r>
    </w:p>
    <w:p w14:paraId="44227D53" w14:textId="6D58AF97" w:rsidR="002A320C" w:rsidRDefault="002A320C" w:rsidP="002A320C">
      <w:pPr>
        <w:spacing w:after="240" w:line="240" w:lineRule="auto"/>
        <w:ind w:left="720" w:hanging="720"/>
      </w:pPr>
      <w:proofErr w:type="spellStart"/>
      <w:r>
        <w:t>Haffener</w:t>
      </w:r>
      <w:proofErr w:type="spellEnd"/>
      <w:r>
        <w:t>, J., 2015, Gravity modeling of Unaweep Canyon: Determining Fluvial or Glacial Origins: B.S. Thesis, University of Oklahoma, Norman, Oklahoma.</w:t>
      </w:r>
    </w:p>
    <w:p w14:paraId="7A2EB6F6" w14:textId="77777777" w:rsidR="002A320C" w:rsidRDefault="002A320C" w:rsidP="002A320C">
      <w:pPr>
        <w:spacing w:after="240" w:line="240" w:lineRule="auto"/>
        <w:ind w:left="720" w:hanging="720"/>
      </w:pPr>
      <w:r>
        <w:t xml:space="preserve">Hart, B.S., 2010, Introduction to seismic interpretation: AAPG Discovery Series No. 16, AAPG </w:t>
      </w:r>
      <w:proofErr w:type="spellStart"/>
      <w:r>
        <w:t>Datapages</w:t>
      </w:r>
      <w:proofErr w:type="spellEnd"/>
      <w:r>
        <w:t>.</w:t>
      </w:r>
    </w:p>
    <w:p w14:paraId="14BA8896" w14:textId="77777777" w:rsidR="002A320C" w:rsidRDefault="002A320C" w:rsidP="002A320C">
      <w:pPr>
        <w:spacing w:after="240" w:line="240" w:lineRule="auto"/>
        <w:ind w:left="720" w:hanging="720"/>
      </w:pPr>
      <w:proofErr w:type="spellStart"/>
      <w:r>
        <w:t>Marra</w:t>
      </w:r>
      <w:proofErr w:type="spellEnd"/>
      <w:r>
        <w:t xml:space="preserve">, K.M., 2008, Late Cenozoic geomorphic and climatic evolution of the northeastern Colorado Plateau as recorded by </w:t>
      </w:r>
      <w:proofErr w:type="spellStart"/>
      <w:r>
        <w:t>Plio</w:t>
      </w:r>
      <w:proofErr w:type="spellEnd"/>
      <w:r>
        <w:t xml:space="preserve">-Pleistocene sediment fi </w:t>
      </w:r>
      <w:proofErr w:type="spellStart"/>
      <w:r>
        <w:t>ll</w:t>
      </w:r>
      <w:proofErr w:type="spellEnd"/>
      <w:r>
        <w:t xml:space="preserve"> in Unaweep Canyon, Colorado [M.S. thesis]: Norman, University of Oklahoma, 160 p.</w:t>
      </w:r>
    </w:p>
    <w:p w14:paraId="26CE8263" w14:textId="77777777" w:rsidR="002A320C" w:rsidRDefault="002A320C" w:rsidP="002A320C">
      <w:pPr>
        <w:spacing w:after="240" w:line="240" w:lineRule="auto"/>
        <w:ind w:left="720" w:hanging="720"/>
      </w:pPr>
      <w:r>
        <w:t xml:space="preserve">Maxwell, P., and Lansley, M., 2011, What receivers will we use for low </w:t>
      </w:r>
      <w:proofErr w:type="gramStart"/>
      <w:r>
        <w:t>frequencies?:</w:t>
      </w:r>
      <w:proofErr w:type="gramEnd"/>
      <w:r>
        <w:t xml:space="preserve"> SEG Technical Program Expanded Abstracts,. P. 72-76.</w:t>
      </w:r>
    </w:p>
    <w:p w14:paraId="5B6CC649" w14:textId="77777777" w:rsidR="002A320C" w:rsidRDefault="002A320C" w:rsidP="002A320C">
      <w:pPr>
        <w:spacing w:after="240" w:line="240" w:lineRule="auto"/>
        <w:ind w:left="720" w:hanging="720"/>
      </w:pPr>
      <w:r>
        <w:lastRenderedPageBreak/>
        <w:t>McQuarrie, N., and Chase, C.G., 2000, Raising the Colorado Plateau: Geology, v. 117, no. 1, p. 91-94.</w:t>
      </w:r>
    </w:p>
    <w:p w14:paraId="76FFD2CE" w14:textId="77777777" w:rsidR="002A320C" w:rsidRDefault="002A320C" w:rsidP="002A320C">
      <w:pPr>
        <w:spacing w:after="240" w:line="240" w:lineRule="auto"/>
        <w:ind w:left="720" w:hanging="720"/>
      </w:pPr>
      <w:proofErr w:type="spellStart"/>
      <w:r>
        <w:t>Oesleby</w:t>
      </w:r>
      <w:proofErr w:type="spellEnd"/>
      <w:r>
        <w:t xml:space="preserve">, T.W., 1978, Uplift and deformation of the Uncompahgre Plateau: Evidence from fi </w:t>
      </w:r>
      <w:proofErr w:type="spellStart"/>
      <w:r>
        <w:t>ll</w:t>
      </w:r>
      <w:proofErr w:type="spellEnd"/>
      <w:r>
        <w:t xml:space="preserve"> thickness in Unaweep Canyon, west-central Colorado [M.S. </w:t>
      </w:r>
      <w:proofErr w:type="gramStart"/>
      <w:r>
        <w:t>thesis ]</w:t>
      </w:r>
      <w:proofErr w:type="gramEnd"/>
      <w:r>
        <w:t>: Boulder, University of Colorado, 122 p.</w:t>
      </w:r>
    </w:p>
    <w:p w14:paraId="4F472571" w14:textId="77777777" w:rsidR="002A320C" w:rsidRDefault="002A320C" w:rsidP="002A320C">
      <w:pPr>
        <w:spacing w:after="240" w:line="240" w:lineRule="auto"/>
        <w:ind w:left="720" w:hanging="720"/>
      </w:pPr>
      <w:r>
        <w:t xml:space="preserve">Porter, S.C., 2000, Snowline depression in the tropics during the last glaciation: Quaternary Science Reviews, v. 20, p. 1067–1091, </w:t>
      </w:r>
      <w:proofErr w:type="spellStart"/>
      <w:r>
        <w:t>doi</w:t>
      </w:r>
      <w:proofErr w:type="spellEnd"/>
      <w:r>
        <w:t>: 10.1016/S0277-3791(00)00178-5.</w:t>
      </w:r>
    </w:p>
    <w:p w14:paraId="77743C96" w14:textId="77777777" w:rsidR="002A320C" w:rsidRDefault="002A320C" w:rsidP="002A320C">
      <w:pPr>
        <w:spacing w:after="240" w:line="240" w:lineRule="auto"/>
        <w:ind w:left="720" w:hanging="720"/>
      </w:pPr>
      <w:r>
        <w:t>Prasad, M., Zimmer, M.A., Berge, P.A., and Bonner, B.P., 2004, Laboratory measurements of velocity and attenuation in sediments: UCRL-JRNL- 205155.</w:t>
      </w:r>
    </w:p>
    <w:p w14:paraId="41452CD8" w14:textId="77777777" w:rsidR="002A320C" w:rsidRDefault="002A320C" w:rsidP="002A320C">
      <w:pPr>
        <w:spacing w:after="240" w:line="240" w:lineRule="auto"/>
        <w:ind w:left="720" w:hanging="720"/>
      </w:pPr>
      <w:r>
        <w:t>Peale, A.C., 1877, Geological report on the Grand River district: U.S. Geological and Geophysical Survey of the Territories, Ninth Annual Report, p. 31-102</w:t>
      </w:r>
    </w:p>
    <w:p w14:paraId="15D6391B" w14:textId="03E1764E" w:rsidR="002A320C" w:rsidRDefault="002A320C" w:rsidP="002A320C">
      <w:pPr>
        <w:spacing w:after="240" w:line="240" w:lineRule="auto"/>
        <w:ind w:left="720" w:hanging="720"/>
      </w:pPr>
      <w:proofErr w:type="spellStart"/>
      <w:r>
        <w:t>Pomper</w:t>
      </w:r>
      <w:proofErr w:type="spellEnd"/>
      <w:r>
        <w:t xml:space="preserve">, J., </w:t>
      </w:r>
      <w:proofErr w:type="spellStart"/>
      <w:r>
        <w:t>Salcher</w:t>
      </w:r>
      <w:proofErr w:type="spellEnd"/>
      <w:r>
        <w:t xml:space="preserve">, B.C., </w:t>
      </w:r>
      <w:proofErr w:type="spellStart"/>
      <w:r>
        <w:t>Eichkitz</w:t>
      </w:r>
      <w:proofErr w:type="spellEnd"/>
      <w:r>
        <w:t xml:space="preserve">, C., </w:t>
      </w:r>
      <w:proofErr w:type="spellStart"/>
      <w:r>
        <w:t>Prasicek</w:t>
      </w:r>
      <w:proofErr w:type="spellEnd"/>
      <w:r>
        <w:t xml:space="preserve">, G., Lang, A., Lindner, M., and </w:t>
      </w:r>
      <w:proofErr w:type="spellStart"/>
      <w:r>
        <w:t>Götz</w:t>
      </w:r>
      <w:proofErr w:type="spellEnd"/>
      <w:r>
        <w:t xml:space="preserve">, J., 2017, The glacially </w:t>
      </w:r>
      <w:proofErr w:type="spellStart"/>
      <w:r>
        <w:t>overdeepened</w:t>
      </w:r>
      <w:proofErr w:type="spellEnd"/>
      <w:r>
        <w:t xml:space="preserve"> trough of the </w:t>
      </w:r>
      <w:proofErr w:type="spellStart"/>
      <w:r>
        <w:t>Salzach</w:t>
      </w:r>
      <w:proofErr w:type="spellEnd"/>
      <w:r>
        <w:t xml:space="preserve"> Valley, Austria: Bedrock geometry and sedimentary fill of a major Alpine subglacial basin: Geomorphology, v. 295, p. 147–158, </w:t>
      </w:r>
      <w:proofErr w:type="spellStart"/>
      <w:r>
        <w:t>doi</w:t>
      </w:r>
      <w:proofErr w:type="spellEnd"/>
      <w:r>
        <w:t>: 10.1016/j/geomorph.2017.07.009.</w:t>
      </w:r>
    </w:p>
    <w:p w14:paraId="56598418" w14:textId="567C2353" w:rsidR="002A320C" w:rsidRDefault="002A320C" w:rsidP="002A320C">
      <w:pPr>
        <w:spacing w:after="240" w:line="240" w:lineRule="auto"/>
        <w:ind w:left="720" w:hanging="720"/>
      </w:pPr>
      <w:r>
        <w:t xml:space="preserve">Price, R., </w:t>
      </w:r>
      <w:proofErr w:type="spellStart"/>
      <w:r>
        <w:t>Karlstrom</w:t>
      </w:r>
      <w:proofErr w:type="spellEnd"/>
      <w:r>
        <w:t>, K.E., Donahue, M., Aslan, A., and Pecha, M., 2012, Detrital zircon analysis of high terraces of the early Colorado River system (Crooked Ridge River, Grand Mesa, and upper Green River): Implications for Colorado Plateau drainage evolution: Geological Society of America Abstracts with Programs, v. 44, no. 6, p. 20.</w:t>
      </w:r>
    </w:p>
    <w:p w14:paraId="7364003D" w14:textId="641AFEAC" w:rsidR="00A2316E" w:rsidRDefault="00A2316E" w:rsidP="002A320C">
      <w:pPr>
        <w:spacing w:after="240" w:line="240" w:lineRule="auto"/>
        <w:ind w:left="720" w:hanging="720"/>
      </w:pPr>
      <w:r>
        <w:t>Rojas</w:t>
      </w:r>
      <w:r w:rsidR="00825CFB">
        <w:t xml:space="preserve"> Y.</w:t>
      </w:r>
      <w:r>
        <w:t>, 2007,</w:t>
      </w:r>
      <w:r w:rsidR="00122036">
        <w:t xml:space="preserve"> Acquisition, Processing and Modeling of </w:t>
      </w:r>
      <w:r w:rsidR="00825CFB">
        <w:t xml:space="preserve">Shallow Seismic </w:t>
      </w:r>
      <w:proofErr w:type="spellStart"/>
      <w:r w:rsidR="00825CFB">
        <w:t>Reflraction</w:t>
      </w:r>
      <w:proofErr w:type="spellEnd"/>
      <w:r w:rsidR="00825CFB">
        <w:t xml:space="preserve"> and Reflection profiles: Unaweep Canyon, Colorado: M.S. thesis, University of Oklahoma,</w:t>
      </w:r>
    </w:p>
    <w:p w14:paraId="432D6AE7" w14:textId="77777777" w:rsidR="002A320C" w:rsidRDefault="002A320C" w:rsidP="002A320C">
      <w:pPr>
        <w:spacing w:after="240" w:line="240" w:lineRule="auto"/>
        <w:ind w:left="720" w:hanging="720"/>
      </w:pPr>
      <w:r>
        <w:t xml:space="preserve">Scott, R.B., Harding, A.E., Hood, W.C., Cole, R.D., </w:t>
      </w:r>
      <w:proofErr w:type="spellStart"/>
      <w:proofErr w:type="gramStart"/>
      <w:r>
        <w:t>Livaccai</w:t>
      </w:r>
      <w:proofErr w:type="spellEnd"/>
      <w:r>
        <w:t xml:space="preserve"> ,</w:t>
      </w:r>
      <w:proofErr w:type="gramEnd"/>
      <w:r>
        <w:t xml:space="preserve"> R.F., Johnson, J.B., </w:t>
      </w:r>
      <w:proofErr w:type="spellStart"/>
      <w:r>
        <w:t>Shroba</w:t>
      </w:r>
      <w:proofErr w:type="spellEnd"/>
      <w:r>
        <w:t>, R.R., and Dickerson, R.P., 2001, Geologic map of Colorado National Monument and adjacent areas, Mesa County, Colorado: U.S. Geological Survey Geologic Investigations Series I-2740.</w:t>
      </w:r>
    </w:p>
    <w:p w14:paraId="406B061F" w14:textId="77777777" w:rsidR="002A320C" w:rsidRDefault="002A320C" w:rsidP="002A320C">
      <w:pPr>
        <w:spacing w:after="240" w:line="240" w:lineRule="auto"/>
        <w:ind w:left="720" w:hanging="720"/>
      </w:pPr>
      <w:r>
        <w:t xml:space="preserve">Sheriff, R., and </w:t>
      </w:r>
      <w:proofErr w:type="spellStart"/>
      <w:r>
        <w:t>Geldart</w:t>
      </w:r>
      <w:proofErr w:type="spellEnd"/>
      <w:r>
        <w:t>, L.P., 1995, Exploration seismology: Cambridge Press, ed. 2.</w:t>
      </w:r>
    </w:p>
    <w:p w14:paraId="64D6A3CF" w14:textId="77777777" w:rsidR="002A320C" w:rsidRDefault="002A320C" w:rsidP="002A320C">
      <w:pPr>
        <w:spacing w:after="240" w:line="240" w:lineRule="auto"/>
        <w:ind w:left="720" w:hanging="720"/>
      </w:pPr>
      <w:proofErr w:type="spellStart"/>
      <w:r>
        <w:t>Soreghan</w:t>
      </w:r>
      <w:proofErr w:type="spellEnd"/>
      <w:r>
        <w:t xml:space="preserve">, G., Sweet, D., </w:t>
      </w:r>
      <w:proofErr w:type="spellStart"/>
      <w:r>
        <w:t>Marra</w:t>
      </w:r>
      <w:proofErr w:type="spellEnd"/>
      <w:r>
        <w:t xml:space="preserve">, K., </w:t>
      </w:r>
      <w:proofErr w:type="spellStart"/>
      <w:r>
        <w:t>Eble</w:t>
      </w:r>
      <w:proofErr w:type="spellEnd"/>
      <w:r>
        <w:t xml:space="preserve">, C., </w:t>
      </w:r>
      <w:proofErr w:type="spellStart"/>
      <w:r>
        <w:t>Soreghan</w:t>
      </w:r>
      <w:proofErr w:type="spellEnd"/>
      <w:r>
        <w:t xml:space="preserve">, M., Elmore, R., Kaplan, S., and Blum, M., 2007, An exhumed late Paleozoic canyon in the Rocky Mountains: Journal of Geology, v. 115, p. 473–481, </w:t>
      </w:r>
      <w:proofErr w:type="spellStart"/>
      <w:r>
        <w:t>doi</w:t>
      </w:r>
      <w:proofErr w:type="spellEnd"/>
      <w:r>
        <w:t>: 10.1086 /</w:t>
      </w:r>
      <w:proofErr w:type="gramStart"/>
      <w:r>
        <w:t>518075 .</w:t>
      </w:r>
      <w:proofErr w:type="gramEnd"/>
    </w:p>
    <w:p w14:paraId="19572028" w14:textId="6C6EDC50" w:rsidR="002A320C" w:rsidRDefault="002A320C" w:rsidP="002A320C">
      <w:pPr>
        <w:spacing w:after="240" w:line="240" w:lineRule="auto"/>
        <w:ind w:left="720" w:hanging="720"/>
      </w:pPr>
      <w:proofErr w:type="spellStart"/>
      <w:r>
        <w:t>Soreghan</w:t>
      </w:r>
      <w:proofErr w:type="spellEnd"/>
      <w:r>
        <w:t xml:space="preserve">, G.S., </w:t>
      </w:r>
      <w:proofErr w:type="spellStart"/>
      <w:r>
        <w:t>Soreghan</w:t>
      </w:r>
      <w:proofErr w:type="spellEnd"/>
      <w:r>
        <w:t xml:space="preserve">, M.J., Poulsen, C.J., Young, R.A., </w:t>
      </w:r>
      <w:proofErr w:type="spellStart"/>
      <w:r>
        <w:t>Eble</w:t>
      </w:r>
      <w:proofErr w:type="spellEnd"/>
      <w:r>
        <w:t xml:space="preserve">, C.F., Sweet, D.E., and </w:t>
      </w:r>
      <w:proofErr w:type="spellStart"/>
      <w:r>
        <w:t>Davogustto</w:t>
      </w:r>
      <w:proofErr w:type="spellEnd"/>
      <w:r>
        <w:t xml:space="preserve">, O.C., 2008, Anomalous cold in the </w:t>
      </w:r>
      <w:proofErr w:type="spellStart"/>
      <w:r>
        <w:t>Pangaean</w:t>
      </w:r>
      <w:proofErr w:type="spellEnd"/>
      <w:r>
        <w:t xml:space="preserve"> tropics: Geology, v. 36, no. 8, p. 659–662, </w:t>
      </w:r>
      <w:proofErr w:type="spellStart"/>
      <w:r>
        <w:t>doi</w:t>
      </w:r>
      <w:proofErr w:type="spellEnd"/>
      <w:r>
        <w:t>: 10.1130/G24822A.</w:t>
      </w:r>
    </w:p>
    <w:p w14:paraId="7406D5B5" w14:textId="1C5F3F9A" w:rsidR="00362CFE" w:rsidRDefault="00362CFE" w:rsidP="002A320C">
      <w:pPr>
        <w:spacing w:after="240" w:line="240" w:lineRule="auto"/>
        <w:ind w:left="720" w:hanging="720"/>
      </w:pPr>
      <w:proofErr w:type="spellStart"/>
      <w:r>
        <w:t>Soreghan</w:t>
      </w:r>
      <w:proofErr w:type="spellEnd"/>
      <w:r>
        <w:t xml:space="preserve">, G.S., </w:t>
      </w:r>
      <w:proofErr w:type="spellStart"/>
      <w:r>
        <w:t>Soreghan</w:t>
      </w:r>
      <w:proofErr w:type="spellEnd"/>
      <w:r>
        <w:t xml:space="preserve">, M.J., Sweet, D.E., and Moore, K.D., 2009, Hot fan or cold outwash? Hypothesized proglacial deposition in the upper Paleozoic Cutler Formation, western tropical Pangea: Journal of Sedimentary Research, v. 79, p. 495-522, </w:t>
      </w:r>
      <w:proofErr w:type="spellStart"/>
      <w:r>
        <w:t>doi</w:t>
      </w:r>
      <w:proofErr w:type="spellEnd"/>
      <w:r>
        <w:t>: 10.2110/jsr.2009.055.</w:t>
      </w:r>
    </w:p>
    <w:p w14:paraId="3E795DD9" w14:textId="77777777" w:rsidR="002A320C" w:rsidRDefault="002A320C" w:rsidP="002A320C">
      <w:pPr>
        <w:spacing w:after="240" w:line="240" w:lineRule="auto"/>
        <w:ind w:left="720" w:hanging="720"/>
      </w:pPr>
      <w:proofErr w:type="spellStart"/>
      <w:r>
        <w:lastRenderedPageBreak/>
        <w:t>Soreghan</w:t>
      </w:r>
      <w:proofErr w:type="spellEnd"/>
      <w:r>
        <w:t xml:space="preserve">, G.S., Sweet, D.E., and Heavens, N.G., 2014, Upland glaciation in tropical Pangaea: Geologic evidence and implications for late Paleozoic climate modeling: Journal of Geology, v. 122, p. 137–163, </w:t>
      </w:r>
      <w:proofErr w:type="spellStart"/>
      <w:r>
        <w:t>doi</w:t>
      </w:r>
      <w:proofErr w:type="spellEnd"/>
      <w:r>
        <w:t>: 10.1086 /</w:t>
      </w:r>
      <w:proofErr w:type="gramStart"/>
      <w:r>
        <w:t>675255 .</w:t>
      </w:r>
      <w:proofErr w:type="gramEnd"/>
    </w:p>
    <w:p w14:paraId="511213F7" w14:textId="1A3D84A8" w:rsidR="002A320C" w:rsidRDefault="002A320C" w:rsidP="002A320C">
      <w:pPr>
        <w:spacing w:after="240" w:line="240" w:lineRule="auto"/>
        <w:ind w:left="720" w:hanging="720"/>
      </w:pPr>
      <w:proofErr w:type="spellStart"/>
      <w:r>
        <w:t>Soreghan</w:t>
      </w:r>
      <w:proofErr w:type="spellEnd"/>
      <w:r>
        <w:t xml:space="preserve">, G.S., Sweet, D.E., Thomson, S.N., Kaplan, S.A., </w:t>
      </w:r>
      <w:proofErr w:type="spellStart"/>
      <w:r>
        <w:t>Marra</w:t>
      </w:r>
      <w:proofErr w:type="spellEnd"/>
      <w:r>
        <w:t>, K.R., Balco, G., and Eccles, T.M., 2015, Geology of Unaweep Canyon and its role in the drainage evolution of the northern Colorado Plateau: Geosphere, v. 11, p. 320–341, doi:10.1130/GES01112.1.</w:t>
      </w:r>
    </w:p>
    <w:p w14:paraId="4516D029" w14:textId="79C39252" w:rsidR="006F4BDB" w:rsidRDefault="006F4BDB" w:rsidP="002A320C">
      <w:pPr>
        <w:spacing w:after="240" w:line="240" w:lineRule="auto"/>
        <w:ind w:left="720" w:hanging="720"/>
      </w:pPr>
      <w:r>
        <w:t xml:space="preserve">Telford, </w:t>
      </w:r>
      <w:r w:rsidR="0093664D">
        <w:t xml:space="preserve">W.M., </w:t>
      </w:r>
      <w:proofErr w:type="spellStart"/>
      <w:r w:rsidR="0093664D">
        <w:t>Geldart</w:t>
      </w:r>
      <w:proofErr w:type="spellEnd"/>
      <w:r w:rsidR="0093664D">
        <w:t>, L.P., and Sheri</w:t>
      </w:r>
      <w:r w:rsidR="0093664D">
        <w:t>ff, R.E., 1990, Applied Geophysics: Cambridge University Press, v.1.</w:t>
      </w:r>
    </w:p>
    <w:p w14:paraId="3D94C52B" w14:textId="77777777" w:rsidR="002A320C" w:rsidRDefault="002A320C" w:rsidP="002A320C">
      <w:pPr>
        <w:spacing w:after="240" w:line="240" w:lineRule="auto"/>
        <w:ind w:left="720" w:hanging="720"/>
      </w:pPr>
      <w:proofErr w:type="spellStart"/>
      <w:r>
        <w:t>Twidale</w:t>
      </w:r>
      <w:proofErr w:type="spellEnd"/>
      <w:r>
        <w:t xml:space="preserve">, C., 2003, The enigma of survival; problems posed by very old paleosurfaces: Physical Geography, v. 24, p. 26–60, </w:t>
      </w:r>
      <w:proofErr w:type="spellStart"/>
      <w:r>
        <w:t>doi</w:t>
      </w:r>
      <w:proofErr w:type="spellEnd"/>
      <w:r>
        <w:t>: 10 .2747 /0272 -3646 .24 .1 .</w:t>
      </w:r>
      <w:proofErr w:type="gramStart"/>
      <w:r>
        <w:t>26 .</w:t>
      </w:r>
      <w:proofErr w:type="gramEnd"/>
    </w:p>
    <w:p w14:paraId="0F5CE5AE" w14:textId="77777777" w:rsidR="002A320C" w:rsidRDefault="002A320C" w:rsidP="002A320C">
      <w:pPr>
        <w:spacing w:after="240" w:line="240" w:lineRule="auto"/>
        <w:ind w:left="720" w:hanging="720"/>
      </w:pPr>
      <w:r>
        <w:t xml:space="preserve">Wightman, W.E., </w:t>
      </w:r>
      <w:proofErr w:type="spellStart"/>
      <w:r>
        <w:t>Jalinoos</w:t>
      </w:r>
      <w:proofErr w:type="spellEnd"/>
      <w:r>
        <w:t xml:space="preserve">, F., </w:t>
      </w:r>
      <w:proofErr w:type="spellStart"/>
      <w:r>
        <w:t>Sirles</w:t>
      </w:r>
      <w:proofErr w:type="spellEnd"/>
      <w:r>
        <w:t>, P., and Hanna, K., 2003, Application of Geophysical Methods to Highway Related Problems: Federal Highway Administration, Central Federal Lands Highway Division, Lakewood, CO. Publication No. FHWA-IF-04-021.</w:t>
      </w:r>
    </w:p>
    <w:p w14:paraId="79E3FCA1" w14:textId="77777777" w:rsidR="002A320C" w:rsidRDefault="002A320C" w:rsidP="002A320C">
      <w:pPr>
        <w:spacing w:after="240" w:line="240" w:lineRule="auto"/>
        <w:ind w:left="720" w:hanging="720"/>
      </w:pPr>
      <w:proofErr w:type="spellStart"/>
      <w:r>
        <w:t>Yeend</w:t>
      </w:r>
      <w:proofErr w:type="spellEnd"/>
      <w:r>
        <w:t>, W.E., 1969, Quaternary geology of the Grand and Battlement Mesa area, Colorado: U.S. Geological Survey Professional Paper 617.</w:t>
      </w:r>
    </w:p>
    <w:p w14:paraId="469EF75B" w14:textId="3A5FA413" w:rsidR="00AA0B13" w:rsidRDefault="002A320C" w:rsidP="002A320C">
      <w:pPr>
        <w:spacing w:after="240" w:line="240" w:lineRule="auto"/>
        <w:ind w:left="720" w:hanging="720"/>
      </w:pPr>
      <w:r>
        <w:t>Yilmaz Ö., 2001, Seismic data analysis: Processing, inversion, and interpretation of seismic data: Society of exploration geophysicists.</w:t>
      </w:r>
    </w:p>
    <w:p w14:paraId="5B8444DC" w14:textId="77777777" w:rsidR="00AA0B13" w:rsidRDefault="00AA0B13" w:rsidP="00C16C66">
      <w:pPr>
        <w:pStyle w:val="Heading1"/>
      </w:pPr>
      <w:r>
        <w:br w:type="page"/>
      </w:r>
      <w:bookmarkStart w:id="88" w:name="_Toc310579475"/>
      <w:bookmarkStart w:id="89" w:name="_Toc7764173"/>
      <w:r>
        <w:lastRenderedPageBreak/>
        <w:t xml:space="preserve">Appendix A: </w:t>
      </w:r>
      <w:r w:rsidR="003A0FF7">
        <w:t xml:space="preserve">Processing Flows and </w:t>
      </w:r>
      <w:bookmarkEnd w:id="88"/>
      <w:r w:rsidR="003A0FF7">
        <w:t>Parameters</w:t>
      </w:r>
      <w:bookmarkEnd w:id="89"/>
    </w:p>
    <w:p w14:paraId="7C528DDA" w14:textId="77777777" w:rsidR="002634D8" w:rsidRDefault="002634D8" w:rsidP="00546376">
      <w:pPr>
        <w:pStyle w:val="Heading2"/>
      </w:pPr>
      <w:bookmarkStart w:id="90" w:name="_Toc7764174"/>
      <w:r>
        <w:t>Processing Flow</w:t>
      </w:r>
      <w:bookmarkEnd w:id="90"/>
    </w:p>
    <w:p w14:paraId="0618CD8C" w14:textId="77777777" w:rsidR="00AA0B13" w:rsidRDefault="003A0FF7" w:rsidP="003A0FF7">
      <w:pPr>
        <w:pStyle w:val="ListParagraph"/>
        <w:numPr>
          <w:ilvl w:val="0"/>
          <w:numId w:val="11"/>
        </w:numPr>
      </w:pPr>
      <w:r>
        <w:t>Geometry</w:t>
      </w:r>
    </w:p>
    <w:p w14:paraId="00923653" w14:textId="77777777" w:rsidR="003A0FF7" w:rsidRDefault="003A0FF7" w:rsidP="003A0FF7">
      <w:pPr>
        <w:pStyle w:val="ListParagraph"/>
        <w:numPr>
          <w:ilvl w:val="0"/>
          <w:numId w:val="11"/>
        </w:numPr>
      </w:pPr>
      <w:r>
        <w:t xml:space="preserve">Refraction </w:t>
      </w:r>
      <w:r w:rsidR="002634D8">
        <w:t>Model Travel Times</w:t>
      </w:r>
    </w:p>
    <w:p w14:paraId="043AC60E" w14:textId="77777777" w:rsidR="002634D8" w:rsidRDefault="002634D8" w:rsidP="003A0FF7">
      <w:pPr>
        <w:pStyle w:val="ListParagraph"/>
        <w:numPr>
          <w:ilvl w:val="0"/>
          <w:numId w:val="11"/>
        </w:numPr>
      </w:pPr>
      <w:r>
        <w:t>Refraction Statics</w:t>
      </w:r>
    </w:p>
    <w:p w14:paraId="5DCCA788" w14:textId="77777777" w:rsidR="002634D8" w:rsidRDefault="002634D8" w:rsidP="003A0FF7">
      <w:pPr>
        <w:pStyle w:val="ListParagraph"/>
        <w:numPr>
          <w:ilvl w:val="0"/>
          <w:numId w:val="11"/>
        </w:numPr>
      </w:pPr>
      <w:r>
        <w:t>Signal Processing and Muting</w:t>
      </w:r>
    </w:p>
    <w:p w14:paraId="0F43E455" w14:textId="77777777" w:rsidR="002634D8" w:rsidRDefault="002634D8" w:rsidP="003A0FF7">
      <w:pPr>
        <w:pStyle w:val="ListParagraph"/>
        <w:numPr>
          <w:ilvl w:val="0"/>
          <w:numId w:val="11"/>
        </w:numPr>
      </w:pPr>
      <w:r>
        <w:t>Velocity Analysis</w:t>
      </w:r>
    </w:p>
    <w:p w14:paraId="3A9B55E3" w14:textId="77777777" w:rsidR="002634D8" w:rsidRDefault="002634D8" w:rsidP="003A0FF7">
      <w:pPr>
        <w:pStyle w:val="ListParagraph"/>
        <w:numPr>
          <w:ilvl w:val="0"/>
          <w:numId w:val="11"/>
        </w:numPr>
      </w:pPr>
      <w:r>
        <w:t>NMO and Stack</w:t>
      </w:r>
    </w:p>
    <w:p w14:paraId="743ACA77" w14:textId="77777777" w:rsidR="002634D8" w:rsidRDefault="002634D8" w:rsidP="003A0FF7">
      <w:pPr>
        <w:pStyle w:val="ListParagraph"/>
        <w:numPr>
          <w:ilvl w:val="0"/>
          <w:numId w:val="11"/>
        </w:numPr>
      </w:pPr>
      <w:r>
        <w:t>Velocity Manipulation</w:t>
      </w:r>
    </w:p>
    <w:p w14:paraId="0E7631BE" w14:textId="77777777" w:rsidR="002634D8" w:rsidRDefault="002634D8" w:rsidP="003A0FF7">
      <w:pPr>
        <w:pStyle w:val="ListParagraph"/>
        <w:numPr>
          <w:ilvl w:val="0"/>
          <w:numId w:val="11"/>
        </w:numPr>
      </w:pPr>
      <w:r>
        <w:t>Time Migration</w:t>
      </w:r>
    </w:p>
    <w:p w14:paraId="675EF8E6" w14:textId="77777777" w:rsidR="002634D8" w:rsidRDefault="002634D8" w:rsidP="003A0FF7">
      <w:pPr>
        <w:pStyle w:val="ListParagraph"/>
        <w:numPr>
          <w:ilvl w:val="0"/>
          <w:numId w:val="11"/>
        </w:numPr>
      </w:pPr>
      <w:r>
        <w:t>Pre-Stack Migration</w:t>
      </w:r>
    </w:p>
    <w:p w14:paraId="417F7635" w14:textId="683DD3C2" w:rsidR="002634D8" w:rsidRDefault="002634D8" w:rsidP="004326B0">
      <w:pPr>
        <w:ind w:firstLine="720"/>
        <w:jc w:val="both"/>
      </w:pPr>
      <w:r>
        <w:t xml:space="preserve">Pictures of the processing flow follow. The flows are </w:t>
      </w:r>
      <w:r w:rsidR="009A78C4">
        <w:t>presented</w:t>
      </w:r>
      <w:r>
        <w:t xml:space="preserve"> exactly as run</w:t>
      </w:r>
      <w:r w:rsidR="009A78C4">
        <w:t xml:space="preserve"> for the final model</w:t>
      </w:r>
      <w:r>
        <w:t xml:space="preserve"> with the processes run </w:t>
      </w:r>
      <w:r w:rsidR="009A78C4">
        <w:t>highlighted</w:t>
      </w:r>
      <w:r>
        <w:t xml:space="preserve"> in </w:t>
      </w:r>
      <w:r w:rsidR="009A78C4">
        <w:t>bold</w:t>
      </w:r>
      <w:r>
        <w:t xml:space="preserve">. Some flows have processes not highlighted </w:t>
      </w:r>
      <w:r w:rsidR="00B52FB7">
        <w:t xml:space="preserve">in </w:t>
      </w:r>
      <w:r w:rsidR="00110B82">
        <w:t xml:space="preserve">dark blue, these processes were tested to see if they improved the results or used to create background data needed for the flow. The majority of the processes used the pre-programed </w:t>
      </w:r>
      <w:proofErr w:type="gramStart"/>
      <w:r w:rsidR="00110B82">
        <w:t>parameters</w:t>
      </w:r>
      <w:proofErr w:type="gramEnd"/>
      <w:r w:rsidR="00110B82">
        <w:t xml:space="preserve"> but pictures of the parameters change</w:t>
      </w:r>
      <w:r w:rsidR="009A78C4">
        <w:t>d</w:t>
      </w:r>
      <w:r w:rsidR="00110B82">
        <w:t xml:space="preserve"> are also </w:t>
      </w:r>
      <w:r w:rsidR="009A78C4">
        <w:t>pictured</w:t>
      </w:r>
      <w:r w:rsidR="00110B82">
        <w:t>.</w:t>
      </w:r>
    </w:p>
    <w:p w14:paraId="3C2A11A8" w14:textId="77777777" w:rsidR="0057697C" w:rsidRDefault="003504AF" w:rsidP="0057697C">
      <w:pPr>
        <w:keepNext/>
        <w:jc w:val="center"/>
      </w:pPr>
      <w:r>
        <w:rPr>
          <w:noProof/>
        </w:rPr>
        <w:drawing>
          <wp:inline distT="0" distB="0" distL="0" distR="0" wp14:anchorId="5788CD11" wp14:editId="362FE3A9">
            <wp:extent cx="2139950" cy="18046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39950" cy="1804670"/>
                    </a:xfrm>
                    <a:prstGeom prst="rect">
                      <a:avLst/>
                    </a:prstGeom>
                    <a:noFill/>
                  </pic:spPr>
                </pic:pic>
              </a:graphicData>
            </a:graphic>
          </wp:inline>
        </w:drawing>
      </w:r>
    </w:p>
    <w:p w14:paraId="51E6A33F" w14:textId="465BB0EA" w:rsidR="00CF108F" w:rsidRDefault="0057697C" w:rsidP="0057697C">
      <w:pPr>
        <w:pStyle w:val="Caption"/>
        <w:jc w:val="center"/>
      </w:pPr>
      <w:bookmarkStart w:id="91" w:name="_Toc8034238"/>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41</w:t>
      </w:r>
      <w:r w:rsidR="009328B1">
        <w:rPr>
          <w:noProof/>
        </w:rPr>
        <w:fldChar w:fldCharType="end"/>
      </w:r>
      <w:r>
        <w:t>: Geometry Flow</w:t>
      </w:r>
      <w:bookmarkEnd w:id="91"/>
    </w:p>
    <w:p w14:paraId="5AFAB1E5" w14:textId="77777777" w:rsidR="0057697C" w:rsidRDefault="003504AF" w:rsidP="0057697C">
      <w:pPr>
        <w:keepNext/>
        <w:jc w:val="center"/>
      </w:pPr>
      <w:r>
        <w:rPr>
          <w:noProof/>
        </w:rPr>
        <w:lastRenderedPageBreak/>
        <w:drawing>
          <wp:inline distT="0" distB="0" distL="0" distR="0" wp14:anchorId="663DA61B" wp14:editId="661A403C">
            <wp:extent cx="4505325" cy="74009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05325" cy="7400925"/>
                    </a:xfrm>
                    <a:prstGeom prst="rect">
                      <a:avLst/>
                    </a:prstGeom>
                    <a:noFill/>
                  </pic:spPr>
                </pic:pic>
              </a:graphicData>
            </a:graphic>
          </wp:inline>
        </w:drawing>
      </w:r>
    </w:p>
    <w:p w14:paraId="1811997B" w14:textId="60A3494D" w:rsidR="00CF108F" w:rsidRDefault="0057697C" w:rsidP="0057697C">
      <w:pPr>
        <w:pStyle w:val="Caption"/>
        <w:jc w:val="center"/>
      </w:pPr>
      <w:bookmarkStart w:id="92" w:name="_Toc8034239"/>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42</w:t>
      </w:r>
      <w:r w:rsidR="009328B1">
        <w:rPr>
          <w:noProof/>
        </w:rPr>
        <w:fldChar w:fldCharType="end"/>
      </w:r>
      <w:r>
        <w:t>: Refraction Model Travel Time</w:t>
      </w:r>
      <w:bookmarkEnd w:id="92"/>
      <w:r w:rsidR="00B21FE9">
        <w:t xml:space="preserve"> Flow</w:t>
      </w:r>
    </w:p>
    <w:p w14:paraId="626CF526" w14:textId="77777777" w:rsidR="0057697C" w:rsidRDefault="003504AF" w:rsidP="0057697C">
      <w:pPr>
        <w:keepNext/>
        <w:jc w:val="center"/>
      </w:pPr>
      <w:r>
        <w:rPr>
          <w:noProof/>
        </w:rPr>
        <w:lastRenderedPageBreak/>
        <w:drawing>
          <wp:inline distT="0" distB="0" distL="0" distR="0" wp14:anchorId="181F2341" wp14:editId="7D9825D6">
            <wp:extent cx="4505325" cy="65963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05325" cy="6596380"/>
                    </a:xfrm>
                    <a:prstGeom prst="rect">
                      <a:avLst/>
                    </a:prstGeom>
                    <a:noFill/>
                  </pic:spPr>
                </pic:pic>
              </a:graphicData>
            </a:graphic>
          </wp:inline>
        </w:drawing>
      </w:r>
    </w:p>
    <w:p w14:paraId="7639C53E" w14:textId="757A2B2A" w:rsidR="003504AF" w:rsidRDefault="0057697C" w:rsidP="0057697C">
      <w:pPr>
        <w:pStyle w:val="Caption"/>
        <w:jc w:val="center"/>
      </w:pPr>
      <w:bookmarkStart w:id="93" w:name="_Toc8034240"/>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43</w:t>
      </w:r>
      <w:r w:rsidR="009328B1">
        <w:rPr>
          <w:noProof/>
        </w:rPr>
        <w:fldChar w:fldCharType="end"/>
      </w:r>
      <w:r>
        <w:t>: Refraction Statics Flow</w:t>
      </w:r>
      <w:bookmarkEnd w:id="93"/>
    </w:p>
    <w:p w14:paraId="1D05AA63" w14:textId="77777777" w:rsidR="0057697C" w:rsidRDefault="00951C4B" w:rsidP="0057697C">
      <w:pPr>
        <w:keepNext/>
        <w:jc w:val="center"/>
      </w:pPr>
      <w:r>
        <w:rPr>
          <w:noProof/>
        </w:rPr>
        <w:lastRenderedPageBreak/>
        <w:drawing>
          <wp:inline distT="0" distB="0" distL="0" distR="0" wp14:anchorId="50F08FE8" wp14:editId="6CD9EE3B">
            <wp:extent cx="3281417" cy="78638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03558" cy="7916899"/>
                    </a:xfrm>
                    <a:prstGeom prst="rect">
                      <a:avLst/>
                    </a:prstGeom>
                    <a:noFill/>
                  </pic:spPr>
                </pic:pic>
              </a:graphicData>
            </a:graphic>
          </wp:inline>
        </w:drawing>
      </w:r>
    </w:p>
    <w:p w14:paraId="2150D941" w14:textId="2527C3C8" w:rsidR="00951C4B" w:rsidRDefault="0057697C" w:rsidP="0057697C">
      <w:pPr>
        <w:pStyle w:val="Caption"/>
        <w:jc w:val="center"/>
      </w:pPr>
      <w:bookmarkStart w:id="94" w:name="_Toc8034241"/>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44</w:t>
      </w:r>
      <w:r w:rsidR="009328B1">
        <w:rPr>
          <w:noProof/>
        </w:rPr>
        <w:fldChar w:fldCharType="end"/>
      </w:r>
      <w:r>
        <w:t>: Signal Processing Flow</w:t>
      </w:r>
      <w:bookmarkEnd w:id="94"/>
    </w:p>
    <w:p w14:paraId="36BD67C5" w14:textId="77777777" w:rsidR="0057697C" w:rsidRDefault="00951C4B" w:rsidP="0057697C">
      <w:pPr>
        <w:keepNext/>
        <w:jc w:val="center"/>
      </w:pPr>
      <w:r>
        <w:rPr>
          <w:noProof/>
        </w:rPr>
        <w:lastRenderedPageBreak/>
        <w:drawing>
          <wp:inline distT="0" distB="0" distL="0" distR="0" wp14:anchorId="657B95F7" wp14:editId="7675F9F5">
            <wp:extent cx="3881120" cy="78620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96902" cy="7894036"/>
                    </a:xfrm>
                    <a:prstGeom prst="rect">
                      <a:avLst/>
                    </a:prstGeom>
                    <a:noFill/>
                  </pic:spPr>
                </pic:pic>
              </a:graphicData>
            </a:graphic>
          </wp:inline>
        </w:drawing>
      </w:r>
    </w:p>
    <w:p w14:paraId="35AB64A9" w14:textId="0C70FB10" w:rsidR="00951C4B" w:rsidRDefault="0057697C" w:rsidP="0057697C">
      <w:pPr>
        <w:pStyle w:val="Caption"/>
        <w:jc w:val="center"/>
      </w:pPr>
      <w:bookmarkStart w:id="95" w:name="_Toc8034242"/>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45</w:t>
      </w:r>
      <w:r w:rsidR="009328B1">
        <w:rPr>
          <w:noProof/>
        </w:rPr>
        <w:fldChar w:fldCharType="end"/>
      </w:r>
      <w:r>
        <w:t xml:space="preserve">: Velocity </w:t>
      </w:r>
      <w:r w:rsidR="00B21FE9">
        <w:t>Analysis</w:t>
      </w:r>
      <w:r>
        <w:t xml:space="preserve"> Flow</w:t>
      </w:r>
      <w:bookmarkEnd w:id="95"/>
    </w:p>
    <w:p w14:paraId="182B68A4" w14:textId="77777777" w:rsidR="0057697C" w:rsidRDefault="00951C4B" w:rsidP="0057697C">
      <w:pPr>
        <w:keepNext/>
        <w:jc w:val="center"/>
      </w:pPr>
      <w:r>
        <w:rPr>
          <w:noProof/>
        </w:rPr>
        <w:lastRenderedPageBreak/>
        <w:drawing>
          <wp:inline distT="0" distB="0" distL="0" distR="0" wp14:anchorId="7B501F1A" wp14:editId="4BC61DDC">
            <wp:extent cx="4498975" cy="7120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98975" cy="7120890"/>
                    </a:xfrm>
                    <a:prstGeom prst="rect">
                      <a:avLst/>
                    </a:prstGeom>
                    <a:noFill/>
                  </pic:spPr>
                </pic:pic>
              </a:graphicData>
            </a:graphic>
          </wp:inline>
        </w:drawing>
      </w:r>
    </w:p>
    <w:p w14:paraId="0B417D44" w14:textId="7381F42A" w:rsidR="00951C4B" w:rsidRDefault="0057697C" w:rsidP="0057697C">
      <w:pPr>
        <w:pStyle w:val="Caption"/>
        <w:jc w:val="center"/>
      </w:pPr>
      <w:bookmarkStart w:id="96" w:name="_Toc8034243"/>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46</w:t>
      </w:r>
      <w:r w:rsidR="009328B1">
        <w:rPr>
          <w:noProof/>
        </w:rPr>
        <w:fldChar w:fldCharType="end"/>
      </w:r>
      <w:r>
        <w:t>: CMP Stack Flow</w:t>
      </w:r>
      <w:bookmarkEnd w:id="96"/>
    </w:p>
    <w:p w14:paraId="6A6F5352" w14:textId="77777777" w:rsidR="00951C4B" w:rsidRDefault="00951C4B" w:rsidP="00951C4B">
      <w:pPr>
        <w:jc w:val="center"/>
      </w:pPr>
      <w:r>
        <w:rPr>
          <w:noProof/>
        </w:rPr>
        <w:lastRenderedPageBreak/>
        <w:drawing>
          <wp:inline distT="0" distB="0" distL="0" distR="0" wp14:anchorId="0A744CAE" wp14:editId="08A18F26">
            <wp:extent cx="4277662" cy="787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91294" cy="7899093"/>
                    </a:xfrm>
                    <a:prstGeom prst="rect">
                      <a:avLst/>
                    </a:prstGeom>
                    <a:noFill/>
                  </pic:spPr>
                </pic:pic>
              </a:graphicData>
            </a:graphic>
          </wp:inline>
        </w:drawing>
      </w:r>
    </w:p>
    <w:p w14:paraId="174EDE97" w14:textId="3F69123B" w:rsidR="0057697C" w:rsidRDefault="0057697C" w:rsidP="0057697C">
      <w:pPr>
        <w:pStyle w:val="Caption"/>
        <w:jc w:val="center"/>
      </w:pPr>
      <w:r>
        <w:t>CMP Stack Flow Cont.</w:t>
      </w:r>
    </w:p>
    <w:p w14:paraId="38ACD810" w14:textId="77777777" w:rsidR="0057697C" w:rsidRDefault="00CF108F" w:rsidP="0057697C">
      <w:pPr>
        <w:keepNext/>
        <w:jc w:val="center"/>
      </w:pPr>
      <w:r>
        <w:rPr>
          <w:noProof/>
        </w:rPr>
        <w:lastRenderedPageBreak/>
        <w:drawing>
          <wp:inline distT="0" distB="0" distL="0" distR="0" wp14:anchorId="7CF90388" wp14:editId="78097349">
            <wp:extent cx="2834640" cy="1066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34640" cy="1066800"/>
                    </a:xfrm>
                    <a:prstGeom prst="rect">
                      <a:avLst/>
                    </a:prstGeom>
                    <a:noFill/>
                  </pic:spPr>
                </pic:pic>
              </a:graphicData>
            </a:graphic>
          </wp:inline>
        </w:drawing>
      </w:r>
    </w:p>
    <w:p w14:paraId="4BDC64C7" w14:textId="53AAADC0" w:rsidR="00CF108F" w:rsidRDefault="0057697C" w:rsidP="0057697C">
      <w:pPr>
        <w:pStyle w:val="Caption"/>
        <w:jc w:val="center"/>
      </w:pPr>
      <w:bookmarkStart w:id="97" w:name="_Toc8034244"/>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47</w:t>
      </w:r>
      <w:r w:rsidR="009328B1">
        <w:rPr>
          <w:noProof/>
        </w:rPr>
        <w:fldChar w:fldCharType="end"/>
      </w:r>
      <w:r>
        <w:t>: Velocity Manipulation</w:t>
      </w:r>
      <w:bookmarkEnd w:id="97"/>
      <w:r w:rsidR="00046851">
        <w:t xml:space="preserve"> Flow</w:t>
      </w:r>
    </w:p>
    <w:p w14:paraId="43B5F488" w14:textId="77777777" w:rsidR="0057697C" w:rsidRDefault="00CF108F" w:rsidP="0057697C">
      <w:pPr>
        <w:keepNext/>
        <w:jc w:val="center"/>
      </w:pPr>
      <w:r>
        <w:rPr>
          <w:noProof/>
        </w:rPr>
        <w:lastRenderedPageBreak/>
        <w:drawing>
          <wp:inline distT="0" distB="0" distL="0" distR="0" wp14:anchorId="1D98B387" wp14:editId="2A48FF26">
            <wp:extent cx="3497556" cy="78536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39450" cy="7947753"/>
                    </a:xfrm>
                    <a:prstGeom prst="rect">
                      <a:avLst/>
                    </a:prstGeom>
                    <a:noFill/>
                  </pic:spPr>
                </pic:pic>
              </a:graphicData>
            </a:graphic>
          </wp:inline>
        </w:drawing>
      </w:r>
    </w:p>
    <w:p w14:paraId="61130706" w14:textId="54738FF8" w:rsidR="00CF108F" w:rsidRDefault="0057697C" w:rsidP="0057697C">
      <w:pPr>
        <w:pStyle w:val="Caption"/>
        <w:jc w:val="center"/>
      </w:pPr>
      <w:bookmarkStart w:id="98" w:name="_Toc8034245"/>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48</w:t>
      </w:r>
      <w:r w:rsidR="009328B1">
        <w:rPr>
          <w:noProof/>
        </w:rPr>
        <w:fldChar w:fldCharType="end"/>
      </w:r>
      <w:r>
        <w:t>: Post-stack Migration</w:t>
      </w:r>
      <w:bookmarkEnd w:id="98"/>
      <w:r w:rsidR="00046851">
        <w:t xml:space="preserve"> Flow</w:t>
      </w:r>
    </w:p>
    <w:p w14:paraId="2900ED70" w14:textId="77777777" w:rsidR="0057697C" w:rsidRDefault="00CF108F" w:rsidP="0057697C">
      <w:pPr>
        <w:keepNext/>
        <w:jc w:val="center"/>
      </w:pPr>
      <w:r>
        <w:rPr>
          <w:noProof/>
        </w:rPr>
        <w:lastRenderedPageBreak/>
        <w:drawing>
          <wp:inline distT="0" distB="0" distL="0" distR="0" wp14:anchorId="6303181F" wp14:editId="08C138C1">
            <wp:extent cx="4498975" cy="45726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98975" cy="4572635"/>
                    </a:xfrm>
                    <a:prstGeom prst="rect">
                      <a:avLst/>
                    </a:prstGeom>
                    <a:noFill/>
                  </pic:spPr>
                </pic:pic>
              </a:graphicData>
            </a:graphic>
          </wp:inline>
        </w:drawing>
      </w:r>
    </w:p>
    <w:p w14:paraId="32015E20" w14:textId="6B84962D" w:rsidR="00BB452B" w:rsidRDefault="0057697C" w:rsidP="0057697C">
      <w:pPr>
        <w:pStyle w:val="Caption"/>
        <w:jc w:val="center"/>
      </w:pPr>
      <w:bookmarkStart w:id="99" w:name="_Toc8034246"/>
      <w:r>
        <w:t xml:space="preserve">Figure </w:t>
      </w:r>
      <w:r w:rsidR="009328B1">
        <w:rPr>
          <w:noProof/>
        </w:rPr>
        <w:fldChar w:fldCharType="begin"/>
      </w:r>
      <w:r w:rsidR="009328B1">
        <w:rPr>
          <w:noProof/>
        </w:rPr>
        <w:instrText xml:space="preserve"> SEQ Figure \* ARABIC </w:instrText>
      </w:r>
      <w:r w:rsidR="009328B1">
        <w:rPr>
          <w:noProof/>
        </w:rPr>
        <w:fldChar w:fldCharType="separate"/>
      </w:r>
      <w:r w:rsidR="001B5EC5">
        <w:rPr>
          <w:noProof/>
        </w:rPr>
        <w:t>49</w:t>
      </w:r>
      <w:r w:rsidR="009328B1">
        <w:rPr>
          <w:noProof/>
        </w:rPr>
        <w:fldChar w:fldCharType="end"/>
      </w:r>
      <w:r>
        <w:t>: Pre-stack Migration</w:t>
      </w:r>
      <w:bookmarkEnd w:id="99"/>
      <w:r w:rsidR="00046851">
        <w:t xml:space="preserve"> Flow</w:t>
      </w:r>
    </w:p>
    <w:p w14:paraId="7C71E57B" w14:textId="77777777" w:rsidR="00A13677" w:rsidRDefault="00A13677" w:rsidP="002C52F6">
      <w:pPr>
        <w:keepNext/>
        <w:jc w:val="center"/>
      </w:pPr>
      <w:r>
        <w:rPr>
          <w:noProof/>
        </w:rPr>
        <w:drawing>
          <wp:inline distT="0" distB="0" distL="0" distR="0" wp14:anchorId="0C29EDA4" wp14:editId="16F62D07">
            <wp:extent cx="4947502" cy="27095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955329" cy="2713883"/>
                    </a:xfrm>
                    <a:prstGeom prst="rect">
                      <a:avLst/>
                    </a:prstGeom>
                  </pic:spPr>
                </pic:pic>
              </a:graphicData>
            </a:graphic>
          </wp:inline>
        </w:drawing>
      </w:r>
    </w:p>
    <w:p w14:paraId="7984CF82" w14:textId="18E04BCE" w:rsidR="00110B82" w:rsidRDefault="00A13677" w:rsidP="00A13677">
      <w:pPr>
        <w:pStyle w:val="Caption"/>
        <w:jc w:val="center"/>
      </w:pPr>
      <w:bookmarkStart w:id="100" w:name="_Toc8034247"/>
      <w:r>
        <w:t xml:space="preserve">Figure </w:t>
      </w:r>
      <w:r>
        <w:fldChar w:fldCharType="begin"/>
      </w:r>
      <w:r>
        <w:instrText xml:space="preserve"> SEQ Figure \* ARABIC </w:instrText>
      </w:r>
      <w:r>
        <w:fldChar w:fldCharType="separate"/>
      </w:r>
      <w:r w:rsidR="001B5EC5">
        <w:rPr>
          <w:noProof/>
        </w:rPr>
        <w:t>50</w:t>
      </w:r>
      <w:r>
        <w:fldChar w:fldCharType="end"/>
      </w:r>
      <w:r>
        <w:t>:</w:t>
      </w:r>
      <w:r>
        <w:t xml:space="preserve"> Final Processing Dataset Names</w:t>
      </w:r>
      <w:bookmarkEnd w:id="100"/>
    </w:p>
    <w:p w14:paraId="6F7EAF4C" w14:textId="77777777" w:rsidR="00822E7F" w:rsidRDefault="00822E7F" w:rsidP="002C52F6">
      <w:pPr>
        <w:keepNext/>
        <w:jc w:val="center"/>
      </w:pPr>
      <w:r w:rsidRPr="00822E7F">
        <w:lastRenderedPageBreak/>
        <w:drawing>
          <wp:inline distT="0" distB="0" distL="0" distR="0" wp14:anchorId="715B299E" wp14:editId="0BBC0BC7">
            <wp:extent cx="4974336" cy="158316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986857" cy="1587154"/>
                    </a:xfrm>
                    <a:prstGeom prst="rect">
                      <a:avLst/>
                    </a:prstGeom>
                  </pic:spPr>
                </pic:pic>
              </a:graphicData>
            </a:graphic>
          </wp:inline>
        </w:drawing>
      </w:r>
    </w:p>
    <w:p w14:paraId="26652CF2" w14:textId="4A88020C" w:rsidR="00822E7F" w:rsidRPr="00546376" w:rsidRDefault="00822E7F" w:rsidP="002C52F6">
      <w:pPr>
        <w:pStyle w:val="Caption"/>
        <w:jc w:val="center"/>
      </w:pPr>
      <w:bookmarkStart w:id="101" w:name="_Toc8034248"/>
      <w:r>
        <w:t xml:space="preserve">Figure </w:t>
      </w:r>
      <w:r>
        <w:fldChar w:fldCharType="begin"/>
      </w:r>
      <w:r>
        <w:instrText xml:space="preserve"> SEQ Figure \* ARABIC </w:instrText>
      </w:r>
      <w:r>
        <w:fldChar w:fldCharType="separate"/>
      </w:r>
      <w:r w:rsidR="001B5EC5">
        <w:rPr>
          <w:noProof/>
        </w:rPr>
        <w:t>51</w:t>
      </w:r>
      <w:r>
        <w:fldChar w:fldCharType="end"/>
      </w:r>
      <w:r>
        <w:t>: Final Velocity Models Used in Processing</w:t>
      </w:r>
      <w:bookmarkEnd w:id="101"/>
    </w:p>
    <w:sectPr w:rsidR="00822E7F" w:rsidRPr="00546376" w:rsidSect="0032221B">
      <w:footerReference w:type="default" r:id="rId6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9D67A" w14:textId="77777777" w:rsidR="00640589" w:rsidRDefault="00640589" w:rsidP="008E1C26">
      <w:pPr>
        <w:spacing w:line="240" w:lineRule="auto"/>
      </w:pPr>
      <w:r>
        <w:separator/>
      </w:r>
    </w:p>
  </w:endnote>
  <w:endnote w:type="continuationSeparator" w:id="0">
    <w:p w14:paraId="7CDF7176" w14:textId="77777777" w:rsidR="00640589" w:rsidRDefault="0064058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AC504" w14:textId="77777777" w:rsidR="00481226" w:rsidRDefault="00481226" w:rsidP="008E1C26">
    <w:pPr>
      <w:pStyle w:val="Footer"/>
      <w:jc w:val="center"/>
    </w:pPr>
    <w:r>
      <w:fldChar w:fldCharType="begin"/>
    </w:r>
    <w:r>
      <w:instrText xml:space="preserve"> PAGE   \* MERGEFORMAT </w:instrText>
    </w:r>
    <w:r>
      <w:fldChar w:fldCharType="separate"/>
    </w:r>
    <w:r>
      <w:rPr>
        <w:noProof/>
      </w:rPr>
      <w:t>viii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13D8A" w14:textId="77777777" w:rsidR="00481226" w:rsidRDefault="00481226" w:rsidP="008E1C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E4DF2" w14:textId="77777777" w:rsidR="00640589" w:rsidRDefault="00640589" w:rsidP="008E1C26">
      <w:pPr>
        <w:spacing w:line="240" w:lineRule="auto"/>
      </w:pPr>
      <w:r>
        <w:separator/>
      </w:r>
    </w:p>
  </w:footnote>
  <w:footnote w:type="continuationSeparator" w:id="0">
    <w:p w14:paraId="5F21784F" w14:textId="77777777" w:rsidR="00640589" w:rsidRDefault="00640589"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B6F5D"/>
    <w:multiLevelType w:val="hybridMultilevel"/>
    <w:tmpl w:val="46103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0754F1"/>
    <w:multiLevelType w:val="hybridMultilevel"/>
    <w:tmpl w:val="E3E2D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0"/>
  </w:num>
  <w:num w:numId="3">
    <w:abstractNumId w:val="3"/>
  </w:num>
  <w:num w:numId="4">
    <w:abstractNumId w:val="6"/>
  </w:num>
  <w:num w:numId="5">
    <w:abstractNumId w:val="5"/>
  </w:num>
  <w:num w:numId="6">
    <w:abstractNumId w:val="7"/>
  </w:num>
  <w:num w:numId="7">
    <w:abstractNumId w:val="9"/>
  </w:num>
  <w:num w:numId="8">
    <w:abstractNumId w:val="4"/>
  </w:num>
  <w:num w:numId="9">
    <w:abstractNumId w:val="8"/>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A060D"/>
    <w:rsid w:val="000011E9"/>
    <w:rsid w:val="00010BC9"/>
    <w:rsid w:val="0001314E"/>
    <w:rsid w:val="00021EE6"/>
    <w:rsid w:val="00025A12"/>
    <w:rsid w:val="00031833"/>
    <w:rsid w:val="0003426E"/>
    <w:rsid w:val="00041638"/>
    <w:rsid w:val="00046851"/>
    <w:rsid w:val="00046A6A"/>
    <w:rsid w:val="00046EE0"/>
    <w:rsid w:val="00052E36"/>
    <w:rsid w:val="00053D10"/>
    <w:rsid w:val="00054FD6"/>
    <w:rsid w:val="00056F0C"/>
    <w:rsid w:val="00074F1A"/>
    <w:rsid w:val="00075893"/>
    <w:rsid w:val="00076B36"/>
    <w:rsid w:val="00077F0A"/>
    <w:rsid w:val="0008176F"/>
    <w:rsid w:val="000844F6"/>
    <w:rsid w:val="0008482E"/>
    <w:rsid w:val="00091F0C"/>
    <w:rsid w:val="000937F2"/>
    <w:rsid w:val="00094C59"/>
    <w:rsid w:val="000A1EC1"/>
    <w:rsid w:val="000A4E04"/>
    <w:rsid w:val="000A5F41"/>
    <w:rsid w:val="000A61ED"/>
    <w:rsid w:val="000B4F03"/>
    <w:rsid w:val="000B596F"/>
    <w:rsid w:val="000B6691"/>
    <w:rsid w:val="000B7DC9"/>
    <w:rsid w:val="000C0CA7"/>
    <w:rsid w:val="000C18E6"/>
    <w:rsid w:val="000C24B8"/>
    <w:rsid w:val="000C566F"/>
    <w:rsid w:val="000C721B"/>
    <w:rsid w:val="000C7CF8"/>
    <w:rsid w:val="000D0CE4"/>
    <w:rsid w:val="000D0F2F"/>
    <w:rsid w:val="000D18E8"/>
    <w:rsid w:val="000E4EE3"/>
    <w:rsid w:val="000E51FB"/>
    <w:rsid w:val="000E5ED8"/>
    <w:rsid w:val="000E69B4"/>
    <w:rsid w:val="000E749A"/>
    <w:rsid w:val="000F56FF"/>
    <w:rsid w:val="001014D1"/>
    <w:rsid w:val="00102823"/>
    <w:rsid w:val="00105BBB"/>
    <w:rsid w:val="00106C83"/>
    <w:rsid w:val="001105AB"/>
    <w:rsid w:val="00110B82"/>
    <w:rsid w:val="00111915"/>
    <w:rsid w:val="00117BA0"/>
    <w:rsid w:val="00117D36"/>
    <w:rsid w:val="00122036"/>
    <w:rsid w:val="00127C9E"/>
    <w:rsid w:val="00130C80"/>
    <w:rsid w:val="001315CA"/>
    <w:rsid w:val="001332BA"/>
    <w:rsid w:val="0014374F"/>
    <w:rsid w:val="00144B35"/>
    <w:rsid w:val="00152D9C"/>
    <w:rsid w:val="00160DD7"/>
    <w:rsid w:val="00161CA1"/>
    <w:rsid w:val="0016202E"/>
    <w:rsid w:val="001715B2"/>
    <w:rsid w:val="00172240"/>
    <w:rsid w:val="00174266"/>
    <w:rsid w:val="0017682A"/>
    <w:rsid w:val="00177E36"/>
    <w:rsid w:val="00177FC9"/>
    <w:rsid w:val="00180428"/>
    <w:rsid w:val="00183AE7"/>
    <w:rsid w:val="00187691"/>
    <w:rsid w:val="001950CB"/>
    <w:rsid w:val="001A1FD5"/>
    <w:rsid w:val="001A2972"/>
    <w:rsid w:val="001A4576"/>
    <w:rsid w:val="001A58A2"/>
    <w:rsid w:val="001B12EF"/>
    <w:rsid w:val="001B3516"/>
    <w:rsid w:val="001B5EC5"/>
    <w:rsid w:val="001B7A32"/>
    <w:rsid w:val="001B7A8D"/>
    <w:rsid w:val="001C24C9"/>
    <w:rsid w:val="001C3B63"/>
    <w:rsid w:val="001D0D74"/>
    <w:rsid w:val="001D67F0"/>
    <w:rsid w:val="001E2404"/>
    <w:rsid w:val="001F2805"/>
    <w:rsid w:val="001F5F05"/>
    <w:rsid w:val="00211C04"/>
    <w:rsid w:val="002147D8"/>
    <w:rsid w:val="00216665"/>
    <w:rsid w:val="00225E28"/>
    <w:rsid w:val="00227FD6"/>
    <w:rsid w:val="0023375C"/>
    <w:rsid w:val="0024461C"/>
    <w:rsid w:val="00260F9A"/>
    <w:rsid w:val="002634D8"/>
    <w:rsid w:val="00267592"/>
    <w:rsid w:val="00270D6B"/>
    <w:rsid w:val="00271ED6"/>
    <w:rsid w:val="00272CAD"/>
    <w:rsid w:val="00276855"/>
    <w:rsid w:val="00276D2E"/>
    <w:rsid w:val="00281836"/>
    <w:rsid w:val="00290856"/>
    <w:rsid w:val="00293F36"/>
    <w:rsid w:val="00295536"/>
    <w:rsid w:val="002A320C"/>
    <w:rsid w:val="002A44CA"/>
    <w:rsid w:val="002B3FD0"/>
    <w:rsid w:val="002B6032"/>
    <w:rsid w:val="002B6497"/>
    <w:rsid w:val="002B65C1"/>
    <w:rsid w:val="002C3E89"/>
    <w:rsid w:val="002C4CC0"/>
    <w:rsid w:val="002C5075"/>
    <w:rsid w:val="002C52F6"/>
    <w:rsid w:val="002C7CC9"/>
    <w:rsid w:val="002D2759"/>
    <w:rsid w:val="002D45C7"/>
    <w:rsid w:val="002D6E20"/>
    <w:rsid w:val="002D71B9"/>
    <w:rsid w:val="002E157F"/>
    <w:rsid w:val="002F03E6"/>
    <w:rsid w:val="002F2786"/>
    <w:rsid w:val="002F575E"/>
    <w:rsid w:val="002F5AE4"/>
    <w:rsid w:val="002F7277"/>
    <w:rsid w:val="00301A5F"/>
    <w:rsid w:val="00303517"/>
    <w:rsid w:val="00305B4D"/>
    <w:rsid w:val="0030639F"/>
    <w:rsid w:val="00306FF7"/>
    <w:rsid w:val="0030767B"/>
    <w:rsid w:val="00310DAF"/>
    <w:rsid w:val="00310FA5"/>
    <w:rsid w:val="00314F3F"/>
    <w:rsid w:val="00316D4F"/>
    <w:rsid w:val="003218D0"/>
    <w:rsid w:val="00321C97"/>
    <w:rsid w:val="0032221B"/>
    <w:rsid w:val="003240AA"/>
    <w:rsid w:val="00326236"/>
    <w:rsid w:val="00326F9A"/>
    <w:rsid w:val="00337C5B"/>
    <w:rsid w:val="00343673"/>
    <w:rsid w:val="003450B1"/>
    <w:rsid w:val="003504AF"/>
    <w:rsid w:val="0035080C"/>
    <w:rsid w:val="00362CFE"/>
    <w:rsid w:val="003635D6"/>
    <w:rsid w:val="0036575A"/>
    <w:rsid w:val="003703B7"/>
    <w:rsid w:val="003725BD"/>
    <w:rsid w:val="00373E84"/>
    <w:rsid w:val="003775A4"/>
    <w:rsid w:val="00385E9D"/>
    <w:rsid w:val="00386E26"/>
    <w:rsid w:val="003872B8"/>
    <w:rsid w:val="00393159"/>
    <w:rsid w:val="00396207"/>
    <w:rsid w:val="00397ACF"/>
    <w:rsid w:val="003A060D"/>
    <w:rsid w:val="003A0FF7"/>
    <w:rsid w:val="003A4DEF"/>
    <w:rsid w:val="003B04AF"/>
    <w:rsid w:val="003B73A8"/>
    <w:rsid w:val="003B763D"/>
    <w:rsid w:val="003C2264"/>
    <w:rsid w:val="003C2E17"/>
    <w:rsid w:val="003C375F"/>
    <w:rsid w:val="003D144C"/>
    <w:rsid w:val="003D2187"/>
    <w:rsid w:val="003D30E3"/>
    <w:rsid w:val="003D50EA"/>
    <w:rsid w:val="003D5B83"/>
    <w:rsid w:val="003E22B5"/>
    <w:rsid w:val="003F1757"/>
    <w:rsid w:val="003F3481"/>
    <w:rsid w:val="003F35E1"/>
    <w:rsid w:val="003F63D1"/>
    <w:rsid w:val="003F698E"/>
    <w:rsid w:val="00403075"/>
    <w:rsid w:val="004039D0"/>
    <w:rsid w:val="004040AB"/>
    <w:rsid w:val="004046EB"/>
    <w:rsid w:val="00404DF4"/>
    <w:rsid w:val="004063B1"/>
    <w:rsid w:val="004109C1"/>
    <w:rsid w:val="00417116"/>
    <w:rsid w:val="0041769D"/>
    <w:rsid w:val="00423260"/>
    <w:rsid w:val="00423BCB"/>
    <w:rsid w:val="004266C2"/>
    <w:rsid w:val="0042750B"/>
    <w:rsid w:val="004311AC"/>
    <w:rsid w:val="004326B0"/>
    <w:rsid w:val="00437A23"/>
    <w:rsid w:val="00441712"/>
    <w:rsid w:val="004419D3"/>
    <w:rsid w:val="0044316D"/>
    <w:rsid w:val="004431F8"/>
    <w:rsid w:val="00444FEE"/>
    <w:rsid w:val="00447FDB"/>
    <w:rsid w:val="0045490F"/>
    <w:rsid w:val="00457433"/>
    <w:rsid w:val="00461AA9"/>
    <w:rsid w:val="0046374E"/>
    <w:rsid w:val="004649C3"/>
    <w:rsid w:val="00465DB1"/>
    <w:rsid w:val="00466A80"/>
    <w:rsid w:val="00467B55"/>
    <w:rsid w:val="00470276"/>
    <w:rsid w:val="00471714"/>
    <w:rsid w:val="00472B7F"/>
    <w:rsid w:val="00473054"/>
    <w:rsid w:val="0047414C"/>
    <w:rsid w:val="00481226"/>
    <w:rsid w:val="00482C78"/>
    <w:rsid w:val="00491493"/>
    <w:rsid w:val="004A002F"/>
    <w:rsid w:val="004A1875"/>
    <w:rsid w:val="004A6631"/>
    <w:rsid w:val="004B3338"/>
    <w:rsid w:val="004B4BC7"/>
    <w:rsid w:val="004B55DC"/>
    <w:rsid w:val="004C284F"/>
    <w:rsid w:val="004D0368"/>
    <w:rsid w:val="004D2AAB"/>
    <w:rsid w:val="004D4003"/>
    <w:rsid w:val="004D499A"/>
    <w:rsid w:val="004D6EF7"/>
    <w:rsid w:val="004E19DF"/>
    <w:rsid w:val="004E3B93"/>
    <w:rsid w:val="004E4A0E"/>
    <w:rsid w:val="004E7C69"/>
    <w:rsid w:val="004F1A8A"/>
    <w:rsid w:val="00501AA7"/>
    <w:rsid w:val="00511CD4"/>
    <w:rsid w:val="00516396"/>
    <w:rsid w:val="00520493"/>
    <w:rsid w:val="00523A4B"/>
    <w:rsid w:val="00525326"/>
    <w:rsid w:val="0052566C"/>
    <w:rsid w:val="005260C3"/>
    <w:rsid w:val="00526D15"/>
    <w:rsid w:val="0053028C"/>
    <w:rsid w:val="00530E0D"/>
    <w:rsid w:val="005349ED"/>
    <w:rsid w:val="005354E8"/>
    <w:rsid w:val="00540007"/>
    <w:rsid w:val="005410E8"/>
    <w:rsid w:val="00543862"/>
    <w:rsid w:val="00546376"/>
    <w:rsid w:val="00550D05"/>
    <w:rsid w:val="00552605"/>
    <w:rsid w:val="005548B0"/>
    <w:rsid w:val="005708D3"/>
    <w:rsid w:val="00570EBC"/>
    <w:rsid w:val="00573EA5"/>
    <w:rsid w:val="0057697C"/>
    <w:rsid w:val="0057775C"/>
    <w:rsid w:val="00580425"/>
    <w:rsid w:val="00582EBC"/>
    <w:rsid w:val="00593D0F"/>
    <w:rsid w:val="00596960"/>
    <w:rsid w:val="005A11B7"/>
    <w:rsid w:val="005A2B79"/>
    <w:rsid w:val="005A4E14"/>
    <w:rsid w:val="005B0705"/>
    <w:rsid w:val="005B5F32"/>
    <w:rsid w:val="005B6371"/>
    <w:rsid w:val="005B71B4"/>
    <w:rsid w:val="005C260A"/>
    <w:rsid w:val="005C52CA"/>
    <w:rsid w:val="005C67D8"/>
    <w:rsid w:val="005C71E0"/>
    <w:rsid w:val="005D2643"/>
    <w:rsid w:val="005D5802"/>
    <w:rsid w:val="005D6D82"/>
    <w:rsid w:val="005E4227"/>
    <w:rsid w:val="005E569B"/>
    <w:rsid w:val="005E5D3D"/>
    <w:rsid w:val="005E7970"/>
    <w:rsid w:val="005F1C45"/>
    <w:rsid w:val="00611BDE"/>
    <w:rsid w:val="00613C05"/>
    <w:rsid w:val="00616A57"/>
    <w:rsid w:val="00624394"/>
    <w:rsid w:val="006273C0"/>
    <w:rsid w:val="00630441"/>
    <w:rsid w:val="00633C74"/>
    <w:rsid w:val="00634859"/>
    <w:rsid w:val="00636916"/>
    <w:rsid w:val="00640589"/>
    <w:rsid w:val="006459A1"/>
    <w:rsid w:val="00645A8F"/>
    <w:rsid w:val="00653C73"/>
    <w:rsid w:val="006540AB"/>
    <w:rsid w:val="006548B9"/>
    <w:rsid w:val="00660B74"/>
    <w:rsid w:val="00661C13"/>
    <w:rsid w:val="00667967"/>
    <w:rsid w:val="00675678"/>
    <w:rsid w:val="00680ADC"/>
    <w:rsid w:val="00690025"/>
    <w:rsid w:val="0069211F"/>
    <w:rsid w:val="0069415A"/>
    <w:rsid w:val="006A16BA"/>
    <w:rsid w:val="006A35DC"/>
    <w:rsid w:val="006A6340"/>
    <w:rsid w:val="006A6FF7"/>
    <w:rsid w:val="006B1D41"/>
    <w:rsid w:val="006B21FB"/>
    <w:rsid w:val="006B5145"/>
    <w:rsid w:val="006B5C7A"/>
    <w:rsid w:val="006B60E2"/>
    <w:rsid w:val="006C20AA"/>
    <w:rsid w:val="006C23A0"/>
    <w:rsid w:val="006C6E57"/>
    <w:rsid w:val="006D0C25"/>
    <w:rsid w:val="006D1E71"/>
    <w:rsid w:val="006D5A16"/>
    <w:rsid w:val="006E1BD0"/>
    <w:rsid w:val="006E3332"/>
    <w:rsid w:val="006E45F1"/>
    <w:rsid w:val="006F0B8C"/>
    <w:rsid w:val="006F10CE"/>
    <w:rsid w:val="006F4BDB"/>
    <w:rsid w:val="006F7E97"/>
    <w:rsid w:val="0070017B"/>
    <w:rsid w:val="0070031E"/>
    <w:rsid w:val="00705086"/>
    <w:rsid w:val="00707C4C"/>
    <w:rsid w:val="007128AF"/>
    <w:rsid w:val="007147CD"/>
    <w:rsid w:val="00716284"/>
    <w:rsid w:val="00720833"/>
    <w:rsid w:val="00721DD8"/>
    <w:rsid w:val="0072564E"/>
    <w:rsid w:val="00726C5E"/>
    <w:rsid w:val="00730085"/>
    <w:rsid w:val="00730F0A"/>
    <w:rsid w:val="00733ECD"/>
    <w:rsid w:val="00734531"/>
    <w:rsid w:val="00741433"/>
    <w:rsid w:val="0074253C"/>
    <w:rsid w:val="00746E16"/>
    <w:rsid w:val="007478E4"/>
    <w:rsid w:val="007510EC"/>
    <w:rsid w:val="00753A07"/>
    <w:rsid w:val="007559B1"/>
    <w:rsid w:val="00761FDB"/>
    <w:rsid w:val="007665FC"/>
    <w:rsid w:val="00773349"/>
    <w:rsid w:val="007739FB"/>
    <w:rsid w:val="00775701"/>
    <w:rsid w:val="0077739F"/>
    <w:rsid w:val="00777E64"/>
    <w:rsid w:val="007855A6"/>
    <w:rsid w:val="0078679A"/>
    <w:rsid w:val="00790881"/>
    <w:rsid w:val="00790DFD"/>
    <w:rsid w:val="0079241F"/>
    <w:rsid w:val="00792FD4"/>
    <w:rsid w:val="00797F52"/>
    <w:rsid w:val="007A087A"/>
    <w:rsid w:val="007A0886"/>
    <w:rsid w:val="007A203F"/>
    <w:rsid w:val="007A3C32"/>
    <w:rsid w:val="007A6905"/>
    <w:rsid w:val="007A74DC"/>
    <w:rsid w:val="007B00CC"/>
    <w:rsid w:val="007B116D"/>
    <w:rsid w:val="007B3298"/>
    <w:rsid w:val="007B4854"/>
    <w:rsid w:val="007B5501"/>
    <w:rsid w:val="007D4284"/>
    <w:rsid w:val="007D70DC"/>
    <w:rsid w:val="007D73CD"/>
    <w:rsid w:val="007E1052"/>
    <w:rsid w:val="007E5778"/>
    <w:rsid w:val="007E5847"/>
    <w:rsid w:val="007F2648"/>
    <w:rsid w:val="007F32EA"/>
    <w:rsid w:val="007F33D4"/>
    <w:rsid w:val="007F3793"/>
    <w:rsid w:val="007F39A7"/>
    <w:rsid w:val="007F5722"/>
    <w:rsid w:val="007F7A84"/>
    <w:rsid w:val="0080073D"/>
    <w:rsid w:val="0080160E"/>
    <w:rsid w:val="00802DA3"/>
    <w:rsid w:val="0082012F"/>
    <w:rsid w:val="00822E7F"/>
    <w:rsid w:val="00825CFB"/>
    <w:rsid w:val="008303E6"/>
    <w:rsid w:val="00830FEF"/>
    <w:rsid w:val="00832C6D"/>
    <w:rsid w:val="008402D8"/>
    <w:rsid w:val="008427F1"/>
    <w:rsid w:val="00843881"/>
    <w:rsid w:val="00844477"/>
    <w:rsid w:val="00845119"/>
    <w:rsid w:val="00845B4D"/>
    <w:rsid w:val="0085044A"/>
    <w:rsid w:val="00851C56"/>
    <w:rsid w:val="00860BCD"/>
    <w:rsid w:val="00861131"/>
    <w:rsid w:val="00861B6B"/>
    <w:rsid w:val="0086523C"/>
    <w:rsid w:val="0086698E"/>
    <w:rsid w:val="008812B7"/>
    <w:rsid w:val="0088259B"/>
    <w:rsid w:val="008A4233"/>
    <w:rsid w:val="008A4F22"/>
    <w:rsid w:val="008B2ABF"/>
    <w:rsid w:val="008B7305"/>
    <w:rsid w:val="008C5376"/>
    <w:rsid w:val="008C6931"/>
    <w:rsid w:val="008C7183"/>
    <w:rsid w:val="008D0531"/>
    <w:rsid w:val="008E1C26"/>
    <w:rsid w:val="008E1CF0"/>
    <w:rsid w:val="008E5A0E"/>
    <w:rsid w:val="008E648F"/>
    <w:rsid w:val="008F0C4B"/>
    <w:rsid w:val="008F1822"/>
    <w:rsid w:val="008F4587"/>
    <w:rsid w:val="008F5104"/>
    <w:rsid w:val="00903D62"/>
    <w:rsid w:val="009051CE"/>
    <w:rsid w:val="00912624"/>
    <w:rsid w:val="0091306E"/>
    <w:rsid w:val="00915108"/>
    <w:rsid w:val="00917D6C"/>
    <w:rsid w:val="009227F9"/>
    <w:rsid w:val="009245C5"/>
    <w:rsid w:val="00927233"/>
    <w:rsid w:val="00927B16"/>
    <w:rsid w:val="00932427"/>
    <w:rsid w:val="009328B1"/>
    <w:rsid w:val="0093664D"/>
    <w:rsid w:val="00941CCD"/>
    <w:rsid w:val="00943CB1"/>
    <w:rsid w:val="009501BE"/>
    <w:rsid w:val="00950673"/>
    <w:rsid w:val="00950678"/>
    <w:rsid w:val="00951C4B"/>
    <w:rsid w:val="0095255E"/>
    <w:rsid w:val="00956A97"/>
    <w:rsid w:val="00960599"/>
    <w:rsid w:val="009668E4"/>
    <w:rsid w:val="00966954"/>
    <w:rsid w:val="00966D5B"/>
    <w:rsid w:val="009671ED"/>
    <w:rsid w:val="00981B1B"/>
    <w:rsid w:val="00984BE3"/>
    <w:rsid w:val="00985D64"/>
    <w:rsid w:val="00987AEA"/>
    <w:rsid w:val="00991CD3"/>
    <w:rsid w:val="00992048"/>
    <w:rsid w:val="00992C28"/>
    <w:rsid w:val="00997296"/>
    <w:rsid w:val="009A62EF"/>
    <w:rsid w:val="009A6409"/>
    <w:rsid w:val="009A6783"/>
    <w:rsid w:val="009A78C4"/>
    <w:rsid w:val="009B0C9B"/>
    <w:rsid w:val="009B49FC"/>
    <w:rsid w:val="009C342D"/>
    <w:rsid w:val="009C4FEF"/>
    <w:rsid w:val="009C6757"/>
    <w:rsid w:val="009C70C6"/>
    <w:rsid w:val="009D3195"/>
    <w:rsid w:val="009D458F"/>
    <w:rsid w:val="009D6A2C"/>
    <w:rsid w:val="009E37FC"/>
    <w:rsid w:val="009E6FE1"/>
    <w:rsid w:val="009F644C"/>
    <w:rsid w:val="00A0094B"/>
    <w:rsid w:val="00A04F38"/>
    <w:rsid w:val="00A050D2"/>
    <w:rsid w:val="00A07FBA"/>
    <w:rsid w:val="00A13677"/>
    <w:rsid w:val="00A13FB1"/>
    <w:rsid w:val="00A16E49"/>
    <w:rsid w:val="00A2316E"/>
    <w:rsid w:val="00A24D8B"/>
    <w:rsid w:val="00A31DE4"/>
    <w:rsid w:val="00A33ABB"/>
    <w:rsid w:val="00A372ED"/>
    <w:rsid w:val="00A4368B"/>
    <w:rsid w:val="00A460F3"/>
    <w:rsid w:val="00A50007"/>
    <w:rsid w:val="00A5626C"/>
    <w:rsid w:val="00A62DE2"/>
    <w:rsid w:val="00A645D6"/>
    <w:rsid w:val="00A672AB"/>
    <w:rsid w:val="00A71988"/>
    <w:rsid w:val="00A7296E"/>
    <w:rsid w:val="00A73836"/>
    <w:rsid w:val="00A7476C"/>
    <w:rsid w:val="00A76748"/>
    <w:rsid w:val="00A76D67"/>
    <w:rsid w:val="00A773AA"/>
    <w:rsid w:val="00A90647"/>
    <w:rsid w:val="00A949BE"/>
    <w:rsid w:val="00A96143"/>
    <w:rsid w:val="00AA0B13"/>
    <w:rsid w:val="00AA1B3B"/>
    <w:rsid w:val="00AA319A"/>
    <w:rsid w:val="00AA4AED"/>
    <w:rsid w:val="00AB4557"/>
    <w:rsid w:val="00AB6268"/>
    <w:rsid w:val="00AB68B7"/>
    <w:rsid w:val="00AC574C"/>
    <w:rsid w:val="00AC5E50"/>
    <w:rsid w:val="00AC6BD7"/>
    <w:rsid w:val="00AC6F2E"/>
    <w:rsid w:val="00AD44BF"/>
    <w:rsid w:val="00AD70D2"/>
    <w:rsid w:val="00AE265D"/>
    <w:rsid w:val="00AE2DB2"/>
    <w:rsid w:val="00AE3006"/>
    <w:rsid w:val="00AE3CF8"/>
    <w:rsid w:val="00AE5AED"/>
    <w:rsid w:val="00AF0BB2"/>
    <w:rsid w:val="00AF2CFC"/>
    <w:rsid w:val="00AF2E15"/>
    <w:rsid w:val="00AF53C7"/>
    <w:rsid w:val="00AF6575"/>
    <w:rsid w:val="00B04F3B"/>
    <w:rsid w:val="00B05DC5"/>
    <w:rsid w:val="00B05F9A"/>
    <w:rsid w:val="00B13AC0"/>
    <w:rsid w:val="00B217EC"/>
    <w:rsid w:val="00B21FE9"/>
    <w:rsid w:val="00B242CA"/>
    <w:rsid w:val="00B26394"/>
    <w:rsid w:val="00B26B8D"/>
    <w:rsid w:val="00B36426"/>
    <w:rsid w:val="00B378FC"/>
    <w:rsid w:val="00B43D5A"/>
    <w:rsid w:val="00B52FB7"/>
    <w:rsid w:val="00B5448E"/>
    <w:rsid w:val="00B56A0F"/>
    <w:rsid w:val="00B60013"/>
    <w:rsid w:val="00B61089"/>
    <w:rsid w:val="00B67A13"/>
    <w:rsid w:val="00B76E2A"/>
    <w:rsid w:val="00B77096"/>
    <w:rsid w:val="00B80F76"/>
    <w:rsid w:val="00B83C04"/>
    <w:rsid w:val="00B86613"/>
    <w:rsid w:val="00B86E3B"/>
    <w:rsid w:val="00B9008C"/>
    <w:rsid w:val="00B91E22"/>
    <w:rsid w:val="00B93ECE"/>
    <w:rsid w:val="00B95DF8"/>
    <w:rsid w:val="00BA1A3A"/>
    <w:rsid w:val="00BA3E02"/>
    <w:rsid w:val="00BA611E"/>
    <w:rsid w:val="00BB2DDE"/>
    <w:rsid w:val="00BB3F72"/>
    <w:rsid w:val="00BB452B"/>
    <w:rsid w:val="00BB678C"/>
    <w:rsid w:val="00BB7E26"/>
    <w:rsid w:val="00BC0F23"/>
    <w:rsid w:val="00BC505A"/>
    <w:rsid w:val="00BD1142"/>
    <w:rsid w:val="00BD2769"/>
    <w:rsid w:val="00BD2CCB"/>
    <w:rsid w:val="00BD35D6"/>
    <w:rsid w:val="00BD45C8"/>
    <w:rsid w:val="00BD6CA1"/>
    <w:rsid w:val="00BE5EA7"/>
    <w:rsid w:val="00BE77F8"/>
    <w:rsid w:val="00BF03B1"/>
    <w:rsid w:val="00BF705E"/>
    <w:rsid w:val="00C020F9"/>
    <w:rsid w:val="00C0282F"/>
    <w:rsid w:val="00C13506"/>
    <w:rsid w:val="00C14C96"/>
    <w:rsid w:val="00C16C66"/>
    <w:rsid w:val="00C225E5"/>
    <w:rsid w:val="00C26D44"/>
    <w:rsid w:val="00C30CCE"/>
    <w:rsid w:val="00C36E17"/>
    <w:rsid w:val="00C3745C"/>
    <w:rsid w:val="00C378FA"/>
    <w:rsid w:val="00C4062A"/>
    <w:rsid w:val="00C4480F"/>
    <w:rsid w:val="00C506CC"/>
    <w:rsid w:val="00C63C23"/>
    <w:rsid w:val="00C66A11"/>
    <w:rsid w:val="00C66EBF"/>
    <w:rsid w:val="00C670D6"/>
    <w:rsid w:val="00C70BC3"/>
    <w:rsid w:val="00C7141F"/>
    <w:rsid w:val="00C74C03"/>
    <w:rsid w:val="00C80281"/>
    <w:rsid w:val="00C82901"/>
    <w:rsid w:val="00C8326D"/>
    <w:rsid w:val="00C83429"/>
    <w:rsid w:val="00C90075"/>
    <w:rsid w:val="00C9111F"/>
    <w:rsid w:val="00C92079"/>
    <w:rsid w:val="00C92771"/>
    <w:rsid w:val="00C965F6"/>
    <w:rsid w:val="00CA18AC"/>
    <w:rsid w:val="00CA326A"/>
    <w:rsid w:val="00CA555A"/>
    <w:rsid w:val="00CB1593"/>
    <w:rsid w:val="00CB1829"/>
    <w:rsid w:val="00CB3D81"/>
    <w:rsid w:val="00CB6DD7"/>
    <w:rsid w:val="00CC3D0C"/>
    <w:rsid w:val="00CD0846"/>
    <w:rsid w:val="00CE1629"/>
    <w:rsid w:val="00CE707C"/>
    <w:rsid w:val="00CF108F"/>
    <w:rsid w:val="00CF17BA"/>
    <w:rsid w:val="00CF7BD6"/>
    <w:rsid w:val="00D03BF4"/>
    <w:rsid w:val="00D162DC"/>
    <w:rsid w:val="00D23514"/>
    <w:rsid w:val="00D24104"/>
    <w:rsid w:val="00D332B1"/>
    <w:rsid w:val="00D417E2"/>
    <w:rsid w:val="00D418C5"/>
    <w:rsid w:val="00D4225B"/>
    <w:rsid w:val="00D4619C"/>
    <w:rsid w:val="00D5060E"/>
    <w:rsid w:val="00D50B8F"/>
    <w:rsid w:val="00D520CD"/>
    <w:rsid w:val="00D55AAB"/>
    <w:rsid w:val="00D66E33"/>
    <w:rsid w:val="00D7087F"/>
    <w:rsid w:val="00D72088"/>
    <w:rsid w:val="00D82ED8"/>
    <w:rsid w:val="00D86EC8"/>
    <w:rsid w:val="00DA0169"/>
    <w:rsid w:val="00DA10D5"/>
    <w:rsid w:val="00DA1971"/>
    <w:rsid w:val="00DB453C"/>
    <w:rsid w:val="00DB664C"/>
    <w:rsid w:val="00DD3744"/>
    <w:rsid w:val="00DE1332"/>
    <w:rsid w:val="00DE1AEF"/>
    <w:rsid w:val="00DE1EF7"/>
    <w:rsid w:val="00DE50F8"/>
    <w:rsid w:val="00DF2AAF"/>
    <w:rsid w:val="00DF46FF"/>
    <w:rsid w:val="00DF4D26"/>
    <w:rsid w:val="00DF7412"/>
    <w:rsid w:val="00E00A78"/>
    <w:rsid w:val="00E0501B"/>
    <w:rsid w:val="00E12F68"/>
    <w:rsid w:val="00E13792"/>
    <w:rsid w:val="00E149BF"/>
    <w:rsid w:val="00E15614"/>
    <w:rsid w:val="00E15CD6"/>
    <w:rsid w:val="00E20B9A"/>
    <w:rsid w:val="00E20DED"/>
    <w:rsid w:val="00E252B0"/>
    <w:rsid w:val="00E3758E"/>
    <w:rsid w:val="00E4209F"/>
    <w:rsid w:val="00E453E8"/>
    <w:rsid w:val="00E479C6"/>
    <w:rsid w:val="00E52B8B"/>
    <w:rsid w:val="00E53D7E"/>
    <w:rsid w:val="00E544C6"/>
    <w:rsid w:val="00E566B2"/>
    <w:rsid w:val="00E57801"/>
    <w:rsid w:val="00E60476"/>
    <w:rsid w:val="00E6062A"/>
    <w:rsid w:val="00E609B4"/>
    <w:rsid w:val="00E61163"/>
    <w:rsid w:val="00E63CCA"/>
    <w:rsid w:val="00E6542F"/>
    <w:rsid w:val="00E77477"/>
    <w:rsid w:val="00E83A9B"/>
    <w:rsid w:val="00E850DC"/>
    <w:rsid w:val="00E8775D"/>
    <w:rsid w:val="00E915E0"/>
    <w:rsid w:val="00E9261A"/>
    <w:rsid w:val="00E92AA3"/>
    <w:rsid w:val="00E948D0"/>
    <w:rsid w:val="00E96E53"/>
    <w:rsid w:val="00EA3893"/>
    <w:rsid w:val="00EA4981"/>
    <w:rsid w:val="00EA7E4F"/>
    <w:rsid w:val="00EB18F5"/>
    <w:rsid w:val="00EB1CD2"/>
    <w:rsid w:val="00EB5972"/>
    <w:rsid w:val="00EC4FA3"/>
    <w:rsid w:val="00ED0225"/>
    <w:rsid w:val="00ED1FEF"/>
    <w:rsid w:val="00ED7A7B"/>
    <w:rsid w:val="00EE2107"/>
    <w:rsid w:val="00EE3797"/>
    <w:rsid w:val="00EF434F"/>
    <w:rsid w:val="00EF69D7"/>
    <w:rsid w:val="00F009D8"/>
    <w:rsid w:val="00F012C5"/>
    <w:rsid w:val="00F061D4"/>
    <w:rsid w:val="00F15737"/>
    <w:rsid w:val="00F201A7"/>
    <w:rsid w:val="00F23366"/>
    <w:rsid w:val="00F27248"/>
    <w:rsid w:val="00F27FA7"/>
    <w:rsid w:val="00F3149B"/>
    <w:rsid w:val="00F35450"/>
    <w:rsid w:val="00F36756"/>
    <w:rsid w:val="00F40515"/>
    <w:rsid w:val="00F45E35"/>
    <w:rsid w:val="00F46A49"/>
    <w:rsid w:val="00F5350F"/>
    <w:rsid w:val="00F56189"/>
    <w:rsid w:val="00F6021C"/>
    <w:rsid w:val="00F62433"/>
    <w:rsid w:val="00F624BA"/>
    <w:rsid w:val="00F634B6"/>
    <w:rsid w:val="00F64A15"/>
    <w:rsid w:val="00F65152"/>
    <w:rsid w:val="00F677D0"/>
    <w:rsid w:val="00F70C5C"/>
    <w:rsid w:val="00F73B32"/>
    <w:rsid w:val="00F95358"/>
    <w:rsid w:val="00F97685"/>
    <w:rsid w:val="00FA2425"/>
    <w:rsid w:val="00FA584E"/>
    <w:rsid w:val="00FA7698"/>
    <w:rsid w:val="00FB20B8"/>
    <w:rsid w:val="00FB2D50"/>
    <w:rsid w:val="00FB539E"/>
    <w:rsid w:val="00FC062C"/>
    <w:rsid w:val="00FC13A3"/>
    <w:rsid w:val="00FC5D6F"/>
    <w:rsid w:val="00FC6A58"/>
    <w:rsid w:val="00FC7A96"/>
    <w:rsid w:val="00FD0285"/>
    <w:rsid w:val="00FE0914"/>
    <w:rsid w:val="00FE19E1"/>
    <w:rsid w:val="00FE684B"/>
    <w:rsid w:val="00FF3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54E08"/>
  <w15:docId w15:val="{6B32D5CF-F34D-4C23-AA6D-D24B07F1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758E"/>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17BA0"/>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17BA0"/>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CommentReference">
    <w:name w:val="annotation reference"/>
    <w:basedOn w:val="DefaultParagraphFont"/>
    <w:uiPriority w:val="99"/>
    <w:semiHidden/>
    <w:unhideWhenUsed/>
    <w:rsid w:val="00C506CC"/>
    <w:rPr>
      <w:sz w:val="16"/>
      <w:szCs w:val="16"/>
    </w:rPr>
  </w:style>
  <w:style w:type="paragraph" w:styleId="CommentText">
    <w:name w:val="annotation text"/>
    <w:basedOn w:val="Normal"/>
    <w:link w:val="CommentTextChar"/>
    <w:uiPriority w:val="99"/>
    <w:semiHidden/>
    <w:unhideWhenUsed/>
    <w:rsid w:val="00C506CC"/>
    <w:pPr>
      <w:spacing w:line="240" w:lineRule="auto"/>
    </w:pPr>
    <w:rPr>
      <w:sz w:val="20"/>
      <w:szCs w:val="20"/>
    </w:rPr>
  </w:style>
  <w:style w:type="character" w:customStyle="1" w:styleId="CommentTextChar">
    <w:name w:val="Comment Text Char"/>
    <w:basedOn w:val="DefaultParagraphFont"/>
    <w:link w:val="CommentText"/>
    <w:uiPriority w:val="99"/>
    <w:semiHidden/>
    <w:rsid w:val="00C506CC"/>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E6542F"/>
    <w:rPr>
      <w:b/>
      <w:bCs/>
    </w:rPr>
  </w:style>
  <w:style w:type="character" w:customStyle="1" w:styleId="CommentSubjectChar">
    <w:name w:val="Comment Subject Char"/>
    <w:basedOn w:val="CommentTextChar"/>
    <w:link w:val="CommentSubject"/>
    <w:uiPriority w:val="99"/>
    <w:semiHidden/>
    <w:rsid w:val="00E6542F"/>
    <w:rPr>
      <w:rFonts w:asciiTheme="minorHAnsi" w:hAnsiTheme="minorHAnsi"/>
      <w:b/>
      <w:bCs/>
      <w:lang w:bidi="en-US"/>
    </w:rPr>
  </w:style>
  <w:style w:type="paragraph" w:styleId="Revision">
    <w:name w:val="Revision"/>
    <w:hidden/>
    <w:uiPriority w:val="99"/>
    <w:semiHidden/>
    <w:rsid w:val="00CA18AC"/>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968211">
      <w:bodyDiv w:val="1"/>
      <w:marLeft w:val="0"/>
      <w:marRight w:val="0"/>
      <w:marTop w:val="0"/>
      <w:marBottom w:val="0"/>
      <w:divBdr>
        <w:top w:val="none" w:sz="0" w:space="0" w:color="auto"/>
        <w:left w:val="none" w:sz="0" w:space="0" w:color="auto"/>
        <w:bottom w:val="none" w:sz="0" w:space="0" w:color="auto"/>
        <w:right w:val="none" w:sz="0" w:space="0" w:color="auto"/>
      </w:divBdr>
    </w:div>
    <w:div w:id="903830955">
      <w:bodyDiv w:val="1"/>
      <w:marLeft w:val="0"/>
      <w:marRight w:val="0"/>
      <w:marTop w:val="0"/>
      <w:marBottom w:val="0"/>
      <w:divBdr>
        <w:top w:val="none" w:sz="0" w:space="0" w:color="auto"/>
        <w:left w:val="none" w:sz="0" w:space="0" w:color="auto"/>
        <w:bottom w:val="none" w:sz="0" w:space="0" w:color="auto"/>
        <w:right w:val="none" w:sz="0" w:space="0" w:color="auto"/>
      </w:divBdr>
    </w:div>
    <w:div w:id="18941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BD0B9D56ABEC41C28D3D9EDBC4D334F3"/>
        <w:category>
          <w:name w:val="General"/>
          <w:gallery w:val="placeholder"/>
        </w:category>
        <w:types>
          <w:type w:val="bbPlcHdr"/>
        </w:types>
        <w:behaviors>
          <w:behavior w:val="content"/>
        </w:behaviors>
        <w:guid w:val="{C7851558-E65B-4EA1-AECD-A94788C0B076}"/>
      </w:docPartPr>
      <w:docPartBody>
        <w:p w:rsidR="00760447" w:rsidRDefault="00760447" w:rsidP="00760447">
          <w:pPr>
            <w:pStyle w:val="BD0B9D56ABEC41C28D3D9EDBC4D334F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3D21"/>
    <w:rsid w:val="00151A9E"/>
    <w:rsid w:val="001924A2"/>
    <w:rsid w:val="001D26AE"/>
    <w:rsid w:val="001E56B4"/>
    <w:rsid w:val="001F099D"/>
    <w:rsid w:val="001F1822"/>
    <w:rsid w:val="00261E62"/>
    <w:rsid w:val="00287C1F"/>
    <w:rsid w:val="002F2904"/>
    <w:rsid w:val="00303490"/>
    <w:rsid w:val="003153C5"/>
    <w:rsid w:val="00327900"/>
    <w:rsid w:val="00486BFC"/>
    <w:rsid w:val="004F0FBC"/>
    <w:rsid w:val="004F10EE"/>
    <w:rsid w:val="0053599A"/>
    <w:rsid w:val="00576DAB"/>
    <w:rsid w:val="005C08FC"/>
    <w:rsid w:val="00617A9D"/>
    <w:rsid w:val="00713126"/>
    <w:rsid w:val="007332C0"/>
    <w:rsid w:val="00760447"/>
    <w:rsid w:val="007C27C5"/>
    <w:rsid w:val="007D11E5"/>
    <w:rsid w:val="0086030F"/>
    <w:rsid w:val="008809FC"/>
    <w:rsid w:val="008B7CFD"/>
    <w:rsid w:val="008C0287"/>
    <w:rsid w:val="008C532B"/>
    <w:rsid w:val="008D1845"/>
    <w:rsid w:val="00943536"/>
    <w:rsid w:val="009A7815"/>
    <w:rsid w:val="009D68F6"/>
    <w:rsid w:val="00A4381C"/>
    <w:rsid w:val="00AD7AA9"/>
    <w:rsid w:val="00B12DA6"/>
    <w:rsid w:val="00C36F5C"/>
    <w:rsid w:val="00C83C45"/>
    <w:rsid w:val="00D1423D"/>
    <w:rsid w:val="00D53D9B"/>
    <w:rsid w:val="00E5448F"/>
    <w:rsid w:val="00E63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0447"/>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 w:type="paragraph" w:customStyle="1" w:styleId="BD0B9D56ABEC41C28D3D9EDBC4D334F3">
    <w:name w:val="BD0B9D56ABEC41C28D3D9EDBC4D334F3"/>
    <w:rsid w:val="00760447"/>
    <w:pPr>
      <w:spacing w:after="160" w:line="259" w:lineRule="auto"/>
    </w:pPr>
  </w:style>
  <w:style w:type="paragraph" w:customStyle="1" w:styleId="E1511C7DF99B48688D8C9D114B6CE392">
    <w:name w:val="E1511C7DF99B48688D8C9D114B6CE392"/>
    <w:rsid w:val="00760447"/>
    <w:pPr>
      <w:spacing w:after="160" w:line="259" w:lineRule="auto"/>
    </w:pPr>
  </w:style>
  <w:style w:type="paragraph" w:customStyle="1" w:styleId="F365E2E43DF942478C88E70E7DE94176">
    <w:name w:val="F365E2E43DF942478C88E70E7DE94176"/>
    <w:rsid w:val="0076044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4E841-015C-427F-BC5A-A8ED3193A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95</Pages>
  <Words>13665</Words>
  <Characters>77896</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2019_Patterson_Anna_Thesis</vt:lpstr>
    </vt:vector>
  </TitlesOfParts>
  <Company>OU</Company>
  <LinksUpToDate>false</LinksUpToDate>
  <CharactersWithSpaces>91379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2019_Patterson_Anna_Thesis</dc:title>
  <dc:subject/>
  <dc:creator>Anna Patterson</dc:creator>
  <cp:keywords/>
  <dc:description/>
  <cp:lastModifiedBy>Patterson, Anna</cp:lastModifiedBy>
  <cp:revision>6</cp:revision>
  <cp:lastPrinted>2019-05-08T23:13:00Z</cp:lastPrinted>
  <dcterms:created xsi:type="dcterms:W3CDTF">2019-05-08T21:33:00Z</dcterms:created>
  <dcterms:modified xsi:type="dcterms:W3CDTF">2019-05-08T23:15:00Z</dcterms:modified>
</cp:coreProperties>
</file>