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263DB" w14:textId="77777777" w:rsidR="006F62CD" w:rsidRDefault="006F62CD" w:rsidP="00CF7504">
      <w:pPr>
        <w:pStyle w:val="TableofFigures"/>
        <w:tabs>
          <w:tab w:val="right" w:leader="dot" w:pos="9350"/>
        </w:tabs>
        <w:spacing w:line="240" w:lineRule="auto"/>
        <w:jc w:val="center"/>
        <w:rPr>
          <w:rFonts w:cs="Times New Roman"/>
          <w:szCs w:val="24"/>
        </w:rPr>
      </w:pPr>
    </w:p>
    <w:p w14:paraId="52C752BF" w14:textId="69B3E521" w:rsidR="006A7649" w:rsidRPr="00472923" w:rsidRDefault="00627F75" w:rsidP="00CF7504">
      <w:pPr>
        <w:pStyle w:val="TableofFigures"/>
        <w:tabs>
          <w:tab w:val="right" w:leader="dot" w:pos="9350"/>
        </w:tabs>
        <w:spacing w:line="240" w:lineRule="auto"/>
        <w:jc w:val="center"/>
        <w:rPr>
          <w:rFonts w:cs="Times New Roman"/>
          <w:szCs w:val="24"/>
        </w:rPr>
      </w:pPr>
      <w:r w:rsidRPr="00472923">
        <w:rPr>
          <w:rFonts w:cs="Times New Roman"/>
          <w:szCs w:val="24"/>
        </w:rPr>
        <w:t>UNIVERSITY OF O</w:t>
      </w:r>
      <w:r w:rsidR="006A7649" w:rsidRPr="00472923">
        <w:rPr>
          <w:rFonts w:cs="Times New Roman"/>
          <w:szCs w:val="24"/>
        </w:rPr>
        <w:t>KLAHOMA</w:t>
      </w:r>
    </w:p>
    <w:p w14:paraId="43BE446D" w14:textId="77777777" w:rsidR="006A7649" w:rsidRPr="00472923" w:rsidRDefault="006A7649" w:rsidP="00CF7504">
      <w:pPr>
        <w:pStyle w:val="TableofFigures"/>
        <w:tabs>
          <w:tab w:val="right" w:leader="dot" w:pos="9350"/>
        </w:tabs>
        <w:spacing w:line="240" w:lineRule="auto"/>
        <w:jc w:val="center"/>
        <w:rPr>
          <w:rFonts w:cs="Times New Roman"/>
          <w:szCs w:val="24"/>
        </w:rPr>
      </w:pPr>
    </w:p>
    <w:p w14:paraId="7553D7AC" w14:textId="77777777" w:rsidR="006A7649" w:rsidRPr="00472923" w:rsidRDefault="006A7649" w:rsidP="00CF7504">
      <w:pPr>
        <w:pStyle w:val="TableofFigures"/>
        <w:tabs>
          <w:tab w:val="right" w:leader="dot" w:pos="9350"/>
        </w:tabs>
        <w:spacing w:line="240" w:lineRule="auto"/>
        <w:jc w:val="center"/>
        <w:rPr>
          <w:rFonts w:cs="Times New Roman"/>
          <w:szCs w:val="24"/>
        </w:rPr>
      </w:pPr>
      <w:r w:rsidRPr="00472923">
        <w:rPr>
          <w:rFonts w:cs="Times New Roman"/>
          <w:szCs w:val="24"/>
        </w:rPr>
        <w:t>GRADUATE COLLEGE</w:t>
      </w:r>
    </w:p>
    <w:p w14:paraId="7FECA3F7" w14:textId="77777777" w:rsidR="00B57CA2" w:rsidRPr="00472923" w:rsidRDefault="00B57CA2" w:rsidP="00CF7504">
      <w:pPr>
        <w:jc w:val="center"/>
        <w:rPr>
          <w:szCs w:val="24"/>
        </w:rPr>
      </w:pPr>
    </w:p>
    <w:p w14:paraId="345B359D" w14:textId="77777777" w:rsidR="00B57CA2" w:rsidRPr="00472923" w:rsidRDefault="00B57CA2" w:rsidP="00CF7504">
      <w:pPr>
        <w:jc w:val="center"/>
        <w:rPr>
          <w:szCs w:val="24"/>
        </w:rPr>
      </w:pPr>
    </w:p>
    <w:p w14:paraId="2C85C5AA" w14:textId="77777777" w:rsidR="006A7649" w:rsidRPr="00472923" w:rsidRDefault="006A7649" w:rsidP="00CF7504">
      <w:pPr>
        <w:spacing w:line="240" w:lineRule="auto"/>
        <w:jc w:val="center"/>
        <w:rPr>
          <w:rFonts w:cs="Times New Roman"/>
          <w:szCs w:val="24"/>
        </w:rPr>
      </w:pPr>
    </w:p>
    <w:p w14:paraId="3CCA05F8" w14:textId="77777777" w:rsidR="00CF7504" w:rsidRPr="00472923" w:rsidRDefault="00CF7504" w:rsidP="00CF7504">
      <w:pPr>
        <w:spacing w:line="240" w:lineRule="auto"/>
        <w:jc w:val="center"/>
        <w:rPr>
          <w:rFonts w:cs="Times New Roman"/>
          <w:szCs w:val="24"/>
        </w:rPr>
      </w:pPr>
    </w:p>
    <w:p w14:paraId="2D53DD40" w14:textId="77777777" w:rsidR="00CF7504" w:rsidRPr="00472923" w:rsidRDefault="00CF7504" w:rsidP="00CF7504">
      <w:pPr>
        <w:spacing w:line="240" w:lineRule="auto"/>
        <w:jc w:val="center"/>
        <w:rPr>
          <w:rFonts w:cs="Times New Roman"/>
          <w:szCs w:val="24"/>
        </w:rPr>
      </w:pPr>
    </w:p>
    <w:p w14:paraId="150D9261" w14:textId="77777777" w:rsidR="00CF7504" w:rsidRPr="00472923" w:rsidRDefault="006A7649" w:rsidP="00CF7504">
      <w:pPr>
        <w:spacing w:line="480" w:lineRule="auto"/>
        <w:jc w:val="center"/>
        <w:rPr>
          <w:rFonts w:cs="Times New Roman"/>
          <w:szCs w:val="24"/>
        </w:rPr>
      </w:pPr>
      <w:r w:rsidRPr="00472923">
        <w:rPr>
          <w:rFonts w:cs="Times New Roman"/>
          <w:szCs w:val="24"/>
        </w:rPr>
        <w:t>FACTORS INFLUENCING DECISION MAKING IN NETWORKED ORGANIZATIONS: A CASE STUDY ON LEADERSHIP AND THE FORMATION OF THE NON-DEPARTMENT OF DEFENSE SCHOOLS PROGRAM (NDSP) TASK FORCE</w:t>
      </w:r>
    </w:p>
    <w:p w14:paraId="7B357754" w14:textId="77777777" w:rsidR="00CF7504" w:rsidRPr="00472923" w:rsidRDefault="00CF7504" w:rsidP="00CF7504">
      <w:pPr>
        <w:spacing w:line="480" w:lineRule="auto"/>
        <w:jc w:val="center"/>
        <w:rPr>
          <w:rFonts w:cs="Times New Roman"/>
          <w:szCs w:val="24"/>
        </w:rPr>
      </w:pPr>
    </w:p>
    <w:p w14:paraId="4D2FC5F4" w14:textId="77777777" w:rsidR="00CF7504" w:rsidRPr="00472923" w:rsidRDefault="00CF7504" w:rsidP="00CF7504">
      <w:pPr>
        <w:spacing w:line="480" w:lineRule="auto"/>
        <w:jc w:val="center"/>
        <w:rPr>
          <w:rFonts w:cs="Times New Roman"/>
          <w:szCs w:val="24"/>
        </w:rPr>
      </w:pPr>
    </w:p>
    <w:p w14:paraId="150BA6FD" w14:textId="44B552C7" w:rsidR="006A7649" w:rsidRPr="00472923" w:rsidRDefault="006A7649" w:rsidP="00CF7504">
      <w:pPr>
        <w:spacing w:line="480" w:lineRule="auto"/>
        <w:jc w:val="center"/>
        <w:rPr>
          <w:rFonts w:cs="Times New Roman"/>
          <w:szCs w:val="24"/>
        </w:rPr>
      </w:pPr>
      <w:r w:rsidRPr="00472923">
        <w:rPr>
          <w:rFonts w:cs="Times New Roman"/>
          <w:szCs w:val="24"/>
        </w:rPr>
        <w:t>A DISSERTATION</w:t>
      </w:r>
    </w:p>
    <w:p w14:paraId="7B11FC51" w14:textId="77777777" w:rsidR="006A7649" w:rsidRPr="00472923" w:rsidRDefault="006A7649" w:rsidP="00CF7504">
      <w:pPr>
        <w:spacing w:line="240" w:lineRule="auto"/>
        <w:jc w:val="center"/>
        <w:rPr>
          <w:rFonts w:cs="Times New Roman"/>
          <w:szCs w:val="24"/>
        </w:rPr>
      </w:pPr>
      <w:r w:rsidRPr="00472923">
        <w:rPr>
          <w:rFonts w:cs="Times New Roman"/>
          <w:szCs w:val="24"/>
        </w:rPr>
        <w:t>SUBMITTED TO THE GRADUATE FACULTY</w:t>
      </w:r>
    </w:p>
    <w:p w14:paraId="7C09A968" w14:textId="7E1563EF" w:rsidR="006A7649" w:rsidRPr="00472923" w:rsidRDefault="00F12679" w:rsidP="00CF7504">
      <w:pPr>
        <w:spacing w:line="240" w:lineRule="auto"/>
        <w:jc w:val="center"/>
        <w:rPr>
          <w:rFonts w:cs="Times New Roman"/>
          <w:szCs w:val="24"/>
        </w:rPr>
      </w:pPr>
      <w:r w:rsidRPr="00472923">
        <w:rPr>
          <w:rFonts w:cs="Times New Roman"/>
          <w:szCs w:val="24"/>
        </w:rPr>
        <w:t>i</w:t>
      </w:r>
      <w:r w:rsidR="006A7649" w:rsidRPr="00472923">
        <w:rPr>
          <w:rFonts w:cs="Times New Roman"/>
          <w:szCs w:val="24"/>
        </w:rPr>
        <w:t>n partial fulfillment of the requirements for the</w:t>
      </w:r>
    </w:p>
    <w:p w14:paraId="19B4EFE6" w14:textId="77777777" w:rsidR="006A7649" w:rsidRPr="00472923" w:rsidRDefault="006A7649" w:rsidP="00CF7504">
      <w:pPr>
        <w:spacing w:line="240" w:lineRule="auto"/>
        <w:jc w:val="center"/>
        <w:rPr>
          <w:rFonts w:cs="Times New Roman"/>
          <w:szCs w:val="24"/>
        </w:rPr>
      </w:pPr>
      <w:r w:rsidRPr="00472923">
        <w:rPr>
          <w:rFonts w:cs="Times New Roman"/>
          <w:szCs w:val="24"/>
        </w:rPr>
        <w:t>Degree of</w:t>
      </w:r>
    </w:p>
    <w:p w14:paraId="4D63FA6F" w14:textId="77777777" w:rsidR="006A7649" w:rsidRPr="00472923" w:rsidRDefault="006A7649" w:rsidP="00CF7504">
      <w:pPr>
        <w:spacing w:line="240" w:lineRule="auto"/>
        <w:jc w:val="center"/>
        <w:rPr>
          <w:rFonts w:cs="Times New Roman"/>
          <w:szCs w:val="24"/>
        </w:rPr>
      </w:pPr>
      <w:r w:rsidRPr="00472923">
        <w:rPr>
          <w:rFonts w:cs="Times New Roman"/>
          <w:szCs w:val="24"/>
        </w:rPr>
        <w:t>DOCTOR OF PHILOSOPHY</w:t>
      </w:r>
    </w:p>
    <w:p w14:paraId="079CC326" w14:textId="77777777" w:rsidR="00F12679" w:rsidRPr="00472923" w:rsidRDefault="00F12679" w:rsidP="00CF7504">
      <w:pPr>
        <w:spacing w:line="240" w:lineRule="auto"/>
        <w:jc w:val="center"/>
        <w:rPr>
          <w:rFonts w:cs="Times New Roman"/>
          <w:szCs w:val="24"/>
        </w:rPr>
      </w:pPr>
    </w:p>
    <w:p w14:paraId="23F75070" w14:textId="77777777" w:rsidR="00F12679" w:rsidRPr="00472923" w:rsidRDefault="00F12679" w:rsidP="00CF7504">
      <w:pPr>
        <w:spacing w:line="240" w:lineRule="auto"/>
        <w:jc w:val="center"/>
        <w:rPr>
          <w:rFonts w:cs="Times New Roman"/>
          <w:szCs w:val="24"/>
        </w:rPr>
      </w:pPr>
    </w:p>
    <w:p w14:paraId="22A89FC3" w14:textId="77777777" w:rsidR="00B24A35" w:rsidRPr="00472923" w:rsidRDefault="00B24A35" w:rsidP="00CF7504">
      <w:pPr>
        <w:spacing w:line="240" w:lineRule="auto"/>
        <w:jc w:val="center"/>
        <w:rPr>
          <w:rFonts w:cs="Times New Roman"/>
          <w:szCs w:val="24"/>
        </w:rPr>
      </w:pPr>
    </w:p>
    <w:p w14:paraId="51038984" w14:textId="14C26239" w:rsidR="006A7649" w:rsidRPr="00472923" w:rsidRDefault="00B24A35" w:rsidP="00CF7504">
      <w:pPr>
        <w:spacing w:line="240" w:lineRule="auto"/>
        <w:jc w:val="center"/>
        <w:rPr>
          <w:rFonts w:cs="Times New Roman"/>
          <w:szCs w:val="24"/>
        </w:rPr>
      </w:pPr>
      <w:r w:rsidRPr="00472923">
        <w:rPr>
          <w:rFonts w:cs="Times New Roman"/>
          <w:szCs w:val="24"/>
        </w:rPr>
        <w:t>B</w:t>
      </w:r>
      <w:r w:rsidR="006A7649" w:rsidRPr="00472923">
        <w:rPr>
          <w:rFonts w:cs="Times New Roman"/>
          <w:szCs w:val="24"/>
        </w:rPr>
        <w:t>y</w:t>
      </w:r>
    </w:p>
    <w:p w14:paraId="5C294DFE" w14:textId="77777777" w:rsidR="00F12679" w:rsidRPr="00472923" w:rsidRDefault="00F12679" w:rsidP="00CF7504">
      <w:pPr>
        <w:spacing w:line="240" w:lineRule="auto"/>
        <w:jc w:val="center"/>
        <w:rPr>
          <w:rFonts w:cs="Times New Roman"/>
          <w:szCs w:val="24"/>
        </w:rPr>
      </w:pPr>
    </w:p>
    <w:p w14:paraId="0FBF76E8" w14:textId="77777777" w:rsidR="006A7649" w:rsidRPr="007C0D6A" w:rsidRDefault="006A7649" w:rsidP="00CF7504">
      <w:pPr>
        <w:spacing w:line="240" w:lineRule="auto"/>
        <w:jc w:val="center"/>
        <w:rPr>
          <w:rFonts w:cs="Times New Roman"/>
          <w:caps/>
          <w:szCs w:val="24"/>
        </w:rPr>
      </w:pPr>
      <w:r w:rsidRPr="007C0D6A">
        <w:rPr>
          <w:rFonts w:cs="Times New Roman"/>
          <w:caps/>
          <w:szCs w:val="24"/>
        </w:rPr>
        <w:t>Michelle K. Langenderfer</w:t>
      </w:r>
    </w:p>
    <w:p w14:paraId="3F414F9D" w14:textId="77777777" w:rsidR="006A7649" w:rsidRPr="00472923" w:rsidRDefault="006A7649" w:rsidP="00CF7504">
      <w:pPr>
        <w:spacing w:line="240" w:lineRule="auto"/>
        <w:jc w:val="center"/>
        <w:rPr>
          <w:rFonts w:cs="Times New Roman"/>
          <w:szCs w:val="24"/>
        </w:rPr>
      </w:pPr>
      <w:r w:rsidRPr="00472923">
        <w:rPr>
          <w:rFonts w:cs="Times New Roman"/>
          <w:szCs w:val="24"/>
        </w:rPr>
        <w:t>Norman, Oklahoma</w:t>
      </w:r>
    </w:p>
    <w:p w14:paraId="282F54BB" w14:textId="3BE6955D" w:rsidR="00CF7504" w:rsidRPr="00472923" w:rsidRDefault="006A7649" w:rsidP="004B3FDC">
      <w:pPr>
        <w:spacing w:line="240" w:lineRule="auto"/>
        <w:jc w:val="center"/>
        <w:rPr>
          <w:rFonts w:cs="Times New Roman"/>
          <w:szCs w:val="24"/>
        </w:rPr>
      </w:pPr>
      <w:r w:rsidRPr="00472923">
        <w:rPr>
          <w:rFonts w:cs="Times New Roman"/>
          <w:szCs w:val="24"/>
        </w:rPr>
        <w:t>2016</w:t>
      </w:r>
    </w:p>
    <w:p w14:paraId="2FA13129" w14:textId="2AB41964" w:rsidR="006A7649" w:rsidRPr="00472923" w:rsidRDefault="006A7649" w:rsidP="00D57BEF">
      <w:pPr>
        <w:spacing w:after="0" w:line="240" w:lineRule="auto"/>
        <w:jc w:val="center"/>
        <w:rPr>
          <w:rFonts w:cs="Times New Roman"/>
          <w:szCs w:val="24"/>
        </w:rPr>
      </w:pPr>
      <w:r w:rsidRPr="00472923">
        <w:rPr>
          <w:rFonts w:cs="Times New Roman"/>
          <w:szCs w:val="24"/>
        </w:rPr>
        <w:lastRenderedPageBreak/>
        <w:t>FACTORS INFLUENCING DECISION MAK</w:t>
      </w:r>
      <w:r w:rsidR="005576D0" w:rsidRPr="00472923">
        <w:rPr>
          <w:rFonts w:cs="Times New Roman"/>
          <w:szCs w:val="24"/>
        </w:rPr>
        <w:t>I</w:t>
      </w:r>
      <w:r w:rsidR="0043280D" w:rsidRPr="00472923">
        <w:rPr>
          <w:rFonts w:cs="Times New Roman"/>
          <w:szCs w:val="24"/>
        </w:rPr>
        <w:t xml:space="preserve">NG IN NETWORKED ORGANIZATIONS: </w:t>
      </w:r>
      <w:r w:rsidR="005576D0" w:rsidRPr="00472923">
        <w:rPr>
          <w:rFonts w:cs="Times New Roman"/>
          <w:szCs w:val="24"/>
        </w:rPr>
        <w:t xml:space="preserve">A </w:t>
      </w:r>
      <w:r w:rsidRPr="00472923">
        <w:rPr>
          <w:rFonts w:cs="Times New Roman"/>
          <w:szCs w:val="24"/>
        </w:rPr>
        <w:t>CASE STUDY ON LEADERSHIP AND THE FORMATION OF THE NON-DEPARTMENT OF DEFENSE SCHOOLS PROGRAM (NDSP) TASK FORCE</w:t>
      </w:r>
    </w:p>
    <w:p w14:paraId="5A6FCBBD" w14:textId="77777777" w:rsidR="00F12679" w:rsidRPr="00472923" w:rsidRDefault="00F12679" w:rsidP="00D57BEF">
      <w:pPr>
        <w:spacing w:after="0" w:line="240" w:lineRule="auto"/>
        <w:jc w:val="center"/>
        <w:rPr>
          <w:rFonts w:cs="Times New Roman"/>
          <w:szCs w:val="24"/>
        </w:rPr>
      </w:pPr>
    </w:p>
    <w:p w14:paraId="55E7C7C3" w14:textId="77777777" w:rsidR="006A7649" w:rsidRPr="00472923" w:rsidRDefault="006A7649" w:rsidP="00D57BEF">
      <w:pPr>
        <w:spacing w:after="0" w:line="240" w:lineRule="auto"/>
        <w:jc w:val="center"/>
        <w:rPr>
          <w:rFonts w:cs="Times New Roman"/>
          <w:szCs w:val="24"/>
        </w:rPr>
      </w:pPr>
    </w:p>
    <w:p w14:paraId="42ED6347" w14:textId="77777777" w:rsidR="006A7649" w:rsidRPr="00472923" w:rsidRDefault="006A7649" w:rsidP="00D57BEF">
      <w:pPr>
        <w:spacing w:after="0" w:line="240" w:lineRule="auto"/>
        <w:jc w:val="center"/>
        <w:rPr>
          <w:rFonts w:cs="Times New Roman"/>
          <w:szCs w:val="24"/>
        </w:rPr>
      </w:pPr>
      <w:r w:rsidRPr="00472923">
        <w:rPr>
          <w:rFonts w:cs="Times New Roman"/>
          <w:szCs w:val="24"/>
        </w:rPr>
        <w:t>A DISSERTATION APPROVED FOR THE</w:t>
      </w:r>
    </w:p>
    <w:p w14:paraId="28067B87" w14:textId="77777777" w:rsidR="006A7649" w:rsidRPr="00472923" w:rsidRDefault="006A7649" w:rsidP="00D57BEF">
      <w:pPr>
        <w:spacing w:after="0" w:line="240" w:lineRule="auto"/>
        <w:jc w:val="center"/>
        <w:rPr>
          <w:rFonts w:cs="Times New Roman"/>
          <w:szCs w:val="24"/>
        </w:rPr>
      </w:pPr>
      <w:r w:rsidRPr="00472923">
        <w:rPr>
          <w:rFonts w:cs="Times New Roman"/>
          <w:szCs w:val="24"/>
        </w:rPr>
        <w:t>GRADUATE COLLEGE</w:t>
      </w:r>
    </w:p>
    <w:p w14:paraId="0DE7F17F" w14:textId="77777777" w:rsidR="00F12679" w:rsidRPr="00472923" w:rsidRDefault="00F12679" w:rsidP="00D57BEF">
      <w:pPr>
        <w:spacing w:after="0" w:line="240" w:lineRule="auto"/>
        <w:jc w:val="center"/>
        <w:rPr>
          <w:rFonts w:cs="Times New Roman"/>
          <w:szCs w:val="24"/>
        </w:rPr>
      </w:pPr>
    </w:p>
    <w:p w14:paraId="162854D4" w14:textId="77777777" w:rsidR="00F12679" w:rsidRPr="00472923" w:rsidRDefault="00F12679" w:rsidP="00D57BEF">
      <w:pPr>
        <w:spacing w:after="0" w:line="240" w:lineRule="auto"/>
        <w:jc w:val="center"/>
        <w:rPr>
          <w:rFonts w:cs="Times New Roman"/>
          <w:szCs w:val="24"/>
        </w:rPr>
      </w:pPr>
    </w:p>
    <w:p w14:paraId="244B0BA1" w14:textId="77777777" w:rsidR="00F12679" w:rsidRPr="00472923" w:rsidRDefault="00F12679" w:rsidP="00D57BEF">
      <w:pPr>
        <w:spacing w:after="0" w:line="240" w:lineRule="auto"/>
        <w:jc w:val="center"/>
        <w:rPr>
          <w:rFonts w:cs="Times New Roman"/>
          <w:szCs w:val="24"/>
        </w:rPr>
      </w:pPr>
    </w:p>
    <w:p w14:paraId="6E09E552" w14:textId="77777777" w:rsidR="00F12679" w:rsidRPr="00472923" w:rsidRDefault="00F12679" w:rsidP="00D57BEF">
      <w:pPr>
        <w:spacing w:after="0" w:line="240" w:lineRule="auto"/>
        <w:jc w:val="center"/>
        <w:rPr>
          <w:rFonts w:cs="Times New Roman"/>
          <w:szCs w:val="24"/>
        </w:rPr>
      </w:pPr>
    </w:p>
    <w:p w14:paraId="0CAF5FB9" w14:textId="77777777" w:rsidR="00F12679" w:rsidRPr="00472923" w:rsidRDefault="00F12679" w:rsidP="00D57BEF">
      <w:pPr>
        <w:spacing w:after="0" w:line="240" w:lineRule="auto"/>
        <w:jc w:val="center"/>
        <w:rPr>
          <w:rFonts w:cs="Times New Roman"/>
          <w:szCs w:val="24"/>
        </w:rPr>
      </w:pPr>
    </w:p>
    <w:p w14:paraId="5D941AE7" w14:textId="77777777" w:rsidR="006A7649" w:rsidRPr="00472923" w:rsidRDefault="006A7649" w:rsidP="00D57BEF">
      <w:pPr>
        <w:spacing w:after="0" w:line="240" w:lineRule="auto"/>
        <w:jc w:val="center"/>
        <w:rPr>
          <w:rFonts w:cs="Times New Roman"/>
          <w:szCs w:val="24"/>
        </w:rPr>
      </w:pPr>
    </w:p>
    <w:p w14:paraId="0CA2E400" w14:textId="77777777" w:rsidR="006A7649" w:rsidRPr="00472923" w:rsidRDefault="006A7649" w:rsidP="00D57BEF">
      <w:pPr>
        <w:spacing w:after="0" w:line="240" w:lineRule="auto"/>
        <w:jc w:val="center"/>
        <w:rPr>
          <w:rFonts w:cs="Times New Roman"/>
          <w:szCs w:val="24"/>
        </w:rPr>
      </w:pPr>
    </w:p>
    <w:p w14:paraId="334DDE26" w14:textId="77777777" w:rsidR="00CF7504" w:rsidRPr="00472923" w:rsidRDefault="00CF7504" w:rsidP="00D57BEF">
      <w:pPr>
        <w:spacing w:after="0" w:line="240" w:lineRule="auto"/>
        <w:jc w:val="center"/>
        <w:rPr>
          <w:rFonts w:cs="Times New Roman"/>
          <w:szCs w:val="24"/>
        </w:rPr>
      </w:pPr>
    </w:p>
    <w:p w14:paraId="4D50158C" w14:textId="77777777" w:rsidR="00CF7504" w:rsidRPr="00472923" w:rsidRDefault="00CF7504" w:rsidP="00D57BEF">
      <w:pPr>
        <w:spacing w:after="0" w:line="240" w:lineRule="auto"/>
        <w:jc w:val="center"/>
        <w:rPr>
          <w:rFonts w:cs="Times New Roman"/>
          <w:szCs w:val="24"/>
        </w:rPr>
      </w:pPr>
    </w:p>
    <w:p w14:paraId="1457691D" w14:textId="77777777" w:rsidR="00CF7504" w:rsidRPr="00472923" w:rsidRDefault="00CF7504" w:rsidP="00D57BEF">
      <w:pPr>
        <w:spacing w:after="0" w:line="240" w:lineRule="auto"/>
        <w:jc w:val="center"/>
        <w:rPr>
          <w:rFonts w:cs="Times New Roman"/>
          <w:szCs w:val="24"/>
        </w:rPr>
      </w:pPr>
    </w:p>
    <w:p w14:paraId="60118DC5" w14:textId="77777777" w:rsidR="006A7649" w:rsidRPr="00472923" w:rsidRDefault="006A7649" w:rsidP="00D57BEF">
      <w:pPr>
        <w:spacing w:after="0" w:line="240" w:lineRule="auto"/>
        <w:jc w:val="center"/>
        <w:rPr>
          <w:rFonts w:cs="Times New Roman"/>
          <w:szCs w:val="24"/>
        </w:rPr>
      </w:pPr>
      <w:r w:rsidRPr="00472923">
        <w:rPr>
          <w:rFonts w:cs="Times New Roman"/>
          <w:szCs w:val="24"/>
        </w:rPr>
        <w:t>BY</w:t>
      </w:r>
    </w:p>
    <w:p w14:paraId="78683B6C" w14:textId="77777777" w:rsidR="00CF7504" w:rsidRPr="00472923" w:rsidRDefault="00CF7504" w:rsidP="00D57BEF">
      <w:pPr>
        <w:spacing w:after="0" w:line="240" w:lineRule="auto"/>
        <w:jc w:val="center"/>
        <w:rPr>
          <w:rFonts w:cs="Times New Roman"/>
          <w:szCs w:val="24"/>
        </w:rPr>
      </w:pPr>
    </w:p>
    <w:p w14:paraId="51BC9FC9" w14:textId="77777777" w:rsidR="00CF7504" w:rsidRPr="00472923" w:rsidRDefault="00CF7504" w:rsidP="00D57BEF">
      <w:pPr>
        <w:spacing w:after="0" w:line="240" w:lineRule="auto"/>
        <w:jc w:val="center"/>
        <w:rPr>
          <w:rFonts w:cs="Times New Roman"/>
          <w:szCs w:val="24"/>
        </w:rPr>
      </w:pPr>
    </w:p>
    <w:p w14:paraId="4C4ABE1B" w14:textId="77777777" w:rsidR="00CF7504" w:rsidRPr="00472923" w:rsidRDefault="00CF7504" w:rsidP="00D57BEF">
      <w:pPr>
        <w:spacing w:after="0" w:line="240" w:lineRule="auto"/>
        <w:jc w:val="center"/>
        <w:rPr>
          <w:rFonts w:cs="Times New Roman"/>
          <w:szCs w:val="24"/>
        </w:rPr>
      </w:pPr>
    </w:p>
    <w:p w14:paraId="59BDBC7A" w14:textId="77777777" w:rsidR="006A7649" w:rsidRPr="00472923" w:rsidRDefault="006A7649" w:rsidP="002179DA">
      <w:pPr>
        <w:spacing w:line="240" w:lineRule="auto"/>
        <w:jc w:val="center"/>
        <w:rPr>
          <w:rFonts w:cs="Times New Roman"/>
          <w:szCs w:val="24"/>
        </w:rPr>
      </w:pPr>
    </w:p>
    <w:p w14:paraId="7D8DED16" w14:textId="77777777" w:rsidR="006A7649" w:rsidRPr="00472923" w:rsidRDefault="006A7649" w:rsidP="00D57BEF">
      <w:pPr>
        <w:spacing w:line="240" w:lineRule="auto"/>
        <w:jc w:val="right"/>
        <w:rPr>
          <w:rFonts w:cs="Times New Roman"/>
          <w:szCs w:val="24"/>
        </w:rPr>
      </w:pPr>
      <w:r w:rsidRPr="00472923">
        <w:rPr>
          <w:rFonts w:cs="Times New Roman"/>
          <w:szCs w:val="24"/>
        </w:rPr>
        <w:t>________________________________</w:t>
      </w:r>
    </w:p>
    <w:p w14:paraId="48CD7022" w14:textId="77777777" w:rsidR="006A7649" w:rsidRDefault="006A7649" w:rsidP="00D57BEF">
      <w:pPr>
        <w:spacing w:line="240" w:lineRule="auto"/>
        <w:jc w:val="right"/>
        <w:rPr>
          <w:rFonts w:cs="Times New Roman"/>
          <w:szCs w:val="24"/>
        </w:rPr>
      </w:pPr>
      <w:r w:rsidRPr="00472923">
        <w:rPr>
          <w:rFonts w:cs="Times New Roman"/>
          <w:szCs w:val="24"/>
        </w:rPr>
        <w:t>Dr. Courtney A. Vaughn, Chair</w:t>
      </w:r>
    </w:p>
    <w:p w14:paraId="0BD6C47B" w14:textId="77777777" w:rsidR="002179DA" w:rsidRPr="00472923" w:rsidRDefault="002179DA" w:rsidP="00D57BEF">
      <w:pPr>
        <w:spacing w:line="240" w:lineRule="auto"/>
        <w:jc w:val="right"/>
        <w:rPr>
          <w:rFonts w:cs="Times New Roman"/>
          <w:szCs w:val="24"/>
        </w:rPr>
      </w:pPr>
    </w:p>
    <w:p w14:paraId="0C53AE08" w14:textId="77777777" w:rsidR="006A7649" w:rsidRPr="00472923" w:rsidRDefault="006A7649" w:rsidP="00D57BEF">
      <w:pPr>
        <w:spacing w:line="240" w:lineRule="auto"/>
        <w:jc w:val="right"/>
        <w:rPr>
          <w:rFonts w:cs="Times New Roman"/>
          <w:szCs w:val="24"/>
        </w:rPr>
      </w:pPr>
      <w:r w:rsidRPr="00472923">
        <w:rPr>
          <w:rFonts w:cs="Times New Roman"/>
          <w:szCs w:val="24"/>
        </w:rPr>
        <w:t>________________________________</w:t>
      </w:r>
    </w:p>
    <w:p w14:paraId="01482F0B" w14:textId="77777777" w:rsidR="006A7649" w:rsidRDefault="006A7649" w:rsidP="00D57BEF">
      <w:pPr>
        <w:spacing w:line="240" w:lineRule="auto"/>
        <w:jc w:val="right"/>
        <w:rPr>
          <w:rFonts w:cs="Times New Roman"/>
          <w:szCs w:val="24"/>
        </w:rPr>
      </w:pPr>
      <w:r w:rsidRPr="00472923">
        <w:rPr>
          <w:rFonts w:cs="Times New Roman"/>
          <w:szCs w:val="24"/>
        </w:rPr>
        <w:t>Dr. Nicole Campbell</w:t>
      </w:r>
    </w:p>
    <w:p w14:paraId="0D6B4ABC" w14:textId="77777777" w:rsidR="002179DA" w:rsidRPr="00472923" w:rsidRDefault="002179DA" w:rsidP="00D57BEF">
      <w:pPr>
        <w:spacing w:line="240" w:lineRule="auto"/>
        <w:jc w:val="right"/>
        <w:rPr>
          <w:rFonts w:cs="Times New Roman"/>
          <w:szCs w:val="24"/>
        </w:rPr>
      </w:pPr>
    </w:p>
    <w:p w14:paraId="49416D12" w14:textId="77777777" w:rsidR="006A7649" w:rsidRPr="00472923" w:rsidRDefault="006A7649" w:rsidP="00D57BEF">
      <w:pPr>
        <w:spacing w:line="240" w:lineRule="auto"/>
        <w:jc w:val="right"/>
        <w:rPr>
          <w:rFonts w:cs="Times New Roman"/>
          <w:szCs w:val="24"/>
        </w:rPr>
      </w:pPr>
      <w:r w:rsidRPr="00472923">
        <w:rPr>
          <w:rFonts w:cs="Times New Roman"/>
          <w:szCs w:val="24"/>
        </w:rPr>
        <w:t>________________________________</w:t>
      </w:r>
    </w:p>
    <w:p w14:paraId="6E022E98" w14:textId="77777777" w:rsidR="006A7649" w:rsidRDefault="006A7649" w:rsidP="00D57BEF">
      <w:pPr>
        <w:spacing w:line="240" w:lineRule="auto"/>
        <w:jc w:val="right"/>
        <w:rPr>
          <w:rFonts w:cs="Times New Roman"/>
          <w:szCs w:val="24"/>
        </w:rPr>
      </w:pPr>
      <w:r w:rsidRPr="00472923">
        <w:rPr>
          <w:rFonts w:cs="Times New Roman"/>
          <w:szCs w:val="24"/>
        </w:rPr>
        <w:t>Dr. Gary Copeland</w:t>
      </w:r>
    </w:p>
    <w:p w14:paraId="681EBC13" w14:textId="77777777" w:rsidR="002179DA" w:rsidRPr="00472923" w:rsidRDefault="002179DA" w:rsidP="00D57BEF">
      <w:pPr>
        <w:spacing w:line="240" w:lineRule="auto"/>
        <w:jc w:val="right"/>
        <w:rPr>
          <w:rFonts w:cs="Times New Roman"/>
          <w:szCs w:val="24"/>
        </w:rPr>
      </w:pPr>
    </w:p>
    <w:p w14:paraId="64C26777" w14:textId="77777777" w:rsidR="006A7649" w:rsidRPr="00472923" w:rsidRDefault="006A7649" w:rsidP="00D57BEF">
      <w:pPr>
        <w:spacing w:line="240" w:lineRule="auto"/>
        <w:jc w:val="right"/>
        <w:rPr>
          <w:rFonts w:cs="Times New Roman"/>
          <w:szCs w:val="24"/>
        </w:rPr>
      </w:pPr>
      <w:r w:rsidRPr="00472923">
        <w:rPr>
          <w:rFonts w:cs="Times New Roman"/>
          <w:szCs w:val="24"/>
        </w:rPr>
        <w:t>________________________________</w:t>
      </w:r>
    </w:p>
    <w:p w14:paraId="11082FF4" w14:textId="77777777" w:rsidR="006A7649" w:rsidRDefault="006A7649" w:rsidP="00D57BEF">
      <w:pPr>
        <w:spacing w:line="240" w:lineRule="auto"/>
        <w:jc w:val="right"/>
        <w:rPr>
          <w:rFonts w:cs="Times New Roman"/>
          <w:szCs w:val="24"/>
        </w:rPr>
      </w:pPr>
      <w:r w:rsidRPr="00472923">
        <w:rPr>
          <w:rFonts w:cs="Times New Roman"/>
          <w:szCs w:val="24"/>
        </w:rPr>
        <w:t>Dr. Susan Sharp</w:t>
      </w:r>
    </w:p>
    <w:p w14:paraId="7EDC6FA4" w14:textId="77777777" w:rsidR="002179DA" w:rsidRPr="00472923" w:rsidRDefault="002179DA" w:rsidP="00D57BEF">
      <w:pPr>
        <w:spacing w:line="240" w:lineRule="auto"/>
        <w:jc w:val="right"/>
        <w:rPr>
          <w:rFonts w:cs="Times New Roman"/>
          <w:szCs w:val="24"/>
        </w:rPr>
      </w:pPr>
    </w:p>
    <w:p w14:paraId="02245074" w14:textId="77777777" w:rsidR="006A7649" w:rsidRPr="00472923" w:rsidRDefault="006A7649" w:rsidP="00D57BEF">
      <w:pPr>
        <w:spacing w:line="240" w:lineRule="auto"/>
        <w:jc w:val="right"/>
        <w:rPr>
          <w:rFonts w:cs="Times New Roman"/>
          <w:szCs w:val="24"/>
        </w:rPr>
      </w:pPr>
      <w:r w:rsidRPr="00472923">
        <w:rPr>
          <w:rFonts w:cs="Times New Roman"/>
          <w:szCs w:val="24"/>
        </w:rPr>
        <w:t>________________________________</w:t>
      </w:r>
    </w:p>
    <w:p w14:paraId="462F1715" w14:textId="3BEC5321" w:rsidR="002179DA" w:rsidRDefault="006A7649" w:rsidP="00D57BEF">
      <w:pPr>
        <w:spacing w:line="240" w:lineRule="auto"/>
        <w:jc w:val="right"/>
        <w:rPr>
          <w:rFonts w:cs="Times New Roman"/>
          <w:szCs w:val="24"/>
        </w:rPr>
      </w:pPr>
      <w:r w:rsidRPr="00472923">
        <w:rPr>
          <w:rFonts w:cs="Times New Roman"/>
          <w:szCs w:val="24"/>
        </w:rPr>
        <w:t>Dr. Joan Smith</w:t>
      </w:r>
    </w:p>
    <w:p w14:paraId="37A4E153" w14:textId="77777777" w:rsidR="009A057A" w:rsidRDefault="002179DA" w:rsidP="002179DA">
      <w:pPr>
        <w:jc w:val="center"/>
        <w:rPr>
          <w:rFonts w:cs="Times New Roman"/>
          <w:szCs w:val="24"/>
        </w:rPr>
      </w:pPr>
      <w:r>
        <w:rPr>
          <w:rFonts w:cs="Times New Roman"/>
          <w:szCs w:val="24"/>
        </w:rPr>
        <w:br w:type="page"/>
      </w:r>
    </w:p>
    <w:p w14:paraId="7F11C133" w14:textId="77777777" w:rsidR="009A057A" w:rsidRDefault="009A057A" w:rsidP="002179DA">
      <w:pPr>
        <w:jc w:val="center"/>
        <w:rPr>
          <w:rFonts w:cs="Times New Roman"/>
          <w:szCs w:val="24"/>
        </w:rPr>
      </w:pPr>
    </w:p>
    <w:p w14:paraId="2E146A03" w14:textId="77777777" w:rsidR="009A057A" w:rsidRDefault="009A057A" w:rsidP="002179DA">
      <w:pPr>
        <w:jc w:val="center"/>
        <w:rPr>
          <w:rFonts w:cs="Times New Roman"/>
          <w:szCs w:val="24"/>
        </w:rPr>
      </w:pPr>
    </w:p>
    <w:p w14:paraId="6033AEEF" w14:textId="77777777" w:rsidR="009A057A" w:rsidRDefault="009A057A" w:rsidP="002179DA">
      <w:pPr>
        <w:jc w:val="center"/>
        <w:rPr>
          <w:rFonts w:cs="Times New Roman"/>
          <w:szCs w:val="24"/>
        </w:rPr>
      </w:pPr>
    </w:p>
    <w:p w14:paraId="39CAE95B" w14:textId="77777777" w:rsidR="009A057A" w:rsidRDefault="009A057A" w:rsidP="002179DA">
      <w:pPr>
        <w:jc w:val="center"/>
        <w:rPr>
          <w:rFonts w:cs="Times New Roman"/>
          <w:szCs w:val="24"/>
        </w:rPr>
      </w:pPr>
    </w:p>
    <w:p w14:paraId="38671C6E" w14:textId="77777777" w:rsidR="009A057A" w:rsidRDefault="009A057A" w:rsidP="002179DA">
      <w:pPr>
        <w:jc w:val="center"/>
        <w:rPr>
          <w:rFonts w:cs="Times New Roman"/>
          <w:szCs w:val="24"/>
        </w:rPr>
      </w:pPr>
    </w:p>
    <w:p w14:paraId="66BA6FAA" w14:textId="77777777" w:rsidR="009A057A" w:rsidRDefault="009A057A" w:rsidP="002179DA">
      <w:pPr>
        <w:jc w:val="center"/>
        <w:rPr>
          <w:rFonts w:cs="Times New Roman"/>
          <w:szCs w:val="24"/>
        </w:rPr>
      </w:pPr>
    </w:p>
    <w:p w14:paraId="195AC672" w14:textId="77777777" w:rsidR="009A057A" w:rsidRDefault="009A057A" w:rsidP="002179DA">
      <w:pPr>
        <w:jc w:val="center"/>
        <w:rPr>
          <w:rFonts w:cs="Times New Roman"/>
          <w:szCs w:val="24"/>
        </w:rPr>
      </w:pPr>
    </w:p>
    <w:p w14:paraId="672DB7D6" w14:textId="77777777" w:rsidR="009A057A" w:rsidRDefault="009A057A" w:rsidP="002179DA">
      <w:pPr>
        <w:jc w:val="center"/>
        <w:rPr>
          <w:rFonts w:cs="Times New Roman"/>
          <w:szCs w:val="24"/>
        </w:rPr>
      </w:pPr>
    </w:p>
    <w:p w14:paraId="5FF285C0" w14:textId="77777777" w:rsidR="009A057A" w:rsidRDefault="009A057A" w:rsidP="002179DA">
      <w:pPr>
        <w:jc w:val="center"/>
        <w:rPr>
          <w:rFonts w:cs="Times New Roman"/>
          <w:szCs w:val="24"/>
        </w:rPr>
      </w:pPr>
    </w:p>
    <w:p w14:paraId="7601FE00" w14:textId="77777777" w:rsidR="009A057A" w:rsidRDefault="009A057A" w:rsidP="002179DA">
      <w:pPr>
        <w:jc w:val="center"/>
        <w:rPr>
          <w:rFonts w:cs="Times New Roman"/>
          <w:szCs w:val="24"/>
        </w:rPr>
      </w:pPr>
    </w:p>
    <w:p w14:paraId="457A2B61" w14:textId="77777777" w:rsidR="009A057A" w:rsidRDefault="009A057A" w:rsidP="002179DA">
      <w:pPr>
        <w:jc w:val="center"/>
        <w:rPr>
          <w:rFonts w:cs="Times New Roman"/>
          <w:szCs w:val="24"/>
        </w:rPr>
      </w:pPr>
    </w:p>
    <w:p w14:paraId="7ADEF8EF" w14:textId="77777777" w:rsidR="009A057A" w:rsidRDefault="009A057A" w:rsidP="002179DA">
      <w:pPr>
        <w:jc w:val="center"/>
        <w:rPr>
          <w:rFonts w:cs="Times New Roman"/>
          <w:szCs w:val="24"/>
        </w:rPr>
      </w:pPr>
    </w:p>
    <w:p w14:paraId="5700DAB7" w14:textId="77777777" w:rsidR="009A057A" w:rsidRDefault="009A057A" w:rsidP="002179DA">
      <w:pPr>
        <w:jc w:val="center"/>
        <w:rPr>
          <w:rFonts w:cs="Times New Roman"/>
          <w:szCs w:val="24"/>
        </w:rPr>
      </w:pPr>
    </w:p>
    <w:p w14:paraId="56D37BEA" w14:textId="77777777" w:rsidR="009A057A" w:rsidRDefault="009A057A" w:rsidP="002179DA">
      <w:pPr>
        <w:jc w:val="center"/>
        <w:rPr>
          <w:rFonts w:cs="Times New Roman"/>
          <w:szCs w:val="24"/>
        </w:rPr>
      </w:pPr>
    </w:p>
    <w:p w14:paraId="4A7BB64A" w14:textId="77777777" w:rsidR="009A057A" w:rsidRDefault="009A057A" w:rsidP="002179DA">
      <w:pPr>
        <w:jc w:val="center"/>
        <w:rPr>
          <w:rFonts w:cs="Times New Roman"/>
          <w:szCs w:val="24"/>
        </w:rPr>
      </w:pPr>
    </w:p>
    <w:p w14:paraId="070D1B8A" w14:textId="77777777" w:rsidR="009A057A" w:rsidRDefault="009A057A" w:rsidP="002179DA">
      <w:pPr>
        <w:jc w:val="center"/>
        <w:rPr>
          <w:rFonts w:cs="Times New Roman"/>
          <w:szCs w:val="24"/>
        </w:rPr>
      </w:pPr>
    </w:p>
    <w:p w14:paraId="1CE62AC4" w14:textId="77777777" w:rsidR="009A057A" w:rsidRDefault="009A057A" w:rsidP="002179DA">
      <w:pPr>
        <w:jc w:val="center"/>
        <w:rPr>
          <w:rFonts w:cs="Times New Roman"/>
          <w:szCs w:val="24"/>
        </w:rPr>
      </w:pPr>
    </w:p>
    <w:p w14:paraId="45036C6E" w14:textId="77777777" w:rsidR="009A057A" w:rsidRDefault="009A057A" w:rsidP="002179DA">
      <w:pPr>
        <w:jc w:val="center"/>
        <w:rPr>
          <w:rFonts w:cs="Times New Roman"/>
          <w:szCs w:val="24"/>
        </w:rPr>
      </w:pPr>
    </w:p>
    <w:p w14:paraId="2F639FE3" w14:textId="77777777" w:rsidR="009A057A" w:rsidRDefault="009A057A" w:rsidP="002179DA">
      <w:pPr>
        <w:jc w:val="center"/>
        <w:rPr>
          <w:rFonts w:cs="Times New Roman"/>
          <w:szCs w:val="24"/>
        </w:rPr>
      </w:pPr>
    </w:p>
    <w:p w14:paraId="1BF99ED5" w14:textId="77777777" w:rsidR="009A057A" w:rsidRDefault="009A057A" w:rsidP="002179DA">
      <w:pPr>
        <w:jc w:val="center"/>
        <w:rPr>
          <w:rFonts w:cs="Times New Roman"/>
          <w:szCs w:val="24"/>
        </w:rPr>
      </w:pPr>
    </w:p>
    <w:p w14:paraId="524F2346" w14:textId="77777777" w:rsidR="009A057A" w:rsidRDefault="009A057A" w:rsidP="002179DA">
      <w:pPr>
        <w:jc w:val="center"/>
        <w:rPr>
          <w:rFonts w:cs="Times New Roman"/>
          <w:szCs w:val="24"/>
        </w:rPr>
      </w:pPr>
    </w:p>
    <w:p w14:paraId="410922B9" w14:textId="77777777" w:rsidR="009A057A" w:rsidRDefault="009A057A" w:rsidP="002179DA">
      <w:pPr>
        <w:jc w:val="center"/>
        <w:rPr>
          <w:rFonts w:cs="Times New Roman"/>
          <w:szCs w:val="24"/>
        </w:rPr>
      </w:pPr>
    </w:p>
    <w:p w14:paraId="1685FB6F" w14:textId="77777777" w:rsidR="009A057A" w:rsidRDefault="009A057A" w:rsidP="002179DA">
      <w:pPr>
        <w:jc w:val="center"/>
        <w:rPr>
          <w:rFonts w:cs="Times New Roman"/>
          <w:szCs w:val="24"/>
        </w:rPr>
      </w:pPr>
    </w:p>
    <w:p w14:paraId="2D0B9E34" w14:textId="77777777" w:rsidR="009A057A" w:rsidRDefault="009A057A" w:rsidP="002179DA">
      <w:pPr>
        <w:jc w:val="center"/>
        <w:rPr>
          <w:rFonts w:cs="Times New Roman"/>
          <w:szCs w:val="24"/>
        </w:rPr>
      </w:pPr>
    </w:p>
    <w:p w14:paraId="31C0F24E" w14:textId="77777777" w:rsidR="009A057A" w:rsidRDefault="009A057A" w:rsidP="002179DA">
      <w:pPr>
        <w:jc w:val="center"/>
        <w:rPr>
          <w:rFonts w:cs="Times New Roman"/>
          <w:szCs w:val="24"/>
        </w:rPr>
      </w:pPr>
    </w:p>
    <w:p w14:paraId="0A45AD42" w14:textId="77777777" w:rsidR="009A057A" w:rsidRDefault="009A057A" w:rsidP="002179DA">
      <w:pPr>
        <w:jc w:val="center"/>
        <w:rPr>
          <w:rFonts w:cs="Times New Roman"/>
          <w:szCs w:val="24"/>
        </w:rPr>
      </w:pPr>
    </w:p>
    <w:p w14:paraId="21E0BE26" w14:textId="4B650F88" w:rsidR="00AB4B45" w:rsidRPr="00472923" w:rsidRDefault="006A7649" w:rsidP="002179DA">
      <w:pPr>
        <w:jc w:val="center"/>
        <w:rPr>
          <w:rFonts w:cs="Times New Roman"/>
          <w:szCs w:val="24"/>
        </w:rPr>
      </w:pPr>
      <w:r w:rsidRPr="00472923">
        <w:rPr>
          <w:rFonts w:cs="Times New Roman"/>
          <w:szCs w:val="24"/>
        </w:rPr>
        <w:t xml:space="preserve">© Copyright by </w:t>
      </w:r>
      <w:r w:rsidR="00AB4B45" w:rsidRPr="00472923">
        <w:rPr>
          <w:rFonts w:cs="Times New Roman"/>
          <w:szCs w:val="24"/>
        </w:rPr>
        <w:t>MICHELLE K LANGENDERFER</w:t>
      </w:r>
      <w:r w:rsidRPr="00472923">
        <w:rPr>
          <w:rFonts w:cs="Times New Roman"/>
          <w:szCs w:val="24"/>
        </w:rPr>
        <w:t xml:space="preserve"> 2016</w:t>
      </w:r>
    </w:p>
    <w:p w14:paraId="48789B1E" w14:textId="755CA55B" w:rsidR="00FF4186" w:rsidRDefault="006A7649" w:rsidP="00AB4B45">
      <w:pPr>
        <w:spacing w:line="240" w:lineRule="auto"/>
        <w:jc w:val="center"/>
        <w:rPr>
          <w:rFonts w:cs="Times New Roman"/>
          <w:szCs w:val="24"/>
        </w:rPr>
      </w:pPr>
      <w:r w:rsidRPr="00472923">
        <w:rPr>
          <w:rFonts w:cs="Times New Roman"/>
          <w:szCs w:val="24"/>
        </w:rPr>
        <w:t>All Rights Reserved</w:t>
      </w:r>
    </w:p>
    <w:p w14:paraId="71A8C9B1" w14:textId="273C4655" w:rsidR="00F12679" w:rsidRPr="00512F35" w:rsidRDefault="00FF4186" w:rsidP="00F12679">
      <w:pPr>
        <w:jc w:val="center"/>
        <w:rPr>
          <w:rFonts w:cs="Times New Roman"/>
          <w:b/>
          <w:caps/>
          <w:szCs w:val="24"/>
        </w:rPr>
      </w:pPr>
      <w:r w:rsidRPr="00472923">
        <w:rPr>
          <w:rFonts w:cs="Times New Roman"/>
          <w:szCs w:val="24"/>
        </w:rPr>
        <w:br w:type="page"/>
      </w:r>
      <w:r w:rsidR="00645DAB" w:rsidRPr="00512F35">
        <w:rPr>
          <w:rFonts w:cs="Times New Roman"/>
          <w:b/>
          <w:caps/>
          <w:szCs w:val="24"/>
        </w:rPr>
        <w:lastRenderedPageBreak/>
        <w:t>D</w:t>
      </w:r>
      <w:r w:rsidR="006A7649" w:rsidRPr="00512F35">
        <w:rPr>
          <w:rFonts w:cs="Times New Roman"/>
          <w:b/>
          <w:caps/>
          <w:szCs w:val="24"/>
        </w:rPr>
        <w:t>edication</w:t>
      </w:r>
    </w:p>
    <w:p w14:paraId="749AB5E8" w14:textId="77777777" w:rsidR="00271DA6" w:rsidRPr="00472923" w:rsidRDefault="00271DA6" w:rsidP="00F12679">
      <w:pPr>
        <w:jc w:val="center"/>
        <w:rPr>
          <w:rFonts w:cs="Times New Roman"/>
          <w:szCs w:val="24"/>
        </w:rPr>
      </w:pPr>
    </w:p>
    <w:p w14:paraId="5727F24B" w14:textId="10BBD869" w:rsidR="005E4FA6" w:rsidRDefault="00271DA6" w:rsidP="002179DA">
      <w:pPr>
        <w:spacing w:line="480" w:lineRule="auto"/>
        <w:jc w:val="center"/>
        <w:rPr>
          <w:rFonts w:cs="Times New Roman"/>
          <w:szCs w:val="24"/>
        </w:rPr>
      </w:pPr>
      <w:r>
        <w:rPr>
          <w:rFonts w:cs="Times New Roman"/>
          <w:szCs w:val="24"/>
        </w:rPr>
        <w:t>I dedicate the following</w:t>
      </w:r>
      <w:r w:rsidR="00A31B95" w:rsidRPr="00472923">
        <w:rPr>
          <w:rFonts w:cs="Times New Roman"/>
          <w:szCs w:val="24"/>
        </w:rPr>
        <w:t xml:space="preserve"> dissertation to </w:t>
      </w:r>
      <w:r w:rsidR="00BF3B2A">
        <w:rPr>
          <w:rFonts w:cs="Times New Roman"/>
          <w:szCs w:val="24"/>
        </w:rPr>
        <w:t xml:space="preserve">my parents, and to </w:t>
      </w:r>
      <w:r w:rsidR="00A31B95" w:rsidRPr="00472923">
        <w:rPr>
          <w:rFonts w:cs="Times New Roman"/>
          <w:szCs w:val="24"/>
        </w:rPr>
        <w:t>the military, civilians</w:t>
      </w:r>
      <w:r>
        <w:rPr>
          <w:rFonts w:cs="Times New Roman"/>
          <w:szCs w:val="24"/>
        </w:rPr>
        <w:t>,</w:t>
      </w:r>
      <w:r w:rsidR="00A31B95" w:rsidRPr="00472923">
        <w:rPr>
          <w:rFonts w:cs="Times New Roman"/>
          <w:szCs w:val="24"/>
        </w:rPr>
        <w:t xml:space="preserve"> and family members of the past, present</w:t>
      </w:r>
      <w:r>
        <w:rPr>
          <w:rFonts w:cs="Times New Roman"/>
          <w:szCs w:val="24"/>
        </w:rPr>
        <w:t>,</w:t>
      </w:r>
      <w:r w:rsidR="00A31B95" w:rsidRPr="00472923">
        <w:rPr>
          <w:rFonts w:cs="Times New Roman"/>
          <w:szCs w:val="24"/>
        </w:rPr>
        <w:t xml:space="preserve"> and future bonded together by service to our Nation</w:t>
      </w:r>
      <w:r w:rsidR="00FC468B" w:rsidRPr="00472923">
        <w:rPr>
          <w:rFonts w:cs="Times New Roman"/>
          <w:szCs w:val="24"/>
        </w:rPr>
        <w:t>.</w:t>
      </w:r>
    </w:p>
    <w:p w14:paraId="4E6EBCFD" w14:textId="77777777" w:rsidR="002179DA" w:rsidRPr="00472923" w:rsidRDefault="002179DA" w:rsidP="002179DA">
      <w:pPr>
        <w:spacing w:line="480" w:lineRule="auto"/>
        <w:jc w:val="center"/>
        <w:rPr>
          <w:rFonts w:cs="Times New Roman"/>
          <w:szCs w:val="24"/>
        </w:rPr>
        <w:sectPr w:rsidR="002179DA" w:rsidRPr="00472923" w:rsidSect="00D04FEB">
          <w:pgSz w:w="12240" w:h="15840"/>
          <w:pgMar w:top="1440" w:right="1440" w:bottom="1440" w:left="2304" w:header="720" w:footer="720" w:gutter="0"/>
          <w:pgNumType w:start="1"/>
          <w:cols w:space="720"/>
          <w:docGrid w:linePitch="360"/>
        </w:sectPr>
      </w:pPr>
    </w:p>
    <w:p w14:paraId="28F74BA5" w14:textId="6016D530" w:rsidR="006A7649" w:rsidRDefault="006A7649" w:rsidP="00A12A07">
      <w:pPr>
        <w:pStyle w:val="Heading1"/>
        <w:spacing w:before="0"/>
        <w:jc w:val="center"/>
        <w:rPr>
          <w:rFonts w:ascii="Times New Roman" w:hAnsi="Times New Roman" w:cs="Times New Roman"/>
          <w:b/>
          <w:caps/>
          <w:color w:val="auto"/>
          <w:sz w:val="24"/>
          <w:szCs w:val="24"/>
        </w:rPr>
      </w:pPr>
      <w:bookmarkStart w:id="0" w:name="_Toc446933811"/>
      <w:r w:rsidRPr="00512F35">
        <w:rPr>
          <w:rFonts w:ascii="Times New Roman" w:hAnsi="Times New Roman" w:cs="Times New Roman"/>
          <w:b/>
          <w:caps/>
          <w:color w:val="auto"/>
          <w:sz w:val="24"/>
          <w:szCs w:val="24"/>
        </w:rPr>
        <w:lastRenderedPageBreak/>
        <w:t>Acknowledgements</w:t>
      </w:r>
      <w:bookmarkEnd w:id="0"/>
    </w:p>
    <w:p w14:paraId="66FD7F28" w14:textId="77777777" w:rsidR="00A12A07" w:rsidRPr="00A12A07" w:rsidRDefault="00A12A07" w:rsidP="00A12A07"/>
    <w:p w14:paraId="7F0825D4" w14:textId="77777777" w:rsidR="00A12A07" w:rsidRDefault="00A12A07" w:rsidP="00CA5BF9">
      <w:pPr>
        <w:spacing w:after="0" w:line="480" w:lineRule="auto"/>
        <w:ind w:firstLine="720"/>
        <w:rPr>
          <w:rFonts w:cs="Times New Roman"/>
          <w:szCs w:val="24"/>
        </w:rPr>
      </w:pPr>
      <w:r>
        <w:rPr>
          <w:rFonts w:cs="Times New Roman"/>
          <w:szCs w:val="24"/>
        </w:rPr>
        <w:t xml:space="preserve">I am indebted to my dissertation chair, Dr. Courtney Vaughn, and to my committee members Dr. Nicole Campbell, Dr. Gary Copeland, Dr. Susan Sharp, and Dr. Joan Smith who provided the guidance and positive encouragement to pursue my topic, and whose support did not waiver despite the ebb and flow of my nomadic lifestyle the past three years.   Courtney, thank you for providing the freedom to translate and balance my comfort of theoretical structure with my enjoyment of the eclectic qualitative world.   A special thank you to Dr. Copeland and Dr. Sharp who, as professors for the Advanced Programs Cohort 6, sparked my theoretical and methodological curiosities. </w:t>
      </w:r>
    </w:p>
    <w:p w14:paraId="64A0F642" w14:textId="67972E9B" w:rsidR="00BF3B2A" w:rsidRDefault="00A12A07" w:rsidP="00CA5BF9">
      <w:pPr>
        <w:spacing w:after="0" w:line="480" w:lineRule="auto"/>
        <w:ind w:firstLine="720"/>
        <w:rPr>
          <w:rFonts w:cs="Times New Roman"/>
          <w:szCs w:val="24"/>
        </w:rPr>
      </w:pPr>
      <w:r>
        <w:rPr>
          <w:rFonts w:cs="Times New Roman"/>
          <w:szCs w:val="24"/>
        </w:rPr>
        <w:t xml:space="preserve">I am fortunate to come from a family with a rich military history.  </w:t>
      </w:r>
      <w:r w:rsidR="00C85D95">
        <w:rPr>
          <w:rFonts w:cs="Times New Roman"/>
          <w:szCs w:val="24"/>
        </w:rPr>
        <w:t>My father, Lieutenant Colone</w:t>
      </w:r>
      <w:r w:rsidR="0096569C">
        <w:rPr>
          <w:rFonts w:cs="Times New Roman"/>
          <w:szCs w:val="24"/>
        </w:rPr>
        <w:t>l (Retired) John Richard McNealy</w:t>
      </w:r>
      <w:r w:rsidR="00C85D95">
        <w:rPr>
          <w:rFonts w:cs="Times New Roman"/>
          <w:szCs w:val="24"/>
        </w:rPr>
        <w:t>, United States Army, and my mother Kathaleen Dell Galland</w:t>
      </w:r>
      <w:r w:rsidR="0096569C">
        <w:rPr>
          <w:rFonts w:cs="Times New Roman"/>
          <w:szCs w:val="24"/>
        </w:rPr>
        <w:t xml:space="preserve"> McNealy</w:t>
      </w:r>
      <w:r w:rsidR="00C85D95">
        <w:rPr>
          <w:rFonts w:cs="Times New Roman"/>
          <w:szCs w:val="24"/>
        </w:rPr>
        <w:t xml:space="preserve">, who supported two Vietnam deployments and multiple moves in 23 years, instilled the values of a good education, hard work, and persistence.  To my mother who taught me to be creative and independent and to my father who never failed to listen, advise, and convince me that I could do whatever I wanted (as long as I had a plan!).  </w:t>
      </w:r>
    </w:p>
    <w:p w14:paraId="7BD10E23" w14:textId="5FE4423C" w:rsidR="00A12A07" w:rsidRDefault="00A12A07" w:rsidP="00CA5BF9">
      <w:pPr>
        <w:spacing w:after="0" w:line="480" w:lineRule="auto"/>
        <w:ind w:firstLine="720"/>
        <w:rPr>
          <w:rFonts w:cs="Times New Roman"/>
          <w:szCs w:val="24"/>
        </w:rPr>
      </w:pPr>
      <w:r>
        <w:rPr>
          <w:rFonts w:cs="Times New Roman"/>
          <w:szCs w:val="24"/>
        </w:rPr>
        <w:t xml:space="preserve">The motivation behind this dissertation was to pay homage to them and to the countless number of people who influenced me.  To Herman Hurd, Marvin Dickerson, and Gregory Holzinger from the United States Army Garrison in Stuttgart, Germany for the friendship, guidance and support during my first military civilian job in 2007.  To Wayne Boswell, Paul Jerome, Mike Lynch, and Harvey Gerry who later contributed to my success in the frenetic life at a combatant command.  I could not have asked for a </w:t>
      </w:r>
      <w:r>
        <w:rPr>
          <w:rFonts w:cs="Times New Roman"/>
          <w:szCs w:val="24"/>
        </w:rPr>
        <w:lastRenderedPageBreak/>
        <w:t xml:space="preserve">better mix of mentors.  </w:t>
      </w:r>
      <w:r w:rsidR="000B7F17">
        <w:rPr>
          <w:rFonts w:cs="Times New Roman"/>
          <w:szCs w:val="24"/>
        </w:rPr>
        <w:t xml:space="preserve">To Patrick Rothbauer, United States Installation Management Command, who found a place for me with the Plans, Analysis and Integration Office so that I would not have to resign in order to pursue this degree.  </w:t>
      </w:r>
      <w:r w:rsidR="00BF3B2A">
        <w:rPr>
          <w:rFonts w:cs="Times New Roman"/>
          <w:szCs w:val="24"/>
        </w:rPr>
        <w:t>To my older brother, Colonel J. Michael McNealy, United States Army, whose professional and educational accomplishments continue to motivate me.</w:t>
      </w:r>
      <w:r w:rsidR="000B7F17">
        <w:rPr>
          <w:rFonts w:cs="Times New Roman"/>
          <w:szCs w:val="24"/>
        </w:rPr>
        <w:t xml:space="preserve">  </w:t>
      </w:r>
      <w:r>
        <w:rPr>
          <w:rFonts w:cs="Times New Roman"/>
          <w:szCs w:val="24"/>
        </w:rPr>
        <w:t>To special friends Mike and Jennie Wilson for the home away from home and endless encouragement over the years.</w:t>
      </w:r>
    </w:p>
    <w:p w14:paraId="1E185DC3" w14:textId="61FCB9D7" w:rsidR="00A12A07" w:rsidRDefault="00A12A07" w:rsidP="00CA5BF9">
      <w:pPr>
        <w:spacing w:after="0" w:line="480" w:lineRule="auto"/>
        <w:ind w:firstLine="720"/>
        <w:rPr>
          <w:rFonts w:cs="Times New Roman"/>
          <w:szCs w:val="24"/>
        </w:rPr>
      </w:pPr>
      <w:r>
        <w:rPr>
          <w:rFonts w:cs="Times New Roman"/>
          <w:szCs w:val="24"/>
        </w:rPr>
        <w:t>To</w:t>
      </w:r>
      <w:r w:rsidRPr="009935D6">
        <w:rPr>
          <w:rFonts w:cs="Times New Roman"/>
          <w:szCs w:val="24"/>
        </w:rPr>
        <w:t xml:space="preserve"> those who graciously partici</w:t>
      </w:r>
      <w:r>
        <w:rPr>
          <w:rFonts w:cs="Times New Roman"/>
          <w:szCs w:val="24"/>
        </w:rPr>
        <w:t>pated in the interview process, I am truly grateful. The depth of your experience and weight of your positions provided a distinctive level of legitimacy to my research.  While certain restrictions prevent me from naming everyone, I can highlight the generosity of Vice Admiral Dick Gallagher, United States Navy (Retired); Major General Mi</w:t>
      </w:r>
      <w:r w:rsidR="00BF3B2A">
        <w:rPr>
          <w:rFonts w:cs="Times New Roman"/>
          <w:szCs w:val="24"/>
        </w:rPr>
        <w:t>chael</w:t>
      </w:r>
      <w:r>
        <w:rPr>
          <w:rFonts w:cs="Times New Roman"/>
          <w:szCs w:val="24"/>
        </w:rPr>
        <w:t xml:space="preserve"> Snodgrass, United States Air Force (Retired); Colonel Lester Niblock, United States Marine Corps (Retired); and Mike Lynch, Colonel, United States Air Force (Retired) and former Chief of Policy and Legislation at DoDEA. </w:t>
      </w:r>
    </w:p>
    <w:p w14:paraId="1529C954" w14:textId="14ADB2F7" w:rsidR="00C85D95" w:rsidRDefault="00C85D95" w:rsidP="00CA5BF9">
      <w:pPr>
        <w:spacing w:after="0" w:line="480" w:lineRule="auto"/>
        <w:ind w:firstLine="720"/>
        <w:rPr>
          <w:rFonts w:cs="Times New Roman"/>
          <w:szCs w:val="24"/>
        </w:rPr>
      </w:pPr>
      <w:r>
        <w:rPr>
          <w:rFonts w:cs="Times New Roman"/>
          <w:szCs w:val="24"/>
        </w:rPr>
        <w:t>To the members and professors of Cohort 6 for the opportunity to learn, teach, discuss and debate (sometimes vehemently!).  Thank</w:t>
      </w:r>
      <w:r w:rsidR="000B7F17">
        <w:rPr>
          <w:rFonts w:cs="Times New Roman"/>
          <w:szCs w:val="24"/>
        </w:rPr>
        <w:t>s especially to my roommates</w:t>
      </w:r>
      <w:r>
        <w:rPr>
          <w:rFonts w:cs="Times New Roman"/>
          <w:szCs w:val="24"/>
        </w:rPr>
        <w:t xml:space="preserve"> Lieutenant Colonel Ivan Udell, Bill Brabazon, and Kim Chamblin.  To Aiden, Caleb, and Barrett Chamblin, thank you for sharing your mom Kim so that we had the t</w:t>
      </w:r>
      <w:r w:rsidR="00BF3B2A">
        <w:rPr>
          <w:rFonts w:cs="Times New Roman"/>
          <w:szCs w:val="24"/>
        </w:rPr>
        <w:t>i</w:t>
      </w:r>
      <w:r>
        <w:rPr>
          <w:rFonts w:cs="Times New Roman"/>
          <w:szCs w:val="24"/>
        </w:rPr>
        <w:t xml:space="preserve">me to challenge, motivate, frustrate, and inspire each other. </w:t>
      </w:r>
    </w:p>
    <w:p w14:paraId="0C469F96" w14:textId="5BAEDADF" w:rsidR="006A7649" w:rsidRPr="00331374" w:rsidRDefault="00BF3B2A" w:rsidP="00CA5BF9">
      <w:pPr>
        <w:spacing w:after="0" w:line="480" w:lineRule="auto"/>
        <w:ind w:firstLine="720"/>
        <w:rPr>
          <w:rFonts w:cs="Times New Roman"/>
          <w:szCs w:val="24"/>
        </w:rPr>
      </w:pPr>
      <w:r>
        <w:rPr>
          <w:rFonts w:cs="Times New Roman"/>
          <w:szCs w:val="24"/>
        </w:rPr>
        <w:t>Finally, t</w:t>
      </w:r>
      <w:r w:rsidR="00A12A07">
        <w:rPr>
          <w:rFonts w:cs="Times New Roman"/>
          <w:szCs w:val="24"/>
        </w:rPr>
        <w:t>o my husband Colonel Mark “Doc” Langenderfer</w:t>
      </w:r>
      <w:r w:rsidR="000B7F17">
        <w:rPr>
          <w:rFonts w:cs="Times New Roman"/>
          <w:szCs w:val="24"/>
        </w:rPr>
        <w:t>, United States Air Force,</w:t>
      </w:r>
      <w:r w:rsidR="00A12A07">
        <w:rPr>
          <w:rFonts w:cs="Times New Roman"/>
          <w:szCs w:val="24"/>
        </w:rPr>
        <w:t xml:space="preserve"> who, in 2010, brought home a brochure about a PhD program with an emphasis in organizational leadership. Thank you for </w:t>
      </w:r>
      <w:r w:rsidR="004C342B">
        <w:rPr>
          <w:rFonts w:cs="Times New Roman"/>
          <w:szCs w:val="24"/>
        </w:rPr>
        <w:t xml:space="preserve">believing I could do this, and </w:t>
      </w:r>
      <w:r w:rsidR="000639D6">
        <w:rPr>
          <w:rFonts w:cs="Times New Roman"/>
          <w:szCs w:val="24"/>
        </w:rPr>
        <w:t xml:space="preserve">for your </w:t>
      </w:r>
      <w:r w:rsidR="000B7F17">
        <w:rPr>
          <w:rFonts w:cs="Times New Roman"/>
          <w:szCs w:val="24"/>
        </w:rPr>
        <w:t xml:space="preserve">enduring </w:t>
      </w:r>
      <w:r w:rsidR="004C342B">
        <w:rPr>
          <w:rFonts w:cs="Times New Roman"/>
          <w:szCs w:val="24"/>
        </w:rPr>
        <w:t>counsel and support.</w:t>
      </w:r>
      <w:r w:rsidR="006A7649" w:rsidRPr="00472923">
        <w:rPr>
          <w:rFonts w:cs="Times New Roman"/>
          <w:szCs w:val="24"/>
        </w:rPr>
        <w:br w:type="page"/>
      </w:r>
    </w:p>
    <w:sdt>
      <w:sdtPr>
        <w:rPr>
          <w:rFonts w:ascii="Times New Roman" w:eastAsiaTheme="minorHAnsi" w:hAnsi="Times New Roman" w:cs="Times New Roman"/>
          <w:color w:val="auto"/>
          <w:sz w:val="24"/>
          <w:szCs w:val="24"/>
        </w:rPr>
        <w:id w:val="-1010211923"/>
        <w:docPartObj>
          <w:docPartGallery w:val="Table of Contents"/>
          <w:docPartUnique/>
        </w:docPartObj>
      </w:sdtPr>
      <w:sdtEndPr>
        <w:rPr>
          <w:b/>
          <w:bCs/>
          <w:noProof/>
        </w:rPr>
      </w:sdtEndPr>
      <w:sdtContent>
        <w:p w14:paraId="042ED8AA" w14:textId="201BB46B" w:rsidR="008763ED" w:rsidRPr="00331374" w:rsidRDefault="008763ED" w:rsidP="00FC468B">
          <w:pPr>
            <w:pStyle w:val="TOCHeading"/>
            <w:spacing w:line="240" w:lineRule="auto"/>
            <w:jc w:val="center"/>
            <w:rPr>
              <w:rFonts w:ascii="Times New Roman" w:hAnsi="Times New Roman" w:cs="Times New Roman"/>
              <w:b/>
              <w:caps/>
              <w:color w:val="auto"/>
              <w:sz w:val="24"/>
              <w:szCs w:val="24"/>
            </w:rPr>
          </w:pPr>
          <w:r w:rsidRPr="00331374">
            <w:rPr>
              <w:rFonts w:ascii="Times New Roman" w:hAnsi="Times New Roman" w:cs="Times New Roman"/>
              <w:b/>
              <w:caps/>
              <w:color w:val="auto"/>
              <w:sz w:val="24"/>
              <w:szCs w:val="24"/>
            </w:rPr>
            <w:t>Table of Contents</w:t>
          </w:r>
        </w:p>
        <w:p w14:paraId="54CF13F1" w14:textId="27198589" w:rsidR="00677B8C" w:rsidRPr="00331374" w:rsidRDefault="008763ED">
          <w:pPr>
            <w:pStyle w:val="TOC1"/>
            <w:tabs>
              <w:tab w:val="right" w:leader="dot" w:pos="8486"/>
            </w:tabs>
            <w:rPr>
              <w:noProof/>
              <w:szCs w:val="24"/>
            </w:rPr>
          </w:pPr>
          <w:r w:rsidRPr="00331374">
            <w:rPr>
              <w:szCs w:val="24"/>
            </w:rPr>
            <w:fldChar w:fldCharType="begin"/>
          </w:r>
          <w:r w:rsidRPr="00331374">
            <w:rPr>
              <w:szCs w:val="24"/>
            </w:rPr>
            <w:instrText xml:space="preserve"> TOC \o "1-3" \h \z \u </w:instrText>
          </w:r>
          <w:r w:rsidRPr="00331374">
            <w:rPr>
              <w:szCs w:val="24"/>
            </w:rPr>
            <w:fldChar w:fldCharType="separate"/>
          </w:r>
          <w:hyperlink w:anchor="_Toc446933811" w:history="1">
            <w:r w:rsidR="00677B8C" w:rsidRPr="00331374">
              <w:rPr>
                <w:rStyle w:val="Hyperlink"/>
                <w:noProof/>
                <w:szCs w:val="24"/>
              </w:rPr>
              <w:t>A</w:t>
            </w:r>
            <w:r w:rsidR="00C85D95">
              <w:rPr>
                <w:rStyle w:val="Hyperlink"/>
                <w:noProof/>
                <w:szCs w:val="24"/>
              </w:rPr>
              <w:t>CKNOWLEDGEMENTS</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_Toc446933811 \h </w:instrText>
            </w:r>
            <w:r w:rsidR="00677B8C" w:rsidRPr="00331374">
              <w:rPr>
                <w:noProof/>
                <w:webHidden/>
                <w:szCs w:val="24"/>
              </w:rPr>
            </w:r>
            <w:r w:rsidR="00677B8C" w:rsidRPr="00331374">
              <w:rPr>
                <w:noProof/>
                <w:webHidden/>
                <w:szCs w:val="24"/>
              </w:rPr>
              <w:fldChar w:fldCharType="separate"/>
            </w:r>
            <w:r w:rsidR="00630EF3">
              <w:rPr>
                <w:noProof/>
                <w:webHidden/>
                <w:szCs w:val="24"/>
              </w:rPr>
              <w:t>iv</w:t>
            </w:r>
            <w:r w:rsidR="00677B8C" w:rsidRPr="00331374">
              <w:rPr>
                <w:noProof/>
                <w:webHidden/>
                <w:szCs w:val="24"/>
              </w:rPr>
              <w:fldChar w:fldCharType="end"/>
            </w:r>
          </w:hyperlink>
        </w:p>
        <w:p w14:paraId="273CEC1B" w14:textId="7272E5D2" w:rsidR="00677B8C" w:rsidRPr="00331374" w:rsidRDefault="00630EF3">
          <w:pPr>
            <w:pStyle w:val="TOC1"/>
            <w:tabs>
              <w:tab w:val="right" w:leader="dot" w:pos="8486"/>
            </w:tabs>
            <w:rPr>
              <w:noProof/>
              <w:szCs w:val="24"/>
            </w:rPr>
          </w:pPr>
          <w:hyperlink w:anchor="_Toc446933812" w:history="1">
            <w:r w:rsidR="00C85D95">
              <w:rPr>
                <w:rStyle w:val="Hyperlink"/>
                <w:noProof/>
                <w:szCs w:val="24"/>
              </w:rPr>
              <w:t>LIST OF FIGURES</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_Toc446933812 \h </w:instrText>
            </w:r>
            <w:r w:rsidR="00677B8C" w:rsidRPr="00331374">
              <w:rPr>
                <w:noProof/>
                <w:webHidden/>
                <w:szCs w:val="24"/>
              </w:rPr>
            </w:r>
            <w:r w:rsidR="00677B8C" w:rsidRPr="00331374">
              <w:rPr>
                <w:noProof/>
                <w:webHidden/>
                <w:szCs w:val="24"/>
              </w:rPr>
              <w:fldChar w:fldCharType="separate"/>
            </w:r>
            <w:r>
              <w:rPr>
                <w:noProof/>
                <w:webHidden/>
                <w:szCs w:val="24"/>
              </w:rPr>
              <w:t>x</w:t>
            </w:r>
            <w:r w:rsidR="00677B8C" w:rsidRPr="00331374">
              <w:rPr>
                <w:noProof/>
                <w:webHidden/>
                <w:szCs w:val="24"/>
              </w:rPr>
              <w:fldChar w:fldCharType="end"/>
            </w:r>
          </w:hyperlink>
        </w:p>
        <w:p w14:paraId="673A7C55" w14:textId="1BB7B70B" w:rsidR="00677B8C" w:rsidRPr="00331374" w:rsidRDefault="00630EF3">
          <w:pPr>
            <w:pStyle w:val="TOC1"/>
            <w:tabs>
              <w:tab w:val="right" w:leader="dot" w:pos="8486"/>
            </w:tabs>
            <w:rPr>
              <w:noProof/>
              <w:szCs w:val="24"/>
            </w:rPr>
          </w:pPr>
          <w:hyperlink w:anchor="_Toc446933813" w:history="1">
            <w:r w:rsidR="00677B8C" w:rsidRPr="00331374">
              <w:rPr>
                <w:rStyle w:val="Hyperlink"/>
                <w:noProof/>
                <w:szCs w:val="24"/>
              </w:rPr>
              <w:t>PROLOGUE</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_Toc446933813 \h </w:instrText>
            </w:r>
            <w:r w:rsidR="00677B8C" w:rsidRPr="00331374">
              <w:rPr>
                <w:noProof/>
                <w:webHidden/>
                <w:szCs w:val="24"/>
              </w:rPr>
            </w:r>
            <w:r w:rsidR="00677B8C" w:rsidRPr="00331374">
              <w:rPr>
                <w:noProof/>
                <w:webHidden/>
                <w:szCs w:val="24"/>
              </w:rPr>
              <w:fldChar w:fldCharType="separate"/>
            </w:r>
            <w:r>
              <w:rPr>
                <w:noProof/>
                <w:webHidden/>
                <w:szCs w:val="24"/>
              </w:rPr>
              <w:t>1</w:t>
            </w:r>
            <w:r w:rsidR="00677B8C" w:rsidRPr="00331374">
              <w:rPr>
                <w:noProof/>
                <w:webHidden/>
                <w:szCs w:val="24"/>
              </w:rPr>
              <w:fldChar w:fldCharType="end"/>
            </w:r>
          </w:hyperlink>
        </w:p>
        <w:p w14:paraId="49C0AF61" w14:textId="01E4751A" w:rsidR="00677B8C" w:rsidRPr="00331374" w:rsidRDefault="00630EF3">
          <w:pPr>
            <w:pStyle w:val="TOC1"/>
            <w:tabs>
              <w:tab w:val="right" w:leader="dot" w:pos="8486"/>
            </w:tabs>
            <w:rPr>
              <w:noProof/>
              <w:szCs w:val="24"/>
            </w:rPr>
          </w:pPr>
          <w:hyperlink w:anchor="_Toc446933814" w:history="1">
            <w:r w:rsidR="00677B8C" w:rsidRPr="00331374">
              <w:rPr>
                <w:rStyle w:val="Hyperlink"/>
                <w:noProof/>
                <w:szCs w:val="24"/>
              </w:rPr>
              <w:t>CHAPTER ONE</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_Toc446933814 \h </w:instrText>
            </w:r>
            <w:r w:rsidR="00677B8C" w:rsidRPr="00331374">
              <w:rPr>
                <w:noProof/>
                <w:webHidden/>
                <w:szCs w:val="24"/>
              </w:rPr>
            </w:r>
            <w:r w:rsidR="00677B8C" w:rsidRPr="00331374">
              <w:rPr>
                <w:noProof/>
                <w:webHidden/>
                <w:szCs w:val="24"/>
              </w:rPr>
              <w:fldChar w:fldCharType="separate"/>
            </w:r>
            <w:r>
              <w:rPr>
                <w:noProof/>
                <w:webHidden/>
                <w:szCs w:val="24"/>
              </w:rPr>
              <w:t>31</w:t>
            </w:r>
            <w:r w:rsidR="00677B8C" w:rsidRPr="00331374">
              <w:rPr>
                <w:noProof/>
                <w:webHidden/>
                <w:szCs w:val="24"/>
              </w:rPr>
              <w:fldChar w:fldCharType="end"/>
            </w:r>
          </w:hyperlink>
        </w:p>
        <w:p w14:paraId="001508AA" w14:textId="5A4E6FF9" w:rsidR="00677B8C" w:rsidRPr="00331374" w:rsidRDefault="00630EF3">
          <w:pPr>
            <w:pStyle w:val="TOC1"/>
            <w:tabs>
              <w:tab w:val="right" w:leader="dot" w:pos="8486"/>
            </w:tabs>
            <w:rPr>
              <w:noProof/>
              <w:szCs w:val="24"/>
            </w:rPr>
          </w:pPr>
          <w:hyperlink w:anchor="_Toc446933815" w:history="1">
            <w:r w:rsidR="00677B8C" w:rsidRPr="00331374">
              <w:rPr>
                <w:rStyle w:val="Hyperlink"/>
                <w:noProof/>
                <w:szCs w:val="24"/>
              </w:rPr>
              <w:t>Introduction</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_Toc446933815 \h </w:instrText>
            </w:r>
            <w:r w:rsidR="00677B8C" w:rsidRPr="00331374">
              <w:rPr>
                <w:noProof/>
                <w:webHidden/>
                <w:szCs w:val="24"/>
              </w:rPr>
            </w:r>
            <w:r w:rsidR="00677B8C" w:rsidRPr="00331374">
              <w:rPr>
                <w:noProof/>
                <w:webHidden/>
                <w:szCs w:val="24"/>
              </w:rPr>
              <w:fldChar w:fldCharType="separate"/>
            </w:r>
            <w:r>
              <w:rPr>
                <w:noProof/>
                <w:webHidden/>
                <w:szCs w:val="24"/>
              </w:rPr>
              <w:t>31</w:t>
            </w:r>
            <w:r w:rsidR="00677B8C" w:rsidRPr="00331374">
              <w:rPr>
                <w:noProof/>
                <w:webHidden/>
                <w:szCs w:val="24"/>
              </w:rPr>
              <w:fldChar w:fldCharType="end"/>
            </w:r>
          </w:hyperlink>
        </w:p>
        <w:p w14:paraId="41FA0EDD" w14:textId="129F158C" w:rsidR="00677B8C" w:rsidRPr="00331374" w:rsidRDefault="00630EF3" w:rsidP="00C74984">
          <w:pPr>
            <w:pStyle w:val="TOC2"/>
            <w:rPr>
              <w:rFonts w:ascii="Times New Roman" w:hAnsi="Times New Roman"/>
              <w:noProof/>
              <w:sz w:val="24"/>
              <w:szCs w:val="24"/>
            </w:rPr>
          </w:pPr>
          <w:hyperlink w:anchor="_Toc446933816" w:history="1">
            <w:r w:rsidR="00677B8C" w:rsidRPr="00331374">
              <w:rPr>
                <w:rStyle w:val="Hyperlink"/>
                <w:rFonts w:ascii="Times New Roman" w:hAnsi="Times New Roman"/>
                <w:noProof/>
                <w:sz w:val="24"/>
                <w:szCs w:val="24"/>
              </w:rPr>
              <w:t>Problem Statement and Research Questions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_Toc446933816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31</w:t>
            </w:r>
            <w:r w:rsidR="00677B8C" w:rsidRPr="00331374">
              <w:rPr>
                <w:rFonts w:ascii="Times New Roman" w:hAnsi="Times New Roman"/>
                <w:noProof/>
                <w:webHidden/>
                <w:sz w:val="24"/>
                <w:szCs w:val="24"/>
              </w:rPr>
              <w:fldChar w:fldCharType="end"/>
            </w:r>
          </w:hyperlink>
        </w:p>
        <w:p w14:paraId="31191B77" w14:textId="336FBDF5" w:rsidR="00677B8C" w:rsidRPr="00331374" w:rsidRDefault="00630EF3" w:rsidP="00C74984">
          <w:pPr>
            <w:pStyle w:val="TOC2"/>
            <w:rPr>
              <w:rFonts w:ascii="Times New Roman" w:hAnsi="Times New Roman"/>
              <w:noProof/>
              <w:sz w:val="24"/>
              <w:szCs w:val="24"/>
            </w:rPr>
          </w:pPr>
          <w:hyperlink w:anchor="_Toc446933817" w:history="1">
            <w:r w:rsidR="00677B8C" w:rsidRPr="00331374">
              <w:rPr>
                <w:rStyle w:val="Hyperlink"/>
                <w:rFonts w:ascii="Times New Roman" w:hAnsi="Times New Roman"/>
                <w:noProof/>
                <w:sz w:val="24"/>
                <w:szCs w:val="24"/>
              </w:rPr>
              <w:t>Literature Review</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_Toc446933817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33</w:t>
            </w:r>
            <w:r w:rsidR="00677B8C" w:rsidRPr="00331374">
              <w:rPr>
                <w:rFonts w:ascii="Times New Roman" w:hAnsi="Times New Roman"/>
                <w:noProof/>
                <w:webHidden/>
                <w:sz w:val="24"/>
                <w:szCs w:val="24"/>
              </w:rPr>
              <w:fldChar w:fldCharType="end"/>
            </w:r>
          </w:hyperlink>
        </w:p>
        <w:p w14:paraId="2B3F69EA" w14:textId="3A34F7C4" w:rsidR="00677B8C" w:rsidRPr="00331374" w:rsidRDefault="00630EF3" w:rsidP="00C74984">
          <w:pPr>
            <w:pStyle w:val="TOC3"/>
            <w:rPr>
              <w:rFonts w:ascii="Times New Roman" w:hAnsi="Times New Roman"/>
              <w:noProof/>
              <w:sz w:val="24"/>
              <w:szCs w:val="24"/>
            </w:rPr>
          </w:pPr>
          <w:hyperlink w:anchor="_Toc446933818" w:history="1">
            <w:r w:rsidR="00677B8C" w:rsidRPr="00331374">
              <w:rPr>
                <w:rStyle w:val="Hyperlink"/>
                <w:rFonts w:ascii="Times New Roman" w:hAnsi="Times New Roman"/>
                <w:noProof/>
                <w:sz w:val="24"/>
                <w:szCs w:val="24"/>
              </w:rPr>
              <w:t>Research on Family and Quality of Life</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_Toc446933818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33</w:t>
            </w:r>
            <w:r w:rsidR="00677B8C" w:rsidRPr="00331374">
              <w:rPr>
                <w:rFonts w:ascii="Times New Roman" w:hAnsi="Times New Roman"/>
                <w:noProof/>
                <w:webHidden/>
                <w:sz w:val="24"/>
                <w:szCs w:val="24"/>
              </w:rPr>
              <w:fldChar w:fldCharType="end"/>
            </w:r>
          </w:hyperlink>
        </w:p>
        <w:p w14:paraId="441286D9" w14:textId="5A53C962" w:rsidR="00A45FBC" w:rsidRPr="00331374" w:rsidRDefault="00A45FBC" w:rsidP="00331374">
          <w:pPr>
            <w:tabs>
              <w:tab w:val="right" w:leader="dot" w:pos="8460"/>
            </w:tabs>
            <w:ind w:left="810" w:hanging="810"/>
            <w:rPr>
              <w:rFonts w:cs="Times New Roman"/>
              <w:szCs w:val="24"/>
            </w:rPr>
          </w:pPr>
          <w:r w:rsidRPr="00331374">
            <w:rPr>
              <w:rFonts w:cs="Times New Roman"/>
              <w:szCs w:val="24"/>
            </w:rPr>
            <w:tab/>
            <w:t>Institute for Defense Analyses Report (2000)</w:t>
          </w:r>
          <w:r w:rsidRPr="00331374">
            <w:rPr>
              <w:rFonts w:cs="Times New Roman"/>
              <w:szCs w:val="24"/>
            </w:rPr>
            <w:tab/>
            <w:t>33</w:t>
          </w:r>
        </w:p>
        <w:p w14:paraId="61570094" w14:textId="51ACFF9F" w:rsidR="005F034A" w:rsidRPr="00331374" w:rsidRDefault="00630EF3" w:rsidP="00C74984">
          <w:pPr>
            <w:pStyle w:val="TOC3"/>
            <w:rPr>
              <w:rFonts w:ascii="Times New Roman" w:hAnsi="Times New Roman"/>
              <w:noProof/>
              <w:sz w:val="24"/>
              <w:szCs w:val="24"/>
            </w:rPr>
          </w:pPr>
          <w:hyperlink w:anchor="_Toc446933819" w:history="1">
            <w:r w:rsidR="00677B8C" w:rsidRPr="00331374">
              <w:rPr>
                <w:rStyle w:val="Hyperlink"/>
                <w:rFonts w:ascii="Times New Roman" w:hAnsi="Times New Roman"/>
                <w:noProof/>
                <w:sz w:val="24"/>
                <w:szCs w:val="24"/>
              </w:rPr>
              <w:t>USAFE School Board Program (2002)</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_Toc446933819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37</w:t>
            </w:r>
            <w:r w:rsidR="00677B8C" w:rsidRPr="00331374">
              <w:rPr>
                <w:rFonts w:ascii="Times New Roman" w:hAnsi="Times New Roman"/>
                <w:noProof/>
                <w:webHidden/>
                <w:sz w:val="24"/>
                <w:szCs w:val="24"/>
              </w:rPr>
              <w:fldChar w:fldCharType="end"/>
            </w:r>
          </w:hyperlink>
        </w:p>
        <w:p w14:paraId="6FC3795E" w14:textId="5384B6DC" w:rsidR="005F034A" w:rsidRPr="00331374" w:rsidRDefault="005F034A" w:rsidP="005F034A">
          <w:pPr>
            <w:tabs>
              <w:tab w:val="right" w:leader="dot" w:pos="8460"/>
            </w:tabs>
            <w:rPr>
              <w:rFonts w:cs="Times New Roman"/>
              <w:szCs w:val="24"/>
            </w:rPr>
          </w:pPr>
          <w:r w:rsidRPr="00331374">
            <w:rPr>
              <w:rFonts w:cs="Times New Roman"/>
              <w:szCs w:val="24"/>
            </w:rPr>
            <w:t>Conclusion</w:t>
          </w:r>
          <w:r w:rsidRPr="00331374">
            <w:rPr>
              <w:rFonts w:cs="Times New Roman"/>
              <w:szCs w:val="24"/>
            </w:rPr>
            <w:tab/>
            <w:t>38</w:t>
          </w:r>
        </w:p>
        <w:p w14:paraId="34328E6B" w14:textId="02617F73" w:rsidR="00677B8C" w:rsidRPr="00331374" w:rsidRDefault="00630EF3">
          <w:pPr>
            <w:pStyle w:val="TOC1"/>
            <w:tabs>
              <w:tab w:val="right" w:leader="dot" w:pos="8486"/>
            </w:tabs>
            <w:rPr>
              <w:noProof/>
              <w:szCs w:val="24"/>
            </w:rPr>
          </w:pPr>
          <w:hyperlink w:anchor="_Toc446933820" w:history="1">
            <w:r w:rsidR="00677B8C" w:rsidRPr="00331374">
              <w:rPr>
                <w:rStyle w:val="Hyperlink"/>
                <w:noProof/>
                <w:szCs w:val="24"/>
              </w:rPr>
              <w:t>CHAPTER TWO</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_Toc446933820 \h </w:instrText>
            </w:r>
            <w:r w:rsidR="00677B8C" w:rsidRPr="00331374">
              <w:rPr>
                <w:noProof/>
                <w:webHidden/>
                <w:szCs w:val="24"/>
              </w:rPr>
            </w:r>
            <w:r w:rsidR="00677B8C" w:rsidRPr="00331374">
              <w:rPr>
                <w:noProof/>
                <w:webHidden/>
                <w:szCs w:val="24"/>
              </w:rPr>
              <w:fldChar w:fldCharType="separate"/>
            </w:r>
            <w:r>
              <w:rPr>
                <w:noProof/>
                <w:webHidden/>
                <w:szCs w:val="24"/>
              </w:rPr>
              <w:t>40</w:t>
            </w:r>
            <w:r w:rsidR="00677B8C" w:rsidRPr="00331374">
              <w:rPr>
                <w:noProof/>
                <w:webHidden/>
                <w:szCs w:val="24"/>
              </w:rPr>
              <w:fldChar w:fldCharType="end"/>
            </w:r>
          </w:hyperlink>
        </w:p>
        <w:p w14:paraId="128E7B69" w14:textId="01A60EF2" w:rsidR="00677B8C" w:rsidRPr="00331374" w:rsidRDefault="00630EF3">
          <w:pPr>
            <w:pStyle w:val="TOC1"/>
            <w:tabs>
              <w:tab w:val="right" w:leader="dot" w:pos="8486"/>
            </w:tabs>
            <w:rPr>
              <w:noProof/>
              <w:szCs w:val="24"/>
            </w:rPr>
          </w:pPr>
          <w:hyperlink w:anchor="_Toc446933821" w:history="1">
            <w:r w:rsidR="00677B8C" w:rsidRPr="00331374">
              <w:rPr>
                <w:rStyle w:val="Hyperlink"/>
                <w:noProof/>
                <w:szCs w:val="24"/>
              </w:rPr>
              <w:t>Introduction</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_Toc446933821 \h </w:instrText>
            </w:r>
            <w:r w:rsidR="00677B8C" w:rsidRPr="00331374">
              <w:rPr>
                <w:noProof/>
                <w:webHidden/>
                <w:szCs w:val="24"/>
              </w:rPr>
            </w:r>
            <w:r w:rsidR="00677B8C" w:rsidRPr="00331374">
              <w:rPr>
                <w:noProof/>
                <w:webHidden/>
                <w:szCs w:val="24"/>
              </w:rPr>
              <w:fldChar w:fldCharType="separate"/>
            </w:r>
            <w:r>
              <w:rPr>
                <w:noProof/>
                <w:webHidden/>
                <w:szCs w:val="24"/>
              </w:rPr>
              <w:t>40</w:t>
            </w:r>
            <w:r w:rsidR="00677B8C" w:rsidRPr="00331374">
              <w:rPr>
                <w:noProof/>
                <w:webHidden/>
                <w:szCs w:val="24"/>
              </w:rPr>
              <w:fldChar w:fldCharType="end"/>
            </w:r>
          </w:hyperlink>
        </w:p>
        <w:p w14:paraId="7F212B21" w14:textId="1640C743" w:rsidR="00677B8C" w:rsidRPr="00331374" w:rsidRDefault="00630EF3" w:rsidP="00C74984">
          <w:pPr>
            <w:pStyle w:val="TOC2"/>
            <w:rPr>
              <w:rFonts w:ascii="Times New Roman" w:hAnsi="Times New Roman"/>
              <w:noProof/>
              <w:sz w:val="24"/>
              <w:szCs w:val="24"/>
            </w:rPr>
          </w:pPr>
          <w:hyperlink w:anchor="_Toc446933822" w:history="1">
            <w:r w:rsidR="00677B8C" w:rsidRPr="00331374">
              <w:rPr>
                <w:rStyle w:val="Hyperlink"/>
                <w:rFonts w:ascii="Times New Roman" w:hAnsi="Times New Roman"/>
                <w:noProof/>
                <w:sz w:val="24"/>
                <w:szCs w:val="24"/>
              </w:rPr>
              <w:t>Review of Related Literature</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_Toc446933822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40</w:t>
            </w:r>
            <w:r w:rsidR="00677B8C" w:rsidRPr="00331374">
              <w:rPr>
                <w:rFonts w:ascii="Times New Roman" w:hAnsi="Times New Roman"/>
                <w:noProof/>
                <w:webHidden/>
                <w:sz w:val="24"/>
                <w:szCs w:val="24"/>
              </w:rPr>
              <w:fldChar w:fldCharType="end"/>
            </w:r>
          </w:hyperlink>
        </w:p>
        <w:p w14:paraId="368095D6" w14:textId="1A26CA5D" w:rsidR="00677B8C" w:rsidRPr="00331374" w:rsidRDefault="00630EF3" w:rsidP="00C74984">
          <w:pPr>
            <w:pStyle w:val="TOC3"/>
            <w:rPr>
              <w:rFonts w:ascii="Times New Roman" w:hAnsi="Times New Roman"/>
              <w:noProof/>
              <w:sz w:val="24"/>
              <w:szCs w:val="24"/>
            </w:rPr>
          </w:pPr>
          <w:hyperlink w:anchor="_Toc446933823" w:history="1">
            <w:r w:rsidR="00677B8C" w:rsidRPr="00331374">
              <w:rPr>
                <w:rStyle w:val="Hyperlink"/>
                <w:rFonts w:ascii="Times New Roman" w:hAnsi="Times New Roman"/>
                <w:noProof/>
                <w:sz w:val="24"/>
                <w:szCs w:val="24"/>
              </w:rPr>
              <w:t>Organizational Change in the Military</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_Toc446933823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40</w:t>
            </w:r>
            <w:r w:rsidR="00677B8C" w:rsidRPr="00331374">
              <w:rPr>
                <w:rFonts w:ascii="Times New Roman" w:hAnsi="Times New Roman"/>
                <w:noProof/>
                <w:webHidden/>
                <w:sz w:val="24"/>
                <w:szCs w:val="24"/>
              </w:rPr>
              <w:fldChar w:fldCharType="end"/>
            </w:r>
          </w:hyperlink>
        </w:p>
        <w:p w14:paraId="7E010E87" w14:textId="4BBD33CB" w:rsidR="00677B8C" w:rsidRPr="00331374" w:rsidRDefault="00630EF3" w:rsidP="00C74984">
          <w:pPr>
            <w:pStyle w:val="TOC3"/>
            <w:rPr>
              <w:rFonts w:ascii="Times New Roman" w:hAnsi="Times New Roman"/>
              <w:noProof/>
              <w:sz w:val="24"/>
              <w:szCs w:val="24"/>
            </w:rPr>
          </w:pPr>
          <w:hyperlink w:anchor="_Toc446933824" w:history="1">
            <w:r w:rsidR="00677B8C" w:rsidRPr="00331374">
              <w:rPr>
                <w:rStyle w:val="Hyperlink"/>
                <w:rFonts w:ascii="Times New Roman" w:hAnsi="Times New Roman"/>
                <w:noProof/>
                <w:sz w:val="24"/>
                <w:szCs w:val="24"/>
              </w:rPr>
              <w:t>Network Theory</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_Toc446933824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42</w:t>
            </w:r>
            <w:r w:rsidR="00677B8C" w:rsidRPr="00331374">
              <w:rPr>
                <w:rFonts w:ascii="Times New Roman" w:hAnsi="Times New Roman"/>
                <w:noProof/>
                <w:webHidden/>
                <w:sz w:val="24"/>
                <w:szCs w:val="24"/>
              </w:rPr>
              <w:fldChar w:fldCharType="end"/>
            </w:r>
          </w:hyperlink>
        </w:p>
        <w:p w14:paraId="09973E71" w14:textId="1989C573" w:rsidR="00677B8C" w:rsidRPr="00331374" w:rsidRDefault="00630EF3" w:rsidP="00C74984">
          <w:pPr>
            <w:pStyle w:val="TOC3"/>
            <w:rPr>
              <w:rFonts w:ascii="Times New Roman" w:hAnsi="Times New Roman"/>
              <w:noProof/>
              <w:sz w:val="24"/>
              <w:szCs w:val="24"/>
            </w:rPr>
          </w:pPr>
          <w:hyperlink w:anchor="_Toc446933825" w:history="1">
            <w:r w:rsidR="00677B8C" w:rsidRPr="00331374">
              <w:rPr>
                <w:rStyle w:val="Hyperlink"/>
                <w:rFonts w:ascii="Times New Roman" w:hAnsi="Times New Roman"/>
                <w:noProof/>
                <w:sz w:val="24"/>
                <w:szCs w:val="24"/>
              </w:rPr>
              <w:t>Leadership Theory</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_Toc446933825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42</w:t>
            </w:r>
            <w:r w:rsidR="00677B8C" w:rsidRPr="00331374">
              <w:rPr>
                <w:rFonts w:ascii="Times New Roman" w:hAnsi="Times New Roman"/>
                <w:noProof/>
                <w:webHidden/>
                <w:sz w:val="24"/>
                <w:szCs w:val="24"/>
              </w:rPr>
              <w:fldChar w:fldCharType="end"/>
            </w:r>
          </w:hyperlink>
        </w:p>
        <w:p w14:paraId="0A433006" w14:textId="2942FECA" w:rsidR="00677B8C" w:rsidRPr="00331374" w:rsidRDefault="00630EF3" w:rsidP="00C74984">
          <w:pPr>
            <w:pStyle w:val="TOC2"/>
            <w:rPr>
              <w:rFonts w:ascii="Times New Roman" w:hAnsi="Times New Roman"/>
              <w:noProof/>
              <w:sz w:val="24"/>
              <w:szCs w:val="24"/>
            </w:rPr>
          </w:pPr>
          <w:hyperlink w:anchor="_Toc446933826" w:history="1">
            <w:r w:rsidR="00677B8C" w:rsidRPr="00331374">
              <w:rPr>
                <w:rStyle w:val="Hyperlink"/>
                <w:rFonts w:ascii="Times New Roman" w:hAnsi="Times New Roman"/>
                <w:noProof/>
                <w:sz w:val="24"/>
                <w:szCs w:val="24"/>
              </w:rPr>
              <w:t>Theoretical Framework (Logic Linking Data to Propositions)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_Toc446933826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46</w:t>
            </w:r>
            <w:r w:rsidR="00677B8C" w:rsidRPr="00331374">
              <w:rPr>
                <w:rFonts w:ascii="Times New Roman" w:hAnsi="Times New Roman"/>
                <w:noProof/>
                <w:webHidden/>
                <w:sz w:val="24"/>
                <w:szCs w:val="24"/>
              </w:rPr>
              <w:fldChar w:fldCharType="end"/>
            </w:r>
          </w:hyperlink>
        </w:p>
        <w:p w14:paraId="4E9607C8" w14:textId="3BC700E8" w:rsidR="00677B8C" w:rsidRPr="00331374" w:rsidRDefault="00630EF3" w:rsidP="00C74984">
          <w:pPr>
            <w:pStyle w:val="TOC3"/>
            <w:rPr>
              <w:rFonts w:ascii="Times New Roman" w:hAnsi="Times New Roman"/>
              <w:noProof/>
              <w:sz w:val="24"/>
              <w:szCs w:val="24"/>
            </w:rPr>
          </w:pPr>
          <w:hyperlink w:anchor="_Toc446933827" w:history="1">
            <w:r w:rsidR="00677B8C" w:rsidRPr="00331374">
              <w:rPr>
                <w:rStyle w:val="Hyperlink"/>
                <w:rFonts w:ascii="Times New Roman" w:hAnsi="Times New Roman"/>
                <w:noProof/>
                <w:sz w:val="24"/>
                <w:szCs w:val="24"/>
              </w:rPr>
              <w:t>Kingdon’s Multiple Streams Model</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_Toc446933827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47</w:t>
            </w:r>
            <w:r w:rsidR="00677B8C" w:rsidRPr="00331374">
              <w:rPr>
                <w:rFonts w:ascii="Times New Roman" w:hAnsi="Times New Roman"/>
                <w:noProof/>
                <w:webHidden/>
                <w:sz w:val="24"/>
                <w:szCs w:val="24"/>
              </w:rPr>
              <w:fldChar w:fldCharType="end"/>
            </w:r>
          </w:hyperlink>
        </w:p>
        <w:p w14:paraId="6CB566EF" w14:textId="68446F18" w:rsidR="00677B8C" w:rsidRPr="00331374" w:rsidRDefault="00630EF3" w:rsidP="00C74984">
          <w:pPr>
            <w:pStyle w:val="TOC3"/>
            <w:rPr>
              <w:rFonts w:ascii="Times New Roman" w:hAnsi="Times New Roman"/>
              <w:noProof/>
              <w:sz w:val="24"/>
              <w:szCs w:val="24"/>
            </w:rPr>
          </w:pPr>
          <w:hyperlink w:anchor="_Toc446933828" w:history="1">
            <w:r w:rsidR="00677B8C" w:rsidRPr="00331374">
              <w:rPr>
                <w:rStyle w:val="Hyperlink"/>
                <w:rFonts w:ascii="Times New Roman" w:hAnsi="Times New Roman"/>
                <w:noProof/>
                <w:sz w:val="24"/>
                <w:szCs w:val="24"/>
              </w:rPr>
              <w:t>Policy Entrepreneur</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_Toc446933828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50</w:t>
            </w:r>
            <w:r w:rsidR="00677B8C" w:rsidRPr="00331374">
              <w:rPr>
                <w:rFonts w:ascii="Times New Roman" w:hAnsi="Times New Roman"/>
                <w:noProof/>
                <w:webHidden/>
                <w:sz w:val="24"/>
                <w:szCs w:val="24"/>
              </w:rPr>
              <w:fldChar w:fldCharType="end"/>
            </w:r>
          </w:hyperlink>
        </w:p>
        <w:p w14:paraId="063AD284" w14:textId="188D0FE8" w:rsidR="00677B8C" w:rsidRPr="00331374" w:rsidRDefault="00630EF3" w:rsidP="00C74984">
          <w:pPr>
            <w:pStyle w:val="TOC3"/>
            <w:rPr>
              <w:rFonts w:ascii="Times New Roman" w:hAnsi="Times New Roman"/>
              <w:noProof/>
              <w:sz w:val="24"/>
              <w:szCs w:val="24"/>
            </w:rPr>
          </w:pPr>
          <w:hyperlink w:anchor="_Toc446933829" w:history="1">
            <w:r w:rsidR="00677B8C" w:rsidRPr="00331374">
              <w:rPr>
                <w:rStyle w:val="Hyperlink"/>
                <w:rFonts w:ascii="Times New Roman" w:hAnsi="Times New Roman"/>
                <w:noProof/>
                <w:sz w:val="24"/>
                <w:szCs w:val="24"/>
              </w:rPr>
              <w:t>Policy Windows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_Toc446933829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50</w:t>
            </w:r>
            <w:r w:rsidR="00677B8C" w:rsidRPr="00331374">
              <w:rPr>
                <w:rFonts w:ascii="Times New Roman" w:hAnsi="Times New Roman"/>
                <w:noProof/>
                <w:webHidden/>
                <w:sz w:val="24"/>
                <w:szCs w:val="24"/>
              </w:rPr>
              <w:fldChar w:fldCharType="end"/>
            </w:r>
          </w:hyperlink>
        </w:p>
        <w:p w14:paraId="19AAD6D1" w14:textId="21CF12B2" w:rsidR="00677B8C" w:rsidRPr="00331374" w:rsidRDefault="00630EF3" w:rsidP="00C74984">
          <w:pPr>
            <w:pStyle w:val="TOC3"/>
            <w:rPr>
              <w:rFonts w:ascii="Times New Roman" w:hAnsi="Times New Roman"/>
              <w:noProof/>
              <w:sz w:val="24"/>
              <w:szCs w:val="24"/>
            </w:rPr>
          </w:pPr>
          <w:hyperlink w:anchor="_Toc446933830" w:history="1">
            <w:r w:rsidR="00677B8C" w:rsidRPr="00331374">
              <w:rPr>
                <w:rStyle w:val="Hyperlink"/>
                <w:rFonts w:ascii="Times New Roman" w:eastAsia="Times New Roman" w:hAnsi="Times New Roman"/>
                <w:noProof/>
                <w:sz w:val="24"/>
                <w:szCs w:val="24"/>
              </w:rPr>
              <w:t>Punctuated Equilibrium Theory (PET)</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_Toc446933830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51</w:t>
            </w:r>
            <w:r w:rsidR="00677B8C" w:rsidRPr="00331374">
              <w:rPr>
                <w:rFonts w:ascii="Times New Roman" w:hAnsi="Times New Roman"/>
                <w:noProof/>
                <w:webHidden/>
                <w:sz w:val="24"/>
                <w:szCs w:val="24"/>
              </w:rPr>
              <w:fldChar w:fldCharType="end"/>
            </w:r>
          </w:hyperlink>
        </w:p>
        <w:p w14:paraId="49FFC0A1" w14:textId="2CDADD98" w:rsidR="00677B8C" w:rsidRPr="00331374" w:rsidRDefault="00630EF3">
          <w:pPr>
            <w:pStyle w:val="TOC1"/>
            <w:tabs>
              <w:tab w:val="right" w:leader="dot" w:pos="8486"/>
            </w:tabs>
            <w:rPr>
              <w:noProof/>
              <w:szCs w:val="24"/>
            </w:rPr>
          </w:pPr>
          <w:hyperlink w:anchor="_Toc446933831" w:history="1">
            <w:r w:rsidR="00677B8C" w:rsidRPr="00331374">
              <w:rPr>
                <w:rStyle w:val="Hyperlink"/>
                <w:noProof/>
                <w:szCs w:val="24"/>
              </w:rPr>
              <w:t>Conclusion</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_Toc446933831 \h </w:instrText>
            </w:r>
            <w:r w:rsidR="00677B8C" w:rsidRPr="00331374">
              <w:rPr>
                <w:noProof/>
                <w:webHidden/>
                <w:szCs w:val="24"/>
              </w:rPr>
            </w:r>
            <w:r w:rsidR="00677B8C" w:rsidRPr="00331374">
              <w:rPr>
                <w:noProof/>
                <w:webHidden/>
                <w:szCs w:val="24"/>
              </w:rPr>
              <w:fldChar w:fldCharType="separate"/>
            </w:r>
            <w:r>
              <w:rPr>
                <w:noProof/>
                <w:webHidden/>
                <w:szCs w:val="24"/>
              </w:rPr>
              <w:t>52</w:t>
            </w:r>
            <w:r w:rsidR="00677B8C" w:rsidRPr="00331374">
              <w:rPr>
                <w:noProof/>
                <w:webHidden/>
                <w:szCs w:val="24"/>
              </w:rPr>
              <w:fldChar w:fldCharType="end"/>
            </w:r>
          </w:hyperlink>
        </w:p>
        <w:p w14:paraId="738DBCDF" w14:textId="6D9FB8E2" w:rsidR="00677B8C" w:rsidRPr="00331374" w:rsidRDefault="00630EF3">
          <w:pPr>
            <w:pStyle w:val="TOC1"/>
            <w:tabs>
              <w:tab w:val="right" w:leader="dot" w:pos="8486"/>
            </w:tabs>
            <w:rPr>
              <w:noProof/>
              <w:szCs w:val="24"/>
            </w:rPr>
          </w:pPr>
          <w:hyperlink w:anchor="_Toc446933832" w:history="1">
            <w:r w:rsidR="00677B8C" w:rsidRPr="00331374">
              <w:rPr>
                <w:rStyle w:val="Hyperlink"/>
                <w:noProof/>
                <w:szCs w:val="24"/>
              </w:rPr>
              <w:t>CHAPTER THREE</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_Toc446933832 \h </w:instrText>
            </w:r>
            <w:r w:rsidR="00677B8C" w:rsidRPr="00331374">
              <w:rPr>
                <w:noProof/>
                <w:webHidden/>
                <w:szCs w:val="24"/>
              </w:rPr>
            </w:r>
            <w:r w:rsidR="00677B8C" w:rsidRPr="00331374">
              <w:rPr>
                <w:noProof/>
                <w:webHidden/>
                <w:szCs w:val="24"/>
              </w:rPr>
              <w:fldChar w:fldCharType="separate"/>
            </w:r>
            <w:r>
              <w:rPr>
                <w:noProof/>
                <w:webHidden/>
                <w:szCs w:val="24"/>
              </w:rPr>
              <w:t>54</w:t>
            </w:r>
            <w:r w:rsidR="00677B8C" w:rsidRPr="00331374">
              <w:rPr>
                <w:noProof/>
                <w:webHidden/>
                <w:szCs w:val="24"/>
              </w:rPr>
              <w:fldChar w:fldCharType="end"/>
            </w:r>
          </w:hyperlink>
        </w:p>
        <w:p w14:paraId="1F93B5CB" w14:textId="319E0AC3" w:rsidR="00677B8C" w:rsidRPr="00331374" w:rsidRDefault="00630EF3">
          <w:pPr>
            <w:pStyle w:val="TOC1"/>
            <w:tabs>
              <w:tab w:val="right" w:leader="dot" w:pos="8486"/>
            </w:tabs>
            <w:rPr>
              <w:noProof/>
              <w:szCs w:val="24"/>
            </w:rPr>
          </w:pPr>
          <w:hyperlink w:anchor="_Toc446933833" w:history="1">
            <w:r w:rsidR="00677B8C" w:rsidRPr="00331374">
              <w:rPr>
                <w:rStyle w:val="Hyperlink"/>
                <w:noProof/>
                <w:szCs w:val="24"/>
              </w:rPr>
              <w:t>Introduction</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_Toc446933833 \h </w:instrText>
            </w:r>
            <w:r w:rsidR="00677B8C" w:rsidRPr="00331374">
              <w:rPr>
                <w:noProof/>
                <w:webHidden/>
                <w:szCs w:val="24"/>
              </w:rPr>
            </w:r>
            <w:r w:rsidR="00677B8C" w:rsidRPr="00331374">
              <w:rPr>
                <w:noProof/>
                <w:webHidden/>
                <w:szCs w:val="24"/>
              </w:rPr>
              <w:fldChar w:fldCharType="separate"/>
            </w:r>
            <w:r>
              <w:rPr>
                <w:noProof/>
                <w:webHidden/>
                <w:szCs w:val="24"/>
              </w:rPr>
              <w:t>54</w:t>
            </w:r>
            <w:r w:rsidR="00677B8C" w:rsidRPr="00331374">
              <w:rPr>
                <w:noProof/>
                <w:webHidden/>
                <w:szCs w:val="24"/>
              </w:rPr>
              <w:fldChar w:fldCharType="end"/>
            </w:r>
          </w:hyperlink>
        </w:p>
        <w:p w14:paraId="00B1ED1D" w14:textId="4E62C21A" w:rsidR="00677B8C" w:rsidRPr="00331374" w:rsidRDefault="00C74984" w:rsidP="00C74984">
          <w:pPr>
            <w:pStyle w:val="TOC2"/>
            <w:rPr>
              <w:rFonts w:ascii="Times New Roman" w:hAnsi="Times New Roman"/>
              <w:noProof/>
              <w:sz w:val="24"/>
              <w:szCs w:val="24"/>
            </w:rPr>
          </w:pPr>
          <w:r w:rsidRPr="00331374">
            <w:rPr>
              <w:rFonts w:ascii="Times New Roman" w:hAnsi="Times New Roman"/>
              <w:sz w:val="24"/>
              <w:szCs w:val="24"/>
            </w:rPr>
            <w:tab/>
          </w:r>
          <w:hyperlink w:anchor="_Toc446933834" w:history="1">
            <w:r w:rsidR="00677B8C" w:rsidRPr="00331374">
              <w:rPr>
                <w:rStyle w:val="Hyperlink"/>
                <w:rFonts w:ascii="Times New Roman" w:hAnsi="Times New Roman"/>
                <w:noProof/>
                <w:sz w:val="24"/>
                <w:szCs w:val="24"/>
              </w:rPr>
              <w:t>Qualitative Research</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_Toc446933834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54</w:t>
            </w:r>
            <w:r w:rsidR="00677B8C" w:rsidRPr="00331374">
              <w:rPr>
                <w:rFonts w:ascii="Times New Roman" w:hAnsi="Times New Roman"/>
                <w:noProof/>
                <w:webHidden/>
                <w:sz w:val="24"/>
                <w:szCs w:val="24"/>
              </w:rPr>
              <w:fldChar w:fldCharType="end"/>
            </w:r>
          </w:hyperlink>
        </w:p>
        <w:p w14:paraId="44E22623" w14:textId="1EEC9B76" w:rsidR="00677B8C" w:rsidRPr="00331374" w:rsidRDefault="00C74984" w:rsidP="00C74984">
          <w:pPr>
            <w:pStyle w:val="TOC2"/>
            <w:rPr>
              <w:rFonts w:ascii="Times New Roman" w:hAnsi="Times New Roman"/>
              <w:noProof/>
              <w:sz w:val="24"/>
              <w:szCs w:val="24"/>
            </w:rPr>
          </w:pPr>
          <w:r w:rsidRPr="00331374">
            <w:rPr>
              <w:rFonts w:ascii="Times New Roman" w:hAnsi="Times New Roman"/>
              <w:sz w:val="24"/>
              <w:szCs w:val="24"/>
            </w:rPr>
            <w:tab/>
          </w:r>
          <w:hyperlink w:anchor="_Toc446933835" w:history="1">
            <w:r w:rsidR="00677B8C" w:rsidRPr="00331374">
              <w:rPr>
                <w:rStyle w:val="Hyperlink"/>
                <w:rFonts w:ascii="Times New Roman" w:hAnsi="Times New Roman"/>
                <w:noProof/>
                <w:sz w:val="24"/>
                <w:szCs w:val="24"/>
              </w:rPr>
              <w:t>Case Study</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_Toc446933835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55</w:t>
            </w:r>
            <w:r w:rsidR="00677B8C" w:rsidRPr="00331374">
              <w:rPr>
                <w:rFonts w:ascii="Times New Roman" w:hAnsi="Times New Roman"/>
                <w:noProof/>
                <w:webHidden/>
                <w:sz w:val="24"/>
                <w:szCs w:val="24"/>
              </w:rPr>
              <w:fldChar w:fldCharType="end"/>
            </w:r>
          </w:hyperlink>
        </w:p>
        <w:p w14:paraId="32DDD3D3" w14:textId="15F50B56" w:rsidR="00677B8C" w:rsidRPr="00331374" w:rsidRDefault="00C74984" w:rsidP="00C74984">
          <w:pPr>
            <w:pStyle w:val="TOC2"/>
            <w:rPr>
              <w:rFonts w:ascii="Times New Roman" w:hAnsi="Times New Roman"/>
              <w:noProof/>
              <w:sz w:val="24"/>
              <w:szCs w:val="24"/>
            </w:rPr>
          </w:pPr>
          <w:r w:rsidRPr="00331374">
            <w:rPr>
              <w:rFonts w:ascii="Times New Roman" w:hAnsi="Times New Roman"/>
              <w:sz w:val="24"/>
              <w:szCs w:val="24"/>
            </w:rPr>
            <w:tab/>
          </w:r>
          <w:hyperlink w:anchor="_Toc446933836" w:history="1">
            <w:r w:rsidR="00677B8C" w:rsidRPr="00331374">
              <w:rPr>
                <w:rStyle w:val="Hyperlink"/>
                <w:rFonts w:ascii="Times New Roman" w:hAnsi="Times New Roman"/>
                <w:noProof/>
                <w:sz w:val="24"/>
                <w:szCs w:val="24"/>
              </w:rPr>
              <w:t>Process Tracing and Timelines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_Toc446933836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56</w:t>
            </w:r>
            <w:r w:rsidR="00677B8C" w:rsidRPr="00331374">
              <w:rPr>
                <w:rFonts w:ascii="Times New Roman" w:hAnsi="Times New Roman"/>
                <w:noProof/>
                <w:webHidden/>
                <w:sz w:val="24"/>
                <w:szCs w:val="24"/>
              </w:rPr>
              <w:fldChar w:fldCharType="end"/>
            </w:r>
          </w:hyperlink>
        </w:p>
        <w:p w14:paraId="0314130F" w14:textId="1F0DD98C" w:rsidR="00677B8C" w:rsidRPr="00331374" w:rsidRDefault="00C74984" w:rsidP="00C74984">
          <w:pPr>
            <w:pStyle w:val="TOC2"/>
            <w:rPr>
              <w:rFonts w:ascii="Times New Roman" w:hAnsi="Times New Roman"/>
              <w:noProof/>
              <w:sz w:val="24"/>
              <w:szCs w:val="24"/>
            </w:rPr>
          </w:pPr>
          <w:r w:rsidRPr="00331374">
            <w:rPr>
              <w:rFonts w:ascii="Times New Roman" w:hAnsi="Times New Roman"/>
              <w:sz w:val="24"/>
              <w:szCs w:val="24"/>
            </w:rPr>
            <w:tab/>
          </w:r>
          <w:hyperlink w:anchor="_Toc446933837" w:history="1">
            <w:r w:rsidR="00677B8C" w:rsidRPr="00331374">
              <w:rPr>
                <w:rStyle w:val="Hyperlink"/>
                <w:rFonts w:ascii="Times New Roman" w:hAnsi="Times New Roman"/>
                <w:noProof/>
                <w:sz w:val="24"/>
                <w:szCs w:val="24"/>
              </w:rPr>
              <w:t>Unit of Analysis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_Toc446933837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57</w:t>
            </w:r>
            <w:r w:rsidR="00677B8C" w:rsidRPr="00331374">
              <w:rPr>
                <w:rFonts w:ascii="Times New Roman" w:hAnsi="Times New Roman"/>
                <w:noProof/>
                <w:webHidden/>
                <w:sz w:val="24"/>
                <w:szCs w:val="24"/>
              </w:rPr>
              <w:fldChar w:fldCharType="end"/>
            </w:r>
          </w:hyperlink>
        </w:p>
        <w:p w14:paraId="342BCBEA" w14:textId="7AF02CDF" w:rsidR="00677B8C" w:rsidRPr="00331374" w:rsidRDefault="00C74984" w:rsidP="00C74984">
          <w:pPr>
            <w:pStyle w:val="TOC2"/>
            <w:rPr>
              <w:rFonts w:ascii="Times New Roman" w:hAnsi="Times New Roman"/>
              <w:noProof/>
              <w:sz w:val="24"/>
              <w:szCs w:val="24"/>
            </w:rPr>
          </w:pPr>
          <w:r w:rsidRPr="00331374">
            <w:rPr>
              <w:rFonts w:ascii="Times New Roman" w:hAnsi="Times New Roman"/>
              <w:sz w:val="24"/>
              <w:szCs w:val="24"/>
            </w:rPr>
            <w:tab/>
          </w:r>
          <w:hyperlink w:anchor="_Toc446933838" w:history="1">
            <w:r w:rsidR="00677B8C" w:rsidRPr="00331374">
              <w:rPr>
                <w:rStyle w:val="Hyperlink"/>
                <w:rFonts w:ascii="Times New Roman" w:hAnsi="Times New Roman"/>
                <w:noProof/>
                <w:sz w:val="24"/>
                <w:szCs w:val="24"/>
              </w:rPr>
              <w:t>Obtaining Institutional Review Board (IRB) Approval</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_Toc446933838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57</w:t>
            </w:r>
            <w:r w:rsidR="00677B8C" w:rsidRPr="00331374">
              <w:rPr>
                <w:rFonts w:ascii="Times New Roman" w:hAnsi="Times New Roman"/>
                <w:noProof/>
                <w:webHidden/>
                <w:sz w:val="24"/>
                <w:szCs w:val="24"/>
              </w:rPr>
              <w:fldChar w:fldCharType="end"/>
            </w:r>
          </w:hyperlink>
        </w:p>
        <w:p w14:paraId="0F3AA2F6" w14:textId="0B18ECC3" w:rsidR="00677B8C" w:rsidRPr="00331374" w:rsidRDefault="00630EF3" w:rsidP="00C74984">
          <w:pPr>
            <w:pStyle w:val="TOC2"/>
            <w:rPr>
              <w:rFonts w:ascii="Times New Roman" w:hAnsi="Times New Roman"/>
              <w:noProof/>
              <w:sz w:val="24"/>
              <w:szCs w:val="24"/>
            </w:rPr>
          </w:pPr>
          <w:hyperlink w:anchor="_Toc446933839" w:history="1">
            <w:r w:rsidR="00677B8C" w:rsidRPr="00331374">
              <w:rPr>
                <w:rStyle w:val="Hyperlink"/>
                <w:rFonts w:ascii="Times New Roman" w:hAnsi="Times New Roman"/>
                <w:noProof/>
                <w:sz w:val="24"/>
                <w:szCs w:val="24"/>
              </w:rPr>
              <w:t>Sources of Data</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_Toc446933839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60</w:t>
            </w:r>
            <w:r w:rsidR="00677B8C" w:rsidRPr="00331374">
              <w:rPr>
                <w:rFonts w:ascii="Times New Roman" w:hAnsi="Times New Roman"/>
                <w:noProof/>
                <w:webHidden/>
                <w:sz w:val="24"/>
                <w:szCs w:val="24"/>
              </w:rPr>
              <w:fldChar w:fldCharType="end"/>
            </w:r>
          </w:hyperlink>
        </w:p>
        <w:p w14:paraId="578A5E67" w14:textId="66705755" w:rsidR="00677B8C" w:rsidRPr="00331374" w:rsidRDefault="00630EF3" w:rsidP="00C74984">
          <w:pPr>
            <w:pStyle w:val="TOC3"/>
            <w:rPr>
              <w:rFonts w:ascii="Times New Roman" w:hAnsi="Times New Roman"/>
              <w:noProof/>
              <w:sz w:val="24"/>
              <w:szCs w:val="24"/>
            </w:rPr>
          </w:pPr>
          <w:hyperlink w:anchor="_Toc446933840" w:history="1">
            <w:r w:rsidR="00677B8C" w:rsidRPr="00331374">
              <w:rPr>
                <w:rStyle w:val="Hyperlink"/>
                <w:rFonts w:ascii="Times New Roman" w:hAnsi="Times New Roman"/>
                <w:noProof/>
                <w:sz w:val="24"/>
                <w:szCs w:val="24"/>
              </w:rPr>
              <w:t>Researcher Reflexivity and Memos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_Toc446933840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60</w:t>
            </w:r>
            <w:r w:rsidR="00677B8C" w:rsidRPr="00331374">
              <w:rPr>
                <w:rFonts w:ascii="Times New Roman" w:hAnsi="Times New Roman"/>
                <w:noProof/>
                <w:webHidden/>
                <w:sz w:val="24"/>
                <w:szCs w:val="24"/>
              </w:rPr>
              <w:fldChar w:fldCharType="end"/>
            </w:r>
          </w:hyperlink>
        </w:p>
        <w:p w14:paraId="7254879B" w14:textId="0AB94865" w:rsidR="00677B8C" w:rsidRPr="00331374" w:rsidRDefault="00630EF3" w:rsidP="00C74984">
          <w:pPr>
            <w:pStyle w:val="TOC3"/>
            <w:rPr>
              <w:rFonts w:ascii="Times New Roman" w:hAnsi="Times New Roman"/>
              <w:noProof/>
              <w:sz w:val="24"/>
              <w:szCs w:val="24"/>
            </w:rPr>
          </w:pPr>
          <w:hyperlink w:anchor="_Toc446933841" w:history="1">
            <w:r w:rsidR="00677B8C" w:rsidRPr="00331374">
              <w:rPr>
                <w:rStyle w:val="Hyperlink"/>
                <w:rFonts w:ascii="Times New Roman" w:hAnsi="Times New Roman"/>
                <w:noProof/>
                <w:sz w:val="24"/>
                <w:szCs w:val="24"/>
              </w:rPr>
              <w:t>Publically Available Documents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_Toc446933841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62</w:t>
            </w:r>
            <w:r w:rsidR="00677B8C" w:rsidRPr="00331374">
              <w:rPr>
                <w:rFonts w:ascii="Times New Roman" w:hAnsi="Times New Roman"/>
                <w:noProof/>
                <w:webHidden/>
                <w:sz w:val="24"/>
                <w:szCs w:val="24"/>
              </w:rPr>
              <w:fldChar w:fldCharType="end"/>
            </w:r>
          </w:hyperlink>
        </w:p>
        <w:p w14:paraId="2FE33E9E" w14:textId="029894AD" w:rsidR="00677B8C" w:rsidRPr="00331374" w:rsidRDefault="00630EF3" w:rsidP="00C74984">
          <w:pPr>
            <w:pStyle w:val="TOC3"/>
            <w:rPr>
              <w:rFonts w:ascii="Times New Roman" w:hAnsi="Times New Roman"/>
              <w:noProof/>
              <w:sz w:val="24"/>
              <w:szCs w:val="24"/>
            </w:rPr>
          </w:pPr>
          <w:hyperlink w:anchor="_Toc446933842" w:history="1">
            <w:r w:rsidR="00677B8C" w:rsidRPr="00331374">
              <w:rPr>
                <w:rStyle w:val="Hyperlink"/>
                <w:rFonts w:ascii="Times New Roman" w:hAnsi="Times New Roman"/>
                <w:noProof/>
                <w:sz w:val="24"/>
                <w:szCs w:val="24"/>
              </w:rPr>
              <w:t>Data Collection and Analysis for Documents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_Toc446933842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63</w:t>
            </w:r>
            <w:r w:rsidR="00677B8C" w:rsidRPr="00331374">
              <w:rPr>
                <w:rFonts w:ascii="Times New Roman" w:hAnsi="Times New Roman"/>
                <w:noProof/>
                <w:webHidden/>
                <w:sz w:val="24"/>
                <w:szCs w:val="24"/>
              </w:rPr>
              <w:fldChar w:fldCharType="end"/>
            </w:r>
          </w:hyperlink>
        </w:p>
        <w:p w14:paraId="3BE6103C" w14:textId="517B4418" w:rsidR="00677B8C" w:rsidRPr="00331374" w:rsidRDefault="00630EF3" w:rsidP="00C74984">
          <w:pPr>
            <w:pStyle w:val="TOC3"/>
            <w:rPr>
              <w:rFonts w:ascii="Times New Roman" w:hAnsi="Times New Roman"/>
              <w:noProof/>
              <w:sz w:val="24"/>
              <w:szCs w:val="24"/>
            </w:rPr>
          </w:pPr>
          <w:hyperlink w:anchor="_Toc446933843" w:history="1">
            <w:r w:rsidR="00677B8C" w:rsidRPr="00331374">
              <w:rPr>
                <w:rStyle w:val="Hyperlink"/>
                <w:rFonts w:ascii="Times New Roman" w:hAnsi="Times New Roman"/>
                <w:noProof/>
                <w:sz w:val="24"/>
                <w:szCs w:val="24"/>
              </w:rPr>
              <w:t>Participants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_Toc446933843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68</w:t>
            </w:r>
            <w:r w:rsidR="00677B8C" w:rsidRPr="00331374">
              <w:rPr>
                <w:rFonts w:ascii="Times New Roman" w:hAnsi="Times New Roman"/>
                <w:noProof/>
                <w:webHidden/>
                <w:sz w:val="24"/>
                <w:szCs w:val="24"/>
              </w:rPr>
              <w:fldChar w:fldCharType="end"/>
            </w:r>
          </w:hyperlink>
        </w:p>
        <w:p w14:paraId="0409A9AA" w14:textId="1AD9DCEE" w:rsidR="00677B8C" w:rsidRPr="00331374" w:rsidRDefault="00630EF3" w:rsidP="00C74984">
          <w:pPr>
            <w:pStyle w:val="TOC3"/>
            <w:rPr>
              <w:rFonts w:ascii="Times New Roman" w:hAnsi="Times New Roman"/>
              <w:noProof/>
              <w:sz w:val="24"/>
              <w:szCs w:val="24"/>
            </w:rPr>
          </w:pPr>
          <w:hyperlink w:anchor="_Toc446933844" w:history="1">
            <w:r w:rsidR="00677B8C" w:rsidRPr="00331374">
              <w:rPr>
                <w:rStyle w:val="Hyperlink"/>
                <w:rFonts w:ascii="Times New Roman" w:hAnsi="Times New Roman"/>
                <w:noProof/>
                <w:sz w:val="24"/>
                <w:szCs w:val="24"/>
              </w:rPr>
              <w:t>Data Collection and Analysis for Interviews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_Toc446933844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69</w:t>
            </w:r>
            <w:r w:rsidR="00677B8C" w:rsidRPr="00331374">
              <w:rPr>
                <w:rFonts w:ascii="Times New Roman" w:hAnsi="Times New Roman"/>
                <w:noProof/>
                <w:webHidden/>
                <w:sz w:val="24"/>
                <w:szCs w:val="24"/>
              </w:rPr>
              <w:fldChar w:fldCharType="end"/>
            </w:r>
          </w:hyperlink>
        </w:p>
        <w:p w14:paraId="01BE8666" w14:textId="3E7CA626" w:rsidR="00677B8C" w:rsidRPr="00331374" w:rsidRDefault="00630EF3" w:rsidP="00C74984">
          <w:pPr>
            <w:pStyle w:val="TOC3"/>
            <w:rPr>
              <w:rFonts w:ascii="Times New Roman" w:hAnsi="Times New Roman"/>
              <w:noProof/>
              <w:sz w:val="24"/>
              <w:szCs w:val="24"/>
            </w:rPr>
          </w:pPr>
          <w:hyperlink w:anchor="_Toc446933845" w:history="1">
            <w:r w:rsidR="00677B8C" w:rsidRPr="00331374">
              <w:rPr>
                <w:rStyle w:val="Hyperlink"/>
                <w:rFonts w:ascii="Times New Roman" w:hAnsi="Times New Roman"/>
                <w:noProof/>
                <w:sz w:val="24"/>
                <w:szCs w:val="24"/>
              </w:rPr>
              <w:t>Criteria for Interpreting Findings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_Toc446933845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79</w:t>
            </w:r>
            <w:r w:rsidR="00677B8C" w:rsidRPr="00331374">
              <w:rPr>
                <w:rFonts w:ascii="Times New Roman" w:hAnsi="Times New Roman"/>
                <w:noProof/>
                <w:webHidden/>
                <w:sz w:val="24"/>
                <w:szCs w:val="24"/>
              </w:rPr>
              <w:fldChar w:fldCharType="end"/>
            </w:r>
          </w:hyperlink>
        </w:p>
        <w:p w14:paraId="0536ADE8" w14:textId="20F7BBD7" w:rsidR="00677B8C" w:rsidRPr="00331374" w:rsidRDefault="00630EF3" w:rsidP="00C74984">
          <w:pPr>
            <w:pStyle w:val="TOC2"/>
            <w:rPr>
              <w:rFonts w:ascii="Times New Roman" w:hAnsi="Times New Roman"/>
              <w:noProof/>
              <w:sz w:val="24"/>
              <w:szCs w:val="24"/>
            </w:rPr>
          </w:pPr>
          <w:hyperlink w:anchor="_Toc446933846" w:history="1">
            <w:r w:rsidR="00677B8C" w:rsidRPr="00331374">
              <w:rPr>
                <w:rStyle w:val="Hyperlink"/>
                <w:rFonts w:ascii="Times New Roman" w:hAnsi="Times New Roman"/>
                <w:noProof/>
                <w:sz w:val="24"/>
                <w:szCs w:val="24"/>
              </w:rPr>
              <w:t>Validity and Reliability</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_Toc446933846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80</w:t>
            </w:r>
            <w:r w:rsidR="00677B8C" w:rsidRPr="00331374">
              <w:rPr>
                <w:rFonts w:ascii="Times New Roman" w:hAnsi="Times New Roman"/>
                <w:noProof/>
                <w:webHidden/>
                <w:sz w:val="24"/>
                <w:szCs w:val="24"/>
              </w:rPr>
              <w:fldChar w:fldCharType="end"/>
            </w:r>
          </w:hyperlink>
        </w:p>
        <w:p w14:paraId="07873BF6" w14:textId="5FF8B6C3" w:rsidR="00D92106" w:rsidRPr="00331374" w:rsidRDefault="00D92106" w:rsidP="00331374">
          <w:pPr>
            <w:tabs>
              <w:tab w:val="right" w:leader="dot" w:pos="8460"/>
            </w:tabs>
            <w:ind w:right="-144"/>
            <w:rPr>
              <w:rFonts w:cs="Times New Roman"/>
              <w:szCs w:val="24"/>
            </w:rPr>
          </w:pPr>
          <w:r w:rsidRPr="00331374">
            <w:rPr>
              <w:rFonts w:cs="Times New Roman"/>
              <w:szCs w:val="24"/>
            </w:rPr>
            <w:t>Conclusion</w:t>
          </w:r>
          <w:r w:rsidRPr="00331374">
            <w:rPr>
              <w:rFonts w:cs="Times New Roman"/>
              <w:szCs w:val="24"/>
            </w:rPr>
            <w:tab/>
            <w:t>80</w:t>
          </w:r>
        </w:p>
        <w:p w14:paraId="1DBA4F43" w14:textId="74097F3A" w:rsidR="00677B8C" w:rsidRPr="00331374" w:rsidRDefault="00630EF3">
          <w:pPr>
            <w:pStyle w:val="TOC1"/>
            <w:tabs>
              <w:tab w:val="right" w:leader="dot" w:pos="8486"/>
            </w:tabs>
            <w:rPr>
              <w:noProof/>
              <w:szCs w:val="24"/>
            </w:rPr>
          </w:pPr>
          <w:hyperlink w:anchor="_Toc446933847" w:history="1">
            <w:r w:rsidR="00677B8C" w:rsidRPr="00331374">
              <w:rPr>
                <w:rStyle w:val="Hyperlink"/>
                <w:noProof/>
                <w:szCs w:val="24"/>
              </w:rPr>
              <w:t>CHAPTER FOUR</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_Toc446933847 \h </w:instrText>
            </w:r>
            <w:r w:rsidR="00677B8C" w:rsidRPr="00331374">
              <w:rPr>
                <w:noProof/>
                <w:webHidden/>
                <w:szCs w:val="24"/>
              </w:rPr>
            </w:r>
            <w:r w:rsidR="00677B8C" w:rsidRPr="00331374">
              <w:rPr>
                <w:noProof/>
                <w:webHidden/>
                <w:szCs w:val="24"/>
              </w:rPr>
              <w:fldChar w:fldCharType="separate"/>
            </w:r>
            <w:r>
              <w:rPr>
                <w:noProof/>
                <w:webHidden/>
                <w:szCs w:val="24"/>
              </w:rPr>
              <w:t>82</w:t>
            </w:r>
            <w:r w:rsidR="00677B8C" w:rsidRPr="00331374">
              <w:rPr>
                <w:noProof/>
                <w:webHidden/>
                <w:szCs w:val="24"/>
              </w:rPr>
              <w:fldChar w:fldCharType="end"/>
            </w:r>
          </w:hyperlink>
        </w:p>
        <w:p w14:paraId="0F7F8DBB" w14:textId="07096F1D" w:rsidR="00677B8C" w:rsidRPr="00331374" w:rsidRDefault="00630EF3">
          <w:pPr>
            <w:pStyle w:val="TOC1"/>
            <w:tabs>
              <w:tab w:val="right" w:leader="dot" w:pos="8486"/>
            </w:tabs>
            <w:rPr>
              <w:noProof/>
              <w:szCs w:val="24"/>
            </w:rPr>
          </w:pPr>
          <w:hyperlink w:anchor="_Toc446933848" w:history="1">
            <w:r w:rsidR="00677B8C" w:rsidRPr="00331374">
              <w:rPr>
                <w:rStyle w:val="Hyperlink"/>
                <w:noProof/>
                <w:szCs w:val="24"/>
              </w:rPr>
              <w:t>Introduction</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_Toc446933848 \h </w:instrText>
            </w:r>
            <w:r w:rsidR="00677B8C" w:rsidRPr="00331374">
              <w:rPr>
                <w:noProof/>
                <w:webHidden/>
                <w:szCs w:val="24"/>
              </w:rPr>
            </w:r>
            <w:r w:rsidR="00677B8C" w:rsidRPr="00331374">
              <w:rPr>
                <w:noProof/>
                <w:webHidden/>
                <w:szCs w:val="24"/>
              </w:rPr>
              <w:fldChar w:fldCharType="separate"/>
            </w:r>
            <w:r>
              <w:rPr>
                <w:noProof/>
                <w:webHidden/>
                <w:szCs w:val="24"/>
              </w:rPr>
              <w:t>82</w:t>
            </w:r>
            <w:r w:rsidR="00677B8C" w:rsidRPr="00331374">
              <w:rPr>
                <w:noProof/>
                <w:webHidden/>
                <w:szCs w:val="24"/>
              </w:rPr>
              <w:fldChar w:fldCharType="end"/>
            </w:r>
          </w:hyperlink>
        </w:p>
        <w:p w14:paraId="2B6D05B4" w14:textId="4886CF0F" w:rsidR="00677B8C" w:rsidRPr="00331374" w:rsidRDefault="00C74984" w:rsidP="00C74984">
          <w:pPr>
            <w:pStyle w:val="TOC2"/>
            <w:rPr>
              <w:rFonts w:ascii="Times New Roman" w:hAnsi="Times New Roman"/>
              <w:noProof/>
              <w:sz w:val="24"/>
              <w:szCs w:val="24"/>
            </w:rPr>
          </w:pPr>
          <w:r w:rsidRPr="00331374">
            <w:rPr>
              <w:rFonts w:ascii="Times New Roman" w:hAnsi="Times New Roman"/>
              <w:sz w:val="24"/>
              <w:szCs w:val="24"/>
            </w:rPr>
            <w:tab/>
          </w:r>
          <w:hyperlink w:anchor="_Toc446933849" w:history="1">
            <w:r w:rsidR="00677B8C" w:rsidRPr="00331374">
              <w:rPr>
                <w:rStyle w:val="Hyperlink"/>
                <w:rFonts w:ascii="Times New Roman" w:hAnsi="Times New Roman"/>
                <w:noProof/>
                <w:sz w:val="24"/>
                <w:szCs w:val="24"/>
              </w:rPr>
              <w:t>Organizational Agendas and Quality of Life Priorities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_Toc446933849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84</w:t>
            </w:r>
            <w:r w:rsidR="00677B8C" w:rsidRPr="00331374">
              <w:rPr>
                <w:rFonts w:ascii="Times New Roman" w:hAnsi="Times New Roman"/>
                <w:noProof/>
                <w:webHidden/>
                <w:sz w:val="24"/>
                <w:szCs w:val="24"/>
              </w:rPr>
              <w:fldChar w:fldCharType="end"/>
            </w:r>
          </w:hyperlink>
        </w:p>
        <w:p w14:paraId="1080A685" w14:textId="19AA4564" w:rsidR="00677B8C" w:rsidRPr="00331374" w:rsidRDefault="00630EF3" w:rsidP="00C74984">
          <w:pPr>
            <w:pStyle w:val="TOC2"/>
            <w:rPr>
              <w:rFonts w:ascii="Times New Roman" w:hAnsi="Times New Roman"/>
              <w:noProof/>
              <w:sz w:val="24"/>
              <w:szCs w:val="24"/>
            </w:rPr>
          </w:pPr>
          <w:hyperlink w:anchor="_Toc446933850" w:history="1">
            <w:r w:rsidR="00677B8C" w:rsidRPr="00331374">
              <w:rPr>
                <w:rStyle w:val="Hyperlink"/>
                <w:rFonts w:ascii="Times New Roman" w:hAnsi="Times New Roman"/>
                <w:noProof/>
                <w:sz w:val="24"/>
                <w:szCs w:val="24"/>
              </w:rPr>
              <w:t>Explanation Building</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_Toc446933850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86</w:t>
            </w:r>
            <w:r w:rsidR="00677B8C" w:rsidRPr="00331374">
              <w:rPr>
                <w:rFonts w:ascii="Times New Roman" w:hAnsi="Times New Roman"/>
                <w:noProof/>
                <w:webHidden/>
                <w:sz w:val="24"/>
                <w:szCs w:val="24"/>
              </w:rPr>
              <w:fldChar w:fldCharType="end"/>
            </w:r>
          </w:hyperlink>
        </w:p>
        <w:p w14:paraId="3280E92A" w14:textId="676AE9C8" w:rsidR="00677B8C" w:rsidRPr="00331374" w:rsidRDefault="00630EF3" w:rsidP="00C74984">
          <w:pPr>
            <w:pStyle w:val="TOC3"/>
            <w:rPr>
              <w:rFonts w:ascii="Times New Roman" w:hAnsi="Times New Roman"/>
              <w:noProof/>
              <w:sz w:val="24"/>
              <w:szCs w:val="24"/>
            </w:rPr>
          </w:pPr>
          <w:hyperlink w:anchor="_Toc446933851" w:history="1">
            <w:r w:rsidR="00677B8C" w:rsidRPr="00331374">
              <w:rPr>
                <w:rStyle w:val="Hyperlink"/>
                <w:rFonts w:ascii="Times New Roman" w:hAnsi="Times New Roman"/>
                <w:noProof/>
                <w:sz w:val="24"/>
                <w:szCs w:val="24"/>
              </w:rPr>
              <w:t>Budgets and Military Construction</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_Toc446933851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87</w:t>
            </w:r>
            <w:r w:rsidR="00677B8C" w:rsidRPr="00331374">
              <w:rPr>
                <w:rFonts w:ascii="Times New Roman" w:hAnsi="Times New Roman"/>
                <w:noProof/>
                <w:webHidden/>
                <w:sz w:val="24"/>
                <w:szCs w:val="24"/>
              </w:rPr>
              <w:fldChar w:fldCharType="end"/>
            </w:r>
          </w:hyperlink>
        </w:p>
        <w:p w14:paraId="167DABDE" w14:textId="4F203A2B" w:rsidR="00677B8C" w:rsidRPr="00331374" w:rsidRDefault="00630EF3" w:rsidP="00C74984">
          <w:pPr>
            <w:pStyle w:val="TOC3"/>
            <w:rPr>
              <w:rFonts w:ascii="Times New Roman" w:hAnsi="Times New Roman"/>
              <w:noProof/>
              <w:sz w:val="24"/>
              <w:szCs w:val="24"/>
            </w:rPr>
          </w:pPr>
          <w:hyperlink w:anchor="_Toc446933852" w:history="1">
            <w:r w:rsidR="00677B8C" w:rsidRPr="00331374">
              <w:rPr>
                <w:rStyle w:val="Hyperlink"/>
                <w:rFonts w:ascii="Times New Roman" w:hAnsi="Times New Roman"/>
                <w:noProof/>
                <w:sz w:val="24"/>
                <w:szCs w:val="24"/>
              </w:rPr>
              <w:t>Exceptional Family Member (EFMP) Policy Issues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_Toc446933852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88</w:t>
            </w:r>
            <w:r w:rsidR="00677B8C" w:rsidRPr="00331374">
              <w:rPr>
                <w:rFonts w:ascii="Times New Roman" w:hAnsi="Times New Roman"/>
                <w:noProof/>
                <w:webHidden/>
                <w:sz w:val="24"/>
                <w:szCs w:val="24"/>
              </w:rPr>
              <w:fldChar w:fldCharType="end"/>
            </w:r>
          </w:hyperlink>
        </w:p>
        <w:p w14:paraId="6E3716EF" w14:textId="7E9352D9" w:rsidR="00677B8C" w:rsidRPr="00331374" w:rsidRDefault="00630EF3" w:rsidP="00C74984">
          <w:pPr>
            <w:pStyle w:val="TOC3"/>
            <w:rPr>
              <w:rFonts w:ascii="Times New Roman" w:hAnsi="Times New Roman"/>
              <w:noProof/>
              <w:sz w:val="24"/>
              <w:szCs w:val="24"/>
            </w:rPr>
          </w:pPr>
          <w:hyperlink w:anchor="_Toc446933853" w:history="1">
            <w:r w:rsidR="00677B8C" w:rsidRPr="00331374">
              <w:rPr>
                <w:rStyle w:val="Hyperlink"/>
                <w:rFonts w:ascii="Times New Roman" w:eastAsia="Times New Roman" w:hAnsi="Times New Roman"/>
                <w:noProof/>
                <w:sz w:val="24"/>
                <w:szCs w:val="24"/>
              </w:rPr>
              <w:t>Transformation of the Non-DoD School Program (NDSP) and Database</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_Toc446933853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89</w:t>
            </w:r>
            <w:r w:rsidR="00677B8C" w:rsidRPr="00331374">
              <w:rPr>
                <w:rFonts w:ascii="Times New Roman" w:hAnsi="Times New Roman"/>
                <w:noProof/>
                <w:webHidden/>
                <w:sz w:val="24"/>
                <w:szCs w:val="24"/>
              </w:rPr>
              <w:fldChar w:fldCharType="end"/>
            </w:r>
          </w:hyperlink>
        </w:p>
        <w:p w14:paraId="5277C89F" w14:textId="0DF2B062" w:rsidR="00677B8C" w:rsidRPr="00331374" w:rsidRDefault="00630EF3" w:rsidP="00C74984">
          <w:pPr>
            <w:pStyle w:val="TOC3"/>
            <w:rPr>
              <w:rFonts w:ascii="Times New Roman" w:hAnsi="Times New Roman"/>
              <w:noProof/>
              <w:sz w:val="24"/>
              <w:szCs w:val="24"/>
            </w:rPr>
          </w:pPr>
          <w:hyperlink w:anchor="_Toc446933854" w:history="1">
            <w:r w:rsidR="00677B8C" w:rsidRPr="00331374">
              <w:rPr>
                <w:rStyle w:val="Hyperlink"/>
                <w:rFonts w:ascii="Times New Roman" w:hAnsi="Times New Roman"/>
                <w:noProof/>
                <w:sz w:val="24"/>
                <w:szCs w:val="24"/>
              </w:rPr>
              <w:t>Organizational and Programmatic Transformations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_Toc446933854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90</w:t>
            </w:r>
            <w:r w:rsidR="00677B8C" w:rsidRPr="00331374">
              <w:rPr>
                <w:rFonts w:ascii="Times New Roman" w:hAnsi="Times New Roman"/>
                <w:noProof/>
                <w:webHidden/>
                <w:sz w:val="24"/>
                <w:szCs w:val="24"/>
              </w:rPr>
              <w:fldChar w:fldCharType="end"/>
            </w:r>
          </w:hyperlink>
        </w:p>
        <w:p w14:paraId="58584C4F" w14:textId="76A39BBE" w:rsidR="00677B8C" w:rsidRPr="00331374" w:rsidRDefault="00630EF3" w:rsidP="00C74984">
          <w:pPr>
            <w:pStyle w:val="TOC3"/>
            <w:rPr>
              <w:rFonts w:ascii="Times New Roman" w:hAnsi="Times New Roman"/>
              <w:noProof/>
              <w:sz w:val="24"/>
              <w:szCs w:val="24"/>
            </w:rPr>
          </w:pPr>
          <w:hyperlink w:anchor="_Toc446933855" w:history="1">
            <w:r w:rsidR="00677B8C" w:rsidRPr="00331374">
              <w:rPr>
                <w:rStyle w:val="Hyperlink"/>
                <w:rFonts w:ascii="Times New Roman" w:eastAsia="Times New Roman" w:hAnsi="Times New Roman"/>
                <w:noProof/>
                <w:sz w:val="24"/>
                <w:szCs w:val="24"/>
              </w:rPr>
              <w:t>United States Africa Command</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_Toc446933855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93</w:t>
            </w:r>
            <w:r w:rsidR="00677B8C" w:rsidRPr="00331374">
              <w:rPr>
                <w:rFonts w:ascii="Times New Roman" w:hAnsi="Times New Roman"/>
                <w:noProof/>
                <w:webHidden/>
                <w:sz w:val="24"/>
                <w:szCs w:val="24"/>
              </w:rPr>
              <w:fldChar w:fldCharType="end"/>
            </w:r>
          </w:hyperlink>
        </w:p>
        <w:p w14:paraId="4E7456A7" w14:textId="3387C745" w:rsidR="00677B8C" w:rsidRPr="00331374" w:rsidRDefault="00630EF3" w:rsidP="00C74984">
          <w:pPr>
            <w:pStyle w:val="TOC3"/>
            <w:rPr>
              <w:rFonts w:ascii="Times New Roman" w:hAnsi="Times New Roman"/>
              <w:noProof/>
              <w:sz w:val="24"/>
              <w:szCs w:val="24"/>
            </w:rPr>
          </w:pPr>
          <w:hyperlink w:anchor="_Toc446933856" w:history="1">
            <w:r w:rsidR="00677B8C" w:rsidRPr="00331374">
              <w:rPr>
                <w:rStyle w:val="Hyperlink"/>
                <w:rFonts w:ascii="Times New Roman" w:hAnsi="Times New Roman"/>
                <w:noProof/>
                <w:sz w:val="24"/>
                <w:szCs w:val="24"/>
              </w:rPr>
              <w:t>Papa, Hungary</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_Toc446933856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94</w:t>
            </w:r>
            <w:r w:rsidR="00677B8C" w:rsidRPr="00331374">
              <w:rPr>
                <w:rFonts w:ascii="Times New Roman" w:hAnsi="Times New Roman"/>
                <w:noProof/>
                <w:webHidden/>
                <w:sz w:val="24"/>
                <w:szCs w:val="24"/>
              </w:rPr>
              <w:fldChar w:fldCharType="end"/>
            </w:r>
          </w:hyperlink>
        </w:p>
        <w:p w14:paraId="602D2A58" w14:textId="0F22D1E4" w:rsidR="00677B8C" w:rsidRPr="00331374" w:rsidRDefault="00630EF3" w:rsidP="00C74984">
          <w:pPr>
            <w:pStyle w:val="TOC3"/>
            <w:rPr>
              <w:rFonts w:ascii="Times New Roman" w:hAnsi="Times New Roman"/>
              <w:noProof/>
              <w:sz w:val="24"/>
              <w:szCs w:val="24"/>
            </w:rPr>
          </w:pPr>
          <w:hyperlink w:anchor="_Toc446933857" w:history="1">
            <w:r w:rsidR="00677B8C" w:rsidRPr="00331374">
              <w:rPr>
                <w:rStyle w:val="Hyperlink"/>
                <w:rFonts w:ascii="Times New Roman" w:hAnsi="Times New Roman"/>
                <w:noProof/>
                <w:sz w:val="24"/>
                <w:szCs w:val="24"/>
              </w:rPr>
              <w:t xml:space="preserve">Renewed Focus on the Pacific Region and Changes in the </w:t>
            </w:r>
            <w:r w:rsidR="00D92106" w:rsidRPr="00331374">
              <w:rPr>
                <w:rStyle w:val="Hyperlink"/>
                <w:rFonts w:ascii="Times New Roman" w:hAnsi="Times New Roman"/>
                <w:noProof/>
                <w:sz w:val="24"/>
                <w:szCs w:val="24"/>
              </w:rPr>
              <w:br/>
            </w:r>
            <w:r w:rsidR="00677B8C" w:rsidRPr="00331374">
              <w:rPr>
                <w:rStyle w:val="Hyperlink"/>
                <w:rFonts w:ascii="Times New Roman" w:hAnsi="Times New Roman"/>
                <w:noProof/>
                <w:sz w:val="24"/>
                <w:szCs w:val="24"/>
              </w:rPr>
              <w:t>Intelligence Community</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_Toc446933857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95</w:t>
            </w:r>
            <w:r w:rsidR="00677B8C" w:rsidRPr="00331374">
              <w:rPr>
                <w:rFonts w:ascii="Times New Roman" w:hAnsi="Times New Roman"/>
                <w:noProof/>
                <w:webHidden/>
                <w:sz w:val="24"/>
                <w:szCs w:val="24"/>
              </w:rPr>
              <w:fldChar w:fldCharType="end"/>
            </w:r>
          </w:hyperlink>
        </w:p>
        <w:p w14:paraId="3FBE5E77" w14:textId="742F5298" w:rsidR="00677B8C" w:rsidRPr="00331374" w:rsidRDefault="00630EF3" w:rsidP="00C74984">
          <w:pPr>
            <w:pStyle w:val="TOC3"/>
            <w:rPr>
              <w:rFonts w:ascii="Times New Roman" w:hAnsi="Times New Roman"/>
              <w:noProof/>
              <w:sz w:val="24"/>
              <w:szCs w:val="24"/>
            </w:rPr>
          </w:pPr>
          <w:hyperlink w:anchor="_Toc446933858" w:history="1">
            <w:r w:rsidR="00677B8C" w:rsidRPr="00331374">
              <w:rPr>
                <w:rStyle w:val="Hyperlink"/>
                <w:rFonts w:ascii="Times New Roman" w:hAnsi="Times New Roman"/>
                <w:noProof/>
                <w:sz w:val="24"/>
                <w:szCs w:val="24"/>
              </w:rPr>
              <w:t>Closing of the Dormitory in London</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_Toc446933858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98</w:t>
            </w:r>
            <w:r w:rsidR="00677B8C" w:rsidRPr="00331374">
              <w:rPr>
                <w:rFonts w:ascii="Times New Roman" w:hAnsi="Times New Roman"/>
                <w:noProof/>
                <w:webHidden/>
                <w:sz w:val="24"/>
                <w:szCs w:val="24"/>
              </w:rPr>
              <w:fldChar w:fldCharType="end"/>
            </w:r>
          </w:hyperlink>
        </w:p>
        <w:p w14:paraId="053AD5AC" w14:textId="1B0788A0" w:rsidR="00677B8C" w:rsidRPr="00331374" w:rsidRDefault="00630EF3" w:rsidP="00C74984">
          <w:pPr>
            <w:pStyle w:val="TOC3"/>
            <w:rPr>
              <w:rFonts w:ascii="Times New Roman" w:hAnsi="Times New Roman"/>
              <w:noProof/>
              <w:sz w:val="24"/>
              <w:szCs w:val="24"/>
            </w:rPr>
          </w:pPr>
          <w:hyperlink w:anchor="_Toc446933859" w:history="1">
            <w:r w:rsidR="00677B8C" w:rsidRPr="00331374">
              <w:rPr>
                <w:rStyle w:val="Hyperlink"/>
                <w:rFonts w:ascii="Times New Roman" w:hAnsi="Times New Roman"/>
                <w:noProof/>
                <w:sz w:val="24"/>
                <w:szCs w:val="24"/>
              </w:rPr>
              <w:t>Leadership</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_Toc446933859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104</w:t>
            </w:r>
            <w:r w:rsidR="00677B8C" w:rsidRPr="00331374">
              <w:rPr>
                <w:rFonts w:ascii="Times New Roman" w:hAnsi="Times New Roman"/>
                <w:noProof/>
                <w:webHidden/>
                <w:sz w:val="24"/>
                <w:szCs w:val="24"/>
              </w:rPr>
              <w:fldChar w:fldCharType="end"/>
            </w:r>
          </w:hyperlink>
        </w:p>
        <w:p w14:paraId="3D23E42D" w14:textId="2B2E52D5" w:rsidR="00677B8C" w:rsidRPr="00331374" w:rsidRDefault="00C74984" w:rsidP="00C74984">
          <w:pPr>
            <w:pStyle w:val="TOC2"/>
            <w:tabs>
              <w:tab w:val="clear" w:pos="720"/>
              <w:tab w:val="left" w:pos="810"/>
            </w:tabs>
            <w:rPr>
              <w:rFonts w:ascii="Times New Roman" w:hAnsi="Times New Roman"/>
              <w:noProof/>
              <w:sz w:val="24"/>
              <w:szCs w:val="24"/>
            </w:rPr>
          </w:pPr>
          <w:r w:rsidRPr="00331374">
            <w:rPr>
              <w:rFonts w:ascii="Times New Roman" w:hAnsi="Times New Roman"/>
              <w:sz w:val="24"/>
              <w:szCs w:val="24"/>
            </w:rPr>
            <w:tab/>
          </w:r>
          <w:hyperlink w:anchor="_Toc446933860" w:history="1">
            <w:r w:rsidR="00677B8C" w:rsidRPr="00331374">
              <w:rPr>
                <w:rStyle w:val="Hyperlink"/>
                <w:rFonts w:ascii="Times New Roman" w:hAnsi="Times New Roman"/>
                <w:noProof/>
                <w:sz w:val="24"/>
                <w:szCs w:val="24"/>
              </w:rPr>
              <w:t>Decision to Create the Task Force</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_Toc446933860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106</w:t>
            </w:r>
            <w:r w:rsidR="00677B8C" w:rsidRPr="00331374">
              <w:rPr>
                <w:rFonts w:ascii="Times New Roman" w:hAnsi="Times New Roman"/>
                <w:noProof/>
                <w:webHidden/>
                <w:sz w:val="24"/>
                <w:szCs w:val="24"/>
              </w:rPr>
              <w:fldChar w:fldCharType="end"/>
            </w:r>
          </w:hyperlink>
        </w:p>
        <w:p w14:paraId="24F57122" w14:textId="64ECE6A1" w:rsidR="00677B8C" w:rsidRPr="00331374" w:rsidRDefault="00630EF3">
          <w:pPr>
            <w:pStyle w:val="TOC1"/>
            <w:tabs>
              <w:tab w:val="right" w:leader="dot" w:pos="8486"/>
            </w:tabs>
            <w:rPr>
              <w:noProof/>
              <w:szCs w:val="24"/>
            </w:rPr>
          </w:pPr>
          <w:hyperlink w:anchor="_Toc446933861" w:history="1">
            <w:r w:rsidR="00677B8C" w:rsidRPr="00331374">
              <w:rPr>
                <w:rStyle w:val="Hyperlink"/>
                <w:noProof/>
                <w:szCs w:val="24"/>
              </w:rPr>
              <w:t>Conclusion</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_Toc446933861 \h </w:instrText>
            </w:r>
            <w:r w:rsidR="00677B8C" w:rsidRPr="00331374">
              <w:rPr>
                <w:noProof/>
                <w:webHidden/>
                <w:szCs w:val="24"/>
              </w:rPr>
            </w:r>
            <w:r w:rsidR="00677B8C" w:rsidRPr="00331374">
              <w:rPr>
                <w:noProof/>
                <w:webHidden/>
                <w:szCs w:val="24"/>
              </w:rPr>
              <w:fldChar w:fldCharType="separate"/>
            </w:r>
            <w:r>
              <w:rPr>
                <w:noProof/>
                <w:webHidden/>
                <w:szCs w:val="24"/>
              </w:rPr>
              <w:t>108</w:t>
            </w:r>
            <w:r w:rsidR="00677B8C" w:rsidRPr="00331374">
              <w:rPr>
                <w:noProof/>
                <w:webHidden/>
                <w:szCs w:val="24"/>
              </w:rPr>
              <w:fldChar w:fldCharType="end"/>
            </w:r>
          </w:hyperlink>
        </w:p>
        <w:p w14:paraId="7701F692" w14:textId="35D40943" w:rsidR="00677B8C" w:rsidRPr="00331374" w:rsidRDefault="00630EF3">
          <w:pPr>
            <w:pStyle w:val="TOC1"/>
            <w:tabs>
              <w:tab w:val="right" w:leader="dot" w:pos="8486"/>
            </w:tabs>
            <w:rPr>
              <w:noProof/>
              <w:szCs w:val="24"/>
            </w:rPr>
          </w:pPr>
          <w:hyperlink w:anchor="_Toc446933862" w:history="1">
            <w:r w:rsidR="00677B8C" w:rsidRPr="00331374">
              <w:rPr>
                <w:rStyle w:val="Hyperlink"/>
                <w:noProof/>
                <w:szCs w:val="24"/>
              </w:rPr>
              <w:t>CHAPTER  FIVE</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_Toc446933862 \h </w:instrText>
            </w:r>
            <w:r w:rsidR="00677B8C" w:rsidRPr="00331374">
              <w:rPr>
                <w:noProof/>
                <w:webHidden/>
                <w:szCs w:val="24"/>
              </w:rPr>
            </w:r>
            <w:r w:rsidR="00677B8C" w:rsidRPr="00331374">
              <w:rPr>
                <w:noProof/>
                <w:webHidden/>
                <w:szCs w:val="24"/>
              </w:rPr>
              <w:fldChar w:fldCharType="separate"/>
            </w:r>
            <w:r>
              <w:rPr>
                <w:noProof/>
                <w:webHidden/>
                <w:szCs w:val="24"/>
              </w:rPr>
              <w:t>110</w:t>
            </w:r>
            <w:r w:rsidR="00677B8C" w:rsidRPr="00331374">
              <w:rPr>
                <w:noProof/>
                <w:webHidden/>
                <w:szCs w:val="24"/>
              </w:rPr>
              <w:fldChar w:fldCharType="end"/>
            </w:r>
          </w:hyperlink>
        </w:p>
        <w:p w14:paraId="215D3B59" w14:textId="5B62B225" w:rsidR="00677B8C" w:rsidRPr="00331374" w:rsidRDefault="00630EF3">
          <w:pPr>
            <w:pStyle w:val="TOC1"/>
            <w:tabs>
              <w:tab w:val="right" w:leader="dot" w:pos="8486"/>
            </w:tabs>
            <w:rPr>
              <w:noProof/>
              <w:szCs w:val="24"/>
            </w:rPr>
          </w:pPr>
          <w:hyperlink w:anchor="_Toc446933863" w:history="1">
            <w:r w:rsidR="00677B8C" w:rsidRPr="00331374">
              <w:rPr>
                <w:rStyle w:val="Hyperlink"/>
                <w:noProof/>
                <w:szCs w:val="24"/>
              </w:rPr>
              <w:t>Introduction</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_Toc446933863 \h </w:instrText>
            </w:r>
            <w:r w:rsidR="00677B8C" w:rsidRPr="00331374">
              <w:rPr>
                <w:noProof/>
                <w:webHidden/>
                <w:szCs w:val="24"/>
              </w:rPr>
            </w:r>
            <w:r w:rsidR="00677B8C" w:rsidRPr="00331374">
              <w:rPr>
                <w:noProof/>
                <w:webHidden/>
                <w:szCs w:val="24"/>
              </w:rPr>
              <w:fldChar w:fldCharType="separate"/>
            </w:r>
            <w:r>
              <w:rPr>
                <w:noProof/>
                <w:webHidden/>
                <w:szCs w:val="24"/>
              </w:rPr>
              <w:t>110</w:t>
            </w:r>
            <w:r w:rsidR="00677B8C" w:rsidRPr="00331374">
              <w:rPr>
                <w:noProof/>
                <w:webHidden/>
                <w:szCs w:val="24"/>
              </w:rPr>
              <w:fldChar w:fldCharType="end"/>
            </w:r>
          </w:hyperlink>
        </w:p>
        <w:p w14:paraId="10BA8600" w14:textId="1710D5D1" w:rsidR="00677B8C" w:rsidRPr="00331374" w:rsidRDefault="00630EF3" w:rsidP="00C74984">
          <w:pPr>
            <w:pStyle w:val="TOC2"/>
            <w:rPr>
              <w:rFonts w:ascii="Times New Roman" w:hAnsi="Times New Roman"/>
              <w:noProof/>
              <w:sz w:val="24"/>
              <w:szCs w:val="24"/>
            </w:rPr>
          </w:pPr>
          <w:hyperlink w:anchor="_Toc446933864" w:history="1">
            <w:r w:rsidR="00677B8C" w:rsidRPr="00331374">
              <w:rPr>
                <w:rStyle w:val="Hyperlink"/>
                <w:rFonts w:ascii="Times New Roman" w:hAnsi="Times New Roman"/>
                <w:noProof/>
                <w:sz w:val="24"/>
                <w:szCs w:val="24"/>
              </w:rPr>
              <w:t>Answers to the Research Questions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_Toc446933864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111</w:t>
            </w:r>
            <w:r w:rsidR="00677B8C" w:rsidRPr="00331374">
              <w:rPr>
                <w:rFonts w:ascii="Times New Roman" w:hAnsi="Times New Roman"/>
                <w:noProof/>
                <w:webHidden/>
                <w:sz w:val="24"/>
                <w:szCs w:val="24"/>
              </w:rPr>
              <w:fldChar w:fldCharType="end"/>
            </w:r>
          </w:hyperlink>
        </w:p>
        <w:p w14:paraId="5EB3581C" w14:textId="7619DD0E" w:rsidR="00677B8C" w:rsidRPr="00331374" w:rsidRDefault="00B27741" w:rsidP="00C74984">
          <w:pPr>
            <w:pStyle w:val="TOC2"/>
            <w:rPr>
              <w:rFonts w:ascii="Times New Roman" w:hAnsi="Times New Roman"/>
              <w:noProof/>
              <w:sz w:val="24"/>
              <w:szCs w:val="24"/>
            </w:rPr>
          </w:pPr>
          <w:r w:rsidRPr="00331374">
            <w:rPr>
              <w:rFonts w:ascii="Times New Roman" w:hAnsi="Times New Roman"/>
              <w:sz w:val="24"/>
              <w:szCs w:val="24"/>
            </w:rPr>
            <w:tab/>
          </w:r>
          <w:hyperlink w:anchor="_Toc446933865" w:history="1">
            <w:r w:rsidR="00677B8C" w:rsidRPr="00331374">
              <w:rPr>
                <w:rStyle w:val="Hyperlink"/>
                <w:rFonts w:ascii="Times New Roman" w:hAnsi="Times New Roman"/>
                <w:noProof/>
                <w:sz w:val="24"/>
                <w:szCs w:val="24"/>
              </w:rPr>
              <w:t>Timing and Window of Opportunity</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_Toc446933865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112</w:t>
            </w:r>
            <w:r w:rsidR="00677B8C" w:rsidRPr="00331374">
              <w:rPr>
                <w:rFonts w:ascii="Times New Roman" w:hAnsi="Times New Roman"/>
                <w:noProof/>
                <w:webHidden/>
                <w:sz w:val="24"/>
                <w:szCs w:val="24"/>
              </w:rPr>
              <w:fldChar w:fldCharType="end"/>
            </w:r>
          </w:hyperlink>
        </w:p>
        <w:p w14:paraId="21480729" w14:textId="606B9D87" w:rsidR="00677B8C" w:rsidRPr="00331374" w:rsidRDefault="00B27741" w:rsidP="00C74984">
          <w:pPr>
            <w:pStyle w:val="TOC2"/>
            <w:rPr>
              <w:rFonts w:ascii="Times New Roman" w:hAnsi="Times New Roman"/>
              <w:noProof/>
              <w:sz w:val="24"/>
              <w:szCs w:val="24"/>
            </w:rPr>
          </w:pPr>
          <w:r w:rsidRPr="00331374">
            <w:rPr>
              <w:rFonts w:ascii="Times New Roman" w:hAnsi="Times New Roman"/>
              <w:sz w:val="24"/>
              <w:szCs w:val="24"/>
            </w:rPr>
            <w:tab/>
          </w:r>
          <w:hyperlink w:anchor="_Toc446933866" w:history="1">
            <w:r w:rsidR="00677B8C" w:rsidRPr="00331374">
              <w:rPr>
                <w:rStyle w:val="Hyperlink"/>
                <w:rFonts w:ascii="Times New Roman" w:hAnsi="Times New Roman"/>
                <w:noProof/>
                <w:sz w:val="24"/>
                <w:szCs w:val="24"/>
              </w:rPr>
              <w:t>Timing</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_Toc446933866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113</w:t>
            </w:r>
            <w:r w:rsidR="00677B8C" w:rsidRPr="00331374">
              <w:rPr>
                <w:rFonts w:ascii="Times New Roman" w:hAnsi="Times New Roman"/>
                <w:noProof/>
                <w:webHidden/>
                <w:sz w:val="24"/>
                <w:szCs w:val="24"/>
              </w:rPr>
              <w:fldChar w:fldCharType="end"/>
            </w:r>
          </w:hyperlink>
        </w:p>
        <w:p w14:paraId="63477354" w14:textId="2C8636C3" w:rsidR="00677B8C" w:rsidRPr="00331374" w:rsidRDefault="00B27741" w:rsidP="00C74984">
          <w:pPr>
            <w:pStyle w:val="TOC2"/>
            <w:rPr>
              <w:rFonts w:ascii="Times New Roman" w:hAnsi="Times New Roman"/>
              <w:noProof/>
              <w:sz w:val="24"/>
              <w:szCs w:val="24"/>
            </w:rPr>
          </w:pPr>
          <w:r w:rsidRPr="00331374">
            <w:rPr>
              <w:rFonts w:ascii="Times New Roman" w:hAnsi="Times New Roman"/>
              <w:sz w:val="24"/>
              <w:szCs w:val="24"/>
            </w:rPr>
            <w:tab/>
          </w:r>
          <w:hyperlink w:anchor="_Toc446933867" w:history="1">
            <w:r w:rsidR="00677B8C" w:rsidRPr="00331374">
              <w:rPr>
                <w:rStyle w:val="Hyperlink"/>
                <w:rFonts w:ascii="Times New Roman" w:hAnsi="Times New Roman"/>
                <w:noProof/>
                <w:sz w:val="24"/>
                <w:szCs w:val="24"/>
              </w:rPr>
              <w:t>Multiple Avenues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_Toc446933867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115</w:t>
            </w:r>
            <w:r w:rsidR="00677B8C" w:rsidRPr="00331374">
              <w:rPr>
                <w:rFonts w:ascii="Times New Roman" w:hAnsi="Times New Roman"/>
                <w:noProof/>
                <w:webHidden/>
                <w:sz w:val="24"/>
                <w:szCs w:val="24"/>
              </w:rPr>
              <w:fldChar w:fldCharType="end"/>
            </w:r>
          </w:hyperlink>
        </w:p>
        <w:p w14:paraId="472049A3" w14:textId="0BD5C658" w:rsidR="00677B8C" w:rsidRPr="00331374" w:rsidRDefault="007C7C48" w:rsidP="007C7C48">
          <w:pPr>
            <w:pStyle w:val="TOC3"/>
            <w:ind w:left="0"/>
            <w:rPr>
              <w:rFonts w:ascii="Times New Roman" w:hAnsi="Times New Roman"/>
              <w:noProof/>
              <w:sz w:val="24"/>
              <w:szCs w:val="24"/>
            </w:rPr>
          </w:pPr>
          <w:r>
            <w:t xml:space="preserve">              </w:t>
          </w:r>
          <w:hyperlink w:anchor="_Toc446933868" w:history="1">
            <w:r w:rsidR="00677B8C" w:rsidRPr="00331374">
              <w:rPr>
                <w:rStyle w:val="Hyperlink"/>
                <w:rFonts w:ascii="Times New Roman" w:hAnsi="Times New Roman"/>
                <w:noProof/>
                <w:sz w:val="24"/>
                <w:szCs w:val="24"/>
              </w:rPr>
              <w:t>Quality of Life Conference and European Schools Council</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_Toc446933868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116</w:t>
            </w:r>
            <w:r w:rsidR="00677B8C" w:rsidRPr="00331374">
              <w:rPr>
                <w:rFonts w:ascii="Times New Roman" w:hAnsi="Times New Roman"/>
                <w:noProof/>
                <w:webHidden/>
                <w:sz w:val="24"/>
                <w:szCs w:val="24"/>
              </w:rPr>
              <w:fldChar w:fldCharType="end"/>
            </w:r>
          </w:hyperlink>
        </w:p>
        <w:p w14:paraId="3CB5D02D" w14:textId="260F53A1" w:rsidR="00677B8C" w:rsidRPr="00331374" w:rsidRDefault="006A6289" w:rsidP="00C74984">
          <w:pPr>
            <w:pStyle w:val="TOC2"/>
            <w:rPr>
              <w:rFonts w:ascii="Times New Roman" w:hAnsi="Times New Roman"/>
              <w:noProof/>
              <w:sz w:val="24"/>
              <w:szCs w:val="24"/>
            </w:rPr>
          </w:pPr>
          <w:r w:rsidRPr="00331374">
            <w:rPr>
              <w:rFonts w:ascii="Times New Roman" w:hAnsi="Times New Roman"/>
              <w:sz w:val="24"/>
              <w:szCs w:val="24"/>
            </w:rPr>
            <w:tab/>
          </w:r>
          <w:hyperlink w:anchor="_Toc446933869" w:history="1">
            <w:r w:rsidR="00677B8C" w:rsidRPr="00331374">
              <w:rPr>
                <w:rStyle w:val="Hyperlink"/>
                <w:rFonts w:ascii="Times New Roman" w:hAnsi="Times New Roman"/>
                <w:noProof/>
                <w:sz w:val="24"/>
                <w:szCs w:val="24"/>
              </w:rPr>
              <w:t>Relationships and Communication in Pushing Agendas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_Toc446933869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120</w:t>
            </w:r>
            <w:r w:rsidR="00677B8C" w:rsidRPr="00331374">
              <w:rPr>
                <w:rFonts w:ascii="Times New Roman" w:hAnsi="Times New Roman"/>
                <w:noProof/>
                <w:webHidden/>
                <w:sz w:val="24"/>
                <w:szCs w:val="24"/>
              </w:rPr>
              <w:fldChar w:fldCharType="end"/>
            </w:r>
          </w:hyperlink>
        </w:p>
        <w:p w14:paraId="26001FA6" w14:textId="0E5905B9" w:rsidR="00677B8C" w:rsidRPr="00331374" w:rsidRDefault="00630EF3">
          <w:pPr>
            <w:pStyle w:val="TOC1"/>
            <w:tabs>
              <w:tab w:val="right" w:leader="dot" w:pos="8486"/>
            </w:tabs>
            <w:rPr>
              <w:noProof/>
              <w:szCs w:val="24"/>
            </w:rPr>
          </w:pPr>
          <w:hyperlink w:anchor="_Toc446933870" w:history="1">
            <w:r w:rsidR="00677B8C" w:rsidRPr="00331374">
              <w:rPr>
                <w:rStyle w:val="Hyperlink"/>
                <w:noProof/>
                <w:szCs w:val="24"/>
              </w:rPr>
              <w:t>Conclusion</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_Toc446933870 \h </w:instrText>
            </w:r>
            <w:r w:rsidR="00677B8C" w:rsidRPr="00331374">
              <w:rPr>
                <w:noProof/>
                <w:webHidden/>
                <w:szCs w:val="24"/>
              </w:rPr>
            </w:r>
            <w:r w:rsidR="00677B8C" w:rsidRPr="00331374">
              <w:rPr>
                <w:noProof/>
                <w:webHidden/>
                <w:szCs w:val="24"/>
              </w:rPr>
              <w:fldChar w:fldCharType="separate"/>
            </w:r>
            <w:r>
              <w:rPr>
                <w:noProof/>
                <w:webHidden/>
                <w:szCs w:val="24"/>
              </w:rPr>
              <w:t>131</w:t>
            </w:r>
            <w:r w:rsidR="00677B8C" w:rsidRPr="00331374">
              <w:rPr>
                <w:noProof/>
                <w:webHidden/>
                <w:szCs w:val="24"/>
              </w:rPr>
              <w:fldChar w:fldCharType="end"/>
            </w:r>
          </w:hyperlink>
        </w:p>
        <w:p w14:paraId="6DCAD9DA" w14:textId="33DB2D10" w:rsidR="00677B8C" w:rsidRPr="00331374" w:rsidRDefault="00630EF3">
          <w:pPr>
            <w:pStyle w:val="TOC1"/>
            <w:tabs>
              <w:tab w:val="right" w:leader="dot" w:pos="8486"/>
            </w:tabs>
            <w:rPr>
              <w:noProof/>
              <w:szCs w:val="24"/>
            </w:rPr>
          </w:pPr>
          <w:hyperlink w:anchor="_Toc446933871" w:history="1">
            <w:r w:rsidR="00677B8C" w:rsidRPr="00331374">
              <w:rPr>
                <w:rStyle w:val="Hyperlink"/>
                <w:noProof/>
                <w:szCs w:val="24"/>
              </w:rPr>
              <w:t>CHAPTER SIX</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_Toc446933871 \h </w:instrText>
            </w:r>
            <w:r w:rsidR="00677B8C" w:rsidRPr="00331374">
              <w:rPr>
                <w:noProof/>
                <w:webHidden/>
                <w:szCs w:val="24"/>
              </w:rPr>
            </w:r>
            <w:r w:rsidR="00677B8C" w:rsidRPr="00331374">
              <w:rPr>
                <w:noProof/>
                <w:webHidden/>
                <w:szCs w:val="24"/>
              </w:rPr>
              <w:fldChar w:fldCharType="separate"/>
            </w:r>
            <w:r>
              <w:rPr>
                <w:noProof/>
                <w:webHidden/>
                <w:szCs w:val="24"/>
              </w:rPr>
              <w:t>133</w:t>
            </w:r>
            <w:r w:rsidR="00677B8C" w:rsidRPr="00331374">
              <w:rPr>
                <w:noProof/>
                <w:webHidden/>
                <w:szCs w:val="24"/>
              </w:rPr>
              <w:fldChar w:fldCharType="end"/>
            </w:r>
          </w:hyperlink>
        </w:p>
        <w:p w14:paraId="1A146307" w14:textId="4A201575" w:rsidR="00677B8C" w:rsidRPr="00331374" w:rsidRDefault="00630EF3">
          <w:pPr>
            <w:pStyle w:val="TOC1"/>
            <w:tabs>
              <w:tab w:val="right" w:leader="dot" w:pos="8486"/>
            </w:tabs>
            <w:rPr>
              <w:noProof/>
              <w:szCs w:val="24"/>
            </w:rPr>
          </w:pPr>
          <w:hyperlink w:anchor="_Toc446933872" w:history="1">
            <w:r w:rsidR="00677B8C" w:rsidRPr="00331374">
              <w:rPr>
                <w:rStyle w:val="Hyperlink"/>
                <w:noProof/>
                <w:szCs w:val="24"/>
              </w:rPr>
              <w:t>Introduction</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_Toc446933872 \h </w:instrText>
            </w:r>
            <w:r w:rsidR="00677B8C" w:rsidRPr="00331374">
              <w:rPr>
                <w:noProof/>
                <w:webHidden/>
                <w:szCs w:val="24"/>
              </w:rPr>
            </w:r>
            <w:r w:rsidR="00677B8C" w:rsidRPr="00331374">
              <w:rPr>
                <w:noProof/>
                <w:webHidden/>
                <w:szCs w:val="24"/>
              </w:rPr>
              <w:fldChar w:fldCharType="separate"/>
            </w:r>
            <w:r>
              <w:rPr>
                <w:noProof/>
                <w:webHidden/>
                <w:szCs w:val="24"/>
              </w:rPr>
              <w:t>133</w:t>
            </w:r>
            <w:r w:rsidR="00677B8C" w:rsidRPr="00331374">
              <w:rPr>
                <w:noProof/>
                <w:webHidden/>
                <w:szCs w:val="24"/>
              </w:rPr>
              <w:fldChar w:fldCharType="end"/>
            </w:r>
          </w:hyperlink>
        </w:p>
        <w:p w14:paraId="33D1BE70" w14:textId="0458A48B" w:rsidR="00D92106" w:rsidRPr="00331374" w:rsidRDefault="00630EF3" w:rsidP="00C74984">
          <w:pPr>
            <w:pStyle w:val="TOC2"/>
            <w:rPr>
              <w:rFonts w:ascii="Times New Roman" w:hAnsi="Times New Roman"/>
              <w:sz w:val="24"/>
              <w:szCs w:val="24"/>
            </w:rPr>
          </w:pPr>
          <w:hyperlink w:anchor="_Toc446933873" w:history="1">
            <w:r w:rsidR="00677B8C" w:rsidRPr="00331374">
              <w:rPr>
                <w:rStyle w:val="Hyperlink"/>
                <w:rFonts w:ascii="Times New Roman" w:hAnsi="Times New Roman"/>
                <w:noProof/>
                <w:sz w:val="24"/>
                <w:szCs w:val="24"/>
              </w:rPr>
              <w:t>Evaluation of Theoretical Framework</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_Toc446933873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133</w:t>
            </w:r>
            <w:r w:rsidR="00677B8C" w:rsidRPr="00331374">
              <w:rPr>
                <w:rFonts w:ascii="Times New Roman" w:hAnsi="Times New Roman"/>
                <w:noProof/>
                <w:webHidden/>
                <w:sz w:val="24"/>
                <w:szCs w:val="24"/>
              </w:rPr>
              <w:fldChar w:fldCharType="end"/>
            </w:r>
          </w:hyperlink>
        </w:p>
        <w:p w14:paraId="610365B0" w14:textId="265939AB" w:rsidR="00677B8C" w:rsidRPr="00331374" w:rsidRDefault="006A6289" w:rsidP="00C74984">
          <w:pPr>
            <w:pStyle w:val="TOC2"/>
            <w:rPr>
              <w:rFonts w:ascii="Times New Roman" w:hAnsi="Times New Roman"/>
              <w:noProof/>
              <w:sz w:val="24"/>
              <w:szCs w:val="24"/>
            </w:rPr>
          </w:pPr>
          <w:r w:rsidRPr="00331374">
            <w:rPr>
              <w:rFonts w:ascii="Times New Roman" w:hAnsi="Times New Roman"/>
              <w:sz w:val="24"/>
              <w:szCs w:val="24"/>
            </w:rPr>
            <w:tab/>
          </w:r>
          <w:hyperlink w:anchor="_Toc446933874" w:history="1">
            <w:r w:rsidR="00677B8C" w:rsidRPr="00331374">
              <w:rPr>
                <w:rStyle w:val="Hyperlink"/>
                <w:rFonts w:ascii="Times New Roman" w:hAnsi="Times New Roman"/>
                <w:noProof/>
                <w:sz w:val="24"/>
                <w:szCs w:val="24"/>
              </w:rPr>
              <w:t>Timing</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_Toc446933874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134</w:t>
            </w:r>
            <w:r w:rsidR="00677B8C" w:rsidRPr="00331374">
              <w:rPr>
                <w:rFonts w:ascii="Times New Roman" w:hAnsi="Times New Roman"/>
                <w:noProof/>
                <w:webHidden/>
                <w:sz w:val="24"/>
                <w:szCs w:val="24"/>
              </w:rPr>
              <w:fldChar w:fldCharType="end"/>
            </w:r>
          </w:hyperlink>
        </w:p>
        <w:p w14:paraId="5A6107FF" w14:textId="2AF7A215" w:rsidR="00677B8C" w:rsidRPr="00331374" w:rsidRDefault="006A6289" w:rsidP="00C74984">
          <w:pPr>
            <w:pStyle w:val="TOC2"/>
            <w:rPr>
              <w:rFonts w:ascii="Times New Roman" w:hAnsi="Times New Roman"/>
              <w:noProof/>
              <w:sz w:val="24"/>
              <w:szCs w:val="24"/>
            </w:rPr>
          </w:pPr>
          <w:r w:rsidRPr="00331374">
            <w:rPr>
              <w:rFonts w:ascii="Times New Roman" w:hAnsi="Times New Roman"/>
              <w:sz w:val="24"/>
              <w:szCs w:val="24"/>
            </w:rPr>
            <w:tab/>
          </w:r>
          <w:hyperlink w:anchor="_Toc446933875" w:history="1">
            <w:r w:rsidR="00677B8C" w:rsidRPr="00331374">
              <w:rPr>
                <w:rStyle w:val="Hyperlink"/>
                <w:rFonts w:ascii="Times New Roman" w:hAnsi="Times New Roman"/>
                <w:noProof/>
                <w:sz w:val="24"/>
                <w:szCs w:val="24"/>
              </w:rPr>
              <w:t>Relationships and Networks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_Toc446933875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135</w:t>
            </w:r>
            <w:r w:rsidR="00677B8C" w:rsidRPr="00331374">
              <w:rPr>
                <w:rFonts w:ascii="Times New Roman" w:hAnsi="Times New Roman"/>
                <w:noProof/>
                <w:webHidden/>
                <w:sz w:val="24"/>
                <w:szCs w:val="24"/>
              </w:rPr>
              <w:fldChar w:fldCharType="end"/>
            </w:r>
          </w:hyperlink>
        </w:p>
        <w:p w14:paraId="577CB387" w14:textId="3B0A76B3" w:rsidR="00677B8C" w:rsidRPr="00331374" w:rsidRDefault="006A6289" w:rsidP="00C74984">
          <w:pPr>
            <w:pStyle w:val="TOC2"/>
            <w:rPr>
              <w:rFonts w:ascii="Times New Roman" w:hAnsi="Times New Roman"/>
              <w:noProof/>
              <w:sz w:val="24"/>
              <w:szCs w:val="24"/>
            </w:rPr>
          </w:pPr>
          <w:r w:rsidRPr="00331374">
            <w:rPr>
              <w:rFonts w:ascii="Times New Roman" w:hAnsi="Times New Roman"/>
              <w:sz w:val="24"/>
              <w:szCs w:val="24"/>
            </w:rPr>
            <w:tab/>
          </w:r>
          <w:hyperlink w:anchor="_Toc446933876" w:history="1">
            <w:r w:rsidR="00677B8C" w:rsidRPr="00331374">
              <w:rPr>
                <w:rStyle w:val="Hyperlink"/>
                <w:rFonts w:ascii="Times New Roman" w:hAnsi="Times New Roman"/>
                <w:noProof/>
                <w:sz w:val="24"/>
                <w:szCs w:val="24"/>
              </w:rPr>
              <w:t>Leadership Qualities and Actions of Policy Entrepreneurs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_Toc446933876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136</w:t>
            </w:r>
            <w:r w:rsidR="00677B8C" w:rsidRPr="00331374">
              <w:rPr>
                <w:rFonts w:ascii="Times New Roman" w:hAnsi="Times New Roman"/>
                <w:noProof/>
                <w:webHidden/>
                <w:sz w:val="24"/>
                <w:szCs w:val="24"/>
              </w:rPr>
              <w:fldChar w:fldCharType="end"/>
            </w:r>
          </w:hyperlink>
        </w:p>
        <w:p w14:paraId="66001F7A" w14:textId="7A3ABAE7" w:rsidR="00677B8C" w:rsidRPr="00331374" w:rsidRDefault="006A6289" w:rsidP="00C74984">
          <w:pPr>
            <w:pStyle w:val="TOC2"/>
            <w:rPr>
              <w:rFonts w:ascii="Times New Roman" w:hAnsi="Times New Roman"/>
              <w:noProof/>
              <w:sz w:val="24"/>
              <w:szCs w:val="24"/>
            </w:rPr>
          </w:pPr>
          <w:r w:rsidRPr="00331374">
            <w:rPr>
              <w:rFonts w:ascii="Times New Roman" w:hAnsi="Times New Roman"/>
              <w:sz w:val="24"/>
              <w:szCs w:val="24"/>
            </w:rPr>
            <w:tab/>
          </w:r>
          <w:hyperlink w:anchor="_Toc446933877" w:history="1">
            <w:r w:rsidR="00677B8C" w:rsidRPr="00331374">
              <w:rPr>
                <w:rStyle w:val="Hyperlink"/>
                <w:rFonts w:ascii="Times New Roman" w:hAnsi="Times New Roman"/>
                <w:noProof/>
                <w:sz w:val="24"/>
                <w:szCs w:val="24"/>
              </w:rPr>
              <w:t>Communication and Defining Problems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_Toc446933877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137</w:t>
            </w:r>
            <w:r w:rsidR="00677B8C" w:rsidRPr="00331374">
              <w:rPr>
                <w:rFonts w:ascii="Times New Roman" w:hAnsi="Times New Roman"/>
                <w:noProof/>
                <w:webHidden/>
                <w:sz w:val="24"/>
                <w:szCs w:val="24"/>
              </w:rPr>
              <w:fldChar w:fldCharType="end"/>
            </w:r>
          </w:hyperlink>
        </w:p>
        <w:p w14:paraId="2DC47891" w14:textId="27091DF5" w:rsidR="00677B8C" w:rsidRPr="00331374" w:rsidRDefault="006A6289" w:rsidP="00C74984">
          <w:pPr>
            <w:pStyle w:val="TOC2"/>
            <w:rPr>
              <w:rFonts w:ascii="Times New Roman" w:hAnsi="Times New Roman"/>
              <w:noProof/>
              <w:sz w:val="24"/>
              <w:szCs w:val="24"/>
            </w:rPr>
          </w:pPr>
          <w:r w:rsidRPr="00331374">
            <w:rPr>
              <w:rFonts w:ascii="Times New Roman" w:hAnsi="Times New Roman"/>
              <w:sz w:val="24"/>
              <w:szCs w:val="24"/>
            </w:rPr>
            <w:tab/>
          </w:r>
          <w:hyperlink w:anchor="_Toc446933878" w:history="1">
            <w:r w:rsidR="00677B8C" w:rsidRPr="00331374">
              <w:rPr>
                <w:rStyle w:val="Hyperlink"/>
                <w:rFonts w:ascii="Times New Roman" w:hAnsi="Times New Roman"/>
                <w:noProof/>
                <w:sz w:val="24"/>
                <w:szCs w:val="24"/>
              </w:rPr>
              <w:t>Motivation</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_Toc446933878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sidR="00630EF3">
              <w:rPr>
                <w:rFonts w:ascii="Times New Roman" w:hAnsi="Times New Roman"/>
                <w:noProof/>
                <w:webHidden/>
                <w:sz w:val="24"/>
                <w:szCs w:val="24"/>
              </w:rPr>
              <w:t>139</w:t>
            </w:r>
            <w:r w:rsidR="00677B8C" w:rsidRPr="00331374">
              <w:rPr>
                <w:rFonts w:ascii="Times New Roman" w:hAnsi="Times New Roman"/>
                <w:noProof/>
                <w:webHidden/>
                <w:sz w:val="24"/>
                <w:szCs w:val="24"/>
              </w:rPr>
              <w:fldChar w:fldCharType="end"/>
            </w:r>
          </w:hyperlink>
        </w:p>
        <w:p w14:paraId="65522612" w14:textId="591CBC4A" w:rsidR="00677B8C" w:rsidRPr="00331374" w:rsidRDefault="00630EF3" w:rsidP="00C74984">
          <w:pPr>
            <w:pStyle w:val="TOC2"/>
            <w:rPr>
              <w:rFonts w:ascii="Times New Roman" w:hAnsi="Times New Roman"/>
              <w:noProof/>
              <w:sz w:val="24"/>
              <w:szCs w:val="24"/>
            </w:rPr>
          </w:pPr>
          <w:hyperlink w:anchor="_Toc446933879" w:history="1">
            <w:r w:rsidR="00677B8C" w:rsidRPr="00331374">
              <w:rPr>
                <w:rStyle w:val="Hyperlink"/>
                <w:rFonts w:ascii="Times New Roman" w:hAnsi="Times New Roman"/>
                <w:noProof/>
                <w:sz w:val="24"/>
                <w:szCs w:val="24"/>
              </w:rPr>
              <w:t>Summary of Findings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_Toc446933879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141</w:t>
            </w:r>
            <w:r w:rsidR="00677B8C" w:rsidRPr="00331374">
              <w:rPr>
                <w:rFonts w:ascii="Times New Roman" w:hAnsi="Times New Roman"/>
                <w:noProof/>
                <w:webHidden/>
                <w:sz w:val="24"/>
                <w:szCs w:val="24"/>
              </w:rPr>
              <w:fldChar w:fldCharType="end"/>
            </w:r>
          </w:hyperlink>
        </w:p>
        <w:p w14:paraId="1B8B60C0" w14:textId="74156885" w:rsidR="00677B8C" w:rsidRPr="00331374" w:rsidRDefault="00630EF3" w:rsidP="00C74984">
          <w:pPr>
            <w:pStyle w:val="TOC2"/>
            <w:rPr>
              <w:rFonts w:ascii="Times New Roman" w:hAnsi="Times New Roman"/>
              <w:noProof/>
              <w:sz w:val="24"/>
              <w:szCs w:val="24"/>
            </w:rPr>
          </w:pPr>
          <w:hyperlink w:anchor="_Toc446933880" w:history="1">
            <w:r w:rsidR="00677B8C" w:rsidRPr="00331374">
              <w:rPr>
                <w:rStyle w:val="Hyperlink"/>
                <w:rFonts w:ascii="Times New Roman" w:hAnsi="Times New Roman"/>
                <w:noProof/>
                <w:sz w:val="24"/>
                <w:szCs w:val="24"/>
              </w:rPr>
              <w:t>Implications and Recommendations for Future Research</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_Toc446933880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142</w:t>
            </w:r>
            <w:r w:rsidR="00677B8C" w:rsidRPr="00331374">
              <w:rPr>
                <w:rFonts w:ascii="Times New Roman" w:hAnsi="Times New Roman"/>
                <w:noProof/>
                <w:webHidden/>
                <w:sz w:val="24"/>
                <w:szCs w:val="24"/>
              </w:rPr>
              <w:fldChar w:fldCharType="end"/>
            </w:r>
          </w:hyperlink>
        </w:p>
        <w:p w14:paraId="4D0B61EB" w14:textId="6460B9B8" w:rsidR="00677B8C" w:rsidRPr="00331374" w:rsidRDefault="00630EF3">
          <w:pPr>
            <w:pStyle w:val="TOC1"/>
            <w:tabs>
              <w:tab w:val="right" w:leader="dot" w:pos="8486"/>
            </w:tabs>
            <w:rPr>
              <w:noProof/>
              <w:szCs w:val="24"/>
            </w:rPr>
          </w:pPr>
          <w:hyperlink w:anchor="_Toc446933881" w:history="1">
            <w:r w:rsidR="00677B8C" w:rsidRPr="00331374">
              <w:rPr>
                <w:rStyle w:val="Hyperlink"/>
                <w:noProof/>
                <w:szCs w:val="24"/>
              </w:rPr>
              <w:t>Conclusion</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_Toc446933881 \h </w:instrText>
            </w:r>
            <w:r w:rsidR="00677B8C" w:rsidRPr="00331374">
              <w:rPr>
                <w:noProof/>
                <w:webHidden/>
                <w:szCs w:val="24"/>
              </w:rPr>
            </w:r>
            <w:r w:rsidR="00677B8C" w:rsidRPr="00331374">
              <w:rPr>
                <w:noProof/>
                <w:webHidden/>
                <w:szCs w:val="24"/>
              </w:rPr>
              <w:fldChar w:fldCharType="separate"/>
            </w:r>
            <w:r>
              <w:rPr>
                <w:noProof/>
                <w:webHidden/>
                <w:szCs w:val="24"/>
              </w:rPr>
              <w:t>144</w:t>
            </w:r>
            <w:r w:rsidR="00677B8C" w:rsidRPr="00331374">
              <w:rPr>
                <w:noProof/>
                <w:webHidden/>
                <w:szCs w:val="24"/>
              </w:rPr>
              <w:fldChar w:fldCharType="end"/>
            </w:r>
          </w:hyperlink>
        </w:p>
        <w:p w14:paraId="48B848BD" w14:textId="3AF3EAC3" w:rsidR="00677B8C" w:rsidRPr="00331374" w:rsidRDefault="00630EF3">
          <w:pPr>
            <w:pStyle w:val="TOC1"/>
            <w:tabs>
              <w:tab w:val="right" w:leader="dot" w:pos="8486"/>
            </w:tabs>
            <w:rPr>
              <w:noProof/>
              <w:szCs w:val="24"/>
            </w:rPr>
          </w:pPr>
          <w:hyperlink w:anchor="_Toc446933882" w:history="1">
            <w:r w:rsidR="00650C09">
              <w:rPr>
                <w:rStyle w:val="Hyperlink"/>
                <w:noProof/>
                <w:szCs w:val="24"/>
              </w:rPr>
              <w:t>EPILOGUE</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_Toc446933882 \h </w:instrText>
            </w:r>
            <w:r w:rsidR="00677B8C" w:rsidRPr="00331374">
              <w:rPr>
                <w:noProof/>
                <w:webHidden/>
                <w:szCs w:val="24"/>
              </w:rPr>
            </w:r>
            <w:r w:rsidR="00677B8C" w:rsidRPr="00331374">
              <w:rPr>
                <w:noProof/>
                <w:webHidden/>
                <w:szCs w:val="24"/>
              </w:rPr>
              <w:fldChar w:fldCharType="separate"/>
            </w:r>
            <w:r>
              <w:rPr>
                <w:noProof/>
                <w:webHidden/>
                <w:szCs w:val="24"/>
              </w:rPr>
              <w:t>146</w:t>
            </w:r>
            <w:r w:rsidR="00677B8C" w:rsidRPr="00331374">
              <w:rPr>
                <w:noProof/>
                <w:webHidden/>
                <w:szCs w:val="24"/>
              </w:rPr>
              <w:fldChar w:fldCharType="end"/>
            </w:r>
          </w:hyperlink>
        </w:p>
        <w:p w14:paraId="60CB68BA" w14:textId="288049FE" w:rsidR="00677B8C" w:rsidRPr="00331374" w:rsidRDefault="00630EF3">
          <w:pPr>
            <w:pStyle w:val="TOC1"/>
            <w:tabs>
              <w:tab w:val="right" w:leader="dot" w:pos="8486"/>
            </w:tabs>
            <w:rPr>
              <w:noProof/>
              <w:szCs w:val="24"/>
            </w:rPr>
          </w:pPr>
          <w:hyperlink w:anchor="_Toc446933883" w:history="1">
            <w:r w:rsidR="00677B8C" w:rsidRPr="00331374">
              <w:rPr>
                <w:rStyle w:val="Hyperlink"/>
                <w:noProof/>
                <w:szCs w:val="24"/>
              </w:rPr>
              <w:t>References</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_Toc446933883 \h </w:instrText>
            </w:r>
            <w:r w:rsidR="00677B8C" w:rsidRPr="00331374">
              <w:rPr>
                <w:noProof/>
                <w:webHidden/>
                <w:szCs w:val="24"/>
              </w:rPr>
            </w:r>
            <w:r w:rsidR="00677B8C" w:rsidRPr="00331374">
              <w:rPr>
                <w:noProof/>
                <w:webHidden/>
                <w:szCs w:val="24"/>
              </w:rPr>
              <w:fldChar w:fldCharType="separate"/>
            </w:r>
            <w:r>
              <w:rPr>
                <w:noProof/>
                <w:webHidden/>
                <w:szCs w:val="24"/>
              </w:rPr>
              <w:t>149</w:t>
            </w:r>
            <w:r w:rsidR="00677B8C" w:rsidRPr="00331374">
              <w:rPr>
                <w:noProof/>
                <w:webHidden/>
                <w:szCs w:val="24"/>
              </w:rPr>
              <w:fldChar w:fldCharType="end"/>
            </w:r>
          </w:hyperlink>
        </w:p>
        <w:p w14:paraId="767DA140" w14:textId="01F95F18" w:rsidR="00677B8C" w:rsidRPr="00331374" w:rsidRDefault="00630EF3">
          <w:pPr>
            <w:pStyle w:val="TOC1"/>
            <w:tabs>
              <w:tab w:val="right" w:leader="dot" w:pos="8486"/>
            </w:tabs>
            <w:rPr>
              <w:noProof/>
              <w:szCs w:val="24"/>
            </w:rPr>
          </w:pPr>
          <w:hyperlink w:anchor="_Toc446933884" w:history="1">
            <w:r w:rsidR="00677B8C" w:rsidRPr="00331374">
              <w:rPr>
                <w:rStyle w:val="Hyperlink"/>
                <w:noProof/>
                <w:szCs w:val="24"/>
              </w:rPr>
              <w:t>APPENDICES</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_Toc446933884 \h </w:instrText>
            </w:r>
            <w:r w:rsidR="00677B8C" w:rsidRPr="00331374">
              <w:rPr>
                <w:noProof/>
                <w:webHidden/>
                <w:szCs w:val="24"/>
              </w:rPr>
            </w:r>
            <w:r w:rsidR="00677B8C" w:rsidRPr="00331374">
              <w:rPr>
                <w:noProof/>
                <w:webHidden/>
                <w:szCs w:val="24"/>
              </w:rPr>
              <w:fldChar w:fldCharType="separate"/>
            </w:r>
            <w:r>
              <w:rPr>
                <w:noProof/>
                <w:webHidden/>
                <w:szCs w:val="24"/>
              </w:rPr>
              <w:t>167</w:t>
            </w:r>
            <w:r w:rsidR="00677B8C" w:rsidRPr="00331374">
              <w:rPr>
                <w:noProof/>
                <w:webHidden/>
                <w:szCs w:val="24"/>
              </w:rPr>
              <w:fldChar w:fldCharType="end"/>
            </w:r>
          </w:hyperlink>
        </w:p>
        <w:p w14:paraId="4CA013DA" w14:textId="64F9FA0B" w:rsidR="00677B8C" w:rsidRPr="00331374" w:rsidRDefault="00630EF3">
          <w:pPr>
            <w:pStyle w:val="TOC1"/>
            <w:tabs>
              <w:tab w:val="right" w:leader="dot" w:pos="8486"/>
            </w:tabs>
            <w:rPr>
              <w:noProof/>
              <w:szCs w:val="24"/>
            </w:rPr>
          </w:pPr>
          <w:hyperlink w:anchor="_Toc446933885" w:history="1">
            <w:r w:rsidR="00677B8C" w:rsidRPr="00331374">
              <w:rPr>
                <w:rStyle w:val="Hyperlink"/>
                <w:noProof/>
                <w:szCs w:val="24"/>
              </w:rPr>
              <w:t>Appendix A: Department of Defense Organizational Chart</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_Toc446933885 \h </w:instrText>
            </w:r>
            <w:r w:rsidR="00677B8C" w:rsidRPr="00331374">
              <w:rPr>
                <w:noProof/>
                <w:webHidden/>
                <w:szCs w:val="24"/>
              </w:rPr>
            </w:r>
            <w:r w:rsidR="00677B8C" w:rsidRPr="00331374">
              <w:rPr>
                <w:noProof/>
                <w:webHidden/>
                <w:szCs w:val="24"/>
              </w:rPr>
              <w:fldChar w:fldCharType="separate"/>
            </w:r>
            <w:r>
              <w:rPr>
                <w:noProof/>
                <w:webHidden/>
                <w:szCs w:val="24"/>
              </w:rPr>
              <w:t>168</w:t>
            </w:r>
            <w:r w:rsidR="00677B8C" w:rsidRPr="00331374">
              <w:rPr>
                <w:noProof/>
                <w:webHidden/>
                <w:szCs w:val="24"/>
              </w:rPr>
              <w:fldChar w:fldCharType="end"/>
            </w:r>
          </w:hyperlink>
        </w:p>
        <w:p w14:paraId="342678EC" w14:textId="73C31DA9" w:rsidR="00677B8C" w:rsidRPr="00331374" w:rsidRDefault="00630EF3">
          <w:pPr>
            <w:pStyle w:val="TOC1"/>
            <w:tabs>
              <w:tab w:val="right" w:leader="dot" w:pos="8486"/>
            </w:tabs>
            <w:rPr>
              <w:noProof/>
              <w:szCs w:val="24"/>
            </w:rPr>
          </w:pPr>
          <w:hyperlink w:anchor="_Toc446933886" w:history="1">
            <w:r w:rsidR="00677B8C" w:rsidRPr="00331374">
              <w:rPr>
                <w:rStyle w:val="Hyperlink"/>
                <w:bCs/>
                <w:noProof/>
                <w:szCs w:val="24"/>
              </w:rPr>
              <w:t>Appendix B: United Campaign Plan (UCP) COCOM Areas of Responsibility 2011</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_Toc446933886 \h </w:instrText>
            </w:r>
            <w:r w:rsidR="00677B8C" w:rsidRPr="00331374">
              <w:rPr>
                <w:noProof/>
                <w:webHidden/>
                <w:szCs w:val="24"/>
              </w:rPr>
            </w:r>
            <w:r w:rsidR="00677B8C" w:rsidRPr="00331374">
              <w:rPr>
                <w:noProof/>
                <w:webHidden/>
                <w:szCs w:val="24"/>
              </w:rPr>
              <w:fldChar w:fldCharType="separate"/>
            </w:r>
            <w:r>
              <w:rPr>
                <w:noProof/>
                <w:webHidden/>
                <w:szCs w:val="24"/>
              </w:rPr>
              <w:t>169</w:t>
            </w:r>
            <w:r w:rsidR="00677B8C" w:rsidRPr="00331374">
              <w:rPr>
                <w:noProof/>
                <w:webHidden/>
                <w:szCs w:val="24"/>
              </w:rPr>
              <w:fldChar w:fldCharType="end"/>
            </w:r>
          </w:hyperlink>
        </w:p>
        <w:p w14:paraId="42F9D0B3" w14:textId="389B7255" w:rsidR="00677B8C" w:rsidRPr="00331374" w:rsidRDefault="00630EF3">
          <w:pPr>
            <w:pStyle w:val="TOC1"/>
            <w:tabs>
              <w:tab w:val="right" w:leader="dot" w:pos="8486"/>
            </w:tabs>
            <w:rPr>
              <w:noProof/>
              <w:szCs w:val="24"/>
            </w:rPr>
          </w:pPr>
          <w:hyperlink w:anchor="_Toc446933887" w:history="1">
            <w:r w:rsidR="00677B8C" w:rsidRPr="00331374">
              <w:rPr>
                <w:rStyle w:val="Hyperlink"/>
                <w:noProof/>
                <w:szCs w:val="24"/>
              </w:rPr>
              <w:t>Appendix C: Acronyms</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_Toc446933887 \h </w:instrText>
            </w:r>
            <w:r w:rsidR="00677B8C" w:rsidRPr="00331374">
              <w:rPr>
                <w:noProof/>
                <w:webHidden/>
                <w:szCs w:val="24"/>
              </w:rPr>
            </w:r>
            <w:r w:rsidR="00677B8C" w:rsidRPr="00331374">
              <w:rPr>
                <w:noProof/>
                <w:webHidden/>
                <w:szCs w:val="24"/>
              </w:rPr>
              <w:fldChar w:fldCharType="separate"/>
            </w:r>
            <w:r>
              <w:rPr>
                <w:noProof/>
                <w:webHidden/>
                <w:szCs w:val="24"/>
              </w:rPr>
              <w:t>170</w:t>
            </w:r>
            <w:r w:rsidR="00677B8C" w:rsidRPr="00331374">
              <w:rPr>
                <w:noProof/>
                <w:webHidden/>
                <w:szCs w:val="24"/>
              </w:rPr>
              <w:fldChar w:fldCharType="end"/>
            </w:r>
          </w:hyperlink>
        </w:p>
        <w:p w14:paraId="04C82A23" w14:textId="011F9957" w:rsidR="00677B8C" w:rsidRPr="00331374" w:rsidRDefault="00630EF3">
          <w:pPr>
            <w:pStyle w:val="TOC1"/>
            <w:tabs>
              <w:tab w:val="right" w:leader="dot" w:pos="8486"/>
            </w:tabs>
            <w:rPr>
              <w:noProof/>
              <w:szCs w:val="24"/>
            </w:rPr>
          </w:pPr>
          <w:hyperlink w:anchor="_Toc446933888" w:history="1">
            <w:r w:rsidR="00677B8C" w:rsidRPr="00331374">
              <w:rPr>
                <w:rStyle w:val="Hyperlink"/>
                <w:noProof/>
                <w:szCs w:val="24"/>
              </w:rPr>
              <w:t>Appendix D: Case Study Protocol Questions and Relationship to Theory</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_Toc446933888 \h </w:instrText>
            </w:r>
            <w:r w:rsidR="00677B8C" w:rsidRPr="00331374">
              <w:rPr>
                <w:noProof/>
                <w:webHidden/>
                <w:szCs w:val="24"/>
              </w:rPr>
            </w:r>
            <w:r w:rsidR="00677B8C" w:rsidRPr="00331374">
              <w:rPr>
                <w:noProof/>
                <w:webHidden/>
                <w:szCs w:val="24"/>
              </w:rPr>
              <w:fldChar w:fldCharType="separate"/>
            </w:r>
            <w:r>
              <w:rPr>
                <w:noProof/>
                <w:webHidden/>
                <w:szCs w:val="24"/>
              </w:rPr>
              <w:t>173</w:t>
            </w:r>
            <w:r w:rsidR="00677B8C" w:rsidRPr="00331374">
              <w:rPr>
                <w:noProof/>
                <w:webHidden/>
                <w:szCs w:val="24"/>
              </w:rPr>
              <w:fldChar w:fldCharType="end"/>
            </w:r>
          </w:hyperlink>
        </w:p>
        <w:p w14:paraId="0E0542A8" w14:textId="23DC8E8D" w:rsidR="00677B8C" w:rsidRPr="00331374" w:rsidRDefault="00630EF3">
          <w:pPr>
            <w:pStyle w:val="TOC1"/>
            <w:tabs>
              <w:tab w:val="right" w:leader="dot" w:pos="8486"/>
            </w:tabs>
            <w:rPr>
              <w:noProof/>
              <w:szCs w:val="24"/>
            </w:rPr>
          </w:pPr>
          <w:hyperlink w:anchor="_Toc446933889" w:history="1">
            <w:r w:rsidR="00677B8C" w:rsidRPr="00331374">
              <w:rPr>
                <w:rStyle w:val="Hyperlink"/>
                <w:noProof/>
                <w:szCs w:val="24"/>
              </w:rPr>
              <w:t>Appendix E: Charts and Diagrams</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_Toc446933889 \h </w:instrText>
            </w:r>
            <w:r w:rsidR="00677B8C" w:rsidRPr="00331374">
              <w:rPr>
                <w:noProof/>
                <w:webHidden/>
                <w:szCs w:val="24"/>
              </w:rPr>
            </w:r>
            <w:r w:rsidR="00677B8C" w:rsidRPr="00331374">
              <w:rPr>
                <w:noProof/>
                <w:webHidden/>
                <w:szCs w:val="24"/>
              </w:rPr>
              <w:fldChar w:fldCharType="separate"/>
            </w:r>
            <w:r>
              <w:rPr>
                <w:noProof/>
                <w:webHidden/>
                <w:szCs w:val="24"/>
              </w:rPr>
              <w:t>176</w:t>
            </w:r>
            <w:r w:rsidR="00677B8C" w:rsidRPr="00331374">
              <w:rPr>
                <w:noProof/>
                <w:webHidden/>
                <w:szCs w:val="24"/>
              </w:rPr>
              <w:fldChar w:fldCharType="end"/>
            </w:r>
          </w:hyperlink>
        </w:p>
        <w:p w14:paraId="7ADAD482" w14:textId="6F02E78F" w:rsidR="00677B8C" w:rsidRPr="00331374" w:rsidRDefault="00630EF3" w:rsidP="00C74984">
          <w:pPr>
            <w:pStyle w:val="TOC2"/>
            <w:rPr>
              <w:rFonts w:ascii="Times New Roman" w:hAnsi="Times New Roman"/>
              <w:noProof/>
              <w:sz w:val="24"/>
              <w:szCs w:val="24"/>
            </w:rPr>
          </w:pPr>
          <w:hyperlink w:anchor="_Toc446933890" w:history="1">
            <w:r w:rsidR="00677B8C" w:rsidRPr="00331374">
              <w:rPr>
                <w:rStyle w:val="Hyperlink"/>
                <w:rFonts w:ascii="Times New Roman" w:hAnsi="Times New Roman"/>
                <w:noProof/>
                <w:sz w:val="24"/>
                <w:szCs w:val="24"/>
              </w:rPr>
              <w:t>Diagram 1.  Educational Advisory Committees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_Toc446933890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176</w:t>
            </w:r>
            <w:r w:rsidR="00677B8C" w:rsidRPr="00331374">
              <w:rPr>
                <w:rFonts w:ascii="Times New Roman" w:hAnsi="Times New Roman"/>
                <w:noProof/>
                <w:webHidden/>
                <w:sz w:val="24"/>
                <w:szCs w:val="24"/>
              </w:rPr>
              <w:fldChar w:fldCharType="end"/>
            </w:r>
          </w:hyperlink>
        </w:p>
        <w:p w14:paraId="3817893F" w14:textId="35E6CB17" w:rsidR="00677B8C" w:rsidRPr="00331374" w:rsidRDefault="00630EF3" w:rsidP="00C74984">
          <w:pPr>
            <w:pStyle w:val="TOC2"/>
            <w:rPr>
              <w:rFonts w:ascii="Times New Roman" w:hAnsi="Times New Roman"/>
              <w:noProof/>
              <w:sz w:val="24"/>
              <w:szCs w:val="24"/>
            </w:rPr>
          </w:pPr>
          <w:hyperlink w:anchor="_Toc446933891" w:history="1">
            <w:r w:rsidR="00677B8C" w:rsidRPr="00331374">
              <w:rPr>
                <w:rStyle w:val="Hyperlink"/>
                <w:rFonts w:ascii="Times New Roman" w:hAnsi="Times New Roman"/>
                <w:noProof/>
                <w:sz w:val="24"/>
                <w:szCs w:val="24"/>
              </w:rPr>
              <w:t>Diagram 2.  Joint Strategic Planning System (JSPS)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_Toc446933891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177</w:t>
            </w:r>
            <w:r w:rsidR="00677B8C" w:rsidRPr="00331374">
              <w:rPr>
                <w:rFonts w:ascii="Times New Roman" w:hAnsi="Times New Roman"/>
                <w:noProof/>
                <w:webHidden/>
                <w:sz w:val="24"/>
                <w:szCs w:val="24"/>
              </w:rPr>
              <w:fldChar w:fldCharType="end"/>
            </w:r>
          </w:hyperlink>
        </w:p>
        <w:p w14:paraId="79F8FFD6" w14:textId="06427001" w:rsidR="00677B8C" w:rsidRPr="00331374" w:rsidRDefault="00630EF3" w:rsidP="00C74984">
          <w:pPr>
            <w:pStyle w:val="TOC2"/>
            <w:rPr>
              <w:rFonts w:ascii="Times New Roman" w:hAnsi="Times New Roman"/>
              <w:noProof/>
              <w:sz w:val="24"/>
              <w:szCs w:val="24"/>
            </w:rPr>
          </w:pPr>
          <w:hyperlink w:anchor="_Toc446933892" w:history="1">
            <w:r w:rsidR="00677B8C" w:rsidRPr="00331374">
              <w:rPr>
                <w:rStyle w:val="Hyperlink"/>
                <w:rFonts w:ascii="Times New Roman" w:hAnsi="Times New Roman"/>
                <w:noProof/>
                <w:sz w:val="24"/>
                <w:szCs w:val="24"/>
              </w:rPr>
              <w:t>Diagram 3.  Four Year Integrated Defense Planning Cycle</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_Toc446933892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178</w:t>
            </w:r>
            <w:r w:rsidR="00677B8C" w:rsidRPr="00331374">
              <w:rPr>
                <w:rFonts w:ascii="Times New Roman" w:hAnsi="Times New Roman"/>
                <w:noProof/>
                <w:webHidden/>
                <w:sz w:val="24"/>
                <w:szCs w:val="24"/>
              </w:rPr>
              <w:fldChar w:fldCharType="end"/>
            </w:r>
          </w:hyperlink>
        </w:p>
        <w:p w14:paraId="607BBFA8" w14:textId="5DA8919F" w:rsidR="00677B8C" w:rsidRPr="00331374" w:rsidRDefault="00630EF3" w:rsidP="00C74984">
          <w:pPr>
            <w:pStyle w:val="TOC2"/>
            <w:rPr>
              <w:rFonts w:ascii="Times New Roman" w:hAnsi="Times New Roman"/>
              <w:noProof/>
              <w:sz w:val="24"/>
              <w:szCs w:val="24"/>
            </w:rPr>
          </w:pPr>
          <w:hyperlink w:anchor="_Toc446933893" w:history="1">
            <w:r w:rsidR="00677B8C" w:rsidRPr="00331374">
              <w:rPr>
                <w:rStyle w:val="Hyperlink"/>
                <w:rFonts w:ascii="Times New Roman" w:hAnsi="Times New Roman"/>
                <w:noProof/>
                <w:sz w:val="24"/>
                <w:szCs w:val="24"/>
              </w:rPr>
              <w:t xml:space="preserve">Diagram 4.  DoDEA </w:t>
            </w:r>
            <w:r w:rsidR="00650C09">
              <w:rPr>
                <w:rStyle w:val="Hyperlink"/>
                <w:rFonts w:ascii="Times New Roman" w:hAnsi="Times New Roman"/>
                <w:noProof/>
                <w:sz w:val="24"/>
                <w:szCs w:val="24"/>
              </w:rPr>
              <w:t>MILCON</w:t>
            </w:r>
            <w:r w:rsidR="00677B8C" w:rsidRPr="00331374">
              <w:rPr>
                <w:rStyle w:val="Hyperlink"/>
                <w:rFonts w:ascii="Times New Roman" w:hAnsi="Times New Roman"/>
                <w:noProof/>
                <w:sz w:val="24"/>
                <w:szCs w:val="24"/>
              </w:rPr>
              <w:t xml:space="preserve"> Budget Fiscal Years 2003-2014</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_Toc446933893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179</w:t>
            </w:r>
            <w:r w:rsidR="00677B8C" w:rsidRPr="00331374">
              <w:rPr>
                <w:rFonts w:ascii="Times New Roman" w:hAnsi="Times New Roman"/>
                <w:noProof/>
                <w:webHidden/>
                <w:sz w:val="24"/>
                <w:szCs w:val="24"/>
              </w:rPr>
              <w:fldChar w:fldCharType="end"/>
            </w:r>
          </w:hyperlink>
        </w:p>
        <w:p w14:paraId="0674873F" w14:textId="16910057" w:rsidR="00677B8C" w:rsidRPr="00331374" w:rsidRDefault="00630EF3" w:rsidP="00C74984">
          <w:pPr>
            <w:pStyle w:val="TOC2"/>
            <w:rPr>
              <w:rFonts w:ascii="Times New Roman" w:hAnsi="Times New Roman"/>
              <w:noProof/>
              <w:sz w:val="24"/>
              <w:szCs w:val="24"/>
            </w:rPr>
          </w:pPr>
          <w:hyperlink w:anchor="_Toc446933894" w:history="1">
            <w:r w:rsidR="00677B8C" w:rsidRPr="00331374">
              <w:rPr>
                <w:rStyle w:val="Hyperlink"/>
                <w:rFonts w:ascii="Times New Roman" w:hAnsi="Times New Roman"/>
                <w:noProof/>
                <w:sz w:val="24"/>
                <w:szCs w:val="24"/>
              </w:rPr>
              <w:t>Diagram 5.  Non-DoD Schools Program (NDSP) Budget Fiscal Year 2003-2014</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_Toc446933894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180</w:t>
            </w:r>
            <w:r w:rsidR="00677B8C" w:rsidRPr="00331374">
              <w:rPr>
                <w:rFonts w:ascii="Times New Roman" w:hAnsi="Times New Roman"/>
                <w:noProof/>
                <w:webHidden/>
                <w:sz w:val="24"/>
                <w:szCs w:val="24"/>
              </w:rPr>
              <w:fldChar w:fldCharType="end"/>
            </w:r>
          </w:hyperlink>
        </w:p>
        <w:p w14:paraId="3F752EFD" w14:textId="0E10B51C" w:rsidR="00677B8C" w:rsidRPr="00331374" w:rsidRDefault="00630EF3" w:rsidP="00C74984">
          <w:pPr>
            <w:pStyle w:val="TOC2"/>
            <w:rPr>
              <w:rFonts w:ascii="Times New Roman" w:hAnsi="Times New Roman"/>
              <w:noProof/>
              <w:sz w:val="24"/>
              <w:szCs w:val="24"/>
            </w:rPr>
          </w:pPr>
          <w:hyperlink w:anchor="_Toc446933895" w:history="1">
            <w:r w:rsidR="00677B8C" w:rsidRPr="00331374">
              <w:rPr>
                <w:rStyle w:val="Hyperlink"/>
                <w:rFonts w:ascii="Times New Roman" w:hAnsi="Times New Roman"/>
                <w:noProof/>
                <w:sz w:val="24"/>
                <w:szCs w:val="24"/>
              </w:rPr>
              <w:t>Diagram 6.  Non-DoD Schools Program (NDSP) Budget Comparisons</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_Toc446933895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181</w:t>
            </w:r>
            <w:r w:rsidR="00677B8C" w:rsidRPr="00331374">
              <w:rPr>
                <w:rFonts w:ascii="Times New Roman" w:hAnsi="Times New Roman"/>
                <w:noProof/>
                <w:webHidden/>
                <w:sz w:val="24"/>
                <w:szCs w:val="24"/>
              </w:rPr>
              <w:fldChar w:fldCharType="end"/>
            </w:r>
          </w:hyperlink>
        </w:p>
        <w:p w14:paraId="0D98751B" w14:textId="5EA6F8BC" w:rsidR="00677B8C" w:rsidRPr="00331374" w:rsidRDefault="00630EF3" w:rsidP="00C74984">
          <w:pPr>
            <w:pStyle w:val="TOC2"/>
            <w:rPr>
              <w:rFonts w:ascii="Times New Roman" w:hAnsi="Times New Roman"/>
              <w:noProof/>
              <w:sz w:val="24"/>
              <w:szCs w:val="24"/>
            </w:rPr>
          </w:pPr>
          <w:hyperlink w:anchor="_Toc446933896" w:history="1">
            <w:r w:rsidR="00677B8C" w:rsidRPr="00331374">
              <w:rPr>
                <w:rStyle w:val="Hyperlink"/>
                <w:rFonts w:ascii="Times New Roman" w:hAnsi="Times New Roman"/>
                <w:noProof/>
                <w:sz w:val="24"/>
                <w:szCs w:val="24"/>
              </w:rPr>
              <w:t>Diagram 7.  Preliminary Positional Leadership Changes 2007-2010</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_Toc446933896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182</w:t>
            </w:r>
            <w:r w:rsidR="00677B8C" w:rsidRPr="00331374">
              <w:rPr>
                <w:rFonts w:ascii="Times New Roman" w:hAnsi="Times New Roman"/>
                <w:noProof/>
                <w:webHidden/>
                <w:sz w:val="24"/>
                <w:szCs w:val="24"/>
              </w:rPr>
              <w:fldChar w:fldCharType="end"/>
            </w:r>
          </w:hyperlink>
        </w:p>
        <w:p w14:paraId="2CD15471" w14:textId="2DE5B833" w:rsidR="00677B8C" w:rsidRPr="00331374" w:rsidRDefault="00630EF3" w:rsidP="00C74984">
          <w:pPr>
            <w:pStyle w:val="TOC2"/>
            <w:rPr>
              <w:rFonts w:ascii="Times New Roman" w:hAnsi="Times New Roman"/>
              <w:noProof/>
              <w:sz w:val="24"/>
              <w:szCs w:val="24"/>
            </w:rPr>
          </w:pPr>
          <w:hyperlink w:anchor="_Toc446933897" w:history="1">
            <w:r w:rsidR="00677B8C" w:rsidRPr="00331374">
              <w:rPr>
                <w:rStyle w:val="Hyperlink"/>
                <w:rFonts w:ascii="Times New Roman" w:hAnsi="Times New Roman"/>
                <w:noProof/>
                <w:sz w:val="24"/>
                <w:szCs w:val="24"/>
              </w:rPr>
              <w:t>Diagram 8.  Timeline of Events 2000-2011</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_Toc446933897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183</w:t>
            </w:r>
            <w:r w:rsidR="00677B8C" w:rsidRPr="00331374">
              <w:rPr>
                <w:rFonts w:ascii="Times New Roman" w:hAnsi="Times New Roman"/>
                <w:noProof/>
                <w:webHidden/>
                <w:sz w:val="24"/>
                <w:szCs w:val="24"/>
              </w:rPr>
              <w:fldChar w:fldCharType="end"/>
            </w:r>
          </w:hyperlink>
        </w:p>
        <w:p w14:paraId="75A13F66" w14:textId="638AC771" w:rsidR="00677B8C" w:rsidRPr="00331374" w:rsidRDefault="00630EF3">
          <w:pPr>
            <w:pStyle w:val="TOC1"/>
            <w:tabs>
              <w:tab w:val="right" w:leader="dot" w:pos="8486"/>
            </w:tabs>
            <w:rPr>
              <w:noProof/>
              <w:szCs w:val="24"/>
            </w:rPr>
          </w:pPr>
          <w:hyperlink w:anchor="_Toc446933898" w:history="1">
            <w:r w:rsidR="00677B8C" w:rsidRPr="00331374">
              <w:rPr>
                <w:rStyle w:val="Hyperlink"/>
                <w:noProof/>
                <w:szCs w:val="24"/>
              </w:rPr>
              <w:t>Appendix F: Case Study Documents Database Table of Contents</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_Toc446933898 \h </w:instrText>
            </w:r>
            <w:r w:rsidR="00677B8C" w:rsidRPr="00331374">
              <w:rPr>
                <w:noProof/>
                <w:webHidden/>
                <w:szCs w:val="24"/>
              </w:rPr>
            </w:r>
            <w:r w:rsidR="00677B8C" w:rsidRPr="00331374">
              <w:rPr>
                <w:noProof/>
                <w:webHidden/>
                <w:szCs w:val="24"/>
              </w:rPr>
              <w:fldChar w:fldCharType="separate"/>
            </w:r>
            <w:r>
              <w:rPr>
                <w:noProof/>
                <w:webHidden/>
                <w:szCs w:val="24"/>
              </w:rPr>
              <w:t>184</w:t>
            </w:r>
            <w:r w:rsidR="00677B8C" w:rsidRPr="00331374">
              <w:rPr>
                <w:noProof/>
                <w:webHidden/>
                <w:szCs w:val="24"/>
              </w:rPr>
              <w:fldChar w:fldCharType="end"/>
            </w:r>
          </w:hyperlink>
        </w:p>
        <w:p w14:paraId="460A2FC7" w14:textId="7BD8E6B7" w:rsidR="00677B8C" w:rsidRPr="00331374" w:rsidRDefault="00630EF3" w:rsidP="00C74984">
          <w:pPr>
            <w:pStyle w:val="TOC2"/>
            <w:rPr>
              <w:rFonts w:ascii="Times New Roman" w:hAnsi="Times New Roman"/>
              <w:noProof/>
              <w:sz w:val="24"/>
              <w:szCs w:val="24"/>
            </w:rPr>
          </w:pPr>
          <w:hyperlink w:anchor="_Toc446933899" w:history="1">
            <w:r w:rsidR="00677B8C" w:rsidRPr="00331374">
              <w:rPr>
                <w:rStyle w:val="Hyperlink"/>
                <w:rFonts w:ascii="Times New Roman" w:hAnsi="Times New Roman"/>
                <w:noProof/>
                <w:sz w:val="24"/>
                <w:szCs w:val="24"/>
              </w:rPr>
              <w:t>A.</w:t>
            </w:r>
            <w:r w:rsidR="00677B8C" w:rsidRPr="00331374">
              <w:rPr>
                <w:rFonts w:ascii="Times New Roman" w:hAnsi="Times New Roman"/>
                <w:noProof/>
                <w:sz w:val="24"/>
                <w:szCs w:val="24"/>
              </w:rPr>
              <w:tab/>
            </w:r>
            <w:r w:rsidR="00677B8C" w:rsidRPr="00331374">
              <w:rPr>
                <w:rStyle w:val="Hyperlink"/>
                <w:rFonts w:ascii="Times New Roman" w:hAnsi="Times New Roman"/>
                <w:noProof/>
                <w:sz w:val="24"/>
                <w:szCs w:val="24"/>
              </w:rPr>
              <w:t>Publically Available Documents (TAB 1- TAB 11)</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_Toc446933899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184</w:t>
            </w:r>
            <w:r w:rsidR="00677B8C" w:rsidRPr="00331374">
              <w:rPr>
                <w:rFonts w:ascii="Times New Roman" w:hAnsi="Times New Roman"/>
                <w:noProof/>
                <w:webHidden/>
                <w:sz w:val="24"/>
                <w:szCs w:val="24"/>
              </w:rPr>
              <w:fldChar w:fldCharType="end"/>
            </w:r>
          </w:hyperlink>
        </w:p>
        <w:p w14:paraId="0FD7CBB9" w14:textId="6F18FE6D" w:rsidR="00677B8C" w:rsidRPr="00331374" w:rsidRDefault="00630EF3" w:rsidP="00C74984">
          <w:pPr>
            <w:pStyle w:val="TOC2"/>
            <w:rPr>
              <w:rFonts w:ascii="Times New Roman" w:hAnsi="Times New Roman"/>
              <w:noProof/>
              <w:sz w:val="24"/>
              <w:szCs w:val="24"/>
            </w:rPr>
          </w:pPr>
          <w:hyperlink w:anchor="_Toc446933900" w:history="1">
            <w:r w:rsidR="00677B8C" w:rsidRPr="00331374">
              <w:rPr>
                <w:rStyle w:val="Hyperlink"/>
                <w:rFonts w:ascii="Times New Roman" w:hAnsi="Times New Roman"/>
                <w:noProof/>
                <w:sz w:val="24"/>
                <w:szCs w:val="24"/>
              </w:rPr>
              <w:t>B.</w:t>
            </w:r>
            <w:r w:rsidR="00677B8C" w:rsidRPr="00331374">
              <w:rPr>
                <w:rFonts w:ascii="Times New Roman" w:hAnsi="Times New Roman"/>
                <w:noProof/>
                <w:sz w:val="24"/>
                <w:szCs w:val="24"/>
              </w:rPr>
              <w:tab/>
            </w:r>
            <w:r w:rsidR="00677B8C" w:rsidRPr="00331374">
              <w:rPr>
                <w:rStyle w:val="Hyperlink"/>
                <w:rFonts w:ascii="Times New Roman" w:hAnsi="Times New Roman"/>
                <w:noProof/>
                <w:sz w:val="24"/>
                <w:szCs w:val="24"/>
              </w:rPr>
              <w:t>Interview Transcriptions and Notes (TAB 12)</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_Toc446933900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191</w:t>
            </w:r>
            <w:r w:rsidR="00677B8C" w:rsidRPr="00331374">
              <w:rPr>
                <w:rFonts w:ascii="Times New Roman" w:hAnsi="Times New Roman"/>
                <w:noProof/>
                <w:webHidden/>
                <w:sz w:val="24"/>
                <w:szCs w:val="24"/>
              </w:rPr>
              <w:fldChar w:fldCharType="end"/>
            </w:r>
          </w:hyperlink>
        </w:p>
        <w:p w14:paraId="64AF374B" w14:textId="7DB10F26" w:rsidR="00677B8C" w:rsidRPr="00331374" w:rsidRDefault="00630EF3" w:rsidP="00C74984">
          <w:pPr>
            <w:pStyle w:val="TOC2"/>
            <w:rPr>
              <w:rFonts w:ascii="Times New Roman" w:hAnsi="Times New Roman"/>
              <w:noProof/>
              <w:sz w:val="24"/>
              <w:szCs w:val="24"/>
            </w:rPr>
          </w:pPr>
          <w:hyperlink w:anchor="_Toc446933901" w:history="1">
            <w:r w:rsidR="00677B8C" w:rsidRPr="00331374">
              <w:rPr>
                <w:rStyle w:val="Hyperlink"/>
                <w:rFonts w:ascii="Times New Roman" w:hAnsi="Times New Roman"/>
                <w:noProof/>
                <w:sz w:val="24"/>
                <w:szCs w:val="24"/>
              </w:rPr>
              <w:t>C.</w:t>
            </w:r>
            <w:r w:rsidR="00677B8C" w:rsidRPr="00331374">
              <w:rPr>
                <w:rFonts w:ascii="Times New Roman" w:hAnsi="Times New Roman"/>
                <w:noProof/>
                <w:sz w:val="24"/>
                <w:szCs w:val="24"/>
              </w:rPr>
              <w:tab/>
            </w:r>
            <w:r w:rsidR="00677B8C" w:rsidRPr="00331374">
              <w:rPr>
                <w:rStyle w:val="Hyperlink"/>
                <w:rFonts w:ascii="Times New Roman" w:hAnsi="Times New Roman"/>
                <w:noProof/>
                <w:sz w:val="24"/>
                <w:szCs w:val="24"/>
              </w:rPr>
              <w:t>Personal Memos and Memoed Reading Notes (TAB 13)</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_Toc446933901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192</w:t>
            </w:r>
            <w:r w:rsidR="00677B8C" w:rsidRPr="00331374">
              <w:rPr>
                <w:rFonts w:ascii="Times New Roman" w:hAnsi="Times New Roman"/>
                <w:noProof/>
                <w:webHidden/>
                <w:sz w:val="24"/>
                <w:szCs w:val="24"/>
              </w:rPr>
              <w:fldChar w:fldCharType="end"/>
            </w:r>
          </w:hyperlink>
        </w:p>
        <w:p w14:paraId="30E93634" w14:textId="4D845044" w:rsidR="00677B8C" w:rsidRPr="00331374" w:rsidRDefault="00630EF3" w:rsidP="00C74984">
          <w:pPr>
            <w:pStyle w:val="TOC2"/>
            <w:rPr>
              <w:rFonts w:ascii="Times New Roman" w:hAnsi="Times New Roman"/>
              <w:noProof/>
              <w:sz w:val="24"/>
              <w:szCs w:val="24"/>
            </w:rPr>
          </w:pPr>
          <w:hyperlink w:anchor="_Toc446933902" w:history="1">
            <w:r w:rsidR="00677B8C" w:rsidRPr="00331374">
              <w:rPr>
                <w:rStyle w:val="Hyperlink"/>
                <w:rFonts w:ascii="Times New Roman" w:hAnsi="Times New Roman"/>
                <w:noProof/>
                <w:sz w:val="24"/>
                <w:szCs w:val="24"/>
              </w:rPr>
              <w:t>D.</w:t>
            </w:r>
            <w:r w:rsidR="00677B8C" w:rsidRPr="00331374">
              <w:rPr>
                <w:rFonts w:ascii="Times New Roman" w:hAnsi="Times New Roman"/>
                <w:noProof/>
                <w:sz w:val="24"/>
                <w:szCs w:val="24"/>
              </w:rPr>
              <w:tab/>
            </w:r>
            <w:r w:rsidR="00677B8C" w:rsidRPr="00331374">
              <w:rPr>
                <w:rStyle w:val="Hyperlink"/>
                <w:rFonts w:ascii="Times New Roman" w:hAnsi="Times New Roman"/>
                <w:noProof/>
                <w:sz w:val="24"/>
                <w:szCs w:val="24"/>
              </w:rPr>
              <w:t>Process Pieces: Original Drawings with Handwritten Notes (TAB 14)</w:t>
            </w:r>
            <w:r w:rsidR="00677B8C" w:rsidRPr="00331374">
              <w:rPr>
                <w:rFonts w:ascii="Times New Roman" w:hAnsi="Times New Roman"/>
                <w:noProof/>
                <w:webHidden/>
                <w:sz w:val="24"/>
                <w:szCs w:val="24"/>
              </w:rPr>
              <w:tab/>
            </w:r>
            <w:r w:rsidR="00677B8C" w:rsidRPr="00331374">
              <w:rPr>
                <w:rFonts w:ascii="Times New Roman" w:hAnsi="Times New Roman"/>
                <w:noProof/>
                <w:webHidden/>
                <w:sz w:val="24"/>
                <w:szCs w:val="24"/>
              </w:rPr>
              <w:fldChar w:fldCharType="begin"/>
            </w:r>
            <w:r w:rsidR="00677B8C" w:rsidRPr="00331374">
              <w:rPr>
                <w:rFonts w:ascii="Times New Roman" w:hAnsi="Times New Roman"/>
                <w:noProof/>
                <w:webHidden/>
                <w:sz w:val="24"/>
                <w:szCs w:val="24"/>
              </w:rPr>
              <w:instrText xml:space="preserve"> PAGEREF _Toc446933902 \h </w:instrText>
            </w:r>
            <w:r w:rsidR="00677B8C" w:rsidRPr="00331374">
              <w:rPr>
                <w:rFonts w:ascii="Times New Roman" w:hAnsi="Times New Roman"/>
                <w:noProof/>
                <w:webHidden/>
                <w:sz w:val="24"/>
                <w:szCs w:val="24"/>
              </w:rPr>
            </w:r>
            <w:r w:rsidR="00677B8C" w:rsidRPr="00331374">
              <w:rPr>
                <w:rFonts w:ascii="Times New Roman" w:hAnsi="Times New Roman"/>
                <w:noProof/>
                <w:webHidden/>
                <w:sz w:val="24"/>
                <w:szCs w:val="24"/>
              </w:rPr>
              <w:fldChar w:fldCharType="separate"/>
            </w:r>
            <w:r>
              <w:rPr>
                <w:rFonts w:ascii="Times New Roman" w:hAnsi="Times New Roman"/>
                <w:noProof/>
                <w:webHidden/>
                <w:sz w:val="24"/>
                <w:szCs w:val="24"/>
              </w:rPr>
              <w:t>192</w:t>
            </w:r>
            <w:r w:rsidR="00677B8C" w:rsidRPr="00331374">
              <w:rPr>
                <w:rFonts w:ascii="Times New Roman" w:hAnsi="Times New Roman"/>
                <w:noProof/>
                <w:webHidden/>
                <w:sz w:val="24"/>
                <w:szCs w:val="24"/>
              </w:rPr>
              <w:fldChar w:fldCharType="end"/>
            </w:r>
          </w:hyperlink>
        </w:p>
        <w:p w14:paraId="7DD12953" w14:textId="1CFA1520" w:rsidR="00677B8C" w:rsidRPr="00331374" w:rsidRDefault="00630EF3">
          <w:pPr>
            <w:pStyle w:val="TOC1"/>
            <w:tabs>
              <w:tab w:val="right" w:leader="dot" w:pos="8486"/>
            </w:tabs>
            <w:rPr>
              <w:noProof/>
              <w:szCs w:val="24"/>
            </w:rPr>
          </w:pPr>
          <w:hyperlink w:anchor="_Toc446933903" w:history="1">
            <w:r w:rsidR="00677B8C" w:rsidRPr="00331374">
              <w:rPr>
                <w:rStyle w:val="Hyperlink"/>
                <w:noProof/>
                <w:szCs w:val="24"/>
              </w:rPr>
              <w:t>Appendix G: Sample Freedom of Information Act  Request Letter</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_Toc446933903 \h </w:instrText>
            </w:r>
            <w:r w:rsidR="00677B8C" w:rsidRPr="00331374">
              <w:rPr>
                <w:noProof/>
                <w:webHidden/>
                <w:szCs w:val="24"/>
              </w:rPr>
            </w:r>
            <w:r w:rsidR="00677B8C" w:rsidRPr="00331374">
              <w:rPr>
                <w:noProof/>
                <w:webHidden/>
                <w:szCs w:val="24"/>
              </w:rPr>
              <w:fldChar w:fldCharType="separate"/>
            </w:r>
            <w:r>
              <w:rPr>
                <w:noProof/>
                <w:webHidden/>
                <w:szCs w:val="24"/>
              </w:rPr>
              <w:t>194</w:t>
            </w:r>
            <w:r w:rsidR="00677B8C" w:rsidRPr="00331374">
              <w:rPr>
                <w:noProof/>
                <w:webHidden/>
                <w:szCs w:val="24"/>
              </w:rPr>
              <w:fldChar w:fldCharType="end"/>
            </w:r>
          </w:hyperlink>
        </w:p>
        <w:p w14:paraId="5C2B5D72" w14:textId="156C3F45" w:rsidR="00677B8C" w:rsidRPr="00331374" w:rsidRDefault="00630EF3">
          <w:pPr>
            <w:pStyle w:val="TOC1"/>
            <w:tabs>
              <w:tab w:val="right" w:leader="dot" w:pos="8486"/>
            </w:tabs>
            <w:rPr>
              <w:noProof/>
              <w:szCs w:val="24"/>
            </w:rPr>
          </w:pPr>
          <w:hyperlink w:anchor="_Toc446933904" w:history="1">
            <w:r w:rsidR="00677B8C" w:rsidRPr="00331374">
              <w:rPr>
                <w:rStyle w:val="Hyperlink"/>
                <w:noProof/>
                <w:szCs w:val="24"/>
              </w:rPr>
              <w:t>Appendix H: Approved Institutional Review Board Documents</w:t>
            </w:r>
            <w:r w:rsidR="00677B8C" w:rsidRPr="00331374">
              <w:rPr>
                <w:noProof/>
                <w:webHidden/>
                <w:szCs w:val="24"/>
              </w:rPr>
              <w:tab/>
            </w:r>
            <w:r w:rsidR="00677B8C" w:rsidRPr="00331374">
              <w:rPr>
                <w:noProof/>
                <w:webHidden/>
                <w:szCs w:val="24"/>
              </w:rPr>
              <w:fldChar w:fldCharType="begin"/>
            </w:r>
            <w:r w:rsidR="00677B8C" w:rsidRPr="00331374">
              <w:rPr>
                <w:noProof/>
                <w:webHidden/>
                <w:szCs w:val="24"/>
              </w:rPr>
              <w:instrText xml:space="preserve"> PAGEREF _Toc446933904 \h </w:instrText>
            </w:r>
            <w:r w:rsidR="00677B8C" w:rsidRPr="00331374">
              <w:rPr>
                <w:noProof/>
                <w:webHidden/>
                <w:szCs w:val="24"/>
              </w:rPr>
            </w:r>
            <w:r w:rsidR="00677B8C" w:rsidRPr="00331374">
              <w:rPr>
                <w:noProof/>
                <w:webHidden/>
                <w:szCs w:val="24"/>
              </w:rPr>
              <w:fldChar w:fldCharType="separate"/>
            </w:r>
            <w:r>
              <w:rPr>
                <w:noProof/>
                <w:webHidden/>
                <w:szCs w:val="24"/>
              </w:rPr>
              <w:t>196</w:t>
            </w:r>
            <w:r w:rsidR="00677B8C" w:rsidRPr="00331374">
              <w:rPr>
                <w:noProof/>
                <w:webHidden/>
                <w:szCs w:val="24"/>
              </w:rPr>
              <w:fldChar w:fldCharType="end"/>
            </w:r>
          </w:hyperlink>
        </w:p>
        <w:p w14:paraId="143A931B" w14:textId="439E0467" w:rsidR="008763ED" w:rsidRPr="00472923" w:rsidRDefault="008763ED" w:rsidP="00D57BEF">
          <w:pPr>
            <w:spacing w:line="240" w:lineRule="auto"/>
            <w:rPr>
              <w:rFonts w:cs="Times New Roman"/>
              <w:szCs w:val="24"/>
            </w:rPr>
          </w:pPr>
          <w:r w:rsidRPr="00331374">
            <w:rPr>
              <w:rFonts w:cs="Times New Roman"/>
              <w:b/>
              <w:bCs/>
              <w:noProof/>
              <w:szCs w:val="24"/>
            </w:rPr>
            <w:fldChar w:fldCharType="end"/>
          </w:r>
        </w:p>
      </w:sdtContent>
    </w:sdt>
    <w:p w14:paraId="47E99905" w14:textId="45327888" w:rsidR="00E93D8B" w:rsidRPr="00512F35" w:rsidRDefault="006A7649" w:rsidP="000F2A1F">
      <w:pPr>
        <w:pStyle w:val="Heading1"/>
        <w:spacing w:line="480" w:lineRule="auto"/>
        <w:jc w:val="center"/>
        <w:rPr>
          <w:rFonts w:ascii="Times New Roman" w:hAnsi="Times New Roman" w:cs="Times New Roman"/>
          <w:b/>
          <w:caps/>
          <w:color w:val="auto"/>
          <w:sz w:val="24"/>
          <w:szCs w:val="24"/>
        </w:rPr>
      </w:pPr>
      <w:r w:rsidRPr="00472923">
        <w:rPr>
          <w:rFonts w:cs="Times New Roman"/>
          <w:sz w:val="24"/>
          <w:szCs w:val="24"/>
        </w:rPr>
        <w:br w:type="page"/>
      </w:r>
      <w:bookmarkStart w:id="1" w:name="_Toc446933812"/>
      <w:r w:rsidR="00AB4B45" w:rsidRPr="00512F35">
        <w:rPr>
          <w:rFonts w:ascii="Times New Roman" w:hAnsi="Times New Roman" w:cs="Times New Roman"/>
          <w:b/>
          <w:caps/>
          <w:color w:val="auto"/>
          <w:sz w:val="24"/>
          <w:szCs w:val="24"/>
        </w:rPr>
        <w:lastRenderedPageBreak/>
        <w:t>List</w:t>
      </w:r>
      <w:r w:rsidR="000F68AA" w:rsidRPr="00512F35">
        <w:rPr>
          <w:rFonts w:ascii="Times New Roman" w:hAnsi="Times New Roman" w:cs="Times New Roman"/>
          <w:b/>
          <w:caps/>
          <w:color w:val="auto"/>
          <w:sz w:val="24"/>
          <w:szCs w:val="24"/>
        </w:rPr>
        <w:t xml:space="preserve"> of Figures</w:t>
      </w:r>
      <w:bookmarkEnd w:id="1"/>
    </w:p>
    <w:p w14:paraId="0D12F130" w14:textId="0E952212"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Pr>
          <w:rFonts w:cs="Times New Roman"/>
          <w:szCs w:val="24"/>
        </w:rPr>
        <w:fldChar w:fldCharType="begin"/>
      </w:r>
      <w:r>
        <w:rPr>
          <w:rFonts w:cs="Times New Roman"/>
          <w:szCs w:val="24"/>
        </w:rPr>
        <w:instrText xml:space="preserve"> TOC \c "Figure" </w:instrText>
      </w:r>
      <w:r>
        <w:rPr>
          <w:rFonts w:cs="Times New Roman"/>
          <w:szCs w:val="24"/>
        </w:rPr>
        <w:fldChar w:fldCharType="separate"/>
      </w:r>
      <w:r w:rsidRPr="001571A0">
        <w:rPr>
          <w:rFonts w:cs="Times New Roman"/>
          <w:noProof/>
        </w:rPr>
        <w:t>Figure 1.  EUCOM Chain of Command for Educational Issues</w:t>
      </w:r>
      <w:r>
        <w:rPr>
          <w:noProof/>
        </w:rPr>
        <w:tab/>
      </w:r>
      <w:r>
        <w:rPr>
          <w:noProof/>
        </w:rPr>
        <w:fldChar w:fldCharType="begin"/>
      </w:r>
      <w:r>
        <w:rPr>
          <w:noProof/>
        </w:rPr>
        <w:instrText xml:space="preserve"> PAGEREF _Toc448053840 \h </w:instrText>
      </w:r>
      <w:r>
        <w:rPr>
          <w:noProof/>
        </w:rPr>
      </w:r>
      <w:r>
        <w:rPr>
          <w:noProof/>
        </w:rPr>
        <w:fldChar w:fldCharType="separate"/>
      </w:r>
      <w:r w:rsidR="00630EF3">
        <w:rPr>
          <w:noProof/>
        </w:rPr>
        <w:t>7</w:t>
      </w:r>
      <w:r>
        <w:rPr>
          <w:noProof/>
        </w:rPr>
        <w:fldChar w:fldCharType="end"/>
      </w:r>
    </w:p>
    <w:p w14:paraId="2ABB6660" w14:textId="26624F73"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sidRPr="001571A0">
        <w:rPr>
          <w:rFonts w:cs="Times New Roman"/>
          <w:noProof/>
        </w:rPr>
        <w:t>Figure 2.  EUCOM Chain of Command School Council Engagement with DoDEA</w:t>
      </w:r>
      <w:r>
        <w:rPr>
          <w:noProof/>
        </w:rPr>
        <w:tab/>
      </w:r>
      <w:r>
        <w:rPr>
          <w:noProof/>
        </w:rPr>
        <w:fldChar w:fldCharType="begin"/>
      </w:r>
      <w:r>
        <w:rPr>
          <w:noProof/>
        </w:rPr>
        <w:instrText xml:space="preserve"> PAGEREF _Toc448053841 \h </w:instrText>
      </w:r>
      <w:r>
        <w:rPr>
          <w:noProof/>
        </w:rPr>
      </w:r>
      <w:r>
        <w:rPr>
          <w:noProof/>
        </w:rPr>
        <w:fldChar w:fldCharType="separate"/>
      </w:r>
      <w:r w:rsidR="00630EF3">
        <w:rPr>
          <w:noProof/>
        </w:rPr>
        <w:t>14</w:t>
      </w:r>
      <w:r>
        <w:rPr>
          <w:noProof/>
        </w:rPr>
        <w:fldChar w:fldCharType="end"/>
      </w:r>
    </w:p>
    <w:p w14:paraId="72534398" w14:textId="14B32713"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sidRPr="001571A0">
        <w:rPr>
          <w:rFonts w:cs="Times New Roman"/>
          <w:noProof/>
        </w:rPr>
        <w:t>Figure 3.  Component Commands and DoDEA Council Engagement</w:t>
      </w:r>
      <w:r>
        <w:rPr>
          <w:noProof/>
        </w:rPr>
        <w:tab/>
      </w:r>
      <w:r>
        <w:rPr>
          <w:noProof/>
        </w:rPr>
        <w:fldChar w:fldCharType="begin"/>
      </w:r>
      <w:r>
        <w:rPr>
          <w:noProof/>
        </w:rPr>
        <w:instrText xml:space="preserve"> PAGEREF _Toc448053842 \h </w:instrText>
      </w:r>
      <w:r>
        <w:rPr>
          <w:noProof/>
        </w:rPr>
      </w:r>
      <w:r>
        <w:rPr>
          <w:noProof/>
        </w:rPr>
        <w:fldChar w:fldCharType="separate"/>
      </w:r>
      <w:r w:rsidR="00630EF3">
        <w:rPr>
          <w:noProof/>
        </w:rPr>
        <w:t>15</w:t>
      </w:r>
      <w:r>
        <w:rPr>
          <w:noProof/>
        </w:rPr>
        <w:fldChar w:fldCharType="end"/>
      </w:r>
    </w:p>
    <w:p w14:paraId="7F550C6F" w14:textId="5BEC96AF"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sidRPr="001571A0">
        <w:rPr>
          <w:rFonts w:cs="Times New Roman"/>
          <w:noProof/>
        </w:rPr>
        <w:t>Figure 4.  EUCOM's European Schools Council</w:t>
      </w:r>
      <w:r>
        <w:rPr>
          <w:noProof/>
        </w:rPr>
        <w:tab/>
      </w:r>
      <w:r>
        <w:rPr>
          <w:noProof/>
        </w:rPr>
        <w:fldChar w:fldCharType="begin"/>
      </w:r>
      <w:r>
        <w:rPr>
          <w:noProof/>
        </w:rPr>
        <w:instrText xml:space="preserve"> PAGEREF _Toc448053843 \h </w:instrText>
      </w:r>
      <w:r>
        <w:rPr>
          <w:noProof/>
        </w:rPr>
      </w:r>
      <w:r>
        <w:rPr>
          <w:noProof/>
        </w:rPr>
        <w:fldChar w:fldCharType="separate"/>
      </w:r>
      <w:r w:rsidR="00630EF3">
        <w:rPr>
          <w:noProof/>
        </w:rPr>
        <w:t>17</w:t>
      </w:r>
      <w:r>
        <w:rPr>
          <w:noProof/>
        </w:rPr>
        <w:fldChar w:fldCharType="end"/>
      </w:r>
    </w:p>
    <w:p w14:paraId="7CCB0604" w14:textId="0A43B748"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sidRPr="001571A0">
        <w:rPr>
          <w:rFonts w:cs="Times New Roman"/>
          <w:noProof/>
        </w:rPr>
        <w:t>Figure 5.  Council Committee Relationship with Administrators and Commanders</w:t>
      </w:r>
      <w:r>
        <w:rPr>
          <w:noProof/>
        </w:rPr>
        <w:tab/>
      </w:r>
      <w:r>
        <w:rPr>
          <w:noProof/>
        </w:rPr>
        <w:fldChar w:fldCharType="begin"/>
      </w:r>
      <w:r>
        <w:rPr>
          <w:noProof/>
        </w:rPr>
        <w:instrText xml:space="preserve"> PAGEREF _Toc448053844 \h </w:instrText>
      </w:r>
      <w:r>
        <w:rPr>
          <w:noProof/>
        </w:rPr>
      </w:r>
      <w:r>
        <w:rPr>
          <w:noProof/>
        </w:rPr>
        <w:fldChar w:fldCharType="separate"/>
      </w:r>
      <w:r w:rsidR="00630EF3">
        <w:rPr>
          <w:noProof/>
        </w:rPr>
        <w:t>34</w:t>
      </w:r>
      <w:r>
        <w:rPr>
          <w:noProof/>
        </w:rPr>
        <w:fldChar w:fldCharType="end"/>
      </w:r>
    </w:p>
    <w:p w14:paraId="13B2C5DC" w14:textId="068F645F" w:rsidR="00D6726D" w:rsidRDefault="00D6726D" w:rsidP="000F2A1F">
      <w:pPr>
        <w:pStyle w:val="TableofFigures"/>
        <w:tabs>
          <w:tab w:val="right" w:leader="dot" w:pos="8486"/>
        </w:tabs>
        <w:spacing w:line="480" w:lineRule="auto"/>
        <w:ind w:left="990" w:hanging="990"/>
        <w:rPr>
          <w:rFonts w:asciiTheme="minorHAnsi" w:eastAsiaTheme="minorEastAsia" w:hAnsiTheme="minorHAnsi"/>
          <w:noProof/>
          <w:sz w:val="22"/>
        </w:rPr>
      </w:pPr>
      <w:r w:rsidRPr="001571A0">
        <w:rPr>
          <w:rFonts w:cs="Times New Roman"/>
          <w:noProof/>
        </w:rPr>
        <w:t>Figure 6.  Wright's Proposed Council, Committee, School Board, and Schools Officer Relationships</w:t>
      </w:r>
      <w:r>
        <w:rPr>
          <w:noProof/>
        </w:rPr>
        <w:tab/>
      </w:r>
      <w:r>
        <w:rPr>
          <w:noProof/>
        </w:rPr>
        <w:fldChar w:fldCharType="begin"/>
      </w:r>
      <w:r>
        <w:rPr>
          <w:noProof/>
        </w:rPr>
        <w:instrText xml:space="preserve"> PAGEREF _Toc448053845 \h </w:instrText>
      </w:r>
      <w:r>
        <w:rPr>
          <w:noProof/>
        </w:rPr>
      </w:r>
      <w:r>
        <w:rPr>
          <w:noProof/>
        </w:rPr>
        <w:fldChar w:fldCharType="separate"/>
      </w:r>
      <w:r w:rsidR="00630EF3">
        <w:rPr>
          <w:noProof/>
        </w:rPr>
        <w:t>35</w:t>
      </w:r>
      <w:r>
        <w:rPr>
          <w:noProof/>
        </w:rPr>
        <w:fldChar w:fldCharType="end"/>
      </w:r>
    </w:p>
    <w:p w14:paraId="4C5D4CE2" w14:textId="123E19D4"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sidRPr="001571A0">
        <w:rPr>
          <w:rFonts w:cs="Times New Roman"/>
          <w:noProof/>
        </w:rPr>
        <w:t>Figure 7.  Kingdon's Streams</w:t>
      </w:r>
      <w:r>
        <w:rPr>
          <w:noProof/>
        </w:rPr>
        <w:tab/>
      </w:r>
      <w:r>
        <w:rPr>
          <w:noProof/>
        </w:rPr>
        <w:fldChar w:fldCharType="begin"/>
      </w:r>
      <w:r>
        <w:rPr>
          <w:noProof/>
        </w:rPr>
        <w:instrText xml:space="preserve"> PAGEREF _Toc448053846 \h </w:instrText>
      </w:r>
      <w:r>
        <w:rPr>
          <w:noProof/>
        </w:rPr>
      </w:r>
      <w:r>
        <w:rPr>
          <w:noProof/>
        </w:rPr>
        <w:fldChar w:fldCharType="separate"/>
      </w:r>
      <w:r w:rsidR="00630EF3">
        <w:rPr>
          <w:noProof/>
        </w:rPr>
        <w:t>50</w:t>
      </w:r>
      <w:r>
        <w:rPr>
          <w:noProof/>
        </w:rPr>
        <w:fldChar w:fldCharType="end"/>
      </w:r>
    </w:p>
    <w:p w14:paraId="325B4A47" w14:textId="6653AC2F"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sidRPr="001571A0">
        <w:rPr>
          <w:rFonts w:cs="Times New Roman"/>
          <w:noProof/>
        </w:rPr>
        <w:t>Figure 8.  Relation of Punctuated Equilibrium to Window of Opportunity</w:t>
      </w:r>
      <w:r>
        <w:rPr>
          <w:noProof/>
        </w:rPr>
        <w:tab/>
      </w:r>
      <w:r>
        <w:rPr>
          <w:noProof/>
        </w:rPr>
        <w:fldChar w:fldCharType="begin"/>
      </w:r>
      <w:r>
        <w:rPr>
          <w:noProof/>
        </w:rPr>
        <w:instrText xml:space="preserve"> PAGEREF _Toc448053847 \h </w:instrText>
      </w:r>
      <w:r>
        <w:rPr>
          <w:noProof/>
        </w:rPr>
      </w:r>
      <w:r>
        <w:rPr>
          <w:noProof/>
        </w:rPr>
        <w:fldChar w:fldCharType="separate"/>
      </w:r>
      <w:r w:rsidR="00630EF3">
        <w:rPr>
          <w:noProof/>
        </w:rPr>
        <w:t>51</w:t>
      </w:r>
      <w:r>
        <w:rPr>
          <w:noProof/>
        </w:rPr>
        <w:fldChar w:fldCharType="end"/>
      </w:r>
    </w:p>
    <w:p w14:paraId="733D46E7" w14:textId="5B620F77"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sidRPr="001571A0">
        <w:rPr>
          <w:rFonts w:cs="Times New Roman"/>
          <w:noProof/>
        </w:rPr>
        <w:t>Figure 9.  Sample Timeline Applied to Kingdon’s Streams and PET</w:t>
      </w:r>
      <w:r>
        <w:rPr>
          <w:noProof/>
        </w:rPr>
        <w:tab/>
      </w:r>
      <w:r>
        <w:rPr>
          <w:noProof/>
        </w:rPr>
        <w:fldChar w:fldCharType="begin"/>
      </w:r>
      <w:r>
        <w:rPr>
          <w:noProof/>
        </w:rPr>
        <w:instrText xml:space="preserve"> PAGEREF _Toc448053848 \h </w:instrText>
      </w:r>
      <w:r>
        <w:rPr>
          <w:noProof/>
        </w:rPr>
      </w:r>
      <w:r>
        <w:rPr>
          <w:noProof/>
        </w:rPr>
        <w:fldChar w:fldCharType="separate"/>
      </w:r>
      <w:r w:rsidR="00630EF3">
        <w:rPr>
          <w:noProof/>
        </w:rPr>
        <w:t>52</w:t>
      </w:r>
      <w:r>
        <w:rPr>
          <w:noProof/>
        </w:rPr>
        <w:fldChar w:fldCharType="end"/>
      </w:r>
    </w:p>
    <w:p w14:paraId="10D60634" w14:textId="5BD50077"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sidRPr="001571A0">
        <w:rPr>
          <w:noProof/>
        </w:rPr>
        <w:t>Figure 10. Leadership Changes Chart 2007-2010</w:t>
      </w:r>
      <w:r>
        <w:rPr>
          <w:noProof/>
        </w:rPr>
        <w:tab/>
      </w:r>
      <w:r>
        <w:rPr>
          <w:noProof/>
        </w:rPr>
        <w:fldChar w:fldCharType="begin"/>
      </w:r>
      <w:r>
        <w:rPr>
          <w:noProof/>
        </w:rPr>
        <w:instrText xml:space="preserve"> PAGEREF _Toc448053849 \h </w:instrText>
      </w:r>
      <w:r>
        <w:rPr>
          <w:noProof/>
        </w:rPr>
      </w:r>
      <w:r>
        <w:rPr>
          <w:noProof/>
        </w:rPr>
        <w:fldChar w:fldCharType="separate"/>
      </w:r>
      <w:r w:rsidR="00630EF3">
        <w:rPr>
          <w:noProof/>
        </w:rPr>
        <w:t>74</w:t>
      </w:r>
      <w:r>
        <w:rPr>
          <w:noProof/>
        </w:rPr>
        <w:fldChar w:fldCharType="end"/>
      </w:r>
    </w:p>
    <w:p w14:paraId="7DB8BD26" w14:textId="600A0496"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sidRPr="001571A0">
        <w:rPr>
          <w:noProof/>
        </w:rPr>
        <w:t>Figure 11.  Timeline 2000-2010</w:t>
      </w:r>
      <w:r>
        <w:rPr>
          <w:noProof/>
        </w:rPr>
        <w:tab/>
      </w:r>
      <w:r>
        <w:rPr>
          <w:noProof/>
        </w:rPr>
        <w:fldChar w:fldCharType="begin"/>
      </w:r>
      <w:r>
        <w:rPr>
          <w:noProof/>
        </w:rPr>
        <w:instrText xml:space="preserve"> PAGEREF _Toc448053850 \h </w:instrText>
      </w:r>
      <w:r>
        <w:rPr>
          <w:noProof/>
        </w:rPr>
      </w:r>
      <w:r>
        <w:rPr>
          <w:noProof/>
        </w:rPr>
        <w:fldChar w:fldCharType="separate"/>
      </w:r>
      <w:r w:rsidR="00630EF3">
        <w:rPr>
          <w:noProof/>
        </w:rPr>
        <w:t>75</w:t>
      </w:r>
      <w:r>
        <w:rPr>
          <w:noProof/>
        </w:rPr>
        <w:fldChar w:fldCharType="end"/>
      </w:r>
    </w:p>
    <w:p w14:paraId="333D46DA" w14:textId="0134D427"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sidRPr="001571A0">
        <w:rPr>
          <w:noProof/>
        </w:rPr>
        <w:t>Figure 12.  Timeline 2007-2010 with Theoretical Framework</w:t>
      </w:r>
      <w:r>
        <w:rPr>
          <w:noProof/>
        </w:rPr>
        <w:tab/>
      </w:r>
      <w:r>
        <w:rPr>
          <w:noProof/>
        </w:rPr>
        <w:fldChar w:fldCharType="begin"/>
      </w:r>
      <w:r>
        <w:rPr>
          <w:noProof/>
        </w:rPr>
        <w:instrText xml:space="preserve"> PAGEREF _Toc448053851 \h </w:instrText>
      </w:r>
      <w:r>
        <w:rPr>
          <w:noProof/>
        </w:rPr>
      </w:r>
      <w:r>
        <w:rPr>
          <w:noProof/>
        </w:rPr>
        <w:fldChar w:fldCharType="separate"/>
      </w:r>
      <w:r w:rsidR="00630EF3">
        <w:rPr>
          <w:noProof/>
        </w:rPr>
        <w:t>76</w:t>
      </w:r>
      <w:r>
        <w:rPr>
          <w:noProof/>
        </w:rPr>
        <w:fldChar w:fldCharType="end"/>
      </w:r>
    </w:p>
    <w:p w14:paraId="50D3F056" w14:textId="52E3E332"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sidRPr="001571A0">
        <w:rPr>
          <w:rFonts w:cs="Times New Roman"/>
          <w:noProof/>
        </w:rPr>
        <w:t>Figure 13.  Explanation of Events Leading to Decision to Create a Task Force</w:t>
      </w:r>
      <w:r>
        <w:rPr>
          <w:noProof/>
        </w:rPr>
        <w:tab/>
      </w:r>
      <w:r>
        <w:rPr>
          <w:noProof/>
        </w:rPr>
        <w:fldChar w:fldCharType="begin"/>
      </w:r>
      <w:r>
        <w:rPr>
          <w:noProof/>
        </w:rPr>
        <w:instrText xml:space="preserve"> PAGEREF _Toc448053852 \h </w:instrText>
      </w:r>
      <w:r>
        <w:rPr>
          <w:noProof/>
        </w:rPr>
      </w:r>
      <w:r>
        <w:rPr>
          <w:noProof/>
        </w:rPr>
        <w:fldChar w:fldCharType="separate"/>
      </w:r>
      <w:r w:rsidR="00630EF3">
        <w:rPr>
          <w:noProof/>
        </w:rPr>
        <w:t>103</w:t>
      </w:r>
      <w:r>
        <w:rPr>
          <w:noProof/>
        </w:rPr>
        <w:fldChar w:fldCharType="end"/>
      </w:r>
    </w:p>
    <w:p w14:paraId="6DB7F698" w14:textId="29F92906"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sidRPr="001571A0">
        <w:rPr>
          <w:noProof/>
        </w:rPr>
        <w:t>Figure 14. Way Around a Negative Response Scenario One</w:t>
      </w:r>
      <w:r>
        <w:rPr>
          <w:noProof/>
        </w:rPr>
        <w:tab/>
      </w:r>
      <w:r>
        <w:rPr>
          <w:noProof/>
        </w:rPr>
        <w:fldChar w:fldCharType="begin"/>
      </w:r>
      <w:r>
        <w:rPr>
          <w:noProof/>
        </w:rPr>
        <w:instrText xml:space="preserve"> PAGEREF _Toc448053853 \h </w:instrText>
      </w:r>
      <w:r>
        <w:rPr>
          <w:noProof/>
        </w:rPr>
      </w:r>
      <w:r>
        <w:rPr>
          <w:noProof/>
        </w:rPr>
        <w:fldChar w:fldCharType="separate"/>
      </w:r>
      <w:r w:rsidR="00630EF3">
        <w:rPr>
          <w:noProof/>
        </w:rPr>
        <w:t>121</w:t>
      </w:r>
      <w:r>
        <w:rPr>
          <w:noProof/>
        </w:rPr>
        <w:fldChar w:fldCharType="end"/>
      </w:r>
    </w:p>
    <w:p w14:paraId="457C1FE0" w14:textId="76EE73F2"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sidRPr="001571A0">
        <w:rPr>
          <w:noProof/>
        </w:rPr>
        <w:t>Figure 15. Way Around a Negative Response Scenario Two</w:t>
      </w:r>
      <w:r>
        <w:rPr>
          <w:noProof/>
        </w:rPr>
        <w:tab/>
      </w:r>
      <w:r>
        <w:rPr>
          <w:noProof/>
        </w:rPr>
        <w:fldChar w:fldCharType="begin"/>
      </w:r>
      <w:r>
        <w:rPr>
          <w:noProof/>
        </w:rPr>
        <w:instrText xml:space="preserve"> PAGEREF _Toc448053854 \h </w:instrText>
      </w:r>
      <w:r>
        <w:rPr>
          <w:noProof/>
        </w:rPr>
      </w:r>
      <w:r>
        <w:rPr>
          <w:noProof/>
        </w:rPr>
        <w:fldChar w:fldCharType="separate"/>
      </w:r>
      <w:r w:rsidR="00630EF3">
        <w:rPr>
          <w:noProof/>
        </w:rPr>
        <w:t>122</w:t>
      </w:r>
      <w:r>
        <w:rPr>
          <w:noProof/>
        </w:rPr>
        <w:fldChar w:fldCharType="end"/>
      </w:r>
    </w:p>
    <w:p w14:paraId="45DFBB8D" w14:textId="0240117A"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sidRPr="001571A0">
        <w:rPr>
          <w:noProof/>
        </w:rPr>
        <w:t>Figure 16. Way Around a Negative Response Scenario Three</w:t>
      </w:r>
      <w:r>
        <w:rPr>
          <w:noProof/>
        </w:rPr>
        <w:tab/>
      </w:r>
      <w:r>
        <w:rPr>
          <w:noProof/>
        </w:rPr>
        <w:fldChar w:fldCharType="begin"/>
      </w:r>
      <w:r>
        <w:rPr>
          <w:noProof/>
        </w:rPr>
        <w:instrText xml:space="preserve"> PAGEREF _Toc448053855 \h </w:instrText>
      </w:r>
      <w:r>
        <w:rPr>
          <w:noProof/>
        </w:rPr>
      </w:r>
      <w:r>
        <w:rPr>
          <w:noProof/>
        </w:rPr>
        <w:fldChar w:fldCharType="separate"/>
      </w:r>
      <w:r w:rsidR="00630EF3">
        <w:rPr>
          <w:noProof/>
        </w:rPr>
        <w:t>122</w:t>
      </w:r>
      <w:r>
        <w:rPr>
          <w:noProof/>
        </w:rPr>
        <w:fldChar w:fldCharType="end"/>
      </w:r>
    </w:p>
    <w:p w14:paraId="332AEEA2" w14:textId="50C4F20C" w:rsidR="00D6726D" w:rsidRDefault="00D6726D" w:rsidP="000F2A1F">
      <w:pPr>
        <w:pStyle w:val="TableofFigures"/>
        <w:tabs>
          <w:tab w:val="right" w:leader="dot" w:pos="8486"/>
        </w:tabs>
        <w:spacing w:line="480" w:lineRule="auto"/>
        <w:rPr>
          <w:rFonts w:asciiTheme="minorHAnsi" w:eastAsiaTheme="minorEastAsia" w:hAnsiTheme="minorHAnsi"/>
          <w:noProof/>
          <w:sz w:val="22"/>
        </w:rPr>
      </w:pPr>
      <w:r w:rsidRPr="001571A0">
        <w:rPr>
          <w:noProof/>
        </w:rPr>
        <w:t>Figure 17. Way Around a Negative Response Scenario Four</w:t>
      </w:r>
      <w:r>
        <w:rPr>
          <w:noProof/>
        </w:rPr>
        <w:tab/>
      </w:r>
      <w:r>
        <w:rPr>
          <w:noProof/>
        </w:rPr>
        <w:fldChar w:fldCharType="begin"/>
      </w:r>
      <w:r>
        <w:rPr>
          <w:noProof/>
        </w:rPr>
        <w:instrText xml:space="preserve"> PAGEREF _Toc448053856 \h </w:instrText>
      </w:r>
      <w:r>
        <w:rPr>
          <w:noProof/>
        </w:rPr>
      </w:r>
      <w:r>
        <w:rPr>
          <w:noProof/>
        </w:rPr>
        <w:fldChar w:fldCharType="separate"/>
      </w:r>
      <w:r w:rsidR="00630EF3">
        <w:rPr>
          <w:noProof/>
        </w:rPr>
        <w:t>123</w:t>
      </w:r>
      <w:r>
        <w:rPr>
          <w:noProof/>
        </w:rPr>
        <w:fldChar w:fldCharType="end"/>
      </w:r>
    </w:p>
    <w:p w14:paraId="41599454" w14:textId="26F9F679" w:rsidR="00E93D8B" w:rsidRDefault="00D6726D" w:rsidP="000F2A1F">
      <w:pPr>
        <w:spacing w:line="480" w:lineRule="auto"/>
        <w:rPr>
          <w:rFonts w:cs="Times New Roman"/>
          <w:szCs w:val="24"/>
        </w:rPr>
      </w:pPr>
      <w:r>
        <w:rPr>
          <w:rFonts w:cs="Times New Roman"/>
          <w:szCs w:val="24"/>
        </w:rPr>
        <w:fldChar w:fldCharType="end"/>
      </w:r>
    </w:p>
    <w:p w14:paraId="3B41EAA6" w14:textId="596A3ED5" w:rsidR="00E93D8B" w:rsidRDefault="00E93D8B" w:rsidP="00E93D8B">
      <w:pPr>
        <w:rPr>
          <w:rFonts w:cs="Times New Roman"/>
          <w:szCs w:val="24"/>
        </w:rPr>
      </w:pPr>
    </w:p>
    <w:p w14:paraId="77D583D6" w14:textId="6DB52571" w:rsidR="008B17E2" w:rsidRPr="00E93D8B" w:rsidRDefault="00E93D8B" w:rsidP="00E93D8B">
      <w:pPr>
        <w:rPr>
          <w:rFonts w:eastAsiaTheme="majorEastAsia" w:cs="Times New Roman"/>
          <w:szCs w:val="24"/>
        </w:rPr>
      </w:pPr>
      <w:r>
        <w:rPr>
          <w:rFonts w:cs="Times New Roman"/>
          <w:szCs w:val="24"/>
        </w:rPr>
        <w:br w:type="page"/>
      </w:r>
    </w:p>
    <w:p w14:paraId="5A84DE7E" w14:textId="3B77A3D9" w:rsidR="00C849A9" w:rsidRPr="00512F35" w:rsidRDefault="006A7649" w:rsidP="000F2A1F">
      <w:pPr>
        <w:pStyle w:val="Heading1"/>
        <w:spacing w:before="0" w:line="480" w:lineRule="auto"/>
        <w:jc w:val="center"/>
        <w:rPr>
          <w:rFonts w:ascii="Times New Roman" w:hAnsi="Times New Roman" w:cs="Times New Roman"/>
          <w:b/>
          <w:caps/>
          <w:color w:val="auto"/>
          <w:sz w:val="24"/>
          <w:szCs w:val="24"/>
        </w:rPr>
      </w:pPr>
      <w:r w:rsidRPr="00512F35">
        <w:rPr>
          <w:rFonts w:ascii="Times New Roman" w:hAnsi="Times New Roman" w:cs="Times New Roman"/>
          <w:b/>
          <w:caps/>
          <w:color w:val="auto"/>
          <w:sz w:val="24"/>
          <w:szCs w:val="24"/>
        </w:rPr>
        <w:lastRenderedPageBreak/>
        <w:t>A</w:t>
      </w:r>
      <w:r w:rsidR="00AB4B45" w:rsidRPr="00512F35">
        <w:rPr>
          <w:rFonts w:ascii="Times New Roman" w:hAnsi="Times New Roman" w:cs="Times New Roman"/>
          <w:b/>
          <w:caps/>
          <w:color w:val="auto"/>
          <w:sz w:val="24"/>
          <w:szCs w:val="24"/>
        </w:rPr>
        <w:t>bstract</w:t>
      </w:r>
    </w:p>
    <w:p w14:paraId="21431392" w14:textId="60B0BA7F" w:rsidR="004C3197" w:rsidRPr="00472923" w:rsidRDefault="004C3197" w:rsidP="000F2A1F">
      <w:pPr>
        <w:spacing w:after="0" w:line="480" w:lineRule="auto"/>
        <w:ind w:firstLine="720"/>
        <w:rPr>
          <w:rFonts w:eastAsia="Times New Roman" w:cs="Times New Roman"/>
          <w:color w:val="000000"/>
          <w:szCs w:val="24"/>
        </w:rPr>
      </w:pPr>
      <w:r w:rsidRPr="00472923">
        <w:rPr>
          <w:rFonts w:cs="Times New Roman"/>
          <w:szCs w:val="24"/>
        </w:rPr>
        <w:t>The Department of Defense Education Activity (DoDEA) and the United States military fall under the purview of the Secretary of Defense.  However, leaders at multiple levels within this organization do not systematically consider the requirements for the education of school-age children when developing new strategic military missions in oversea</w:t>
      </w:r>
      <w:r w:rsidR="0052624B">
        <w:rPr>
          <w:rFonts w:cs="Times New Roman"/>
          <w:szCs w:val="24"/>
        </w:rPr>
        <w:t>s</w:t>
      </w:r>
      <w:r w:rsidRPr="00472923">
        <w:rPr>
          <w:rFonts w:cs="Times New Roman"/>
          <w:szCs w:val="24"/>
        </w:rPr>
        <w:t xml:space="preserve"> and remote locations worldwide where there are no DoDEA schools or adequate educational opportunities.  During 2</w:t>
      </w:r>
      <w:r w:rsidR="00061352" w:rsidRPr="00472923">
        <w:rPr>
          <w:rFonts w:cs="Times New Roman"/>
          <w:szCs w:val="24"/>
        </w:rPr>
        <w:t>007</w:t>
      </w:r>
      <w:r w:rsidRPr="00472923">
        <w:rPr>
          <w:rFonts w:cs="Times New Roman"/>
          <w:szCs w:val="24"/>
        </w:rPr>
        <w:t xml:space="preserve"> to 2010, the debate on who should fund the Non-DoD Schools Program (NDSP), a roughly $50 million ancillary program of DoDEA, shifted into a larger conversation on the importance of supporting the warfighter and the evolving military quality of life agenda to keep families together.  R</w:t>
      </w:r>
      <w:r w:rsidRPr="00472923">
        <w:rPr>
          <w:rFonts w:eastAsia="Times New Roman" w:cs="Times New Roman"/>
          <w:szCs w:val="24"/>
        </w:rPr>
        <w:t>eoccurring concerns, such as quality of education, policy limitations, and increased budget requirements, from multiple organizations networked through a robust school council system resulted</w:t>
      </w:r>
      <w:r w:rsidRPr="00472923">
        <w:rPr>
          <w:rFonts w:cs="Times New Roman"/>
          <w:szCs w:val="24"/>
        </w:rPr>
        <w:t xml:space="preserve"> in a decision by the Director of DoDEA in spring 2010 to create</w:t>
      </w:r>
      <w:r w:rsidRPr="00472923">
        <w:rPr>
          <w:rFonts w:eastAsia="Times New Roman" w:cs="Times New Roman"/>
          <w:szCs w:val="24"/>
        </w:rPr>
        <w:t xml:space="preserve"> a task force.  Considering the </w:t>
      </w:r>
      <w:r w:rsidR="009A7F2E" w:rsidRPr="00472923">
        <w:rPr>
          <w:rFonts w:eastAsia="Times New Roman" w:cs="Times New Roman"/>
          <w:szCs w:val="24"/>
        </w:rPr>
        <w:t>challenges</w:t>
      </w:r>
      <w:r w:rsidRPr="00472923">
        <w:rPr>
          <w:rFonts w:eastAsia="Times New Roman" w:cs="Times New Roman"/>
          <w:szCs w:val="24"/>
        </w:rPr>
        <w:t xml:space="preserve"> of advancing agendas in bureaucratic, hierarchical organizations, I</w:t>
      </w:r>
      <w:r w:rsidRPr="00472923">
        <w:rPr>
          <w:rFonts w:cs="Times New Roman"/>
          <w:szCs w:val="24"/>
        </w:rPr>
        <w:t xml:space="preserve"> used qualitative case study methods based on Yin’s (2009) five-component design to illuminate this decision-making process and to show how the topic of the NDSP elevated to the highest level of the school council system. </w:t>
      </w:r>
      <w:r w:rsidRPr="00472923">
        <w:rPr>
          <w:rFonts w:eastAsia="Times New Roman" w:cs="Times New Roman"/>
          <w:szCs w:val="24"/>
        </w:rPr>
        <w:t xml:space="preserve"> </w:t>
      </w:r>
      <w:r w:rsidRPr="00472923">
        <w:rPr>
          <w:rFonts w:cs="Times New Roman"/>
          <w:szCs w:val="24"/>
        </w:rPr>
        <w:t xml:space="preserve">Kingdon’s (1984) policy streams, policy entrepreneur and policy window model, underpinned with leadership and network theories, formed the theoretical framework.  Punctuated Equilibrium Theory provided a rival explanation to add to discussion on incremental change, status quo, and abrupt change.  A triangulation of three data sources (researcher memos, semi-structured interviews of former military and civilian members of the educational council system, and publically available documents) revealed a unique </w:t>
      </w:r>
      <w:r w:rsidRPr="00472923">
        <w:rPr>
          <w:rFonts w:cs="Times New Roman"/>
          <w:szCs w:val="24"/>
        </w:rPr>
        <w:lastRenderedPageBreak/>
        <w:t xml:space="preserve">confluence of leadership at positional and Action Officer (AO) levels, changes in military missions, ongoing program transformations and the second and third order effects of previous decision-making that contributed to the outcome to create the task force.  Leadership, communication, and relationships were prominent themes.  This study has theoretical implications for organizational leaders at decision-making levels, and </w:t>
      </w:r>
      <w:r w:rsidR="00061352" w:rsidRPr="00472923">
        <w:rPr>
          <w:rFonts w:cs="Times New Roman"/>
          <w:szCs w:val="24"/>
        </w:rPr>
        <w:t>provides practical guidance</w:t>
      </w:r>
      <w:r w:rsidRPr="00472923">
        <w:rPr>
          <w:rFonts w:cs="Times New Roman"/>
          <w:szCs w:val="24"/>
        </w:rPr>
        <w:t xml:space="preserve"> for civilian and military AOs who </w:t>
      </w:r>
      <w:r w:rsidR="00061352" w:rsidRPr="00472923">
        <w:rPr>
          <w:rFonts w:cs="Times New Roman"/>
          <w:szCs w:val="24"/>
        </w:rPr>
        <w:t>endeavor</w:t>
      </w:r>
      <w:r w:rsidRPr="00472923">
        <w:rPr>
          <w:rFonts w:cs="Times New Roman"/>
          <w:szCs w:val="24"/>
        </w:rPr>
        <w:t xml:space="preserve"> to </w:t>
      </w:r>
      <w:r w:rsidR="00061352" w:rsidRPr="00472923">
        <w:rPr>
          <w:rFonts w:cs="Times New Roman"/>
          <w:szCs w:val="24"/>
        </w:rPr>
        <w:t>advance agendas effectively</w:t>
      </w:r>
      <w:r w:rsidRPr="00472923">
        <w:rPr>
          <w:rFonts w:cs="Times New Roman"/>
          <w:szCs w:val="24"/>
        </w:rPr>
        <w:t>.</w:t>
      </w:r>
    </w:p>
    <w:p w14:paraId="255298F7" w14:textId="77777777" w:rsidR="004C3197" w:rsidRPr="00472923" w:rsidRDefault="004C3197" w:rsidP="004C3197">
      <w:pPr>
        <w:spacing w:after="0" w:line="480" w:lineRule="auto"/>
        <w:jc w:val="both"/>
        <w:rPr>
          <w:rFonts w:cs="Times New Roman"/>
          <w:szCs w:val="24"/>
        </w:rPr>
      </w:pPr>
      <w:r w:rsidRPr="00472923">
        <w:rPr>
          <w:rFonts w:cs="Times New Roman"/>
          <w:szCs w:val="24"/>
        </w:rPr>
        <w:t>Keywords: organizational leadership, Kingdon, policy, network theory, DOD, decision-making, Punctuated Equilibrium</w:t>
      </w:r>
    </w:p>
    <w:p w14:paraId="6CC2F5CC" w14:textId="77777777" w:rsidR="004C3197" w:rsidRPr="00472923" w:rsidRDefault="004C3197" w:rsidP="004C3197">
      <w:pPr>
        <w:rPr>
          <w:szCs w:val="24"/>
        </w:rPr>
      </w:pPr>
    </w:p>
    <w:p w14:paraId="49BCBC55" w14:textId="77777777" w:rsidR="0016539B" w:rsidRPr="00472923" w:rsidRDefault="0016539B" w:rsidP="00F37351">
      <w:pPr>
        <w:spacing w:line="480" w:lineRule="auto"/>
        <w:rPr>
          <w:rFonts w:cs="Times New Roman"/>
          <w:szCs w:val="24"/>
        </w:rPr>
      </w:pPr>
    </w:p>
    <w:p w14:paraId="11EFAC9A" w14:textId="77777777" w:rsidR="004C3197" w:rsidRPr="00472923" w:rsidRDefault="004C3197" w:rsidP="00F37351">
      <w:pPr>
        <w:spacing w:line="480" w:lineRule="auto"/>
        <w:rPr>
          <w:rFonts w:cs="Times New Roman"/>
          <w:szCs w:val="24"/>
        </w:rPr>
      </w:pPr>
    </w:p>
    <w:p w14:paraId="246B39E8" w14:textId="77777777" w:rsidR="004C3197" w:rsidRPr="00472923" w:rsidRDefault="004C3197" w:rsidP="00F37351">
      <w:pPr>
        <w:spacing w:line="480" w:lineRule="auto"/>
        <w:rPr>
          <w:rFonts w:cs="Times New Roman"/>
          <w:szCs w:val="24"/>
        </w:rPr>
        <w:sectPr w:rsidR="004C3197" w:rsidRPr="00472923" w:rsidSect="0016539B">
          <w:footerReference w:type="default" r:id="rId9"/>
          <w:pgSz w:w="12240" w:h="15840"/>
          <w:pgMar w:top="1440" w:right="1440" w:bottom="1440" w:left="2304" w:header="720" w:footer="720" w:gutter="0"/>
          <w:pgNumType w:fmt="lowerRoman" w:start="4"/>
          <w:cols w:space="720"/>
          <w:docGrid w:linePitch="360"/>
        </w:sectPr>
      </w:pPr>
    </w:p>
    <w:p w14:paraId="3950EA39" w14:textId="77777777" w:rsidR="00882D2B" w:rsidRPr="00512F35" w:rsidRDefault="00882D2B" w:rsidP="00F37351">
      <w:pPr>
        <w:pStyle w:val="Heading1"/>
        <w:spacing w:line="480" w:lineRule="auto"/>
        <w:jc w:val="center"/>
        <w:rPr>
          <w:rFonts w:ascii="Times New Roman" w:hAnsi="Times New Roman" w:cs="Times New Roman"/>
          <w:b/>
          <w:color w:val="auto"/>
          <w:sz w:val="24"/>
          <w:szCs w:val="24"/>
        </w:rPr>
      </w:pPr>
      <w:bookmarkStart w:id="2" w:name="_Toc446933813"/>
      <w:r w:rsidRPr="00512F35">
        <w:rPr>
          <w:rFonts w:ascii="Times New Roman" w:hAnsi="Times New Roman" w:cs="Times New Roman"/>
          <w:b/>
          <w:color w:val="auto"/>
          <w:sz w:val="24"/>
          <w:szCs w:val="24"/>
        </w:rPr>
        <w:lastRenderedPageBreak/>
        <w:t>PROLOGUE</w:t>
      </w:r>
      <w:bookmarkEnd w:id="2"/>
    </w:p>
    <w:p w14:paraId="1322BE09" w14:textId="35EA4782" w:rsidR="005E5125" w:rsidRPr="00472923" w:rsidRDefault="00CF2DA5" w:rsidP="00F37351">
      <w:pPr>
        <w:tabs>
          <w:tab w:val="left" w:pos="0"/>
        </w:tabs>
        <w:spacing w:after="0" w:line="480" w:lineRule="auto"/>
        <w:rPr>
          <w:rFonts w:cs="Times New Roman"/>
          <w:szCs w:val="24"/>
        </w:rPr>
      </w:pPr>
      <w:r w:rsidRPr="00472923">
        <w:rPr>
          <w:rFonts w:cs="Times New Roman"/>
          <w:szCs w:val="24"/>
        </w:rPr>
        <w:tab/>
        <w:t>How do agendas advance, both personal and organizational, in multilayer organizations that connect to</w:t>
      </w:r>
      <w:r w:rsidR="001538D4" w:rsidRPr="00472923">
        <w:rPr>
          <w:rFonts w:cs="Times New Roman"/>
          <w:szCs w:val="24"/>
        </w:rPr>
        <w:t>,</w:t>
      </w:r>
      <w:r w:rsidRPr="00472923">
        <w:rPr>
          <w:rFonts w:cs="Times New Roman"/>
          <w:szCs w:val="24"/>
        </w:rPr>
        <w:t xml:space="preserve"> or network with</w:t>
      </w:r>
      <w:r w:rsidR="001538D4" w:rsidRPr="00472923">
        <w:rPr>
          <w:rFonts w:cs="Times New Roman"/>
          <w:szCs w:val="24"/>
        </w:rPr>
        <w:t>,</w:t>
      </w:r>
      <w:r w:rsidRPr="00472923">
        <w:rPr>
          <w:rFonts w:cs="Times New Roman"/>
          <w:szCs w:val="24"/>
        </w:rPr>
        <w:t xml:space="preserve"> multiple other organizations</w:t>
      </w:r>
      <w:r w:rsidR="00441347" w:rsidRPr="00472923">
        <w:rPr>
          <w:rFonts w:cs="Times New Roman"/>
          <w:szCs w:val="24"/>
        </w:rPr>
        <w:t xml:space="preserve">?  </w:t>
      </w:r>
      <w:r w:rsidRPr="00472923">
        <w:rPr>
          <w:rFonts w:cs="Times New Roman"/>
          <w:szCs w:val="24"/>
        </w:rPr>
        <w:t>Imagine an organizational agenda item as if it were a locally grown plant like cacao in Indonesia, beans in Guatemala or a special type of flower in rural Afghanistan</w:t>
      </w:r>
      <w:r w:rsidR="00441347" w:rsidRPr="00472923">
        <w:rPr>
          <w:rFonts w:cs="Times New Roman"/>
          <w:szCs w:val="24"/>
        </w:rPr>
        <w:t xml:space="preserve">.  </w:t>
      </w:r>
      <w:r w:rsidRPr="00472923">
        <w:rPr>
          <w:rFonts w:cs="Times New Roman"/>
          <w:szCs w:val="24"/>
        </w:rPr>
        <w:t>Then think of the steps and requirements needed to elevate and to transform the rudimentary product into a marketable item such as chocolate, coffee, or opium</w:t>
      </w:r>
      <w:r w:rsidR="00441347" w:rsidRPr="00472923">
        <w:rPr>
          <w:rFonts w:cs="Times New Roman"/>
          <w:szCs w:val="24"/>
        </w:rPr>
        <w:t xml:space="preserve">.  </w:t>
      </w:r>
      <w:r w:rsidRPr="00472923">
        <w:rPr>
          <w:rFonts w:cs="Times New Roman"/>
          <w:szCs w:val="24"/>
        </w:rPr>
        <w:t>Consider the challenges and barriers to overcome to include environmental conditions, geography, financial constraints, laws, legislation, and governing bodies that police and/or regulate the production and consumption</w:t>
      </w:r>
      <w:r w:rsidR="00441347" w:rsidRPr="00472923">
        <w:rPr>
          <w:rFonts w:cs="Times New Roman"/>
          <w:szCs w:val="24"/>
        </w:rPr>
        <w:t xml:space="preserve">.  </w:t>
      </w:r>
      <w:r w:rsidRPr="00472923">
        <w:rPr>
          <w:rFonts w:cs="Times New Roman"/>
          <w:szCs w:val="24"/>
        </w:rPr>
        <w:t>Depending on the legality of the product and the process, envision the network of activities and exchanges needed to navigate the system between and among individuals and groups to transform and distribute the merchandise from street corners to global markets</w:t>
      </w:r>
      <w:r w:rsidR="007E2BFA" w:rsidRPr="00472923">
        <w:rPr>
          <w:rFonts w:cs="Times New Roman"/>
          <w:szCs w:val="24"/>
        </w:rPr>
        <w:t xml:space="preserve">.  </w:t>
      </w:r>
      <w:r w:rsidRPr="00472923">
        <w:rPr>
          <w:rFonts w:cs="Times New Roman"/>
          <w:szCs w:val="24"/>
        </w:rPr>
        <w:t>Inherent in the story are individuals with skills, abilities, limitations, and connections at various levels to facilitate the production and distribution as well as to circumnavigate impediments</w:t>
      </w:r>
      <w:r w:rsidR="007E2BFA" w:rsidRPr="00472923">
        <w:rPr>
          <w:rFonts w:cs="Times New Roman"/>
          <w:szCs w:val="24"/>
        </w:rPr>
        <w:t xml:space="preserve">.  </w:t>
      </w:r>
      <w:r w:rsidRPr="00472923">
        <w:rPr>
          <w:rFonts w:cs="Times New Roman"/>
          <w:szCs w:val="24"/>
        </w:rPr>
        <w:t xml:space="preserve">There is also a clear fiscal motivation at the multiple levels ranging from ability to barter for needed sustenance, </w:t>
      </w:r>
      <w:r w:rsidR="0043280D" w:rsidRPr="00472923">
        <w:rPr>
          <w:rFonts w:cs="Times New Roman"/>
          <w:szCs w:val="24"/>
        </w:rPr>
        <w:t>shelter,</w:t>
      </w:r>
      <w:r w:rsidRPr="00472923">
        <w:rPr>
          <w:rFonts w:cs="Times New Roman"/>
          <w:szCs w:val="24"/>
        </w:rPr>
        <w:t xml:space="preserve"> and basic needs to establishing power and territorial supremacy</w:t>
      </w:r>
      <w:r w:rsidR="007E2BFA" w:rsidRPr="00472923">
        <w:rPr>
          <w:rFonts w:cs="Times New Roman"/>
          <w:szCs w:val="24"/>
        </w:rPr>
        <w:t xml:space="preserve">.  </w:t>
      </w:r>
      <w:r w:rsidRPr="00472923">
        <w:rPr>
          <w:rFonts w:cs="Times New Roman"/>
          <w:szCs w:val="24"/>
        </w:rPr>
        <w:t>I use this example to encourage</w:t>
      </w:r>
      <w:r w:rsidR="00F14E47" w:rsidRPr="00472923">
        <w:rPr>
          <w:rFonts w:cs="Times New Roman"/>
          <w:szCs w:val="24"/>
        </w:rPr>
        <w:t xml:space="preserve"> a systems approach view regarding</w:t>
      </w:r>
      <w:r w:rsidRPr="00472923">
        <w:rPr>
          <w:rFonts w:cs="Times New Roman"/>
          <w:szCs w:val="24"/>
        </w:rPr>
        <w:t xml:space="preserve"> the interactive nature and interdependence of internal and external factors in an organization, that can affect, b</w:t>
      </w:r>
      <w:r w:rsidR="0043280D" w:rsidRPr="00472923">
        <w:rPr>
          <w:rFonts w:cs="Times New Roman"/>
          <w:szCs w:val="24"/>
        </w:rPr>
        <w:t xml:space="preserve">oth positively and negatively, </w:t>
      </w:r>
      <w:r w:rsidRPr="00472923">
        <w:rPr>
          <w:rFonts w:cs="Times New Roman"/>
          <w:szCs w:val="24"/>
        </w:rPr>
        <w:t>the ability to advance agendas in the decision making process of organizational life</w:t>
      </w:r>
      <w:r w:rsidR="007E2BFA" w:rsidRPr="00472923">
        <w:rPr>
          <w:rFonts w:cs="Times New Roman"/>
          <w:szCs w:val="24"/>
        </w:rPr>
        <w:t xml:space="preserve">.  </w:t>
      </w:r>
      <w:r w:rsidR="001E733C" w:rsidRPr="00472923">
        <w:rPr>
          <w:rFonts w:cs="Times New Roman"/>
          <w:szCs w:val="24"/>
        </w:rPr>
        <w:t>Now consider a public organization not predicated on making a profit</w:t>
      </w:r>
      <w:r w:rsidR="005E643D" w:rsidRPr="00472923">
        <w:rPr>
          <w:rFonts w:cs="Times New Roman"/>
          <w:szCs w:val="24"/>
        </w:rPr>
        <w:t xml:space="preserve"> such as the military.</w:t>
      </w:r>
    </w:p>
    <w:p w14:paraId="30C1DCC2" w14:textId="7270CD3C" w:rsidR="00D65E44" w:rsidRPr="00472923" w:rsidRDefault="005E5125" w:rsidP="00F37351">
      <w:pPr>
        <w:tabs>
          <w:tab w:val="left" w:pos="0"/>
        </w:tabs>
        <w:spacing w:after="0" w:line="480" w:lineRule="auto"/>
        <w:rPr>
          <w:rFonts w:cs="Times New Roman"/>
          <w:szCs w:val="24"/>
        </w:rPr>
      </w:pPr>
      <w:r w:rsidRPr="00472923">
        <w:rPr>
          <w:rFonts w:cs="Times New Roman"/>
          <w:szCs w:val="24"/>
        </w:rPr>
        <w:lastRenderedPageBreak/>
        <w:tab/>
      </w:r>
      <w:r w:rsidR="00F14E47" w:rsidRPr="00472923">
        <w:rPr>
          <w:rFonts w:cs="Times New Roman"/>
          <w:szCs w:val="24"/>
        </w:rPr>
        <w:t>The diagram in Appendix A shows an example of a formal organizational network</w:t>
      </w:r>
      <w:r w:rsidR="001E733C" w:rsidRPr="00472923">
        <w:rPr>
          <w:rFonts w:cs="Times New Roman"/>
          <w:szCs w:val="24"/>
        </w:rPr>
        <w:t xml:space="preserve"> of a public organization</w:t>
      </w:r>
      <w:r w:rsidR="007E2BFA" w:rsidRPr="00472923">
        <w:rPr>
          <w:rFonts w:cs="Times New Roman"/>
          <w:szCs w:val="24"/>
        </w:rPr>
        <w:t xml:space="preserve">.  </w:t>
      </w:r>
      <w:r w:rsidR="00F14E47" w:rsidRPr="00472923">
        <w:rPr>
          <w:rFonts w:cs="Times New Roman"/>
          <w:szCs w:val="24"/>
        </w:rPr>
        <w:t>In this case, it is the Department of Defen</w:t>
      </w:r>
      <w:r w:rsidR="00C71738" w:rsidRPr="00472923">
        <w:rPr>
          <w:rFonts w:cs="Times New Roman"/>
          <w:szCs w:val="24"/>
        </w:rPr>
        <w:t>se (DoD) o</w:t>
      </w:r>
      <w:r w:rsidRPr="00472923">
        <w:rPr>
          <w:rFonts w:cs="Times New Roman"/>
          <w:szCs w:val="24"/>
        </w:rPr>
        <w:t>rganized with the Secretary of Defense at the head</w:t>
      </w:r>
      <w:r w:rsidR="007E2BFA" w:rsidRPr="00472923">
        <w:rPr>
          <w:rFonts w:cs="Times New Roman"/>
          <w:szCs w:val="24"/>
        </w:rPr>
        <w:t xml:space="preserve">.  </w:t>
      </w:r>
      <w:r w:rsidR="00C71738" w:rsidRPr="00472923">
        <w:rPr>
          <w:rFonts w:cs="Times New Roman"/>
          <w:szCs w:val="24"/>
        </w:rPr>
        <w:t>T</w:t>
      </w:r>
      <w:r w:rsidR="00F14E47" w:rsidRPr="00472923">
        <w:rPr>
          <w:rFonts w:cs="Times New Roman"/>
          <w:szCs w:val="24"/>
        </w:rPr>
        <w:t>he organizational</w:t>
      </w:r>
      <w:r w:rsidRPr="00472923">
        <w:rPr>
          <w:rFonts w:cs="Times New Roman"/>
          <w:szCs w:val="24"/>
        </w:rPr>
        <w:t xml:space="preserve"> chart shows the relationships between and among the military services, the military Combatant Commands such as U.S. European Command (EUCOM)</w:t>
      </w:r>
      <w:r w:rsidR="00D65E44" w:rsidRPr="00472923">
        <w:rPr>
          <w:rFonts w:cs="Times New Roman"/>
          <w:szCs w:val="24"/>
        </w:rPr>
        <w:t xml:space="preserve"> </w:t>
      </w:r>
      <w:r w:rsidRPr="00472923">
        <w:rPr>
          <w:rFonts w:cs="Times New Roman"/>
          <w:szCs w:val="24"/>
        </w:rPr>
        <w:t>and the defense agencies and activities, such as the civilian run Department of Defense Education Activity (DoDEA)</w:t>
      </w:r>
      <w:r w:rsidR="00D0009A" w:rsidRPr="00472923">
        <w:rPr>
          <w:rFonts w:cs="Times New Roman"/>
          <w:szCs w:val="24"/>
        </w:rPr>
        <w:t xml:space="preserve"> </w:t>
      </w:r>
      <w:r w:rsidRPr="00472923">
        <w:rPr>
          <w:rFonts w:cs="Times New Roman"/>
          <w:szCs w:val="24"/>
        </w:rPr>
        <w:t>that oversees the educational support of military and civilian children in</w:t>
      </w:r>
      <w:r w:rsidR="00D65E44" w:rsidRPr="00472923">
        <w:rPr>
          <w:rFonts w:cs="Times New Roman"/>
          <w:szCs w:val="24"/>
        </w:rPr>
        <w:t xml:space="preserve"> certain locations</w:t>
      </w:r>
      <w:r w:rsidR="007E2BFA" w:rsidRPr="00472923">
        <w:rPr>
          <w:rFonts w:cs="Times New Roman"/>
          <w:szCs w:val="24"/>
        </w:rPr>
        <w:t xml:space="preserve">.  </w:t>
      </w:r>
      <w:r w:rsidR="005E643D" w:rsidRPr="00472923">
        <w:rPr>
          <w:rFonts w:cs="Times New Roman"/>
          <w:szCs w:val="24"/>
        </w:rPr>
        <w:t>The depiction also</w:t>
      </w:r>
      <w:r w:rsidR="0060785B" w:rsidRPr="00472923">
        <w:rPr>
          <w:rFonts w:cs="Times New Roman"/>
          <w:szCs w:val="24"/>
        </w:rPr>
        <w:t xml:space="preserve"> represents the formal chain of command from </w:t>
      </w:r>
      <w:r w:rsidR="007E7FAB" w:rsidRPr="00472923">
        <w:rPr>
          <w:rFonts w:cs="Times New Roman"/>
          <w:szCs w:val="24"/>
        </w:rPr>
        <w:t xml:space="preserve">each of the individual organizational parts of </w:t>
      </w:r>
      <w:r w:rsidR="0060785B" w:rsidRPr="00472923">
        <w:rPr>
          <w:rFonts w:cs="Times New Roman"/>
          <w:szCs w:val="24"/>
        </w:rPr>
        <w:t xml:space="preserve">the </w:t>
      </w:r>
      <w:r w:rsidR="007E7FAB" w:rsidRPr="00472923">
        <w:rPr>
          <w:rFonts w:cs="Times New Roman"/>
          <w:szCs w:val="24"/>
        </w:rPr>
        <w:t>Department of Defense</w:t>
      </w:r>
      <w:r w:rsidR="0060785B" w:rsidRPr="00472923">
        <w:rPr>
          <w:rFonts w:cs="Times New Roman"/>
          <w:szCs w:val="24"/>
        </w:rPr>
        <w:t xml:space="preserve"> </w:t>
      </w:r>
      <w:r w:rsidR="00D930EC" w:rsidRPr="00472923">
        <w:rPr>
          <w:rFonts w:cs="Times New Roman"/>
          <w:szCs w:val="24"/>
        </w:rPr>
        <w:t xml:space="preserve">up </w:t>
      </w:r>
      <w:r w:rsidR="0060785B" w:rsidRPr="00472923">
        <w:rPr>
          <w:rFonts w:cs="Times New Roman"/>
          <w:szCs w:val="24"/>
        </w:rPr>
        <w:t xml:space="preserve">to the </w:t>
      </w:r>
      <w:r w:rsidR="007E7FAB" w:rsidRPr="00472923">
        <w:rPr>
          <w:rFonts w:cs="Times New Roman"/>
          <w:szCs w:val="24"/>
        </w:rPr>
        <w:t xml:space="preserve">Secretary of Defense who is the </w:t>
      </w:r>
      <w:r w:rsidR="005E643D" w:rsidRPr="00472923">
        <w:rPr>
          <w:rFonts w:cs="Times New Roman"/>
          <w:szCs w:val="24"/>
        </w:rPr>
        <w:t>top-level</w:t>
      </w:r>
      <w:r w:rsidR="0060785B" w:rsidRPr="00472923">
        <w:rPr>
          <w:rFonts w:cs="Times New Roman"/>
          <w:szCs w:val="24"/>
        </w:rPr>
        <w:t xml:space="preserve"> </w:t>
      </w:r>
      <w:r w:rsidR="007E7FAB" w:rsidRPr="00472923">
        <w:rPr>
          <w:rFonts w:cs="Times New Roman"/>
          <w:szCs w:val="24"/>
        </w:rPr>
        <w:t xml:space="preserve">authority and </w:t>
      </w:r>
      <w:r w:rsidR="0060785B" w:rsidRPr="00472923">
        <w:rPr>
          <w:rFonts w:cs="Times New Roman"/>
          <w:szCs w:val="24"/>
        </w:rPr>
        <w:t>decision maker</w:t>
      </w:r>
      <w:r w:rsidR="007E7FAB" w:rsidRPr="00472923">
        <w:rPr>
          <w:rFonts w:cs="Times New Roman"/>
          <w:szCs w:val="24"/>
        </w:rPr>
        <w:t xml:space="preserve"> </w:t>
      </w:r>
      <w:r w:rsidR="00D0009A" w:rsidRPr="00472923">
        <w:rPr>
          <w:rFonts w:cs="Times New Roman"/>
          <w:szCs w:val="24"/>
        </w:rPr>
        <w:t>ultimately responsible</w:t>
      </w:r>
      <w:r w:rsidR="0060785B" w:rsidRPr="00472923">
        <w:rPr>
          <w:rFonts w:cs="Times New Roman"/>
          <w:szCs w:val="24"/>
        </w:rPr>
        <w:t xml:space="preserve"> for the allocation of resources and setting the tone and priorities of the overall organization</w:t>
      </w:r>
      <w:r w:rsidR="007E7FAB" w:rsidRPr="00472923">
        <w:rPr>
          <w:rFonts w:cs="Times New Roman"/>
          <w:szCs w:val="24"/>
        </w:rPr>
        <w:t>.</w:t>
      </w:r>
      <w:r w:rsidR="00441347" w:rsidRPr="00472923">
        <w:rPr>
          <w:rFonts w:cs="Times New Roman"/>
          <w:szCs w:val="24"/>
        </w:rPr>
        <w:t xml:space="preserve"> </w:t>
      </w:r>
      <w:r w:rsidR="007E7FAB" w:rsidRPr="00472923">
        <w:rPr>
          <w:rFonts w:cs="Times New Roman"/>
          <w:szCs w:val="24"/>
        </w:rPr>
        <w:t xml:space="preserve"> However,</w:t>
      </w:r>
      <w:r w:rsidR="00D930EC" w:rsidRPr="00472923">
        <w:rPr>
          <w:rFonts w:cs="Times New Roman"/>
          <w:szCs w:val="24"/>
        </w:rPr>
        <w:t xml:space="preserve"> the </w:t>
      </w:r>
      <w:r w:rsidR="00441347" w:rsidRPr="00472923">
        <w:rPr>
          <w:rFonts w:cs="Times New Roman"/>
          <w:szCs w:val="24"/>
        </w:rPr>
        <w:t>Secretary</w:t>
      </w:r>
      <w:r w:rsidR="00D930EC" w:rsidRPr="00472923">
        <w:rPr>
          <w:rFonts w:cs="Times New Roman"/>
          <w:szCs w:val="24"/>
        </w:rPr>
        <w:t xml:space="preserve"> of Defense “ serves at the pleasure of the President”</w:t>
      </w:r>
      <w:r w:rsidR="00441347" w:rsidRPr="00472923">
        <w:rPr>
          <w:rFonts w:cs="Times New Roman"/>
          <w:szCs w:val="24"/>
        </w:rPr>
        <w:t xml:space="preserve"> </w:t>
      </w:r>
      <w:r w:rsidR="00C52095" w:rsidRPr="00472923">
        <w:rPr>
          <w:rFonts w:cs="Times New Roman"/>
          <w:szCs w:val="24"/>
        </w:rPr>
        <w:t xml:space="preserve"> </w:t>
      </w:r>
      <w:r w:rsidR="00441347" w:rsidRPr="00472923">
        <w:rPr>
          <w:rFonts w:cs="Times New Roman"/>
          <w:szCs w:val="24"/>
        </w:rPr>
        <w:t xml:space="preserve">so the </w:t>
      </w:r>
      <w:r w:rsidR="007E7FAB" w:rsidRPr="00472923">
        <w:rPr>
          <w:rFonts w:cs="Times New Roman"/>
          <w:szCs w:val="24"/>
        </w:rPr>
        <w:t>responsibility and authority of t</w:t>
      </w:r>
      <w:r w:rsidR="00497CBC" w:rsidRPr="00472923">
        <w:rPr>
          <w:rFonts w:cs="Times New Roman"/>
          <w:szCs w:val="24"/>
        </w:rPr>
        <w:t xml:space="preserve">he Secretary of Defense </w:t>
      </w:r>
      <w:r w:rsidR="00D930EC" w:rsidRPr="00472923">
        <w:rPr>
          <w:rFonts w:cs="Times New Roman"/>
          <w:szCs w:val="24"/>
        </w:rPr>
        <w:t xml:space="preserve">is tempered by the upward reporting chain to </w:t>
      </w:r>
      <w:r w:rsidR="00497CBC" w:rsidRPr="00472923">
        <w:rPr>
          <w:rFonts w:cs="Times New Roman"/>
          <w:szCs w:val="24"/>
        </w:rPr>
        <w:t>the President of the United States</w:t>
      </w:r>
      <w:r w:rsidR="00D930EC" w:rsidRPr="00472923">
        <w:rPr>
          <w:rFonts w:cs="Times New Roman"/>
          <w:szCs w:val="24"/>
        </w:rPr>
        <w:t xml:space="preserve"> and the engagements with Congress to provision resources</w:t>
      </w:r>
      <w:r w:rsidR="007E2BFA" w:rsidRPr="00472923">
        <w:rPr>
          <w:rFonts w:cs="Times New Roman"/>
          <w:szCs w:val="24"/>
        </w:rPr>
        <w:t xml:space="preserve">.  </w:t>
      </w:r>
      <w:r w:rsidR="00497CBC" w:rsidRPr="00472923">
        <w:rPr>
          <w:rFonts w:cs="Times New Roman"/>
          <w:szCs w:val="24"/>
        </w:rPr>
        <w:t>While this is the</w:t>
      </w:r>
      <w:r w:rsidR="00D930EC" w:rsidRPr="00472923">
        <w:rPr>
          <w:rFonts w:cs="Times New Roman"/>
          <w:szCs w:val="24"/>
        </w:rPr>
        <w:t xml:space="preserve"> formal chain of command </w:t>
      </w:r>
      <w:r w:rsidR="00497CBC" w:rsidRPr="00472923">
        <w:rPr>
          <w:rFonts w:cs="Times New Roman"/>
          <w:szCs w:val="24"/>
        </w:rPr>
        <w:t xml:space="preserve">structure for each organization, a </w:t>
      </w:r>
      <w:r w:rsidR="00176C6B" w:rsidRPr="00472923">
        <w:rPr>
          <w:rFonts w:cs="Times New Roman"/>
          <w:szCs w:val="24"/>
        </w:rPr>
        <w:t>rank order also exists between the c</w:t>
      </w:r>
      <w:r w:rsidR="00497CBC" w:rsidRPr="00472923">
        <w:rPr>
          <w:rFonts w:cs="Times New Roman"/>
          <w:szCs w:val="24"/>
        </w:rPr>
        <w:t xml:space="preserve">ivilian and military that establishes other authorities and protocols for interactions.  For example, the document, </w:t>
      </w:r>
      <w:r w:rsidR="00BA2983" w:rsidRPr="00472923">
        <w:rPr>
          <w:rFonts w:cs="Times New Roman"/>
          <w:szCs w:val="24"/>
        </w:rPr>
        <w:t>“</w:t>
      </w:r>
      <w:r w:rsidR="00497CBC" w:rsidRPr="00472923">
        <w:rPr>
          <w:rFonts w:cs="Times New Roman"/>
          <w:szCs w:val="24"/>
        </w:rPr>
        <w:t>Order of Precedence for the Department of Defense</w:t>
      </w:r>
      <w:r w:rsidR="00A30626">
        <w:rPr>
          <w:rFonts w:cs="Times New Roman"/>
          <w:szCs w:val="24"/>
        </w:rPr>
        <w:t>,</w:t>
      </w:r>
      <w:r w:rsidR="00BA2983" w:rsidRPr="00472923">
        <w:rPr>
          <w:rFonts w:cs="Times New Roman"/>
          <w:szCs w:val="24"/>
        </w:rPr>
        <w:t>”</w:t>
      </w:r>
      <w:r w:rsidR="00497CBC" w:rsidRPr="00472923">
        <w:rPr>
          <w:rFonts w:cs="Times New Roman"/>
          <w:szCs w:val="24"/>
        </w:rPr>
        <w:t xml:space="preserve"> </w:t>
      </w:r>
      <w:r w:rsidR="00D930EC" w:rsidRPr="00472923">
        <w:rPr>
          <w:rFonts w:cs="Times New Roman"/>
          <w:szCs w:val="24"/>
        </w:rPr>
        <w:t xml:space="preserve">OSD 22346-05, </w:t>
      </w:r>
      <w:r w:rsidR="00497CBC" w:rsidRPr="00472923">
        <w:rPr>
          <w:rFonts w:cs="Times New Roman"/>
          <w:szCs w:val="24"/>
        </w:rPr>
        <w:t xml:space="preserve">established that the civilian head of a defense activity </w:t>
      </w:r>
      <w:r w:rsidR="005B2EE9" w:rsidRPr="00472923">
        <w:rPr>
          <w:rFonts w:cs="Times New Roman"/>
          <w:szCs w:val="24"/>
        </w:rPr>
        <w:t xml:space="preserve">such as </w:t>
      </w:r>
      <w:r w:rsidR="00176C6B" w:rsidRPr="00472923">
        <w:rPr>
          <w:rFonts w:cs="Times New Roman"/>
          <w:szCs w:val="24"/>
        </w:rPr>
        <w:t>DoDEA</w:t>
      </w:r>
      <w:r w:rsidR="005B2EE9" w:rsidRPr="00472923">
        <w:rPr>
          <w:rFonts w:cs="Times New Roman"/>
          <w:szCs w:val="24"/>
        </w:rPr>
        <w:t xml:space="preserve">, </w:t>
      </w:r>
      <w:r w:rsidR="00497CBC" w:rsidRPr="00472923">
        <w:rPr>
          <w:rFonts w:cs="Times New Roman"/>
          <w:szCs w:val="24"/>
        </w:rPr>
        <w:t>is equivalent to a three-star</w:t>
      </w:r>
      <w:r w:rsidR="005B2EE9" w:rsidRPr="00472923">
        <w:rPr>
          <w:rFonts w:cs="Times New Roman"/>
          <w:szCs w:val="24"/>
        </w:rPr>
        <w:t xml:space="preserve"> </w:t>
      </w:r>
      <w:r w:rsidR="00C25212" w:rsidRPr="00472923">
        <w:rPr>
          <w:rFonts w:cs="Times New Roman"/>
          <w:szCs w:val="24"/>
        </w:rPr>
        <w:t>general, which</w:t>
      </w:r>
      <w:r w:rsidR="005B2EE9" w:rsidRPr="00472923">
        <w:rPr>
          <w:rFonts w:cs="Times New Roman"/>
          <w:szCs w:val="24"/>
        </w:rPr>
        <w:t xml:space="preserve"> approximates the rank of the </w:t>
      </w:r>
      <w:r w:rsidR="00176C6B" w:rsidRPr="00472923">
        <w:rPr>
          <w:rFonts w:cs="Times New Roman"/>
          <w:szCs w:val="24"/>
        </w:rPr>
        <w:t xml:space="preserve">three-star </w:t>
      </w:r>
      <w:r w:rsidR="005B2EE9" w:rsidRPr="00472923">
        <w:rPr>
          <w:rFonts w:cs="Times New Roman"/>
          <w:szCs w:val="24"/>
        </w:rPr>
        <w:t>Deputy Comma</w:t>
      </w:r>
      <w:r w:rsidR="00D0009A" w:rsidRPr="00472923">
        <w:rPr>
          <w:rFonts w:cs="Times New Roman"/>
          <w:szCs w:val="24"/>
        </w:rPr>
        <w:t>nder of a Combatant Command such as</w:t>
      </w:r>
      <w:r w:rsidR="005B2EE9" w:rsidRPr="00472923">
        <w:rPr>
          <w:rFonts w:cs="Times New Roman"/>
          <w:szCs w:val="24"/>
        </w:rPr>
        <w:t xml:space="preserve"> EUCOM.  In addition to rank structure and chain of command reporting, regulations and directives establish where and when </w:t>
      </w:r>
      <w:r w:rsidR="00D0009A" w:rsidRPr="00472923">
        <w:rPr>
          <w:rFonts w:cs="Times New Roman"/>
          <w:szCs w:val="24"/>
        </w:rPr>
        <w:t>to del</w:t>
      </w:r>
      <w:r w:rsidR="00C71738" w:rsidRPr="00472923">
        <w:rPr>
          <w:rFonts w:cs="Times New Roman"/>
          <w:szCs w:val="24"/>
        </w:rPr>
        <w:t>egate a responsibility</w:t>
      </w:r>
      <w:r w:rsidR="00A81DDD" w:rsidRPr="00472923">
        <w:rPr>
          <w:rFonts w:cs="Times New Roman"/>
          <w:szCs w:val="24"/>
        </w:rPr>
        <w:t xml:space="preserve">.  </w:t>
      </w:r>
      <w:r w:rsidR="00F12E7A" w:rsidRPr="00472923">
        <w:rPr>
          <w:rFonts w:cs="Times New Roman"/>
          <w:szCs w:val="24"/>
        </w:rPr>
        <w:t xml:space="preserve">For example, </w:t>
      </w:r>
      <w:r w:rsidR="006E06D0" w:rsidRPr="00472923">
        <w:rPr>
          <w:rFonts w:cs="Times New Roman"/>
          <w:szCs w:val="24"/>
        </w:rPr>
        <w:t xml:space="preserve">Department of Defense Directive 1342.20 established </w:t>
      </w:r>
      <w:r w:rsidR="006E06D0" w:rsidRPr="00472923">
        <w:rPr>
          <w:rFonts w:cs="Times New Roman"/>
          <w:szCs w:val="24"/>
        </w:rPr>
        <w:lastRenderedPageBreak/>
        <w:t>DoDEA as a DoD field activity operating under the authority, direction, and control of the Principle Deputy Under Secretary of Defense for Pers</w:t>
      </w:r>
      <w:r w:rsidR="00BA2983" w:rsidRPr="00472923">
        <w:rPr>
          <w:rFonts w:cs="Times New Roman"/>
          <w:szCs w:val="24"/>
        </w:rPr>
        <w:t>onnel and Readiness (PDUSD (P&amp;R</w:t>
      </w:r>
      <w:r w:rsidR="006E06D0" w:rsidRPr="00472923">
        <w:rPr>
          <w:rFonts w:cs="Times New Roman"/>
          <w:szCs w:val="24"/>
        </w:rPr>
        <w:t>)</w:t>
      </w:r>
      <w:sdt>
        <w:sdtPr>
          <w:rPr>
            <w:rFonts w:cs="Times New Roman"/>
            <w:szCs w:val="24"/>
          </w:rPr>
          <w:id w:val="1335578338"/>
          <w:citation/>
        </w:sdtPr>
        <w:sdtEndPr/>
        <w:sdtContent>
          <w:r w:rsidR="006E06D0" w:rsidRPr="00472923">
            <w:rPr>
              <w:rFonts w:cs="Times New Roman"/>
              <w:szCs w:val="24"/>
            </w:rPr>
            <w:fldChar w:fldCharType="begin"/>
          </w:r>
          <w:r w:rsidR="00D930EC" w:rsidRPr="00472923">
            <w:rPr>
              <w:rFonts w:cs="Times New Roman"/>
              <w:szCs w:val="24"/>
            </w:rPr>
            <w:instrText xml:space="preserve">CITATION Dep071 \p 2 \l 1033 </w:instrText>
          </w:r>
          <w:r w:rsidR="006E06D0" w:rsidRPr="00472923">
            <w:rPr>
              <w:rFonts w:cs="Times New Roman"/>
              <w:szCs w:val="24"/>
            </w:rPr>
            <w:fldChar w:fldCharType="separate"/>
          </w:r>
          <w:r w:rsidR="00D930EC" w:rsidRPr="00472923">
            <w:rPr>
              <w:rFonts w:cs="Times New Roman"/>
              <w:noProof/>
              <w:szCs w:val="24"/>
            </w:rPr>
            <w:t xml:space="preserve"> (DoD Directive 1342.20 Department of Defense Education Acitvity (DoDEA), 1992, 2007, p. 2)</w:t>
          </w:r>
          <w:r w:rsidR="006E06D0" w:rsidRPr="00472923">
            <w:rPr>
              <w:rFonts w:cs="Times New Roman"/>
              <w:szCs w:val="24"/>
            </w:rPr>
            <w:fldChar w:fldCharType="end"/>
          </w:r>
        </w:sdtContent>
      </w:sdt>
      <w:r w:rsidR="00441347" w:rsidRPr="00472923">
        <w:rPr>
          <w:rFonts w:cs="Times New Roman"/>
          <w:szCs w:val="24"/>
        </w:rPr>
        <w:t xml:space="preserve">.  </w:t>
      </w:r>
      <w:r w:rsidR="006E06D0" w:rsidRPr="00472923">
        <w:rPr>
          <w:rFonts w:cs="Times New Roman"/>
          <w:szCs w:val="24"/>
        </w:rPr>
        <w:t>The Deputy Undersecretary reports to the Under Secretary of Defense who reports to the Secretary of Defense (SECDE</w:t>
      </w:r>
      <w:r w:rsidR="00D930EC" w:rsidRPr="00472923">
        <w:rPr>
          <w:rFonts w:cs="Times New Roman"/>
          <w:szCs w:val="24"/>
        </w:rPr>
        <w:t>F)</w:t>
      </w:r>
      <w:r w:rsidR="00441347" w:rsidRPr="00472923">
        <w:rPr>
          <w:rFonts w:cs="Times New Roman"/>
          <w:szCs w:val="24"/>
        </w:rPr>
        <w:t xml:space="preserve">.  </w:t>
      </w:r>
      <w:r w:rsidR="00C71738" w:rsidRPr="00472923">
        <w:rPr>
          <w:rFonts w:cs="Times New Roman"/>
          <w:szCs w:val="24"/>
        </w:rPr>
        <w:t>Meanwhile, the head of a Combatant Command reports directl</w:t>
      </w:r>
      <w:r w:rsidR="00D930EC" w:rsidRPr="00472923">
        <w:rPr>
          <w:rFonts w:cs="Times New Roman"/>
          <w:szCs w:val="24"/>
        </w:rPr>
        <w:t>y to the Secretary of Defense</w:t>
      </w:r>
      <w:r w:rsidR="007E2BFA" w:rsidRPr="00472923">
        <w:rPr>
          <w:rFonts w:cs="Times New Roman"/>
          <w:szCs w:val="24"/>
        </w:rPr>
        <w:t xml:space="preserve">.  </w:t>
      </w:r>
      <w:r w:rsidR="00A81DDD" w:rsidRPr="00472923">
        <w:rPr>
          <w:rFonts w:cs="Times New Roman"/>
          <w:szCs w:val="24"/>
        </w:rPr>
        <w:t>The crux of this researc</w:t>
      </w:r>
      <w:r w:rsidR="00D0009A" w:rsidRPr="00472923">
        <w:rPr>
          <w:rFonts w:cs="Times New Roman"/>
          <w:szCs w:val="24"/>
        </w:rPr>
        <w:t>h situates at the juncture of</w:t>
      </w:r>
      <w:r w:rsidR="005B2EE9" w:rsidRPr="00472923">
        <w:rPr>
          <w:rFonts w:cs="Times New Roman"/>
          <w:szCs w:val="24"/>
        </w:rPr>
        <w:t xml:space="preserve"> the civilian education side represented by the Department of Defense Education Activ</w:t>
      </w:r>
      <w:r w:rsidR="00A81DDD" w:rsidRPr="00472923">
        <w:rPr>
          <w:rFonts w:cs="Times New Roman"/>
          <w:szCs w:val="24"/>
        </w:rPr>
        <w:t>i</w:t>
      </w:r>
      <w:r w:rsidR="005B2EE9" w:rsidRPr="00472923">
        <w:rPr>
          <w:rFonts w:cs="Times New Roman"/>
          <w:szCs w:val="24"/>
        </w:rPr>
        <w:t xml:space="preserve">ty (DoDEA) and the operational </w:t>
      </w:r>
      <w:r w:rsidR="00A81DDD" w:rsidRPr="00472923">
        <w:rPr>
          <w:rFonts w:cs="Times New Roman"/>
          <w:szCs w:val="24"/>
        </w:rPr>
        <w:t xml:space="preserve">war fighting </w:t>
      </w:r>
      <w:r w:rsidR="005B2EE9" w:rsidRPr="00472923">
        <w:rPr>
          <w:rFonts w:cs="Times New Roman"/>
          <w:szCs w:val="24"/>
        </w:rPr>
        <w:t>military side represented by the Combatant Command</w:t>
      </w:r>
      <w:r w:rsidR="00F93DB5" w:rsidRPr="00472923">
        <w:rPr>
          <w:rFonts w:cs="Times New Roman"/>
          <w:szCs w:val="24"/>
        </w:rPr>
        <w:t xml:space="preserve"> (</w:t>
      </w:r>
      <w:r w:rsidR="00D0009A" w:rsidRPr="00472923">
        <w:rPr>
          <w:rFonts w:cs="Times New Roman"/>
          <w:szCs w:val="24"/>
        </w:rPr>
        <w:t xml:space="preserve">Appendix A, </w:t>
      </w:r>
      <w:r w:rsidR="00F93DB5" w:rsidRPr="00472923">
        <w:rPr>
          <w:rFonts w:cs="Times New Roman"/>
          <w:szCs w:val="24"/>
        </w:rPr>
        <w:t xml:space="preserve">focus on </w:t>
      </w:r>
      <w:r w:rsidR="00D0009A" w:rsidRPr="00472923">
        <w:rPr>
          <w:rFonts w:cs="Times New Roman"/>
          <w:szCs w:val="24"/>
        </w:rPr>
        <w:t xml:space="preserve">sections </w:t>
      </w:r>
      <w:r w:rsidR="00C52095" w:rsidRPr="00472923">
        <w:rPr>
          <w:rFonts w:cs="Times New Roman"/>
          <w:szCs w:val="24"/>
        </w:rPr>
        <w:t xml:space="preserve">labelled </w:t>
      </w:r>
      <w:r w:rsidR="00D0009A" w:rsidRPr="00472923">
        <w:rPr>
          <w:rFonts w:cs="Times New Roman"/>
          <w:szCs w:val="24"/>
        </w:rPr>
        <w:t>DoD Field Activities and Combatant Commands)</w:t>
      </w:r>
      <w:r w:rsidR="007E2BFA" w:rsidRPr="00472923">
        <w:rPr>
          <w:rFonts w:cs="Times New Roman"/>
          <w:szCs w:val="24"/>
        </w:rPr>
        <w:t xml:space="preserve">.  </w:t>
      </w:r>
      <w:r w:rsidR="008E713C" w:rsidRPr="00472923">
        <w:rPr>
          <w:rFonts w:cs="Times New Roman"/>
          <w:szCs w:val="24"/>
        </w:rPr>
        <w:t>Engagement on the issues of supporting the education of civilian and military affiliated children in locations where there are no adequate educational opportunities within various Combatant Command Areas of Responsibility</w:t>
      </w:r>
      <w:r w:rsidR="00F93DB5" w:rsidRPr="00472923">
        <w:rPr>
          <w:rFonts w:cs="Times New Roman"/>
          <w:szCs w:val="24"/>
        </w:rPr>
        <w:t xml:space="preserve"> </w:t>
      </w:r>
      <w:r w:rsidR="008E713C" w:rsidRPr="00472923">
        <w:rPr>
          <w:rFonts w:cs="Times New Roman"/>
          <w:szCs w:val="24"/>
        </w:rPr>
        <w:t xml:space="preserve">(AOR) is the common thread.  </w:t>
      </w:r>
      <w:r w:rsidR="00497CBC" w:rsidRPr="00472923">
        <w:rPr>
          <w:rFonts w:cs="Times New Roman"/>
          <w:szCs w:val="24"/>
        </w:rPr>
        <w:t>W</w:t>
      </w:r>
      <w:r w:rsidR="00D65E44" w:rsidRPr="00472923">
        <w:rPr>
          <w:rFonts w:cs="Times New Roman"/>
          <w:szCs w:val="24"/>
        </w:rPr>
        <w:t xml:space="preserve">hile my ideal audience is the military and civilian decision makers and action officers </w:t>
      </w:r>
      <w:r w:rsidR="00C71738" w:rsidRPr="00472923">
        <w:rPr>
          <w:rFonts w:cs="Times New Roman"/>
          <w:szCs w:val="24"/>
        </w:rPr>
        <w:t>who</w:t>
      </w:r>
      <w:r w:rsidR="00F93DB5" w:rsidRPr="00472923">
        <w:rPr>
          <w:rFonts w:cs="Times New Roman"/>
          <w:szCs w:val="24"/>
        </w:rPr>
        <w:t xml:space="preserve"> </w:t>
      </w:r>
      <w:r w:rsidR="00D65E44" w:rsidRPr="00472923">
        <w:rPr>
          <w:rFonts w:cs="Times New Roman"/>
          <w:szCs w:val="24"/>
        </w:rPr>
        <w:t xml:space="preserve">carry the “burden” of navigating a system often constrained by competing priorities to organize support to facilitate moving agendas and to resolve conflict, the </w:t>
      </w:r>
      <w:r w:rsidR="00C71738" w:rsidRPr="00472923">
        <w:rPr>
          <w:rFonts w:cs="Times New Roman"/>
          <w:szCs w:val="24"/>
        </w:rPr>
        <w:t xml:space="preserve">theoretical </w:t>
      </w:r>
      <w:r w:rsidR="00D65E44" w:rsidRPr="00472923">
        <w:rPr>
          <w:rFonts w:cs="Times New Roman"/>
          <w:szCs w:val="24"/>
        </w:rPr>
        <w:t>concepts and lessons discussed are just as releva</w:t>
      </w:r>
      <w:r w:rsidR="00D0009A" w:rsidRPr="00472923">
        <w:rPr>
          <w:rFonts w:cs="Times New Roman"/>
          <w:szCs w:val="24"/>
        </w:rPr>
        <w:t xml:space="preserve">nt to any public organization. </w:t>
      </w:r>
    </w:p>
    <w:p w14:paraId="4EBC7034" w14:textId="5D90FF71" w:rsidR="00882D2B" w:rsidRPr="00472923" w:rsidRDefault="00882D2B" w:rsidP="00F37351">
      <w:pPr>
        <w:spacing w:after="240" w:line="480" w:lineRule="auto"/>
        <w:ind w:firstLine="720"/>
        <w:contextualSpacing/>
        <w:rPr>
          <w:rFonts w:cs="Times New Roman"/>
          <w:szCs w:val="24"/>
        </w:rPr>
      </w:pPr>
      <w:r w:rsidRPr="00472923">
        <w:rPr>
          <w:rFonts w:cs="Times New Roman"/>
          <w:szCs w:val="24"/>
        </w:rPr>
        <w:t>Describing the functions of an organizational system, such as the Department of Defense Education Activity (DoDEA), its processes, responsibilities, its leadership structure and interactions with military organizations, such as the United States European Command (EUCOM), to someone who does not have or who has limited background into that world is a challenge</w:t>
      </w:r>
      <w:r w:rsidR="007E2BFA" w:rsidRPr="00472923">
        <w:rPr>
          <w:rFonts w:cs="Times New Roman"/>
          <w:szCs w:val="24"/>
        </w:rPr>
        <w:t xml:space="preserve">.  </w:t>
      </w:r>
      <w:r w:rsidRPr="00472923">
        <w:rPr>
          <w:rFonts w:cs="Times New Roman"/>
          <w:szCs w:val="24"/>
        </w:rPr>
        <w:t xml:space="preserve">My own perspectives confine me, by virtue of having worked in just a small subsection of its intricate network (for a list </w:t>
      </w:r>
      <w:r w:rsidR="00A81DDD" w:rsidRPr="00472923">
        <w:rPr>
          <w:rFonts w:cs="Times New Roman"/>
          <w:szCs w:val="24"/>
        </w:rPr>
        <w:t xml:space="preserve">of </w:t>
      </w:r>
      <w:r w:rsidR="00A81DDD" w:rsidRPr="00472923">
        <w:rPr>
          <w:rFonts w:cs="Times New Roman"/>
          <w:szCs w:val="24"/>
        </w:rPr>
        <w:lastRenderedPageBreak/>
        <w:t>org</w:t>
      </w:r>
      <w:r w:rsidR="000A02F3" w:rsidRPr="00472923">
        <w:rPr>
          <w:rFonts w:cs="Times New Roman"/>
          <w:szCs w:val="24"/>
        </w:rPr>
        <w:t>anizations, see Appendix C</w:t>
      </w:r>
      <w:r w:rsidRPr="00472923">
        <w:rPr>
          <w:rFonts w:cs="Times New Roman"/>
          <w:szCs w:val="24"/>
        </w:rPr>
        <w:t>)</w:t>
      </w:r>
      <w:r w:rsidR="007E2BFA" w:rsidRPr="00472923">
        <w:rPr>
          <w:rFonts w:cs="Times New Roman"/>
          <w:szCs w:val="24"/>
        </w:rPr>
        <w:t xml:space="preserve">.  </w:t>
      </w:r>
      <w:r w:rsidRPr="00472923">
        <w:rPr>
          <w:rFonts w:cs="Times New Roman"/>
          <w:szCs w:val="24"/>
        </w:rPr>
        <w:t>Yet, it is that same perspective that provides the basis of my own understanding of the world in which I functioned to accomplish professional and personal objectives, to provide leadership and to advance the goals, objectives, and agendas of my organization</w:t>
      </w:r>
      <w:r w:rsidR="007E2BFA" w:rsidRPr="00472923">
        <w:rPr>
          <w:rFonts w:cs="Times New Roman"/>
          <w:szCs w:val="24"/>
        </w:rPr>
        <w:t xml:space="preserve">.  </w:t>
      </w:r>
      <w:r w:rsidRPr="00472923">
        <w:rPr>
          <w:rFonts w:cs="Times New Roman"/>
          <w:szCs w:val="24"/>
        </w:rPr>
        <w:t xml:space="preserve">Before I outline my research, the reader must first understand </w:t>
      </w:r>
      <w:r w:rsidR="00A81DDD" w:rsidRPr="00472923">
        <w:rPr>
          <w:rFonts w:cs="Times New Roman"/>
          <w:szCs w:val="24"/>
        </w:rPr>
        <w:t xml:space="preserve">how the military warfighting operational side connects with the educational support side within the Department of Defense structure </w:t>
      </w:r>
      <w:r w:rsidR="00EE6216" w:rsidRPr="00472923">
        <w:rPr>
          <w:rFonts w:cs="Times New Roman"/>
          <w:szCs w:val="24"/>
        </w:rPr>
        <w:t>through the</w:t>
      </w:r>
      <w:r w:rsidRPr="00472923">
        <w:rPr>
          <w:rFonts w:cs="Times New Roman"/>
          <w:szCs w:val="24"/>
        </w:rPr>
        <w:t xml:space="preserve"> educational advisory committees established in the Department of Defense Instruction (DoDI) 1342.15, “Educational A</w:t>
      </w:r>
      <w:r w:rsidR="00411595" w:rsidRPr="00472923">
        <w:rPr>
          <w:rFonts w:cs="Times New Roman"/>
          <w:szCs w:val="24"/>
        </w:rPr>
        <w:t>dvisory Committees and Councils.</w:t>
      </w:r>
      <w:r w:rsidR="00441347" w:rsidRPr="00472923">
        <w:rPr>
          <w:rFonts w:cs="Times New Roman"/>
          <w:szCs w:val="24"/>
        </w:rPr>
        <w:t xml:space="preserve">”  </w:t>
      </w:r>
      <w:r w:rsidR="00411595" w:rsidRPr="00472923">
        <w:rPr>
          <w:rFonts w:cs="Times New Roman"/>
          <w:szCs w:val="24"/>
        </w:rPr>
        <w:t>This document</w:t>
      </w:r>
      <w:r w:rsidRPr="00472923">
        <w:rPr>
          <w:rFonts w:cs="Times New Roman"/>
          <w:szCs w:val="24"/>
        </w:rPr>
        <w:t xml:space="preserve"> connects DoDEA with military commanders to resolve education issues</w:t>
      </w:r>
      <w:r w:rsidR="00BA2983" w:rsidRPr="00472923">
        <w:rPr>
          <w:rFonts w:cs="Times New Roman"/>
          <w:szCs w:val="24"/>
        </w:rPr>
        <w:t xml:space="preserve"> (see Appendix E, D</w:t>
      </w:r>
      <w:r w:rsidR="00587267" w:rsidRPr="00472923">
        <w:rPr>
          <w:rFonts w:cs="Times New Roman"/>
          <w:szCs w:val="24"/>
        </w:rPr>
        <w:t>iagram 1)</w:t>
      </w:r>
      <w:r w:rsidR="007E2BFA" w:rsidRPr="00472923">
        <w:rPr>
          <w:rFonts w:cs="Times New Roman"/>
          <w:szCs w:val="24"/>
        </w:rPr>
        <w:t xml:space="preserve">.  </w:t>
      </w:r>
      <w:r w:rsidRPr="00472923">
        <w:rPr>
          <w:rFonts w:cs="Times New Roman"/>
          <w:szCs w:val="24"/>
        </w:rPr>
        <w:t>In addition, it is essential for the reader to appreciate the activities of the network of military organizations that occur outside the parameters of the DoDI that impact DoDEA</w:t>
      </w:r>
      <w:r w:rsidR="00A81DDD" w:rsidRPr="00472923">
        <w:rPr>
          <w:rFonts w:cs="Times New Roman"/>
          <w:szCs w:val="24"/>
        </w:rPr>
        <w:t xml:space="preserve"> and the military</w:t>
      </w:r>
      <w:r w:rsidR="005F3078" w:rsidRPr="00472923">
        <w:rPr>
          <w:rFonts w:cs="Times New Roman"/>
          <w:szCs w:val="24"/>
        </w:rPr>
        <w:t xml:space="preserve"> relationship</w:t>
      </w:r>
      <w:r w:rsidRPr="00472923">
        <w:rPr>
          <w:rFonts w:cs="Times New Roman"/>
          <w:szCs w:val="24"/>
        </w:rPr>
        <w:t>.  This sets the stage for moving on to a discussion of the process of decision-making within this bounded system, that I refer to as the school council network, that shapes the unit of analysis for my case study.</w:t>
      </w:r>
    </w:p>
    <w:p w14:paraId="2E294B24" w14:textId="6E475CB5" w:rsidR="00882D2B" w:rsidRPr="00472923" w:rsidRDefault="00A30626" w:rsidP="00F37351">
      <w:pPr>
        <w:spacing w:after="0" w:line="480" w:lineRule="auto"/>
        <w:contextualSpacing/>
        <w:rPr>
          <w:rFonts w:cs="Times New Roman"/>
          <w:szCs w:val="24"/>
        </w:rPr>
      </w:pPr>
      <w:r>
        <w:rPr>
          <w:rFonts w:cs="Times New Roman"/>
          <w:szCs w:val="24"/>
        </w:rPr>
        <w:tab/>
        <w:t>In this P</w:t>
      </w:r>
      <w:r w:rsidR="00882D2B" w:rsidRPr="00472923">
        <w:rPr>
          <w:rFonts w:cs="Times New Roman"/>
          <w:szCs w:val="24"/>
        </w:rPr>
        <w:t xml:space="preserve">rologue, I devote a considerable amount of time describing the function and actions of </w:t>
      </w:r>
      <w:r w:rsidR="005F3078" w:rsidRPr="00472923">
        <w:rPr>
          <w:rFonts w:cs="Times New Roman"/>
          <w:szCs w:val="24"/>
        </w:rPr>
        <w:t>several organizations in the</w:t>
      </w:r>
      <w:r w:rsidR="00882D2B" w:rsidRPr="00472923">
        <w:rPr>
          <w:rFonts w:cs="Times New Roman"/>
          <w:szCs w:val="24"/>
        </w:rPr>
        <w:t xml:space="preserve"> school council network, as well as illustrating the </w:t>
      </w:r>
      <w:r w:rsidR="005F3078" w:rsidRPr="00472923">
        <w:rPr>
          <w:rFonts w:cs="Times New Roman"/>
          <w:szCs w:val="24"/>
        </w:rPr>
        <w:t xml:space="preserve">expected </w:t>
      </w:r>
      <w:r w:rsidR="00882D2B" w:rsidRPr="00472923">
        <w:rPr>
          <w:rFonts w:cs="Times New Roman"/>
          <w:szCs w:val="24"/>
        </w:rPr>
        <w:t>lead</w:t>
      </w:r>
      <w:r w:rsidR="00411595" w:rsidRPr="00472923">
        <w:rPr>
          <w:rFonts w:cs="Times New Roman"/>
          <w:szCs w:val="24"/>
        </w:rPr>
        <w:t>ership activities at each level</w:t>
      </w:r>
      <w:r w:rsidR="007E2BFA" w:rsidRPr="00472923">
        <w:rPr>
          <w:rFonts w:cs="Times New Roman"/>
          <w:szCs w:val="24"/>
        </w:rPr>
        <w:t xml:space="preserve">.  </w:t>
      </w:r>
      <w:r w:rsidR="00882D2B" w:rsidRPr="00472923">
        <w:rPr>
          <w:rFonts w:cs="Times New Roman"/>
          <w:szCs w:val="24"/>
        </w:rPr>
        <w:t>I begin with background on my role in the school council network</w:t>
      </w:r>
      <w:r w:rsidR="00441347" w:rsidRPr="00472923">
        <w:rPr>
          <w:rFonts w:cs="Times New Roman"/>
          <w:szCs w:val="24"/>
        </w:rPr>
        <w:t xml:space="preserve">.  </w:t>
      </w:r>
      <w:r w:rsidR="00882D2B" w:rsidRPr="00472923">
        <w:rPr>
          <w:rFonts w:cs="Times New Roman"/>
          <w:szCs w:val="24"/>
        </w:rPr>
        <w:t xml:space="preserve">I provide an overview of the structure, </w:t>
      </w:r>
      <w:r w:rsidR="00441347" w:rsidRPr="00472923">
        <w:rPr>
          <w:rFonts w:cs="Times New Roman"/>
          <w:szCs w:val="24"/>
        </w:rPr>
        <w:t>purpose,</w:t>
      </w:r>
      <w:r w:rsidR="00882D2B" w:rsidRPr="00472923">
        <w:rPr>
          <w:rFonts w:cs="Times New Roman"/>
          <w:szCs w:val="24"/>
        </w:rPr>
        <w:t xml:space="preserve"> and responsibilities of the educational advisory committees</w:t>
      </w:r>
      <w:r w:rsidR="00411595" w:rsidRPr="00472923">
        <w:rPr>
          <w:rFonts w:cs="Times New Roman"/>
          <w:szCs w:val="24"/>
        </w:rPr>
        <w:t xml:space="preserve">.  </w:t>
      </w:r>
      <w:r w:rsidR="00882D2B" w:rsidRPr="00472923">
        <w:rPr>
          <w:rFonts w:cs="Times New Roman"/>
          <w:szCs w:val="24"/>
        </w:rPr>
        <w:t xml:space="preserve">Next, I discuss the network of organizations by evaluating the relationship of EUCOM and DoDEA.  I outline the three primary ways that the military resolves education issues in an overseas environment and provide examples at each level of types of issues and avenues to resolution.  Then, I summarize the structure of EUCOM’s support, through the </w:t>
      </w:r>
      <w:r w:rsidR="00882D2B" w:rsidRPr="00472923">
        <w:rPr>
          <w:rFonts w:cs="Times New Roman"/>
          <w:szCs w:val="24"/>
        </w:rPr>
        <w:lastRenderedPageBreak/>
        <w:t xml:space="preserve">European Schools Council (ESC), of its Component Commands: United States Air Forces in Europe (USAFE), Naval Forces in Europe (NAVEUR), United States Army in Europe (USAREUR), Marine Forces in Europe (MARFOREUR) and Special Forces Operations Command in Europe (SOCEUR).  I provide several examples to illustrate how DoDEA, </w:t>
      </w:r>
      <w:r w:rsidR="007E2BFA" w:rsidRPr="00472923">
        <w:rPr>
          <w:rFonts w:cs="Times New Roman"/>
          <w:szCs w:val="24"/>
        </w:rPr>
        <w:t>EUCOM,</w:t>
      </w:r>
      <w:r w:rsidR="00882D2B" w:rsidRPr="00472923">
        <w:rPr>
          <w:rFonts w:cs="Times New Roman"/>
          <w:szCs w:val="24"/>
        </w:rPr>
        <w:t xml:space="preserve"> and its Components work together on issues that are outside the purview of the educational adviso</w:t>
      </w:r>
      <w:r w:rsidR="00441347" w:rsidRPr="00472923">
        <w:rPr>
          <w:rFonts w:cs="Times New Roman"/>
          <w:szCs w:val="24"/>
        </w:rPr>
        <w:t>ry committees.  In addition,</w:t>
      </w:r>
      <w:r w:rsidR="007E2BFA" w:rsidRPr="00472923">
        <w:rPr>
          <w:rFonts w:cs="Times New Roman"/>
          <w:szCs w:val="24"/>
        </w:rPr>
        <w:t xml:space="preserve"> I imbed </w:t>
      </w:r>
      <w:r w:rsidR="00882D2B" w:rsidRPr="00472923">
        <w:rPr>
          <w:rFonts w:cs="Times New Roman"/>
          <w:szCs w:val="24"/>
        </w:rPr>
        <w:t>in this prologue a cursory historical overview of the legislation that shaped DoDEA, a review of the educational advisory committees and council system created to address educatio</w:t>
      </w:r>
      <w:r w:rsidR="000A02F3" w:rsidRPr="00472923">
        <w:rPr>
          <w:rFonts w:cs="Times New Roman"/>
          <w:szCs w:val="24"/>
        </w:rPr>
        <w:t>nal concerns</w:t>
      </w:r>
      <w:r w:rsidR="007E2BFA" w:rsidRPr="00472923">
        <w:rPr>
          <w:rFonts w:cs="Times New Roman"/>
          <w:szCs w:val="24"/>
        </w:rPr>
        <w:t xml:space="preserve">.  </w:t>
      </w:r>
      <w:r w:rsidR="000A02F3" w:rsidRPr="00472923">
        <w:rPr>
          <w:rFonts w:cs="Times New Roman"/>
          <w:szCs w:val="24"/>
        </w:rPr>
        <w:t xml:space="preserve">I include </w:t>
      </w:r>
      <w:r w:rsidR="00882D2B" w:rsidRPr="00472923">
        <w:rPr>
          <w:rFonts w:cs="Times New Roman"/>
          <w:szCs w:val="24"/>
        </w:rPr>
        <w:t>an overview of DoDEA’s Non-DoD Schools Program (NDSP) established to provide support</w:t>
      </w:r>
      <w:r w:rsidR="000A02F3" w:rsidRPr="00472923">
        <w:rPr>
          <w:rFonts w:cs="Times New Roman"/>
          <w:szCs w:val="24"/>
        </w:rPr>
        <w:t xml:space="preserve"> to students in locations where there are no established DoDEA schools or reasonable access to a quality education</w:t>
      </w:r>
      <w:r w:rsidR="00882D2B" w:rsidRPr="00472923">
        <w:rPr>
          <w:rFonts w:cs="Times New Roman"/>
          <w:szCs w:val="24"/>
        </w:rPr>
        <w:t>.  Finally, I provide background on the specific request generated from the educational advisory committee system process to create a speci</w:t>
      </w:r>
      <w:r w:rsidR="0042476C" w:rsidRPr="00472923">
        <w:rPr>
          <w:rFonts w:cs="Times New Roman"/>
          <w:szCs w:val="24"/>
        </w:rPr>
        <w:t xml:space="preserve">al task force to review the Non-DoD Schools Program </w:t>
      </w:r>
      <w:r w:rsidR="006A77BE" w:rsidRPr="00472923">
        <w:rPr>
          <w:rFonts w:cs="Times New Roman"/>
          <w:szCs w:val="24"/>
        </w:rPr>
        <w:t>worldwide.  I discuss my</w:t>
      </w:r>
      <w:r w:rsidR="00882D2B" w:rsidRPr="00472923">
        <w:rPr>
          <w:rFonts w:cs="Times New Roman"/>
          <w:szCs w:val="24"/>
        </w:rPr>
        <w:t xml:space="preserve"> interest in this topic, as a former member of EUCOM and later as an or</w:t>
      </w:r>
      <w:r w:rsidR="006A77BE" w:rsidRPr="00472923">
        <w:rPr>
          <w:rFonts w:cs="Times New Roman"/>
          <w:szCs w:val="24"/>
        </w:rPr>
        <w:t xml:space="preserve">ganizational leadership scholar.  My overview culminates </w:t>
      </w:r>
      <w:r w:rsidR="00EE6216" w:rsidRPr="00472923">
        <w:rPr>
          <w:rFonts w:cs="Times New Roman"/>
          <w:szCs w:val="24"/>
        </w:rPr>
        <w:t>with my</w:t>
      </w:r>
      <w:r w:rsidR="00882D2B" w:rsidRPr="00472923">
        <w:rPr>
          <w:rFonts w:cs="Times New Roman"/>
          <w:szCs w:val="24"/>
        </w:rPr>
        <w:t xml:space="preserve"> research question</w:t>
      </w:r>
      <w:r w:rsidR="000A02F3" w:rsidRPr="00472923">
        <w:rPr>
          <w:rFonts w:cs="Times New Roman"/>
          <w:szCs w:val="24"/>
        </w:rPr>
        <w:t>s</w:t>
      </w:r>
      <w:r w:rsidR="00882D2B" w:rsidRPr="00472923">
        <w:rPr>
          <w:rFonts w:cs="Times New Roman"/>
          <w:szCs w:val="24"/>
        </w:rPr>
        <w:t>.</w:t>
      </w:r>
    </w:p>
    <w:p w14:paraId="6CDD88CA" w14:textId="25E10E98" w:rsidR="000C7DE9" w:rsidRPr="00472923" w:rsidRDefault="00882D2B" w:rsidP="00F37351">
      <w:pPr>
        <w:pStyle w:val="Default"/>
        <w:spacing w:line="480" w:lineRule="auto"/>
        <w:rPr>
          <w:color w:val="auto"/>
        </w:rPr>
      </w:pPr>
      <w:r w:rsidRPr="00472923">
        <w:rPr>
          <w:color w:val="auto"/>
        </w:rPr>
        <w:tab/>
        <w:t>In February 2008, as an Army Civilian, I joined the staff of the Quality of Life (QOL) Branch in the Directorate for Personnel and Readiness (J-1) Division at the Headquarters of the United States European Command (</w:t>
      </w:r>
      <w:r w:rsidR="0042476C" w:rsidRPr="00472923">
        <w:rPr>
          <w:color w:val="auto"/>
        </w:rPr>
        <w:t xml:space="preserve">EUCOM) in Stuttgart, Germany.  </w:t>
      </w:r>
      <w:r w:rsidRPr="00472923">
        <w:rPr>
          <w:color w:val="auto"/>
        </w:rPr>
        <w:t>EUCOM is a joint force combatant command (COCOM) led by a four-star Admiral or General who is also the North Atlantic Treaty Organization (NATO) Supreme Allied Commander (SACEUR)</w:t>
      </w:r>
      <w:r w:rsidR="00940D55" w:rsidRPr="00472923">
        <w:rPr>
          <w:color w:val="auto"/>
        </w:rPr>
        <w:t xml:space="preserve"> (See Appendix B for global map of all Combatant C</w:t>
      </w:r>
      <w:r w:rsidR="0042476C" w:rsidRPr="00472923">
        <w:rPr>
          <w:color w:val="auto"/>
        </w:rPr>
        <w:t>ommands)</w:t>
      </w:r>
      <w:r w:rsidRPr="00472923">
        <w:rPr>
          <w:color w:val="auto"/>
        </w:rPr>
        <w:t xml:space="preserve">.  </w:t>
      </w:r>
      <w:r w:rsidR="004B2D26" w:rsidRPr="00472923">
        <w:rPr>
          <w:color w:val="auto"/>
        </w:rPr>
        <w:t xml:space="preserve">The Quality of Life Branch dealt with the policies and </w:t>
      </w:r>
      <w:r w:rsidR="004B2D26" w:rsidRPr="00472923">
        <w:rPr>
          <w:color w:val="auto"/>
        </w:rPr>
        <w:lastRenderedPageBreak/>
        <w:t xml:space="preserve">programs for all things that are quality of life related or support the force and family to include all department of defense schools, morale, welfare and recreation programs, health care, and behavioral health.  Although </w:t>
      </w:r>
      <w:r w:rsidRPr="00472923">
        <w:rPr>
          <w:color w:val="auto"/>
        </w:rPr>
        <w:t>my employment form stated I was a M</w:t>
      </w:r>
      <w:r w:rsidR="004B2D26" w:rsidRPr="00472923">
        <w:rPr>
          <w:color w:val="auto"/>
        </w:rPr>
        <w:t xml:space="preserve">anagement and Program Analyst, my </w:t>
      </w:r>
      <w:r w:rsidR="000C7DE9" w:rsidRPr="00472923">
        <w:rPr>
          <w:color w:val="auto"/>
        </w:rPr>
        <w:t xml:space="preserve">office </w:t>
      </w:r>
      <w:r w:rsidR="004B2D26" w:rsidRPr="00472923">
        <w:rPr>
          <w:color w:val="auto"/>
        </w:rPr>
        <w:t>job title was Dependent Education Policy Proponent.</w:t>
      </w:r>
      <w:r w:rsidR="000C7DE9" w:rsidRPr="00472923">
        <w:rPr>
          <w:color w:val="auto"/>
        </w:rPr>
        <w:t xml:space="preserve"> </w:t>
      </w:r>
      <w:r w:rsidR="004B2D26" w:rsidRPr="00472923">
        <w:rPr>
          <w:color w:val="auto"/>
        </w:rPr>
        <w:t xml:space="preserve"> </w:t>
      </w:r>
      <w:r w:rsidRPr="00472923">
        <w:rPr>
          <w:color w:val="auto"/>
        </w:rPr>
        <w:t xml:space="preserve">Most </w:t>
      </w:r>
      <w:r w:rsidR="00111469" w:rsidRPr="00472923">
        <w:rPr>
          <w:color w:val="auto"/>
        </w:rPr>
        <w:t xml:space="preserve">people </w:t>
      </w:r>
      <w:r w:rsidRPr="00472923">
        <w:rPr>
          <w:color w:val="auto"/>
        </w:rPr>
        <w:t>simply a</w:t>
      </w:r>
      <w:r w:rsidR="003F06AC" w:rsidRPr="00472923">
        <w:rPr>
          <w:color w:val="auto"/>
        </w:rPr>
        <w:t>cknowledged me as the education l</w:t>
      </w:r>
      <w:r w:rsidRPr="00472923">
        <w:rPr>
          <w:color w:val="auto"/>
        </w:rPr>
        <w:t>iaison to the Command.</w:t>
      </w:r>
      <w:r w:rsidR="007D084A" w:rsidRPr="00472923">
        <w:rPr>
          <w:color w:val="auto"/>
        </w:rPr>
        <w:t xml:space="preserve">  My primary responsibility was to serve as the liaison betwee</w:t>
      </w:r>
      <w:r w:rsidR="000C7DE9" w:rsidRPr="00472923">
        <w:rPr>
          <w:color w:val="auto"/>
        </w:rPr>
        <w:t>n EUCOM and DoDEA.</w:t>
      </w:r>
      <w:r w:rsidR="004B2D26" w:rsidRPr="00472923">
        <w:rPr>
          <w:color w:val="auto"/>
        </w:rPr>
        <w:t xml:space="preserve"> </w:t>
      </w:r>
    </w:p>
    <w:p w14:paraId="78E06102" w14:textId="234A0825" w:rsidR="00D44560" w:rsidRPr="00472923" w:rsidRDefault="004B2D26" w:rsidP="00F37351">
      <w:pPr>
        <w:pStyle w:val="Default"/>
        <w:spacing w:line="480" w:lineRule="auto"/>
        <w:ind w:firstLine="720"/>
        <w:rPr>
          <w:color w:val="auto"/>
        </w:rPr>
      </w:pPr>
      <w:r w:rsidRPr="00472923">
        <w:rPr>
          <w:color w:val="auto"/>
        </w:rPr>
        <w:t xml:space="preserve">Title XIV of Public Law (P.L.) 95-561, the Defense Dependents Education Act of 1978, established the Defense Dependents’ Education System and required the SECDEF to establish and operate a free public education system for eligible overseas dependents. </w:t>
      </w:r>
      <w:r w:rsidR="00441347" w:rsidRPr="00472923">
        <w:rPr>
          <w:color w:val="auto"/>
        </w:rPr>
        <w:t xml:space="preserve"> </w:t>
      </w:r>
      <w:r w:rsidR="000C7DE9" w:rsidRPr="00472923">
        <w:rPr>
          <w:color w:val="auto"/>
        </w:rPr>
        <w:t xml:space="preserve">Prior to World War </w:t>
      </w:r>
      <w:r w:rsidR="00111469" w:rsidRPr="00472923">
        <w:rPr>
          <w:color w:val="auto"/>
        </w:rPr>
        <w:t>II,</w:t>
      </w:r>
      <w:r w:rsidR="000C7DE9" w:rsidRPr="00472923">
        <w:rPr>
          <w:color w:val="auto"/>
        </w:rPr>
        <w:t xml:space="preserve"> there </w:t>
      </w:r>
      <w:r w:rsidR="00111469" w:rsidRPr="00472923">
        <w:rPr>
          <w:color w:val="auto"/>
        </w:rPr>
        <w:t xml:space="preserve">was </w:t>
      </w:r>
      <w:r w:rsidR="000C7DE9" w:rsidRPr="00472923">
        <w:rPr>
          <w:color w:val="auto"/>
        </w:rPr>
        <w:t>no precedent to establish and operate schools for military dependents in foreign countries.  The Director of DoDEA oversees all agency functions from the headquarters in Virginia</w:t>
      </w:r>
      <w:r w:rsidR="00441347" w:rsidRPr="00472923">
        <w:rPr>
          <w:color w:val="auto"/>
        </w:rPr>
        <w:t xml:space="preserve">.  </w:t>
      </w:r>
      <w:r w:rsidRPr="00472923">
        <w:rPr>
          <w:color w:val="auto"/>
        </w:rPr>
        <w:t>DoDEA’s regional areas include DoDDS-Pacific (also known as DoDEA-Pacific), DoDDS-Europe</w:t>
      </w:r>
      <w:r w:rsidR="000C7DE9" w:rsidRPr="00472923">
        <w:rPr>
          <w:color w:val="auto"/>
        </w:rPr>
        <w:t xml:space="preserve"> (a</w:t>
      </w:r>
      <w:r w:rsidRPr="00472923">
        <w:rPr>
          <w:color w:val="auto"/>
        </w:rPr>
        <w:t xml:space="preserve">lso known as DoDEA-Europe), DDESS, the Domestic Dependent Elementary and Secondary Schools, also known as DoDEA-America.  </w:t>
      </w:r>
      <w:r w:rsidR="000C7DE9" w:rsidRPr="00472923">
        <w:rPr>
          <w:color w:val="auto"/>
        </w:rPr>
        <w:t xml:space="preserve">In the findings section, </w:t>
      </w:r>
      <w:r w:rsidRPr="00472923">
        <w:rPr>
          <w:color w:val="auto"/>
        </w:rPr>
        <w:t>I will address the name changes but for the sake of clarity, throughout the paper I will use DoDDS-Europe and DoDDS-Pacific for schools in those regions and DDESS for schools in the Americas.  Subsequently, DoDEA created the Non-DoD Schools Program (NDSP) to support student</w:t>
      </w:r>
      <w:r w:rsidR="000C7DE9" w:rsidRPr="00472923">
        <w:rPr>
          <w:color w:val="auto"/>
        </w:rPr>
        <w:t>s</w:t>
      </w:r>
      <w:r w:rsidRPr="00472923">
        <w:rPr>
          <w:color w:val="auto"/>
        </w:rPr>
        <w:t xml:space="preserve"> financially in remote locations where there are no DoDEA brick and mortar schools or where there are no adequate educational opportunities or reasonable access to education</w:t>
      </w:r>
      <w:r w:rsidR="00111469" w:rsidRPr="00472923">
        <w:rPr>
          <w:color w:val="auto"/>
        </w:rPr>
        <w:t xml:space="preserve">.  </w:t>
      </w:r>
      <w:r w:rsidR="00D44560" w:rsidRPr="00472923">
        <w:rPr>
          <w:color w:val="auto"/>
        </w:rPr>
        <w:t xml:space="preserve">Later in the paper, I provide discussion on the perception of </w:t>
      </w:r>
      <w:r w:rsidR="00BA2983" w:rsidRPr="00472923">
        <w:rPr>
          <w:color w:val="auto"/>
        </w:rPr>
        <w:t>the word reasonable</w:t>
      </w:r>
      <w:r w:rsidR="00441347" w:rsidRPr="00472923">
        <w:rPr>
          <w:color w:val="auto"/>
        </w:rPr>
        <w:t xml:space="preserve">.  </w:t>
      </w:r>
      <w:r w:rsidR="00D44560" w:rsidRPr="00472923">
        <w:rPr>
          <w:color w:val="auto"/>
        </w:rPr>
        <w:t xml:space="preserve">In 2010, DoDEA supported over 84,000 students worldwide in </w:t>
      </w:r>
      <w:r w:rsidR="00D44560" w:rsidRPr="00472923">
        <w:rPr>
          <w:color w:val="auto"/>
        </w:rPr>
        <w:lastRenderedPageBreak/>
        <w:t>traditional brick and mortar schools and provided more than an additional $50 million to support approximately 3,400 students where there was no DoD or Department</w:t>
      </w:r>
      <w:r w:rsidR="00441347" w:rsidRPr="00472923">
        <w:rPr>
          <w:color w:val="auto"/>
        </w:rPr>
        <w:t xml:space="preserve"> of Education (DoE) schools.  Specifically, </w:t>
      </w:r>
      <w:r w:rsidR="00D44560" w:rsidRPr="00472923">
        <w:rPr>
          <w:rFonts w:eastAsia="Times New Roman"/>
          <w:color w:val="auto"/>
        </w:rPr>
        <w:t>DoDDS-Europe’s NDSP financially supported 2,071 students who attended local private schools, public foreign nation schools, boarding schools, or received home based education overseas.</w:t>
      </w:r>
    </w:p>
    <w:p w14:paraId="422BE4FF" w14:textId="333782BD" w:rsidR="008428B5" w:rsidRDefault="00D44560" w:rsidP="008428B5">
      <w:pPr>
        <w:spacing w:after="0" w:line="480" w:lineRule="auto"/>
        <w:ind w:firstLine="720"/>
        <w:contextualSpacing/>
        <w:rPr>
          <w:rFonts w:cs="Times New Roman"/>
          <w:szCs w:val="24"/>
        </w:rPr>
      </w:pPr>
      <w:r w:rsidRPr="00472923">
        <w:rPr>
          <w:rFonts w:cs="Times New Roman"/>
          <w:szCs w:val="24"/>
        </w:rPr>
        <w:t>A</w:t>
      </w:r>
      <w:r w:rsidR="00622328" w:rsidRPr="00472923">
        <w:rPr>
          <w:rFonts w:cs="Times New Roman"/>
          <w:szCs w:val="24"/>
        </w:rPr>
        <w:t>s a civilian GS-12,</w:t>
      </w:r>
      <w:r w:rsidR="009734AD" w:rsidRPr="00472923">
        <w:rPr>
          <w:rFonts w:cs="Times New Roman"/>
          <w:szCs w:val="24"/>
        </w:rPr>
        <w:t xml:space="preserve"> when working education issues,</w:t>
      </w:r>
      <w:r w:rsidR="00622328" w:rsidRPr="00472923">
        <w:rPr>
          <w:rFonts w:cs="Times New Roman"/>
          <w:szCs w:val="24"/>
        </w:rPr>
        <w:t xml:space="preserve"> I reported to the civilian Bra</w:t>
      </w:r>
      <w:r w:rsidR="009734AD" w:rsidRPr="00472923">
        <w:rPr>
          <w:rFonts w:cs="Times New Roman"/>
          <w:szCs w:val="24"/>
        </w:rPr>
        <w:t>n</w:t>
      </w:r>
      <w:r w:rsidR="00622328" w:rsidRPr="00472923">
        <w:rPr>
          <w:rFonts w:cs="Times New Roman"/>
          <w:szCs w:val="24"/>
        </w:rPr>
        <w:t>ch Chief (GS-14) who reported to the military Division Chief (a Colonel) who reported to the military Director of Personnel and Readiness (J-1) (a Colonel)</w:t>
      </w:r>
      <w:r w:rsidR="00D0437B">
        <w:rPr>
          <w:rFonts w:cs="Times New Roman"/>
          <w:szCs w:val="24"/>
        </w:rPr>
        <w:t xml:space="preserve"> or Deputy Director, also a C</w:t>
      </w:r>
      <w:r w:rsidR="009734AD" w:rsidRPr="00472923">
        <w:rPr>
          <w:rFonts w:cs="Times New Roman"/>
          <w:szCs w:val="24"/>
        </w:rPr>
        <w:t>olonel</w:t>
      </w:r>
      <w:r w:rsidR="00622328" w:rsidRPr="00472923">
        <w:rPr>
          <w:rFonts w:cs="Times New Roman"/>
          <w:szCs w:val="24"/>
        </w:rPr>
        <w:t>.  The chain of command continued from the J-1 to the military Chief of Staff (a two-star) to the military and civilian Deputy Commanders (DCOM) (three-star) to the military Commander (four-star).</w:t>
      </w:r>
      <w:r w:rsidR="006A77BE" w:rsidRPr="00472923">
        <w:rPr>
          <w:rFonts w:cs="Times New Roman"/>
          <w:szCs w:val="24"/>
        </w:rPr>
        <w:t xml:space="preserve">  Beyond our </w:t>
      </w:r>
      <w:r w:rsidR="003F06AC" w:rsidRPr="00472923">
        <w:rPr>
          <w:rFonts w:cs="Times New Roman"/>
          <w:szCs w:val="24"/>
        </w:rPr>
        <w:t>organization, as</w:t>
      </w:r>
      <w:r w:rsidRPr="00472923">
        <w:rPr>
          <w:rFonts w:cs="Times New Roman"/>
          <w:szCs w:val="24"/>
        </w:rPr>
        <w:t xml:space="preserve"> previously stated</w:t>
      </w:r>
      <w:r w:rsidR="003F06AC" w:rsidRPr="00472923">
        <w:rPr>
          <w:rFonts w:cs="Times New Roman"/>
          <w:szCs w:val="24"/>
        </w:rPr>
        <w:t xml:space="preserve">, </w:t>
      </w:r>
      <w:r w:rsidR="006A77BE" w:rsidRPr="00472923">
        <w:rPr>
          <w:rFonts w:cs="Times New Roman"/>
          <w:szCs w:val="24"/>
        </w:rPr>
        <w:t>the Commander reported to the Secretary of Defens</w:t>
      </w:r>
      <w:r w:rsidRPr="00472923">
        <w:rPr>
          <w:rFonts w:cs="Times New Roman"/>
          <w:szCs w:val="24"/>
        </w:rPr>
        <w:t>e.</w:t>
      </w:r>
    </w:p>
    <w:p w14:paraId="6CA1A909" w14:textId="66311DC3" w:rsidR="00622328" w:rsidRDefault="00E315CE" w:rsidP="00D0437B">
      <w:pPr>
        <w:spacing w:after="0" w:line="480" w:lineRule="auto"/>
        <w:contextualSpacing/>
        <w:jc w:val="center"/>
        <w:rPr>
          <w:rFonts w:cs="Times New Roman"/>
          <w:szCs w:val="24"/>
        </w:rPr>
      </w:pPr>
      <w:r>
        <w:rPr>
          <w:rFonts w:cs="Times New Roman"/>
          <w:noProof/>
          <w:szCs w:val="24"/>
        </w:rPr>
        <w:drawing>
          <wp:inline distT="0" distB="0" distL="0" distR="0" wp14:anchorId="51446075" wp14:editId="124FA90A">
            <wp:extent cx="4409554" cy="358312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7221" cy="3597480"/>
                    </a:xfrm>
                    <a:prstGeom prst="rect">
                      <a:avLst/>
                    </a:prstGeom>
                    <a:noFill/>
                  </pic:spPr>
                </pic:pic>
              </a:graphicData>
            </a:graphic>
          </wp:inline>
        </w:drawing>
      </w:r>
    </w:p>
    <w:p w14:paraId="37A97D04" w14:textId="2AAA01F4" w:rsidR="00D44560" w:rsidRPr="00677B8C" w:rsidRDefault="00622328" w:rsidP="00677B8C">
      <w:pPr>
        <w:pStyle w:val="Caption"/>
        <w:spacing w:after="0" w:line="480" w:lineRule="auto"/>
        <w:jc w:val="center"/>
        <w:rPr>
          <w:rFonts w:cs="Times New Roman"/>
          <w:i w:val="0"/>
          <w:color w:val="auto"/>
          <w:sz w:val="24"/>
          <w:szCs w:val="24"/>
        </w:rPr>
      </w:pPr>
      <w:bookmarkStart w:id="3" w:name="_Toc415105263"/>
      <w:bookmarkStart w:id="4" w:name="_Toc431841360"/>
      <w:bookmarkStart w:id="5" w:name="_Toc443776775"/>
      <w:bookmarkStart w:id="6" w:name="_Toc444013224"/>
      <w:bookmarkStart w:id="7" w:name="_Toc445306214"/>
      <w:bookmarkStart w:id="8" w:name="_Toc445552618"/>
      <w:bookmarkStart w:id="9" w:name="_Toc445562815"/>
      <w:bookmarkStart w:id="10" w:name="_Toc446249358"/>
      <w:bookmarkStart w:id="11" w:name="_Toc446493271"/>
      <w:bookmarkStart w:id="12" w:name="_Toc446592375"/>
      <w:bookmarkStart w:id="13" w:name="_Toc446592560"/>
      <w:bookmarkStart w:id="14" w:name="_Toc446592955"/>
      <w:bookmarkStart w:id="15" w:name="_Toc446934681"/>
      <w:bookmarkStart w:id="16" w:name="_Toc446935180"/>
      <w:bookmarkStart w:id="17" w:name="_Toc446935356"/>
      <w:bookmarkStart w:id="18" w:name="_Toc448053840"/>
      <w:r w:rsidRPr="00F37C8C">
        <w:rPr>
          <w:rFonts w:cs="Times New Roman"/>
          <w:i w:val="0"/>
          <w:color w:val="auto"/>
          <w:sz w:val="24"/>
          <w:szCs w:val="24"/>
        </w:rPr>
        <w:t xml:space="preserve">Figure </w:t>
      </w:r>
      <w:r w:rsidRPr="00F37C8C">
        <w:rPr>
          <w:rFonts w:cs="Times New Roman"/>
          <w:i w:val="0"/>
          <w:color w:val="auto"/>
          <w:sz w:val="24"/>
          <w:szCs w:val="24"/>
        </w:rPr>
        <w:fldChar w:fldCharType="begin"/>
      </w:r>
      <w:r w:rsidRPr="00F37C8C">
        <w:rPr>
          <w:rFonts w:cs="Times New Roman"/>
          <w:i w:val="0"/>
          <w:color w:val="auto"/>
          <w:sz w:val="24"/>
          <w:szCs w:val="24"/>
        </w:rPr>
        <w:instrText xml:space="preserve"> SEQ Figure \* ARABIC </w:instrText>
      </w:r>
      <w:r w:rsidRPr="00F37C8C">
        <w:rPr>
          <w:rFonts w:cs="Times New Roman"/>
          <w:i w:val="0"/>
          <w:color w:val="auto"/>
          <w:sz w:val="24"/>
          <w:szCs w:val="24"/>
        </w:rPr>
        <w:fldChar w:fldCharType="separate"/>
      </w:r>
      <w:r w:rsidR="00630EF3">
        <w:rPr>
          <w:rFonts w:cs="Times New Roman"/>
          <w:i w:val="0"/>
          <w:noProof/>
          <w:color w:val="auto"/>
          <w:sz w:val="24"/>
          <w:szCs w:val="24"/>
        </w:rPr>
        <w:t>1</w:t>
      </w:r>
      <w:r w:rsidRPr="00F37C8C">
        <w:rPr>
          <w:rFonts w:cs="Times New Roman"/>
          <w:i w:val="0"/>
          <w:color w:val="auto"/>
          <w:sz w:val="24"/>
          <w:szCs w:val="24"/>
        </w:rPr>
        <w:fldChar w:fldCharType="end"/>
      </w:r>
      <w:r w:rsidR="00441347" w:rsidRPr="00F37C8C">
        <w:rPr>
          <w:rFonts w:cs="Times New Roman"/>
          <w:i w:val="0"/>
          <w:color w:val="auto"/>
          <w:sz w:val="24"/>
          <w:szCs w:val="24"/>
        </w:rPr>
        <w:t xml:space="preserve">.  </w:t>
      </w:r>
      <w:r w:rsidRPr="00F37C8C">
        <w:rPr>
          <w:rFonts w:cs="Times New Roman"/>
          <w:i w:val="0"/>
          <w:color w:val="auto"/>
          <w:sz w:val="24"/>
          <w:szCs w:val="24"/>
        </w:rPr>
        <w:t>EUCOM Chain of Command</w:t>
      </w:r>
      <w:bookmarkEnd w:id="3"/>
      <w:bookmarkEnd w:id="4"/>
      <w:r w:rsidR="003F06AC" w:rsidRPr="00F37C8C">
        <w:rPr>
          <w:rFonts w:cs="Times New Roman"/>
          <w:i w:val="0"/>
          <w:color w:val="auto"/>
          <w:sz w:val="24"/>
          <w:szCs w:val="24"/>
        </w:rPr>
        <w:t xml:space="preserve"> for Educational Issues</w:t>
      </w:r>
      <w:bookmarkEnd w:id="5"/>
      <w:bookmarkEnd w:id="6"/>
      <w:bookmarkEnd w:id="7"/>
      <w:bookmarkEnd w:id="8"/>
      <w:bookmarkEnd w:id="9"/>
      <w:bookmarkEnd w:id="10"/>
      <w:bookmarkEnd w:id="11"/>
      <w:bookmarkEnd w:id="12"/>
      <w:bookmarkEnd w:id="13"/>
      <w:bookmarkEnd w:id="14"/>
      <w:bookmarkEnd w:id="15"/>
      <w:bookmarkEnd w:id="16"/>
      <w:bookmarkEnd w:id="17"/>
      <w:bookmarkEnd w:id="18"/>
    </w:p>
    <w:p w14:paraId="088A9879" w14:textId="2B11EECE" w:rsidR="00F27460" w:rsidRPr="00472923" w:rsidRDefault="00622328" w:rsidP="00F37351">
      <w:pPr>
        <w:spacing w:after="0" w:line="480" w:lineRule="auto"/>
        <w:ind w:firstLine="720"/>
        <w:contextualSpacing/>
        <w:rPr>
          <w:rFonts w:cs="Times New Roman"/>
          <w:szCs w:val="24"/>
        </w:rPr>
      </w:pPr>
      <w:r w:rsidRPr="00472923">
        <w:rPr>
          <w:rFonts w:cs="Times New Roman"/>
          <w:szCs w:val="24"/>
        </w:rPr>
        <w:lastRenderedPageBreak/>
        <w:t>The EUCOM Commander did not live in Stu</w:t>
      </w:r>
      <w:r w:rsidR="00441347" w:rsidRPr="00472923">
        <w:rPr>
          <w:rFonts w:cs="Times New Roman"/>
          <w:szCs w:val="24"/>
        </w:rPr>
        <w:t>ttgart, Germany, where I worked;</w:t>
      </w:r>
      <w:r w:rsidRPr="00472923">
        <w:rPr>
          <w:rFonts w:cs="Times New Roman"/>
          <w:szCs w:val="24"/>
        </w:rPr>
        <w:t xml:space="preserve"> therefore, the DCOM</w:t>
      </w:r>
      <w:r w:rsidR="00441347" w:rsidRPr="00472923">
        <w:rPr>
          <w:rFonts w:cs="Times New Roman"/>
          <w:szCs w:val="24"/>
        </w:rPr>
        <w:t>s</w:t>
      </w:r>
      <w:r w:rsidRPr="00472923">
        <w:rPr>
          <w:rFonts w:cs="Times New Roman"/>
          <w:szCs w:val="24"/>
        </w:rPr>
        <w:t xml:space="preserve">, both military and civilian, </w:t>
      </w:r>
      <w:r w:rsidR="00441347" w:rsidRPr="00472923">
        <w:rPr>
          <w:rFonts w:cs="Times New Roman"/>
          <w:szCs w:val="24"/>
        </w:rPr>
        <w:t>were</w:t>
      </w:r>
      <w:r w:rsidRPr="00472923">
        <w:rPr>
          <w:rFonts w:cs="Times New Roman"/>
          <w:szCs w:val="24"/>
        </w:rPr>
        <w:t xml:space="preserve"> the highest level of my direct engagements.  As one of my primary responsibilities, I prepared senior leadership in my chain of command for attendance at meetings with the Director of DoDEA in Alexandria, Virgini</w:t>
      </w:r>
      <w:r w:rsidR="003F06AC" w:rsidRPr="00472923">
        <w:rPr>
          <w:rFonts w:cs="Times New Roman"/>
          <w:szCs w:val="24"/>
        </w:rPr>
        <w:t>a and with the Director of DoDDS</w:t>
      </w:r>
      <w:r w:rsidRPr="00472923">
        <w:rPr>
          <w:rFonts w:cs="Times New Roman"/>
          <w:szCs w:val="24"/>
        </w:rPr>
        <w:t>-Europe in Wiesbaden, Germany</w:t>
      </w:r>
      <w:r w:rsidR="00CC6056" w:rsidRPr="00472923">
        <w:rPr>
          <w:rFonts w:cs="Times New Roman"/>
          <w:szCs w:val="24"/>
        </w:rPr>
        <w:t xml:space="preserve">.  </w:t>
      </w:r>
      <w:r w:rsidR="009734AD" w:rsidRPr="00472923">
        <w:rPr>
          <w:rFonts w:eastAsia="Times New Roman" w:cs="Times New Roman"/>
          <w:szCs w:val="24"/>
        </w:rPr>
        <w:t>In addition to engagement</w:t>
      </w:r>
      <w:r w:rsidR="00CC6056" w:rsidRPr="00472923">
        <w:rPr>
          <w:rFonts w:eastAsia="Times New Roman" w:cs="Times New Roman"/>
          <w:szCs w:val="24"/>
        </w:rPr>
        <w:t>s</w:t>
      </w:r>
      <w:r w:rsidR="009734AD" w:rsidRPr="00472923">
        <w:rPr>
          <w:rFonts w:eastAsia="Times New Roman" w:cs="Times New Roman"/>
          <w:szCs w:val="24"/>
        </w:rPr>
        <w:t xml:space="preserve"> with </w:t>
      </w:r>
      <w:r w:rsidR="003F06AC" w:rsidRPr="00472923">
        <w:rPr>
          <w:rFonts w:eastAsia="Times New Roman" w:cs="Times New Roman"/>
          <w:szCs w:val="24"/>
        </w:rPr>
        <w:t>the DoDEA Director and the DoDDS-</w:t>
      </w:r>
      <w:r w:rsidR="009734AD" w:rsidRPr="00472923">
        <w:rPr>
          <w:rFonts w:eastAsia="Times New Roman" w:cs="Times New Roman"/>
          <w:szCs w:val="24"/>
        </w:rPr>
        <w:t>Europe Area Director, I coordinated the twice-yearly European Schools Counc</w:t>
      </w:r>
      <w:r w:rsidR="003F06AC" w:rsidRPr="00472923">
        <w:rPr>
          <w:rFonts w:eastAsia="Times New Roman" w:cs="Times New Roman"/>
          <w:szCs w:val="24"/>
        </w:rPr>
        <w:t>il (ESC) co-chaired by the DoDDS</w:t>
      </w:r>
      <w:r w:rsidR="009734AD" w:rsidRPr="00472923">
        <w:rPr>
          <w:rFonts w:eastAsia="Times New Roman" w:cs="Times New Roman"/>
          <w:szCs w:val="24"/>
        </w:rPr>
        <w:t xml:space="preserve">-Europe Director and EUCOM’s Chief of Staff.  </w:t>
      </w:r>
      <w:r w:rsidR="003F06AC" w:rsidRPr="00472923">
        <w:rPr>
          <w:rFonts w:eastAsia="Times New Roman" w:cs="Times New Roman"/>
          <w:szCs w:val="24"/>
        </w:rPr>
        <w:t>I represented EUCOM at the DoDDS</w:t>
      </w:r>
      <w:r w:rsidR="009734AD" w:rsidRPr="00472923">
        <w:rPr>
          <w:rFonts w:eastAsia="Times New Roman" w:cs="Times New Roman"/>
          <w:szCs w:val="24"/>
        </w:rPr>
        <w:t>-Europe Director’s Area Advisory Council (AAC) and the European Athletic Council (EAC) meetings</w:t>
      </w:r>
      <w:r w:rsidR="00241606" w:rsidRPr="00472923">
        <w:rPr>
          <w:rFonts w:eastAsia="Times New Roman" w:cs="Times New Roman"/>
          <w:szCs w:val="24"/>
        </w:rPr>
        <w:t xml:space="preserve">.  </w:t>
      </w:r>
      <w:r w:rsidR="009734AD" w:rsidRPr="00472923">
        <w:rPr>
          <w:rFonts w:eastAsia="Times New Roman" w:cs="Times New Roman"/>
          <w:szCs w:val="24"/>
        </w:rPr>
        <w:t xml:space="preserve">As the EUCOM liaison, the Command delegated certain responsibilities to me.  For example, I represented EUCOM at the working group to develop the agenda for the Dependents Education Council in lieu of </w:t>
      </w:r>
      <w:r w:rsidR="00241606" w:rsidRPr="00472923">
        <w:rPr>
          <w:rFonts w:eastAsia="Times New Roman" w:cs="Times New Roman"/>
          <w:szCs w:val="24"/>
        </w:rPr>
        <w:t xml:space="preserve">the J-1, the Division Chief, and </w:t>
      </w:r>
      <w:r w:rsidR="009734AD" w:rsidRPr="00472923">
        <w:rPr>
          <w:rFonts w:eastAsia="Times New Roman" w:cs="Times New Roman"/>
          <w:szCs w:val="24"/>
        </w:rPr>
        <w:t>the Branch Chief.  Initially, I attended the meetings with my Branch Chief who then passed the responsibility to me.</w:t>
      </w:r>
      <w:r w:rsidR="00F27460" w:rsidRPr="00472923">
        <w:rPr>
          <w:rFonts w:eastAsia="Times New Roman" w:cs="Times New Roman"/>
          <w:szCs w:val="24"/>
        </w:rPr>
        <w:t xml:space="preserve">  </w:t>
      </w:r>
      <w:r w:rsidR="00F27460" w:rsidRPr="00472923">
        <w:rPr>
          <w:rFonts w:cs="Times New Roman"/>
          <w:szCs w:val="24"/>
        </w:rPr>
        <w:t>In this capacity, I served as the Action Officer (AO) or subject matter expert (SME) for any activity related to the education of military dependents in EUCOM’s area of responsibility (AOR) to include involvement in military construction (MILCON) of schools, drafting statements for congressional testimony, and writing white papers on the status of DoDEA’s Non-DoD Schools Program</w:t>
      </w:r>
      <w:r w:rsidR="00111469" w:rsidRPr="00472923">
        <w:rPr>
          <w:rFonts w:cs="Times New Roman"/>
          <w:szCs w:val="24"/>
        </w:rPr>
        <w:t xml:space="preserve">.  </w:t>
      </w:r>
      <w:r w:rsidR="00F27460" w:rsidRPr="00472923">
        <w:rPr>
          <w:rFonts w:cs="Times New Roman"/>
          <w:szCs w:val="24"/>
        </w:rPr>
        <w:t>I was a primary link from EUCOM to our Component Commands, DoDDS-Europe, and DoDEA.</w:t>
      </w:r>
      <w:r w:rsidR="00D44560" w:rsidRPr="00472923">
        <w:rPr>
          <w:rFonts w:cs="Times New Roman"/>
          <w:szCs w:val="24"/>
        </w:rPr>
        <w:t xml:space="preserve"> </w:t>
      </w:r>
    </w:p>
    <w:p w14:paraId="44DAD79C" w14:textId="5E064BCD" w:rsidR="00E52C6F" w:rsidRPr="00472923" w:rsidRDefault="00F27460" w:rsidP="00F37351">
      <w:pPr>
        <w:autoSpaceDE w:val="0"/>
        <w:autoSpaceDN w:val="0"/>
        <w:adjustRightInd w:val="0"/>
        <w:spacing w:after="0" w:line="480" w:lineRule="auto"/>
        <w:ind w:firstLine="720"/>
        <w:rPr>
          <w:rFonts w:cs="Times New Roman"/>
          <w:szCs w:val="24"/>
        </w:rPr>
      </w:pPr>
      <w:r w:rsidRPr="00472923">
        <w:rPr>
          <w:rFonts w:cs="Times New Roman"/>
          <w:szCs w:val="24"/>
        </w:rPr>
        <w:t>In addition to the committees and councils</w:t>
      </w:r>
      <w:r w:rsidR="00492DAE" w:rsidRPr="00472923">
        <w:rPr>
          <w:rFonts w:cs="Times New Roman"/>
          <w:szCs w:val="24"/>
        </w:rPr>
        <w:t xml:space="preserve">, I </w:t>
      </w:r>
      <w:r w:rsidRPr="00472923">
        <w:rPr>
          <w:rFonts w:cs="Times New Roman"/>
          <w:szCs w:val="24"/>
        </w:rPr>
        <w:t>analyze</w:t>
      </w:r>
      <w:r w:rsidR="00492DAE" w:rsidRPr="00472923">
        <w:rPr>
          <w:rFonts w:cs="Times New Roman"/>
          <w:szCs w:val="24"/>
        </w:rPr>
        <w:t>d</w:t>
      </w:r>
      <w:r w:rsidRPr="00472923">
        <w:rPr>
          <w:rFonts w:cs="Times New Roman"/>
          <w:szCs w:val="24"/>
        </w:rPr>
        <w:t xml:space="preserve"> issues b</w:t>
      </w:r>
      <w:r w:rsidR="00E52C6F" w:rsidRPr="00472923">
        <w:rPr>
          <w:rFonts w:cs="Times New Roman"/>
          <w:szCs w:val="24"/>
        </w:rPr>
        <w:t>rought to our attention by the Component C</w:t>
      </w:r>
      <w:r w:rsidRPr="00472923">
        <w:rPr>
          <w:rFonts w:cs="Times New Roman"/>
          <w:szCs w:val="24"/>
        </w:rPr>
        <w:t xml:space="preserve">ommand school liaison officers who received issues through their council process or via emails and phone calls from other school liaison </w:t>
      </w:r>
      <w:r w:rsidRPr="00472923">
        <w:rPr>
          <w:rFonts w:cs="Times New Roman"/>
          <w:szCs w:val="24"/>
        </w:rPr>
        <w:lastRenderedPageBreak/>
        <w:t xml:space="preserve">officers in their </w:t>
      </w:r>
      <w:r w:rsidR="00241606" w:rsidRPr="00472923">
        <w:rPr>
          <w:rFonts w:cs="Times New Roman"/>
          <w:szCs w:val="24"/>
        </w:rPr>
        <w:t>area of responsibility (</w:t>
      </w:r>
      <w:r w:rsidRPr="00472923">
        <w:rPr>
          <w:rFonts w:cs="Times New Roman"/>
          <w:szCs w:val="24"/>
        </w:rPr>
        <w:t>AOR</w:t>
      </w:r>
      <w:r w:rsidR="00241606" w:rsidRPr="00472923">
        <w:rPr>
          <w:rFonts w:cs="Times New Roman"/>
          <w:szCs w:val="24"/>
        </w:rPr>
        <w:t>)</w:t>
      </w:r>
      <w:r w:rsidRPr="00472923">
        <w:rPr>
          <w:rFonts w:cs="Times New Roman"/>
          <w:szCs w:val="24"/>
        </w:rPr>
        <w:t xml:space="preserve">.  </w:t>
      </w:r>
      <w:r w:rsidR="00E52C6F" w:rsidRPr="00472923">
        <w:rPr>
          <w:rFonts w:cs="Times New Roman"/>
          <w:szCs w:val="24"/>
        </w:rPr>
        <w:t>Throughout Europe, different regional areas and/or functions fall under the command of a specific Service: Air Force bases fall under USAFE headquartered in Ramstein, Germany; Navy bases are under NAVEUR in Naples, Italy, and Army posts are under USAREUR in Heidelberg, Germany (at the time of this event)</w:t>
      </w:r>
      <w:r w:rsidR="00111469" w:rsidRPr="00472923">
        <w:rPr>
          <w:rFonts w:cs="Times New Roman"/>
          <w:szCs w:val="24"/>
        </w:rPr>
        <w:t xml:space="preserve">.  </w:t>
      </w:r>
      <w:r w:rsidR="00E52C6F" w:rsidRPr="00472923">
        <w:rPr>
          <w:rFonts w:cs="Times New Roman"/>
          <w:szCs w:val="24"/>
        </w:rPr>
        <w:t>In addition, Installation Management Command (IMCOM) provides School Liaison Officers (SLOs) support to Army locations</w:t>
      </w:r>
      <w:r w:rsidR="00111469" w:rsidRPr="00472923">
        <w:rPr>
          <w:rFonts w:cs="Times New Roman"/>
          <w:szCs w:val="24"/>
        </w:rPr>
        <w:t xml:space="preserve">.  </w:t>
      </w:r>
      <w:r w:rsidR="00E52C6F" w:rsidRPr="00472923">
        <w:rPr>
          <w:rFonts w:cs="Times New Roman"/>
          <w:szCs w:val="24"/>
        </w:rPr>
        <w:t>Each component has a Headquarters School Liaison Officer (SLO) who works directly with DoDEA, DoDDS-Europe, or EUCOM to resolve its issues.  At each level, the military, where funding is available, provides civilian SLOs to facilitate communication between and among the schools and the military commanders.  In some locations the SLO is a military member assigned as an additional duty or as part of his or her role as a base or</w:t>
      </w:r>
      <w:r w:rsidR="00241606" w:rsidRPr="00472923">
        <w:rPr>
          <w:rFonts w:cs="Times New Roman"/>
          <w:szCs w:val="24"/>
        </w:rPr>
        <w:t xml:space="preserve"> a garrison</w:t>
      </w:r>
      <w:r w:rsidR="00E52C6F" w:rsidRPr="00472923">
        <w:rPr>
          <w:rFonts w:cs="Times New Roman"/>
          <w:szCs w:val="24"/>
        </w:rPr>
        <w:t xml:space="preserve"> commander.  </w:t>
      </w:r>
    </w:p>
    <w:p w14:paraId="01AF58C9" w14:textId="5F876D89" w:rsidR="00622328" w:rsidRPr="00472923" w:rsidRDefault="00F27460" w:rsidP="00F37351">
      <w:pPr>
        <w:spacing w:after="0" w:line="480" w:lineRule="auto"/>
        <w:ind w:firstLine="720"/>
        <w:rPr>
          <w:rFonts w:cs="Times New Roman"/>
          <w:szCs w:val="24"/>
        </w:rPr>
      </w:pPr>
      <w:r w:rsidRPr="00472923">
        <w:rPr>
          <w:rFonts w:cs="Times New Roman"/>
          <w:szCs w:val="24"/>
        </w:rPr>
        <w:t>As the</w:t>
      </w:r>
      <w:r w:rsidR="00622328" w:rsidRPr="00472923">
        <w:rPr>
          <w:rFonts w:cs="Times New Roman"/>
          <w:szCs w:val="24"/>
        </w:rPr>
        <w:t xml:space="preserve"> AO</w:t>
      </w:r>
      <w:r w:rsidRPr="00472923">
        <w:rPr>
          <w:rFonts w:cs="Times New Roman"/>
          <w:szCs w:val="24"/>
        </w:rPr>
        <w:t xml:space="preserve"> or SME</w:t>
      </w:r>
      <w:r w:rsidR="00241606" w:rsidRPr="00472923">
        <w:rPr>
          <w:rFonts w:cs="Times New Roman"/>
          <w:szCs w:val="24"/>
        </w:rPr>
        <w:t>, if I thought there were issues</w:t>
      </w:r>
      <w:r w:rsidR="00622328" w:rsidRPr="00472923">
        <w:rPr>
          <w:rFonts w:cs="Times New Roman"/>
          <w:szCs w:val="24"/>
        </w:rPr>
        <w:t xml:space="preserve"> that leadership needed to understand</w:t>
      </w:r>
      <w:r w:rsidR="007D084A" w:rsidRPr="00472923">
        <w:rPr>
          <w:rFonts w:cs="Times New Roman"/>
          <w:szCs w:val="24"/>
        </w:rPr>
        <w:t xml:space="preserve"> immediately</w:t>
      </w:r>
      <w:r w:rsidR="00622328" w:rsidRPr="00472923">
        <w:rPr>
          <w:rFonts w:cs="Times New Roman"/>
          <w:szCs w:val="24"/>
        </w:rPr>
        <w:t xml:space="preserve"> I would brief</w:t>
      </w:r>
      <w:r w:rsidR="005E1698" w:rsidRPr="00472923">
        <w:rPr>
          <w:rFonts w:cs="Times New Roman"/>
          <w:szCs w:val="24"/>
        </w:rPr>
        <w:t xml:space="preserve"> my direct supervisor who would pick up the phone and </w:t>
      </w:r>
      <w:r w:rsidR="00622328" w:rsidRPr="00472923">
        <w:rPr>
          <w:rFonts w:cs="Times New Roman"/>
          <w:szCs w:val="24"/>
        </w:rPr>
        <w:t xml:space="preserve">make a call then get back to me or </w:t>
      </w:r>
      <w:r w:rsidR="009734AD" w:rsidRPr="00472923">
        <w:rPr>
          <w:rFonts w:cs="Times New Roman"/>
          <w:szCs w:val="24"/>
        </w:rPr>
        <w:t xml:space="preserve">he would </w:t>
      </w:r>
      <w:r w:rsidR="00622328" w:rsidRPr="00472923">
        <w:rPr>
          <w:rFonts w:cs="Times New Roman"/>
          <w:szCs w:val="24"/>
        </w:rPr>
        <w:t>a</w:t>
      </w:r>
      <w:r w:rsidR="009734AD" w:rsidRPr="00472923">
        <w:rPr>
          <w:rFonts w:cs="Times New Roman"/>
          <w:szCs w:val="24"/>
        </w:rPr>
        <w:t>sk me to write a tear</w:t>
      </w:r>
      <w:r w:rsidR="005E1698" w:rsidRPr="00472923">
        <w:rPr>
          <w:rFonts w:cs="Times New Roman"/>
          <w:szCs w:val="24"/>
        </w:rPr>
        <w:t xml:space="preserve"> </w:t>
      </w:r>
      <w:r w:rsidR="00241606" w:rsidRPr="00472923">
        <w:rPr>
          <w:rFonts w:cs="Times New Roman"/>
          <w:szCs w:val="24"/>
        </w:rPr>
        <w:t>line, which is a special type of email</w:t>
      </w:r>
      <w:r w:rsidR="009734AD" w:rsidRPr="00472923">
        <w:rPr>
          <w:rFonts w:cs="Times New Roman"/>
          <w:szCs w:val="24"/>
        </w:rPr>
        <w:t xml:space="preserve">.  </w:t>
      </w:r>
      <w:r w:rsidR="007D084A" w:rsidRPr="00472923">
        <w:rPr>
          <w:rFonts w:cs="Times New Roman"/>
          <w:szCs w:val="24"/>
        </w:rPr>
        <w:t xml:space="preserve">Otherwise, I would monitor to see how the Component worked to resolve </w:t>
      </w:r>
      <w:r w:rsidR="00492DAE" w:rsidRPr="00472923">
        <w:rPr>
          <w:rFonts w:cs="Times New Roman"/>
          <w:szCs w:val="24"/>
        </w:rPr>
        <w:t>the issue with Do</w:t>
      </w:r>
      <w:r w:rsidR="007D084A" w:rsidRPr="00472923">
        <w:rPr>
          <w:rFonts w:cs="Times New Roman"/>
          <w:szCs w:val="24"/>
        </w:rPr>
        <w:t xml:space="preserve">DDS-Europe or DoDEA.  </w:t>
      </w:r>
      <w:r w:rsidR="00241606" w:rsidRPr="00472923">
        <w:rPr>
          <w:rFonts w:cs="Times New Roman"/>
          <w:szCs w:val="24"/>
        </w:rPr>
        <w:t>In</w:t>
      </w:r>
      <w:r w:rsidR="00622328" w:rsidRPr="00472923">
        <w:rPr>
          <w:rFonts w:cs="Times New Roman"/>
          <w:szCs w:val="24"/>
        </w:rPr>
        <w:t xml:space="preserve"> order to write a tear</w:t>
      </w:r>
      <w:r w:rsidR="005E1698" w:rsidRPr="00472923">
        <w:rPr>
          <w:rFonts w:cs="Times New Roman"/>
          <w:szCs w:val="24"/>
        </w:rPr>
        <w:t xml:space="preserve"> </w:t>
      </w:r>
      <w:r w:rsidR="00EE6216" w:rsidRPr="00472923">
        <w:rPr>
          <w:rFonts w:cs="Times New Roman"/>
          <w:szCs w:val="24"/>
        </w:rPr>
        <w:t>l</w:t>
      </w:r>
      <w:r w:rsidR="00622328" w:rsidRPr="00472923">
        <w:rPr>
          <w:rFonts w:cs="Times New Roman"/>
          <w:szCs w:val="24"/>
        </w:rPr>
        <w:t xml:space="preserve">ine I would coordinate with the affected organizations.  </w:t>
      </w:r>
      <w:r w:rsidR="009734AD" w:rsidRPr="00472923">
        <w:rPr>
          <w:rFonts w:cs="Times New Roman"/>
          <w:szCs w:val="24"/>
        </w:rPr>
        <w:t>The p</w:t>
      </w:r>
      <w:r w:rsidR="00622328" w:rsidRPr="00472923">
        <w:rPr>
          <w:rFonts w:cs="Times New Roman"/>
          <w:szCs w:val="24"/>
        </w:rPr>
        <w:t>urpose of the tear</w:t>
      </w:r>
      <w:r w:rsidR="005E1698" w:rsidRPr="00472923">
        <w:rPr>
          <w:rFonts w:cs="Times New Roman"/>
          <w:szCs w:val="24"/>
        </w:rPr>
        <w:t xml:space="preserve"> </w:t>
      </w:r>
      <w:r w:rsidR="00492DAE" w:rsidRPr="00472923">
        <w:rPr>
          <w:rFonts w:cs="Times New Roman"/>
          <w:szCs w:val="24"/>
        </w:rPr>
        <w:t>line was to consolidate</w:t>
      </w:r>
      <w:r w:rsidR="00622328" w:rsidRPr="00472923">
        <w:rPr>
          <w:rFonts w:cs="Times New Roman"/>
          <w:szCs w:val="24"/>
        </w:rPr>
        <w:t xml:space="preserve"> vetted information in the fewest words to the </w:t>
      </w:r>
      <w:r w:rsidR="005E1698" w:rsidRPr="00472923">
        <w:rPr>
          <w:rFonts w:cs="Times New Roman"/>
          <w:szCs w:val="24"/>
        </w:rPr>
        <w:t>highest-level</w:t>
      </w:r>
      <w:r w:rsidR="00622328" w:rsidRPr="00472923">
        <w:rPr>
          <w:rFonts w:cs="Times New Roman"/>
          <w:szCs w:val="24"/>
        </w:rPr>
        <w:t xml:space="preserve"> decision maker.  The initial </w:t>
      </w:r>
      <w:r w:rsidR="00241606" w:rsidRPr="00472923">
        <w:rPr>
          <w:rFonts w:cs="Times New Roman"/>
          <w:szCs w:val="24"/>
        </w:rPr>
        <w:t xml:space="preserve">section of the </w:t>
      </w:r>
      <w:r w:rsidR="00622328" w:rsidRPr="00472923">
        <w:rPr>
          <w:rFonts w:cs="Times New Roman"/>
          <w:szCs w:val="24"/>
        </w:rPr>
        <w:t>tear</w:t>
      </w:r>
      <w:r w:rsidR="005E1698" w:rsidRPr="00472923">
        <w:rPr>
          <w:rFonts w:cs="Times New Roman"/>
          <w:szCs w:val="24"/>
        </w:rPr>
        <w:t xml:space="preserve"> l</w:t>
      </w:r>
      <w:r w:rsidR="00622328" w:rsidRPr="00472923">
        <w:rPr>
          <w:rFonts w:cs="Times New Roman"/>
          <w:szCs w:val="24"/>
        </w:rPr>
        <w:t>ine would provide al</w:t>
      </w:r>
      <w:r w:rsidR="005E1698" w:rsidRPr="00472923">
        <w:rPr>
          <w:rFonts w:cs="Times New Roman"/>
          <w:szCs w:val="24"/>
        </w:rPr>
        <w:t xml:space="preserve">l of the pertinent information on the </w:t>
      </w:r>
      <w:r w:rsidR="00622328" w:rsidRPr="00472923">
        <w:rPr>
          <w:rFonts w:cs="Times New Roman"/>
          <w:szCs w:val="24"/>
        </w:rPr>
        <w:t>current issue</w:t>
      </w:r>
      <w:r w:rsidR="005E1698" w:rsidRPr="00472923">
        <w:rPr>
          <w:rFonts w:cs="Times New Roman"/>
          <w:szCs w:val="24"/>
        </w:rPr>
        <w:t xml:space="preserve">, the </w:t>
      </w:r>
      <w:r w:rsidR="00622328" w:rsidRPr="00472923">
        <w:rPr>
          <w:rFonts w:cs="Times New Roman"/>
          <w:szCs w:val="24"/>
        </w:rPr>
        <w:t xml:space="preserve">history of issue, who was aware </w:t>
      </w:r>
      <w:r w:rsidR="005E1698" w:rsidRPr="00472923">
        <w:rPr>
          <w:rFonts w:cs="Times New Roman"/>
          <w:szCs w:val="24"/>
        </w:rPr>
        <w:t xml:space="preserve">of it and at what levels </w:t>
      </w:r>
      <w:r w:rsidR="00622328" w:rsidRPr="00472923">
        <w:rPr>
          <w:rFonts w:cs="Times New Roman"/>
          <w:szCs w:val="24"/>
        </w:rPr>
        <w:t xml:space="preserve">and </w:t>
      </w:r>
      <w:r w:rsidR="005E1698" w:rsidRPr="00472923">
        <w:rPr>
          <w:rFonts w:cs="Times New Roman"/>
          <w:szCs w:val="24"/>
        </w:rPr>
        <w:t xml:space="preserve">finally, </w:t>
      </w:r>
      <w:r w:rsidR="00622328" w:rsidRPr="00472923">
        <w:rPr>
          <w:rFonts w:cs="Times New Roman"/>
          <w:szCs w:val="24"/>
        </w:rPr>
        <w:t>wh</w:t>
      </w:r>
      <w:r w:rsidR="00CB3B53" w:rsidRPr="00472923">
        <w:rPr>
          <w:rFonts w:cs="Times New Roman"/>
          <w:szCs w:val="24"/>
        </w:rPr>
        <w:t>a</w:t>
      </w:r>
      <w:r w:rsidR="00EE6216" w:rsidRPr="00472923">
        <w:rPr>
          <w:rFonts w:cs="Times New Roman"/>
          <w:szCs w:val="24"/>
        </w:rPr>
        <w:t xml:space="preserve">t actions occurred to </w:t>
      </w:r>
      <w:r w:rsidR="005E1698" w:rsidRPr="00472923">
        <w:rPr>
          <w:rFonts w:cs="Times New Roman"/>
          <w:szCs w:val="24"/>
        </w:rPr>
        <w:t xml:space="preserve">try to </w:t>
      </w:r>
      <w:r w:rsidR="00EE6216" w:rsidRPr="00472923">
        <w:rPr>
          <w:rFonts w:cs="Times New Roman"/>
          <w:szCs w:val="24"/>
        </w:rPr>
        <w:t>resolve it</w:t>
      </w:r>
      <w:r w:rsidR="00622328" w:rsidRPr="00472923">
        <w:rPr>
          <w:rFonts w:cs="Times New Roman"/>
          <w:szCs w:val="24"/>
        </w:rPr>
        <w:t xml:space="preserve">.  Most </w:t>
      </w:r>
      <w:r w:rsidR="00241606" w:rsidRPr="00472923">
        <w:rPr>
          <w:rFonts w:cs="Times New Roman"/>
          <w:szCs w:val="24"/>
        </w:rPr>
        <w:t>importantly,</w:t>
      </w:r>
      <w:r w:rsidR="00622328" w:rsidRPr="00472923">
        <w:rPr>
          <w:rFonts w:cs="Times New Roman"/>
          <w:szCs w:val="24"/>
        </w:rPr>
        <w:t xml:space="preserve"> </w:t>
      </w:r>
      <w:r w:rsidR="00241606" w:rsidRPr="00472923">
        <w:rPr>
          <w:rFonts w:cs="Times New Roman"/>
          <w:szCs w:val="24"/>
        </w:rPr>
        <w:t>it would contain</w:t>
      </w:r>
      <w:r w:rsidR="00622328" w:rsidRPr="00472923">
        <w:rPr>
          <w:rFonts w:cs="Times New Roman"/>
          <w:szCs w:val="24"/>
        </w:rPr>
        <w:t xml:space="preserve"> several recommendations for action.  The next section was a summary of the first part.  </w:t>
      </w:r>
      <w:r w:rsidR="00622328" w:rsidRPr="00472923">
        <w:rPr>
          <w:rFonts w:cs="Times New Roman"/>
          <w:szCs w:val="24"/>
        </w:rPr>
        <w:lastRenderedPageBreak/>
        <w:t>At each point on the tear</w:t>
      </w:r>
      <w:r w:rsidR="005E1698" w:rsidRPr="00472923">
        <w:rPr>
          <w:rFonts w:cs="Times New Roman"/>
          <w:szCs w:val="24"/>
        </w:rPr>
        <w:t xml:space="preserve"> </w:t>
      </w:r>
      <w:r w:rsidR="00622328" w:rsidRPr="00472923">
        <w:rPr>
          <w:rFonts w:cs="Times New Roman"/>
          <w:szCs w:val="24"/>
        </w:rPr>
        <w:t xml:space="preserve">line the decision maker would delete the first part and make any adjustments to the recommendations then send </w:t>
      </w:r>
      <w:r w:rsidR="00241606" w:rsidRPr="00472923">
        <w:rPr>
          <w:rFonts w:cs="Times New Roman"/>
          <w:szCs w:val="24"/>
        </w:rPr>
        <w:t xml:space="preserve">it </w:t>
      </w:r>
      <w:r w:rsidR="00622328" w:rsidRPr="00472923">
        <w:rPr>
          <w:rFonts w:cs="Times New Roman"/>
          <w:szCs w:val="24"/>
        </w:rPr>
        <w:t xml:space="preserve">to the next higher level decision maker who would review, delete the lower level piece and send </w:t>
      </w:r>
      <w:r w:rsidR="00241606" w:rsidRPr="00472923">
        <w:rPr>
          <w:rFonts w:cs="Times New Roman"/>
          <w:szCs w:val="24"/>
        </w:rPr>
        <w:t xml:space="preserve">it </w:t>
      </w:r>
      <w:r w:rsidR="00622328" w:rsidRPr="00472923">
        <w:rPr>
          <w:rFonts w:cs="Times New Roman"/>
          <w:szCs w:val="24"/>
        </w:rPr>
        <w:t>forward.  Each person continued</w:t>
      </w:r>
      <w:r w:rsidR="00EE6216" w:rsidRPr="00472923">
        <w:rPr>
          <w:rFonts w:cs="Times New Roman"/>
          <w:szCs w:val="24"/>
        </w:rPr>
        <w:t xml:space="preserve"> on the </w:t>
      </w:r>
      <w:r w:rsidR="00B221C7" w:rsidRPr="00472923">
        <w:rPr>
          <w:rFonts w:cs="Times New Roman"/>
          <w:szCs w:val="24"/>
        </w:rPr>
        <w:t xml:space="preserve">CC </w:t>
      </w:r>
      <w:r w:rsidR="00EE6216" w:rsidRPr="00472923">
        <w:rPr>
          <w:rFonts w:cs="Times New Roman"/>
          <w:szCs w:val="24"/>
        </w:rPr>
        <w:t>line of the email</w:t>
      </w:r>
      <w:r w:rsidR="00622328" w:rsidRPr="00472923">
        <w:rPr>
          <w:rFonts w:cs="Times New Roman"/>
          <w:szCs w:val="24"/>
        </w:rPr>
        <w:t xml:space="preserve"> to follow the flow of information.  The benefit of the tear</w:t>
      </w:r>
      <w:r w:rsidR="005E1698" w:rsidRPr="00472923">
        <w:rPr>
          <w:rFonts w:cs="Times New Roman"/>
          <w:szCs w:val="24"/>
        </w:rPr>
        <w:t xml:space="preserve"> </w:t>
      </w:r>
      <w:r w:rsidR="00622328" w:rsidRPr="00472923">
        <w:rPr>
          <w:rFonts w:cs="Times New Roman"/>
          <w:szCs w:val="24"/>
        </w:rPr>
        <w:t xml:space="preserve">line was </w:t>
      </w:r>
      <w:r w:rsidR="009C2641" w:rsidRPr="00472923">
        <w:rPr>
          <w:rFonts w:cs="Times New Roman"/>
          <w:szCs w:val="24"/>
        </w:rPr>
        <w:t>to inform</w:t>
      </w:r>
      <w:r w:rsidR="00622328" w:rsidRPr="00472923">
        <w:rPr>
          <w:rFonts w:cs="Times New Roman"/>
          <w:szCs w:val="24"/>
        </w:rPr>
        <w:t xml:space="preserve"> each level of the chain of command</w:t>
      </w:r>
      <w:r w:rsidR="00111469" w:rsidRPr="00472923">
        <w:rPr>
          <w:rFonts w:cs="Times New Roman"/>
          <w:szCs w:val="24"/>
        </w:rPr>
        <w:t xml:space="preserve">.  </w:t>
      </w:r>
      <w:r w:rsidR="009C2641" w:rsidRPr="00472923">
        <w:rPr>
          <w:rFonts w:cs="Times New Roman"/>
          <w:szCs w:val="24"/>
        </w:rPr>
        <w:t>At any level, the decision maker</w:t>
      </w:r>
      <w:r w:rsidR="00622328" w:rsidRPr="00472923">
        <w:rPr>
          <w:rFonts w:cs="Times New Roman"/>
          <w:szCs w:val="24"/>
        </w:rPr>
        <w:t xml:space="preserve"> had the option of engaging on the issue</w:t>
      </w:r>
      <w:r w:rsidR="00492DAE" w:rsidRPr="00472923">
        <w:rPr>
          <w:rFonts w:cs="Times New Roman"/>
          <w:szCs w:val="24"/>
        </w:rPr>
        <w:t xml:space="preserve"> or passing it along</w:t>
      </w:r>
      <w:r w:rsidR="00622328" w:rsidRPr="00472923">
        <w:rPr>
          <w:rFonts w:cs="Times New Roman"/>
          <w:szCs w:val="24"/>
        </w:rPr>
        <w:t>.  Most often than not, the tear</w:t>
      </w:r>
      <w:r w:rsidR="005E1698" w:rsidRPr="00472923">
        <w:rPr>
          <w:rFonts w:cs="Times New Roman"/>
          <w:szCs w:val="24"/>
        </w:rPr>
        <w:t xml:space="preserve"> </w:t>
      </w:r>
      <w:r w:rsidR="00622328" w:rsidRPr="00472923">
        <w:rPr>
          <w:rFonts w:cs="Times New Roman"/>
          <w:szCs w:val="24"/>
        </w:rPr>
        <w:t xml:space="preserve">lines </w:t>
      </w:r>
      <w:r w:rsidR="00492DAE" w:rsidRPr="00472923">
        <w:rPr>
          <w:rFonts w:cs="Times New Roman"/>
          <w:szCs w:val="24"/>
        </w:rPr>
        <w:t xml:space="preserve">stopped at the </w:t>
      </w:r>
      <w:r w:rsidR="00622328" w:rsidRPr="00472923">
        <w:rPr>
          <w:rFonts w:cs="Times New Roman"/>
          <w:szCs w:val="24"/>
        </w:rPr>
        <w:t xml:space="preserve">Chief of Staff </w:t>
      </w:r>
      <w:r w:rsidR="00492DAE" w:rsidRPr="00472923">
        <w:rPr>
          <w:rFonts w:cs="Times New Roman"/>
          <w:szCs w:val="24"/>
        </w:rPr>
        <w:t xml:space="preserve">level </w:t>
      </w:r>
      <w:r w:rsidR="00622328" w:rsidRPr="00472923">
        <w:rPr>
          <w:rFonts w:cs="Times New Roman"/>
          <w:szCs w:val="24"/>
        </w:rPr>
        <w:t xml:space="preserve">as the member of the European Schools Council.  </w:t>
      </w:r>
      <w:r w:rsidR="005530F7" w:rsidRPr="00472923">
        <w:rPr>
          <w:rFonts w:cs="Times New Roman"/>
          <w:szCs w:val="24"/>
        </w:rPr>
        <w:t xml:space="preserve">The leaders trusted the process of coordination with the affected organizations required for that the short summary </w:t>
      </w:r>
      <w:r w:rsidR="00622328" w:rsidRPr="00472923">
        <w:rPr>
          <w:rFonts w:cs="Times New Roman"/>
          <w:szCs w:val="24"/>
        </w:rPr>
        <w:t>so that there were no surprise</w:t>
      </w:r>
      <w:r w:rsidR="005530F7" w:rsidRPr="00472923">
        <w:rPr>
          <w:rFonts w:cs="Times New Roman"/>
          <w:szCs w:val="24"/>
        </w:rPr>
        <w:t>s</w:t>
      </w:r>
      <w:r w:rsidR="00622328" w:rsidRPr="00472923">
        <w:rPr>
          <w:rFonts w:cs="Times New Roman"/>
          <w:szCs w:val="24"/>
        </w:rPr>
        <w:t xml:space="preserve"> when the </w:t>
      </w:r>
      <w:r w:rsidR="001749DF" w:rsidRPr="00472923">
        <w:rPr>
          <w:rFonts w:cs="Times New Roman"/>
          <w:szCs w:val="24"/>
        </w:rPr>
        <w:t>high-level</w:t>
      </w:r>
      <w:r w:rsidR="00622328" w:rsidRPr="00472923">
        <w:rPr>
          <w:rFonts w:cs="Times New Roman"/>
          <w:szCs w:val="24"/>
        </w:rPr>
        <w:t xml:space="preserve"> leader spoke as an expert on the subject.  While the initial process of writing a tear</w:t>
      </w:r>
      <w:r w:rsidR="005E1698" w:rsidRPr="00472923">
        <w:rPr>
          <w:rFonts w:cs="Times New Roman"/>
          <w:szCs w:val="24"/>
        </w:rPr>
        <w:t xml:space="preserve"> </w:t>
      </w:r>
      <w:r w:rsidR="00622328" w:rsidRPr="00472923">
        <w:rPr>
          <w:rFonts w:cs="Times New Roman"/>
          <w:szCs w:val="24"/>
        </w:rPr>
        <w:t xml:space="preserve">line was </w:t>
      </w:r>
      <w:r w:rsidR="005E1698" w:rsidRPr="00472923">
        <w:rPr>
          <w:rFonts w:cs="Times New Roman"/>
          <w:szCs w:val="24"/>
        </w:rPr>
        <w:t xml:space="preserve">time consuming and </w:t>
      </w:r>
      <w:r w:rsidR="00CB3B53" w:rsidRPr="00472923">
        <w:rPr>
          <w:rFonts w:cs="Times New Roman"/>
          <w:szCs w:val="24"/>
        </w:rPr>
        <w:t>cumbersome,</w:t>
      </w:r>
      <w:r w:rsidR="005E1698" w:rsidRPr="00472923">
        <w:rPr>
          <w:rFonts w:cs="Times New Roman"/>
          <w:szCs w:val="24"/>
        </w:rPr>
        <w:t xml:space="preserve"> the product was </w:t>
      </w:r>
      <w:r w:rsidR="00492DAE" w:rsidRPr="00472923">
        <w:rPr>
          <w:rFonts w:cs="Times New Roman"/>
          <w:szCs w:val="24"/>
        </w:rPr>
        <w:t xml:space="preserve">a quick and </w:t>
      </w:r>
      <w:r w:rsidR="005E1698" w:rsidRPr="00472923">
        <w:rPr>
          <w:rFonts w:cs="Times New Roman"/>
          <w:szCs w:val="24"/>
        </w:rPr>
        <w:t>effective way to communicate a large amount of coordinated information in a short</w:t>
      </w:r>
      <w:r w:rsidR="00492DAE" w:rsidRPr="00472923">
        <w:rPr>
          <w:rFonts w:cs="Times New Roman"/>
          <w:szCs w:val="24"/>
        </w:rPr>
        <w:t xml:space="preserve"> message.  </w:t>
      </w:r>
      <w:r w:rsidRPr="00472923">
        <w:rPr>
          <w:rFonts w:cs="Times New Roman"/>
          <w:szCs w:val="24"/>
        </w:rPr>
        <w:t>M</w:t>
      </w:r>
      <w:r w:rsidR="00241606" w:rsidRPr="00472923">
        <w:rPr>
          <w:rFonts w:cs="Times New Roman"/>
          <w:szCs w:val="24"/>
        </w:rPr>
        <w:t>oreover, we did not have to construct a</w:t>
      </w:r>
      <w:r w:rsidRPr="00472923">
        <w:rPr>
          <w:rFonts w:cs="Times New Roman"/>
          <w:szCs w:val="24"/>
        </w:rPr>
        <w:t xml:space="preserve"> formal staff package coordination that required paperwork and signatures, which was a process that could take weeks by which time the problem </w:t>
      </w:r>
      <w:r w:rsidR="00241606" w:rsidRPr="00472923">
        <w:rPr>
          <w:rFonts w:cs="Times New Roman"/>
          <w:szCs w:val="24"/>
        </w:rPr>
        <w:t xml:space="preserve">was </w:t>
      </w:r>
      <w:r w:rsidRPr="00472923">
        <w:rPr>
          <w:rFonts w:cs="Times New Roman"/>
          <w:szCs w:val="24"/>
        </w:rPr>
        <w:t xml:space="preserve">resolved or </w:t>
      </w:r>
      <w:r w:rsidR="00241606" w:rsidRPr="00472923">
        <w:rPr>
          <w:rFonts w:cs="Times New Roman"/>
          <w:szCs w:val="24"/>
        </w:rPr>
        <w:t xml:space="preserve">had </w:t>
      </w:r>
      <w:r w:rsidRPr="00472923">
        <w:rPr>
          <w:rFonts w:cs="Times New Roman"/>
          <w:szCs w:val="24"/>
        </w:rPr>
        <w:t xml:space="preserve">escalated.  </w:t>
      </w:r>
      <w:r w:rsidR="005E1698" w:rsidRPr="00472923">
        <w:rPr>
          <w:rFonts w:cs="Times New Roman"/>
          <w:szCs w:val="24"/>
        </w:rPr>
        <w:t xml:space="preserve">As someone new to the organization, I had to rapidly figure out who knew what information in which organization and who </w:t>
      </w:r>
      <w:r w:rsidRPr="00472923">
        <w:rPr>
          <w:rFonts w:cs="Times New Roman"/>
          <w:szCs w:val="24"/>
        </w:rPr>
        <w:t>would</w:t>
      </w:r>
      <w:r w:rsidR="005E1698" w:rsidRPr="00472923">
        <w:rPr>
          <w:rFonts w:cs="Times New Roman"/>
          <w:szCs w:val="24"/>
        </w:rPr>
        <w:t xml:space="preserve"> the decision or lack of decision affect?</w:t>
      </w:r>
      <w:r w:rsidR="00622328" w:rsidRPr="00472923">
        <w:rPr>
          <w:rFonts w:cs="Times New Roman"/>
          <w:szCs w:val="24"/>
        </w:rPr>
        <w:t xml:space="preserve"> </w:t>
      </w:r>
      <w:r w:rsidRPr="00472923">
        <w:rPr>
          <w:rFonts w:cs="Times New Roman"/>
          <w:szCs w:val="24"/>
        </w:rPr>
        <w:t xml:space="preserve"> </w:t>
      </w:r>
      <w:r w:rsidR="00492DAE" w:rsidRPr="00472923">
        <w:rPr>
          <w:rFonts w:cs="Times New Roman"/>
          <w:szCs w:val="24"/>
        </w:rPr>
        <w:t>Thick binders of issue papers and executive summaries as well as copies of council agendas and after action report</w:t>
      </w:r>
      <w:r w:rsidR="00AB0D37" w:rsidRPr="00472923">
        <w:rPr>
          <w:rFonts w:cs="Times New Roman"/>
          <w:szCs w:val="24"/>
        </w:rPr>
        <w:t xml:space="preserve">s </w:t>
      </w:r>
      <w:r w:rsidR="00492DAE" w:rsidRPr="00472923">
        <w:rPr>
          <w:rFonts w:cs="Times New Roman"/>
          <w:szCs w:val="24"/>
        </w:rPr>
        <w:t xml:space="preserve">provided historical </w:t>
      </w:r>
      <w:r w:rsidR="00AB0D37" w:rsidRPr="00472923">
        <w:rPr>
          <w:rFonts w:cs="Times New Roman"/>
          <w:szCs w:val="24"/>
        </w:rPr>
        <w:t>background that</w:t>
      </w:r>
      <w:r w:rsidR="00492DAE" w:rsidRPr="00472923">
        <w:rPr>
          <w:rFonts w:cs="Times New Roman"/>
          <w:szCs w:val="24"/>
        </w:rPr>
        <w:t xml:space="preserve"> phone calls sometimes substantiated.  A repository of information on line did not exist so tracking down the origin of the issue was often time consuming.  </w:t>
      </w:r>
      <w:r w:rsidR="001749DF" w:rsidRPr="00472923">
        <w:rPr>
          <w:rFonts w:cs="Times New Roman"/>
          <w:szCs w:val="24"/>
        </w:rPr>
        <w:t>I relied on the collective memory of a small number of people from multiple organizations who had worked in the system for a long time.</w:t>
      </w:r>
      <w:r w:rsidR="00AB0D37" w:rsidRPr="00472923">
        <w:rPr>
          <w:rFonts w:cs="Times New Roman"/>
          <w:szCs w:val="24"/>
        </w:rPr>
        <w:t xml:space="preserve">  I soon learned which people and in which organizations were willing to share </w:t>
      </w:r>
      <w:r w:rsidR="00AB0D37" w:rsidRPr="00472923">
        <w:rPr>
          <w:rFonts w:cs="Times New Roman"/>
          <w:szCs w:val="24"/>
        </w:rPr>
        <w:lastRenderedPageBreak/>
        <w:t>information.  Sometimes if I could not locate any history, I would summarize the current situation as described to me and</w:t>
      </w:r>
      <w:r w:rsidR="00622328" w:rsidRPr="00472923">
        <w:rPr>
          <w:rFonts w:cs="Times New Roman"/>
          <w:szCs w:val="24"/>
        </w:rPr>
        <w:t xml:space="preserve"> put in my </w:t>
      </w:r>
      <w:r w:rsidR="00AB0D37" w:rsidRPr="00472923">
        <w:rPr>
          <w:rFonts w:cs="Times New Roman"/>
          <w:szCs w:val="24"/>
        </w:rPr>
        <w:t xml:space="preserve">own </w:t>
      </w:r>
      <w:r w:rsidR="00622328" w:rsidRPr="00472923">
        <w:rPr>
          <w:rFonts w:cs="Times New Roman"/>
          <w:szCs w:val="24"/>
        </w:rPr>
        <w:t>recommendati</w:t>
      </w:r>
      <w:r w:rsidR="00CB3B53" w:rsidRPr="00472923">
        <w:rPr>
          <w:rFonts w:cs="Times New Roman"/>
          <w:szCs w:val="24"/>
        </w:rPr>
        <w:t>ons</w:t>
      </w:r>
      <w:r w:rsidR="00AB0D37" w:rsidRPr="00472923">
        <w:rPr>
          <w:rFonts w:cs="Times New Roman"/>
          <w:szCs w:val="24"/>
        </w:rPr>
        <w:t xml:space="preserve">.  </w:t>
      </w:r>
      <w:r w:rsidR="00CB3B53" w:rsidRPr="00472923">
        <w:rPr>
          <w:rFonts w:cs="Times New Roman"/>
          <w:szCs w:val="24"/>
        </w:rPr>
        <w:t>Unfortunately,</w:t>
      </w:r>
      <w:r w:rsidR="003F2C98" w:rsidRPr="00472923">
        <w:rPr>
          <w:rFonts w:cs="Times New Roman"/>
          <w:szCs w:val="24"/>
        </w:rPr>
        <w:t xml:space="preserve"> there was no systematic way to capture the information for future</w:t>
      </w:r>
      <w:r w:rsidR="00AB0D37" w:rsidRPr="00472923">
        <w:rPr>
          <w:rFonts w:cs="Times New Roman"/>
          <w:szCs w:val="24"/>
        </w:rPr>
        <w:t xml:space="preserve"> use </w:t>
      </w:r>
      <w:r w:rsidR="00622328" w:rsidRPr="00472923">
        <w:rPr>
          <w:rFonts w:cs="Times New Roman"/>
          <w:szCs w:val="24"/>
        </w:rPr>
        <w:t>as a decision-making or information provid</w:t>
      </w:r>
      <w:r w:rsidR="003F2C98" w:rsidRPr="00472923">
        <w:rPr>
          <w:rFonts w:cs="Times New Roman"/>
          <w:szCs w:val="24"/>
        </w:rPr>
        <w:t>ing process</w:t>
      </w:r>
      <w:r w:rsidR="00622328" w:rsidRPr="00472923">
        <w:rPr>
          <w:rFonts w:cs="Times New Roman"/>
          <w:szCs w:val="24"/>
        </w:rPr>
        <w:t>.</w:t>
      </w:r>
    </w:p>
    <w:p w14:paraId="2FC53B59" w14:textId="6DD9DC0F" w:rsidR="00CF36EE" w:rsidRPr="00472923" w:rsidRDefault="00882D2B" w:rsidP="00F37351">
      <w:pPr>
        <w:spacing w:after="0" w:line="480" w:lineRule="auto"/>
        <w:rPr>
          <w:rFonts w:cs="Times New Roman"/>
          <w:szCs w:val="24"/>
        </w:rPr>
      </w:pPr>
      <w:r w:rsidRPr="00472923">
        <w:rPr>
          <w:rFonts w:cs="Times New Roman"/>
          <w:szCs w:val="24"/>
        </w:rPr>
        <w:tab/>
        <w:t>EUCOM’s</w:t>
      </w:r>
      <w:r w:rsidR="005D0AB8" w:rsidRPr="00472923">
        <w:rPr>
          <w:rFonts w:cs="Times New Roman"/>
          <w:szCs w:val="24"/>
        </w:rPr>
        <w:t xml:space="preserve"> </w:t>
      </w:r>
      <w:r w:rsidR="00AB0D37" w:rsidRPr="00472923">
        <w:rPr>
          <w:rFonts w:cs="Times New Roman"/>
          <w:szCs w:val="24"/>
        </w:rPr>
        <w:t>avenues to address issues were</w:t>
      </w:r>
      <w:r w:rsidR="005D0AB8" w:rsidRPr="00472923">
        <w:rPr>
          <w:rFonts w:cs="Times New Roman"/>
          <w:szCs w:val="24"/>
        </w:rPr>
        <w:t xml:space="preserve"> multiple</w:t>
      </w:r>
      <w:r w:rsidRPr="00472923">
        <w:rPr>
          <w:rFonts w:cs="Times New Roman"/>
          <w:szCs w:val="24"/>
        </w:rPr>
        <w:t xml:space="preserve"> depending on the type of issue.  The firs</w:t>
      </w:r>
      <w:r w:rsidR="005D0AB8" w:rsidRPr="00472923">
        <w:rPr>
          <w:rFonts w:cs="Times New Roman"/>
          <w:szCs w:val="24"/>
        </w:rPr>
        <w:t>t was to speak directly to DoDDS</w:t>
      </w:r>
      <w:r w:rsidRPr="00472923">
        <w:rPr>
          <w:rFonts w:cs="Times New Roman"/>
          <w:szCs w:val="24"/>
        </w:rPr>
        <w:t>-Europe</w:t>
      </w:r>
      <w:r w:rsidR="005D0AB8" w:rsidRPr="00472923">
        <w:rPr>
          <w:rFonts w:cs="Times New Roman"/>
          <w:szCs w:val="24"/>
        </w:rPr>
        <w:t>, usually through the Chief of Staff</w:t>
      </w:r>
      <w:r w:rsidR="00111469" w:rsidRPr="00472923">
        <w:rPr>
          <w:rFonts w:cs="Times New Roman"/>
          <w:szCs w:val="24"/>
        </w:rPr>
        <w:t xml:space="preserve">.  </w:t>
      </w:r>
      <w:r w:rsidRPr="00472923">
        <w:rPr>
          <w:rFonts w:cs="Times New Roman"/>
          <w:szCs w:val="24"/>
        </w:rPr>
        <w:t>The secon</w:t>
      </w:r>
      <w:r w:rsidR="005D0AB8" w:rsidRPr="00472923">
        <w:rPr>
          <w:rFonts w:cs="Times New Roman"/>
          <w:szCs w:val="24"/>
        </w:rPr>
        <w:t>d was to by-pass DoDDS</w:t>
      </w:r>
      <w:r w:rsidRPr="00472923">
        <w:rPr>
          <w:rFonts w:cs="Times New Roman"/>
          <w:szCs w:val="24"/>
        </w:rPr>
        <w:t>-Europe to speak directly to HQ DoDEA’s Chief of Policy and Legislation.  The third was to</w:t>
      </w:r>
      <w:r w:rsidR="00AB0D37" w:rsidRPr="00472923">
        <w:rPr>
          <w:rFonts w:cs="Times New Roman"/>
          <w:szCs w:val="24"/>
        </w:rPr>
        <w:t xml:space="preserve"> assess</w:t>
      </w:r>
      <w:r w:rsidRPr="00472923">
        <w:rPr>
          <w:rFonts w:cs="Times New Roman"/>
          <w:szCs w:val="24"/>
        </w:rPr>
        <w:t xml:space="preserve"> the dispute through our European Schools Council (ESC)</w:t>
      </w:r>
      <w:r w:rsidR="00111469" w:rsidRPr="00472923">
        <w:rPr>
          <w:rFonts w:cs="Times New Roman"/>
          <w:szCs w:val="24"/>
        </w:rPr>
        <w:t xml:space="preserve">.  </w:t>
      </w:r>
      <w:r w:rsidRPr="00472923">
        <w:rPr>
          <w:rFonts w:cs="Times New Roman"/>
          <w:szCs w:val="24"/>
        </w:rPr>
        <w:t>Most of the c</w:t>
      </w:r>
      <w:r w:rsidR="005D0AB8" w:rsidRPr="00472923">
        <w:rPr>
          <w:rFonts w:cs="Times New Roman"/>
          <w:szCs w:val="24"/>
        </w:rPr>
        <w:t>oncerns where we by-passed DoDDS</w:t>
      </w:r>
      <w:r w:rsidRPr="00472923">
        <w:rPr>
          <w:rFonts w:cs="Times New Roman"/>
          <w:szCs w:val="24"/>
        </w:rPr>
        <w:t xml:space="preserve">-Europe revolved around EUCOM’s relationship with foreign countries.  As part of </w:t>
      </w:r>
      <w:r w:rsidR="0056468B" w:rsidRPr="00472923">
        <w:rPr>
          <w:rFonts w:cs="Times New Roman"/>
          <w:szCs w:val="24"/>
        </w:rPr>
        <w:t xml:space="preserve">the Department of Defense and </w:t>
      </w:r>
      <w:r w:rsidRPr="00472923">
        <w:rPr>
          <w:rFonts w:cs="Times New Roman"/>
          <w:szCs w:val="24"/>
        </w:rPr>
        <w:t>EUCOM’s priority of “building partnership capacity,” several mechanisms were in place to allow foreign nationals to attend DoDEA schools.  If there were issues with the countries, then the Special Assistant to SACEUR, who was a former EU</w:t>
      </w:r>
      <w:r w:rsidR="00CF36EE" w:rsidRPr="00472923">
        <w:rPr>
          <w:rFonts w:cs="Times New Roman"/>
          <w:szCs w:val="24"/>
        </w:rPr>
        <w:t xml:space="preserve">COM Division Chief, or the U.S. </w:t>
      </w:r>
      <w:r w:rsidR="00EC4212" w:rsidRPr="00472923">
        <w:rPr>
          <w:rFonts w:cs="Times New Roman"/>
          <w:szCs w:val="24"/>
        </w:rPr>
        <w:t>Staff Delegation</w:t>
      </w:r>
      <w:r w:rsidRPr="00472923">
        <w:rPr>
          <w:rFonts w:cs="Times New Roman"/>
          <w:szCs w:val="24"/>
        </w:rPr>
        <w:t xml:space="preserve"> </w:t>
      </w:r>
      <w:r w:rsidR="00CF36EE" w:rsidRPr="00472923">
        <w:rPr>
          <w:rFonts w:cs="Times New Roman"/>
          <w:szCs w:val="24"/>
        </w:rPr>
        <w:t xml:space="preserve">to the North American Treaty Organization (NATO) </w:t>
      </w:r>
      <w:r w:rsidRPr="00472923">
        <w:rPr>
          <w:rFonts w:cs="Times New Roman"/>
          <w:szCs w:val="24"/>
        </w:rPr>
        <w:t>education liaison, who was a military membe</w:t>
      </w:r>
      <w:r w:rsidR="00241606" w:rsidRPr="00472923">
        <w:rPr>
          <w:rFonts w:cs="Times New Roman"/>
          <w:szCs w:val="24"/>
        </w:rPr>
        <w:t>r assigned this duty, brought them</w:t>
      </w:r>
      <w:r w:rsidRPr="00472923">
        <w:rPr>
          <w:rFonts w:cs="Times New Roman"/>
          <w:szCs w:val="24"/>
        </w:rPr>
        <w:t xml:space="preserve"> to our attention</w:t>
      </w:r>
      <w:r w:rsidR="00241606" w:rsidRPr="00472923">
        <w:rPr>
          <w:rFonts w:cs="Times New Roman"/>
          <w:szCs w:val="24"/>
        </w:rPr>
        <w:t xml:space="preserve">.  </w:t>
      </w:r>
      <w:r w:rsidR="00CF36EE" w:rsidRPr="00472923">
        <w:rPr>
          <w:rFonts w:cs="Times New Roman"/>
          <w:szCs w:val="24"/>
        </w:rPr>
        <w:t>Usually the conversation would start with a phone call and a message that “some folks are talking about...” whatever the topic may be and since we are the school people we need to take care of it.</w:t>
      </w:r>
    </w:p>
    <w:p w14:paraId="0DEB947C" w14:textId="77777777" w:rsidR="009D4F92" w:rsidRPr="00472923" w:rsidRDefault="00882D2B" w:rsidP="00F37351">
      <w:pPr>
        <w:spacing w:after="0" w:line="480" w:lineRule="auto"/>
        <w:ind w:firstLine="720"/>
        <w:rPr>
          <w:rFonts w:cs="Times New Roman"/>
          <w:szCs w:val="24"/>
        </w:rPr>
      </w:pPr>
      <w:r w:rsidRPr="00472923">
        <w:rPr>
          <w:rFonts w:cs="Times New Roman"/>
          <w:szCs w:val="24"/>
        </w:rPr>
        <w:t xml:space="preserve">An example of </w:t>
      </w:r>
      <w:r w:rsidR="00EC4212" w:rsidRPr="00472923">
        <w:rPr>
          <w:rFonts w:cs="Times New Roman"/>
          <w:szCs w:val="24"/>
        </w:rPr>
        <w:t>this was the topic</w:t>
      </w:r>
      <w:r w:rsidR="00CF36EE" w:rsidRPr="00472923">
        <w:rPr>
          <w:rFonts w:cs="Times New Roman"/>
          <w:szCs w:val="24"/>
        </w:rPr>
        <w:t xml:space="preserve"> mentioned by the NATO liaison</w:t>
      </w:r>
      <w:r w:rsidR="00EC4212" w:rsidRPr="00472923">
        <w:rPr>
          <w:rFonts w:cs="Times New Roman"/>
          <w:szCs w:val="24"/>
        </w:rPr>
        <w:t xml:space="preserve"> concerning </w:t>
      </w:r>
      <w:r w:rsidR="00CF36EE" w:rsidRPr="00472923">
        <w:rPr>
          <w:rFonts w:cs="Times New Roman"/>
          <w:szCs w:val="24"/>
        </w:rPr>
        <w:t>several Partnership for Peace nations who recently joined NATO</w:t>
      </w:r>
      <w:r w:rsidR="00AF5E9B" w:rsidRPr="00472923">
        <w:rPr>
          <w:rFonts w:cs="Times New Roman"/>
          <w:szCs w:val="24"/>
        </w:rPr>
        <w:t xml:space="preserve"> or who were about to join</w:t>
      </w:r>
      <w:r w:rsidR="00CF36EE" w:rsidRPr="00472923">
        <w:rPr>
          <w:rFonts w:cs="Times New Roman"/>
          <w:szCs w:val="24"/>
        </w:rPr>
        <w:t xml:space="preserve">. </w:t>
      </w:r>
      <w:r w:rsidR="00EC4212" w:rsidRPr="00472923">
        <w:rPr>
          <w:rFonts w:cs="Times New Roman"/>
          <w:szCs w:val="24"/>
        </w:rPr>
        <w:t xml:space="preserve"> By joining </w:t>
      </w:r>
      <w:r w:rsidR="00111469" w:rsidRPr="00472923">
        <w:rPr>
          <w:rFonts w:cs="Times New Roman"/>
          <w:szCs w:val="24"/>
        </w:rPr>
        <w:t>NATO,</w:t>
      </w:r>
      <w:r w:rsidR="00EC4212" w:rsidRPr="00472923">
        <w:rPr>
          <w:rFonts w:cs="Times New Roman"/>
          <w:szCs w:val="24"/>
        </w:rPr>
        <w:t xml:space="preserve"> they lost their Partnership for Peace (PfP) status thus losing tuition free access to attend DoDEA schools</w:t>
      </w:r>
      <w:r w:rsidR="00241606" w:rsidRPr="00472923">
        <w:rPr>
          <w:rFonts w:cs="Times New Roman"/>
          <w:szCs w:val="24"/>
        </w:rPr>
        <w:t xml:space="preserve">.  </w:t>
      </w:r>
      <w:r w:rsidR="00AF5E9B" w:rsidRPr="00472923">
        <w:rPr>
          <w:rFonts w:cs="Times New Roman"/>
          <w:szCs w:val="24"/>
        </w:rPr>
        <w:t>I re</w:t>
      </w:r>
      <w:r w:rsidR="00370DBE" w:rsidRPr="00472923">
        <w:rPr>
          <w:rFonts w:cs="Times New Roman"/>
          <w:szCs w:val="24"/>
        </w:rPr>
        <w:t>call</w:t>
      </w:r>
      <w:r w:rsidR="00AF5E9B" w:rsidRPr="00472923">
        <w:rPr>
          <w:rFonts w:cs="Times New Roman"/>
          <w:szCs w:val="24"/>
        </w:rPr>
        <w:t xml:space="preserve"> that tuition to DoDEA cost more than the annual salary of the military personnel from </w:t>
      </w:r>
      <w:r w:rsidR="00370DBE" w:rsidRPr="00472923">
        <w:rPr>
          <w:rFonts w:cs="Times New Roman"/>
          <w:szCs w:val="24"/>
        </w:rPr>
        <w:t>one of the</w:t>
      </w:r>
      <w:r w:rsidR="00AF5E9B" w:rsidRPr="00472923">
        <w:rPr>
          <w:rFonts w:cs="Times New Roman"/>
          <w:szCs w:val="24"/>
        </w:rPr>
        <w:t xml:space="preserve"> nation</w:t>
      </w:r>
      <w:r w:rsidR="00370DBE" w:rsidRPr="00472923">
        <w:rPr>
          <w:rFonts w:cs="Times New Roman"/>
          <w:szCs w:val="24"/>
        </w:rPr>
        <w:t>s</w:t>
      </w:r>
      <w:r w:rsidR="00241606" w:rsidRPr="00472923">
        <w:rPr>
          <w:rFonts w:cs="Times New Roman"/>
          <w:szCs w:val="24"/>
        </w:rPr>
        <w:t xml:space="preserve">.  </w:t>
      </w:r>
      <w:r w:rsidR="00AF5E9B" w:rsidRPr="00472923">
        <w:rPr>
          <w:rFonts w:cs="Times New Roman"/>
          <w:szCs w:val="24"/>
        </w:rPr>
        <w:t xml:space="preserve">I also </w:t>
      </w:r>
      <w:r w:rsidR="00AF5E9B" w:rsidRPr="00472923">
        <w:rPr>
          <w:rFonts w:cs="Times New Roman"/>
          <w:szCs w:val="24"/>
        </w:rPr>
        <w:lastRenderedPageBreak/>
        <w:t xml:space="preserve">remember </w:t>
      </w:r>
      <w:r w:rsidR="00370DBE" w:rsidRPr="00472923">
        <w:rPr>
          <w:rFonts w:cs="Times New Roman"/>
          <w:szCs w:val="24"/>
        </w:rPr>
        <w:t xml:space="preserve">that the issue </w:t>
      </w:r>
      <w:r w:rsidR="00AF5E9B" w:rsidRPr="00472923">
        <w:rPr>
          <w:rFonts w:cs="Times New Roman"/>
          <w:szCs w:val="24"/>
        </w:rPr>
        <w:t xml:space="preserve">was not </w:t>
      </w:r>
      <w:r w:rsidR="00370DBE" w:rsidRPr="00472923">
        <w:rPr>
          <w:rFonts w:cs="Times New Roman"/>
          <w:szCs w:val="24"/>
        </w:rPr>
        <w:t xml:space="preserve">EUCOM’s </w:t>
      </w:r>
      <w:r w:rsidR="00AF5E9B" w:rsidRPr="00472923">
        <w:rPr>
          <w:rFonts w:cs="Times New Roman"/>
          <w:szCs w:val="24"/>
        </w:rPr>
        <w:t xml:space="preserve">responsibility.  No one seemed </w:t>
      </w:r>
      <w:r w:rsidR="00370DBE" w:rsidRPr="00472923">
        <w:rPr>
          <w:rFonts w:cs="Times New Roman"/>
          <w:szCs w:val="24"/>
        </w:rPr>
        <w:t>particularly</w:t>
      </w:r>
      <w:r w:rsidR="00AF5E9B" w:rsidRPr="00472923">
        <w:rPr>
          <w:rFonts w:cs="Times New Roman"/>
          <w:szCs w:val="24"/>
        </w:rPr>
        <w:t xml:space="preserve"> clear on whose responsibility it was</w:t>
      </w:r>
      <w:r w:rsidR="00370DBE" w:rsidRPr="00472923">
        <w:rPr>
          <w:rFonts w:cs="Times New Roman"/>
          <w:szCs w:val="24"/>
        </w:rPr>
        <w:t xml:space="preserve"> so I spoke </w:t>
      </w:r>
      <w:r w:rsidRPr="00472923">
        <w:rPr>
          <w:rFonts w:cs="Times New Roman"/>
          <w:szCs w:val="24"/>
        </w:rPr>
        <w:t>directly with DoDEA’s Chief of Policy and Legislati</w:t>
      </w:r>
      <w:r w:rsidR="00AF5E9B" w:rsidRPr="00472923">
        <w:rPr>
          <w:rFonts w:cs="Times New Roman"/>
          <w:szCs w:val="24"/>
        </w:rPr>
        <w:t>on</w:t>
      </w:r>
      <w:r w:rsidR="00370DBE" w:rsidRPr="00472923">
        <w:rPr>
          <w:rFonts w:cs="Times New Roman"/>
          <w:szCs w:val="24"/>
        </w:rPr>
        <w:t xml:space="preserve">.  </w:t>
      </w:r>
    </w:p>
    <w:p w14:paraId="6694C1CC" w14:textId="21AC1EA8" w:rsidR="00A73C37" w:rsidRPr="00472923" w:rsidRDefault="00370DBE" w:rsidP="00F37351">
      <w:pPr>
        <w:spacing w:after="0" w:line="480" w:lineRule="auto"/>
        <w:ind w:firstLine="720"/>
        <w:rPr>
          <w:rFonts w:cs="Times New Roman"/>
          <w:szCs w:val="24"/>
        </w:rPr>
      </w:pPr>
      <w:r w:rsidRPr="00472923">
        <w:rPr>
          <w:rFonts w:cs="Times New Roman"/>
          <w:szCs w:val="24"/>
        </w:rPr>
        <w:t>While the sequence of events is fuzzy, the phone conversation ended</w:t>
      </w:r>
      <w:r w:rsidR="00AF5E9B" w:rsidRPr="00472923">
        <w:rPr>
          <w:rFonts w:cs="Times New Roman"/>
          <w:szCs w:val="24"/>
        </w:rPr>
        <w:t xml:space="preserve"> </w:t>
      </w:r>
      <w:r w:rsidRPr="00472923">
        <w:rPr>
          <w:rFonts w:cs="Times New Roman"/>
          <w:szCs w:val="24"/>
        </w:rPr>
        <w:t xml:space="preserve">with me going into the paper archive files </w:t>
      </w:r>
      <w:r w:rsidR="004D1A93" w:rsidRPr="00472923">
        <w:rPr>
          <w:rFonts w:cs="Times New Roman"/>
          <w:szCs w:val="24"/>
        </w:rPr>
        <w:t>in the basement of the</w:t>
      </w:r>
      <w:r w:rsidR="00241606" w:rsidRPr="00472923">
        <w:rPr>
          <w:rFonts w:cs="Times New Roman"/>
          <w:szCs w:val="24"/>
        </w:rPr>
        <w:t xml:space="preserve"> building, a former </w:t>
      </w:r>
      <w:r w:rsidR="00111469" w:rsidRPr="00472923">
        <w:rPr>
          <w:rFonts w:cs="Times New Roman"/>
          <w:szCs w:val="24"/>
        </w:rPr>
        <w:t>1950’s</w:t>
      </w:r>
      <w:r w:rsidRPr="00472923">
        <w:rPr>
          <w:rFonts w:cs="Times New Roman"/>
          <w:szCs w:val="24"/>
        </w:rPr>
        <w:t xml:space="preserve"> German barracks, just </w:t>
      </w:r>
      <w:r w:rsidR="001F16C6" w:rsidRPr="00472923">
        <w:rPr>
          <w:rFonts w:cs="Times New Roman"/>
          <w:szCs w:val="24"/>
        </w:rPr>
        <w:t>four</w:t>
      </w:r>
      <w:r w:rsidRPr="00472923">
        <w:rPr>
          <w:rFonts w:cs="Times New Roman"/>
          <w:szCs w:val="24"/>
        </w:rPr>
        <w:t xml:space="preserve"> doors down from </w:t>
      </w:r>
      <w:r w:rsidR="004D1A93" w:rsidRPr="00472923">
        <w:rPr>
          <w:rFonts w:cs="Times New Roman"/>
          <w:szCs w:val="24"/>
        </w:rPr>
        <w:t>our</w:t>
      </w:r>
      <w:r w:rsidRPr="00472923">
        <w:rPr>
          <w:rFonts w:cs="Times New Roman"/>
          <w:szCs w:val="24"/>
        </w:rPr>
        <w:t xml:space="preserve"> Quality of Life Branch offices, to find a mimeographed document of the previous time this issue appeared.  </w:t>
      </w:r>
      <w:r w:rsidR="004D1A93" w:rsidRPr="00472923">
        <w:rPr>
          <w:rFonts w:cs="Times New Roman"/>
          <w:szCs w:val="24"/>
        </w:rPr>
        <w:t xml:space="preserve">I started to recreate the essence of the waiver and tracked down the relevant policies.  </w:t>
      </w:r>
      <w:r w:rsidR="009D4F92" w:rsidRPr="00472923">
        <w:rPr>
          <w:rFonts w:cs="Times New Roman"/>
          <w:szCs w:val="24"/>
        </w:rPr>
        <w:t xml:space="preserve">I was still relatively new to EUCOM so this seemed to be an exercise in learning the system and developing relationships to coordinate issues.  </w:t>
      </w:r>
      <w:r w:rsidR="00241606" w:rsidRPr="00472923">
        <w:rPr>
          <w:rFonts w:cs="Times New Roman"/>
          <w:szCs w:val="24"/>
        </w:rPr>
        <w:t xml:space="preserve">None of the involved </w:t>
      </w:r>
      <w:r w:rsidR="00586366" w:rsidRPr="00472923">
        <w:rPr>
          <w:rFonts w:cs="Times New Roman"/>
          <w:szCs w:val="24"/>
        </w:rPr>
        <w:t>organizations</w:t>
      </w:r>
      <w:r w:rsidR="00241606" w:rsidRPr="00472923">
        <w:rPr>
          <w:rFonts w:cs="Times New Roman"/>
          <w:szCs w:val="24"/>
        </w:rPr>
        <w:t xml:space="preserve"> seemed to convey</w:t>
      </w:r>
      <w:r w:rsidR="0059651D" w:rsidRPr="00472923">
        <w:rPr>
          <w:rFonts w:cs="Times New Roman"/>
          <w:szCs w:val="24"/>
        </w:rPr>
        <w:t xml:space="preserve"> a sense of urgency</w:t>
      </w:r>
      <w:r w:rsidR="00586366" w:rsidRPr="00472923">
        <w:rPr>
          <w:rFonts w:cs="Times New Roman"/>
          <w:szCs w:val="24"/>
        </w:rPr>
        <w:t xml:space="preserve"> on addressing the problem</w:t>
      </w:r>
      <w:r w:rsidR="0059651D" w:rsidRPr="00472923">
        <w:rPr>
          <w:rFonts w:cs="Times New Roman"/>
          <w:szCs w:val="24"/>
        </w:rPr>
        <w:t xml:space="preserve">.  </w:t>
      </w:r>
    </w:p>
    <w:p w14:paraId="11B5F469" w14:textId="7EA0098A" w:rsidR="00882D2B" w:rsidRPr="00472923" w:rsidRDefault="00370DBE" w:rsidP="00F37351">
      <w:pPr>
        <w:spacing w:after="0" w:line="480" w:lineRule="auto"/>
        <w:ind w:firstLine="720"/>
        <w:rPr>
          <w:rFonts w:cs="Times New Roman"/>
          <w:szCs w:val="24"/>
        </w:rPr>
      </w:pPr>
      <w:r w:rsidRPr="00472923">
        <w:rPr>
          <w:rFonts w:cs="Times New Roman"/>
          <w:szCs w:val="24"/>
        </w:rPr>
        <w:t xml:space="preserve">My understanding at the time was that since we were the liaisons for </w:t>
      </w:r>
      <w:r w:rsidR="0056468B" w:rsidRPr="00472923">
        <w:rPr>
          <w:rFonts w:cs="Times New Roman"/>
          <w:szCs w:val="24"/>
        </w:rPr>
        <w:t>N</w:t>
      </w:r>
      <w:r w:rsidR="00586366" w:rsidRPr="00472923">
        <w:rPr>
          <w:rFonts w:cs="Times New Roman"/>
          <w:szCs w:val="24"/>
        </w:rPr>
        <w:t>ATO we had to write a package for</w:t>
      </w:r>
      <w:r w:rsidR="0056468B" w:rsidRPr="00472923">
        <w:rPr>
          <w:rFonts w:cs="Times New Roman"/>
          <w:szCs w:val="24"/>
        </w:rPr>
        <w:t xml:space="preserve"> the Offic</w:t>
      </w:r>
      <w:r w:rsidR="00586366" w:rsidRPr="00472923">
        <w:rPr>
          <w:rFonts w:cs="Times New Roman"/>
          <w:szCs w:val="24"/>
        </w:rPr>
        <w:t>e of the Secretary of Defense addressed to</w:t>
      </w:r>
      <w:r w:rsidR="0056468B" w:rsidRPr="00472923">
        <w:rPr>
          <w:rFonts w:cs="Times New Roman"/>
          <w:szCs w:val="24"/>
        </w:rPr>
        <w:t xml:space="preserve"> one of his </w:t>
      </w:r>
      <w:r w:rsidR="0059651D" w:rsidRPr="00472923">
        <w:rPr>
          <w:rFonts w:cs="Times New Roman"/>
          <w:szCs w:val="24"/>
        </w:rPr>
        <w:t>Undersecretaries</w:t>
      </w:r>
      <w:r w:rsidR="0056468B" w:rsidRPr="00472923">
        <w:rPr>
          <w:rFonts w:cs="Times New Roman"/>
          <w:szCs w:val="24"/>
        </w:rPr>
        <w:t xml:space="preserve">.  The package should contain a letter for him to sign to allow </w:t>
      </w:r>
      <w:r w:rsidR="004D1A93" w:rsidRPr="00472923">
        <w:rPr>
          <w:rFonts w:cs="Times New Roman"/>
          <w:szCs w:val="24"/>
        </w:rPr>
        <w:t>these</w:t>
      </w:r>
      <w:r w:rsidR="0056468B" w:rsidRPr="00472923">
        <w:rPr>
          <w:rFonts w:cs="Times New Roman"/>
          <w:szCs w:val="24"/>
        </w:rPr>
        <w:t xml:space="preserve"> nations to continue to receive tuition</w:t>
      </w:r>
      <w:r w:rsidR="00E23D47" w:rsidRPr="00472923">
        <w:rPr>
          <w:rFonts w:cs="Times New Roman"/>
          <w:szCs w:val="24"/>
        </w:rPr>
        <w:t>-</w:t>
      </w:r>
      <w:r w:rsidR="0056468B" w:rsidRPr="00472923">
        <w:rPr>
          <w:rFonts w:cs="Times New Roman"/>
          <w:szCs w:val="24"/>
        </w:rPr>
        <w:t>free education at DoDEA schools</w:t>
      </w:r>
      <w:r w:rsidR="0059651D" w:rsidRPr="00472923">
        <w:rPr>
          <w:rFonts w:cs="Times New Roman"/>
          <w:szCs w:val="24"/>
        </w:rPr>
        <w:t>.  Eventually, our office formally staffed the package in which</w:t>
      </w:r>
      <w:r w:rsidR="00882D2B" w:rsidRPr="00472923">
        <w:rPr>
          <w:rFonts w:cs="Times New Roman"/>
          <w:szCs w:val="24"/>
        </w:rPr>
        <w:t xml:space="preserve"> we explained in writing that Section 1404(c) of Public Law 95-561, “Defense Dependent Education Act of 1978," as amended, 20 USC 923(c), authorized the SECDEF to identify classes of dependents who may enroll in DoDDS on a space-available basis and to waive tuition for any such classes.  The DoD had a class enrollment eligibility waiver in place for attendance at Department of Defense Dependent Schools for P</w:t>
      </w:r>
      <w:r w:rsidR="00036E5B" w:rsidRPr="00472923">
        <w:rPr>
          <w:rFonts w:cs="Times New Roman"/>
          <w:szCs w:val="24"/>
        </w:rPr>
        <w:t xml:space="preserve">fP dependents.  </w:t>
      </w:r>
      <w:r w:rsidR="00882D2B" w:rsidRPr="00472923">
        <w:rPr>
          <w:rFonts w:cs="Times New Roman"/>
          <w:szCs w:val="24"/>
        </w:rPr>
        <w:t>DoD Directive</w:t>
      </w:r>
      <w:r w:rsidR="006F42A7" w:rsidRPr="00472923">
        <w:rPr>
          <w:rFonts w:cs="Times New Roman"/>
          <w:szCs w:val="24"/>
        </w:rPr>
        <w:t xml:space="preserve"> </w:t>
      </w:r>
      <w:r w:rsidR="00882D2B" w:rsidRPr="00472923">
        <w:rPr>
          <w:rFonts w:cs="Times New Roman"/>
          <w:szCs w:val="24"/>
        </w:rPr>
        <w:t>1342.13, "Eligibility Requirements for Education of Elementary and Secondary School-Age Dependents in Overs</w:t>
      </w:r>
      <w:r w:rsidR="00036E5B" w:rsidRPr="00472923">
        <w:rPr>
          <w:rFonts w:cs="Times New Roman"/>
          <w:szCs w:val="24"/>
        </w:rPr>
        <w:t>eas Areas" include</w:t>
      </w:r>
      <w:r w:rsidR="004D1A93" w:rsidRPr="00472923">
        <w:rPr>
          <w:rFonts w:cs="Times New Roman"/>
          <w:szCs w:val="24"/>
        </w:rPr>
        <w:t>d</w:t>
      </w:r>
      <w:r w:rsidR="00036E5B" w:rsidRPr="00472923">
        <w:rPr>
          <w:rFonts w:cs="Times New Roman"/>
          <w:szCs w:val="24"/>
        </w:rPr>
        <w:t xml:space="preserve"> this waiver in February 2008.  We based </w:t>
      </w:r>
      <w:r w:rsidR="00036E5B" w:rsidRPr="00472923">
        <w:rPr>
          <w:rFonts w:cs="Times New Roman"/>
          <w:szCs w:val="24"/>
        </w:rPr>
        <w:lastRenderedPageBreak/>
        <w:t>our argument</w:t>
      </w:r>
      <w:r w:rsidR="006F42A7" w:rsidRPr="00472923">
        <w:rPr>
          <w:rFonts w:cs="Times New Roman"/>
          <w:szCs w:val="24"/>
        </w:rPr>
        <w:t xml:space="preserve"> on a continuity of message that reverberated throughout the command of supporting and building the relationships with partner nations.  While this was an important engagement, I was never quite</w:t>
      </w:r>
      <w:r w:rsidR="00036E5B" w:rsidRPr="00472923">
        <w:rPr>
          <w:rFonts w:cs="Times New Roman"/>
          <w:szCs w:val="24"/>
        </w:rPr>
        <w:t xml:space="preserve"> clear why our office had a</w:t>
      </w:r>
      <w:r w:rsidR="006F42A7" w:rsidRPr="00472923">
        <w:rPr>
          <w:rFonts w:cs="Times New Roman"/>
          <w:szCs w:val="24"/>
        </w:rPr>
        <w:t xml:space="preserve"> hand in this interaction. </w:t>
      </w:r>
      <w:r w:rsidR="00A73C37" w:rsidRPr="00472923">
        <w:rPr>
          <w:rFonts w:cs="Times New Roman"/>
          <w:szCs w:val="24"/>
        </w:rPr>
        <w:t xml:space="preserve"> I also wonder</w:t>
      </w:r>
      <w:r w:rsidR="00F50EDB" w:rsidRPr="00472923">
        <w:rPr>
          <w:rFonts w:cs="Times New Roman"/>
          <w:szCs w:val="24"/>
        </w:rPr>
        <w:t>ed</w:t>
      </w:r>
      <w:r w:rsidR="00A73C37" w:rsidRPr="00472923">
        <w:rPr>
          <w:rFonts w:cs="Times New Roman"/>
          <w:szCs w:val="24"/>
        </w:rPr>
        <w:t xml:space="preserve"> about the outcome if the Chief of Policy at DoDEA had not been the former J-1 at EUCOM and knew where to find the archived document</w:t>
      </w:r>
      <w:r w:rsidR="00586366" w:rsidRPr="00472923">
        <w:rPr>
          <w:rFonts w:cs="Times New Roman"/>
          <w:szCs w:val="24"/>
        </w:rPr>
        <w:t xml:space="preserve">.  </w:t>
      </w:r>
      <w:r w:rsidR="00036E5B" w:rsidRPr="00472923">
        <w:rPr>
          <w:rFonts w:cs="Times New Roman"/>
          <w:szCs w:val="24"/>
        </w:rPr>
        <w:t>I questioned why</w:t>
      </w:r>
      <w:r w:rsidR="006F42A7" w:rsidRPr="00472923">
        <w:rPr>
          <w:rFonts w:cs="Times New Roman"/>
          <w:szCs w:val="24"/>
        </w:rPr>
        <w:t xml:space="preserve"> the Office of the Secretary o</w:t>
      </w:r>
      <w:r w:rsidR="00F50EDB" w:rsidRPr="00472923">
        <w:rPr>
          <w:rFonts w:cs="Times New Roman"/>
          <w:szCs w:val="24"/>
        </w:rPr>
        <w:t>f Defense level</w:t>
      </w:r>
      <w:r w:rsidR="00586366" w:rsidRPr="00472923">
        <w:rPr>
          <w:rFonts w:cs="Times New Roman"/>
          <w:szCs w:val="24"/>
        </w:rPr>
        <w:t xml:space="preserve">, </w:t>
      </w:r>
      <w:r w:rsidR="00036E5B" w:rsidRPr="00472923">
        <w:rPr>
          <w:rFonts w:cs="Times New Roman"/>
          <w:szCs w:val="24"/>
        </w:rPr>
        <w:t>NATO level</w:t>
      </w:r>
      <w:r w:rsidR="00586366" w:rsidRPr="00472923">
        <w:rPr>
          <w:rFonts w:cs="Times New Roman"/>
          <w:szCs w:val="24"/>
        </w:rPr>
        <w:t>,</w:t>
      </w:r>
      <w:r w:rsidR="00036E5B" w:rsidRPr="00472923">
        <w:rPr>
          <w:rFonts w:cs="Times New Roman"/>
          <w:szCs w:val="24"/>
        </w:rPr>
        <w:t xml:space="preserve"> or even</w:t>
      </w:r>
      <w:r w:rsidR="006F42A7" w:rsidRPr="00472923">
        <w:rPr>
          <w:rFonts w:cs="Times New Roman"/>
          <w:szCs w:val="24"/>
        </w:rPr>
        <w:t xml:space="preserve"> DoDEA who had</w:t>
      </w:r>
      <w:r w:rsidR="00036E5B" w:rsidRPr="00472923">
        <w:rPr>
          <w:rFonts w:cs="Times New Roman"/>
          <w:szCs w:val="24"/>
        </w:rPr>
        <w:t xml:space="preserve"> the information to resolve the problem did not </w:t>
      </w:r>
      <w:r w:rsidR="00A73C37" w:rsidRPr="00472923">
        <w:rPr>
          <w:rFonts w:cs="Times New Roman"/>
          <w:szCs w:val="24"/>
        </w:rPr>
        <w:t xml:space="preserve">take the actions to </w:t>
      </w:r>
      <w:r w:rsidR="00036E5B" w:rsidRPr="00472923">
        <w:rPr>
          <w:rFonts w:cs="Times New Roman"/>
          <w:szCs w:val="24"/>
        </w:rPr>
        <w:t>find a resolution</w:t>
      </w:r>
      <w:r w:rsidR="00586366" w:rsidRPr="00472923">
        <w:rPr>
          <w:rFonts w:cs="Times New Roman"/>
          <w:szCs w:val="24"/>
        </w:rPr>
        <w:t xml:space="preserve">.  </w:t>
      </w:r>
      <w:r w:rsidR="004303AE" w:rsidRPr="00472923">
        <w:rPr>
          <w:rFonts w:cs="Times New Roman"/>
          <w:szCs w:val="24"/>
        </w:rPr>
        <w:t>I refer to this episode as the Malta Waiver because I was on vacation in Malta</w:t>
      </w:r>
      <w:r w:rsidR="00F50EDB" w:rsidRPr="00472923">
        <w:rPr>
          <w:rFonts w:cs="Times New Roman"/>
          <w:szCs w:val="24"/>
        </w:rPr>
        <w:t xml:space="preserve"> when my Division Chief </w:t>
      </w:r>
      <w:r w:rsidR="004303AE" w:rsidRPr="00472923">
        <w:rPr>
          <w:rFonts w:cs="Times New Roman"/>
          <w:szCs w:val="24"/>
        </w:rPr>
        <w:t>contacted me via my military spouse’s</w:t>
      </w:r>
      <w:r w:rsidR="00F50EDB" w:rsidRPr="00472923">
        <w:rPr>
          <w:rFonts w:cs="Times New Roman"/>
          <w:szCs w:val="24"/>
        </w:rPr>
        <w:t xml:space="preserve"> email.  </w:t>
      </w:r>
      <w:r w:rsidR="009D4F92" w:rsidRPr="00472923">
        <w:rPr>
          <w:rFonts w:cs="Times New Roman"/>
          <w:szCs w:val="24"/>
        </w:rPr>
        <w:t>He also worked for EUCOM.</w:t>
      </w:r>
      <w:r w:rsidR="00B220E7" w:rsidRPr="00472923">
        <w:rPr>
          <w:rFonts w:cs="Times New Roman"/>
          <w:szCs w:val="24"/>
        </w:rPr>
        <w:t xml:space="preserve">  </w:t>
      </w:r>
      <w:r w:rsidR="00F50EDB" w:rsidRPr="00472923">
        <w:rPr>
          <w:rFonts w:cs="Times New Roman"/>
          <w:szCs w:val="24"/>
        </w:rPr>
        <w:t xml:space="preserve">Apparently, a </w:t>
      </w:r>
      <w:r w:rsidR="00712231" w:rsidRPr="00472923">
        <w:rPr>
          <w:rFonts w:cs="Times New Roman"/>
          <w:szCs w:val="24"/>
        </w:rPr>
        <w:t xml:space="preserve">new </w:t>
      </w:r>
      <w:r w:rsidR="00F50EDB" w:rsidRPr="00472923">
        <w:rPr>
          <w:rFonts w:cs="Times New Roman"/>
          <w:szCs w:val="24"/>
        </w:rPr>
        <w:t xml:space="preserve">member of the Office of the Secretary of Defense </w:t>
      </w:r>
      <w:r w:rsidR="009D4F92" w:rsidRPr="00472923">
        <w:rPr>
          <w:rFonts w:cs="Times New Roman"/>
          <w:szCs w:val="24"/>
        </w:rPr>
        <w:t>planned</w:t>
      </w:r>
      <w:r w:rsidR="00F50EDB" w:rsidRPr="00472923">
        <w:rPr>
          <w:rFonts w:cs="Times New Roman"/>
          <w:szCs w:val="24"/>
        </w:rPr>
        <w:t xml:space="preserve"> to visit the EUCOM Commander or Deputy Commander and someone in my chain of command</w:t>
      </w:r>
      <w:r w:rsidR="00712231" w:rsidRPr="00472923">
        <w:rPr>
          <w:rFonts w:cs="Times New Roman"/>
          <w:szCs w:val="24"/>
        </w:rPr>
        <w:t>,</w:t>
      </w:r>
      <w:r w:rsidR="00F50EDB" w:rsidRPr="00472923">
        <w:rPr>
          <w:rFonts w:cs="Times New Roman"/>
          <w:szCs w:val="24"/>
        </w:rPr>
        <w:t xml:space="preserve"> who knew that I was working the issue</w:t>
      </w:r>
      <w:r w:rsidR="009D4F92" w:rsidRPr="00472923">
        <w:rPr>
          <w:rFonts w:cs="Times New Roman"/>
          <w:szCs w:val="24"/>
        </w:rPr>
        <w:t xml:space="preserve"> in the background</w:t>
      </w:r>
      <w:r w:rsidR="00712231" w:rsidRPr="00472923">
        <w:rPr>
          <w:rFonts w:cs="Times New Roman"/>
          <w:szCs w:val="24"/>
        </w:rPr>
        <w:t>,</w:t>
      </w:r>
      <w:r w:rsidR="00F50EDB" w:rsidRPr="00472923">
        <w:rPr>
          <w:rFonts w:cs="Times New Roman"/>
          <w:szCs w:val="24"/>
        </w:rPr>
        <w:t xml:space="preserve"> decided that it was </w:t>
      </w:r>
      <w:r w:rsidR="00712231" w:rsidRPr="00472923">
        <w:rPr>
          <w:rFonts w:cs="Times New Roman"/>
          <w:szCs w:val="24"/>
        </w:rPr>
        <w:t>an opportunity to by-pass the months of paperwork and staffing requirements traditionally needed to communicate the needed solution.</w:t>
      </w:r>
      <w:r w:rsidR="00F50EDB" w:rsidRPr="00472923">
        <w:rPr>
          <w:rFonts w:cs="Times New Roman"/>
          <w:szCs w:val="24"/>
        </w:rPr>
        <w:t xml:space="preserve"> </w:t>
      </w:r>
      <w:r w:rsidR="00712231" w:rsidRPr="00472923">
        <w:rPr>
          <w:rFonts w:cs="Times New Roman"/>
          <w:szCs w:val="24"/>
        </w:rPr>
        <w:t xml:space="preserve"> </w:t>
      </w:r>
      <w:r w:rsidR="009B46B5" w:rsidRPr="00472923">
        <w:rPr>
          <w:rFonts w:cs="Times New Roman"/>
          <w:szCs w:val="24"/>
        </w:rPr>
        <w:t xml:space="preserve">This sudden sense of urgency </w:t>
      </w:r>
      <w:r w:rsidR="009D4F92" w:rsidRPr="00472923">
        <w:rPr>
          <w:rFonts w:cs="Times New Roman"/>
          <w:szCs w:val="24"/>
        </w:rPr>
        <w:t xml:space="preserve">by senior leaders </w:t>
      </w:r>
      <w:r w:rsidR="009B46B5" w:rsidRPr="00472923">
        <w:rPr>
          <w:rFonts w:cs="Times New Roman"/>
          <w:szCs w:val="24"/>
        </w:rPr>
        <w:t>led to a day in Malta recreating the memo and sending it via my spouse’s</w:t>
      </w:r>
      <w:r w:rsidR="009D4F92" w:rsidRPr="00472923">
        <w:rPr>
          <w:rFonts w:cs="Times New Roman"/>
          <w:szCs w:val="24"/>
        </w:rPr>
        <w:t xml:space="preserve"> work phone. </w:t>
      </w:r>
      <w:r w:rsidR="00F50EDB" w:rsidRPr="00472923">
        <w:rPr>
          <w:rFonts w:cs="Times New Roman"/>
          <w:szCs w:val="24"/>
        </w:rPr>
        <w:t xml:space="preserve"> This was a significant event for me personally and professionally, which is why I remember it as a formative experience.  </w:t>
      </w:r>
    </w:p>
    <w:p w14:paraId="1AA7D87E" w14:textId="77777777" w:rsidR="00587267" w:rsidRPr="00472923" w:rsidRDefault="00882D2B" w:rsidP="00F37351">
      <w:pPr>
        <w:spacing w:after="0" w:line="480" w:lineRule="auto"/>
        <w:ind w:firstLine="720"/>
        <w:rPr>
          <w:rFonts w:cs="Times New Roman"/>
          <w:szCs w:val="24"/>
        </w:rPr>
      </w:pPr>
      <w:r w:rsidRPr="00472923">
        <w:rPr>
          <w:rFonts w:cs="Times New Roman"/>
          <w:szCs w:val="24"/>
        </w:rPr>
        <w:t xml:space="preserve">Another part of EUCOM’s mission included assignments where DoD and Department of State (DoS) personnel worked together under the DoS.  We addressed the main concern regarding the perceived disparate education between DoD personnel and DoS personnel who worked in the same office but whose children attended different schools due to the DoDEA regulation.  We worked with both EUCOM and DoDEA legal departments to change the language in military orders to reflect DoD </w:t>
      </w:r>
      <w:r w:rsidRPr="00472923">
        <w:rPr>
          <w:rFonts w:cs="Times New Roman"/>
          <w:szCs w:val="24"/>
        </w:rPr>
        <w:lastRenderedPageBreak/>
        <w:t xml:space="preserve">eligibility to obtain DoS benefits.  These activities occurred outside of the educational advisory committee and council system.  </w:t>
      </w:r>
    </w:p>
    <w:p w14:paraId="42481303" w14:textId="0E00B070" w:rsidR="00587267" w:rsidRDefault="00586366" w:rsidP="00F37351">
      <w:pPr>
        <w:spacing w:line="480" w:lineRule="auto"/>
        <w:ind w:firstLine="720"/>
        <w:rPr>
          <w:rFonts w:cs="Times New Roman"/>
          <w:szCs w:val="24"/>
        </w:rPr>
      </w:pPr>
      <w:r w:rsidRPr="00472923">
        <w:rPr>
          <w:rFonts w:cs="Times New Roman"/>
          <w:szCs w:val="24"/>
        </w:rPr>
        <w:t>As stated earlier, DoDEA, to support th</w:t>
      </w:r>
      <w:r w:rsidR="00587267" w:rsidRPr="00472923">
        <w:rPr>
          <w:rFonts w:cs="Times New Roman"/>
          <w:szCs w:val="24"/>
        </w:rPr>
        <w:t>e military, connects directly through a robust system of school councils.  DoD Instruction 1342.15, “</w:t>
      </w:r>
      <w:r w:rsidR="00587267" w:rsidRPr="00472923">
        <w:rPr>
          <w:rFonts w:cs="Times New Roman"/>
          <w:iCs/>
          <w:szCs w:val="24"/>
        </w:rPr>
        <w:t xml:space="preserve">Educational Advisory Committees and Councils,” </w:t>
      </w:r>
      <w:r w:rsidR="00587267" w:rsidRPr="00472923">
        <w:rPr>
          <w:rFonts w:cs="Times New Roman"/>
          <w:szCs w:val="24"/>
        </w:rPr>
        <w:t xml:space="preserve">outlines </w:t>
      </w:r>
      <w:r w:rsidRPr="00472923">
        <w:rPr>
          <w:rFonts w:cs="Times New Roman"/>
          <w:szCs w:val="24"/>
        </w:rPr>
        <w:t xml:space="preserve">the responsibilities of </w:t>
      </w:r>
      <w:r w:rsidR="00587267" w:rsidRPr="00472923">
        <w:rPr>
          <w:rFonts w:cs="Times New Roman"/>
          <w:szCs w:val="24"/>
        </w:rPr>
        <w:t>each level of the council system designed to</w:t>
      </w:r>
      <w:r w:rsidR="00587267" w:rsidRPr="00472923">
        <w:rPr>
          <w:rFonts w:cs="Times New Roman"/>
          <w:b/>
          <w:szCs w:val="24"/>
        </w:rPr>
        <w:t xml:space="preserve"> </w:t>
      </w:r>
      <w:r w:rsidR="00587267" w:rsidRPr="00472923">
        <w:rPr>
          <w:rFonts w:cs="Times New Roman"/>
          <w:szCs w:val="24"/>
        </w:rPr>
        <w:t>address issues at the lowest possible level</w:t>
      </w:r>
      <w:r w:rsidR="00D94039" w:rsidRPr="00472923">
        <w:rPr>
          <w:rFonts w:cs="Times New Roman"/>
          <w:szCs w:val="24"/>
        </w:rPr>
        <w:t>.  Previously I mentioned that we would hear issues consolidated from</w:t>
      </w:r>
      <w:r w:rsidRPr="00472923">
        <w:rPr>
          <w:rFonts w:cs="Times New Roman"/>
          <w:szCs w:val="24"/>
        </w:rPr>
        <w:t xml:space="preserve"> our Component Commands.  I</w:t>
      </w:r>
      <w:r w:rsidR="00D94039" w:rsidRPr="00472923">
        <w:rPr>
          <w:rFonts w:cs="Times New Roman"/>
          <w:szCs w:val="24"/>
        </w:rPr>
        <w:t xml:space="preserve">f it appeared that there were issue affecting our components as a whole and not resolved through </w:t>
      </w:r>
      <w:r w:rsidR="0045231F" w:rsidRPr="00472923">
        <w:rPr>
          <w:rFonts w:cs="Times New Roman"/>
          <w:szCs w:val="24"/>
        </w:rPr>
        <w:t xml:space="preserve">individual organizational channels and engagements </w:t>
      </w:r>
      <w:r w:rsidR="00D94039" w:rsidRPr="00472923">
        <w:rPr>
          <w:rFonts w:cs="Times New Roman"/>
          <w:szCs w:val="24"/>
        </w:rPr>
        <w:t>then EUCOM would engage formally at a regional level with DoDDS-Europe through our European Schools Council</w:t>
      </w:r>
      <w:r w:rsidR="0045231F" w:rsidRPr="00472923">
        <w:rPr>
          <w:rFonts w:cs="Times New Roman"/>
          <w:szCs w:val="24"/>
        </w:rPr>
        <w:t>.</w:t>
      </w:r>
    </w:p>
    <w:p w14:paraId="3DD5BC78" w14:textId="4B39987D" w:rsidR="00EA44C0" w:rsidRDefault="007557F6" w:rsidP="007557F6">
      <w:pPr>
        <w:spacing w:line="480" w:lineRule="auto"/>
        <w:jc w:val="center"/>
        <w:rPr>
          <w:rFonts w:cs="Times New Roman"/>
          <w:szCs w:val="24"/>
        </w:rPr>
      </w:pPr>
      <w:r>
        <w:rPr>
          <w:rFonts w:cs="Times New Roman"/>
          <w:noProof/>
          <w:szCs w:val="24"/>
        </w:rPr>
        <w:drawing>
          <wp:inline distT="0" distB="0" distL="0" distR="0" wp14:anchorId="2E00491F" wp14:editId="5C949589">
            <wp:extent cx="4134255" cy="3448613"/>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52707" cy="3464005"/>
                    </a:xfrm>
                    <a:prstGeom prst="rect">
                      <a:avLst/>
                    </a:prstGeom>
                    <a:noFill/>
                  </pic:spPr>
                </pic:pic>
              </a:graphicData>
            </a:graphic>
          </wp:inline>
        </w:drawing>
      </w:r>
    </w:p>
    <w:p w14:paraId="271DEE34" w14:textId="48A3B1D3" w:rsidR="00587267" w:rsidRPr="00F37C8C" w:rsidRDefault="00587267" w:rsidP="00F37351">
      <w:pPr>
        <w:pStyle w:val="Caption"/>
        <w:spacing w:line="480" w:lineRule="auto"/>
        <w:jc w:val="center"/>
        <w:rPr>
          <w:rFonts w:cs="Times New Roman"/>
          <w:i w:val="0"/>
          <w:color w:val="auto"/>
          <w:sz w:val="24"/>
          <w:szCs w:val="24"/>
        </w:rPr>
      </w:pPr>
      <w:bookmarkStart w:id="19" w:name="_Toc415105265"/>
      <w:bookmarkStart w:id="20" w:name="_Toc431841362"/>
      <w:bookmarkStart w:id="21" w:name="_Toc443776776"/>
      <w:bookmarkStart w:id="22" w:name="_Toc444013225"/>
      <w:bookmarkStart w:id="23" w:name="_Toc445306215"/>
      <w:bookmarkStart w:id="24" w:name="_Toc445552619"/>
      <w:bookmarkStart w:id="25" w:name="_Toc445562816"/>
      <w:bookmarkStart w:id="26" w:name="_Toc446249359"/>
      <w:bookmarkStart w:id="27" w:name="_Toc446493272"/>
      <w:bookmarkStart w:id="28" w:name="_Toc446592376"/>
      <w:bookmarkStart w:id="29" w:name="_Toc446592561"/>
      <w:bookmarkStart w:id="30" w:name="_Toc446592956"/>
      <w:bookmarkStart w:id="31" w:name="_Toc446934682"/>
      <w:bookmarkStart w:id="32" w:name="_Toc446935181"/>
      <w:bookmarkStart w:id="33" w:name="_Toc446935357"/>
      <w:bookmarkStart w:id="34" w:name="_Toc448053841"/>
      <w:r w:rsidRPr="00F37C8C">
        <w:rPr>
          <w:rFonts w:cs="Times New Roman"/>
          <w:i w:val="0"/>
          <w:color w:val="auto"/>
          <w:sz w:val="24"/>
          <w:szCs w:val="24"/>
        </w:rPr>
        <w:t xml:space="preserve">Figure </w:t>
      </w:r>
      <w:r w:rsidRPr="00F37C8C">
        <w:rPr>
          <w:rFonts w:cs="Times New Roman"/>
          <w:i w:val="0"/>
          <w:color w:val="auto"/>
          <w:sz w:val="24"/>
          <w:szCs w:val="24"/>
        </w:rPr>
        <w:fldChar w:fldCharType="begin"/>
      </w:r>
      <w:r w:rsidRPr="00F37C8C">
        <w:rPr>
          <w:rFonts w:cs="Times New Roman"/>
          <w:i w:val="0"/>
          <w:color w:val="auto"/>
          <w:sz w:val="24"/>
          <w:szCs w:val="24"/>
        </w:rPr>
        <w:instrText xml:space="preserve"> SEQ Figure \* ARABIC </w:instrText>
      </w:r>
      <w:r w:rsidRPr="00F37C8C">
        <w:rPr>
          <w:rFonts w:cs="Times New Roman"/>
          <w:i w:val="0"/>
          <w:color w:val="auto"/>
          <w:sz w:val="24"/>
          <w:szCs w:val="24"/>
        </w:rPr>
        <w:fldChar w:fldCharType="separate"/>
      </w:r>
      <w:r w:rsidR="00630EF3">
        <w:rPr>
          <w:rFonts w:cs="Times New Roman"/>
          <w:i w:val="0"/>
          <w:noProof/>
          <w:color w:val="auto"/>
          <w:sz w:val="24"/>
          <w:szCs w:val="24"/>
        </w:rPr>
        <w:t>2</w:t>
      </w:r>
      <w:r w:rsidRPr="00F37C8C">
        <w:rPr>
          <w:rFonts w:cs="Times New Roman"/>
          <w:i w:val="0"/>
          <w:color w:val="auto"/>
          <w:sz w:val="24"/>
          <w:szCs w:val="24"/>
        </w:rPr>
        <w:fldChar w:fldCharType="end"/>
      </w:r>
      <w:r w:rsidR="00111469" w:rsidRPr="00F37C8C">
        <w:rPr>
          <w:rFonts w:cs="Times New Roman"/>
          <w:i w:val="0"/>
          <w:color w:val="auto"/>
          <w:sz w:val="24"/>
          <w:szCs w:val="24"/>
        </w:rPr>
        <w:t xml:space="preserve">.  </w:t>
      </w:r>
      <w:r w:rsidRPr="00F37C8C">
        <w:rPr>
          <w:rFonts w:cs="Times New Roman"/>
          <w:i w:val="0"/>
          <w:color w:val="auto"/>
          <w:sz w:val="24"/>
          <w:szCs w:val="24"/>
        </w:rPr>
        <w:t>EUCOM Chain of Command School Council Engagement with DoDEA</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344166B9" w14:textId="5844D6B6" w:rsidR="00D6726D" w:rsidRDefault="0045231F" w:rsidP="00F4242B">
      <w:pPr>
        <w:spacing w:after="0" w:line="480" w:lineRule="auto"/>
        <w:ind w:firstLine="720"/>
        <w:rPr>
          <w:rFonts w:cs="Times New Roman"/>
          <w:noProof/>
          <w:szCs w:val="24"/>
          <w:bdr w:val="single" w:sz="8" w:space="0" w:color="auto"/>
        </w:rPr>
      </w:pPr>
      <w:r w:rsidRPr="00472923">
        <w:rPr>
          <w:rFonts w:cs="Times New Roman"/>
          <w:szCs w:val="24"/>
        </w:rPr>
        <w:lastRenderedPageBreak/>
        <w:t>However, to progress their consolidated issues, the Components had a</w:t>
      </w:r>
      <w:r w:rsidR="00882D2B" w:rsidRPr="00472923">
        <w:rPr>
          <w:rFonts w:cs="Times New Roman"/>
          <w:szCs w:val="24"/>
        </w:rPr>
        <w:t xml:space="preserve"> similar s</w:t>
      </w:r>
      <w:r w:rsidRPr="00472923">
        <w:rPr>
          <w:rFonts w:cs="Times New Roman"/>
          <w:szCs w:val="24"/>
        </w:rPr>
        <w:t>tructure and relationship with</w:t>
      </w:r>
      <w:r w:rsidR="00882D2B" w:rsidRPr="00472923">
        <w:rPr>
          <w:rFonts w:cs="Times New Roman"/>
          <w:szCs w:val="24"/>
        </w:rPr>
        <w:t xml:space="preserve"> </w:t>
      </w:r>
      <w:r w:rsidRPr="00472923">
        <w:rPr>
          <w:rFonts w:cs="Times New Roman"/>
          <w:szCs w:val="24"/>
        </w:rPr>
        <w:t xml:space="preserve">DoDDS-Europe and </w:t>
      </w:r>
      <w:r w:rsidR="00882D2B" w:rsidRPr="00472923">
        <w:rPr>
          <w:rFonts w:cs="Times New Roman"/>
          <w:szCs w:val="24"/>
        </w:rPr>
        <w:t>DoDEA when a proble</w:t>
      </w:r>
      <w:r w:rsidRPr="00472923">
        <w:rPr>
          <w:rFonts w:cs="Times New Roman"/>
          <w:szCs w:val="24"/>
        </w:rPr>
        <w:t xml:space="preserve">m arose.  In addition to access by phone and email with the same DoDDS-Europe Chief of Staff and DoDEA Chief of Policy and Legislation plus attendance at lower level advisory meetings as well as </w:t>
      </w:r>
      <w:r w:rsidR="00586366" w:rsidRPr="00472923">
        <w:rPr>
          <w:rFonts w:cs="Times New Roman"/>
          <w:szCs w:val="24"/>
        </w:rPr>
        <w:t>high-level</w:t>
      </w:r>
      <w:r w:rsidRPr="00472923">
        <w:rPr>
          <w:rFonts w:cs="Times New Roman"/>
          <w:szCs w:val="24"/>
        </w:rPr>
        <w:t xml:space="preserve"> working groups, the Components had the biannual Component Commanders Advisory Council (CCAC).</w:t>
      </w:r>
    </w:p>
    <w:p w14:paraId="6D4701C0" w14:textId="515940FF" w:rsidR="004D3C9D" w:rsidRDefault="00D6726D" w:rsidP="00D6726D">
      <w:pPr>
        <w:spacing w:after="0" w:line="480" w:lineRule="auto"/>
        <w:jc w:val="center"/>
        <w:rPr>
          <w:rFonts w:cs="Times New Roman"/>
          <w:noProof/>
          <w:szCs w:val="24"/>
          <w:bdr w:val="single" w:sz="8" w:space="0" w:color="auto"/>
        </w:rPr>
      </w:pPr>
      <w:r>
        <w:rPr>
          <w:rFonts w:cs="Times New Roman"/>
          <w:noProof/>
          <w:szCs w:val="24"/>
          <w:bdr w:val="single" w:sz="8" w:space="0" w:color="auto"/>
        </w:rPr>
        <w:drawing>
          <wp:inline distT="0" distB="0" distL="0" distR="0" wp14:anchorId="3658BD10" wp14:editId="5587DD62">
            <wp:extent cx="4829907" cy="4028895"/>
            <wp:effectExtent l="0" t="0" r="889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4989" cy="4041475"/>
                    </a:xfrm>
                    <a:prstGeom prst="rect">
                      <a:avLst/>
                    </a:prstGeom>
                    <a:noFill/>
                  </pic:spPr>
                </pic:pic>
              </a:graphicData>
            </a:graphic>
          </wp:inline>
        </w:drawing>
      </w:r>
    </w:p>
    <w:p w14:paraId="38FEBAA2" w14:textId="5742771A" w:rsidR="00882D2B" w:rsidRPr="00F37C8C" w:rsidRDefault="00882D2B" w:rsidP="000F2A1F">
      <w:pPr>
        <w:pStyle w:val="Caption"/>
        <w:spacing w:after="0" w:line="480" w:lineRule="auto"/>
        <w:jc w:val="center"/>
        <w:rPr>
          <w:rFonts w:cs="Times New Roman"/>
          <w:i w:val="0"/>
          <w:color w:val="auto"/>
          <w:sz w:val="24"/>
          <w:szCs w:val="24"/>
        </w:rPr>
      </w:pPr>
      <w:bookmarkStart w:id="35" w:name="_Toc415105266"/>
      <w:bookmarkStart w:id="36" w:name="_Toc431841363"/>
      <w:bookmarkStart w:id="37" w:name="_Toc443776777"/>
      <w:bookmarkStart w:id="38" w:name="_Toc444013226"/>
      <w:bookmarkStart w:id="39" w:name="_Toc445306216"/>
      <w:bookmarkStart w:id="40" w:name="_Toc445552620"/>
      <w:bookmarkStart w:id="41" w:name="_Toc445562817"/>
      <w:bookmarkStart w:id="42" w:name="_Toc446249360"/>
      <w:bookmarkStart w:id="43" w:name="_Toc446493273"/>
      <w:bookmarkStart w:id="44" w:name="_Toc446592377"/>
      <w:bookmarkStart w:id="45" w:name="_Toc446592562"/>
      <w:bookmarkStart w:id="46" w:name="_Toc446592957"/>
      <w:bookmarkStart w:id="47" w:name="_Toc446934683"/>
      <w:bookmarkStart w:id="48" w:name="_Toc446935182"/>
      <w:bookmarkStart w:id="49" w:name="_Toc446935358"/>
      <w:bookmarkStart w:id="50" w:name="_Toc448053842"/>
      <w:r w:rsidRPr="00F37C8C">
        <w:rPr>
          <w:rFonts w:cs="Times New Roman"/>
          <w:i w:val="0"/>
          <w:color w:val="auto"/>
          <w:sz w:val="24"/>
          <w:szCs w:val="24"/>
        </w:rPr>
        <w:t xml:space="preserve">Figure </w:t>
      </w:r>
      <w:r w:rsidRPr="00F37C8C">
        <w:rPr>
          <w:rFonts w:cs="Times New Roman"/>
          <w:i w:val="0"/>
          <w:color w:val="auto"/>
          <w:sz w:val="24"/>
          <w:szCs w:val="24"/>
        </w:rPr>
        <w:fldChar w:fldCharType="begin"/>
      </w:r>
      <w:r w:rsidRPr="00F37C8C">
        <w:rPr>
          <w:rFonts w:cs="Times New Roman"/>
          <w:i w:val="0"/>
          <w:color w:val="auto"/>
          <w:sz w:val="24"/>
          <w:szCs w:val="24"/>
        </w:rPr>
        <w:instrText xml:space="preserve"> SEQ Figure \* ARABIC </w:instrText>
      </w:r>
      <w:r w:rsidRPr="00F37C8C">
        <w:rPr>
          <w:rFonts w:cs="Times New Roman"/>
          <w:i w:val="0"/>
          <w:color w:val="auto"/>
          <w:sz w:val="24"/>
          <w:szCs w:val="24"/>
        </w:rPr>
        <w:fldChar w:fldCharType="separate"/>
      </w:r>
      <w:r w:rsidR="00630EF3">
        <w:rPr>
          <w:rFonts w:cs="Times New Roman"/>
          <w:i w:val="0"/>
          <w:noProof/>
          <w:color w:val="auto"/>
          <w:sz w:val="24"/>
          <w:szCs w:val="24"/>
        </w:rPr>
        <w:t>3</w:t>
      </w:r>
      <w:r w:rsidRPr="00F37C8C">
        <w:rPr>
          <w:rFonts w:cs="Times New Roman"/>
          <w:i w:val="0"/>
          <w:color w:val="auto"/>
          <w:sz w:val="24"/>
          <w:szCs w:val="24"/>
        </w:rPr>
        <w:fldChar w:fldCharType="end"/>
      </w:r>
      <w:r w:rsidR="00111469" w:rsidRPr="00F37C8C">
        <w:rPr>
          <w:rFonts w:cs="Times New Roman"/>
          <w:i w:val="0"/>
          <w:color w:val="auto"/>
          <w:sz w:val="24"/>
          <w:szCs w:val="24"/>
        </w:rPr>
        <w:t xml:space="preserve">.  </w:t>
      </w:r>
      <w:r w:rsidRPr="00F37C8C">
        <w:rPr>
          <w:rFonts w:cs="Times New Roman"/>
          <w:i w:val="0"/>
          <w:color w:val="auto"/>
          <w:sz w:val="24"/>
          <w:szCs w:val="24"/>
        </w:rPr>
        <w:t>Component Commands and DoDEA Council Engagement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7A9F09E4" w14:textId="7016A7AE" w:rsidR="003527A0" w:rsidRDefault="00882D2B" w:rsidP="00F37351">
      <w:pPr>
        <w:keepNext/>
        <w:spacing w:after="0" w:line="480" w:lineRule="auto"/>
        <w:ind w:firstLine="720"/>
        <w:rPr>
          <w:rFonts w:cs="Times New Roman"/>
          <w:szCs w:val="24"/>
        </w:rPr>
      </w:pPr>
      <w:bookmarkStart w:id="51" w:name="_Toc415105104"/>
      <w:bookmarkStart w:id="52" w:name="_Toc415105267"/>
      <w:r w:rsidRPr="00472923">
        <w:rPr>
          <w:rFonts w:cs="Times New Roman"/>
          <w:szCs w:val="24"/>
        </w:rPr>
        <w:t xml:space="preserve">The CCAC is the main event to address </w:t>
      </w:r>
      <w:r w:rsidR="006F42A7" w:rsidRPr="00472923">
        <w:rPr>
          <w:rFonts w:cs="Times New Roman"/>
          <w:szCs w:val="24"/>
        </w:rPr>
        <w:t>component-wide issues.  The DoDDS</w:t>
      </w:r>
      <w:r w:rsidRPr="00472923">
        <w:rPr>
          <w:rFonts w:cs="Times New Roman"/>
          <w:szCs w:val="24"/>
        </w:rPr>
        <w:t xml:space="preserve">-Europe Director attends this meeting that the Component Commander, or designee, chairs.  The Commander or designee then attends the European Schools Council and, subsequently, the Dependents Education Council (DEC).  For an issue to reach the </w:t>
      </w:r>
      <w:r w:rsidRPr="00472923">
        <w:rPr>
          <w:rFonts w:cs="Times New Roman"/>
          <w:szCs w:val="24"/>
        </w:rPr>
        <w:lastRenderedPageBreak/>
        <w:t>CCAC agenda, the School Advisory Council (SAC) addresses the concern at the individual school level (refer back to Figure 3).  If the school principal cannot resolve the issue using military or DoDEA resources, the SAC elevates the issue to the Installation Advisory Council (IAC) that consolidates every school on the base or post for review (USAFE uses the term School Advisory Board or SAB)</w:t>
      </w:r>
      <w:r w:rsidR="00111469" w:rsidRPr="00472923">
        <w:rPr>
          <w:rFonts w:cs="Times New Roman"/>
          <w:szCs w:val="24"/>
        </w:rPr>
        <w:t xml:space="preserve">.  </w:t>
      </w:r>
      <w:r w:rsidRPr="00472923">
        <w:rPr>
          <w:rFonts w:cs="Times New Roman"/>
          <w:szCs w:val="24"/>
        </w:rPr>
        <w:t>An example of a local issue could be as simple as needing a new scoreboard or additional fields for sports.  If the base or post commander cannot resolve the is</w:t>
      </w:r>
      <w:r w:rsidR="006F42A7" w:rsidRPr="00472923">
        <w:rPr>
          <w:rFonts w:cs="Times New Roman"/>
          <w:szCs w:val="24"/>
        </w:rPr>
        <w:t>sue with the corresponding DoDDS</w:t>
      </w:r>
      <w:r w:rsidRPr="00472923">
        <w:rPr>
          <w:rFonts w:cs="Times New Roman"/>
          <w:szCs w:val="24"/>
        </w:rPr>
        <w:t>-Europe principal then the issue elevate</w:t>
      </w:r>
      <w:r w:rsidR="006F42A7" w:rsidRPr="00472923">
        <w:rPr>
          <w:rFonts w:cs="Times New Roman"/>
          <w:szCs w:val="24"/>
        </w:rPr>
        <w:t>s to either DoDDS</w:t>
      </w:r>
      <w:r w:rsidRPr="00472923">
        <w:rPr>
          <w:rFonts w:cs="Times New Roman"/>
          <w:szCs w:val="24"/>
        </w:rPr>
        <w:t>-Europe’s District Advisory Council (DAC) where it is resolved by a DoDEA Superintendent or to the CCAC where the Component Com</w:t>
      </w:r>
      <w:r w:rsidR="006F42A7" w:rsidRPr="00472923">
        <w:rPr>
          <w:rFonts w:cs="Times New Roman"/>
          <w:szCs w:val="24"/>
        </w:rPr>
        <w:t>mander or designee and the DoDDS</w:t>
      </w:r>
      <w:r w:rsidRPr="00472923">
        <w:rPr>
          <w:rFonts w:cs="Times New Roman"/>
          <w:szCs w:val="24"/>
        </w:rPr>
        <w:t>-Europe Director review it.  The types of issues elevated to the DAC are primarily curriculum related or policies within the schools over which the base or post commander does not have purview.  CCAC issues tend towards need for additional funding or schools due to excess population or quality of life issues for a given locati</w:t>
      </w:r>
      <w:r w:rsidR="00036E5B" w:rsidRPr="00472923">
        <w:rPr>
          <w:rFonts w:cs="Times New Roman"/>
          <w:szCs w:val="24"/>
        </w:rPr>
        <w:t>on.  However, if the CCAC could not</w:t>
      </w:r>
      <w:r w:rsidRPr="00472923">
        <w:rPr>
          <w:rFonts w:cs="Times New Roman"/>
          <w:szCs w:val="24"/>
        </w:rPr>
        <w:t xml:space="preserve"> resolve the issue, the EUCOM Branch Chief or </w:t>
      </w:r>
      <w:r w:rsidR="00337D31" w:rsidRPr="00472923">
        <w:rPr>
          <w:rFonts w:cs="Times New Roman"/>
          <w:szCs w:val="24"/>
        </w:rPr>
        <w:t>I as the educational li</w:t>
      </w:r>
      <w:r w:rsidRPr="00472923">
        <w:rPr>
          <w:rFonts w:cs="Times New Roman"/>
          <w:szCs w:val="24"/>
        </w:rPr>
        <w:t>aison in the Quality of Lif</w:t>
      </w:r>
      <w:r w:rsidR="00036E5B" w:rsidRPr="00472923">
        <w:rPr>
          <w:rFonts w:cs="Times New Roman"/>
          <w:szCs w:val="24"/>
        </w:rPr>
        <w:t xml:space="preserve">e (QOL) Branch formally received </w:t>
      </w:r>
      <w:r w:rsidR="00337D31" w:rsidRPr="00472923">
        <w:rPr>
          <w:rFonts w:cs="Times New Roman"/>
          <w:szCs w:val="24"/>
        </w:rPr>
        <w:t>the issue.  If we could not</w:t>
      </w:r>
      <w:r w:rsidRPr="00472923">
        <w:rPr>
          <w:rFonts w:cs="Times New Roman"/>
          <w:szCs w:val="24"/>
        </w:rPr>
        <w:t xml:space="preserve"> </w:t>
      </w:r>
      <w:r w:rsidR="00337D31" w:rsidRPr="00472923">
        <w:rPr>
          <w:rFonts w:cs="Times New Roman"/>
          <w:szCs w:val="24"/>
        </w:rPr>
        <w:t>resolve the issue and determined the issue affected</w:t>
      </w:r>
      <w:r w:rsidRPr="00472923">
        <w:rPr>
          <w:rFonts w:cs="Times New Roman"/>
          <w:szCs w:val="24"/>
        </w:rPr>
        <w:t xml:space="preserve"> a significant population in the</w:t>
      </w:r>
      <w:r w:rsidR="00586366" w:rsidRPr="00472923">
        <w:rPr>
          <w:rFonts w:cs="Times New Roman"/>
          <w:szCs w:val="24"/>
        </w:rPr>
        <w:t xml:space="preserve"> EUCOM</w:t>
      </w:r>
      <w:r w:rsidR="00337D31" w:rsidRPr="00472923">
        <w:rPr>
          <w:rFonts w:cs="Times New Roman"/>
          <w:szCs w:val="24"/>
        </w:rPr>
        <w:t xml:space="preserve"> </w:t>
      </w:r>
      <w:r w:rsidR="003527A0">
        <w:rPr>
          <w:rFonts w:cs="Times New Roman"/>
          <w:szCs w:val="24"/>
        </w:rPr>
        <w:t>A</w:t>
      </w:r>
      <w:r w:rsidR="00337D31" w:rsidRPr="00472923">
        <w:rPr>
          <w:rFonts w:cs="Times New Roman"/>
          <w:szCs w:val="24"/>
        </w:rPr>
        <w:t>OR, then the ESC reviewed</w:t>
      </w:r>
      <w:r w:rsidRPr="00472923">
        <w:rPr>
          <w:rFonts w:cs="Times New Roman"/>
          <w:szCs w:val="24"/>
        </w:rPr>
        <w:t xml:space="preserve"> the issue</w:t>
      </w:r>
      <w:r w:rsidR="000914C7" w:rsidRPr="00472923">
        <w:rPr>
          <w:rFonts w:cs="Times New Roman"/>
          <w:szCs w:val="24"/>
        </w:rPr>
        <w:t xml:space="preserve">.  </w:t>
      </w:r>
      <w:r w:rsidR="006F42A7" w:rsidRPr="00472923">
        <w:rPr>
          <w:rFonts w:cs="Times New Roman"/>
          <w:szCs w:val="24"/>
        </w:rPr>
        <w:t xml:space="preserve">During my tenure, NAVEUR did not conduct CCACs and brought issues directly to the ESC Working Group.  </w:t>
      </w:r>
    </w:p>
    <w:p w14:paraId="664B08E7" w14:textId="77777777" w:rsidR="003527A0" w:rsidRPr="00472923" w:rsidRDefault="003527A0" w:rsidP="00F37351">
      <w:pPr>
        <w:keepNext/>
        <w:spacing w:after="0" w:line="480" w:lineRule="auto"/>
        <w:ind w:firstLine="720"/>
        <w:rPr>
          <w:rFonts w:cs="Times New Roman"/>
          <w:szCs w:val="24"/>
        </w:rPr>
      </w:pPr>
    </w:p>
    <w:p w14:paraId="30C5206A" w14:textId="3610153B" w:rsidR="00882D2B" w:rsidRPr="00472923" w:rsidRDefault="003527A0" w:rsidP="003527A0">
      <w:pPr>
        <w:keepNext/>
        <w:spacing w:line="480" w:lineRule="auto"/>
        <w:rPr>
          <w:rFonts w:cs="Times New Roman"/>
          <w:szCs w:val="24"/>
        </w:rPr>
      </w:pPr>
      <w:r>
        <w:rPr>
          <w:rFonts w:cs="Times New Roman"/>
          <w:noProof/>
          <w:szCs w:val="24"/>
        </w:rPr>
        <w:lastRenderedPageBreak/>
        <w:drawing>
          <wp:inline distT="0" distB="0" distL="0" distR="0" wp14:anchorId="6A00CCAB" wp14:editId="6A1C8E15">
            <wp:extent cx="5356126" cy="377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0041" cy="3780462"/>
                    </a:xfrm>
                    <a:prstGeom prst="rect">
                      <a:avLst/>
                    </a:prstGeom>
                    <a:noFill/>
                  </pic:spPr>
                </pic:pic>
              </a:graphicData>
            </a:graphic>
          </wp:inline>
        </w:drawing>
      </w:r>
    </w:p>
    <w:p w14:paraId="15795BD3" w14:textId="03560EC7" w:rsidR="00882D2B" w:rsidRPr="00620915" w:rsidRDefault="00882D2B" w:rsidP="00F37351">
      <w:pPr>
        <w:pStyle w:val="Caption"/>
        <w:spacing w:line="480" w:lineRule="auto"/>
        <w:jc w:val="center"/>
        <w:rPr>
          <w:rFonts w:cs="Times New Roman"/>
          <w:i w:val="0"/>
          <w:color w:val="auto"/>
          <w:sz w:val="24"/>
          <w:szCs w:val="24"/>
        </w:rPr>
      </w:pPr>
      <w:bookmarkStart w:id="53" w:name="_Toc431841364"/>
      <w:bookmarkStart w:id="54" w:name="_Toc443776778"/>
      <w:bookmarkStart w:id="55" w:name="_Toc444013227"/>
      <w:bookmarkStart w:id="56" w:name="_Toc445306217"/>
      <w:bookmarkStart w:id="57" w:name="_Toc445552621"/>
      <w:bookmarkStart w:id="58" w:name="_Toc445562818"/>
      <w:bookmarkStart w:id="59" w:name="_Toc446249361"/>
      <w:bookmarkStart w:id="60" w:name="_Toc446493274"/>
      <w:bookmarkStart w:id="61" w:name="_Toc446592378"/>
      <w:bookmarkStart w:id="62" w:name="_Toc446592563"/>
      <w:bookmarkStart w:id="63" w:name="_Toc446592958"/>
      <w:bookmarkStart w:id="64" w:name="_Toc446934684"/>
      <w:bookmarkStart w:id="65" w:name="_Toc446935183"/>
      <w:bookmarkStart w:id="66" w:name="_Toc446935359"/>
      <w:bookmarkStart w:id="67" w:name="_Toc448053843"/>
      <w:r w:rsidRPr="00620915">
        <w:rPr>
          <w:rFonts w:cs="Times New Roman"/>
          <w:i w:val="0"/>
          <w:color w:val="auto"/>
          <w:sz w:val="24"/>
          <w:szCs w:val="24"/>
        </w:rPr>
        <w:t xml:space="preserve">Figure </w:t>
      </w:r>
      <w:r w:rsidRPr="00620915">
        <w:rPr>
          <w:rFonts w:cs="Times New Roman"/>
          <w:i w:val="0"/>
          <w:color w:val="auto"/>
          <w:sz w:val="24"/>
          <w:szCs w:val="24"/>
        </w:rPr>
        <w:fldChar w:fldCharType="begin"/>
      </w:r>
      <w:r w:rsidRPr="00620915">
        <w:rPr>
          <w:rFonts w:cs="Times New Roman"/>
          <w:i w:val="0"/>
          <w:color w:val="auto"/>
          <w:sz w:val="24"/>
          <w:szCs w:val="24"/>
        </w:rPr>
        <w:instrText xml:space="preserve"> SEQ Figure \* ARABIC </w:instrText>
      </w:r>
      <w:r w:rsidRPr="00620915">
        <w:rPr>
          <w:rFonts w:cs="Times New Roman"/>
          <w:i w:val="0"/>
          <w:color w:val="auto"/>
          <w:sz w:val="24"/>
          <w:szCs w:val="24"/>
        </w:rPr>
        <w:fldChar w:fldCharType="separate"/>
      </w:r>
      <w:r w:rsidR="00630EF3">
        <w:rPr>
          <w:rFonts w:cs="Times New Roman"/>
          <w:i w:val="0"/>
          <w:noProof/>
          <w:color w:val="auto"/>
          <w:sz w:val="24"/>
          <w:szCs w:val="24"/>
        </w:rPr>
        <w:t>4</w:t>
      </w:r>
      <w:r w:rsidRPr="00620915">
        <w:rPr>
          <w:rFonts w:cs="Times New Roman"/>
          <w:i w:val="0"/>
          <w:color w:val="auto"/>
          <w:sz w:val="24"/>
          <w:szCs w:val="24"/>
        </w:rPr>
        <w:fldChar w:fldCharType="end"/>
      </w:r>
      <w:r w:rsidR="00111469" w:rsidRPr="00620915">
        <w:rPr>
          <w:rFonts w:cs="Times New Roman"/>
          <w:i w:val="0"/>
          <w:color w:val="auto"/>
          <w:sz w:val="24"/>
          <w:szCs w:val="24"/>
        </w:rPr>
        <w:t xml:space="preserve">.  </w:t>
      </w:r>
      <w:r w:rsidRPr="00620915">
        <w:rPr>
          <w:rFonts w:cs="Times New Roman"/>
          <w:i w:val="0"/>
          <w:color w:val="auto"/>
          <w:sz w:val="24"/>
          <w:szCs w:val="24"/>
        </w:rPr>
        <w:t>EUCOM's European Schools Council</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bookmarkEnd w:id="51"/>
    <w:bookmarkEnd w:id="52"/>
    <w:p w14:paraId="6AC5DE84" w14:textId="336CAB4E" w:rsidR="00882D2B" w:rsidRPr="00472923" w:rsidRDefault="00882D2B" w:rsidP="00F37351">
      <w:pPr>
        <w:pStyle w:val="Caption"/>
        <w:spacing w:after="0" w:line="480" w:lineRule="auto"/>
        <w:ind w:firstLine="720"/>
        <w:rPr>
          <w:rFonts w:cs="Times New Roman"/>
          <w:i w:val="0"/>
          <w:color w:val="auto"/>
          <w:sz w:val="24"/>
          <w:szCs w:val="24"/>
        </w:rPr>
      </w:pPr>
      <w:r w:rsidRPr="00472923">
        <w:rPr>
          <w:rFonts w:cs="Times New Roman"/>
          <w:i w:val="0"/>
          <w:color w:val="auto"/>
          <w:sz w:val="24"/>
          <w:szCs w:val="24"/>
        </w:rPr>
        <w:t>Prior to the ESC meeting, the ESC</w:t>
      </w:r>
      <w:r w:rsidR="001E3F0F" w:rsidRPr="00472923">
        <w:rPr>
          <w:rFonts w:cs="Times New Roman"/>
          <w:i w:val="0"/>
          <w:color w:val="auto"/>
          <w:sz w:val="24"/>
          <w:szCs w:val="24"/>
        </w:rPr>
        <w:t xml:space="preserve"> Working Group (ESCWG) convened</w:t>
      </w:r>
      <w:r w:rsidRPr="00472923">
        <w:rPr>
          <w:rFonts w:cs="Times New Roman"/>
          <w:i w:val="0"/>
          <w:color w:val="auto"/>
          <w:sz w:val="24"/>
          <w:szCs w:val="24"/>
        </w:rPr>
        <w:t xml:space="preserve"> to set the agenda.  In addition to the QOL Branch Chief and EUCOM Dependent Education Liaison, this </w:t>
      </w:r>
      <w:r w:rsidR="006F42A7" w:rsidRPr="00472923">
        <w:rPr>
          <w:rFonts w:cs="Times New Roman"/>
          <w:i w:val="0"/>
          <w:color w:val="auto"/>
          <w:sz w:val="24"/>
          <w:szCs w:val="24"/>
        </w:rPr>
        <w:t>group consisted of the DoDDS</w:t>
      </w:r>
      <w:r w:rsidRPr="00472923">
        <w:rPr>
          <w:rFonts w:cs="Times New Roman"/>
          <w:i w:val="0"/>
          <w:color w:val="auto"/>
          <w:sz w:val="24"/>
          <w:szCs w:val="24"/>
        </w:rPr>
        <w:t xml:space="preserve">-Europe Deputy Director </w:t>
      </w:r>
      <w:r w:rsidR="001E3F0F" w:rsidRPr="00472923">
        <w:rPr>
          <w:rFonts w:cs="Times New Roman"/>
          <w:i w:val="0"/>
          <w:color w:val="auto"/>
          <w:sz w:val="24"/>
          <w:szCs w:val="24"/>
        </w:rPr>
        <w:t xml:space="preserve">(this position disappeared with the creation on the </w:t>
      </w:r>
      <w:r w:rsidR="000914C7" w:rsidRPr="00472923">
        <w:rPr>
          <w:rFonts w:cs="Times New Roman"/>
          <w:i w:val="0"/>
          <w:color w:val="auto"/>
          <w:sz w:val="24"/>
          <w:szCs w:val="24"/>
        </w:rPr>
        <w:t>Curriculum, Instruction, and Assessment (CIA) posi</w:t>
      </w:r>
      <w:r w:rsidR="001E3F0F" w:rsidRPr="00472923">
        <w:rPr>
          <w:rFonts w:cs="Times New Roman"/>
          <w:i w:val="0"/>
          <w:color w:val="auto"/>
          <w:sz w:val="24"/>
          <w:szCs w:val="24"/>
        </w:rPr>
        <w:t>tion</w:t>
      </w:r>
      <w:r w:rsidR="00337D31" w:rsidRPr="00472923">
        <w:rPr>
          <w:rFonts w:cs="Times New Roman"/>
          <w:i w:val="0"/>
          <w:color w:val="auto"/>
          <w:sz w:val="24"/>
          <w:szCs w:val="24"/>
        </w:rPr>
        <w:t xml:space="preserve"> in 2009</w:t>
      </w:r>
      <w:r w:rsidR="001E3F0F" w:rsidRPr="00472923">
        <w:rPr>
          <w:rFonts w:cs="Times New Roman"/>
          <w:i w:val="0"/>
          <w:color w:val="auto"/>
          <w:sz w:val="24"/>
          <w:szCs w:val="24"/>
        </w:rPr>
        <w:t xml:space="preserve">) </w:t>
      </w:r>
      <w:r w:rsidRPr="00472923">
        <w:rPr>
          <w:rFonts w:cs="Times New Roman"/>
          <w:i w:val="0"/>
          <w:color w:val="auto"/>
          <w:sz w:val="24"/>
          <w:szCs w:val="24"/>
        </w:rPr>
        <w:t xml:space="preserve">and </w:t>
      </w:r>
      <w:r w:rsidR="000914C7" w:rsidRPr="00472923">
        <w:rPr>
          <w:rFonts w:cs="Times New Roman"/>
          <w:i w:val="0"/>
          <w:color w:val="auto"/>
          <w:sz w:val="24"/>
          <w:szCs w:val="24"/>
        </w:rPr>
        <w:t xml:space="preserve">DoDDS-Europe </w:t>
      </w:r>
      <w:r w:rsidRPr="00472923">
        <w:rPr>
          <w:rFonts w:cs="Times New Roman"/>
          <w:i w:val="0"/>
          <w:color w:val="auto"/>
          <w:sz w:val="24"/>
          <w:szCs w:val="24"/>
        </w:rPr>
        <w:t>Chief of Staff, and the Component</w:t>
      </w:r>
      <w:r w:rsidRPr="00472923">
        <w:rPr>
          <w:rFonts w:cs="Times New Roman"/>
          <w:color w:val="auto"/>
          <w:sz w:val="24"/>
          <w:szCs w:val="24"/>
        </w:rPr>
        <w:t xml:space="preserve"> </w:t>
      </w:r>
      <w:r w:rsidRPr="00472923">
        <w:rPr>
          <w:rFonts w:cs="Times New Roman"/>
          <w:i w:val="0"/>
          <w:color w:val="auto"/>
          <w:sz w:val="24"/>
          <w:szCs w:val="24"/>
        </w:rPr>
        <w:t xml:space="preserve">SLOs for </w:t>
      </w:r>
      <w:r w:rsidR="006F42A7" w:rsidRPr="00472923">
        <w:rPr>
          <w:rFonts w:cs="Times New Roman"/>
          <w:i w:val="0"/>
          <w:color w:val="auto"/>
          <w:sz w:val="24"/>
          <w:szCs w:val="24"/>
        </w:rPr>
        <w:t>U.S. Africa Command</w:t>
      </w:r>
      <w:r w:rsidRPr="00472923">
        <w:rPr>
          <w:rFonts w:cs="Times New Roman"/>
          <w:i w:val="0"/>
          <w:color w:val="auto"/>
          <w:sz w:val="24"/>
          <w:szCs w:val="24"/>
        </w:rPr>
        <w:t>, USAREUR, IMCOM, NAVEUR, SOCEUR, and MARFORE</w:t>
      </w:r>
      <w:r w:rsidR="00337D31" w:rsidRPr="00472923">
        <w:rPr>
          <w:rFonts w:cs="Times New Roman"/>
          <w:i w:val="0"/>
          <w:color w:val="auto"/>
          <w:sz w:val="24"/>
          <w:szCs w:val="24"/>
        </w:rPr>
        <w:t xml:space="preserve">UR.  While SOCEUR and MARFOREUR, as components of EUCOM, </w:t>
      </w:r>
      <w:r w:rsidRPr="00472923">
        <w:rPr>
          <w:rFonts w:cs="Times New Roman"/>
          <w:i w:val="0"/>
          <w:color w:val="auto"/>
          <w:sz w:val="24"/>
          <w:szCs w:val="24"/>
        </w:rPr>
        <w:t>d</w:t>
      </w:r>
      <w:r w:rsidR="00337D31" w:rsidRPr="00472923">
        <w:rPr>
          <w:rFonts w:cs="Times New Roman"/>
          <w:i w:val="0"/>
          <w:color w:val="auto"/>
          <w:sz w:val="24"/>
          <w:szCs w:val="24"/>
        </w:rPr>
        <w:t>id</w:t>
      </w:r>
      <w:r w:rsidRPr="00472923">
        <w:rPr>
          <w:rFonts w:cs="Times New Roman"/>
          <w:i w:val="0"/>
          <w:color w:val="auto"/>
          <w:sz w:val="24"/>
          <w:szCs w:val="24"/>
        </w:rPr>
        <w:t xml:space="preserve"> not have direct responsibility for provi</w:t>
      </w:r>
      <w:r w:rsidR="00337D31" w:rsidRPr="00472923">
        <w:rPr>
          <w:rFonts w:cs="Times New Roman"/>
          <w:i w:val="0"/>
          <w:color w:val="auto"/>
          <w:sz w:val="24"/>
          <w:szCs w:val="24"/>
        </w:rPr>
        <w:t>ding educational support they did</w:t>
      </w:r>
      <w:r w:rsidRPr="00472923">
        <w:rPr>
          <w:rFonts w:cs="Times New Roman"/>
          <w:i w:val="0"/>
          <w:color w:val="auto"/>
          <w:sz w:val="24"/>
          <w:szCs w:val="24"/>
        </w:rPr>
        <w:t xml:space="preserve"> have personnel li</w:t>
      </w:r>
      <w:r w:rsidR="00337D31" w:rsidRPr="00472923">
        <w:rPr>
          <w:rFonts w:cs="Times New Roman"/>
          <w:i w:val="0"/>
          <w:color w:val="auto"/>
          <w:sz w:val="24"/>
          <w:szCs w:val="24"/>
        </w:rPr>
        <w:t>ving throughout the AOR</w:t>
      </w:r>
      <w:r w:rsidRPr="00472923">
        <w:rPr>
          <w:rFonts w:cs="Times New Roman"/>
          <w:i w:val="0"/>
          <w:color w:val="auto"/>
          <w:sz w:val="24"/>
          <w:szCs w:val="24"/>
        </w:rPr>
        <w:t xml:space="preserve">.  The education liaison for the </w:t>
      </w:r>
      <w:r w:rsidR="00D46FCD" w:rsidRPr="00472923">
        <w:rPr>
          <w:rFonts w:cs="Times New Roman"/>
          <w:i w:val="0"/>
          <w:color w:val="auto"/>
          <w:sz w:val="24"/>
          <w:szCs w:val="24"/>
        </w:rPr>
        <w:t xml:space="preserve">newly created </w:t>
      </w:r>
      <w:r w:rsidRPr="00472923">
        <w:rPr>
          <w:rFonts w:cs="Times New Roman"/>
          <w:i w:val="0"/>
          <w:color w:val="auto"/>
          <w:sz w:val="24"/>
          <w:szCs w:val="24"/>
        </w:rPr>
        <w:t>U.S. Africa Command (</w:t>
      </w:r>
      <w:r w:rsidR="00337D31" w:rsidRPr="00472923">
        <w:rPr>
          <w:rFonts w:cs="Times New Roman"/>
          <w:i w:val="0"/>
          <w:color w:val="auto"/>
          <w:sz w:val="24"/>
          <w:szCs w:val="24"/>
        </w:rPr>
        <w:t xml:space="preserve">sometimes called </w:t>
      </w:r>
      <w:r w:rsidRPr="00472923">
        <w:rPr>
          <w:rFonts w:cs="Times New Roman"/>
          <w:i w:val="0"/>
          <w:color w:val="auto"/>
          <w:sz w:val="24"/>
          <w:szCs w:val="24"/>
        </w:rPr>
        <w:t>AFRICOM</w:t>
      </w:r>
      <w:r w:rsidR="00337D31" w:rsidRPr="00472923">
        <w:rPr>
          <w:rFonts w:cs="Times New Roman"/>
          <w:i w:val="0"/>
          <w:color w:val="auto"/>
          <w:sz w:val="24"/>
          <w:szCs w:val="24"/>
        </w:rPr>
        <w:t xml:space="preserve"> during this time) was a</w:t>
      </w:r>
      <w:r w:rsidRPr="00472923">
        <w:rPr>
          <w:rFonts w:cs="Times New Roman"/>
          <w:i w:val="0"/>
          <w:color w:val="auto"/>
          <w:sz w:val="24"/>
          <w:szCs w:val="24"/>
        </w:rPr>
        <w:t>lso included since it</w:t>
      </w:r>
      <w:r w:rsidR="00337D31" w:rsidRPr="00472923">
        <w:rPr>
          <w:rFonts w:cs="Times New Roman"/>
          <w:i w:val="0"/>
          <w:color w:val="auto"/>
          <w:sz w:val="24"/>
          <w:szCs w:val="24"/>
        </w:rPr>
        <w:t xml:space="preserve"> was</w:t>
      </w:r>
      <w:r w:rsidRPr="00472923">
        <w:rPr>
          <w:rFonts w:cs="Times New Roman"/>
          <w:i w:val="0"/>
          <w:color w:val="auto"/>
          <w:sz w:val="24"/>
          <w:szCs w:val="24"/>
        </w:rPr>
        <w:t xml:space="preserve"> a Combatant Command </w:t>
      </w:r>
      <w:r w:rsidR="009C74E8" w:rsidRPr="00472923">
        <w:rPr>
          <w:rFonts w:cs="Times New Roman"/>
          <w:i w:val="0"/>
          <w:color w:val="auto"/>
          <w:sz w:val="24"/>
          <w:szCs w:val="24"/>
        </w:rPr>
        <w:t xml:space="preserve">co-located in Stuttgart, Germany </w:t>
      </w:r>
      <w:r w:rsidR="00D46FCD" w:rsidRPr="00472923">
        <w:rPr>
          <w:rFonts w:cs="Times New Roman"/>
          <w:i w:val="0"/>
          <w:color w:val="auto"/>
          <w:sz w:val="24"/>
          <w:szCs w:val="24"/>
        </w:rPr>
        <w:t>with personnel</w:t>
      </w:r>
      <w:r w:rsidRPr="00472923">
        <w:rPr>
          <w:rFonts w:cs="Times New Roman"/>
          <w:i w:val="0"/>
          <w:color w:val="auto"/>
          <w:sz w:val="24"/>
          <w:szCs w:val="24"/>
        </w:rPr>
        <w:t xml:space="preserve"> in the </w:t>
      </w:r>
      <w:r w:rsidRPr="00472923">
        <w:rPr>
          <w:rFonts w:cs="Times New Roman"/>
          <w:i w:val="0"/>
          <w:color w:val="auto"/>
          <w:sz w:val="24"/>
          <w:szCs w:val="24"/>
        </w:rPr>
        <w:lastRenderedPageBreak/>
        <w:t xml:space="preserve">EUCOM AOR.  The military officer for the </w:t>
      </w:r>
      <w:r w:rsidR="00337D31" w:rsidRPr="00472923">
        <w:rPr>
          <w:rFonts w:cs="Times New Roman"/>
          <w:i w:val="0"/>
          <w:color w:val="auto"/>
          <w:sz w:val="24"/>
          <w:szCs w:val="24"/>
        </w:rPr>
        <w:t xml:space="preserve">U.S. delegation to NATO </w:t>
      </w:r>
      <w:r w:rsidRPr="00472923">
        <w:rPr>
          <w:rFonts w:cs="Times New Roman"/>
          <w:i w:val="0"/>
          <w:color w:val="auto"/>
          <w:sz w:val="24"/>
          <w:szCs w:val="24"/>
        </w:rPr>
        <w:t>in Belgium assigned as th</w:t>
      </w:r>
      <w:r w:rsidR="00337D31" w:rsidRPr="00472923">
        <w:rPr>
          <w:rFonts w:cs="Times New Roman"/>
          <w:i w:val="0"/>
          <w:color w:val="auto"/>
          <w:sz w:val="24"/>
          <w:szCs w:val="24"/>
        </w:rPr>
        <w:t>e education liaison also attended</w:t>
      </w:r>
      <w:r w:rsidRPr="00472923">
        <w:rPr>
          <w:rFonts w:cs="Times New Roman"/>
          <w:i w:val="0"/>
          <w:color w:val="auto"/>
          <w:sz w:val="24"/>
          <w:szCs w:val="24"/>
        </w:rPr>
        <w:t>.  He and I had few interactions but one issue on which we coordinated pertained to the attendance of Partnership for Peace (P</w:t>
      </w:r>
      <w:r w:rsidR="001E3F0F" w:rsidRPr="00472923">
        <w:rPr>
          <w:rFonts w:cs="Times New Roman"/>
          <w:i w:val="0"/>
          <w:color w:val="auto"/>
          <w:sz w:val="24"/>
          <w:szCs w:val="24"/>
        </w:rPr>
        <w:t>f</w:t>
      </w:r>
      <w:r w:rsidRPr="00472923">
        <w:rPr>
          <w:rFonts w:cs="Times New Roman"/>
          <w:i w:val="0"/>
          <w:color w:val="auto"/>
          <w:sz w:val="24"/>
          <w:szCs w:val="24"/>
        </w:rPr>
        <w:t xml:space="preserve">P) and NATO member children in DoDEA schools previously mentioned.  </w:t>
      </w:r>
    </w:p>
    <w:p w14:paraId="43F66012" w14:textId="77F01BD0" w:rsidR="00882D2B" w:rsidRPr="00472923" w:rsidRDefault="00882D2B" w:rsidP="00F37351">
      <w:pPr>
        <w:pStyle w:val="Caption"/>
        <w:spacing w:after="0" w:line="480" w:lineRule="auto"/>
        <w:ind w:firstLine="720"/>
        <w:rPr>
          <w:rFonts w:cs="Times New Roman"/>
          <w:i w:val="0"/>
          <w:color w:val="auto"/>
          <w:sz w:val="24"/>
          <w:szCs w:val="24"/>
        </w:rPr>
      </w:pPr>
      <w:r w:rsidRPr="00472923">
        <w:rPr>
          <w:rFonts w:cs="Times New Roman"/>
          <w:i w:val="0"/>
          <w:color w:val="auto"/>
          <w:sz w:val="24"/>
          <w:szCs w:val="24"/>
        </w:rPr>
        <w:t>The E</w:t>
      </w:r>
      <w:r w:rsidR="00D46FCD" w:rsidRPr="00472923">
        <w:rPr>
          <w:rFonts w:cs="Times New Roman"/>
          <w:i w:val="0"/>
          <w:color w:val="auto"/>
          <w:sz w:val="24"/>
          <w:szCs w:val="24"/>
        </w:rPr>
        <w:t>uropean School Council Working Group’s (E</w:t>
      </w:r>
      <w:r w:rsidRPr="00472923">
        <w:rPr>
          <w:rFonts w:cs="Times New Roman"/>
          <w:i w:val="0"/>
          <w:color w:val="auto"/>
          <w:sz w:val="24"/>
          <w:szCs w:val="24"/>
        </w:rPr>
        <w:t>SCWG</w:t>
      </w:r>
      <w:r w:rsidR="00D46FCD" w:rsidRPr="00472923">
        <w:rPr>
          <w:rFonts w:cs="Times New Roman"/>
          <w:i w:val="0"/>
          <w:color w:val="auto"/>
          <w:sz w:val="24"/>
          <w:szCs w:val="24"/>
        </w:rPr>
        <w:t xml:space="preserve">) </w:t>
      </w:r>
      <w:r w:rsidRPr="00472923">
        <w:rPr>
          <w:rFonts w:cs="Times New Roman"/>
          <w:i w:val="0"/>
          <w:color w:val="auto"/>
          <w:sz w:val="24"/>
          <w:szCs w:val="24"/>
        </w:rPr>
        <w:t xml:space="preserve">role </w:t>
      </w:r>
      <w:r w:rsidR="001E3F0F" w:rsidRPr="00472923">
        <w:rPr>
          <w:rFonts w:cs="Times New Roman"/>
          <w:i w:val="0"/>
          <w:color w:val="auto"/>
          <w:sz w:val="24"/>
          <w:szCs w:val="24"/>
        </w:rPr>
        <w:t>wa</w:t>
      </w:r>
      <w:r w:rsidRPr="00472923">
        <w:rPr>
          <w:rFonts w:cs="Times New Roman"/>
          <w:i w:val="0"/>
          <w:color w:val="auto"/>
          <w:sz w:val="24"/>
          <w:szCs w:val="24"/>
        </w:rPr>
        <w:t>s to review Compon</w:t>
      </w:r>
      <w:r w:rsidR="009C74E8" w:rsidRPr="00472923">
        <w:rPr>
          <w:rFonts w:cs="Times New Roman"/>
          <w:i w:val="0"/>
          <w:color w:val="auto"/>
          <w:sz w:val="24"/>
          <w:szCs w:val="24"/>
        </w:rPr>
        <w:t>ent issues and decide if there wa</w:t>
      </w:r>
      <w:r w:rsidRPr="00472923">
        <w:rPr>
          <w:rFonts w:cs="Times New Roman"/>
          <w:i w:val="0"/>
          <w:color w:val="auto"/>
          <w:sz w:val="24"/>
          <w:szCs w:val="24"/>
        </w:rPr>
        <w:t>s enough of a EUCOM-wide impact for it to become an agenda item for the ESC.  During this working group, each component brief</w:t>
      </w:r>
      <w:r w:rsidR="009C74E8" w:rsidRPr="00472923">
        <w:rPr>
          <w:rFonts w:cs="Times New Roman"/>
          <w:i w:val="0"/>
          <w:color w:val="auto"/>
          <w:sz w:val="24"/>
          <w:szCs w:val="24"/>
        </w:rPr>
        <w:t>ed</w:t>
      </w:r>
      <w:r w:rsidRPr="00472923">
        <w:rPr>
          <w:rFonts w:cs="Times New Roman"/>
          <w:i w:val="0"/>
          <w:color w:val="auto"/>
          <w:sz w:val="24"/>
          <w:szCs w:val="24"/>
        </w:rPr>
        <w:t xml:space="preserve"> the genesis of the issue and the process to try to reach a resolution.  Since the CCACs </w:t>
      </w:r>
      <w:r w:rsidR="009C74E8" w:rsidRPr="00472923">
        <w:rPr>
          <w:rFonts w:cs="Times New Roman"/>
          <w:i w:val="0"/>
          <w:color w:val="auto"/>
          <w:sz w:val="24"/>
          <w:szCs w:val="24"/>
        </w:rPr>
        <w:t>occurred</w:t>
      </w:r>
      <w:r w:rsidRPr="00472923">
        <w:rPr>
          <w:rFonts w:cs="Times New Roman"/>
          <w:i w:val="0"/>
          <w:color w:val="auto"/>
          <w:sz w:val="24"/>
          <w:szCs w:val="24"/>
        </w:rPr>
        <w:t xml:space="preserve"> befo</w:t>
      </w:r>
      <w:r w:rsidR="001E3F0F" w:rsidRPr="00472923">
        <w:rPr>
          <w:rFonts w:cs="Times New Roman"/>
          <w:i w:val="0"/>
          <w:color w:val="auto"/>
          <w:sz w:val="24"/>
          <w:szCs w:val="24"/>
        </w:rPr>
        <w:t>re this working group, the DoDDS</w:t>
      </w:r>
      <w:r w:rsidR="009C74E8" w:rsidRPr="00472923">
        <w:rPr>
          <w:rFonts w:cs="Times New Roman"/>
          <w:i w:val="0"/>
          <w:color w:val="auto"/>
          <w:sz w:val="24"/>
          <w:szCs w:val="24"/>
        </w:rPr>
        <w:t>-Europe Chief of Staff spoke to tho</w:t>
      </w:r>
      <w:r w:rsidRPr="00472923">
        <w:rPr>
          <w:rFonts w:cs="Times New Roman"/>
          <w:i w:val="0"/>
          <w:color w:val="auto"/>
          <w:sz w:val="24"/>
          <w:szCs w:val="24"/>
        </w:rPr>
        <w:t>se issues as well.  The issues that elevate</w:t>
      </w:r>
      <w:r w:rsidR="009C74E8" w:rsidRPr="00472923">
        <w:rPr>
          <w:rFonts w:cs="Times New Roman"/>
          <w:i w:val="0"/>
          <w:color w:val="auto"/>
          <w:sz w:val="24"/>
          <w:szCs w:val="24"/>
        </w:rPr>
        <w:t>d</w:t>
      </w:r>
      <w:r w:rsidRPr="00472923">
        <w:rPr>
          <w:rFonts w:cs="Times New Roman"/>
          <w:i w:val="0"/>
          <w:color w:val="auto"/>
          <w:sz w:val="24"/>
          <w:szCs w:val="24"/>
        </w:rPr>
        <w:t xml:space="preserve"> tend to be policy related.  For example, USAFE had a locale where students travelled on bus to school for over an hour, yet DoDEA’s policy stated that students could not eat or drink on busses.  When approached by USAFE to change the policy, DoDEA responded that it was its policy and only affected a small portion of students so DoDEA would not change.  USAFE brought this response to EUCOM through the ESCWG.  We wrote a request to change the policy based on the best interests of all of the students worldwide who rode busses for over an hour.  DoDEA agreed to change the policy with certain parameters placed on types of food and beverages.</w:t>
      </w:r>
    </w:p>
    <w:p w14:paraId="5DD05E97" w14:textId="0164E3F8" w:rsidR="00882D2B" w:rsidRPr="00472923" w:rsidRDefault="00882D2B" w:rsidP="00F37351">
      <w:pPr>
        <w:autoSpaceDE w:val="0"/>
        <w:autoSpaceDN w:val="0"/>
        <w:adjustRightInd w:val="0"/>
        <w:spacing w:after="0" w:line="480" w:lineRule="auto"/>
        <w:ind w:firstLine="720"/>
        <w:rPr>
          <w:rFonts w:cs="Times New Roman"/>
          <w:szCs w:val="24"/>
        </w:rPr>
      </w:pPr>
      <w:r w:rsidRPr="00472923">
        <w:rPr>
          <w:rFonts w:cs="Times New Roman"/>
          <w:szCs w:val="24"/>
        </w:rPr>
        <w:t>Once an agenda was set at the ESCWG, I consolidated the Component issue papers on</w:t>
      </w:r>
      <w:r w:rsidR="001E3F0F" w:rsidRPr="00472923">
        <w:rPr>
          <w:rFonts w:cs="Times New Roman"/>
          <w:szCs w:val="24"/>
        </w:rPr>
        <w:t xml:space="preserve"> each issue as well as DoDDS</w:t>
      </w:r>
      <w:r w:rsidRPr="00472923">
        <w:rPr>
          <w:rFonts w:cs="Times New Roman"/>
          <w:szCs w:val="24"/>
        </w:rPr>
        <w:t xml:space="preserve">-Europe’s information on academic, budget, personnel, </w:t>
      </w:r>
      <w:r w:rsidR="001E3F0F" w:rsidRPr="00472923">
        <w:rPr>
          <w:rFonts w:cs="Times New Roman"/>
          <w:szCs w:val="24"/>
        </w:rPr>
        <w:t xml:space="preserve">military construction, NDSP budget numbers </w:t>
      </w:r>
      <w:r w:rsidRPr="00472923">
        <w:rPr>
          <w:rFonts w:cs="Times New Roman"/>
          <w:szCs w:val="24"/>
        </w:rPr>
        <w:t xml:space="preserve">and new initiatives into a slide briefing and an executive summary.  Using this executive summary and proposed agenda, I briefed the Division Chief (sometimes he would just review and sign off in </w:t>
      </w:r>
      <w:r w:rsidRPr="00472923">
        <w:rPr>
          <w:rFonts w:cs="Times New Roman"/>
          <w:szCs w:val="24"/>
        </w:rPr>
        <w:lastRenderedPageBreak/>
        <w:t>approval) then the J-1 in preparation to brief the COS in preparation to obtain final appr</w:t>
      </w:r>
      <w:r w:rsidR="00854D66" w:rsidRPr="00472923">
        <w:rPr>
          <w:rFonts w:cs="Times New Roman"/>
          <w:szCs w:val="24"/>
        </w:rPr>
        <w:t xml:space="preserve">oval from the DCOM.  Initially </w:t>
      </w:r>
      <w:r w:rsidRPr="00472923">
        <w:rPr>
          <w:rFonts w:cs="Times New Roman"/>
          <w:szCs w:val="24"/>
        </w:rPr>
        <w:t>my direct supervisor did the briefings</w:t>
      </w:r>
      <w:r w:rsidR="00854D66" w:rsidRPr="00472923">
        <w:rPr>
          <w:rFonts w:cs="Times New Roman"/>
          <w:szCs w:val="24"/>
        </w:rPr>
        <w:t>,</w:t>
      </w:r>
      <w:r w:rsidRPr="00472923">
        <w:rPr>
          <w:rFonts w:cs="Times New Roman"/>
          <w:szCs w:val="24"/>
        </w:rPr>
        <w:t xml:space="preserve"> but eventually he delegated the responsibility to me.  The purpose of this process of briefs through the chain of command served to inform leadership and to prepare the ESC and DEC attende</w:t>
      </w:r>
      <w:r w:rsidR="001E3F0F" w:rsidRPr="00472923">
        <w:rPr>
          <w:rFonts w:cs="Times New Roman"/>
          <w:szCs w:val="24"/>
        </w:rPr>
        <w:t>e so there were no surprises.  We</w:t>
      </w:r>
      <w:r w:rsidRPr="00472923">
        <w:rPr>
          <w:rFonts w:cs="Times New Roman"/>
          <w:szCs w:val="24"/>
        </w:rPr>
        <w:t xml:space="preserve"> advanced any unresolved issues to the DEC Working Group (DECWG).  I consolidated the results of the ESC an</w:t>
      </w:r>
      <w:r w:rsidR="009C74E8" w:rsidRPr="00472923">
        <w:rPr>
          <w:rFonts w:cs="Times New Roman"/>
          <w:szCs w:val="24"/>
        </w:rPr>
        <w:t>d submitted the items to DoDEA h</w:t>
      </w:r>
      <w:r w:rsidRPr="00472923">
        <w:rPr>
          <w:rFonts w:cs="Times New Roman"/>
          <w:szCs w:val="24"/>
        </w:rPr>
        <w:t xml:space="preserve">eadquarters for addition to its agenda for the DECWG.  Finally, I represented EUCOM at the DECWG held at DoDEA Headquarters </w:t>
      </w:r>
      <w:r w:rsidR="00854D66" w:rsidRPr="00472923">
        <w:rPr>
          <w:rFonts w:cs="Times New Roman"/>
          <w:szCs w:val="24"/>
        </w:rPr>
        <w:t xml:space="preserve">in Virginia </w:t>
      </w:r>
      <w:r w:rsidRPr="00472923">
        <w:rPr>
          <w:rFonts w:cs="Times New Roman"/>
          <w:szCs w:val="24"/>
        </w:rPr>
        <w:t xml:space="preserve">where we set the agenda for the worldwide meeting. </w:t>
      </w:r>
    </w:p>
    <w:p w14:paraId="1DC9AEB5" w14:textId="2B28333B" w:rsidR="00882D2B" w:rsidRPr="00472923" w:rsidRDefault="00882D2B" w:rsidP="00F37351">
      <w:pPr>
        <w:autoSpaceDE w:val="0"/>
        <w:autoSpaceDN w:val="0"/>
        <w:adjustRightInd w:val="0"/>
        <w:spacing w:after="0" w:line="480" w:lineRule="auto"/>
        <w:ind w:firstLine="720"/>
        <w:rPr>
          <w:rFonts w:cs="Times New Roman"/>
          <w:szCs w:val="24"/>
        </w:rPr>
      </w:pPr>
      <w:r w:rsidRPr="00472923">
        <w:rPr>
          <w:rFonts w:cs="Times New Roman"/>
          <w:szCs w:val="24"/>
        </w:rPr>
        <w:t xml:space="preserve">Usually, the day before the </w:t>
      </w:r>
      <w:r w:rsidR="00036E5B" w:rsidRPr="00472923">
        <w:rPr>
          <w:rFonts w:cs="Times New Roman"/>
          <w:szCs w:val="24"/>
        </w:rPr>
        <w:t>DECWG I</w:t>
      </w:r>
      <w:r w:rsidRPr="00472923">
        <w:rPr>
          <w:rFonts w:cs="Times New Roman"/>
          <w:szCs w:val="24"/>
        </w:rPr>
        <w:t xml:space="preserve"> met with the education liaisons from the Pacific Command (PACOM) to compare topics since we represented the preponderance of oversea schools.  </w:t>
      </w:r>
      <w:r w:rsidR="001E3F0F" w:rsidRPr="00472923">
        <w:rPr>
          <w:rFonts w:cs="Times New Roman"/>
          <w:szCs w:val="24"/>
        </w:rPr>
        <w:t xml:space="preserve">During this </w:t>
      </w:r>
      <w:r w:rsidR="00036E5B" w:rsidRPr="00472923">
        <w:rPr>
          <w:rFonts w:cs="Times New Roman"/>
          <w:szCs w:val="24"/>
        </w:rPr>
        <w:t>time,</w:t>
      </w:r>
      <w:r w:rsidR="001E3F0F" w:rsidRPr="00472923">
        <w:rPr>
          <w:rFonts w:cs="Times New Roman"/>
          <w:szCs w:val="24"/>
        </w:rPr>
        <w:t xml:space="preserve"> I remember a focus on expansion in Korea though I did not invest any real time in understanding what it meant.  I also understood that the military families in Hawaii were upset about the quality of education and so a review by DoDEA was occurring to conclude if DoDEA should take over certain schools.  </w:t>
      </w:r>
      <w:r w:rsidRPr="00472923">
        <w:rPr>
          <w:rFonts w:cs="Times New Roman"/>
          <w:szCs w:val="24"/>
        </w:rPr>
        <w:t>The Pacific vers</w:t>
      </w:r>
      <w:r w:rsidR="001E3F0F" w:rsidRPr="00472923">
        <w:rPr>
          <w:rFonts w:cs="Times New Roman"/>
          <w:szCs w:val="24"/>
        </w:rPr>
        <w:t>ion of</w:t>
      </w:r>
      <w:r w:rsidR="009C74E8" w:rsidRPr="00472923">
        <w:rPr>
          <w:rFonts w:cs="Times New Roman"/>
          <w:szCs w:val="24"/>
        </w:rPr>
        <w:t xml:space="preserve"> our ESC</w:t>
      </w:r>
      <w:r w:rsidR="001E3F0F" w:rsidRPr="00472923">
        <w:rPr>
          <w:rFonts w:cs="Times New Roman"/>
          <w:szCs w:val="24"/>
        </w:rPr>
        <w:t xml:space="preserve"> wa</w:t>
      </w:r>
      <w:r w:rsidRPr="00472923">
        <w:rPr>
          <w:rFonts w:cs="Times New Roman"/>
          <w:szCs w:val="24"/>
        </w:rPr>
        <w:t xml:space="preserve">s the Pacific Theater Education Council </w:t>
      </w:r>
      <w:r w:rsidR="00036E5B" w:rsidRPr="00472923">
        <w:rPr>
          <w:rFonts w:cs="Times New Roman"/>
          <w:szCs w:val="24"/>
        </w:rPr>
        <w:t xml:space="preserve">(PTEC) </w:t>
      </w:r>
      <w:r w:rsidRPr="00472923">
        <w:rPr>
          <w:rFonts w:cs="Times New Roman"/>
          <w:szCs w:val="24"/>
        </w:rPr>
        <w:t xml:space="preserve">comprised of </w:t>
      </w:r>
      <w:r w:rsidR="001E3F0F" w:rsidRPr="00472923">
        <w:rPr>
          <w:rFonts w:cs="Times New Roman"/>
          <w:szCs w:val="24"/>
        </w:rPr>
        <w:t>United States Forces Korea (</w:t>
      </w:r>
      <w:r w:rsidRPr="00472923">
        <w:rPr>
          <w:rFonts w:cs="Times New Roman"/>
          <w:szCs w:val="24"/>
        </w:rPr>
        <w:t>USFK</w:t>
      </w:r>
      <w:r w:rsidR="001E3F0F" w:rsidRPr="00472923">
        <w:rPr>
          <w:rFonts w:cs="Times New Roman"/>
          <w:szCs w:val="24"/>
        </w:rPr>
        <w:t>)</w:t>
      </w:r>
      <w:r w:rsidRPr="00472923">
        <w:rPr>
          <w:rFonts w:cs="Times New Roman"/>
          <w:szCs w:val="24"/>
        </w:rPr>
        <w:t xml:space="preserve">, </w:t>
      </w:r>
      <w:r w:rsidR="001E3F0F" w:rsidRPr="00472923">
        <w:rPr>
          <w:rFonts w:cs="Times New Roman"/>
          <w:szCs w:val="24"/>
        </w:rPr>
        <w:t>United States Forces Japan (</w:t>
      </w:r>
      <w:r w:rsidRPr="00472923">
        <w:rPr>
          <w:rFonts w:cs="Times New Roman"/>
          <w:szCs w:val="24"/>
        </w:rPr>
        <w:t>USFJ</w:t>
      </w:r>
      <w:r w:rsidR="001E3F0F" w:rsidRPr="00472923">
        <w:rPr>
          <w:rFonts w:cs="Times New Roman"/>
          <w:szCs w:val="24"/>
        </w:rPr>
        <w:t>)</w:t>
      </w:r>
      <w:r w:rsidRPr="00472923">
        <w:rPr>
          <w:rFonts w:cs="Times New Roman"/>
          <w:szCs w:val="24"/>
        </w:rPr>
        <w:t xml:space="preserve">, </w:t>
      </w:r>
      <w:r w:rsidR="001E3F0F" w:rsidRPr="00472923">
        <w:rPr>
          <w:rFonts w:cs="Times New Roman"/>
          <w:szCs w:val="24"/>
        </w:rPr>
        <w:t>Pacific Forces Air Force (</w:t>
      </w:r>
      <w:r w:rsidRPr="00472923">
        <w:rPr>
          <w:rFonts w:cs="Times New Roman"/>
          <w:szCs w:val="24"/>
        </w:rPr>
        <w:t>PACAF</w:t>
      </w:r>
      <w:r w:rsidR="001E3F0F" w:rsidRPr="00472923">
        <w:rPr>
          <w:rFonts w:cs="Times New Roman"/>
          <w:szCs w:val="24"/>
        </w:rPr>
        <w:t>)</w:t>
      </w:r>
      <w:r w:rsidRPr="00472923">
        <w:rPr>
          <w:rFonts w:cs="Times New Roman"/>
          <w:szCs w:val="24"/>
        </w:rPr>
        <w:t xml:space="preserve">, </w:t>
      </w:r>
      <w:r w:rsidR="001E3F0F" w:rsidRPr="00472923">
        <w:rPr>
          <w:rFonts w:cs="Times New Roman"/>
          <w:szCs w:val="24"/>
        </w:rPr>
        <w:t>and Marine Forces Pacific Command (</w:t>
      </w:r>
      <w:r w:rsidRPr="00472923">
        <w:rPr>
          <w:rFonts w:cs="Times New Roman"/>
          <w:szCs w:val="24"/>
        </w:rPr>
        <w:t>MA</w:t>
      </w:r>
      <w:r w:rsidR="001E3F0F" w:rsidRPr="00472923">
        <w:rPr>
          <w:rFonts w:cs="Times New Roman"/>
          <w:szCs w:val="24"/>
        </w:rPr>
        <w:t>RFORPAC)</w:t>
      </w:r>
      <w:r w:rsidR="00854D66" w:rsidRPr="00472923">
        <w:rPr>
          <w:rFonts w:cs="Times New Roman"/>
          <w:szCs w:val="24"/>
        </w:rPr>
        <w:t xml:space="preserve">.  </w:t>
      </w:r>
      <w:r w:rsidR="00CA1F00" w:rsidRPr="00472923">
        <w:rPr>
          <w:rFonts w:cs="Times New Roman"/>
          <w:szCs w:val="24"/>
        </w:rPr>
        <w:t>DDESS, t</w:t>
      </w:r>
      <w:r w:rsidR="00854D66" w:rsidRPr="00472923">
        <w:rPr>
          <w:rFonts w:cs="Times New Roman"/>
          <w:szCs w:val="24"/>
        </w:rPr>
        <w:t>he</w:t>
      </w:r>
      <w:r w:rsidR="00CA1F00" w:rsidRPr="00472923">
        <w:rPr>
          <w:rFonts w:cs="Times New Roman"/>
          <w:szCs w:val="24"/>
        </w:rPr>
        <w:t xml:space="preserve"> stateside </w:t>
      </w:r>
      <w:r w:rsidR="00854D66" w:rsidRPr="00472923">
        <w:rPr>
          <w:rFonts w:cs="Times New Roman"/>
          <w:szCs w:val="24"/>
        </w:rPr>
        <w:t>school</w:t>
      </w:r>
      <w:r w:rsidR="00CA1F00" w:rsidRPr="00472923">
        <w:rPr>
          <w:rFonts w:cs="Times New Roman"/>
          <w:szCs w:val="24"/>
        </w:rPr>
        <w:t xml:space="preserve"> system,</w:t>
      </w:r>
      <w:r w:rsidR="00854D66" w:rsidRPr="00472923">
        <w:rPr>
          <w:rFonts w:cs="Times New Roman"/>
          <w:szCs w:val="24"/>
        </w:rPr>
        <w:t xml:space="preserve"> did not have a comparable council though there was discussion during this time on creating one</w:t>
      </w:r>
      <w:r w:rsidR="00111469" w:rsidRPr="00472923">
        <w:rPr>
          <w:rFonts w:cs="Times New Roman"/>
          <w:szCs w:val="24"/>
        </w:rPr>
        <w:t xml:space="preserve">.  </w:t>
      </w:r>
      <w:r w:rsidR="00CA1F00" w:rsidRPr="00472923">
        <w:rPr>
          <w:rFonts w:cs="Times New Roman"/>
          <w:szCs w:val="24"/>
        </w:rPr>
        <w:t xml:space="preserve">In addition, </w:t>
      </w:r>
      <w:r w:rsidR="00E14637" w:rsidRPr="00472923">
        <w:rPr>
          <w:rFonts w:cs="Times New Roman"/>
          <w:szCs w:val="24"/>
        </w:rPr>
        <w:t xml:space="preserve">representatives for </w:t>
      </w:r>
      <w:r w:rsidR="00CA1F00" w:rsidRPr="00472923">
        <w:rPr>
          <w:rFonts w:cs="Times New Roman"/>
          <w:szCs w:val="24"/>
        </w:rPr>
        <w:t xml:space="preserve">the intelligence agencies and the specific military services </w:t>
      </w:r>
      <w:r w:rsidR="00E14637" w:rsidRPr="00472923">
        <w:rPr>
          <w:rFonts w:cs="Times New Roman"/>
          <w:szCs w:val="24"/>
        </w:rPr>
        <w:t>attended the DECWG.</w:t>
      </w:r>
    </w:p>
    <w:p w14:paraId="5D402627" w14:textId="34CA2CC1" w:rsidR="00882D2B" w:rsidRPr="00472923" w:rsidRDefault="00882D2B" w:rsidP="00F37351">
      <w:pPr>
        <w:autoSpaceDE w:val="0"/>
        <w:autoSpaceDN w:val="0"/>
        <w:adjustRightInd w:val="0"/>
        <w:spacing w:after="0" w:line="480" w:lineRule="auto"/>
        <w:ind w:firstLine="720"/>
        <w:rPr>
          <w:rFonts w:cs="Times New Roman"/>
          <w:szCs w:val="24"/>
        </w:rPr>
      </w:pPr>
      <w:r w:rsidRPr="00472923">
        <w:rPr>
          <w:rFonts w:cs="Times New Roman"/>
          <w:szCs w:val="24"/>
        </w:rPr>
        <w:lastRenderedPageBreak/>
        <w:t>The expected level of engagement at the DEC was the commander at the highest level (such as the four star EUCOM Commander)</w:t>
      </w:r>
      <w:r w:rsidR="00E14637" w:rsidRPr="00472923">
        <w:rPr>
          <w:rFonts w:cs="Times New Roman"/>
          <w:szCs w:val="24"/>
        </w:rPr>
        <w:t xml:space="preserve">.  </w:t>
      </w:r>
      <w:r w:rsidRPr="00472923">
        <w:rPr>
          <w:rFonts w:cs="Times New Roman"/>
          <w:szCs w:val="24"/>
        </w:rPr>
        <w:t xml:space="preserve">However, most times Commanders delegated the responsibility.  Twice I supported the EUCOM COS.  During a time of transition, the three star USAREUR DCOM general attended as the representative for EUCOM as well as for USAREUR since he was a staunch advocate for education and </w:t>
      </w:r>
      <w:r w:rsidR="00E14637" w:rsidRPr="00472923">
        <w:rPr>
          <w:rFonts w:cs="Times New Roman"/>
          <w:szCs w:val="24"/>
        </w:rPr>
        <w:t xml:space="preserve">actively </w:t>
      </w:r>
      <w:r w:rsidRPr="00472923">
        <w:rPr>
          <w:rFonts w:cs="Times New Roman"/>
          <w:szCs w:val="24"/>
        </w:rPr>
        <w:t>particip</w:t>
      </w:r>
      <w:r w:rsidR="009C74E8" w:rsidRPr="00472923">
        <w:rPr>
          <w:rFonts w:cs="Times New Roman"/>
          <w:szCs w:val="24"/>
        </w:rPr>
        <w:t>ated in the EUCOM ESC proce</w:t>
      </w:r>
      <w:r w:rsidR="00E14637" w:rsidRPr="00472923">
        <w:rPr>
          <w:rFonts w:cs="Times New Roman"/>
          <w:szCs w:val="24"/>
        </w:rPr>
        <w:t xml:space="preserve">ss.  At my final ESC in 2010, </w:t>
      </w:r>
      <w:r w:rsidR="009C74E8" w:rsidRPr="00472923">
        <w:rPr>
          <w:rFonts w:cs="Times New Roman"/>
          <w:szCs w:val="24"/>
        </w:rPr>
        <w:t>I escorted the new EUCOM Civilian Deputy Commander.</w:t>
      </w:r>
    </w:p>
    <w:p w14:paraId="01047C31" w14:textId="78230F1B" w:rsidR="00882D2B" w:rsidRPr="00472923" w:rsidRDefault="00E14637" w:rsidP="00F37351">
      <w:pPr>
        <w:autoSpaceDE w:val="0"/>
        <w:autoSpaceDN w:val="0"/>
        <w:adjustRightInd w:val="0"/>
        <w:spacing w:after="0" w:line="480" w:lineRule="auto"/>
        <w:ind w:firstLine="720"/>
        <w:rPr>
          <w:rFonts w:cs="Times New Roman"/>
          <w:szCs w:val="24"/>
        </w:rPr>
      </w:pPr>
      <w:r w:rsidRPr="00472923">
        <w:rPr>
          <w:rFonts w:cs="Times New Roman"/>
          <w:szCs w:val="24"/>
        </w:rPr>
        <w:t>E</w:t>
      </w:r>
      <w:r w:rsidR="00882D2B" w:rsidRPr="00472923">
        <w:rPr>
          <w:rFonts w:cs="Times New Roman"/>
          <w:szCs w:val="24"/>
        </w:rPr>
        <w:t>ven though EUCOM consolidated the issues and co-chaired t</w:t>
      </w:r>
      <w:r w:rsidR="00121FB8" w:rsidRPr="00472923">
        <w:rPr>
          <w:rFonts w:cs="Times New Roman"/>
          <w:szCs w:val="24"/>
        </w:rPr>
        <w:t>he ESC with DoDDS</w:t>
      </w:r>
      <w:r w:rsidR="00882D2B" w:rsidRPr="00472923">
        <w:rPr>
          <w:rFonts w:cs="Times New Roman"/>
          <w:szCs w:val="24"/>
        </w:rPr>
        <w:t>-Europe, each Component and its SLO still atten</w:t>
      </w:r>
      <w:r w:rsidRPr="00472923">
        <w:rPr>
          <w:rFonts w:cs="Times New Roman"/>
          <w:szCs w:val="24"/>
        </w:rPr>
        <w:t>ded the DEC as prescribed in</w:t>
      </w:r>
      <w:r w:rsidR="00882D2B" w:rsidRPr="00472923">
        <w:rPr>
          <w:rFonts w:cs="Times New Roman"/>
          <w:szCs w:val="24"/>
        </w:rPr>
        <w:t xml:space="preserve"> DoD</w:t>
      </w:r>
      <w:r w:rsidRPr="00472923">
        <w:rPr>
          <w:rFonts w:cs="Times New Roman"/>
          <w:szCs w:val="24"/>
        </w:rPr>
        <w:t xml:space="preserve"> Instruction 1342.5</w:t>
      </w:r>
      <w:r w:rsidR="00111469" w:rsidRPr="00472923">
        <w:rPr>
          <w:rFonts w:cs="Times New Roman"/>
          <w:szCs w:val="24"/>
        </w:rPr>
        <w:t xml:space="preserve">.  </w:t>
      </w:r>
      <w:r w:rsidR="00882D2B" w:rsidRPr="00472923">
        <w:rPr>
          <w:rFonts w:cs="Times New Roman"/>
          <w:szCs w:val="24"/>
        </w:rPr>
        <w:t xml:space="preserve">The component school liaisons </w:t>
      </w:r>
      <w:r w:rsidR="009C74E8" w:rsidRPr="00472923">
        <w:rPr>
          <w:rFonts w:cs="Times New Roman"/>
          <w:szCs w:val="24"/>
        </w:rPr>
        <w:t>and Component Commander or designees were</w:t>
      </w:r>
      <w:r w:rsidR="00882D2B" w:rsidRPr="00472923">
        <w:rPr>
          <w:rFonts w:cs="Times New Roman"/>
          <w:szCs w:val="24"/>
        </w:rPr>
        <w:t xml:space="preserve"> also responsible for communicating the issues to the offices of their Service Chief.  The agenda items that reached this level tended towards advocating for additional funding from Congress or communicating certain military installation changes.</w:t>
      </w:r>
    </w:p>
    <w:p w14:paraId="241D04FF" w14:textId="37E1E7E3" w:rsidR="00882D2B" w:rsidRPr="00472923" w:rsidRDefault="00882D2B" w:rsidP="00F37351">
      <w:pPr>
        <w:autoSpaceDE w:val="0"/>
        <w:autoSpaceDN w:val="0"/>
        <w:adjustRightInd w:val="0"/>
        <w:spacing w:after="0" w:line="480" w:lineRule="auto"/>
        <w:ind w:firstLine="720"/>
        <w:rPr>
          <w:rFonts w:cs="Times New Roman"/>
          <w:szCs w:val="24"/>
        </w:rPr>
      </w:pPr>
      <w:r w:rsidRPr="00472923">
        <w:rPr>
          <w:rFonts w:cs="Times New Roman"/>
          <w:szCs w:val="24"/>
        </w:rPr>
        <w:t>One variation on the process of pushing agenda items through the school council</w:t>
      </w:r>
      <w:r w:rsidR="00121FB8" w:rsidRPr="00472923">
        <w:rPr>
          <w:rFonts w:cs="Times New Roman"/>
          <w:szCs w:val="24"/>
        </w:rPr>
        <w:t xml:space="preserve"> system as outlined above occurred</w:t>
      </w:r>
      <w:r w:rsidRPr="00472923">
        <w:rPr>
          <w:rFonts w:cs="Times New Roman"/>
          <w:szCs w:val="24"/>
        </w:rPr>
        <w:t xml:space="preserve"> during the Component Commander’s Conference (CCC).  This is the biannual conference attended by the Component Commanders and hosted by </w:t>
      </w:r>
      <w:r w:rsidR="00036E5B" w:rsidRPr="00472923">
        <w:rPr>
          <w:rFonts w:cs="Times New Roman"/>
          <w:szCs w:val="24"/>
        </w:rPr>
        <w:t>the EUCOM Commander.  If there we</w:t>
      </w:r>
      <w:r w:rsidRPr="00472923">
        <w:rPr>
          <w:rFonts w:cs="Times New Roman"/>
          <w:szCs w:val="24"/>
        </w:rPr>
        <w:t>re any education topics brought to the Commander’s at</w:t>
      </w:r>
      <w:r w:rsidR="00843FEB" w:rsidRPr="00472923">
        <w:rPr>
          <w:rFonts w:cs="Times New Roman"/>
          <w:szCs w:val="24"/>
        </w:rPr>
        <w:t xml:space="preserve">tention at this conference </w:t>
      </w:r>
      <w:r w:rsidRPr="00472923">
        <w:rPr>
          <w:rFonts w:cs="Times New Roman"/>
          <w:szCs w:val="24"/>
        </w:rPr>
        <w:t>he direct</w:t>
      </w:r>
      <w:r w:rsidR="00036E5B" w:rsidRPr="00472923">
        <w:rPr>
          <w:rFonts w:cs="Times New Roman"/>
          <w:szCs w:val="24"/>
        </w:rPr>
        <w:t>ed</w:t>
      </w:r>
      <w:r w:rsidRPr="00472923">
        <w:rPr>
          <w:rFonts w:cs="Times New Roman"/>
          <w:szCs w:val="24"/>
        </w:rPr>
        <w:t xml:space="preserve"> the Q</w:t>
      </w:r>
      <w:r w:rsidR="00843FEB" w:rsidRPr="00472923">
        <w:rPr>
          <w:rFonts w:cs="Times New Roman"/>
          <w:szCs w:val="24"/>
        </w:rPr>
        <w:t>uality of Life</w:t>
      </w:r>
      <w:r w:rsidRPr="00472923">
        <w:rPr>
          <w:rFonts w:cs="Times New Roman"/>
          <w:szCs w:val="24"/>
        </w:rPr>
        <w:t xml:space="preserve"> Branch to provide updates, explanations, or take on the role of resolving the issue</w:t>
      </w:r>
      <w:r w:rsidR="00E14637" w:rsidRPr="00472923">
        <w:rPr>
          <w:rFonts w:cs="Times New Roman"/>
          <w:szCs w:val="24"/>
        </w:rPr>
        <w:t xml:space="preserve">.  </w:t>
      </w:r>
      <w:r w:rsidR="00121FB8" w:rsidRPr="00472923">
        <w:rPr>
          <w:rFonts w:cs="Times New Roman"/>
          <w:szCs w:val="24"/>
        </w:rPr>
        <w:t>The Quality</w:t>
      </w:r>
      <w:r w:rsidR="00E14637" w:rsidRPr="00472923">
        <w:rPr>
          <w:rFonts w:cs="Times New Roman"/>
          <w:szCs w:val="24"/>
        </w:rPr>
        <w:t xml:space="preserve"> of Life Branch </w:t>
      </w:r>
      <w:r w:rsidR="009C74E8" w:rsidRPr="00472923">
        <w:rPr>
          <w:rFonts w:cs="Times New Roman"/>
          <w:szCs w:val="24"/>
        </w:rPr>
        <w:t>conducted</w:t>
      </w:r>
      <w:r w:rsidR="00121FB8" w:rsidRPr="00472923">
        <w:rPr>
          <w:rFonts w:cs="Times New Roman"/>
          <w:szCs w:val="24"/>
        </w:rPr>
        <w:t xml:space="preserve"> a formal senior spouse program during this time that usually highlighted areas such as education, med</w:t>
      </w:r>
      <w:r w:rsidR="00843FEB" w:rsidRPr="00472923">
        <w:rPr>
          <w:rFonts w:cs="Times New Roman"/>
          <w:szCs w:val="24"/>
        </w:rPr>
        <w:t xml:space="preserve">ical and family support issues so if the topic was education </w:t>
      </w:r>
      <w:r w:rsidR="00E14637" w:rsidRPr="00472923">
        <w:rPr>
          <w:rFonts w:cs="Times New Roman"/>
          <w:szCs w:val="24"/>
        </w:rPr>
        <w:t xml:space="preserve">then </w:t>
      </w:r>
      <w:r w:rsidR="00843FEB" w:rsidRPr="00472923">
        <w:rPr>
          <w:rFonts w:cs="Times New Roman"/>
          <w:szCs w:val="24"/>
        </w:rPr>
        <w:t xml:space="preserve">DoDEA or DoDDS-Europe leadership attended </w:t>
      </w:r>
      <w:r w:rsidR="00E14637" w:rsidRPr="00472923">
        <w:rPr>
          <w:rFonts w:cs="Times New Roman"/>
          <w:szCs w:val="24"/>
        </w:rPr>
        <w:t xml:space="preserve">and the senior </w:t>
      </w:r>
      <w:r w:rsidR="00E14637" w:rsidRPr="00472923">
        <w:rPr>
          <w:rFonts w:cs="Times New Roman"/>
          <w:szCs w:val="24"/>
        </w:rPr>
        <w:lastRenderedPageBreak/>
        <w:t xml:space="preserve">leader </w:t>
      </w:r>
      <w:r w:rsidR="00843FEB" w:rsidRPr="00472923">
        <w:rPr>
          <w:rFonts w:cs="Times New Roman"/>
          <w:szCs w:val="24"/>
        </w:rPr>
        <w:t>spouses had direct access</w:t>
      </w:r>
      <w:r w:rsidR="00E14637" w:rsidRPr="00472923">
        <w:rPr>
          <w:rFonts w:cs="Times New Roman"/>
          <w:szCs w:val="24"/>
        </w:rPr>
        <w:t xml:space="preserve"> to them.  I never attended the CCC</w:t>
      </w:r>
      <w:r w:rsidR="00843FEB" w:rsidRPr="00472923">
        <w:rPr>
          <w:rFonts w:cs="Times New Roman"/>
          <w:szCs w:val="24"/>
        </w:rPr>
        <w:t xml:space="preserve"> since </w:t>
      </w:r>
      <w:r w:rsidR="00E14637" w:rsidRPr="00472923">
        <w:rPr>
          <w:rFonts w:cs="Times New Roman"/>
          <w:szCs w:val="24"/>
        </w:rPr>
        <w:t>there was a specific member of the EUCOM J-1</w:t>
      </w:r>
      <w:r w:rsidR="00843FEB" w:rsidRPr="00472923">
        <w:rPr>
          <w:rFonts w:cs="Times New Roman"/>
          <w:szCs w:val="24"/>
        </w:rPr>
        <w:t xml:space="preserve"> team who organized the spouse program and agenda.  </w:t>
      </w:r>
      <w:r w:rsidRPr="00472923">
        <w:rPr>
          <w:rFonts w:cs="Times New Roman"/>
          <w:szCs w:val="24"/>
        </w:rPr>
        <w:t>Wright (2002) outl</w:t>
      </w:r>
      <w:r w:rsidR="00843FEB" w:rsidRPr="00472923">
        <w:rPr>
          <w:rFonts w:cs="Times New Roman"/>
          <w:szCs w:val="24"/>
        </w:rPr>
        <w:t>ine</w:t>
      </w:r>
      <w:r w:rsidR="00E14637" w:rsidRPr="00472923">
        <w:rPr>
          <w:rFonts w:cs="Times New Roman"/>
          <w:szCs w:val="24"/>
        </w:rPr>
        <w:t>d</w:t>
      </w:r>
      <w:r w:rsidR="00843FEB" w:rsidRPr="00472923">
        <w:rPr>
          <w:rFonts w:cs="Times New Roman"/>
          <w:szCs w:val="24"/>
        </w:rPr>
        <w:t xml:space="preserve"> an example of the</w:t>
      </w:r>
      <w:r w:rsidRPr="00472923">
        <w:rPr>
          <w:rFonts w:cs="Times New Roman"/>
          <w:szCs w:val="24"/>
        </w:rPr>
        <w:t xml:space="preserve"> relationship </w:t>
      </w:r>
      <w:r w:rsidR="00843FEB" w:rsidRPr="00472923">
        <w:rPr>
          <w:rFonts w:cs="Times New Roman"/>
          <w:szCs w:val="24"/>
        </w:rPr>
        <w:t xml:space="preserve">between DoDEA and the CCC </w:t>
      </w:r>
      <w:r w:rsidRPr="00472923">
        <w:rPr>
          <w:rFonts w:cs="Times New Roman"/>
          <w:szCs w:val="24"/>
        </w:rPr>
        <w:t>in his research, “A</w:t>
      </w:r>
      <w:r w:rsidRPr="00472923">
        <w:rPr>
          <w:rFonts w:cs="Times New Roman"/>
          <w:iCs/>
          <w:noProof/>
          <w:szCs w:val="24"/>
        </w:rPr>
        <w:t>n Assessment of the USAFE School Board Test Program,”</w:t>
      </w:r>
      <w:r w:rsidR="001E3F0F" w:rsidRPr="00472923">
        <w:rPr>
          <w:rFonts w:cs="Times New Roman"/>
          <w:iCs/>
          <w:noProof/>
          <w:szCs w:val="24"/>
        </w:rPr>
        <w:t xml:space="preserve"> </w:t>
      </w:r>
      <w:r w:rsidRPr="00472923">
        <w:rPr>
          <w:rFonts w:cs="Times New Roman"/>
          <w:iCs/>
          <w:noProof/>
          <w:szCs w:val="24"/>
        </w:rPr>
        <w:t>which I</w:t>
      </w:r>
      <w:r w:rsidR="001E3F0F" w:rsidRPr="00472923">
        <w:rPr>
          <w:rFonts w:cs="Times New Roman"/>
          <w:iCs/>
          <w:noProof/>
          <w:szCs w:val="24"/>
        </w:rPr>
        <w:t xml:space="preserve"> will specifically address </w:t>
      </w:r>
      <w:r w:rsidRPr="00472923">
        <w:rPr>
          <w:rFonts w:cs="Times New Roman"/>
          <w:iCs/>
          <w:noProof/>
          <w:szCs w:val="24"/>
        </w:rPr>
        <w:t xml:space="preserve">in </w:t>
      </w:r>
      <w:r w:rsidR="00544D84" w:rsidRPr="00472923">
        <w:rPr>
          <w:rFonts w:cs="Times New Roman"/>
          <w:iCs/>
          <w:noProof/>
          <w:szCs w:val="24"/>
        </w:rPr>
        <w:t>Chapter One</w:t>
      </w:r>
      <w:r w:rsidRPr="00472923">
        <w:rPr>
          <w:rFonts w:cs="Times New Roman"/>
          <w:iCs/>
          <w:noProof/>
          <w:szCs w:val="24"/>
        </w:rPr>
        <w:t>.</w:t>
      </w:r>
    </w:p>
    <w:p w14:paraId="08557006" w14:textId="3423D2F6" w:rsidR="00882D2B" w:rsidRPr="00472923" w:rsidRDefault="00843FEB" w:rsidP="00F37351">
      <w:pPr>
        <w:spacing w:after="0" w:line="480" w:lineRule="auto"/>
        <w:ind w:firstLine="720"/>
        <w:rPr>
          <w:rFonts w:cs="Times New Roman"/>
          <w:szCs w:val="24"/>
        </w:rPr>
      </w:pPr>
      <w:r w:rsidRPr="00472923">
        <w:rPr>
          <w:rFonts w:cs="Times New Roman"/>
          <w:szCs w:val="24"/>
        </w:rPr>
        <w:t>Another variation</w:t>
      </w:r>
      <w:r w:rsidR="00E14637" w:rsidRPr="00472923">
        <w:rPr>
          <w:rFonts w:cs="Times New Roman"/>
          <w:szCs w:val="24"/>
        </w:rPr>
        <w:t>, or more specifically</w:t>
      </w:r>
      <w:r w:rsidRPr="00472923">
        <w:rPr>
          <w:rFonts w:cs="Times New Roman"/>
          <w:szCs w:val="24"/>
        </w:rPr>
        <w:t xml:space="preserve"> an anomaly</w:t>
      </w:r>
      <w:r w:rsidR="00E14637" w:rsidRPr="00472923">
        <w:rPr>
          <w:rFonts w:cs="Times New Roman"/>
          <w:szCs w:val="24"/>
        </w:rPr>
        <w:t>,</w:t>
      </w:r>
      <w:r w:rsidRPr="00472923">
        <w:rPr>
          <w:rFonts w:cs="Times New Roman"/>
          <w:szCs w:val="24"/>
        </w:rPr>
        <w:t xml:space="preserve"> to the relationships and interactions established through policy and regulations was t</w:t>
      </w:r>
      <w:r w:rsidR="00882D2B" w:rsidRPr="00472923">
        <w:rPr>
          <w:rFonts w:cs="Times New Roman"/>
          <w:szCs w:val="24"/>
        </w:rPr>
        <w:t>he creation of education support in Papa, Hungary f</w:t>
      </w:r>
      <w:r w:rsidRPr="00472923">
        <w:rPr>
          <w:rFonts w:cs="Times New Roman"/>
          <w:szCs w:val="24"/>
        </w:rPr>
        <w:t>or the Heavy Airlift Wing (HAW)</w:t>
      </w:r>
      <w:r w:rsidR="00E14637" w:rsidRPr="00472923">
        <w:rPr>
          <w:rFonts w:cs="Times New Roman"/>
          <w:szCs w:val="24"/>
        </w:rPr>
        <w:t xml:space="preserve">.  </w:t>
      </w:r>
      <w:r w:rsidRPr="00472923">
        <w:rPr>
          <w:rFonts w:cs="Times New Roman"/>
          <w:szCs w:val="24"/>
        </w:rPr>
        <w:t>This was</w:t>
      </w:r>
      <w:r w:rsidR="00882D2B" w:rsidRPr="00472923">
        <w:rPr>
          <w:rFonts w:cs="Times New Roman"/>
          <w:szCs w:val="24"/>
        </w:rPr>
        <w:t xml:space="preserve"> an example of the rare occasion where an issue was not initially in </w:t>
      </w:r>
      <w:r w:rsidR="00E14637" w:rsidRPr="00472923">
        <w:rPr>
          <w:rFonts w:cs="Times New Roman"/>
          <w:szCs w:val="24"/>
        </w:rPr>
        <w:t>DoDEA or</w:t>
      </w:r>
      <w:r w:rsidR="00121FB8" w:rsidRPr="00472923">
        <w:rPr>
          <w:rFonts w:cs="Times New Roman"/>
          <w:szCs w:val="24"/>
        </w:rPr>
        <w:t xml:space="preserve"> </w:t>
      </w:r>
      <w:r w:rsidR="00882D2B" w:rsidRPr="00472923">
        <w:rPr>
          <w:rFonts w:cs="Times New Roman"/>
          <w:szCs w:val="24"/>
        </w:rPr>
        <w:t>EUCOM’s purview or a CCAC issue.  The creation of the HAW in 2008-2009 was a significant event that illustrates one of the anomalies of the COCOM structure with NATO and</w:t>
      </w:r>
      <w:r w:rsidR="00E14637" w:rsidRPr="00472923">
        <w:rPr>
          <w:rFonts w:cs="Times New Roman"/>
          <w:szCs w:val="24"/>
        </w:rPr>
        <w:t xml:space="preserve"> its service components.  This wa</w:t>
      </w:r>
      <w:r w:rsidR="00882D2B" w:rsidRPr="00472923">
        <w:rPr>
          <w:rFonts w:cs="Times New Roman"/>
          <w:szCs w:val="24"/>
        </w:rPr>
        <w:t>s the first joint multinational force with a major US presence in Europe that does not report to the NATO SACEUR or answer t</w:t>
      </w:r>
      <w:r w:rsidR="00121FB8" w:rsidRPr="00472923">
        <w:rPr>
          <w:rFonts w:cs="Times New Roman"/>
          <w:szCs w:val="24"/>
        </w:rPr>
        <w:t>o the EUCOM Commander an</w:t>
      </w:r>
      <w:r w:rsidRPr="00472923">
        <w:rPr>
          <w:rFonts w:cs="Times New Roman"/>
          <w:szCs w:val="24"/>
        </w:rPr>
        <w:t xml:space="preserve">d in fact </w:t>
      </w:r>
      <w:r w:rsidR="00121FB8" w:rsidRPr="00472923">
        <w:rPr>
          <w:rFonts w:cs="Times New Roman"/>
          <w:szCs w:val="24"/>
        </w:rPr>
        <w:t xml:space="preserve">established through the work processes of the </w:t>
      </w:r>
      <w:r w:rsidR="00E14637" w:rsidRPr="00472923">
        <w:rPr>
          <w:rFonts w:cs="Times New Roman"/>
          <w:szCs w:val="24"/>
        </w:rPr>
        <w:t xml:space="preserve">United States </w:t>
      </w:r>
      <w:r w:rsidR="00121FB8" w:rsidRPr="00472923">
        <w:rPr>
          <w:rFonts w:cs="Times New Roman"/>
          <w:szCs w:val="24"/>
        </w:rPr>
        <w:t>Air Force and its component United States Air Forces in Europe (USAFE).</w:t>
      </w:r>
    </w:p>
    <w:p w14:paraId="2AC7EFC1" w14:textId="77777777" w:rsidR="00B221C7" w:rsidRPr="00472923" w:rsidRDefault="00882D2B" w:rsidP="00B221C7">
      <w:pPr>
        <w:spacing w:after="0" w:line="480" w:lineRule="auto"/>
        <w:ind w:firstLine="720"/>
        <w:rPr>
          <w:rFonts w:cs="Times New Roman"/>
          <w:szCs w:val="24"/>
        </w:rPr>
      </w:pPr>
      <w:r w:rsidRPr="00472923">
        <w:rPr>
          <w:rFonts w:cs="Times New Roman"/>
          <w:szCs w:val="24"/>
        </w:rPr>
        <w:t>A student at the Army War College, who was involve</w:t>
      </w:r>
      <w:r w:rsidR="00E14637" w:rsidRPr="00472923">
        <w:rPr>
          <w:rFonts w:cs="Times New Roman"/>
          <w:szCs w:val="24"/>
        </w:rPr>
        <w:t>d in the development of the HAW described</w:t>
      </w:r>
      <w:r w:rsidRPr="00472923">
        <w:rPr>
          <w:rFonts w:cs="Times New Roman"/>
          <w:szCs w:val="24"/>
        </w:rPr>
        <w:t xml:space="preserve"> in his recent research paper, the creation of this strategic partnership as essential to advancing United States military capabilities and a priority of building partnership </w:t>
      </w:r>
      <w:r w:rsidR="00B221C7" w:rsidRPr="00472923">
        <w:rPr>
          <w:rFonts w:cs="Times New Roman"/>
          <w:szCs w:val="24"/>
        </w:rPr>
        <w:t>capacity.  He concluded that</w:t>
      </w:r>
    </w:p>
    <w:p w14:paraId="51D0865B" w14:textId="2D7DC591" w:rsidR="00B221C7" w:rsidRPr="00472923" w:rsidRDefault="00843FEB" w:rsidP="000F2A1F">
      <w:pPr>
        <w:spacing w:after="0" w:line="240" w:lineRule="auto"/>
        <w:ind w:left="720"/>
        <w:rPr>
          <w:rFonts w:cs="Times New Roman"/>
          <w:szCs w:val="24"/>
        </w:rPr>
      </w:pPr>
      <w:r w:rsidRPr="00472923">
        <w:rPr>
          <w:rFonts w:cs="Times New Roman"/>
          <w:szCs w:val="24"/>
        </w:rPr>
        <w:t>C</w:t>
      </w:r>
      <w:r w:rsidR="00882D2B" w:rsidRPr="00472923">
        <w:rPr>
          <w:rFonts w:cs="Times New Roman"/>
          <w:szCs w:val="24"/>
        </w:rPr>
        <w:t>onstructing multinational institutions that reconcile differing national legal practices and definitions, financial instruments, military personnel and command systems, technical standards, and a host of other standards, is difficult and tedious work</w:t>
      </w:r>
      <w:r w:rsidR="00E14637" w:rsidRPr="00472923">
        <w:rPr>
          <w:rFonts w:cs="Times New Roman"/>
          <w:szCs w:val="24"/>
        </w:rPr>
        <w:t xml:space="preserve">.  </w:t>
      </w:r>
      <w:r w:rsidR="00882D2B" w:rsidRPr="00472923">
        <w:rPr>
          <w:rFonts w:cs="Times New Roman"/>
          <w:szCs w:val="24"/>
        </w:rPr>
        <w:t xml:space="preserve">However, precedent agreements such as the SAC MOU </w:t>
      </w:r>
      <w:r w:rsidR="00E14637" w:rsidRPr="00472923">
        <w:rPr>
          <w:rFonts w:cs="Times New Roman"/>
          <w:szCs w:val="24"/>
        </w:rPr>
        <w:t xml:space="preserve">(Strategic Airlift Consortium Memorandum of Understanding) </w:t>
      </w:r>
      <w:r w:rsidR="00882D2B" w:rsidRPr="00472923">
        <w:rPr>
          <w:rFonts w:cs="Times New Roman"/>
          <w:szCs w:val="24"/>
        </w:rPr>
        <w:t>have been successfully agreed and executed no</w:t>
      </w:r>
      <w:r w:rsidR="00B221C7" w:rsidRPr="00472923">
        <w:rPr>
          <w:rFonts w:cs="Times New Roman"/>
          <w:szCs w:val="24"/>
        </w:rPr>
        <w:t>w, and can be used as templates.</w:t>
      </w:r>
      <w:r w:rsidR="00EF4E4E" w:rsidRPr="00472923">
        <w:rPr>
          <w:rFonts w:cs="Times New Roman"/>
          <w:szCs w:val="24"/>
        </w:rPr>
        <w:t xml:space="preserve"> </w:t>
      </w:r>
      <w:r w:rsidR="00882D2B" w:rsidRPr="00472923">
        <w:rPr>
          <w:rFonts w:cs="Times New Roman"/>
          <w:szCs w:val="24"/>
        </w:rPr>
        <w:t xml:space="preserve"> </w:t>
      </w:r>
      <w:sdt>
        <w:sdtPr>
          <w:rPr>
            <w:rFonts w:cs="Times New Roman"/>
            <w:szCs w:val="24"/>
          </w:rPr>
          <w:id w:val="-2090451871"/>
          <w:citation/>
        </w:sdtPr>
        <w:sdtEndPr/>
        <w:sdtContent>
          <w:r w:rsidR="00882D2B" w:rsidRPr="00472923">
            <w:rPr>
              <w:rFonts w:cs="Times New Roman"/>
              <w:szCs w:val="24"/>
            </w:rPr>
            <w:fldChar w:fldCharType="begin"/>
          </w:r>
          <w:r w:rsidR="00882D2B" w:rsidRPr="00472923">
            <w:rPr>
              <w:rFonts w:cs="Times New Roman"/>
              <w:szCs w:val="24"/>
            </w:rPr>
            <w:instrText xml:space="preserve">CITATION Ber10 \p 16 \l 1033 </w:instrText>
          </w:r>
          <w:r w:rsidR="00882D2B" w:rsidRPr="00472923">
            <w:rPr>
              <w:rFonts w:cs="Times New Roman"/>
              <w:szCs w:val="24"/>
            </w:rPr>
            <w:fldChar w:fldCharType="separate"/>
          </w:r>
          <w:r w:rsidR="00882D2B" w:rsidRPr="00472923">
            <w:rPr>
              <w:rFonts w:cs="Times New Roman"/>
              <w:noProof/>
              <w:szCs w:val="24"/>
            </w:rPr>
            <w:t>(Berkompas, 2010, p. 16)</w:t>
          </w:r>
          <w:r w:rsidR="00882D2B" w:rsidRPr="00472923">
            <w:rPr>
              <w:rFonts w:cs="Times New Roman"/>
              <w:szCs w:val="24"/>
            </w:rPr>
            <w:fldChar w:fldCharType="end"/>
          </w:r>
        </w:sdtContent>
      </w:sdt>
    </w:p>
    <w:p w14:paraId="50B75CCD" w14:textId="47BF34F0" w:rsidR="00882D2B" w:rsidRPr="00472923" w:rsidRDefault="00882D2B" w:rsidP="00EF4E4E">
      <w:pPr>
        <w:spacing w:after="0" w:line="480" w:lineRule="auto"/>
        <w:rPr>
          <w:rFonts w:cs="Times New Roman"/>
          <w:szCs w:val="24"/>
        </w:rPr>
      </w:pPr>
      <w:r w:rsidRPr="00472923">
        <w:rPr>
          <w:rFonts w:cs="Times New Roman"/>
          <w:szCs w:val="24"/>
        </w:rPr>
        <w:lastRenderedPageBreak/>
        <w:t>This conclusion, while appropriate to the military strategy and DoD goal of building partnership capacity is slightly premature since the issue of dependent education was unresolved at this time.</w:t>
      </w:r>
    </w:p>
    <w:p w14:paraId="256FF2AA" w14:textId="5279EA68" w:rsidR="00882D2B" w:rsidRPr="00472923" w:rsidRDefault="00882D2B" w:rsidP="00F37351">
      <w:pPr>
        <w:spacing w:after="0" w:line="480" w:lineRule="auto"/>
        <w:ind w:firstLine="630"/>
        <w:rPr>
          <w:rFonts w:cs="Times New Roman"/>
          <w:szCs w:val="24"/>
        </w:rPr>
      </w:pPr>
      <w:r w:rsidRPr="00472923">
        <w:rPr>
          <w:rFonts w:cs="Times New Roman"/>
          <w:szCs w:val="24"/>
        </w:rPr>
        <w:t>The HAW is a prime example of how a Component Command within EUCOM can negotiate the creation of a new base without any initial coordination with DoDEA on the education</w:t>
      </w:r>
      <w:r w:rsidR="00A7569C" w:rsidRPr="00472923">
        <w:rPr>
          <w:rFonts w:cs="Times New Roman"/>
          <w:szCs w:val="24"/>
        </w:rPr>
        <w:t>al</w:t>
      </w:r>
      <w:r w:rsidRPr="00472923">
        <w:rPr>
          <w:rFonts w:cs="Times New Roman"/>
          <w:szCs w:val="24"/>
        </w:rPr>
        <w:t xml:space="preserve"> requirement.  The USAFE Commander worked directly with the Air Force Service Chief and collaborating nations.  Once the coalition formed and families moved to the area, the main dispute concerned the lack of education comparable to one provided by DoDEA</w:t>
      </w:r>
      <w:r w:rsidR="00E14637" w:rsidRPr="00472923">
        <w:rPr>
          <w:rFonts w:cs="Times New Roman"/>
          <w:szCs w:val="24"/>
        </w:rPr>
        <w:t xml:space="preserve">.  </w:t>
      </w:r>
      <w:r w:rsidRPr="00472923">
        <w:rPr>
          <w:rFonts w:cs="Times New Roman"/>
          <w:szCs w:val="24"/>
        </w:rPr>
        <w:t>The USAFE SLO</w:t>
      </w:r>
      <w:r w:rsidR="00AB4339" w:rsidRPr="00472923">
        <w:rPr>
          <w:rFonts w:cs="Times New Roman"/>
          <w:szCs w:val="24"/>
        </w:rPr>
        <w:t>, DoDEA Chief of Policy and DoDDS</w:t>
      </w:r>
      <w:r w:rsidRPr="00472923">
        <w:rPr>
          <w:rFonts w:cs="Times New Roman"/>
          <w:szCs w:val="24"/>
        </w:rPr>
        <w:t>-Europe Chief of Staff worked with the local government to find a solution.  They agreed to provide a bilingual edu</w:t>
      </w:r>
      <w:r w:rsidR="00E14637" w:rsidRPr="00472923">
        <w:rPr>
          <w:rFonts w:cs="Times New Roman"/>
          <w:szCs w:val="24"/>
        </w:rPr>
        <w:t>cation.  At some point, I travelled with</w:t>
      </w:r>
      <w:r w:rsidRPr="00472923">
        <w:rPr>
          <w:rFonts w:cs="Times New Roman"/>
          <w:szCs w:val="24"/>
        </w:rPr>
        <w:t xml:space="preserve"> the</w:t>
      </w:r>
      <w:r w:rsidR="00E14637" w:rsidRPr="00472923">
        <w:rPr>
          <w:rFonts w:cs="Times New Roman"/>
          <w:szCs w:val="24"/>
        </w:rPr>
        <w:t xml:space="preserve"> DoDEA</w:t>
      </w:r>
      <w:r w:rsidRPr="00472923">
        <w:rPr>
          <w:rFonts w:cs="Times New Roman"/>
          <w:szCs w:val="24"/>
        </w:rPr>
        <w:t xml:space="preserve"> Chief of Policy and </w:t>
      </w:r>
      <w:r w:rsidR="00E14637" w:rsidRPr="00472923">
        <w:rPr>
          <w:rFonts w:cs="Times New Roman"/>
          <w:szCs w:val="24"/>
        </w:rPr>
        <w:t xml:space="preserve">DoDDS-Europe </w:t>
      </w:r>
      <w:r w:rsidRPr="00472923">
        <w:rPr>
          <w:rFonts w:cs="Times New Roman"/>
          <w:szCs w:val="24"/>
        </w:rPr>
        <w:t xml:space="preserve">Chief of Staff in Papa so that EUCOM could better understand the situation.  When I arrived, we attended a meeting with the local education chief, toured the </w:t>
      </w:r>
      <w:r w:rsidR="00111469" w:rsidRPr="00472923">
        <w:rPr>
          <w:rFonts w:cs="Times New Roman"/>
          <w:szCs w:val="24"/>
        </w:rPr>
        <w:t>schools,</w:t>
      </w:r>
      <w:r w:rsidRPr="00472923">
        <w:rPr>
          <w:rFonts w:cs="Times New Roman"/>
          <w:szCs w:val="24"/>
        </w:rPr>
        <w:t xml:space="preserve"> and met the English-speaking teachers hired to teach the students from the HAW.  We discussed the feasibility of hiring DoDEA teachers for this location to ensure a quality education</w:t>
      </w:r>
      <w:r w:rsidR="00E14637" w:rsidRPr="00472923">
        <w:rPr>
          <w:rFonts w:cs="Times New Roman"/>
          <w:szCs w:val="24"/>
        </w:rPr>
        <w:t xml:space="preserve">.  </w:t>
      </w:r>
      <w:r w:rsidRPr="00472923">
        <w:rPr>
          <w:rFonts w:cs="Times New Roman"/>
          <w:szCs w:val="24"/>
        </w:rPr>
        <w:t xml:space="preserve">The main issue was that there was a viable school with a plan in place in a developed community.  There were multiple age ranges so a teacher may only have a few students in a grade.  Considering the support offered by the Hungarian education minister, this new requirement for additional funding was not reasonable. </w:t>
      </w:r>
    </w:p>
    <w:p w14:paraId="52BD18CE" w14:textId="48B96355" w:rsidR="00882D2B" w:rsidRPr="00472923" w:rsidRDefault="00882D2B" w:rsidP="00F37351">
      <w:pPr>
        <w:autoSpaceDE w:val="0"/>
        <w:autoSpaceDN w:val="0"/>
        <w:adjustRightInd w:val="0"/>
        <w:spacing w:after="0" w:line="480" w:lineRule="auto"/>
        <w:ind w:firstLine="720"/>
        <w:rPr>
          <w:rFonts w:cs="Times New Roman"/>
          <w:szCs w:val="24"/>
        </w:rPr>
      </w:pPr>
      <w:r w:rsidRPr="00472923">
        <w:rPr>
          <w:rFonts w:cs="Times New Roman"/>
          <w:szCs w:val="24"/>
        </w:rPr>
        <w:t xml:space="preserve">We also attended an education meeting with the wing commander’s spouse who was the self-appointed SLO working with DoDEA.  Representatives from the other </w:t>
      </w:r>
      <w:r w:rsidR="00E14637" w:rsidRPr="00472923">
        <w:rPr>
          <w:rFonts w:cs="Times New Roman"/>
          <w:szCs w:val="24"/>
        </w:rPr>
        <w:t xml:space="preserve">consortium </w:t>
      </w:r>
      <w:r w:rsidRPr="00472923">
        <w:rPr>
          <w:rFonts w:cs="Times New Roman"/>
          <w:szCs w:val="24"/>
        </w:rPr>
        <w:t xml:space="preserve">countries attended the meeting.  Many pulled their students out of the </w:t>
      </w:r>
      <w:r w:rsidRPr="00472923">
        <w:rPr>
          <w:rFonts w:cs="Times New Roman"/>
          <w:szCs w:val="24"/>
        </w:rPr>
        <w:lastRenderedPageBreak/>
        <w:t xml:space="preserve">Hungarian school because, in their view, the agreement for bilingual education failed.  For each, bilingual meant Hungarian and their native language, not English.  Another issue presented concerned the </w:t>
      </w:r>
      <w:r w:rsidR="00BE4D76" w:rsidRPr="00472923">
        <w:rPr>
          <w:rFonts w:cs="Times New Roman"/>
          <w:szCs w:val="24"/>
        </w:rPr>
        <w:t>American contractors who by DoDEA regulation</w:t>
      </w:r>
      <w:r w:rsidRPr="00472923">
        <w:rPr>
          <w:rFonts w:cs="Times New Roman"/>
          <w:szCs w:val="24"/>
        </w:rPr>
        <w:t xml:space="preserve"> could not receive financial reimbursement for NDSP</w:t>
      </w:r>
      <w:r w:rsidR="00111469" w:rsidRPr="00472923">
        <w:rPr>
          <w:rFonts w:cs="Times New Roman"/>
          <w:szCs w:val="24"/>
        </w:rPr>
        <w:t xml:space="preserve">.  </w:t>
      </w:r>
      <w:r w:rsidRPr="00472923">
        <w:rPr>
          <w:rFonts w:cs="Times New Roman"/>
          <w:szCs w:val="24"/>
        </w:rPr>
        <w:t xml:space="preserve">As </w:t>
      </w:r>
      <w:r w:rsidR="00944B87" w:rsidRPr="00472923">
        <w:rPr>
          <w:rFonts w:cs="Times New Roman"/>
          <w:szCs w:val="24"/>
        </w:rPr>
        <w:t xml:space="preserve">this was a very small community, </w:t>
      </w:r>
      <w:r w:rsidRPr="00472923">
        <w:rPr>
          <w:rFonts w:cs="Times New Roman"/>
          <w:szCs w:val="24"/>
        </w:rPr>
        <w:t>a community solution was needed that transcended DoDEA's authority.  This is also an example of an issue that pulls on the resources of several organizations.  The actual cost</w:t>
      </w:r>
      <w:r w:rsidR="00BE4D76" w:rsidRPr="00472923">
        <w:rPr>
          <w:rFonts w:cs="Times New Roman"/>
          <w:szCs w:val="24"/>
        </w:rPr>
        <w:t xml:space="preserve"> of fixing problems reactively and </w:t>
      </w:r>
      <w:r w:rsidRPr="00472923">
        <w:rPr>
          <w:rFonts w:cs="Times New Roman"/>
          <w:szCs w:val="24"/>
        </w:rPr>
        <w:t>the amount of time and personnel needed, diminished the financial and personnel resources that provided teacher salaries and quality programs for students in established traditional DoDEA schools.</w:t>
      </w:r>
    </w:p>
    <w:p w14:paraId="71BF1581" w14:textId="07D1D5CF" w:rsidR="00882D2B" w:rsidRPr="00472923" w:rsidRDefault="00882D2B" w:rsidP="00F37351">
      <w:pPr>
        <w:autoSpaceDE w:val="0"/>
        <w:autoSpaceDN w:val="0"/>
        <w:adjustRightInd w:val="0"/>
        <w:spacing w:after="0" w:line="480" w:lineRule="auto"/>
        <w:ind w:firstLine="720"/>
        <w:rPr>
          <w:rFonts w:eastAsia="Times New Roman" w:cs="Times New Roman"/>
          <w:szCs w:val="24"/>
        </w:rPr>
      </w:pPr>
      <w:r w:rsidRPr="00472923">
        <w:rPr>
          <w:rFonts w:eastAsia="Times New Roman" w:cs="Times New Roman"/>
          <w:szCs w:val="24"/>
        </w:rPr>
        <w:t>During my tenure at EUCOM, this set of issues, related to the support of education for military children living in remote locations, reoccurred.  Each time, we elevated the issue from the</w:t>
      </w:r>
      <w:r w:rsidR="00120D48" w:rsidRPr="00472923">
        <w:rPr>
          <w:rFonts w:eastAsia="Times New Roman" w:cs="Times New Roman"/>
          <w:szCs w:val="24"/>
        </w:rPr>
        <w:t xml:space="preserve"> ESC to the DEC by way of the Working Groups</w:t>
      </w:r>
      <w:r w:rsidRPr="00472923">
        <w:rPr>
          <w:rFonts w:eastAsia="Times New Roman" w:cs="Times New Roman"/>
          <w:szCs w:val="24"/>
        </w:rPr>
        <w:t xml:space="preserve"> or tried to work a solution directly with DoDEA Chief of Policy and Legislation</w:t>
      </w:r>
      <w:r w:rsidR="005E6352" w:rsidRPr="00472923">
        <w:rPr>
          <w:rFonts w:eastAsia="Times New Roman" w:cs="Times New Roman"/>
          <w:szCs w:val="24"/>
        </w:rPr>
        <w:t xml:space="preserve"> or DoDDS-Europe Chief of Staff</w:t>
      </w:r>
      <w:r w:rsidRPr="00472923">
        <w:rPr>
          <w:rFonts w:eastAsia="Times New Roman" w:cs="Times New Roman"/>
          <w:szCs w:val="24"/>
        </w:rPr>
        <w:t xml:space="preserve">.  While I will not specifically address values, I would be remiss not to note that those military members who spoke often of the need for high quality schools and education continuously connected it to the awareness that the children are our “future fighting force.”  Those most vocal at the table continued the mantra of quality of life for our service members and families to enhance recruitment and retention.  To support our service members defending our nation was simply the right thing to do.  Upon reflection, I do not recall anyone who did not agree.  The conflict in decision-making primarily revolved around who was responsible for administering and/or funding </w:t>
      </w:r>
      <w:r w:rsidR="00120D48" w:rsidRPr="00472923">
        <w:rPr>
          <w:rFonts w:eastAsia="Times New Roman" w:cs="Times New Roman"/>
          <w:szCs w:val="24"/>
        </w:rPr>
        <w:t>the Non-DoD School Program (NDSP)</w:t>
      </w:r>
      <w:r w:rsidRPr="00472923">
        <w:rPr>
          <w:rFonts w:eastAsia="Times New Roman" w:cs="Times New Roman"/>
          <w:szCs w:val="24"/>
        </w:rPr>
        <w:t xml:space="preserve">.  The military side concluded it was DoDEA’s responsibility while DoDEA concluded that the military service, who </w:t>
      </w:r>
      <w:r w:rsidRPr="00472923">
        <w:rPr>
          <w:rFonts w:eastAsia="Times New Roman" w:cs="Times New Roman"/>
          <w:szCs w:val="24"/>
        </w:rPr>
        <w:lastRenderedPageBreak/>
        <w:t>kept placing families in remote locations without consideration of the educational costs and requirements, was responsible.</w:t>
      </w:r>
    </w:p>
    <w:p w14:paraId="4AA8E475" w14:textId="1D5E5908" w:rsidR="00882D2B" w:rsidRPr="00472923" w:rsidRDefault="00120D48" w:rsidP="00544D84">
      <w:pPr>
        <w:autoSpaceDE w:val="0"/>
        <w:autoSpaceDN w:val="0"/>
        <w:adjustRightInd w:val="0"/>
        <w:spacing w:after="0" w:line="480" w:lineRule="auto"/>
        <w:ind w:firstLine="720"/>
        <w:rPr>
          <w:rFonts w:eastAsia="Times New Roman" w:cs="Times New Roman"/>
          <w:szCs w:val="24"/>
        </w:rPr>
      </w:pPr>
      <w:r w:rsidRPr="00472923">
        <w:rPr>
          <w:rFonts w:eastAsia="Times New Roman" w:cs="Times New Roman"/>
          <w:szCs w:val="24"/>
        </w:rPr>
        <w:t>Eventually, based on a</w:t>
      </w:r>
      <w:r w:rsidR="00882D2B" w:rsidRPr="00472923">
        <w:rPr>
          <w:rFonts w:eastAsia="Times New Roman" w:cs="Times New Roman"/>
          <w:szCs w:val="24"/>
        </w:rPr>
        <w:t xml:space="preserve"> specific request</w:t>
      </w:r>
      <w:r w:rsidRPr="00472923">
        <w:rPr>
          <w:rFonts w:eastAsia="Times New Roman" w:cs="Times New Roman"/>
          <w:szCs w:val="24"/>
        </w:rPr>
        <w:t xml:space="preserve"> by EUCOM, vetted through the European Schools Council, and multiple inputs from staff internal to DoDEA as well as military leadership throughout Europe and the Pacific</w:t>
      </w:r>
      <w:r w:rsidR="00882D2B" w:rsidRPr="00472923">
        <w:rPr>
          <w:rFonts w:eastAsia="Times New Roman" w:cs="Times New Roman"/>
          <w:szCs w:val="24"/>
        </w:rPr>
        <w:t xml:space="preserve">, DoDEA </w:t>
      </w:r>
      <w:r w:rsidRPr="00472923">
        <w:rPr>
          <w:rFonts w:eastAsia="Times New Roman" w:cs="Times New Roman"/>
          <w:szCs w:val="24"/>
        </w:rPr>
        <w:t xml:space="preserve">announced the first meeting of a task force in </w:t>
      </w:r>
      <w:r w:rsidR="00111469" w:rsidRPr="00472923">
        <w:rPr>
          <w:rFonts w:eastAsia="Times New Roman" w:cs="Times New Roman"/>
          <w:szCs w:val="24"/>
        </w:rPr>
        <w:t>spring</w:t>
      </w:r>
      <w:r w:rsidR="00882D2B" w:rsidRPr="00472923">
        <w:rPr>
          <w:rFonts w:eastAsia="Times New Roman" w:cs="Times New Roman"/>
          <w:szCs w:val="24"/>
        </w:rPr>
        <w:t xml:space="preserve"> 2010 to review increased </w:t>
      </w:r>
      <w:r w:rsidR="00EE3216" w:rsidRPr="00472923">
        <w:rPr>
          <w:rFonts w:eastAsia="Times New Roman" w:cs="Times New Roman"/>
          <w:szCs w:val="24"/>
        </w:rPr>
        <w:t xml:space="preserve">quality of life </w:t>
      </w:r>
      <w:r w:rsidR="00882D2B" w:rsidRPr="00472923">
        <w:rPr>
          <w:rFonts w:eastAsia="Times New Roman" w:cs="Times New Roman"/>
          <w:szCs w:val="24"/>
        </w:rPr>
        <w:t>issues and funding concerns worldwide.  For example, the military’s “strategic decision” to allow families to accompany military members i</w:t>
      </w:r>
      <w:r w:rsidR="00A371FB" w:rsidRPr="00472923">
        <w:rPr>
          <w:rFonts w:eastAsia="Times New Roman" w:cs="Times New Roman"/>
          <w:szCs w:val="24"/>
        </w:rPr>
        <w:t>n remote locations where there we</w:t>
      </w:r>
      <w:r w:rsidR="00882D2B" w:rsidRPr="00472923">
        <w:rPr>
          <w:rFonts w:eastAsia="Times New Roman" w:cs="Times New Roman"/>
          <w:szCs w:val="24"/>
        </w:rPr>
        <w:t>re no DoDEA run brick and mortar sch</w:t>
      </w:r>
      <w:r w:rsidR="00A371FB" w:rsidRPr="00472923">
        <w:rPr>
          <w:rFonts w:eastAsia="Times New Roman" w:cs="Times New Roman"/>
          <w:szCs w:val="24"/>
        </w:rPr>
        <w:t>ools, such as Papa, Hungary, could</w:t>
      </w:r>
      <w:r w:rsidR="00882D2B" w:rsidRPr="00472923">
        <w:rPr>
          <w:rFonts w:eastAsia="Times New Roman" w:cs="Times New Roman"/>
          <w:szCs w:val="24"/>
        </w:rPr>
        <w:t xml:space="preserve"> land DoDEA an education bill for its N</w:t>
      </w:r>
      <w:r w:rsidR="00435CEE" w:rsidRPr="00472923">
        <w:rPr>
          <w:rFonts w:eastAsia="Times New Roman" w:cs="Times New Roman"/>
          <w:szCs w:val="24"/>
        </w:rPr>
        <w:t>on-DoD Schools Program</w:t>
      </w:r>
      <w:r w:rsidR="00882D2B" w:rsidRPr="00472923">
        <w:rPr>
          <w:rFonts w:eastAsia="Times New Roman" w:cs="Times New Roman"/>
          <w:szCs w:val="24"/>
        </w:rPr>
        <w:t xml:space="preserve"> that was not accounted for in its budgeting process.  In addition, negative quality of life issues for military families such as disparate quality of education and increased o</w:t>
      </w:r>
      <w:r w:rsidR="00B221C7" w:rsidRPr="00472923">
        <w:rPr>
          <w:rFonts w:eastAsia="Times New Roman" w:cs="Times New Roman"/>
          <w:szCs w:val="24"/>
        </w:rPr>
        <w:t xml:space="preserve">ut of pocket expenses existed.  </w:t>
      </w:r>
      <w:r w:rsidR="00544D84" w:rsidRPr="00472923">
        <w:rPr>
          <w:rFonts w:eastAsia="Times New Roman" w:cs="Times New Roman"/>
          <w:szCs w:val="24"/>
        </w:rPr>
        <w:t>D</w:t>
      </w:r>
      <w:r w:rsidR="00882D2B" w:rsidRPr="00472923">
        <w:rPr>
          <w:rFonts w:eastAsia="Times New Roman" w:cs="Times New Roman"/>
          <w:szCs w:val="24"/>
        </w:rPr>
        <w:t>oDEA’s Chief of Policy and Legislation and DoDEA’s General Counsel co-chaired the task force</w:t>
      </w:r>
      <w:r w:rsidR="00A371FB" w:rsidRPr="00472923">
        <w:rPr>
          <w:rFonts w:eastAsia="Times New Roman" w:cs="Times New Roman"/>
          <w:szCs w:val="24"/>
        </w:rPr>
        <w:t xml:space="preserve">.  </w:t>
      </w:r>
      <w:r w:rsidR="00882D2B" w:rsidRPr="00472923">
        <w:rPr>
          <w:rFonts w:eastAsia="Times New Roman" w:cs="Times New Roman"/>
          <w:szCs w:val="24"/>
        </w:rPr>
        <w:t>Other members included representatives from EUCOM, PACOM, NATO, the Defense Intelligence Agency (DIA), and Headquarters Army, Navy, and Air Force personnel.  The USAFE Component SLO attended as the Headquarters Air Force representative.</w:t>
      </w:r>
    </w:p>
    <w:p w14:paraId="4C513A3D" w14:textId="5BE3BB4F" w:rsidR="00882D2B" w:rsidRPr="00472923" w:rsidRDefault="00882D2B" w:rsidP="00F37351">
      <w:pPr>
        <w:autoSpaceDE w:val="0"/>
        <w:autoSpaceDN w:val="0"/>
        <w:adjustRightInd w:val="0"/>
        <w:spacing w:after="0" w:line="480" w:lineRule="auto"/>
        <w:ind w:firstLine="720"/>
        <w:rPr>
          <w:rFonts w:eastAsia="Times New Roman" w:cs="Times New Roman"/>
          <w:szCs w:val="24"/>
        </w:rPr>
      </w:pPr>
      <w:r w:rsidRPr="00472923">
        <w:rPr>
          <w:rFonts w:eastAsia="Times New Roman" w:cs="Times New Roman"/>
          <w:szCs w:val="24"/>
        </w:rPr>
        <w:t>From my limited practitioner’s point of view, this was a very dynamic time for several organizations for a variety of reasons to include new leadership, transformational minded leaders who had worked in the system for some time, and changes in military mission requirements that a</w:t>
      </w:r>
      <w:r w:rsidR="00A371FB" w:rsidRPr="00472923">
        <w:rPr>
          <w:rFonts w:eastAsia="Times New Roman" w:cs="Times New Roman"/>
          <w:szCs w:val="24"/>
        </w:rPr>
        <w:t>dded new requirements for DoDEA.  L</w:t>
      </w:r>
      <w:r w:rsidRPr="00472923">
        <w:rPr>
          <w:rFonts w:eastAsia="Times New Roman" w:cs="Times New Roman"/>
          <w:szCs w:val="24"/>
        </w:rPr>
        <w:t xml:space="preserve">ack of </w:t>
      </w:r>
      <w:r w:rsidR="00A371FB" w:rsidRPr="00472923">
        <w:rPr>
          <w:rFonts w:eastAsia="Times New Roman" w:cs="Times New Roman"/>
          <w:szCs w:val="24"/>
        </w:rPr>
        <w:t xml:space="preserve">change in funding to support new educational requirements in remote locations complicated by lack of coordination between the military and DoDEA prior to </w:t>
      </w:r>
      <w:r w:rsidR="00A371FB" w:rsidRPr="00472923">
        <w:rPr>
          <w:rFonts w:eastAsia="Times New Roman" w:cs="Times New Roman"/>
          <w:szCs w:val="24"/>
        </w:rPr>
        <w:lastRenderedPageBreak/>
        <w:t xml:space="preserve">establishing new locations complicated the process </w:t>
      </w:r>
      <w:r w:rsidR="00D73F26" w:rsidRPr="00472923">
        <w:rPr>
          <w:rFonts w:eastAsia="Times New Roman" w:cs="Times New Roman"/>
          <w:szCs w:val="24"/>
        </w:rPr>
        <w:t>of providing reasonable</w:t>
      </w:r>
      <w:r w:rsidR="00A371FB" w:rsidRPr="00472923">
        <w:rPr>
          <w:rFonts w:eastAsia="Times New Roman" w:cs="Times New Roman"/>
          <w:szCs w:val="24"/>
        </w:rPr>
        <w:t xml:space="preserve"> educational </w:t>
      </w:r>
      <w:r w:rsidR="00D73F26" w:rsidRPr="00472923">
        <w:rPr>
          <w:rFonts w:eastAsia="Times New Roman" w:cs="Times New Roman"/>
          <w:szCs w:val="24"/>
        </w:rPr>
        <w:t xml:space="preserve">opportunities.  </w:t>
      </w:r>
      <w:r w:rsidR="00944B87" w:rsidRPr="00472923">
        <w:rPr>
          <w:rFonts w:eastAsia="Times New Roman" w:cs="Times New Roman"/>
          <w:szCs w:val="24"/>
        </w:rPr>
        <w:t>Th</w:t>
      </w:r>
      <w:r w:rsidR="0076180A" w:rsidRPr="00472923">
        <w:rPr>
          <w:rFonts w:eastAsia="Times New Roman" w:cs="Times New Roman"/>
          <w:szCs w:val="24"/>
        </w:rPr>
        <w:t xml:space="preserve">is small program and the issues that surrounded it </w:t>
      </w:r>
      <w:r w:rsidR="00944B87" w:rsidRPr="00472923">
        <w:rPr>
          <w:rFonts w:eastAsia="Times New Roman" w:cs="Times New Roman"/>
          <w:szCs w:val="24"/>
        </w:rPr>
        <w:t xml:space="preserve">fascinated me </w:t>
      </w:r>
      <w:r w:rsidR="0076180A" w:rsidRPr="00472923">
        <w:rPr>
          <w:rFonts w:eastAsia="Times New Roman" w:cs="Times New Roman"/>
          <w:szCs w:val="24"/>
        </w:rPr>
        <w:t>simply because the p</w:t>
      </w:r>
      <w:r w:rsidR="002671AC" w:rsidRPr="00472923">
        <w:rPr>
          <w:rFonts w:eastAsia="Times New Roman" w:cs="Times New Roman"/>
          <w:szCs w:val="24"/>
        </w:rPr>
        <w:t>roblems that existed</w:t>
      </w:r>
      <w:r w:rsidR="0076180A" w:rsidRPr="00472923">
        <w:rPr>
          <w:rFonts w:eastAsia="Times New Roman" w:cs="Times New Roman"/>
          <w:szCs w:val="24"/>
        </w:rPr>
        <w:t xml:space="preserve"> involved </w:t>
      </w:r>
      <w:r w:rsidR="002671AC" w:rsidRPr="00472923">
        <w:rPr>
          <w:rFonts w:eastAsia="Times New Roman" w:cs="Times New Roman"/>
          <w:szCs w:val="24"/>
        </w:rPr>
        <w:t>a small number of</w:t>
      </w:r>
      <w:r w:rsidR="0076180A" w:rsidRPr="00472923">
        <w:rPr>
          <w:rFonts w:eastAsia="Times New Roman" w:cs="Times New Roman"/>
          <w:szCs w:val="24"/>
        </w:rPr>
        <w:t xml:space="preserve"> people and organizations</w:t>
      </w:r>
      <w:r w:rsidR="002671AC" w:rsidRPr="00472923">
        <w:rPr>
          <w:rFonts w:eastAsia="Times New Roman" w:cs="Times New Roman"/>
          <w:szCs w:val="24"/>
        </w:rPr>
        <w:t xml:space="preserve"> trying to work solutions at high levels with international implications</w:t>
      </w:r>
      <w:r w:rsidR="0076180A" w:rsidRPr="00472923">
        <w:rPr>
          <w:rFonts w:eastAsia="Times New Roman" w:cs="Times New Roman"/>
          <w:szCs w:val="24"/>
        </w:rPr>
        <w:t xml:space="preserve">.  </w:t>
      </w:r>
    </w:p>
    <w:p w14:paraId="77D7DEDE" w14:textId="20B9D2FE" w:rsidR="00882D2B" w:rsidRPr="00472923" w:rsidRDefault="00882D2B" w:rsidP="00F37351">
      <w:pPr>
        <w:autoSpaceDE w:val="0"/>
        <w:autoSpaceDN w:val="0"/>
        <w:adjustRightInd w:val="0"/>
        <w:spacing w:after="0" w:line="480" w:lineRule="auto"/>
        <w:ind w:firstLine="720"/>
        <w:rPr>
          <w:rFonts w:cs="Times New Roman"/>
          <w:szCs w:val="24"/>
        </w:rPr>
      </w:pPr>
      <w:r w:rsidRPr="00472923">
        <w:rPr>
          <w:rFonts w:eastAsia="Times New Roman" w:cs="Times New Roman"/>
          <w:szCs w:val="24"/>
        </w:rPr>
        <w:t xml:space="preserve">Several months after DoDEA formed the </w:t>
      </w:r>
      <w:r w:rsidR="007D2CD4" w:rsidRPr="00472923">
        <w:rPr>
          <w:rFonts w:eastAsia="Times New Roman" w:cs="Times New Roman"/>
          <w:szCs w:val="24"/>
        </w:rPr>
        <w:t xml:space="preserve">NDSP </w:t>
      </w:r>
      <w:r w:rsidRPr="00472923">
        <w:rPr>
          <w:rFonts w:eastAsia="Times New Roman" w:cs="Times New Roman"/>
          <w:szCs w:val="24"/>
        </w:rPr>
        <w:t xml:space="preserve">Task Force, I had the opportunity to apply for the University of Oklahoma’s PhD program in Organizational Leadership.  My EUCOM supervisor and the Chief of Policy and Legislation at DoDEA, </w:t>
      </w:r>
      <w:r w:rsidR="00440C92" w:rsidRPr="00472923">
        <w:rPr>
          <w:rFonts w:eastAsia="Times New Roman" w:cs="Times New Roman"/>
          <w:szCs w:val="24"/>
        </w:rPr>
        <w:t>who I considered mentors at that</w:t>
      </w:r>
      <w:r w:rsidRPr="00472923">
        <w:rPr>
          <w:rFonts w:eastAsia="Times New Roman" w:cs="Times New Roman"/>
          <w:szCs w:val="24"/>
        </w:rPr>
        <w:t xml:space="preserve"> point, wrote letters of recommendation.  My application included a statement of research that summarized the problem as:</w:t>
      </w:r>
    </w:p>
    <w:p w14:paraId="2F8DEAA1" w14:textId="03D07B08" w:rsidR="00882D2B" w:rsidRDefault="00882D2B" w:rsidP="00C60DA3">
      <w:pPr>
        <w:autoSpaceDE w:val="0"/>
        <w:autoSpaceDN w:val="0"/>
        <w:adjustRightInd w:val="0"/>
        <w:spacing w:after="0" w:line="240" w:lineRule="auto"/>
        <w:ind w:left="720"/>
        <w:rPr>
          <w:rFonts w:cs="Times New Roman"/>
          <w:szCs w:val="24"/>
        </w:rPr>
      </w:pPr>
      <w:r w:rsidRPr="00472923">
        <w:rPr>
          <w:rFonts w:eastAsia="Calibri" w:cs="Times New Roman"/>
          <w:szCs w:val="24"/>
        </w:rPr>
        <w:t xml:space="preserve">More accompanied </w:t>
      </w:r>
      <w:r w:rsidRPr="00472923">
        <w:rPr>
          <w:rFonts w:cs="Times New Roman"/>
          <w:szCs w:val="24"/>
        </w:rPr>
        <w:t>military</w:t>
      </w:r>
      <w:r w:rsidRPr="00472923">
        <w:rPr>
          <w:rFonts w:eastAsia="Calibri" w:cs="Times New Roman"/>
          <w:szCs w:val="24"/>
        </w:rPr>
        <w:t xml:space="preserve"> tours to remote locations bring families, which increases the requirement for funding and educational support.  While funding to support this program has increased from $27M to $51.8M in the last five years, it has not kept pace with actual need as military missions move into remote locations.  Reimbursement for NDSP is governed by the Department of State Standardized Regulations (DSSR) education allowance</w:t>
      </w:r>
      <w:r w:rsidRPr="00472923">
        <w:rPr>
          <w:rFonts w:cs="Times New Roman"/>
          <w:szCs w:val="24"/>
        </w:rPr>
        <w:t xml:space="preserve"> that creates conflict in the management of the program in locations where there are DoD and DoS personnel together.  There is currently a debate between DoDEA and the military services on who should pay for education in remote locations</w:t>
      </w:r>
      <w:r w:rsidR="00111469" w:rsidRPr="00472923">
        <w:rPr>
          <w:rFonts w:cs="Times New Roman"/>
          <w:szCs w:val="24"/>
        </w:rPr>
        <w:t xml:space="preserve">.  </w:t>
      </w:r>
      <w:r w:rsidRPr="00472923">
        <w:rPr>
          <w:rFonts w:cs="Times New Roman"/>
          <w:szCs w:val="24"/>
        </w:rPr>
        <w:t>Most of the solutions in place are temporary fixes to larger problems and each organization involved is limited by regulations, mission requirements, and budgetary constraints.</w:t>
      </w:r>
      <w:r w:rsidR="00B221C7" w:rsidRPr="00472923">
        <w:rPr>
          <w:rFonts w:cs="Times New Roman"/>
          <w:szCs w:val="24"/>
        </w:rPr>
        <w:t xml:space="preserve"> </w:t>
      </w:r>
    </w:p>
    <w:p w14:paraId="128B6513" w14:textId="77777777" w:rsidR="00C60DA3" w:rsidRPr="00472923" w:rsidRDefault="00C60DA3" w:rsidP="00C60DA3">
      <w:pPr>
        <w:autoSpaceDE w:val="0"/>
        <w:autoSpaceDN w:val="0"/>
        <w:adjustRightInd w:val="0"/>
        <w:spacing w:after="0" w:line="240" w:lineRule="auto"/>
        <w:ind w:left="720"/>
        <w:rPr>
          <w:rFonts w:eastAsia="Calibri" w:cs="Times New Roman"/>
          <w:szCs w:val="24"/>
        </w:rPr>
      </w:pPr>
    </w:p>
    <w:p w14:paraId="726EDF41" w14:textId="1BC05A80" w:rsidR="00882D2B" w:rsidRPr="00472923" w:rsidRDefault="00882D2B" w:rsidP="00F37351">
      <w:pPr>
        <w:autoSpaceDE w:val="0"/>
        <w:autoSpaceDN w:val="0"/>
        <w:adjustRightInd w:val="0"/>
        <w:spacing w:after="0" w:line="480" w:lineRule="auto"/>
        <w:ind w:firstLine="720"/>
        <w:rPr>
          <w:rFonts w:eastAsia="Times New Roman" w:cs="Times New Roman"/>
          <w:szCs w:val="24"/>
        </w:rPr>
      </w:pPr>
      <w:r w:rsidRPr="00472923">
        <w:rPr>
          <w:rFonts w:eastAsia="Times New Roman" w:cs="Times New Roman"/>
          <w:szCs w:val="24"/>
        </w:rPr>
        <w:t xml:space="preserve">Throughout my </w:t>
      </w:r>
      <w:r w:rsidR="007D2CD4" w:rsidRPr="00472923">
        <w:rPr>
          <w:rFonts w:eastAsia="Times New Roman" w:cs="Times New Roman"/>
          <w:szCs w:val="24"/>
        </w:rPr>
        <w:t>two years of coursework in the Organizational L</w:t>
      </w:r>
      <w:r w:rsidRPr="00472923">
        <w:rPr>
          <w:rFonts w:eastAsia="Times New Roman" w:cs="Times New Roman"/>
          <w:szCs w:val="24"/>
        </w:rPr>
        <w:t>eadership program, I memoed alongside theories that seemed to explain the variety of phenomena I observed.  Using this “theory of the day” mindset, I continued to ask what compelled DoDEA to agree to the request for</w:t>
      </w:r>
      <w:r w:rsidR="002671AC" w:rsidRPr="00472923">
        <w:rPr>
          <w:rFonts w:eastAsia="Times New Roman" w:cs="Times New Roman"/>
          <w:szCs w:val="24"/>
        </w:rPr>
        <w:t xml:space="preserve"> a</w:t>
      </w:r>
      <w:r w:rsidRPr="00472923">
        <w:rPr>
          <w:rFonts w:eastAsia="Times New Roman" w:cs="Times New Roman"/>
          <w:szCs w:val="24"/>
        </w:rPr>
        <w:t xml:space="preserve"> task force and how did “we” get everyone united in that decision.  I waivered often on who was the “we.”  During one class on Organizational Behavior, a professor introduced Punctuated Equilibrium Theory (PET) that, in its basic form, I remembered simply as there is a period of little change then something major happens and big change occurs in reaction</w:t>
      </w:r>
      <w:r w:rsidR="00111469" w:rsidRPr="00472923">
        <w:rPr>
          <w:rFonts w:eastAsia="Times New Roman" w:cs="Times New Roman"/>
          <w:szCs w:val="24"/>
        </w:rPr>
        <w:t xml:space="preserve">.  </w:t>
      </w:r>
      <w:r w:rsidRPr="00472923">
        <w:rPr>
          <w:rFonts w:eastAsia="Times New Roman" w:cs="Times New Roman"/>
          <w:szCs w:val="24"/>
        </w:rPr>
        <w:t xml:space="preserve">From this event one can </w:t>
      </w:r>
      <w:r w:rsidRPr="00472923">
        <w:rPr>
          <w:rFonts w:eastAsia="Times New Roman" w:cs="Times New Roman"/>
          <w:szCs w:val="24"/>
        </w:rPr>
        <w:lastRenderedPageBreak/>
        <w:t xml:space="preserve">work backwards to look at the circumstances leading up to the major event.  Because I believed at the time that the decision to create the NDSP Task Force was a unique event, I fixated on that point in time from which to look backwards. </w:t>
      </w:r>
    </w:p>
    <w:p w14:paraId="7A93D339" w14:textId="18B6C639" w:rsidR="00476166" w:rsidRPr="00472923" w:rsidRDefault="00882D2B" w:rsidP="00F37351">
      <w:pPr>
        <w:spacing w:after="0" w:line="480" w:lineRule="auto"/>
        <w:ind w:firstLine="720"/>
        <w:rPr>
          <w:rFonts w:cs="Times New Roman"/>
          <w:szCs w:val="24"/>
        </w:rPr>
      </w:pPr>
      <w:r w:rsidRPr="00472923">
        <w:rPr>
          <w:rFonts w:eastAsia="Times New Roman" w:cs="Times New Roman"/>
          <w:szCs w:val="24"/>
        </w:rPr>
        <w:t>Later, in my Small Groups Communication class, I came across an application of P</w:t>
      </w:r>
      <w:r w:rsidR="00440C92" w:rsidRPr="00472923">
        <w:rPr>
          <w:rFonts w:eastAsia="Times New Roman" w:cs="Times New Roman"/>
          <w:szCs w:val="24"/>
        </w:rPr>
        <w:t>unctuated Equilibrium Theory (P</w:t>
      </w:r>
      <w:r w:rsidRPr="00472923">
        <w:rPr>
          <w:rFonts w:eastAsia="Times New Roman" w:cs="Times New Roman"/>
          <w:szCs w:val="24"/>
        </w:rPr>
        <w:t>ET</w:t>
      </w:r>
      <w:r w:rsidR="00440C92" w:rsidRPr="00472923">
        <w:rPr>
          <w:rFonts w:eastAsia="Times New Roman" w:cs="Times New Roman"/>
          <w:szCs w:val="24"/>
        </w:rPr>
        <w:t>)</w:t>
      </w:r>
      <w:r w:rsidRPr="00472923">
        <w:rPr>
          <w:rFonts w:eastAsia="Times New Roman" w:cs="Times New Roman"/>
          <w:szCs w:val="24"/>
        </w:rPr>
        <w:t xml:space="preserve"> to </w:t>
      </w:r>
      <w:r w:rsidRPr="00472923">
        <w:rPr>
          <w:rFonts w:cs="Times New Roman"/>
          <w:szCs w:val="24"/>
        </w:rPr>
        <w:t>or</w:t>
      </w:r>
      <w:r w:rsidR="009417E6" w:rsidRPr="00472923">
        <w:rPr>
          <w:rFonts w:cs="Times New Roman"/>
          <w:szCs w:val="24"/>
        </w:rPr>
        <w:t>ganizational theory by Tushman and</w:t>
      </w:r>
      <w:r w:rsidRPr="00472923">
        <w:rPr>
          <w:rFonts w:cs="Times New Roman"/>
          <w:szCs w:val="24"/>
        </w:rPr>
        <w:t xml:space="preserve"> Romanelli (1985) and then applied to small groups by Gersick (1988).  The re</w:t>
      </w:r>
      <w:r w:rsidR="00243DE3" w:rsidRPr="00472923">
        <w:rPr>
          <w:rFonts w:cs="Times New Roman"/>
          <w:szCs w:val="24"/>
        </w:rPr>
        <w:t>search, which uniquely addressed</w:t>
      </w:r>
      <w:r w:rsidRPr="00472923">
        <w:rPr>
          <w:rFonts w:cs="Times New Roman"/>
          <w:szCs w:val="24"/>
        </w:rPr>
        <w:t xml:space="preserve"> the ro</w:t>
      </w:r>
      <w:r w:rsidR="009417E6" w:rsidRPr="00472923">
        <w:rPr>
          <w:rFonts w:cs="Times New Roman"/>
          <w:szCs w:val="24"/>
        </w:rPr>
        <w:t xml:space="preserve">le of a group, concluded </w:t>
      </w:r>
    </w:p>
    <w:p w14:paraId="181DE3CD" w14:textId="1068AB30" w:rsidR="00544D84" w:rsidRPr="00472923" w:rsidRDefault="00476166" w:rsidP="00476166">
      <w:pPr>
        <w:spacing w:after="0" w:line="480" w:lineRule="auto"/>
        <w:ind w:left="720"/>
        <w:rPr>
          <w:rFonts w:cs="Times New Roman"/>
          <w:szCs w:val="24"/>
        </w:rPr>
      </w:pPr>
      <w:r w:rsidRPr="00472923">
        <w:rPr>
          <w:rFonts w:cs="Times New Roman"/>
          <w:szCs w:val="24"/>
        </w:rPr>
        <w:t>The</w:t>
      </w:r>
      <w:r w:rsidR="00882D2B" w:rsidRPr="00472923">
        <w:rPr>
          <w:rFonts w:cs="Times New Roman"/>
          <w:szCs w:val="24"/>
        </w:rPr>
        <w:t xml:space="preserve"> common feature is in the observed pattern of ch</w:t>
      </w:r>
      <w:r w:rsidR="007D2CD4" w:rsidRPr="00472923">
        <w:rPr>
          <w:rFonts w:cs="Times New Roman"/>
          <w:szCs w:val="24"/>
        </w:rPr>
        <w:t>ange or</w:t>
      </w:r>
      <w:r w:rsidR="00882D2B" w:rsidRPr="00472923">
        <w:rPr>
          <w:rFonts w:cs="Times New Roman"/>
          <w:szCs w:val="24"/>
        </w:rPr>
        <w:t xml:space="preserve"> periods of stasis (or in some versions, incremental change) punctuated by short periods of radical change in which a group attempts to improve its fit with the demands of its embedding context</w:t>
      </w:r>
      <w:r w:rsidR="00544D84" w:rsidRPr="00472923">
        <w:rPr>
          <w:rFonts w:cs="Times New Roman"/>
          <w:szCs w:val="24"/>
        </w:rPr>
        <w:t>.</w:t>
      </w:r>
      <w:sdt>
        <w:sdtPr>
          <w:rPr>
            <w:rFonts w:cs="Times New Roman"/>
            <w:szCs w:val="24"/>
          </w:rPr>
          <w:id w:val="-609201288"/>
          <w:citation/>
        </w:sdtPr>
        <w:sdtEndPr/>
        <w:sdtContent>
          <w:r w:rsidR="00882D2B" w:rsidRPr="00472923">
            <w:rPr>
              <w:rFonts w:cs="Times New Roman"/>
              <w:szCs w:val="24"/>
            </w:rPr>
            <w:fldChar w:fldCharType="begin"/>
          </w:r>
          <w:r w:rsidR="00882D2B" w:rsidRPr="00472923">
            <w:rPr>
              <w:rFonts w:cs="Times New Roman"/>
              <w:szCs w:val="24"/>
            </w:rPr>
            <w:instrText xml:space="preserve">CITATION Poo05 \p 329 \l 1033 </w:instrText>
          </w:r>
          <w:r w:rsidR="00882D2B" w:rsidRPr="00472923">
            <w:rPr>
              <w:rFonts w:cs="Times New Roman"/>
              <w:szCs w:val="24"/>
            </w:rPr>
            <w:fldChar w:fldCharType="separate"/>
          </w:r>
          <w:r w:rsidR="00882D2B" w:rsidRPr="00472923">
            <w:rPr>
              <w:rFonts w:cs="Times New Roman"/>
              <w:noProof/>
              <w:szCs w:val="24"/>
            </w:rPr>
            <w:t xml:space="preserve"> (Arrow, Henry, Poole, Wheelan, &amp; Moreland, 2005, p. 329)</w:t>
          </w:r>
          <w:r w:rsidR="00882D2B" w:rsidRPr="00472923">
            <w:rPr>
              <w:rFonts w:cs="Times New Roman"/>
              <w:szCs w:val="24"/>
            </w:rPr>
            <w:fldChar w:fldCharType="end"/>
          </w:r>
        </w:sdtContent>
      </w:sdt>
      <w:r w:rsidR="00882D2B" w:rsidRPr="00472923">
        <w:rPr>
          <w:rFonts w:cs="Times New Roman"/>
          <w:szCs w:val="24"/>
        </w:rPr>
        <w:t xml:space="preserve"> </w:t>
      </w:r>
    </w:p>
    <w:p w14:paraId="2277A65E" w14:textId="4DB8ED96" w:rsidR="00882D2B" w:rsidRPr="00472923" w:rsidRDefault="00882D2B" w:rsidP="00F37351">
      <w:pPr>
        <w:spacing w:after="0" w:line="480" w:lineRule="auto"/>
        <w:ind w:firstLine="720"/>
        <w:rPr>
          <w:rFonts w:eastAsia="Times New Roman" w:cs="Times New Roman"/>
          <w:szCs w:val="24"/>
        </w:rPr>
      </w:pPr>
      <w:r w:rsidRPr="00472923">
        <w:rPr>
          <w:rFonts w:cs="Times New Roman"/>
          <w:szCs w:val="24"/>
        </w:rPr>
        <w:t>This distinction of the role of groups sparked a consideration of the role of our council work</w:t>
      </w:r>
      <w:r w:rsidR="00243DE3" w:rsidRPr="00472923">
        <w:rPr>
          <w:rFonts w:cs="Times New Roman"/>
          <w:szCs w:val="24"/>
        </w:rPr>
        <w:t xml:space="preserve">ing groups (lower level workers, or action officers (AOs), </w:t>
      </w:r>
      <w:r w:rsidRPr="00472923">
        <w:rPr>
          <w:rFonts w:cs="Times New Roman"/>
          <w:szCs w:val="24"/>
        </w:rPr>
        <w:t xml:space="preserve">in the chain of command yet with high level chain of command interactions) in pushing agendas across our own and collective organizations.  I considered the role of leadership </w:t>
      </w:r>
      <w:r w:rsidRPr="00472923">
        <w:rPr>
          <w:rFonts w:eastAsia="Times New Roman" w:cs="Times New Roman"/>
          <w:szCs w:val="24"/>
        </w:rPr>
        <w:t xml:space="preserve">from high-level leaders in positon of power and influence to lower level positions such as mine that needed to network ways to </w:t>
      </w:r>
      <w:r w:rsidR="007D2CD4" w:rsidRPr="00472923">
        <w:rPr>
          <w:rFonts w:eastAsia="Times New Roman" w:cs="Times New Roman"/>
          <w:szCs w:val="24"/>
        </w:rPr>
        <w:t xml:space="preserve">find or create </w:t>
      </w:r>
      <w:r w:rsidRPr="00472923">
        <w:rPr>
          <w:rFonts w:eastAsia="Times New Roman" w:cs="Times New Roman"/>
          <w:szCs w:val="24"/>
        </w:rPr>
        <w:t>solutions.</w:t>
      </w:r>
    </w:p>
    <w:p w14:paraId="63363166" w14:textId="5C4B7F9F" w:rsidR="00882D2B" w:rsidRPr="00472923" w:rsidRDefault="00882D2B" w:rsidP="00F37351">
      <w:pPr>
        <w:autoSpaceDE w:val="0"/>
        <w:autoSpaceDN w:val="0"/>
        <w:adjustRightInd w:val="0"/>
        <w:spacing w:after="0" w:line="480" w:lineRule="auto"/>
        <w:ind w:firstLine="720"/>
        <w:rPr>
          <w:rFonts w:cs="Times New Roman"/>
          <w:szCs w:val="24"/>
        </w:rPr>
      </w:pPr>
      <w:r w:rsidRPr="00472923">
        <w:rPr>
          <w:rFonts w:cs="Times New Roman"/>
          <w:szCs w:val="24"/>
        </w:rPr>
        <w:t xml:space="preserve">When I wrote the first draft of my research prospectus in my final class, I, again like theory of the day, pulled from leadership, communication, psychology, network, leadership, organizational </w:t>
      </w:r>
      <w:r w:rsidR="00111469" w:rsidRPr="00472923">
        <w:rPr>
          <w:rFonts w:cs="Times New Roman"/>
          <w:szCs w:val="24"/>
        </w:rPr>
        <w:t>change,</w:t>
      </w:r>
      <w:r w:rsidRPr="00472923">
        <w:rPr>
          <w:rFonts w:cs="Times New Roman"/>
          <w:szCs w:val="24"/>
        </w:rPr>
        <w:t xml:space="preserve"> and social exchange theories.  This was understandable considering the multidisciplinary nature of our program in Organizational Leadership</w:t>
      </w:r>
      <w:r w:rsidR="00111469" w:rsidRPr="00472923">
        <w:rPr>
          <w:rFonts w:cs="Times New Roman"/>
          <w:szCs w:val="24"/>
        </w:rPr>
        <w:t xml:space="preserve">.  </w:t>
      </w:r>
      <w:r w:rsidRPr="00472923">
        <w:rPr>
          <w:rFonts w:cs="Times New Roman"/>
          <w:szCs w:val="24"/>
        </w:rPr>
        <w:t xml:space="preserve">However, I had nothing to unify all of the theories other than each was related theoretically to the issue in some form.  I wanted to understand </w:t>
      </w:r>
      <w:r w:rsidRPr="00472923">
        <w:rPr>
          <w:rFonts w:cs="Times New Roman"/>
          <w:szCs w:val="24"/>
        </w:rPr>
        <w:lastRenderedPageBreak/>
        <w:t xml:space="preserve">what was going on at this particular point of time and felt that everything was relevant and theoretically appropriate and I did not want to choose just one theoretical direction or discipline.  </w:t>
      </w:r>
    </w:p>
    <w:p w14:paraId="3111FA4F" w14:textId="4F175A57" w:rsidR="00882D2B" w:rsidRPr="00472923" w:rsidRDefault="00882D2B" w:rsidP="00F37351">
      <w:pPr>
        <w:spacing w:after="0" w:line="480" w:lineRule="auto"/>
        <w:ind w:firstLine="720"/>
        <w:rPr>
          <w:rFonts w:cs="Times New Roman"/>
          <w:szCs w:val="24"/>
        </w:rPr>
      </w:pPr>
      <w:r w:rsidRPr="00472923">
        <w:rPr>
          <w:rFonts w:cs="Times New Roman"/>
          <w:szCs w:val="24"/>
        </w:rPr>
        <w:t>After I drew a diagram on the board to orga</w:t>
      </w:r>
      <w:r w:rsidR="00243DE3" w:rsidRPr="00472923">
        <w:rPr>
          <w:rFonts w:cs="Times New Roman"/>
          <w:szCs w:val="24"/>
        </w:rPr>
        <w:t xml:space="preserve">nize my thoughts </w:t>
      </w:r>
      <w:r w:rsidR="00215EE6" w:rsidRPr="00472923">
        <w:rPr>
          <w:rFonts w:cs="Times New Roman"/>
          <w:szCs w:val="24"/>
        </w:rPr>
        <w:t>(</w:t>
      </w:r>
      <w:r w:rsidR="00EE3216" w:rsidRPr="00472923">
        <w:rPr>
          <w:rStyle w:val="Hyperlink"/>
          <w:rFonts w:cs="Times New Roman"/>
          <w:color w:val="auto"/>
          <w:szCs w:val="24"/>
          <w:u w:val="none"/>
        </w:rPr>
        <w:t>Document Database, TAB 14</w:t>
      </w:r>
      <w:r w:rsidR="00215EE6" w:rsidRPr="00472923">
        <w:rPr>
          <w:rStyle w:val="Hyperlink"/>
          <w:rFonts w:cs="Times New Roman"/>
          <w:color w:val="auto"/>
          <w:szCs w:val="24"/>
          <w:u w:val="none"/>
        </w:rPr>
        <w:t xml:space="preserve">, 4a) </w:t>
      </w:r>
      <w:r w:rsidRPr="00472923">
        <w:rPr>
          <w:rFonts w:cs="Times New Roman"/>
          <w:szCs w:val="24"/>
        </w:rPr>
        <w:t xml:space="preserve">while I presented </w:t>
      </w:r>
      <w:r w:rsidR="00215EE6" w:rsidRPr="00472923">
        <w:rPr>
          <w:rFonts w:cs="Times New Roman"/>
          <w:szCs w:val="24"/>
        </w:rPr>
        <w:t>my paper, my professor, from a political science perspective</w:t>
      </w:r>
      <w:r w:rsidRPr="00472923">
        <w:rPr>
          <w:rFonts w:cs="Times New Roman"/>
          <w:szCs w:val="24"/>
        </w:rPr>
        <w:t xml:space="preserve">, simply stated that it sounded like Kingdon.  I discovered later the underlying </w:t>
      </w:r>
      <w:r w:rsidR="007D2CD4" w:rsidRPr="00472923">
        <w:rPr>
          <w:rFonts w:cs="Times New Roman"/>
          <w:szCs w:val="24"/>
        </w:rPr>
        <w:t>components</w:t>
      </w:r>
      <w:r w:rsidRPr="00472923">
        <w:rPr>
          <w:rFonts w:cs="Times New Roman"/>
          <w:szCs w:val="24"/>
        </w:rPr>
        <w:t xml:space="preserve"> </w:t>
      </w:r>
      <w:r w:rsidR="007D2CD4" w:rsidRPr="00472923">
        <w:rPr>
          <w:rFonts w:cs="Times New Roman"/>
          <w:szCs w:val="24"/>
        </w:rPr>
        <w:t>of the</w:t>
      </w:r>
      <w:r w:rsidR="0048776D" w:rsidRPr="00472923">
        <w:rPr>
          <w:rFonts w:cs="Times New Roman"/>
          <w:szCs w:val="24"/>
        </w:rPr>
        <w:t xml:space="preserve"> research.  Kingdon (1984) </w:t>
      </w:r>
      <w:r w:rsidR="001B3F8C" w:rsidRPr="00472923">
        <w:rPr>
          <w:rFonts w:cs="Times New Roman"/>
          <w:szCs w:val="24"/>
        </w:rPr>
        <w:t>focused on the governmental agenda setting process and con</w:t>
      </w:r>
      <w:r w:rsidR="0048776D" w:rsidRPr="00472923">
        <w:rPr>
          <w:rFonts w:cs="Times New Roman"/>
          <w:szCs w:val="24"/>
        </w:rPr>
        <w:t xml:space="preserve">cluded </w:t>
      </w:r>
      <w:r w:rsidRPr="00472923">
        <w:rPr>
          <w:rFonts w:cs="Times New Roman"/>
          <w:szCs w:val="24"/>
        </w:rPr>
        <w:t>that there are three kinds of processes: proble</w:t>
      </w:r>
      <w:r w:rsidR="007D2CD4" w:rsidRPr="00472923">
        <w:rPr>
          <w:rFonts w:cs="Times New Roman"/>
          <w:szCs w:val="24"/>
        </w:rPr>
        <w:t xml:space="preserve">ms, policies, and politics, and that </w:t>
      </w:r>
      <w:r w:rsidRPr="00472923">
        <w:rPr>
          <w:rFonts w:cs="Times New Roman"/>
          <w:szCs w:val="24"/>
        </w:rPr>
        <w:t>“while governmental agendas are set in the problems or political streams, the chances of items rising on a decision agenda-a list of items up for actual acti</w:t>
      </w:r>
      <w:r w:rsidR="007D2CD4" w:rsidRPr="00472923">
        <w:rPr>
          <w:rFonts w:cs="Times New Roman"/>
          <w:szCs w:val="24"/>
        </w:rPr>
        <w:t>on-</w:t>
      </w:r>
      <w:r w:rsidRPr="00472923">
        <w:rPr>
          <w:rFonts w:cs="Times New Roman"/>
          <w:szCs w:val="24"/>
        </w:rPr>
        <w:t>are enhanced if all three streams are coupled together”</w:t>
      </w:r>
      <w:sdt>
        <w:sdtPr>
          <w:rPr>
            <w:rFonts w:cs="Times New Roman"/>
            <w:szCs w:val="24"/>
          </w:rPr>
          <w:id w:val="-921096906"/>
          <w:citation/>
        </w:sdtPr>
        <w:sdtEndPr/>
        <w:sdtContent>
          <w:r w:rsidRPr="00472923">
            <w:rPr>
              <w:rFonts w:cs="Times New Roman"/>
              <w:szCs w:val="24"/>
            </w:rPr>
            <w:fldChar w:fldCharType="begin"/>
          </w:r>
          <w:r w:rsidR="0048776D" w:rsidRPr="00472923">
            <w:rPr>
              <w:rFonts w:cs="Times New Roman"/>
              <w:szCs w:val="24"/>
            </w:rPr>
            <w:instrText xml:space="preserve">CITATION Kin84 \p 21 \n  \y  \t  \l 1033 </w:instrText>
          </w:r>
          <w:r w:rsidRPr="00472923">
            <w:rPr>
              <w:rFonts w:cs="Times New Roman"/>
              <w:szCs w:val="24"/>
            </w:rPr>
            <w:fldChar w:fldCharType="separate"/>
          </w:r>
          <w:r w:rsidR="0048776D" w:rsidRPr="00472923">
            <w:rPr>
              <w:rFonts w:cs="Times New Roman"/>
              <w:noProof/>
              <w:szCs w:val="24"/>
            </w:rPr>
            <w:t xml:space="preserve"> (p. 21)</w:t>
          </w:r>
          <w:r w:rsidRPr="00472923">
            <w:rPr>
              <w:rFonts w:cs="Times New Roman"/>
              <w:szCs w:val="24"/>
            </w:rPr>
            <w:fldChar w:fldCharType="end"/>
          </w:r>
        </w:sdtContent>
      </w:sdt>
      <w:r w:rsidR="007D2CD4" w:rsidRPr="00472923">
        <w:rPr>
          <w:rFonts w:cs="Times New Roman"/>
          <w:szCs w:val="24"/>
        </w:rPr>
        <w:t xml:space="preserve"> </w:t>
      </w:r>
      <w:r w:rsidRPr="00472923">
        <w:rPr>
          <w:rFonts w:cs="Times New Roman"/>
          <w:szCs w:val="24"/>
        </w:rPr>
        <w:t>during a window of opportunity.  Kingdon (1984) explained that a “policy entrepreneur” who advocates for and pushes agendas facilitates this coupling.</w:t>
      </w:r>
      <w:r w:rsidR="00215EE6" w:rsidRPr="00472923">
        <w:rPr>
          <w:rFonts w:cs="Times New Roman"/>
          <w:szCs w:val="24"/>
        </w:rPr>
        <w:t xml:space="preserve">  So, w</w:t>
      </w:r>
      <w:r w:rsidR="00243DE3" w:rsidRPr="00472923">
        <w:rPr>
          <w:rFonts w:cs="Times New Roman"/>
          <w:szCs w:val="24"/>
        </w:rPr>
        <w:t>as</w:t>
      </w:r>
      <w:r w:rsidR="001B3F8C" w:rsidRPr="00472923">
        <w:rPr>
          <w:rFonts w:cs="Times New Roman"/>
          <w:szCs w:val="24"/>
        </w:rPr>
        <w:t xml:space="preserve"> the decision to form the NDSP task force</w:t>
      </w:r>
      <w:r w:rsidR="00243DE3" w:rsidRPr="00472923">
        <w:rPr>
          <w:rFonts w:cs="Times New Roman"/>
          <w:szCs w:val="24"/>
        </w:rPr>
        <w:t xml:space="preserve"> an example of the right people, at the right place, at the right time</w:t>
      </w:r>
      <w:r w:rsidR="00215EE6" w:rsidRPr="00472923">
        <w:rPr>
          <w:rFonts w:cs="Times New Roman"/>
          <w:szCs w:val="24"/>
        </w:rPr>
        <w:t xml:space="preserve"> consciously pushing an agenda</w:t>
      </w:r>
      <w:r w:rsidR="007D2CD4" w:rsidRPr="00472923">
        <w:rPr>
          <w:rFonts w:cs="Times New Roman"/>
          <w:szCs w:val="24"/>
        </w:rPr>
        <w:t xml:space="preserve">?  </w:t>
      </w:r>
      <w:r w:rsidR="00243DE3" w:rsidRPr="00472923">
        <w:rPr>
          <w:rFonts w:cs="Times New Roman"/>
          <w:szCs w:val="24"/>
        </w:rPr>
        <w:t>Moreo</w:t>
      </w:r>
      <w:r w:rsidR="000872AA" w:rsidRPr="00472923">
        <w:rPr>
          <w:rFonts w:cs="Times New Roman"/>
          <w:szCs w:val="24"/>
        </w:rPr>
        <w:t xml:space="preserve">ver, if so, </w:t>
      </w:r>
      <w:r w:rsidR="000872AA" w:rsidRPr="00472923">
        <w:rPr>
          <w:rFonts w:cs="Times New Roman"/>
          <w:i/>
          <w:szCs w:val="24"/>
        </w:rPr>
        <w:t xml:space="preserve">how </w:t>
      </w:r>
      <w:r w:rsidR="000872AA" w:rsidRPr="00472923">
        <w:rPr>
          <w:rFonts w:cs="Times New Roman"/>
          <w:szCs w:val="24"/>
        </w:rPr>
        <w:t>did it actually happen?</w:t>
      </w:r>
    </w:p>
    <w:p w14:paraId="19BC83E4" w14:textId="58EE7BE0" w:rsidR="00882D2B" w:rsidRPr="00472923" w:rsidRDefault="00882D2B" w:rsidP="00F37351">
      <w:pPr>
        <w:autoSpaceDE w:val="0"/>
        <w:autoSpaceDN w:val="0"/>
        <w:adjustRightInd w:val="0"/>
        <w:spacing w:after="0" w:line="480" w:lineRule="auto"/>
        <w:ind w:firstLine="720"/>
        <w:rPr>
          <w:rFonts w:cs="Times New Roman"/>
          <w:szCs w:val="24"/>
        </w:rPr>
      </w:pPr>
      <w:r w:rsidRPr="00472923">
        <w:rPr>
          <w:rFonts w:cs="Times New Roman"/>
          <w:szCs w:val="24"/>
        </w:rPr>
        <w:t xml:space="preserve"> Resear</w:t>
      </w:r>
      <w:r w:rsidR="001B3F8C" w:rsidRPr="00472923">
        <w:rPr>
          <w:rFonts w:cs="Times New Roman"/>
          <w:szCs w:val="24"/>
        </w:rPr>
        <w:t>ch that developed from Kingdon</w:t>
      </w:r>
      <w:r w:rsidRPr="00472923">
        <w:rPr>
          <w:rFonts w:cs="Times New Roman"/>
          <w:szCs w:val="24"/>
        </w:rPr>
        <w:t xml:space="preserve"> looked at multiple parts of an organization, such as leadership and networking, and moved away from a linear process of decision-making.  Hayes (2008) reviewed Advocacy Coalition Frameworks </w:t>
      </w:r>
      <w:r w:rsidR="007D2CD4" w:rsidRPr="00472923">
        <w:rPr>
          <w:rFonts w:cs="Times New Roman"/>
          <w:szCs w:val="24"/>
        </w:rPr>
        <w:t xml:space="preserve">(ACF) </w:t>
      </w:r>
      <w:r w:rsidRPr="00472923">
        <w:rPr>
          <w:rFonts w:cs="Times New Roman"/>
          <w:szCs w:val="24"/>
        </w:rPr>
        <w:t xml:space="preserve">and Punctuated Equilibrium Theory </w:t>
      </w:r>
      <w:r w:rsidR="007D2CD4" w:rsidRPr="00472923">
        <w:rPr>
          <w:rFonts w:cs="Times New Roman"/>
          <w:szCs w:val="24"/>
        </w:rPr>
        <w:t xml:space="preserve">(PET) </w:t>
      </w:r>
      <w:r w:rsidRPr="00472923">
        <w:rPr>
          <w:rFonts w:cs="Times New Roman"/>
          <w:szCs w:val="24"/>
        </w:rPr>
        <w:t xml:space="preserve">and acknowledged Lindblom’s (1959) conclusion that most public policy change is </w:t>
      </w:r>
      <w:r w:rsidR="007D2CD4" w:rsidRPr="00472923">
        <w:rPr>
          <w:rFonts w:cs="Times New Roman"/>
          <w:szCs w:val="24"/>
        </w:rPr>
        <w:t xml:space="preserve">incremental.  </w:t>
      </w:r>
      <w:r w:rsidRPr="00472923">
        <w:rPr>
          <w:rFonts w:cs="Times New Roman"/>
          <w:szCs w:val="24"/>
        </w:rPr>
        <w:t xml:space="preserve">Kingdon recognized </w:t>
      </w:r>
      <w:r w:rsidR="007D2CD4" w:rsidRPr="00472923">
        <w:rPr>
          <w:rFonts w:cs="Times New Roman"/>
          <w:szCs w:val="24"/>
        </w:rPr>
        <w:t xml:space="preserve">this conclusion </w:t>
      </w:r>
      <w:r w:rsidRPr="00472923">
        <w:rPr>
          <w:rFonts w:cs="Times New Roman"/>
          <w:szCs w:val="24"/>
        </w:rPr>
        <w:t xml:space="preserve">as well in his work.  A dynamic view of multiple parts from multiple theories </w:t>
      </w:r>
      <w:r w:rsidR="009417E6" w:rsidRPr="00472923">
        <w:rPr>
          <w:rFonts w:cs="Times New Roman"/>
          <w:szCs w:val="24"/>
        </w:rPr>
        <w:t>is Network Theory, which focused</w:t>
      </w:r>
      <w:r w:rsidRPr="00472923">
        <w:rPr>
          <w:rFonts w:cs="Times New Roman"/>
          <w:szCs w:val="24"/>
        </w:rPr>
        <w:t xml:space="preserve"> on the relationships between nodes a</w:t>
      </w:r>
      <w:r w:rsidR="009417E6" w:rsidRPr="00472923">
        <w:rPr>
          <w:rFonts w:cs="Times New Roman"/>
          <w:szCs w:val="24"/>
        </w:rPr>
        <w:t xml:space="preserve">nd drew </w:t>
      </w:r>
      <w:r w:rsidRPr="00472923">
        <w:rPr>
          <w:rFonts w:cs="Times New Roman"/>
          <w:szCs w:val="24"/>
        </w:rPr>
        <w:t xml:space="preserve">conclusions on the effects of external organizations on an open system.  Contrary </w:t>
      </w:r>
      <w:r w:rsidRPr="00472923">
        <w:rPr>
          <w:rFonts w:cs="Times New Roman"/>
          <w:szCs w:val="24"/>
        </w:rPr>
        <w:lastRenderedPageBreak/>
        <w:t>to this open system idea is Complexity Theory, develope</w:t>
      </w:r>
      <w:r w:rsidR="009417E6" w:rsidRPr="00472923">
        <w:rPr>
          <w:rFonts w:cs="Times New Roman"/>
          <w:szCs w:val="24"/>
        </w:rPr>
        <w:t>d with Twist and</w:t>
      </w:r>
      <w:r w:rsidR="007D2CD4" w:rsidRPr="00472923">
        <w:rPr>
          <w:rFonts w:cs="Times New Roman"/>
          <w:szCs w:val="24"/>
        </w:rPr>
        <w:t xml:space="preserve"> Schaap’s (1991) </w:t>
      </w:r>
      <w:r w:rsidRPr="00472923">
        <w:rPr>
          <w:rFonts w:cs="Times New Roman"/>
          <w:szCs w:val="24"/>
        </w:rPr>
        <w:t xml:space="preserve">premise that “systems are thus self-generating enclosed structures whose mechanisms are interconnected and mutually dependent” </w:t>
      </w:r>
      <w:r w:rsidRPr="00472923">
        <w:rPr>
          <w:rFonts w:cs="Times New Roman"/>
          <w:noProof/>
          <w:szCs w:val="24"/>
        </w:rPr>
        <w:t>(</w:t>
      </w:r>
      <w:r w:rsidRPr="00472923">
        <w:rPr>
          <w:rFonts w:cs="Times New Roman"/>
          <w:szCs w:val="24"/>
        </w:rPr>
        <w:t>as cited in Klijn, 2008, p.8).  Complexity Theory also supports an incrementalist approach contrary to PET.  The understanding that a gap existed in research between disciplines predicated the move to complexity theory that sought to create a cross-discipline view of organizations from multiple levels.  MacIntosh (2006) added that Complexity Theory combines multiple angles to understand change and dynamic systems because of complex interaction of parts of systems (as cited in Klijn, 2005, p.2).  I reviewed additional research related to Kingdon (1984) to include Sabatier (1991) who cited Jones (1970), Anderson (1975), and Peters (1986) to summarize political science li</w:t>
      </w:r>
      <w:r w:rsidR="00243DE3" w:rsidRPr="00472923">
        <w:rPr>
          <w:rFonts w:cs="Times New Roman"/>
          <w:szCs w:val="24"/>
        </w:rPr>
        <w:t>terature</w:t>
      </w:r>
      <w:r w:rsidR="007D2CD4" w:rsidRPr="00472923">
        <w:rPr>
          <w:rFonts w:cs="Times New Roman"/>
          <w:szCs w:val="24"/>
        </w:rPr>
        <w:t xml:space="preserve">.  </w:t>
      </w:r>
      <w:r w:rsidR="00243DE3" w:rsidRPr="00472923">
        <w:rPr>
          <w:rFonts w:cs="Times New Roman"/>
          <w:szCs w:val="24"/>
        </w:rPr>
        <w:t>Sabatier (1991) traced</w:t>
      </w:r>
      <w:r w:rsidRPr="00472923">
        <w:rPr>
          <w:rFonts w:cs="Times New Roman"/>
          <w:szCs w:val="24"/>
        </w:rPr>
        <w:t xml:space="preserve"> the expansion or move away from Kingdo</w:t>
      </w:r>
      <w:r w:rsidR="00243DE3" w:rsidRPr="00472923">
        <w:rPr>
          <w:rFonts w:cs="Times New Roman"/>
          <w:szCs w:val="24"/>
        </w:rPr>
        <w:t>n’s Policy Streams and addressed</w:t>
      </w:r>
      <w:r w:rsidRPr="00472923">
        <w:rPr>
          <w:rFonts w:cs="Times New Roman"/>
          <w:szCs w:val="24"/>
        </w:rPr>
        <w:t xml:space="preserve"> the political science literature that focused on institution or on behavior.  He acknowledged the importance of policy communities and networks that involve “actors” from multiple levels of government. </w:t>
      </w:r>
    </w:p>
    <w:p w14:paraId="09AA8D18" w14:textId="77777777" w:rsidR="009417E6" w:rsidRPr="00472923" w:rsidRDefault="00882D2B" w:rsidP="00F37351">
      <w:pPr>
        <w:autoSpaceDE w:val="0"/>
        <w:autoSpaceDN w:val="0"/>
        <w:adjustRightInd w:val="0"/>
        <w:spacing w:after="0" w:line="480" w:lineRule="auto"/>
        <w:ind w:firstLine="720"/>
        <w:rPr>
          <w:rFonts w:cs="Times New Roman"/>
          <w:szCs w:val="24"/>
        </w:rPr>
      </w:pPr>
      <w:r w:rsidRPr="00472923">
        <w:rPr>
          <w:rFonts w:cs="Times New Roman"/>
          <w:szCs w:val="24"/>
        </w:rPr>
        <w:t xml:space="preserve">Despite the volume of research developed from Kingdon, </w:t>
      </w:r>
      <w:r w:rsidR="00243DE3" w:rsidRPr="00472923">
        <w:rPr>
          <w:rFonts w:cs="Times New Roman"/>
          <w:szCs w:val="24"/>
        </w:rPr>
        <w:t xml:space="preserve">with contrary conclusions, </w:t>
      </w:r>
      <w:r w:rsidRPr="00472923">
        <w:rPr>
          <w:rFonts w:cs="Times New Roman"/>
          <w:szCs w:val="24"/>
        </w:rPr>
        <w:t xml:space="preserve">once again </w:t>
      </w:r>
      <w:r w:rsidR="002A6925" w:rsidRPr="00472923">
        <w:rPr>
          <w:rFonts w:cs="Times New Roman"/>
          <w:szCs w:val="24"/>
        </w:rPr>
        <w:t xml:space="preserve">I felt </w:t>
      </w:r>
      <w:r w:rsidRPr="00472923">
        <w:rPr>
          <w:rFonts w:cs="Times New Roman"/>
          <w:szCs w:val="24"/>
        </w:rPr>
        <w:t>that there were too many theoretical directions from which to choose.  I returned to Kingdon after reading John’s (2003) article, “</w:t>
      </w:r>
      <w:r w:rsidRPr="00472923">
        <w:rPr>
          <w:rFonts w:cs="Times New Roman"/>
          <w:noProof/>
          <w:szCs w:val="24"/>
        </w:rPr>
        <w:t xml:space="preserve">Is There Life After Policy Streams, Advocacy Coalitions, and Punctuations: Using Evolutionary Theory to Explain Policy Change?” </w:t>
      </w:r>
      <w:r w:rsidRPr="00472923">
        <w:rPr>
          <w:rFonts w:cs="Times New Roman"/>
          <w:szCs w:val="24"/>
        </w:rPr>
        <w:t xml:space="preserve"> He concluded that,</w:t>
      </w:r>
      <w:r w:rsidRPr="00472923">
        <w:rPr>
          <w:rFonts w:eastAsia="Times New Roman" w:cs="Times New Roman"/>
          <w:szCs w:val="24"/>
        </w:rPr>
        <w:t xml:space="preserve"> </w:t>
      </w:r>
    </w:p>
    <w:p w14:paraId="46340BEB" w14:textId="3F92F0DB" w:rsidR="009417E6" w:rsidRDefault="00882D2B" w:rsidP="00C60DA3">
      <w:pPr>
        <w:autoSpaceDE w:val="0"/>
        <w:autoSpaceDN w:val="0"/>
        <w:adjustRightInd w:val="0"/>
        <w:spacing w:after="0" w:line="240" w:lineRule="auto"/>
        <w:ind w:left="720"/>
        <w:rPr>
          <w:rFonts w:cs="Times New Roman"/>
          <w:szCs w:val="24"/>
        </w:rPr>
      </w:pPr>
      <w:r w:rsidRPr="00472923">
        <w:rPr>
          <w:rFonts w:cs="Times New Roman"/>
          <w:szCs w:val="24"/>
        </w:rPr>
        <w:t>Although much is uncovered by institutional processes, long-term social and economic ideas, networks, strategic interaction, and the conscious adoption of ideas, the claim is that random processes, competition, and selection exert a background influence, which can drive policy maki</w:t>
      </w:r>
      <w:r w:rsidR="009417E6" w:rsidRPr="00472923">
        <w:rPr>
          <w:rFonts w:cs="Times New Roman"/>
          <w:szCs w:val="24"/>
        </w:rPr>
        <w:t xml:space="preserve">ng and implementation processes.  </w:t>
      </w:r>
      <w:sdt>
        <w:sdtPr>
          <w:rPr>
            <w:rFonts w:cs="Times New Roman"/>
            <w:szCs w:val="24"/>
          </w:rPr>
          <w:id w:val="-434525319"/>
          <w:citation/>
        </w:sdtPr>
        <w:sdtEndPr/>
        <w:sdtContent>
          <w:r w:rsidRPr="00472923">
            <w:rPr>
              <w:rFonts w:cs="Times New Roman"/>
              <w:szCs w:val="24"/>
            </w:rPr>
            <w:fldChar w:fldCharType="begin"/>
          </w:r>
          <w:r w:rsidRPr="00472923">
            <w:rPr>
              <w:rFonts w:cs="Times New Roman"/>
              <w:szCs w:val="24"/>
            </w:rPr>
            <w:instrText xml:space="preserve">CITATION Joh03 \p 495 \n  \y  \t  \l 1033 </w:instrText>
          </w:r>
          <w:r w:rsidRPr="00472923">
            <w:rPr>
              <w:rFonts w:cs="Times New Roman"/>
              <w:szCs w:val="24"/>
            </w:rPr>
            <w:fldChar w:fldCharType="separate"/>
          </w:r>
          <w:r w:rsidRPr="00472923">
            <w:rPr>
              <w:rFonts w:cs="Times New Roman"/>
              <w:noProof/>
              <w:szCs w:val="24"/>
            </w:rPr>
            <w:t>(p. 495)</w:t>
          </w:r>
          <w:r w:rsidRPr="00472923">
            <w:rPr>
              <w:rFonts w:cs="Times New Roman"/>
              <w:szCs w:val="24"/>
            </w:rPr>
            <w:fldChar w:fldCharType="end"/>
          </w:r>
        </w:sdtContent>
      </w:sdt>
    </w:p>
    <w:p w14:paraId="00BBD82A" w14:textId="77777777" w:rsidR="00C60DA3" w:rsidRPr="00472923" w:rsidRDefault="00C60DA3" w:rsidP="00C60DA3">
      <w:pPr>
        <w:autoSpaceDE w:val="0"/>
        <w:autoSpaceDN w:val="0"/>
        <w:adjustRightInd w:val="0"/>
        <w:spacing w:after="0" w:line="240" w:lineRule="auto"/>
        <w:ind w:left="720"/>
        <w:rPr>
          <w:rFonts w:cs="Times New Roman"/>
          <w:szCs w:val="24"/>
        </w:rPr>
      </w:pPr>
    </w:p>
    <w:p w14:paraId="701C7779" w14:textId="032EC825" w:rsidR="00882D2B" w:rsidRPr="00472923" w:rsidRDefault="00882D2B" w:rsidP="009417E6">
      <w:pPr>
        <w:autoSpaceDE w:val="0"/>
        <w:autoSpaceDN w:val="0"/>
        <w:adjustRightInd w:val="0"/>
        <w:spacing w:after="0" w:line="480" w:lineRule="auto"/>
        <w:rPr>
          <w:rFonts w:cs="Times New Roman"/>
          <w:szCs w:val="24"/>
        </w:rPr>
      </w:pPr>
      <w:r w:rsidRPr="00472923">
        <w:rPr>
          <w:rFonts w:cs="Times New Roman"/>
          <w:szCs w:val="24"/>
        </w:rPr>
        <w:lastRenderedPageBreak/>
        <w:t xml:space="preserve">There are just simply too </w:t>
      </w:r>
      <w:r w:rsidR="00974958" w:rsidRPr="00472923">
        <w:rPr>
          <w:rFonts w:cs="Times New Roman"/>
          <w:szCs w:val="24"/>
        </w:rPr>
        <w:t>many influencers</w:t>
      </w:r>
      <w:r w:rsidR="00243DE3" w:rsidRPr="00472923">
        <w:rPr>
          <w:rFonts w:cs="Times New Roman"/>
          <w:szCs w:val="24"/>
        </w:rPr>
        <w:t xml:space="preserve"> or </w:t>
      </w:r>
      <w:r w:rsidRPr="00472923">
        <w:rPr>
          <w:rFonts w:cs="Times New Roman"/>
          <w:szCs w:val="24"/>
        </w:rPr>
        <w:t>“variables” in organizational life</w:t>
      </w:r>
      <w:r w:rsidR="00243DE3" w:rsidRPr="00472923">
        <w:rPr>
          <w:rFonts w:cs="Times New Roman"/>
          <w:szCs w:val="24"/>
        </w:rPr>
        <w:t xml:space="preserve">.  </w:t>
      </w:r>
      <w:r w:rsidR="00974958" w:rsidRPr="00472923">
        <w:rPr>
          <w:rFonts w:cs="Times New Roman"/>
          <w:szCs w:val="24"/>
        </w:rPr>
        <w:t>This research focusses</w:t>
      </w:r>
      <w:r w:rsidRPr="00472923">
        <w:rPr>
          <w:rFonts w:cs="Times New Roman"/>
          <w:szCs w:val="24"/>
        </w:rPr>
        <w:t xml:space="preserve"> on the process of decision-making, th</w:t>
      </w:r>
      <w:r w:rsidR="00243DE3" w:rsidRPr="00472923">
        <w:rPr>
          <w:rFonts w:cs="Times New Roman"/>
          <w:szCs w:val="24"/>
        </w:rPr>
        <w:t xml:space="preserve">e </w:t>
      </w:r>
      <w:r w:rsidR="00532A46" w:rsidRPr="00472923">
        <w:rPr>
          <w:rFonts w:cs="Times New Roman"/>
          <w:szCs w:val="24"/>
        </w:rPr>
        <w:t>environment in which it occurs and the leadership that exists</w:t>
      </w:r>
      <w:r w:rsidR="00243DE3" w:rsidRPr="00472923">
        <w:rPr>
          <w:rFonts w:cs="Times New Roman"/>
          <w:szCs w:val="24"/>
        </w:rPr>
        <w:t xml:space="preserve"> to facilitate or </w:t>
      </w:r>
      <w:r w:rsidR="009417E6" w:rsidRPr="00472923">
        <w:rPr>
          <w:rFonts w:cs="Times New Roman"/>
          <w:szCs w:val="24"/>
        </w:rPr>
        <w:t xml:space="preserve">to </w:t>
      </w:r>
      <w:r w:rsidR="00243DE3" w:rsidRPr="00472923">
        <w:rPr>
          <w:rFonts w:cs="Times New Roman"/>
          <w:szCs w:val="24"/>
        </w:rPr>
        <w:t>hinder.</w:t>
      </w:r>
      <w:r w:rsidRPr="00472923">
        <w:rPr>
          <w:rFonts w:cs="Times New Roman"/>
          <w:szCs w:val="24"/>
        </w:rPr>
        <w:t xml:space="preserve"> </w:t>
      </w:r>
    </w:p>
    <w:p w14:paraId="0F205F43" w14:textId="081CC36C" w:rsidR="00882D2B" w:rsidRPr="00472923" w:rsidRDefault="00882D2B" w:rsidP="00F37351">
      <w:pPr>
        <w:autoSpaceDE w:val="0"/>
        <w:autoSpaceDN w:val="0"/>
        <w:adjustRightInd w:val="0"/>
        <w:spacing w:after="0" w:line="480" w:lineRule="auto"/>
        <w:ind w:firstLine="720"/>
        <w:rPr>
          <w:rFonts w:cs="Times New Roman"/>
          <w:szCs w:val="24"/>
        </w:rPr>
      </w:pPr>
      <w:r w:rsidRPr="00472923">
        <w:rPr>
          <w:rFonts w:eastAsia="Times New Roman" w:cs="Times New Roman"/>
          <w:szCs w:val="24"/>
        </w:rPr>
        <w:t xml:space="preserve">I responded positively to Kingdon’s quote, </w:t>
      </w:r>
      <w:r w:rsidRPr="00472923">
        <w:rPr>
          <w:rFonts w:cs="Times New Roman"/>
          <w:szCs w:val="24"/>
        </w:rPr>
        <w:t>“Conditions become defined as problems when we come to believe that we should do something about them”</w:t>
      </w:r>
      <w:sdt>
        <w:sdtPr>
          <w:rPr>
            <w:rFonts w:cs="Times New Roman"/>
            <w:szCs w:val="24"/>
          </w:rPr>
          <w:id w:val="673921192"/>
          <w:citation/>
        </w:sdtPr>
        <w:sdtEndPr/>
        <w:sdtContent>
          <w:r w:rsidRPr="00472923">
            <w:rPr>
              <w:rFonts w:cs="Times New Roman"/>
              <w:szCs w:val="24"/>
            </w:rPr>
            <w:fldChar w:fldCharType="begin"/>
          </w:r>
          <w:r w:rsidRPr="00472923">
            <w:rPr>
              <w:rFonts w:cs="Times New Roman"/>
              <w:szCs w:val="24"/>
            </w:rPr>
            <w:instrText xml:space="preserve">CITATION Kin84 \p 115 \l 1033 </w:instrText>
          </w:r>
          <w:r w:rsidRPr="00472923">
            <w:rPr>
              <w:rFonts w:cs="Times New Roman"/>
              <w:szCs w:val="24"/>
            </w:rPr>
            <w:fldChar w:fldCharType="separate"/>
          </w:r>
          <w:r w:rsidRPr="00472923">
            <w:rPr>
              <w:rFonts w:cs="Times New Roman"/>
              <w:noProof/>
              <w:szCs w:val="24"/>
            </w:rPr>
            <w:t xml:space="preserve"> (Kingdon, 1984, p. 115)</w:t>
          </w:r>
          <w:r w:rsidRPr="00472923">
            <w:rPr>
              <w:rFonts w:cs="Times New Roman"/>
              <w:szCs w:val="24"/>
            </w:rPr>
            <w:fldChar w:fldCharType="end"/>
          </w:r>
        </w:sdtContent>
      </w:sdt>
      <w:r w:rsidR="00111469" w:rsidRPr="00472923">
        <w:rPr>
          <w:rFonts w:cs="Times New Roman"/>
          <w:szCs w:val="24"/>
        </w:rPr>
        <w:t xml:space="preserve">.  </w:t>
      </w:r>
      <w:r w:rsidR="000872AA" w:rsidRPr="00472923">
        <w:rPr>
          <w:rFonts w:cs="Times New Roman"/>
          <w:szCs w:val="24"/>
        </w:rPr>
        <w:t>From my perspective, t</w:t>
      </w:r>
      <w:r w:rsidRPr="00472923">
        <w:rPr>
          <w:rFonts w:cs="Times New Roman"/>
          <w:szCs w:val="24"/>
        </w:rPr>
        <w:t xml:space="preserve">he impetus for action was this belief that there was a “true” quality of life issue as seen in the actual formation of the Task Force.  However, what were the conditions that shaped the decision?  </w:t>
      </w:r>
      <w:r w:rsidRPr="00472923">
        <w:rPr>
          <w:rFonts w:eastAsia="Times New Roman" w:cs="Times New Roman"/>
          <w:szCs w:val="24"/>
        </w:rPr>
        <w:t>While I was part of the original EUCOM organization advocating for the task force, I do not know what conclusion</w:t>
      </w:r>
      <w:r w:rsidR="000872AA" w:rsidRPr="00472923">
        <w:rPr>
          <w:rFonts w:eastAsia="Times New Roman" w:cs="Times New Roman"/>
          <w:szCs w:val="24"/>
        </w:rPr>
        <w:t>s</w:t>
      </w:r>
      <w:r w:rsidRPr="00472923">
        <w:rPr>
          <w:rFonts w:eastAsia="Times New Roman" w:cs="Times New Roman"/>
          <w:szCs w:val="24"/>
        </w:rPr>
        <w:t xml:space="preserve"> or changes occurred since I </w:t>
      </w:r>
      <w:r w:rsidR="000872AA" w:rsidRPr="00472923">
        <w:rPr>
          <w:rFonts w:eastAsia="Times New Roman" w:cs="Times New Roman"/>
          <w:szCs w:val="24"/>
        </w:rPr>
        <w:t>had to leave</w:t>
      </w:r>
      <w:r w:rsidRPr="00472923">
        <w:rPr>
          <w:rFonts w:eastAsia="Times New Roman" w:cs="Times New Roman"/>
          <w:szCs w:val="24"/>
        </w:rPr>
        <w:t xml:space="preserve"> my position a few months into the actual meetings</w:t>
      </w:r>
      <w:r w:rsidR="000872AA" w:rsidRPr="00472923">
        <w:rPr>
          <w:rFonts w:eastAsia="Times New Roman" w:cs="Times New Roman"/>
          <w:szCs w:val="24"/>
        </w:rPr>
        <w:t xml:space="preserve"> due to the reassignment of my military spouse</w:t>
      </w:r>
      <w:r w:rsidR="00EA6510" w:rsidRPr="00472923">
        <w:rPr>
          <w:rFonts w:eastAsia="Times New Roman" w:cs="Times New Roman"/>
          <w:szCs w:val="24"/>
        </w:rPr>
        <w:t xml:space="preserve">.  At the </w:t>
      </w:r>
      <w:r w:rsidR="00111469" w:rsidRPr="00472923">
        <w:rPr>
          <w:rFonts w:eastAsia="Times New Roman" w:cs="Times New Roman"/>
          <w:szCs w:val="24"/>
        </w:rPr>
        <w:t>time,</w:t>
      </w:r>
      <w:r w:rsidR="00EA6510" w:rsidRPr="00472923">
        <w:rPr>
          <w:rFonts w:eastAsia="Times New Roman" w:cs="Times New Roman"/>
          <w:szCs w:val="24"/>
        </w:rPr>
        <w:t xml:space="preserve"> </w:t>
      </w:r>
      <w:r w:rsidRPr="00472923">
        <w:rPr>
          <w:rFonts w:eastAsia="Times New Roman" w:cs="Times New Roman"/>
          <w:szCs w:val="24"/>
        </w:rPr>
        <w:t>I was aware of several issues that influenced some decisi</w:t>
      </w:r>
      <w:r w:rsidR="00243DE3" w:rsidRPr="00472923">
        <w:rPr>
          <w:rFonts w:eastAsia="Times New Roman" w:cs="Times New Roman"/>
          <w:szCs w:val="24"/>
        </w:rPr>
        <w:t>on makers but any conclusions wer</w:t>
      </w:r>
      <w:r w:rsidRPr="00472923">
        <w:rPr>
          <w:rFonts w:eastAsia="Times New Roman" w:cs="Times New Roman"/>
          <w:szCs w:val="24"/>
        </w:rPr>
        <w:t>e purely conjecture and only represent</w:t>
      </w:r>
      <w:r w:rsidR="00243DE3" w:rsidRPr="00472923">
        <w:rPr>
          <w:rFonts w:eastAsia="Times New Roman" w:cs="Times New Roman"/>
          <w:szCs w:val="24"/>
        </w:rPr>
        <w:t>ed</w:t>
      </w:r>
      <w:r w:rsidRPr="00472923">
        <w:rPr>
          <w:rFonts w:eastAsia="Times New Roman" w:cs="Times New Roman"/>
          <w:szCs w:val="24"/>
        </w:rPr>
        <w:t xml:space="preserve"> my limited view as a former </w:t>
      </w:r>
      <w:r w:rsidR="00243DE3" w:rsidRPr="00472923">
        <w:rPr>
          <w:rFonts w:eastAsia="Times New Roman" w:cs="Times New Roman"/>
          <w:szCs w:val="24"/>
        </w:rPr>
        <w:t xml:space="preserve">DoDDS-Europe teacher and </w:t>
      </w:r>
      <w:r w:rsidRPr="00472923">
        <w:rPr>
          <w:rFonts w:eastAsia="Times New Roman" w:cs="Times New Roman"/>
          <w:szCs w:val="24"/>
        </w:rPr>
        <w:t xml:space="preserve">member of </w:t>
      </w:r>
      <w:r w:rsidR="00EA6510" w:rsidRPr="00472923">
        <w:rPr>
          <w:rFonts w:eastAsia="Times New Roman" w:cs="Times New Roman"/>
          <w:szCs w:val="24"/>
        </w:rPr>
        <w:t xml:space="preserve">the Quality of Life Branch at Headquarters </w:t>
      </w:r>
      <w:r w:rsidRPr="00472923">
        <w:rPr>
          <w:rFonts w:eastAsia="Times New Roman" w:cs="Times New Roman"/>
          <w:szCs w:val="24"/>
        </w:rPr>
        <w:t>EUCOM</w:t>
      </w:r>
      <w:r w:rsidR="00111469" w:rsidRPr="00472923">
        <w:rPr>
          <w:rFonts w:eastAsia="Times New Roman" w:cs="Times New Roman"/>
          <w:szCs w:val="24"/>
        </w:rPr>
        <w:t xml:space="preserve">.  </w:t>
      </w:r>
      <w:r w:rsidRPr="00472923">
        <w:rPr>
          <w:rFonts w:eastAsia="Times New Roman" w:cs="Times New Roman"/>
          <w:szCs w:val="24"/>
        </w:rPr>
        <w:t xml:space="preserve">Although I </w:t>
      </w:r>
      <w:r w:rsidR="00243DE3" w:rsidRPr="00472923">
        <w:rPr>
          <w:rFonts w:eastAsia="Times New Roman" w:cs="Times New Roman"/>
          <w:szCs w:val="24"/>
        </w:rPr>
        <w:t>am no longer with EUCOM, I utilized professional</w:t>
      </w:r>
      <w:r w:rsidRPr="00472923">
        <w:rPr>
          <w:rFonts w:eastAsia="Times New Roman" w:cs="Times New Roman"/>
          <w:szCs w:val="24"/>
        </w:rPr>
        <w:t xml:space="preserve"> resources and relationships to take this </w:t>
      </w:r>
      <w:r w:rsidR="00243DE3" w:rsidRPr="00472923">
        <w:rPr>
          <w:rFonts w:eastAsia="Times New Roman" w:cs="Times New Roman"/>
          <w:szCs w:val="24"/>
        </w:rPr>
        <w:t xml:space="preserve">discussion </w:t>
      </w:r>
      <w:r w:rsidRPr="00472923">
        <w:rPr>
          <w:rFonts w:eastAsia="Times New Roman" w:cs="Times New Roman"/>
          <w:szCs w:val="24"/>
        </w:rPr>
        <w:t>to the next level by bringing a more systematic approach based in sound research methodology.</w:t>
      </w:r>
    </w:p>
    <w:p w14:paraId="67F33C05" w14:textId="5587AF3F" w:rsidR="00882D2B" w:rsidRPr="00472923" w:rsidRDefault="002671AC" w:rsidP="00F37351">
      <w:pPr>
        <w:spacing w:after="0" w:line="480" w:lineRule="auto"/>
        <w:ind w:firstLine="720"/>
        <w:rPr>
          <w:rFonts w:cs="Times New Roman"/>
          <w:szCs w:val="24"/>
        </w:rPr>
      </w:pPr>
      <w:r w:rsidRPr="00472923">
        <w:rPr>
          <w:rFonts w:eastAsia="Times New Roman" w:cs="Times New Roman"/>
          <w:szCs w:val="24"/>
        </w:rPr>
        <w:t xml:space="preserve">My combined questioning and experiences led to the following: </w:t>
      </w:r>
      <w:r w:rsidR="00882D2B" w:rsidRPr="00472923">
        <w:rPr>
          <w:rFonts w:eastAsia="Times New Roman" w:cs="Times New Roman"/>
          <w:szCs w:val="24"/>
        </w:rPr>
        <w:t>Given the expansive network of military and civilian personnel and leadership connected through the DoDEA school council network, often with competing priorities and multiple options for issue resolution, how did the topic of the Non-DoD Schools Program</w:t>
      </w:r>
      <w:r w:rsidR="00243DE3" w:rsidRPr="00472923">
        <w:rPr>
          <w:rFonts w:eastAsia="Times New Roman" w:cs="Times New Roman"/>
          <w:szCs w:val="24"/>
        </w:rPr>
        <w:t xml:space="preserve"> (NDSP)</w:t>
      </w:r>
      <w:r w:rsidR="00882D2B" w:rsidRPr="00472923">
        <w:rPr>
          <w:rFonts w:eastAsia="Times New Roman" w:cs="Times New Roman"/>
          <w:szCs w:val="24"/>
        </w:rPr>
        <w:t xml:space="preserve"> become an </w:t>
      </w:r>
      <w:r w:rsidR="00882D2B" w:rsidRPr="00472923">
        <w:rPr>
          <w:rFonts w:eastAsia="Times New Roman" w:cs="Times New Roman"/>
          <w:i/>
          <w:szCs w:val="24"/>
        </w:rPr>
        <w:t>actionable</w:t>
      </w:r>
      <w:r w:rsidR="00882D2B" w:rsidRPr="00472923">
        <w:rPr>
          <w:rFonts w:eastAsia="Times New Roman" w:cs="Times New Roman"/>
          <w:szCs w:val="24"/>
        </w:rPr>
        <w:t xml:space="preserve"> item on the highest level of the educational advisory committee and council system</w:t>
      </w:r>
      <w:r w:rsidR="00EA6510" w:rsidRPr="00472923">
        <w:rPr>
          <w:rFonts w:eastAsia="Times New Roman" w:cs="Times New Roman"/>
          <w:szCs w:val="24"/>
        </w:rPr>
        <w:t xml:space="preserve">?  </w:t>
      </w:r>
      <w:r w:rsidR="00882D2B" w:rsidRPr="00472923">
        <w:rPr>
          <w:rFonts w:eastAsia="Times New Roman" w:cs="Times New Roman"/>
          <w:szCs w:val="24"/>
        </w:rPr>
        <w:t xml:space="preserve">More specifically, </w:t>
      </w:r>
      <w:r w:rsidR="001B3F8C" w:rsidRPr="00472923">
        <w:rPr>
          <w:rFonts w:eastAsia="Times New Roman" w:cs="Times New Roman"/>
          <w:szCs w:val="24"/>
        </w:rPr>
        <w:t>how were</w:t>
      </w:r>
      <w:r w:rsidR="00882D2B" w:rsidRPr="00472923">
        <w:rPr>
          <w:rFonts w:eastAsia="Times New Roman" w:cs="Times New Roman"/>
          <w:szCs w:val="24"/>
        </w:rPr>
        <w:t xml:space="preserve"> personal and </w:t>
      </w:r>
      <w:r w:rsidR="00882D2B" w:rsidRPr="00472923">
        <w:rPr>
          <w:rFonts w:eastAsia="Times New Roman" w:cs="Times New Roman"/>
          <w:szCs w:val="24"/>
        </w:rPr>
        <w:lastRenderedPageBreak/>
        <w:t xml:space="preserve">organizational agendas advanced that culminated in the decision to create a Task Force to review NDSP issues worldwide?  To answer these questions, I </w:t>
      </w:r>
      <w:r w:rsidR="00532A46" w:rsidRPr="00472923">
        <w:rPr>
          <w:rFonts w:eastAsia="Times New Roman" w:cs="Times New Roman"/>
          <w:szCs w:val="24"/>
        </w:rPr>
        <w:t>developed</w:t>
      </w:r>
      <w:r w:rsidR="00882D2B" w:rsidRPr="00472923">
        <w:rPr>
          <w:rFonts w:eastAsia="Times New Roman" w:cs="Times New Roman"/>
          <w:szCs w:val="24"/>
        </w:rPr>
        <w:t xml:space="preserve"> a case study design to investigate the process of decision-making and </w:t>
      </w:r>
      <w:r w:rsidR="00243DE3" w:rsidRPr="00472923">
        <w:rPr>
          <w:rFonts w:eastAsia="Times New Roman" w:cs="Times New Roman"/>
          <w:szCs w:val="24"/>
        </w:rPr>
        <w:t xml:space="preserve">the </w:t>
      </w:r>
      <w:r w:rsidR="00882D2B" w:rsidRPr="00472923">
        <w:rPr>
          <w:rFonts w:eastAsia="Times New Roman" w:cs="Times New Roman"/>
          <w:szCs w:val="24"/>
        </w:rPr>
        <w:t>role of leadership within the school council network specific to the creati</w:t>
      </w:r>
      <w:r w:rsidR="00532A46" w:rsidRPr="00472923">
        <w:rPr>
          <w:rFonts w:eastAsia="Times New Roman" w:cs="Times New Roman"/>
          <w:szCs w:val="24"/>
        </w:rPr>
        <w:t>on</w:t>
      </w:r>
      <w:r w:rsidR="00111469" w:rsidRPr="00472923">
        <w:rPr>
          <w:rFonts w:eastAsia="Times New Roman" w:cs="Times New Roman"/>
          <w:szCs w:val="24"/>
        </w:rPr>
        <w:t xml:space="preserve"> of the NDSP Task Force in the s</w:t>
      </w:r>
      <w:r w:rsidR="00532A46" w:rsidRPr="00472923">
        <w:rPr>
          <w:rFonts w:eastAsia="Times New Roman" w:cs="Times New Roman"/>
          <w:szCs w:val="24"/>
        </w:rPr>
        <w:t xml:space="preserve">pring </w:t>
      </w:r>
      <w:r w:rsidR="00EA6510" w:rsidRPr="00472923">
        <w:rPr>
          <w:rFonts w:eastAsia="Times New Roman" w:cs="Times New Roman"/>
          <w:szCs w:val="24"/>
        </w:rPr>
        <w:t>of 2010</w:t>
      </w:r>
      <w:r w:rsidR="00882D2B" w:rsidRPr="00472923">
        <w:rPr>
          <w:rFonts w:eastAsia="Times New Roman" w:cs="Times New Roman"/>
          <w:szCs w:val="24"/>
        </w:rPr>
        <w:t xml:space="preserve">.  </w:t>
      </w:r>
      <w:r w:rsidR="00882D2B" w:rsidRPr="00472923">
        <w:rPr>
          <w:rFonts w:cs="Times New Roman"/>
          <w:szCs w:val="24"/>
        </w:rPr>
        <w:t>My background, as an organizational leadership scholar</w:t>
      </w:r>
      <w:r w:rsidR="00243DE3" w:rsidRPr="00472923">
        <w:rPr>
          <w:rFonts w:cs="Times New Roman"/>
          <w:szCs w:val="24"/>
        </w:rPr>
        <w:t>, a former educator for DoDDS-Europe,</w:t>
      </w:r>
      <w:r w:rsidR="00882D2B" w:rsidRPr="00472923">
        <w:rPr>
          <w:rFonts w:cs="Times New Roman"/>
          <w:szCs w:val="24"/>
        </w:rPr>
        <w:t xml:space="preserve"> and as the for</w:t>
      </w:r>
      <w:r w:rsidR="00851524" w:rsidRPr="00472923">
        <w:rPr>
          <w:rFonts w:cs="Times New Roman"/>
          <w:szCs w:val="24"/>
        </w:rPr>
        <w:t>mer military civilian education liaison for EUCOM</w:t>
      </w:r>
      <w:r w:rsidR="001B3F8C" w:rsidRPr="00472923">
        <w:rPr>
          <w:rFonts w:cs="Times New Roman"/>
          <w:szCs w:val="24"/>
        </w:rPr>
        <w:t>, supported</w:t>
      </w:r>
      <w:r w:rsidR="00882D2B" w:rsidRPr="00472923">
        <w:rPr>
          <w:rFonts w:cs="Times New Roman"/>
          <w:szCs w:val="24"/>
        </w:rPr>
        <w:t xml:space="preserve"> my ability to conduct this research on a seemingly unique organizational event that has both practical and theoretical applications for organizational leaders at decision-making and policy changing levels.</w:t>
      </w:r>
    </w:p>
    <w:p w14:paraId="6DEF72F9" w14:textId="7FEC113E" w:rsidR="00882D2B" w:rsidRPr="00512F35" w:rsidRDefault="00882D2B" w:rsidP="00C60DA3">
      <w:pPr>
        <w:spacing w:after="0" w:line="480" w:lineRule="auto"/>
        <w:jc w:val="center"/>
        <w:rPr>
          <w:rFonts w:cs="Times New Roman"/>
          <w:b/>
          <w:szCs w:val="24"/>
        </w:rPr>
      </w:pPr>
      <w:r w:rsidRPr="00472923">
        <w:rPr>
          <w:rFonts w:cs="Times New Roman"/>
          <w:b/>
          <w:szCs w:val="24"/>
        </w:rPr>
        <w:br w:type="page"/>
      </w:r>
      <w:bookmarkStart w:id="68" w:name="_Toc446933814"/>
      <w:r w:rsidRPr="00512F35">
        <w:rPr>
          <w:rFonts w:cs="Times New Roman"/>
          <w:b/>
          <w:szCs w:val="24"/>
        </w:rPr>
        <w:lastRenderedPageBreak/>
        <w:t>CHAPTER ONE</w:t>
      </w:r>
      <w:bookmarkEnd w:id="68"/>
    </w:p>
    <w:p w14:paraId="1C2A8EC9" w14:textId="4386B171" w:rsidR="00C44E46" w:rsidRPr="00512F35" w:rsidRDefault="00C44E46" w:rsidP="00C60DA3">
      <w:pPr>
        <w:spacing w:after="0" w:line="480" w:lineRule="auto"/>
        <w:jc w:val="center"/>
        <w:rPr>
          <w:rFonts w:cs="Times New Roman"/>
          <w:b/>
          <w:szCs w:val="24"/>
        </w:rPr>
      </w:pPr>
      <w:r w:rsidRPr="00512F35">
        <w:rPr>
          <w:rFonts w:cs="Times New Roman"/>
          <w:b/>
          <w:szCs w:val="24"/>
        </w:rPr>
        <w:t>Literature Review</w:t>
      </w:r>
    </w:p>
    <w:p w14:paraId="4E6D2991" w14:textId="46CF6970" w:rsidR="00C44E46" w:rsidRPr="00512F35" w:rsidRDefault="00C44E46" w:rsidP="004A338C">
      <w:pPr>
        <w:pStyle w:val="Heading1"/>
        <w:spacing w:before="0" w:line="480" w:lineRule="auto"/>
        <w:jc w:val="center"/>
        <w:rPr>
          <w:rFonts w:ascii="Times New Roman" w:hAnsi="Times New Roman" w:cs="Times New Roman"/>
          <w:b/>
          <w:color w:val="auto"/>
          <w:sz w:val="24"/>
          <w:szCs w:val="24"/>
        </w:rPr>
      </w:pPr>
      <w:bookmarkStart w:id="69" w:name="_Toc446933815"/>
      <w:r w:rsidRPr="00512F35">
        <w:rPr>
          <w:rFonts w:ascii="Times New Roman" w:hAnsi="Times New Roman" w:cs="Times New Roman"/>
          <w:b/>
          <w:color w:val="auto"/>
          <w:sz w:val="24"/>
          <w:szCs w:val="24"/>
        </w:rPr>
        <w:t>Introduction</w:t>
      </w:r>
      <w:bookmarkEnd w:id="69"/>
    </w:p>
    <w:p w14:paraId="6D96C56D" w14:textId="77777777" w:rsidR="001F16C6" w:rsidRPr="00472923" w:rsidRDefault="00C44E46" w:rsidP="004A338C">
      <w:pPr>
        <w:spacing w:after="0" w:line="480" w:lineRule="auto"/>
        <w:rPr>
          <w:rFonts w:cs="Times New Roman"/>
          <w:szCs w:val="24"/>
        </w:rPr>
      </w:pPr>
      <w:r w:rsidRPr="00472923">
        <w:rPr>
          <w:rFonts w:cs="Times New Roman"/>
          <w:szCs w:val="24"/>
        </w:rPr>
        <w:tab/>
        <w:t>In this chapter, I outline the problem that led to the development of this case study and reiterate my research questions.  Next, I acknowledge research related to the effects of the military lifestyle and the importance of addressing quality of life issues as connected to the impact on the military mission</w:t>
      </w:r>
      <w:r w:rsidR="002B7813" w:rsidRPr="00472923">
        <w:rPr>
          <w:rFonts w:cs="Times New Roman"/>
          <w:szCs w:val="24"/>
        </w:rPr>
        <w:t xml:space="preserve">.  </w:t>
      </w:r>
      <w:r w:rsidRPr="00472923">
        <w:rPr>
          <w:rFonts w:cs="Times New Roman"/>
          <w:szCs w:val="24"/>
        </w:rPr>
        <w:t>Then, I review research specific to the Department of Defense Education Activity’s formal education council and committee process designed to examine educational issues in support of the military.  Throughout, I enumerate ways that my research supports and advances this collective knowledge.</w:t>
      </w:r>
    </w:p>
    <w:p w14:paraId="046060BA" w14:textId="4C20CB00" w:rsidR="00C44E46" w:rsidRPr="00512F35" w:rsidRDefault="00C44E46" w:rsidP="00473F60">
      <w:pPr>
        <w:pStyle w:val="Heading2"/>
        <w:spacing w:before="0" w:after="240"/>
        <w:jc w:val="center"/>
        <w:rPr>
          <w:rFonts w:ascii="Times New Roman" w:hAnsi="Times New Roman" w:cs="Times New Roman"/>
          <w:b/>
          <w:sz w:val="24"/>
          <w:szCs w:val="24"/>
        </w:rPr>
      </w:pPr>
      <w:bookmarkStart w:id="70" w:name="_Toc446933816"/>
      <w:r w:rsidRPr="00512F35">
        <w:rPr>
          <w:rFonts w:ascii="Times New Roman" w:hAnsi="Times New Roman" w:cs="Times New Roman"/>
          <w:b/>
          <w:color w:val="auto"/>
          <w:sz w:val="24"/>
          <w:szCs w:val="24"/>
        </w:rPr>
        <w:t>Problem Statement and Research Questions</w:t>
      </w:r>
      <w:bookmarkEnd w:id="70"/>
    </w:p>
    <w:p w14:paraId="161A99D8" w14:textId="3C8B7C4C" w:rsidR="00882D2B" w:rsidRPr="00472923" w:rsidRDefault="00882D2B" w:rsidP="004A338C">
      <w:pPr>
        <w:spacing w:after="0" w:line="480" w:lineRule="auto"/>
        <w:rPr>
          <w:rFonts w:cs="Times New Roman"/>
          <w:szCs w:val="24"/>
        </w:rPr>
      </w:pPr>
      <w:r w:rsidRPr="00472923">
        <w:rPr>
          <w:rFonts w:cs="Times New Roman"/>
          <w:szCs w:val="24"/>
        </w:rPr>
        <w:tab/>
        <w:t xml:space="preserve">Although DoDEA and the military fall under the same parent organization, </w:t>
      </w:r>
      <w:r w:rsidR="00CB1ECD" w:rsidRPr="00472923">
        <w:rPr>
          <w:rFonts w:cs="Times New Roman"/>
          <w:szCs w:val="24"/>
        </w:rPr>
        <w:t xml:space="preserve">the Department of Defense, and thus connect to </w:t>
      </w:r>
      <w:r w:rsidRPr="00472923">
        <w:rPr>
          <w:rFonts w:cs="Times New Roman"/>
          <w:szCs w:val="24"/>
        </w:rPr>
        <w:t xml:space="preserve">and </w:t>
      </w:r>
      <w:r w:rsidR="00CB1ECD" w:rsidRPr="00472923">
        <w:rPr>
          <w:rFonts w:cs="Times New Roman"/>
          <w:szCs w:val="24"/>
        </w:rPr>
        <w:t>compete for</w:t>
      </w:r>
      <w:r w:rsidRPr="00472923">
        <w:rPr>
          <w:rFonts w:cs="Times New Roman"/>
          <w:szCs w:val="24"/>
        </w:rPr>
        <w:t xml:space="preserve"> the same source of money for budgets, military commanders at multiple levels do not systematically consider educational requirements </w:t>
      </w:r>
      <w:r w:rsidR="00544260" w:rsidRPr="00472923">
        <w:rPr>
          <w:rFonts w:cs="Times New Roman"/>
          <w:szCs w:val="24"/>
        </w:rPr>
        <w:t xml:space="preserve">or legislative constraints </w:t>
      </w:r>
      <w:r w:rsidRPr="00472923">
        <w:rPr>
          <w:rFonts w:cs="Times New Roman"/>
          <w:szCs w:val="24"/>
        </w:rPr>
        <w:t>when developing new strategic military mission requirements.  In the case where DoDEA and the military are intertwined, where one exists to support the other, DoDEA is dependent on the input of the military to inform operations while the military is dependent on DoDEA to support education so service members can focus on war fighting and global security.</w:t>
      </w:r>
    </w:p>
    <w:p w14:paraId="158CAFCA" w14:textId="2FA1AACB" w:rsidR="00882D2B" w:rsidRPr="00472923" w:rsidRDefault="00882D2B" w:rsidP="004A338C">
      <w:pPr>
        <w:spacing w:after="0" w:line="480" w:lineRule="auto"/>
        <w:rPr>
          <w:rFonts w:cs="Times New Roman"/>
          <w:szCs w:val="24"/>
        </w:rPr>
      </w:pPr>
      <w:r w:rsidRPr="00472923">
        <w:rPr>
          <w:rFonts w:cs="Times New Roman"/>
          <w:szCs w:val="24"/>
        </w:rPr>
        <w:tab/>
        <w:t xml:space="preserve">While there is an educational advisory committee and council system in place where DoDEA briefs its budget, </w:t>
      </w:r>
      <w:r w:rsidR="00544260" w:rsidRPr="00472923">
        <w:rPr>
          <w:rFonts w:cs="Times New Roman"/>
          <w:szCs w:val="24"/>
        </w:rPr>
        <w:t>military construction (</w:t>
      </w:r>
      <w:r w:rsidRPr="00472923">
        <w:rPr>
          <w:rFonts w:cs="Times New Roman"/>
          <w:szCs w:val="24"/>
        </w:rPr>
        <w:t>MILCON</w:t>
      </w:r>
      <w:r w:rsidR="00544260" w:rsidRPr="00472923">
        <w:rPr>
          <w:rFonts w:cs="Times New Roman"/>
          <w:szCs w:val="24"/>
        </w:rPr>
        <w:t>)</w:t>
      </w:r>
      <w:r w:rsidRPr="00472923">
        <w:rPr>
          <w:rFonts w:cs="Times New Roman"/>
          <w:szCs w:val="24"/>
        </w:rPr>
        <w:t xml:space="preserve">, and base support requirements, the military does not systematically consult DoDEA prior to making the decision to stand up new </w:t>
      </w:r>
      <w:r w:rsidR="007B1D2E" w:rsidRPr="00472923">
        <w:rPr>
          <w:rFonts w:cs="Times New Roman"/>
          <w:szCs w:val="24"/>
        </w:rPr>
        <w:t xml:space="preserve">commands or new </w:t>
      </w:r>
      <w:r w:rsidRPr="00472923">
        <w:rPr>
          <w:rFonts w:cs="Times New Roman"/>
          <w:szCs w:val="24"/>
        </w:rPr>
        <w:t>requirements</w:t>
      </w:r>
      <w:r w:rsidR="007B1D2E" w:rsidRPr="00472923">
        <w:rPr>
          <w:rFonts w:cs="Times New Roman"/>
          <w:szCs w:val="24"/>
        </w:rPr>
        <w:t xml:space="preserve"> that include families</w:t>
      </w:r>
      <w:r w:rsidR="008A7B31" w:rsidRPr="00472923">
        <w:rPr>
          <w:rFonts w:cs="Times New Roman"/>
          <w:szCs w:val="24"/>
        </w:rPr>
        <w:t>.  Similarly, military decision makers</w:t>
      </w:r>
      <w:r w:rsidR="007B1D2E" w:rsidRPr="00472923">
        <w:rPr>
          <w:rFonts w:cs="Times New Roman"/>
          <w:szCs w:val="24"/>
        </w:rPr>
        <w:t xml:space="preserve"> </w:t>
      </w:r>
      <w:r w:rsidR="00532A46" w:rsidRPr="00472923">
        <w:rPr>
          <w:rFonts w:cs="Times New Roman"/>
          <w:szCs w:val="24"/>
        </w:rPr>
        <w:t xml:space="preserve">can </w:t>
      </w:r>
      <w:r w:rsidR="007B1D2E" w:rsidRPr="00472923">
        <w:rPr>
          <w:rFonts w:cs="Times New Roman"/>
          <w:szCs w:val="24"/>
        </w:rPr>
        <w:t xml:space="preserve">simply disregard </w:t>
      </w:r>
      <w:r w:rsidR="008A7B31" w:rsidRPr="00472923">
        <w:rPr>
          <w:rFonts w:cs="Times New Roman"/>
          <w:szCs w:val="24"/>
        </w:rPr>
        <w:t xml:space="preserve">DoDEA’s </w:t>
      </w:r>
      <w:r w:rsidR="007B1D2E" w:rsidRPr="00472923">
        <w:rPr>
          <w:rFonts w:cs="Times New Roman"/>
          <w:szCs w:val="24"/>
        </w:rPr>
        <w:t>recommendations</w:t>
      </w:r>
      <w:r w:rsidR="008A7B31" w:rsidRPr="00472923">
        <w:rPr>
          <w:rFonts w:cs="Times New Roman"/>
          <w:szCs w:val="24"/>
        </w:rPr>
        <w:t xml:space="preserve"> </w:t>
      </w:r>
      <w:r w:rsidR="008A7B31" w:rsidRPr="00472923">
        <w:rPr>
          <w:rFonts w:cs="Times New Roman"/>
          <w:szCs w:val="24"/>
        </w:rPr>
        <w:lastRenderedPageBreak/>
        <w:t>not to authorize children to accompany the service member due to lack of</w:t>
      </w:r>
      <w:r w:rsidR="007B1D2E" w:rsidRPr="00472923">
        <w:rPr>
          <w:rFonts w:cs="Times New Roman"/>
          <w:szCs w:val="24"/>
        </w:rPr>
        <w:t xml:space="preserve"> an adequate educational option</w:t>
      </w:r>
      <w:r w:rsidR="00CB1ECD" w:rsidRPr="00472923">
        <w:rPr>
          <w:rFonts w:cs="Times New Roman"/>
          <w:szCs w:val="24"/>
        </w:rPr>
        <w:t xml:space="preserve">.  </w:t>
      </w:r>
      <w:r w:rsidR="00E800E0" w:rsidRPr="00472923">
        <w:rPr>
          <w:rFonts w:cs="Times New Roman"/>
          <w:szCs w:val="24"/>
        </w:rPr>
        <w:t>T</w:t>
      </w:r>
      <w:r w:rsidRPr="00472923">
        <w:rPr>
          <w:rFonts w:cs="Times New Roman"/>
          <w:szCs w:val="24"/>
        </w:rPr>
        <w:t>hese additional accompanied military tours to remote locations where ther</w:t>
      </w:r>
      <w:r w:rsidR="008A7B31" w:rsidRPr="00472923">
        <w:rPr>
          <w:rFonts w:cs="Times New Roman"/>
          <w:szCs w:val="24"/>
        </w:rPr>
        <w:t>e are no DoDEA schools or adequate educational opportunities increase</w:t>
      </w:r>
      <w:r w:rsidRPr="00472923">
        <w:rPr>
          <w:rFonts w:cs="Times New Roman"/>
          <w:szCs w:val="24"/>
        </w:rPr>
        <w:t xml:space="preserve"> the requirement for funding and educational support that require</w:t>
      </w:r>
      <w:r w:rsidR="008A7B31" w:rsidRPr="00472923">
        <w:rPr>
          <w:rFonts w:cs="Times New Roman"/>
          <w:szCs w:val="24"/>
        </w:rPr>
        <w:t>s</w:t>
      </w:r>
      <w:r w:rsidRPr="00472923">
        <w:rPr>
          <w:rFonts w:cs="Times New Roman"/>
          <w:szCs w:val="24"/>
        </w:rPr>
        <w:t xml:space="preserve"> DoDEA to reallocate its budget away from traditional schools.  </w:t>
      </w:r>
      <w:r w:rsidR="00860B7C" w:rsidRPr="00472923">
        <w:rPr>
          <w:rFonts w:cs="Times New Roman"/>
          <w:szCs w:val="24"/>
        </w:rPr>
        <w:t xml:space="preserve">In addition, a disconnect </w:t>
      </w:r>
      <w:r w:rsidR="008A7B31" w:rsidRPr="00472923">
        <w:rPr>
          <w:rFonts w:cs="Times New Roman"/>
          <w:szCs w:val="24"/>
        </w:rPr>
        <w:t>exists</w:t>
      </w:r>
      <w:r w:rsidRPr="00472923">
        <w:rPr>
          <w:rFonts w:cs="Times New Roman"/>
          <w:szCs w:val="24"/>
        </w:rPr>
        <w:t xml:space="preserve"> between DoDEA and the military services on who should pay for education in remote locations since DoDEA has the mandate to provide education while the military </w:t>
      </w:r>
      <w:r w:rsidR="008A7B31" w:rsidRPr="00472923">
        <w:rPr>
          <w:rFonts w:cs="Times New Roman"/>
          <w:szCs w:val="24"/>
        </w:rPr>
        <w:t>i</w:t>
      </w:r>
      <w:r w:rsidRPr="00472923">
        <w:rPr>
          <w:rFonts w:cs="Times New Roman"/>
          <w:szCs w:val="24"/>
        </w:rPr>
        <w:t xml:space="preserve">s the decision maker to send families to remote locations where education access </w:t>
      </w:r>
      <w:r w:rsidR="008A7B31" w:rsidRPr="00472923">
        <w:rPr>
          <w:rFonts w:cs="Times New Roman"/>
          <w:szCs w:val="24"/>
        </w:rPr>
        <w:t>i</w:t>
      </w:r>
      <w:r w:rsidR="00860B7C" w:rsidRPr="00472923">
        <w:rPr>
          <w:rFonts w:cs="Times New Roman"/>
          <w:szCs w:val="24"/>
        </w:rPr>
        <w:t>s</w:t>
      </w:r>
      <w:r w:rsidRPr="00472923">
        <w:rPr>
          <w:rFonts w:cs="Times New Roman"/>
          <w:szCs w:val="24"/>
        </w:rPr>
        <w:t xml:space="preserve"> limited or non-existent.  Ultimately, due to the lack of a streamlined decision making process by which these educational issues </w:t>
      </w:r>
      <w:r w:rsidR="00E800E0" w:rsidRPr="00472923">
        <w:rPr>
          <w:rFonts w:cs="Times New Roman"/>
          <w:szCs w:val="24"/>
        </w:rPr>
        <w:t>are addressed, this conflict le</w:t>
      </w:r>
      <w:r w:rsidRPr="00472923">
        <w:rPr>
          <w:rFonts w:cs="Times New Roman"/>
          <w:szCs w:val="24"/>
        </w:rPr>
        <w:t>d to depleted resources and unintended quality of life issues for service members and accompanying families.</w:t>
      </w:r>
    </w:p>
    <w:p w14:paraId="51409453" w14:textId="7B885094" w:rsidR="00882D2B" w:rsidRPr="00472923" w:rsidRDefault="00882D2B" w:rsidP="00C60DA3">
      <w:pPr>
        <w:spacing w:after="0" w:line="480" w:lineRule="auto"/>
        <w:rPr>
          <w:rFonts w:cs="Times New Roman"/>
          <w:szCs w:val="24"/>
        </w:rPr>
      </w:pPr>
      <w:r w:rsidRPr="00472923">
        <w:rPr>
          <w:rFonts w:cs="Times New Roman"/>
          <w:szCs w:val="24"/>
        </w:rPr>
        <w:tab/>
        <w:t>As earlier suggested, addressing this problem led to a case study of the decision to create a task force to review issues associated with the Non-DoD Schools Program</w:t>
      </w:r>
      <w:r w:rsidR="008A7B31" w:rsidRPr="00472923">
        <w:rPr>
          <w:rFonts w:cs="Times New Roman"/>
          <w:szCs w:val="24"/>
        </w:rPr>
        <w:t xml:space="preserve"> (NDSP)</w:t>
      </w:r>
      <w:r w:rsidR="001D4E56" w:rsidRPr="00472923">
        <w:rPr>
          <w:rFonts w:cs="Times New Roman"/>
          <w:szCs w:val="24"/>
        </w:rPr>
        <w:t xml:space="preserve">.  </w:t>
      </w:r>
      <w:r w:rsidR="008A7B31" w:rsidRPr="00472923">
        <w:rPr>
          <w:rFonts w:cs="Times New Roman"/>
          <w:szCs w:val="24"/>
        </w:rPr>
        <w:t>As mentioned in the Prologue, NDSP is the special program that financially supports education opportunities in remote locations or where there are no adequate educational opportunities</w:t>
      </w:r>
      <w:r w:rsidR="00532A46" w:rsidRPr="00472923">
        <w:rPr>
          <w:rFonts w:cs="Times New Roman"/>
          <w:szCs w:val="24"/>
        </w:rPr>
        <w:t xml:space="preserve"> for certain civilian and  military dependent children</w:t>
      </w:r>
      <w:r w:rsidR="001D4E56" w:rsidRPr="00472923">
        <w:rPr>
          <w:rFonts w:cs="Times New Roman"/>
          <w:szCs w:val="24"/>
        </w:rPr>
        <w:t xml:space="preserve">.  </w:t>
      </w:r>
      <w:r w:rsidRPr="00472923">
        <w:rPr>
          <w:rFonts w:cs="Times New Roman"/>
          <w:szCs w:val="24"/>
        </w:rPr>
        <w:t xml:space="preserve">The questions to be answered are as follows: </w:t>
      </w:r>
      <w:r w:rsidRPr="00472923">
        <w:rPr>
          <w:rFonts w:eastAsia="Times New Roman" w:cs="Times New Roman"/>
          <w:szCs w:val="24"/>
        </w:rPr>
        <w:t xml:space="preserve">Given the expansive network of military and civilian personnel and leadership connected through the DoDEA school council network, often with competing priorities and multiple options for issue resolution, how did the topic of the Non-DoD Schools Program become an actionable item on the highest level of the educational advisory committee and council system?  More specifically, how were personal and organizational agendas advanced that culminated in </w:t>
      </w:r>
      <w:r w:rsidRPr="00472923">
        <w:rPr>
          <w:rFonts w:eastAsia="Times New Roman" w:cs="Times New Roman"/>
          <w:szCs w:val="24"/>
        </w:rPr>
        <w:lastRenderedPageBreak/>
        <w:t xml:space="preserve">the decision to create a Task Force to review NDSP issues worldwide?  </w:t>
      </w:r>
      <w:r w:rsidRPr="00472923">
        <w:rPr>
          <w:rFonts w:cs="Times New Roman"/>
          <w:szCs w:val="24"/>
        </w:rPr>
        <w:t>In general, I seek to understand the circumstances that surrounded this decision.</w:t>
      </w:r>
    </w:p>
    <w:p w14:paraId="741B34C8" w14:textId="5B1B874A" w:rsidR="00C14AE7" w:rsidRPr="00A45FBC" w:rsidRDefault="00C14AE7" w:rsidP="00C60DA3">
      <w:pPr>
        <w:pStyle w:val="Heading2"/>
        <w:spacing w:before="0" w:line="480" w:lineRule="auto"/>
        <w:jc w:val="center"/>
        <w:rPr>
          <w:rFonts w:ascii="Times New Roman" w:hAnsi="Times New Roman" w:cs="Times New Roman"/>
          <w:b/>
          <w:color w:val="auto"/>
          <w:sz w:val="24"/>
          <w:szCs w:val="24"/>
        </w:rPr>
      </w:pPr>
      <w:bookmarkStart w:id="71" w:name="_Toc446933817"/>
      <w:r w:rsidRPr="00A45FBC">
        <w:rPr>
          <w:rFonts w:ascii="Times New Roman" w:hAnsi="Times New Roman" w:cs="Times New Roman"/>
          <w:b/>
          <w:color w:val="auto"/>
          <w:sz w:val="24"/>
          <w:szCs w:val="24"/>
        </w:rPr>
        <w:t>Literature Review</w:t>
      </w:r>
      <w:bookmarkEnd w:id="71"/>
    </w:p>
    <w:p w14:paraId="358719FB" w14:textId="086EBB47" w:rsidR="00882D2B" w:rsidRPr="00A45FBC" w:rsidRDefault="00E800E0" w:rsidP="00C60DA3">
      <w:pPr>
        <w:pStyle w:val="Heading3"/>
        <w:spacing w:before="0" w:line="480" w:lineRule="auto"/>
        <w:rPr>
          <w:rFonts w:ascii="Times New Roman" w:hAnsi="Times New Roman" w:cs="Times New Roman"/>
          <w:b/>
          <w:color w:val="auto"/>
        </w:rPr>
      </w:pPr>
      <w:bookmarkStart w:id="72" w:name="_Toc446933818"/>
      <w:r w:rsidRPr="00A45FBC">
        <w:rPr>
          <w:rFonts w:ascii="Times New Roman" w:hAnsi="Times New Roman" w:cs="Times New Roman"/>
          <w:b/>
          <w:color w:val="auto"/>
        </w:rPr>
        <w:t>Research on Family and Quality of L</w:t>
      </w:r>
      <w:r w:rsidR="00882D2B" w:rsidRPr="00A45FBC">
        <w:rPr>
          <w:rFonts w:ascii="Times New Roman" w:hAnsi="Times New Roman" w:cs="Times New Roman"/>
          <w:b/>
          <w:color w:val="auto"/>
        </w:rPr>
        <w:t>ife</w:t>
      </w:r>
      <w:bookmarkEnd w:id="72"/>
      <w:r w:rsidR="007D3F48" w:rsidRPr="00A45FBC">
        <w:rPr>
          <w:rFonts w:ascii="Times New Roman" w:hAnsi="Times New Roman" w:cs="Times New Roman"/>
          <w:b/>
          <w:color w:val="auto"/>
        </w:rPr>
        <w:tab/>
      </w:r>
    </w:p>
    <w:p w14:paraId="7801F3C0" w14:textId="77777777" w:rsidR="001F16C6" w:rsidRPr="00472923" w:rsidRDefault="00532A46" w:rsidP="00F37351">
      <w:pPr>
        <w:spacing w:after="0" w:line="480" w:lineRule="auto"/>
        <w:ind w:firstLine="720"/>
        <w:rPr>
          <w:rFonts w:cs="Times New Roman"/>
          <w:szCs w:val="24"/>
        </w:rPr>
      </w:pPr>
      <w:r w:rsidRPr="00472923">
        <w:rPr>
          <w:rFonts w:cs="Times New Roman"/>
          <w:szCs w:val="24"/>
        </w:rPr>
        <w:t>R</w:t>
      </w:r>
      <w:r w:rsidR="007D3F48" w:rsidRPr="00472923">
        <w:rPr>
          <w:rFonts w:cs="Times New Roman"/>
          <w:szCs w:val="24"/>
        </w:rPr>
        <w:t>esearch on the Non-DoD Schools Program (NDSP) does not exist</w:t>
      </w:r>
      <w:r w:rsidR="001D4E56" w:rsidRPr="00472923">
        <w:rPr>
          <w:rFonts w:cs="Times New Roman"/>
          <w:szCs w:val="24"/>
        </w:rPr>
        <w:t xml:space="preserve">.  </w:t>
      </w:r>
      <w:r w:rsidR="007D3F48" w:rsidRPr="00472923">
        <w:rPr>
          <w:rFonts w:cs="Times New Roman"/>
          <w:szCs w:val="24"/>
        </w:rPr>
        <w:t>However, t</w:t>
      </w:r>
      <w:r w:rsidR="00882D2B" w:rsidRPr="00472923">
        <w:rPr>
          <w:rFonts w:cs="Times New Roman"/>
          <w:szCs w:val="24"/>
        </w:rPr>
        <w:t>he em</w:t>
      </w:r>
      <w:r w:rsidR="00E800E0" w:rsidRPr="00472923">
        <w:rPr>
          <w:rFonts w:cs="Times New Roman"/>
          <w:szCs w:val="24"/>
        </w:rPr>
        <w:t xml:space="preserve">ergence of research </w:t>
      </w:r>
      <w:r w:rsidRPr="00472923">
        <w:rPr>
          <w:rFonts w:cs="Times New Roman"/>
          <w:szCs w:val="24"/>
        </w:rPr>
        <w:t>on</w:t>
      </w:r>
      <w:r w:rsidR="00784A5D" w:rsidRPr="00472923">
        <w:rPr>
          <w:rFonts w:cs="Times New Roman"/>
          <w:szCs w:val="24"/>
        </w:rPr>
        <w:t xml:space="preserve"> education related</w:t>
      </w:r>
      <w:r w:rsidR="00E800E0" w:rsidRPr="00472923">
        <w:rPr>
          <w:rFonts w:cs="Times New Roman"/>
          <w:szCs w:val="24"/>
        </w:rPr>
        <w:t xml:space="preserve"> </w:t>
      </w:r>
      <w:r w:rsidR="00882D2B" w:rsidRPr="00472923">
        <w:rPr>
          <w:rFonts w:cs="Times New Roman"/>
          <w:szCs w:val="24"/>
        </w:rPr>
        <w:t>quality of life initiatives and the effects of deployment on service</w:t>
      </w:r>
      <w:r w:rsidR="00E800E0" w:rsidRPr="00472923">
        <w:rPr>
          <w:rFonts w:cs="Times New Roman"/>
          <w:szCs w:val="24"/>
        </w:rPr>
        <w:t xml:space="preserve"> </w:t>
      </w:r>
      <w:r w:rsidR="00882D2B" w:rsidRPr="00472923">
        <w:rPr>
          <w:rFonts w:cs="Times New Roman"/>
          <w:szCs w:val="24"/>
        </w:rPr>
        <w:t>me</w:t>
      </w:r>
      <w:r w:rsidR="00E800E0" w:rsidRPr="00472923">
        <w:rPr>
          <w:rFonts w:cs="Times New Roman"/>
          <w:szCs w:val="24"/>
        </w:rPr>
        <w:t xml:space="preserve">mbers, families, and children </w:t>
      </w:r>
      <w:r w:rsidR="00882D2B" w:rsidRPr="00472923">
        <w:rPr>
          <w:rFonts w:cs="Times New Roman"/>
          <w:szCs w:val="24"/>
        </w:rPr>
        <w:t>all speak to the challenges facing service members in the 2007 to 2010 timeframe</w:t>
      </w:r>
      <w:r w:rsidR="00E800E0" w:rsidRPr="00472923">
        <w:rPr>
          <w:rFonts w:cs="Times New Roman"/>
          <w:szCs w:val="24"/>
        </w:rPr>
        <w:t>.</w:t>
      </w:r>
      <w:r w:rsidR="00CB1ECD" w:rsidRPr="00472923">
        <w:rPr>
          <w:rFonts w:cs="Times New Roman"/>
          <w:szCs w:val="24"/>
        </w:rPr>
        <w:t xml:space="preserve"> </w:t>
      </w:r>
      <w:r w:rsidR="00E800E0" w:rsidRPr="00472923">
        <w:rPr>
          <w:rFonts w:cs="Times New Roman"/>
          <w:szCs w:val="24"/>
        </w:rPr>
        <w:t xml:space="preserve"> Examples</w:t>
      </w:r>
      <w:r w:rsidR="00784A5D" w:rsidRPr="00472923">
        <w:rPr>
          <w:rFonts w:cs="Times New Roman"/>
          <w:szCs w:val="24"/>
        </w:rPr>
        <w:t xml:space="preserve">, </w:t>
      </w:r>
      <w:r w:rsidR="00D83122" w:rsidRPr="00472923">
        <w:rPr>
          <w:rFonts w:cs="Times New Roman"/>
          <w:szCs w:val="24"/>
        </w:rPr>
        <w:t>which include</w:t>
      </w:r>
      <w:r w:rsidR="00E800E0" w:rsidRPr="00472923">
        <w:rPr>
          <w:rFonts w:cs="Times New Roman"/>
          <w:szCs w:val="24"/>
        </w:rPr>
        <w:t xml:space="preserve"> the Blue Star Military Family Lifestyle Survey (2010), Chandra (</w:t>
      </w:r>
      <w:r w:rsidR="00882D2B" w:rsidRPr="00472923">
        <w:rPr>
          <w:rFonts w:cs="Times New Roman"/>
          <w:szCs w:val="24"/>
        </w:rPr>
        <w:t xml:space="preserve">2010) </w:t>
      </w:r>
      <w:r w:rsidR="00E800E0" w:rsidRPr="00472923">
        <w:rPr>
          <w:rFonts w:cs="Times New Roman"/>
          <w:szCs w:val="24"/>
        </w:rPr>
        <w:t>The Effects of D</w:t>
      </w:r>
      <w:r w:rsidR="00882D2B" w:rsidRPr="00472923">
        <w:rPr>
          <w:rFonts w:cs="Times New Roman"/>
          <w:szCs w:val="24"/>
        </w:rPr>
        <w:t xml:space="preserve">eployment on </w:t>
      </w:r>
      <w:r w:rsidR="00E800E0" w:rsidRPr="00472923">
        <w:rPr>
          <w:rFonts w:cs="Times New Roman"/>
          <w:szCs w:val="24"/>
        </w:rPr>
        <w:t>C</w:t>
      </w:r>
      <w:r w:rsidR="00882D2B" w:rsidRPr="00472923">
        <w:rPr>
          <w:rFonts w:cs="Times New Roman"/>
          <w:szCs w:val="24"/>
        </w:rPr>
        <w:t xml:space="preserve">hildren and Clark (2013) </w:t>
      </w:r>
      <w:r w:rsidR="00E800E0" w:rsidRPr="00472923">
        <w:rPr>
          <w:rFonts w:cs="Times New Roman"/>
          <w:szCs w:val="24"/>
        </w:rPr>
        <w:t>The Effects of Frequent Relocations and Deployments on Children’s Educational E</w:t>
      </w:r>
      <w:r w:rsidR="00882D2B" w:rsidRPr="00472923">
        <w:rPr>
          <w:rFonts w:cs="Times New Roman"/>
          <w:szCs w:val="24"/>
        </w:rPr>
        <w:t>xperience</w:t>
      </w:r>
      <w:r w:rsidR="007D3F48" w:rsidRPr="00472923">
        <w:rPr>
          <w:rFonts w:cs="Times New Roman"/>
          <w:szCs w:val="24"/>
        </w:rPr>
        <w:t xml:space="preserve">, </w:t>
      </w:r>
      <w:r w:rsidR="00945A0B" w:rsidRPr="00472923">
        <w:rPr>
          <w:rFonts w:cs="Times New Roman"/>
          <w:szCs w:val="24"/>
        </w:rPr>
        <w:t>conclude that</w:t>
      </w:r>
      <w:r w:rsidR="007D3F48" w:rsidRPr="00472923">
        <w:rPr>
          <w:rFonts w:cs="Times New Roman"/>
          <w:szCs w:val="24"/>
        </w:rPr>
        <w:t xml:space="preserve"> service member quality of life affects performance and performance affects unit morale and cohesion</w:t>
      </w:r>
      <w:r w:rsidR="001D4E56" w:rsidRPr="00472923">
        <w:rPr>
          <w:rFonts w:cs="Times New Roman"/>
          <w:szCs w:val="24"/>
        </w:rPr>
        <w:t xml:space="preserve">.  </w:t>
      </w:r>
      <w:r w:rsidR="00945A0B" w:rsidRPr="00472923">
        <w:rPr>
          <w:rFonts w:cs="Times New Roman"/>
          <w:szCs w:val="24"/>
        </w:rPr>
        <w:t>My research adds to this body of work by providing another source of insight into the importance of addressing quality of life issues for the military as connected to the impact on the military mission.</w:t>
      </w:r>
    </w:p>
    <w:p w14:paraId="1128C5C5" w14:textId="11651E29" w:rsidR="00882D2B" w:rsidRPr="00A45FBC" w:rsidRDefault="00882D2B" w:rsidP="00A45FBC">
      <w:pPr>
        <w:spacing w:after="0" w:line="480" w:lineRule="auto"/>
        <w:rPr>
          <w:rFonts w:cs="Times New Roman"/>
          <w:b/>
          <w:szCs w:val="24"/>
        </w:rPr>
      </w:pPr>
      <w:r w:rsidRPr="00A45FBC">
        <w:rPr>
          <w:rFonts w:cs="Times New Roman"/>
          <w:b/>
          <w:szCs w:val="24"/>
        </w:rPr>
        <w:t>Institute for Defense Analyses Report (2000)</w:t>
      </w:r>
    </w:p>
    <w:p w14:paraId="6437DA00" w14:textId="4AF6B8E1" w:rsidR="00882D2B" w:rsidRPr="00472923" w:rsidRDefault="00882D2B" w:rsidP="00F37351">
      <w:pPr>
        <w:spacing w:after="0" w:line="480" w:lineRule="auto"/>
        <w:ind w:firstLine="720"/>
        <w:rPr>
          <w:rFonts w:cs="Times New Roman"/>
          <w:szCs w:val="24"/>
        </w:rPr>
      </w:pPr>
      <w:r w:rsidRPr="00472923">
        <w:rPr>
          <w:rFonts w:cs="Times New Roman"/>
          <w:szCs w:val="24"/>
        </w:rPr>
        <w:t>There exists a small body of research that includes published research specific to the history, legislation, academics, and educational advisory committee and council process for DoDEA</w:t>
      </w:r>
      <w:r w:rsidR="00CB1ECD" w:rsidRPr="00472923">
        <w:rPr>
          <w:rFonts w:cs="Times New Roman"/>
          <w:szCs w:val="24"/>
        </w:rPr>
        <w:t xml:space="preserve">.  </w:t>
      </w:r>
      <w:r w:rsidRPr="00472923">
        <w:rPr>
          <w:rFonts w:cs="Times New Roman"/>
          <w:szCs w:val="24"/>
        </w:rPr>
        <w:t>In 2000, the</w:t>
      </w:r>
      <w:r w:rsidR="009417E6" w:rsidRPr="00472923">
        <w:rPr>
          <w:rFonts w:cs="Times New Roman"/>
          <w:szCs w:val="24"/>
        </w:rPr>
        <w:t xml:space="preserve"> Undersecretary of Defense for Personnel and Readiness (USD </w:t>
      </w:r>
      <w:r w:rsidRPr="00472923">
        <w:rPr>
          <w:rFonts w:cs="Times New Roman"/>
          <w:szCs w:val="24"/>
        </w:rPr>
        <w:t xml:space="preserve">P&amp;R) requested a review of DoDEA schools due to increased military command concerns over quality of education in the Department of Defense Dependent Schools in Europe.  There was a concern that “these education issues were having an adverse impact on Quality of Life” </w:t>
      </w:r>
      <w:r w:rsidRPr="00472923">
        <w:rPr>
          <w:rFonts w:cs="Times New Roman"/>
          <w:noProof/>
          <w:szCs w:val="24"/>
        </w:rPr>
        <w:t>(Wright, 2000, p. 29)</w:t>
      </w:r>
      <w:r w:rsidRPr="00472923">
        <w:rPr>
          <w:rFonts w:cs="Times New Roman"/>
          <w:szCs w:val="24"/>
        </w:rPr>
        <w:t xml:space="preserve">.  The Institute for Defense </w:t>
      </w:r>
      <w:r w:rsidRPr="00472923">
        <w:rPr>
          <w:rFonts w:cs="Times New Roman"/>
          <w:szCs w:val="24"/>
        </w:rPr>
        <w:lastRenderedPageBreak/>
        <w:t>Analyses (IDA) conducted both quantitative and qualitative research on DoDEA.  Specific to my topic, researchers reviewed the educational advisory committees and provided a diagram of how external organizations connect to DoDEA through regulated council meetings:</w:t>
      </w:r>
    </w:p>
    <w:p w14:paraId="4DB31E1F" w14:textId="54944CAF" w:rsidR="000456F8" w:rsidRDefault="001578CB" w:rsidP="00F37351">
      <w:pPr>
        <w:spacing w:line="480" w:lineRule="auto"/>
        <w:jc w:val="center"/>
        <w:rPr>
          <w:rFonts w:cs="Times New Roman"/>
          <w:szCs w:val="24"/>
        </w:rPr>
      </w:pPr>
      <w:r w:rsidRPr="001578CB">
        <w:rPr>
          <w:noProof/>
        </w:rPr>
        <w:drawing>
          <wp:inline distT="0" distB="0" distL="0" distR="0" wp14:anchorId="584EB0C3" wp14:editId="5DE004DA">
            <wp:extent cx="4857750" cy="4514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57750" cy="4514850"/>
                    </a:xfrm>
                    <a:prstGeom prst="rect">
                      <a:avLst/>
                    </a:prstGeom>
                  </pic:spPr>
                </pic:pic>
              </a:graphicData>
            </a:graphic>
          </wp:inline>
        </w:drawing>
      </w:r>
    </w:p>
    <w:p w14:paraId="4526D85F" w14:textId="568F1292" w:rsidR="00644CC1" w:rsidRPr="00472923" w:rsidRDefault="00644CC1" w:rsidP="00644CC1">
      <w:pPr>
        <w:spacing w:line="480" w:lineRule="auto"/>
        <w:jc w:val="center"/>
        <w:rPr>
          <w:rFonts w:cs="Times New Roman"/>
          <w:szCs w:val="24"/>
        </w:rPr>
      </w:pPr>
      <w:r>
        <w:rPr>
          <w:rFonts w:cs="Times New Roman"/>
          <w:noProof/>
          <w:szCs w:val="24"/>
        </w:rPr>
        <w:t>(Wright R.</w:t>
      </w:r>
      <w:r w:rsidRPr="00644CC1">
        <w:rPr>
          <w:rFonts w:cs="Times New Roman"/>
          <w:noProof/>
          <w:szCs w:val="24"/>
        </w:rPr>
        <w:t>, 2000, pp. VII-16)</w:t>
      </w:r>
    </w:p>
    <w:p w14:paraId="2AAC8102" w14:textId="20D76485" w:rsidR="00882D2B" w:rsidRPr="00620915" w:rsidRDefault="00882D2B" w:rsidP="00F37351">
      <w:pPr>
        <w:pStyle w:val="Caption"/>
        <w:spacing w:line="480" w:lineRule="auto"/>
        <w:jc w:val="center"/>
        <w:rPr>
          <w:rFonts w:cs="Times New Roman"/>
          <w:i w:val="0"/>
          <w:color w:val="auto"/>
          <w:sz w:val="24"/>
          <w:szCs w:val="24"/>
        </w:rPr>
      </w:pPr>
      <w:bookmarkStart w:id="73" w:name="_Toc431841365"/>
      <w:bookmarkStart w:id="74" w:name="_Toc443776779"/>
      <w:bookmarkStart w:id="75" w:name="_Toc444013228"/>
      <w:bookmarkStart w:id="76" w:name="_Toc445306218"/>
      <w:bookmarkStart w:id="77" w:name="_Toc445552622"/>
      <w:bookmarkStart w:id="78" w:name="_Toc445562819"/>
      <w:bookmarkStart w:id="79" w:name="_Toc446249362"/>
      <w:bookmarkStart w:id="80" w:name="_Toc446493275"/>
      <w:bookmarkStart w:id="81" w:name="_Toc446592379"/>
      <w:bookmarkStart w:id="82" w:name="_Toc446592564"/>
      <w:bookmarkStart w:id="83" w:name="_Toc446592959"/>
      <w:bookmarkStart w:id="84" w:name="_Toc446934685"/>
      <w:bookmarkStart w:id="85" w:name="_Toc446935184"/>
      <w:bookmarkStart w:id="86" w:name="_Toc446935360"/>
      <w:bookmarkStart w:id="87" w:name="_Toc448053844"/>
      <w:r w:rsidRPr="00620915">
        <w:rPr>
          <w:rFonts w:cs="Times New Roman"/>
          <w:i w:val="0"/>
          <w:color w:val="auto"/>
          <w:sz w:val="24"/>
          <w:szCs w:val="24"/>
        </w:rPr>
        <w:t xml:space="preserve">Figure </w:t>
      </w:r>
      <w:r w:rsidRPr="00620915">
        <w:rPr>
          <w:rFonts w:cs="Times New Roman"/>
          <w:i w:val="0"/>
          <w:color w:val="auto"/>
          <w:sz w:val="24"/>
          <w:szCs w:val="24"/>
        </w:rPr>
        <w:fldChar w:fldCharType="begin"/>
      </w:r>
      <w:r w:rsidRPr="00620915">
        <w:rPr>
          <w:rFonts w:cs="Times New Roman"/>
          <w:i w:val="0"/>
          <w:color w:val="auto"/>
          <w:sz w:val="24"/>
          <w:szCs w:val="24"/>
        </w:rPr>
        <w:instrText xml:space="preserve"> SEQ Figure \* ARABIC </w:instrText>
      </w:r>
      <w:r w:rsidRPr="00620915">
        <w:rPr>
          <w:rFonts w:cs="Times New Roman"/>
          <w:i w:val="0"/>
          <w:color w:val="auto"/>
          <w:sz w:val="24"/>
          <w:szCs w:val="24"/>
        </w:rPr>
        <w:fldChar w:fldCharType="separate"/>
      </w:r>
      <w:r w:rsidR="00630EF3">
        <w:rPr>
          <w:rFonts w:cs="Times New Roman"/>
          <w:i w:val="0"/>
          <w:noProof/>
          <w:color w:val="auto"/>
          <w:sz w:val="24"/>
          <w:szCs w:val="24"/>
        </w:rPr>
        <w:t>5</w:t>
      </w:r>
      <w:r w:rsidRPr="00620915">
        <w:rPr>
          <w:rFonts w:cs="Times New Roman"/>
          <w:i w:val="0"/>
          <w:color w:val="auto"/>
          <w:sz w:val="24"/>
          <w:szCs w:val="24"/>
        </w:rPr>
        <w:fldChar w:fldCharType="end"/>
      </w:r>
      <w:r w:rsidR="001D4E56" w:rsidRPr="00620915">
        <w:rPr>
          <w:rFonts w:cs="Times New Roman"/>
          <w:i w:val="0"/>
          <w:color w:val="auto"/>
          <w:sz w:val="24"/>
          <w:szCs w:val="24"/>
        </w:rPr>
        <w:t xml:space="preserve">.  </w:t>
      </w:r>
      <w:r w:rsidRPr="00620915">
        <w:rPr>
          <w:rFonts w:cs="Times New Roman"/>
          <w:i w:val="0"/>
          <w:color w:val="auto"/>
          <w:sz w:val="24"/>
          <w:szCs w:val="24"/>
        </w:rPr>
        <w:t>Council Committee Relationship with Administrators and Commanders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36DDE05A" w14:textId="77777777" w:rsidR="00882D2B" w:rsidRPr="00472923" w:rsidRDefault="00882D2B" w:rsidP="00F37351">
      <w:pPr>
        <w:spacing w:line="480" w:lineRule="auto"/>
        <w:ind w:firstLine="720"/>
        <w:rPr>
          <w:rFonts w:cs="Times New Roman"/>
          <w:szCs w:val="24"/>
        </w:rPr>
      </w:pPr>
      <w:r w:rsidRPr="00472923">
        <w:rPr>
          <w:rFonts w:cs="Times New Roman"/>
          <w:szCs w:val="24"/>
        </w:rPr>
        <w:t xml:space="preserve">During the qualitative phase, the researchers concluded that, “some of those interviewed thought there may be too much layering of committees and councils that deal with both educational and non-educational issues and that the process should be </w:t>
      </w:r>
      <w:r w:rsidRPr="00472923">
        <w:rPr>
          <w:rFonts w:cs="Times New Roman"/>
          <w:szCs w:val="24"/>
        </w:rPr>
        <w:lastRenderedPageBreak/>
        <w:t>streamlined”</w:t>
      </w:r>
      <w:r w:rsidRPr="00472923">
        <w:rPr>
          <w:rFonts w:cs="Times New Roman"/>
          <w:noProof/>
          <w:szCs w:val="24"/>
        </w:rPr>
        <w:t xml:space="preserve"> (Wright, 2000, pp. VII-14)</w:t>
      </w:r>
      <w:r w:rsidRPr="00472923">
        <w:rPr>
          <w:rFonts w:cs="Times New Roman"/>
          <w:szCs w:val="24"/>
        </w:rPr>
        <w:t>.  One of the recommendations from the report was to reorganize the communication flow and that, “DoDEA should submit changes to legislation and DoD Directives and Instructions to simplify and streamline the procedures and relationships that govern the functioning of the educational advising councils and committees and involve DDESS in the DEC and ACDE process.”  Wright recommended a new diagram:</w:t>
      </w:r>
    </w:p>
    <w:p w14:paraId="78F4A021" w14:textId="6E973CFE" w:rsidR="000456F8" w:rsidRDefault="001578CB" w:rsidP="00476166">
      <w:pPr>
        <w:spacing w:line="480" w:lineRule="auto"/>
        <w:rPr>
          <w:rFonts w:cs="Times New Roman"/>
          <w:szCs w:val="24"/>
        </w:rPr>
      </w:pPr>
      <w:r w:rsidRPr="001578CB">
        <w:rPr>
          <w:noProof/>
        </w:rPr>
        <w:drawing>
          <wp:inline distT="0" distB="0" distL="0" distR="0" wp14:anchorId="3B0BC77F" wp14:editId="4DF12A47">
            <wp:extent cx="4771429" cy="404761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71429" cy="4047619"/>
                    </a:xfrm>
                    <a:prstGeom prst="rect">
                      <a:avLst/>
                    </a:prstGeom>
                  </pic:spPr>
                </pic:pic>
              </a:graphicData>
            </a:graphic>
          </wp:inline>
        </w:drawing>
      </w:r>
    </w:p>
    <w:p w14:paraId="49C85EF4" w14:textId="212A42ED" w:rsidR="00644CC1" w:rsidRPr="00472923" w:rsidRDefault="00644CC1" w:rsidP="00644CC1">
      <w:pPr>
        <w:spacing w:line="480" w:lineRule="auto"/>
        <w:jc w:val="center"/>
        <w:rPr>
          <w:rFonts w:cs="Times New Roman"/>
          <w:szCs w:val="24"/>
        </w:rPr>
      </w:pPr>
      <w:r>
        <w:rPr>
          <w:rFonts w:cs="Times New Roman"/>
          <w:noProof/>
          <w:szCs w:val="24"/>
        </w:rPr>
        <w:t>(Wright R.</w:t>
      </w:r>
      <w:r w:rsidRPr="00644CC1">
        <w:rPr>
          <w:rFonts w:cs="Times New Roman"/>
          <w:noProof/>
          <w:szCs w:val="24"/>
        </w:rPr>
        <w:t>, 2000, pp. VII-22)</w:t>
      </w:r>
    </w:p>
    <w:p w14:paraId="09B45636" w14:textId="785CE4AF" w:rsidR="00882D2B" w:rsidRPr="00620915" w:rsidRDefault="00882D2B" w:rsidP="00F37351">
      <w:pPr>
        <w:pStyle w:val="Caption"/>
        <w:spacing w:line="480" w:lineRule="auto"/>
        <w:jc w:val="center"/>
        <w:rPr>
          <w:rFonts w:cs="Times New Roman"/>
          <w:i w:val="0"/>
          <w:color w:val="auto"/>
          <w:sz w:val="24"/>
          <w:szCs w:val="24"/>
        </w:rPr>
      </w:pPr>
      <w:bookmarkStart w:id="88" w:name="_Toc431841366"/>
      <w:bookmarkStart w:id="89" w:name="_Toc443776780"/>
      <w:bookmarkStart w:id="90" w:name="_Toc444013229"/>
      <w:bookmarkStart w:id="91" w:name="_Toc445306219"/>
      <w:bookmarkStart w:id="92" w:name="_Toc445552623"/>
      <w:bookmarkStart w:id="93" w:name="_Toc445562820"/>
      <w:bookmarkStart w:id="94" w:name="_Toc446249363"/>
      <w:bookmarkStart w:id="95" w:name="_Toc446493276"/>
      <w:bookmarkStart w:id="96" w:name="_Toc446592380"/>
      <w:bookmarkStart w:id="97" w:name="_Toc446592565"/>
      <w:bookmarkStart w:id="98" w:name="_Toc446592960"/>
      <w:bookmarkStart w:id="99" w:name="_Toc446934686"/>
      <w:bookmarkStart w:id="100" w:name="_Toc446935185"/>
      <w:bookmarkStart w:id="101" w:name="_Toc446935361"/>
      <w:bookmarkStart w:id="102" w:name="_Toc448053845"/>
      <w:r w:rsidRPr="00620915">
        <w:rPr>
          <w:rFonts w:cs="Times New Roman"/>
          <w:i w:val="0"/>
          <w:color w:val="auto"/>
          <w:sz w:val="24"/>
          <w:szCs w:val="24"/>
        </w:rPr>
        <w:t xml:space="preserve">Figure </w:t>
      </w:r>
      <w:r w:rsidRPr="00620915">
        <w:rPr>
          <w:rFonts w:cs="Times New Roman"/>
          <w:i w:val="0"/>
          <w:color w:val="auto"/>
          <w:sz w:val="24"/>
          <w:szCs w:val="24"/>
        </w:rPr>
        <w:fldChar w:fldCharType="begin"/>
      </w:r>
      <w:r w:rsidRPr="00620915">
        <w:rPr>
          <w:rFonts w:cs="Times New Roman"/>
          <w:i w:val="0"/>
          <w:color w:val="auto"/>
          <w:sz w:val="24"/>
          <w:szCs w:val="24"/>
        </w:rPr>
        <w:instrText xml:space="preserve"> SEQ Figure \* ARABIC </w:instrText>
      </w:r>
      <w:r w:rsidRPr="00620915">
        <w:rPr>
          <w:rFonts w:cs="Times New Roman"/>
          <w:i w:val="0"/>
          <w:color w:val="auto"/>
          <w:sz w:val="24"/>
          <w:szCs w:val="24"/>
        </w:rPr>
        <w:fldChar w:fldCharType="separate"/>
      </w:r>
      <w:r w:rsidR="00630EF3">
        <w:rPr>
          <w:rFonts w:cs="Times New Roman"/>
          <w:i w:val="0"/>
          <w:noProof/>
          <w:color w:val="auto"/>
          <w:sz w:val="24"/>
          <w:szCs w:val="24"/>
        </w:rPr>
        <w:t>6</w:t>
      </w:r>
      <w:r w:rsidRPr="00620915">
        <w:rPr>
          <w:rFonts w:cs="Times New Roman"/>
          <w:i w:val="0"/>
          <w:color w:val="auto"/>
          <w:sz w:val="24"/>
          <w:szCs w:val="24"/>
        </w:rPr>
        <w:fldChar w:fldCharType="end"/>
      </w:r>
      <w:r w:rsidRPr="00620915">
        <w:rPr>
          <w:rFonts w:cs="Times New Roman"/>
          <w:i w:val="0"/>
          <w:color w:val="auto"/>
          <w:sz w:val="24"/>
          <w:szCs w:val="24"/>
        </w:rPr>
        <w:t>.</w:t>
      </w:r>
      <w:r w:rsidR="00A17DD4" w:rsidRPr="00620915">
        <w:rPr>
          <w:rFonts w:cs="Times New Roman"/>
          <w:i w:val="0"/>
          <w:color w:val="auto"/>
          <w:sz w:val="24"/>
          <w:szCs w:val="24"/>
        </w:rPr>
        <w:t xml:space="preserve">  </w:t>
      </w:r>
      <w:r w:rsidRPr="00620915">
        <w:rPr>
          <w:rFonts w:cs="Times New Roman"/>
          <w:i w:val="0"/>
          <w:color w:val="auto"/>
          <w:sz w:val="24"/>
          <w:szCs w:val="24"/>
        </w:rPr>
        <w:t>Wright's Proposed Council, Committee, School Board</w:t>
      </w:r>
      <w:r w:rsidR="00620915">
        <w:rPr>
          <w:rFonts w:cs="Times New Roman"/>
          <w:i w:val="0"/>
          <w:color w:val="auto"/>
          <w:sz w:val="24"/>
          <w:szCs w:val="24"/>
        </w:rPr>
        <w:t>,</w:t>
      </w:r>
      <w:r w:rsidRPr="00620915">
        <w:rPr>
          <w:rFonts w:cs="Times New Roman"/>
          <w:i w:val="0"/>
          <w:color w:val="auto"/>
          <w:sz w:val="24"/>
          <w:szCs w:val="24"/>
        </w:rPr>
        <w:t xml:space="preserve"> and Schools Officer Relationships</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7399521B" w14:textId="2FDDBD7B" w:rsidR="00316DDB" w:rsidRPr="00472923" w:rsidRDefault="0003224D" w:rsidP="009417E6">
      <w:pPr>
        <w:spacing w:after="0" w:line="480" w:lineRule="auto"/>
        <w:ind w:firstLine="720"/>
        <w:rPr>
          <w:rFonts w:cs="Times New Roman"/>
          <w:szCs w:val="24"/>
        </w:rPr>
      </w:pPr>
      <w:r w:rsidRPr="00472923">
        <w:rPr>
          <w:rFonts w:cs="Times New Roman"/>
          <w:szCs w:val="24"/>
        </w:rPr>
        <w:lastRenderedPageBreak/>
        <w:t>Wright</w:t>
      </w:r>
      <w:r w:rsidR="00882D2B" w:rsidRPr="00472923">
        <w:rPr>
          <w:rFonts w:cs="Times New Roman"/>
          <w:szCs w:val="24"/>
        </w:rPr>
        <w:t xml:space="preserve"> (2000) also concluded that a draw-down in Europe, increased deployments, reorganizations, </w:t>
      </w:r>
      <w:r w:rsidR="00B02C03" w:rsidRPr="00472923">
        <w:rPr>
          <w:rFonts w:cs="Times New Roman"/>
          <w:szCs w:val="24"/>
        </w:rPr>
        <w:t xml:space="preserve">the new Math Land curriculum </w:t>
      </w:r>
      <w:r w:rsidR="00882D2B" w:rsidRPr="00472923">
        <w:rPr>
          <w:rFonts w:cs="Times New Roman"/>
          <w:szCs w:val="24"/>
        </w:rPr>
        <w:t>and perception that DoDEA was not responsive to concerns of senior military, contributed to</w:t>
      </w:r>
      <w:r w:rsidR="00B02C03" w:rsidRPr="00472923">
        <w:rPr>
          <w:rFonts w:cs="Times New Roman"/>
          <w:szCs w:val="24"/>
        </w:rPr>
        <w:t xml:space="preserve"> the issues.  He</w:t>
      </w:r>
      <w:r w:rsidR="00882D2B" w:rsidRPr="00472923">
        <w:rPr>
          <w:rFonts w:cs="Times New Roman"/>
          <w:szCs w:val="24"/>
        </w:rPr>
        <w:t xml:space="preserve"> specifically </w:t>
      </w:r>
      <w:r w:rsidR="00D83122" w:rsidRPr="00472923">
        <w:rPr>
          <w:rFonts w:cs="Times New Roman"/>
          <w:szCs w:val="24"/>
        </w:rPr>
        <w:t>stated,</w:t>
      </w:r>
      <w:r w:rsidR="00882D2B" w:rsidRPr="00472923">
        <w:rPr>
          <w:rFonts w:cs="Times New Roman"/>
          <w:szCs w:val="24"/>
        </w:rPr>
        <w:t xml:space="preserve"> “</w:t>
      </w:r>
      <w:r w:rsidR="00D83122" w:rsidRPr="00472923">
        <w:rPr>
          <w:rFonts w:cs="Times New Roman"/>
          <w:szCs w:val="24"/>
        </w:rPr>
        <w:t>The</w:t>
      </w:r>
      <w:r w:rsidR="00882D2B" w:rsidRPr="00472923">
        <w:rPr>
          <w:rFonts w:cs="Times New Roman"/>
          <w:szCs w:val="24"/>
        </w:rPr>
        <w:t xml:space="preserve"> DEC was dysfunctional because generals stopped attending and began sending civilians without decision making ability” (p.29).  I borrow this conclusion to provide a starting point for a ten-year period of activity that led to the decision</w:t>
      </w:r>
      <w:r w:rsidR="00A17DD4" w:rsidRPr="00472923">
        <w:rPr>
          <w:rFonts w:cs="Times New Roman"/>
          <w:szCs w:val="24"/>
        </w:rPr>
        <w:t xml:space="preserve"> to create the NDSP Task Force.</w:t>
      </w:r>
    </w:p>
    <w:p w14:paraId="6B1D1836" w14:textId="0A2DD155" w:rsidR="0003224D" w:rsidRPr="00472923" w:rsidRDefault="0003224D" w:rsidP="009417E6">
      <w:pPr>
        <w:spacing w:after="0" w:line="480" w:lineRule="auto"/>
        <w:ind w:firstLine="720"/>
        <w:rPr>
          <w:rFonts w:cs="Times New Roman"/>
          <w:szCs w:val="24"/>
        </w:rPr>
      </w:pPr>
      <w:r w:rsidRPr="00472923">
        <w:rPr>
          <w:rFonts w:cs="Times New Roman"/>
          <w:szCs w:val="24"/>
        </w:rPr>
        <w:t>In addition, my research provides an updated view into the activities of the council system with a specific focus on the decision-making processes related to the Non-DoD School Program</w:t>
      </w:r>
      <w:r w:rsidR="00ED694A" w:rsidRPr="00472923">
        <w:rPr>
          <w:rFonts w:cs="Times New Roman"/>
          <w:szCs w:val="24"/>
        </w:rPr>
        <w:t xml:space="preserve"> as well as the acknowledgement of the multiple decision-making activities that occur outside this formal educational council system</w:t>
      </w:r>
      <w:r w:rsidRPr="00472923">
        <w:rPr>
          <w:rFonts w:cs="Times New Roman"/>
          <w:szCs w:val="24"/>
        </w:rPr>
        <w:t>.  The findings provide a springboard to evaluating possible combinations that, taken in context, may help leaders to anticipate, create, and evaluate circumstances for advancing organizational agendas within this system.</w:t>
      </w:r>
    </w:p>
    <w:p w14:paraId="169994D0" w14:textId="5C0C8F7A" w:rsidR="00882D2B" w:rsidRPr="00472923" w:rsidRDefault="00882D2B" w:rsidP="00F37351">
      <w:pPr>
        <w:spacing w:after="0" w:line="480" w:lineRule="auto"/>
        <w:ind w:firstLine="720"/>
        <w:rPr>
          <w:rFonts w:cs="Times New Roman"/>
          <w:szCs w:val="24"/>
        </w:rPr>
      </w:pPr>
      <w:r w:rsidRPr="00472923">
        <w:rPr>
          <w:rFonts w:cs="Times New Roman"/>
          <w:szCs w:val="24"/>
        </w:rPr>
        <w:t>During this same period, the military acted on its own behalf to create civilian school liaison positions to increase communication flow between command and school levels while USAFE specifically decided to create a school board structure (SAB) to replace the I</w:t>
      </w:r>
      <w:r w:rsidR="006F3616" w:rsidRPr="00472923">
        <w:rPr>
          <w:rFonts w:cs="Times New Roman"/>
          <w:szCs w:val="24"/>
        </w:rPr>
        <w:t xml:space="preserve">nstallation Advisory Council (IAC) </w:t>
      </w:r>
      <w:r w:rsidRPr="00472923">
        <w:rPr>
          <w:rFonts w:cs="Times New Roman"/>
          <w:szCs w:val="24"/>
        </w:rPr>
        <w:t>on each base.  While Wright’s (2000) report concluded an ongoing process of deterioration in the relationship between DoDEA and the military there is no specific mention of a timeline</w:t>
      </w:r>
      <w:r w:rsidR="006F3616" w:rsidRPr="00472923">
        <w:rPr>
          <w:rFonts w:cs="Times New Roman"/>
          <w:szCs w:val="24"/>
        </w:rPr>
        <w:t xml:space="preserve">.  </w:t>
      </w:r>
      <w:r w:rsidRPr="00472923">
        <w:rPr>
          <w:rFonts w:cs="Times New Roman"/>
          <w:szCs w:val="24"/>
        </w:rPr>
        <w:t>Was it possible that a specific incident or leader expedited the need for review in 1999 or was it the result of a long run of status quo?  This line of questioning connects to my earlier discussion on Punctuated Equilibrium Theory and Network Theory</w:t>
      </w:r>
      <w:r w:rsidR="006F3616" w:rsidRPr="00472923">
        <w:rPr>
          <w:rFonts w:cs="Times New Roman"/>
          <w:szCs w:val="24"/>
        </w:rPr>
        <w:t xml:space="preserve">.  </w:t>
      </w:r>
      <w:r w:rsidRPr="00472923">
        <w:rPr>
          <w:rFonts w:cs="Times New Roman"/>
          <w:szCs w:val="24"/>
        </w:rPr>
        <w:t xml:space="preserve">If it was a period of stasis with </w:t>
      </w:r>
      <w:r w:rsidRPr="00472923">
        <w:rPr>
          <w:rFonts w:cs="Times New Roman"/>
          <w:szCs w:val="24"/>
        </w:rPr>
        <w:lastRenderedPageBreak/>
        <w:t xml:space="preserve">the ongoing drawdown in Europe, increased deployments and reorganizations then what was the </w:t>
      </w:r>
      <w:r w:rsidRPr="00472923">
        <w:rPr>
          <w:rFonts w:cs="Times New Roman"/>
          <w:i/>
          <w:szCs w:val="24"/>
        </w:rPr>
        <w:t>catalyst</w:t>
      </w:r>
      <w:r w:rsidRPr="00472923">
        <w:rPr>
          <w:rFonts w:cs="Times New Roman"/>
          <w:szCs w:val="24"/>
        </w:rPr>
        <w:t xml:space="preserve"> for requesting the study on DoDEA?</w:t>
      </w:r>
    </w:p>
    <w:p w14:paraId="620224FD" w14:textId="1D07E87E" w:rsidR="00882D2B" w:rsidRPr="00472923" w:rsidRDefault="00882D2B" w:rsidP="00F37351">
      <w:pPr>
        <w:spacing w:after="0" w:line="480" w:lineRule="auto"/>
        <w:ind w:firstLine="720"/>
        <w:rPr>
          <w:rFonts w:cs="Times New Roman"/>
          <w:szCs w:val="24"/>
        </w:rPr>
      </w:pPr>
      <w:r w:rsidRPr="00472923">
        <w:rPr>
          <w:rFonts w:cs="Times New Roman"/>
          <w:szCs w:val="24"/>
        </w:rPr>
        <w:t xml:space="preserve">Missing in both diagrams, and in the conclusion, is the breakout of the military side and its interaction at the </w:t>
      </w:r>
      <w:r w:rsidR="006F3616" w:rsidRPr="00472923">
        <w:rPr>
          <w:rFonts w:cs="Times New Roman"/>
          <w:szCs w:val="24"/>
        </w:rPr>
        <w:t xml:space="preserve">European School Council (ESC) </w:t>
      </w:r>
      <w:r w:rsidRPr="00472923">
        <w:rPr>
          <w:rFonts w:cs="Times New Roman"/>
          <w:szCs w:val="24"/>
        </w:rPr>
        <w:t xml:space="preserve">or </w:t>
      </w:r>
      <w:r w:rsidR="006F3616" w:rsidRPr="00472923">
        <w:rPr>
          <w:rFonts w:cs="Times New Roman"/>
          <w:szCs w:val="24"/>
        </w:rPr>
        <w:t>Dependent Education Council (</w:t>
      </w:r>
      <w:r w:rsidRPr="00472923">
        <w:rPr>
          <w:rFonts w:cs="Times New Roman"/>
          <w:szCs w:val="24"/>
        </w:rPr>
        <w:t>DEC</w:t>
      </w:r>
      <w:r w:rsidR="006F3616" w:rsidRPr="00472923">
        <w:rPr>
          <w:rFonts w:cs="Times New Roman"/>
          <w:szCs w:val="24"/>
        </w:rPr>
        <w:t>)</w:t>
      </w:r>
      <w:r w:rsidRPr="00472923">
        <w:rPr>
          <w:rFonts w:cs="Times New Roman"/>
          <w:szCs w:val="24"/>
        </w:rPr>
        <w:t xml:space="preserve"> level to address the high-level legislative issues</w:t>
      </w:r>
      <w:r w:rsidR="006F3616" w:rsidRPr="00472923">
        <w:rPr>
          <w:rFonts w:cs="Times New Roman"/>
          <w:szCs w:val="24"/>
        </w:rPr>
        <w:t xml:space="preserve">.  </w:t>
      </w:r>
      <w:r w:rsidRPr="00472923">
        <w:rPr>
          <w:rFonts w:cs="Times New Roman"/>
          <w:szCs w:val="24"/>
        </w:rPr>
        <w:t xml:space="preserve">Similarly, neither diagram address the issue </w:t>
      </w:r>
      <w:r w:rsidR="00D83122" w:rsidRPr="00472923">
        <w:rPr>
          <w:rFonts w:cs="Times New Roman"/>
          <w:szCs w:val="24"/>
        </w:rPr>
        <w:t>of the</w:t>
      </w:r>
      <w:r w:rsidRPr="00472923">
        <w:rPr>
          <w:rFonts w:cs="Times New Roman"/>
          <w:szCs w:val="24"/>
        </w:rPr>
        <w:t xml:space="preserve"> cross repres</w:t>
      </w:r>
      <w:r w:rsidR="00860B7C" w:rsidRPr="00472923">
        <w:rPr>
          <w:rFonts w:cs="Times New Roman"/>
          <w:szCs w:val="24"/>
        </w:rPr>
        <w:t>entation in the council system</w:t>
      </w:r>
      <w:r w:rsidR="00ED694A" w:rsidRPr="00472923">
        <w:rPr>
          <w:rFonts w:cs="Times New Roman"/>
          <w:szCs w:val="24"/>
        </w:rPr>
        <w:t xml:space="preserve">. </w:t>
      </w:r>
      <w:r w:rsidR="00860B7C" w:rsidRPr="00472923">
        <w:rPr>
          <w:rFonts w:cs="Times New Roman"/>
          <w:szCs w:val="24"/>
        </w:rPr>
        <w:t xml:space="preserve"> For example, </w:t>
      </w:r>
      <w:r w:rsidR="006F3616" w:rsidRPr="00472923">
        <w:rPr>
          <w:rFonts w:cs="Times New Roman"/>
          <w:szCs w:val="24"/>
        </w:rPr>
        <w:t>United States Army in Europe (</w:t>
      </w:r>
      <w:r w:rsidR="00860B7C" w:rsidRPr="00472923">
        <w:rPr>
          <w:rFonts w:cs="Times New Roman"/>
          <w:szCs w:val="24"/>
        </w:rPr>
        <w:t>USAREUR</w:t>
      </w:r>
      <w:r w:rsidR="006F3616" w:rsidRPr="00472923">
        <w:rPr>
          <w:rFonts w:cs="Times New Roman"/>
          <w:szCs w:val="24"/>
        </w:rPr>
        <w:t>)</w:t>
      </w:r>
      <w:r w:rsidR="00860B7C" w:rsidRPr="00472923">
        <w:rPr>
          <w:rFonts w:cs="Times New Roman"/>
          <w:szCs w:val="24"/>
        </w:rPr>
        <w:t xml:space="preserve"> wa</w:t>
      </w:r>
      <w:r w:rsidRPr="00472923">
        <w:rPr>
          <w:rFonts w:cs="Times New Roman"/>
          <w:szCs w:val="24"/>
        </w:rPr>
        <w:t xml:space="preserve">s at the decision making table while </w:t>
      </w:r>
      <w:r w:rsidR="006F3616" w:rsidRPr="00472923">
        <w:rPr>
          <w:rFonts w:cs="Times New Roman"/>
          <w:szCs w:val="24"/>
        </w:rPr>
        <w:t>Installation Management Command (</w:t>
      </w:r>
      <w:r w:rsidRPr="00472923">
        <w:rPr>
          <w:rFonts w:cs="Times New Roman"/>
          <w:szCs w:val="24"/>
        </w:rPr>
        <w:t>IMCOM</w:t>
      </w:r>
      <w:r w:rsidR="006F3616" w:rsidRPr="00472923">
        <w:rPr>
          <w:rFonts w:cs="Times New Roman"/>
          <w:szCs w:val="24"/>
        </w:rPr>
        <w:t>)</w:t>
      </w:r>
      <w:r w:rsidRPr="00472923">
        <w:rPr>
          <w:rFonts w:cs="Times New Roman"/>
          <w:szCs w:val="24"/>
        </w:rPr>
        <w:t xml:space="preserve"> provide</w:t>
      </w:r>
      <w:r w:rsidR="00860B7C" w:rsidRPr="00472923">
        <w:rPr>
          <w:rFonts w:cs="Times New Roman"/>
          <w:szCs w:val="24"/>
        </w:rPr>
        <w:t>d</w:t>
      </w:r>
      <w:r w:rsidRPr="00472923">
        <w:rPr>
          <w:rFonts w:cs="Times New Roman"/>
          <w:szCs w:val="24"/>
        </w:rPr>
        <w:t xml:space="preserve"> the personnel (SLO) and funding though each represent</w:t>
      </w:r>
      <w:r w:rsidR="00860B7C" w:rsidRPr="00472923">
        <w:rPr>
          <w:rFonts w:cs="Times New Roman"/>
          <w:szCs w:val="24"/>
        </w:rPr>
        <w:t>ed</w:t>
      </w:r>
      <w:r w:rsidRPr="00472923">
        <w:rPr>
          <w:rFonts w:cs="Times New Roman"/>
          <w:szCs w:val="24"/>
        </w:rPr>
        <w:t xml:space="preserve"> the Army.  The scope of the council and committee structure due to the </w:t>
      </w:r>
      <w:r w:rsidR="006F3616" w:rsidRPr="00472923">
        <w:rPr>
          <w:rFonts w:cs="Times New Roman"/>
          <w:szCs w:val="24"/>
        </w:rPr>
        <w:t xml:space="preserve">lack of </w:t>
      </w:r>
      <w:r w:rsidRPr="00472923">
        <w:rPr>
          <w:rFonts w:cs="Times New Roman"/>
          <w:szCs w:val="24"/>
        </w:rPr>
        <w:t xml:space="preserve">review of military connections outside of the councils and committees concerning the alternate avenues to address issues limits Wright’s research.  </w:t>
      </w:r>
    </w:p>
    <w:p w14:paraId="6DDB64BC" w14:textId="6C143BD9" w:rsidR="007906C9" w:rsidRPr="00A45FBC" w:rsidRDefault="007906C9" w:rsidP="00F37351">
      <w:pPr>
        <w:pStyle w:val="Heading3"/>
        <w:spacing w:line="480" w:lineRule="auto"/>
        <w:rPr>
          <w:rFonts w:ascii="Times New Roman" w:hAnsi="Times New Roman" w:cs="Times New Roman"/>
          <w:b/>
          <w:color w:val="auto"/>
        </w:rPr>
      </w:pPr>
      <w:bookmarkStart w:id="103" w:name="_Toc446933819"/>
      <w:r w:rsidRPr="00A45FBC">
        <w:rPr>
          <w:rFonts w:ascii="Times New Roman" w:hAnsi="Times New Roman" w:cs="Times New Roman"/>
          <w:b/>
          <w:color w:val="auto"/>
        </w:rPr>
        <w:t>USAFE School Board Program (2002)</w:t>
      </w:r>
      <w:bookmarkEnd w:id="103"/>
    </w:p>
    <w:p w14:paraId="0751E2C4" w14:textId="6FFD521C" w:rsidR="00882D2B" w:rsidRPr="00472923" w:rsidRDefault="00316DDB" w:rsidP="00F37351">
      <w:pPr>
        <w:spacing w:after="0" w:line="480" w:lineRule="auto"/>
        <w:ind w:firstLine="720"/>
        <w:rPr>
          <w:rFonts w:cs="Times New Roman"/>
          <w:szCs w:val="24"/>
        </w:rPr>
      </w:pPr>
      <w:r w:rsidRPr="00472923">
        <w:rPr>
          <w:rFonts w:cs="Times New Roman"/>
          <w:szCs w:val="24"/>
        </w:rPr>
        <w:t xml:space="preserve">In 2002, </w:t>
      </w:r>
      <w:r w:rsidR="00882D2B" w:rsidRPr="00472923">
        <w:rPr>
          <w:rFonts w:cs="Times New Roman"/>
          <w:szCs w:val="24"/>
        </w:rPr>
        <w:t>DoDEA asked for a review of the USAFE School Board Test Program</w:t>
      </w:r>
      <w:r w:rsidR="001D4E56" w:rsidRPr="00472923">
        <w:rPr>
          <w:rFonts w:cs="Times New Roman"/>
          <w:szCs w:val="24"/>
        </w:rPr>
        <w:t xml:space="preserve">.  </w:t>
      </w:r>
      <w:r w:rsidR="00882D2B" w:rsidRPr="00472923">
        <w:rPr>
          <w:rFonts w:cs="Times New Roman"/>
          <w:szCs w:val="24"/>
        </w:rPr>
        <w:t>This research, conducted again by Wright of IDA from Nov</w:t>
      </w:r>
      <w:r w:rsidRPr="00472923">
        <w:rPr>
          <w:rFonts w:cs="Times New Roman"/>
          <w:szCs w:val="24"/>
        </w:rPr>
        <w:t xml:space="preserve">ember 2001 to </w:t>
      </w:r>
      <w:r w:rsidR="00882D2B" w:rsidRPr="00472923">
        <w:rPr>
          <w:rFonts w:cs="Times New Roman"/>
          <w:szCs w:val="24"/>
        </w:rPr>
        <w:t>Jul</w:t>
      </w:r>
      <w:r w:rsidRPr="00472923">
        <w:rPr>
          <w:rFonts w:cs="Times New Roman"/>
          <w:szCs w:val="24"/>
        </w:rPr>
        <w:t>y</w:t>
      </w:r>
      <w:r w:rsidR="00882D2B" w:rsidRPr="00472923">
        <w:rPr>
          <w:rFonts w:cs="Times New Roman"/>
          <w:szCs w:val="24"/>
        </w:rPr>
        <w:t xml:space="preserve"> 2002, underscored the high-level influence of the C</w:t>
      </w:r>
      <w:r w:rsidR="007906C9" w:rsidRPr="00472923">
        <w:rPr>
          <w:rFonts w:cs="Times New Roman"/>
          <w:szCs w:val="24"/>
        </w:rPr>
        <w:t>omponent Commanders</w:t>
      </w:r>
      <w:r w:rsidR="00882D2B" w:rsidRPr="00472923">
        <w:rPr>
          <w:rFonts w:cs="Times New Roman"/>
          <w:szCs w:val="24"/>
        </w:rPr>
        <w:t xml:space="preserve"> and </w:t>
      </w:r>
      <w:r w:rsidR="007906C9" w:rsidRPr="00472923">
        <w:rPr>
          <w:rFonts w:cs="Times New Roman"/>
          <w:szCs w:val="24"/>
        </w:rPr>
        <w:t>the Office of the Secretary of Defense to</w:t>
      </w:r>
      <w:r w:rsidR="00882D2B" w:rsidRPr="00472923">
        <w:rPr>
          <w:rFonts w:cs="Times New Roman"/>
          <w:szCs w:val="24"/>
        </w:rPr>
        <w:t xml:space="preserve"> bypass DoDEA</w:t>
      </w:r>
      <w:r w:rsidR="006F3616" w:rsidRPr="00472923">
        <w:rPr>
          <w:rFonts w:cs="Times New Roman"/>
          <w:szCs w:val="24"/>
        </w:rPr>
        <w:t xml:space="preserve">.  </w:t>
      </w:r>
      <w:r w:rsidR="00882D2B" w:rsidRPr="00472923">
        <w:rPr>
          <w:rFonts w:cs="Times New Roman"/>
          <w:szCs w:val="24"/>
        </w:rPr>
        <w:t>In this case, the USAFE Commander at the Combatant Commander Conference (CCC) brought up the issue of creating a school board model that changed DoDEA’s school council.  The attending decision makers denied the request</w:t>
      </w:r>
      <w:r w:rsidR="006F3616" w:rsidRPr="00472923">
        <w:rPr>
          <w:rFonts w:cs="Times New Roman"/>
          <w:szCs w:val="24"/>
        </w:rPr>
        <w:t xml:space="preserve">.  </w:t>
      </w:r>
      <w:r w:rsidR="00882D2B" w:rsidRPr="00472923">
        <w:rPr>
          <w:rFonts w:cs="Times New Roman"/>
          <w:szCs w:val="24"/>
        </w:rPr>
        <w:t xml:space="preserve">Several months later, there was a new EUCOM Commander and USAFE </w:t>
      </w:r>
      <w:r w:rsidR="006F3616" w:rsidRPr="00472923">
        <w:rPr>
          <w:rFonts w:cs="Times New Roman"/>
          <w:szCs w:val="24"/>
        </w:rPr>
        <w:t xml:space="preserve">again raised the issue.  </w:t>
      </w:r>
      <w:r w:rsidR="00882D2B" w:rsidRPr="00472923">
        <w:rPr>
          <w:rFonts w:cs="Times New Roman"/>
          <w:szCs w:val="24"/>
        </w:rPr>
        <w:t>This time the CCC attendees approved the pilot</w:t>
      </w:r>
      <w:r w:rsidR="006F3616" w:rsidRPr="00472923">
        <w:rPr>
          <w:rFonts w:cs="Times New Roman"/>
          <w:szCs w:val="24"/>
        </w:rPr>
        <w:t xml:space="preserve"> study</w:t>
      </w:r>
      <w:r w:rsidR="00882D2B" w:rsidRPr="00472923">
        <w:rPr>
          <w:rFonts w:cs="Times New Roman"/>
          <w:szCs w:val="24"/>
        </w:rPr>
        <w:t>.</w:t>
      </w:r>
    </w:p>
    <w:p w14:paraId="6B6CEAFE" w14:textId="0E098B86" w:rsidR="00A17DD4" w:rsidRPr="00472923" w:rsidRDefault="00882D2B" w:rsidP="00A17DD4">
      <w:pPr>
        <w:spacing w:after="0" w:line="480" w:lineRule="auto"/>
        <w:ind w:firstLine="720"/>
        <w:rPr>
          <w:rFonts w:cs="Times New Roman"/>
          <w:szCs w:val="24"/>
        </w:rPr>
      </w:pPr>
      <w:r w:rsidRPr="00472923">
        <w:rPr>
          <w:rFonts w:cs="Times New Roman"/>
          <w:szCs w:val="24"/>
        </w:rPr>
        <w:t>Wri</w:t>
      </w:r>
      <w:r w:rsidR="00316DDB" w:rsidRPr="00472923">
        <w:rPr>
          <w:rFonts w:cs="Times New Roman"/>
          <w:szCs w:val="24"/>
        </w:rPr>
        <w:t xml:space="preserve">ght’s report concluded that </w:t>
      </w:r>
      <w:r w:rsidRPr="00472923">
        <w:rPr>
          <w:rFonts w:cs="Times New Roman"/>
          <w:szCs w:val="24"/>
        </w:rPr>
        <w:t xml:space="preserve">DoDEA’s council system was adequate in light of the new civilian school liaison positions so USAFE should end its SAB and return to the SAC/IAC model.  This engagement with USAFE hinted of future behavior when </w:t>
      </w:r>
      <w:r w:rsidRPr="00472923">
        <w:rPr>
          <w:rFonts w:cs="Times New Roman"/>
          <w:szCs w:val="24"/>
        </w:rPr>
        <w:lastRenderedPageBreak/>
        <w:t xml:space="preserve">setting up new programs in remote locations such as bypassing DoDEA straight to </w:t>
      </w:r>
      <w:r w:rsidR="006F3616" w:rsidRPr="00472923">
        <w:rPr>
          <w:rFonts w:cs="Times New Roman"/>
          <w:szCs w:val="24"/>
        </w:rPr>
        <w:t xml:space="preserve">Air Force </w:t>
      </w:r>
      <w:r w:rsidRPr="00472923">
        <w:rPr>
          <w:rFonts w:cs="Times New Roman"/>
          <w:szCs w:val="24"/>
        </w:rPr>
        <w:t>headquarters for support and funding</w:t>
      </w:r>
      <w:r w:rsidR="001D4E56" w:rsidRPr="00472923">
        <w:rPr>
          <w:rFonts w:cs="Times New Roman"/>
          <w:szCs w:val="24"/>
        </w:rPr>
        <w:t xml:space="preserve">.  </w:t>
      </w:r>
      <w:r w:rsidR="00B647FA" w:rsidRPr="00472923">
        <w:rPr>
          <w:rFonts w:cs="Times New Roman"/>
          <w:szCs w:val="24"/>
        </w:rPr>
        <w:t>Later research conducted by Leonhart (2009) supported Wright’s conclusion that the system is effective and in fact outlined several ways for a school principal to be effective within the system</w:t>
      </w:r>
      <w:r w:rsidR="006F3616" w:rsidRPr="00472923">
        <w:rPr>
          <w:rFonts w:cs="Times New Roman"/>
          <w:szCs w:val="24"/>
        </w:rPr>
        <w:t xml:space="preserve">.  </w:t>
      </w:r>
      <w:r w:rsidR="00A17DD4" w:rsidRPr="00472923">
        <w:rPr>
          <w:rFonts w:cs="Times New Roman"/>
          <w:szCs w:val="24"/>
        </w:rPr>
        <w:t xml:space="preserve">Leonhart (2009) summarized and concluded, </w:t>
      </w:r>
    </w:p>
    <w:p w14:paraId="39AF78AE" w14:textId="304FCB59" w:rsidR="00A17DD4" w:rsidRDefault="00B647FA" w:rsidP="00C60DA3">
      <w:pPr>
        <w:spacing w:after="0" w:line="240" w:lineRule="auto"/>
        <w:ind w:left="720"/>
        <w:rPr>
          <w:rFonts w:cs="Times New Roman"/>
          <w:szCs w:val="24"/>
        </w:rPr>
      </w:pPr>
      <w:r w:rsidRPr="00472923">
        <w:rPr>
          <w:rFonts w:cs="Times New Roman"/>
          <w:szCs w:val="24"/>
        </w:rPr>
        <w:t>The authority of the military as a political influence is a major factor in leadership.  To be successful and effective within this schools system, the principals must take the readily provided military structure and work within it</w:t>
      </w:r>
      <w:r w:rsidR="006F3616" w:rsidRPr="00472923">
        <w:rPr>
          <w:rFonts w:cs="Times New Roman"/>
          <w:szCs w:val="24"/>
        </w:rPr>
        <w:t xml:space="preserve">.  </w:t>
      </w:r>
      <w:r w:rsidRPr="00472923">
        <w:rPr>
          <w:rFonts w:cs="Times New Roman"/>
          <w:szCs w:val="24"/>
        </w:rPr>
        <w:t>They cannot ignore the leadership-both that of the system headquarters and t</w:t>
      </w:r>
      <w:r w:rsidR="00A17DD4" w:rsidRPr="00472923">
        <w:rPr>
          <w:rFonts w:cs="Times New Roman"/>
          <w:szCs w:val="24"/>
        </w:rPr>
        <w:t>hat of the military leadership...</w:t>
      </w:r>
      <w:r w:rsidRPr="00472923">
        <w:rPr>
          <w:rFonts w:cs="Times New Roman"/>
          <w:szCs w:val="24"/>
        </w:rPr>
        <w:t>There are so many facets that make up a school’s culture, among these are personalities and qualifications of staff members, influence of the teacher’s union, socio-economic composition and age range of the student body, principal’s vision and leadership style, physical condition/appearance of the school building, funding, parental support, community partnerships an</w:t>
      </w:r>
      <w:r w:rsidR="00AE04E3" w:rsidRPr="00472923">
        <w:rPr>
          <w:rFonts w:cs="Times New Roman"/>
          <w:szCs w:val="24"/>
        </w:rPr>
        <w:t>d student achievement data</w:t>
      </w:r>
      <w:r w:rsidR="00A17DD4" w:rsidRPr="00472923">
        <w:rPr>
          <w:rFonts w:cs="Times New Roman"/>
          <w:szCs w:val="24"/>
        </w:rPr>
        <w:t>.</w:t>
      </w:r>
      <w:r w:rsidR="009417E6" w:rsidRPr="00472923">
        <w:rPr>
          <w:rFonts w:cs="Times New Roman"/>
          <w:szCs w:val="24"/>
        </w:rPr>
        <w:t xml:space="preserve"> (p.</w:t>
      </w:r>
      <w:r w:rsidRPr="00472923">
        <w:rPr>
          <w:rFonts w:cs="Times New Roman"/>
          <w:szCs w:val="24"/>
        </w:rPr>
        <w:t>162)</w:t>
      </w:r>
    </w:p>
    <w:p w14:paraId="42A3215D" w14:textId="77777777" w:rsidR="00C60DA3" w:rsidRPr="00472923" w:rsidRDefault="00C60DA3" w:rsidP="00C60DA3">
      <w:pPr>
        <w:spacing w:after="0" w:line="240" w:lineRule="auto"/>
        <w:ind w:left="720"/>
        <w:rPr>
          <w:rFonts w:cs="Times New Roman"/>
          <w:szCs w:val="24"/>
        </w:rPr>
      </w:pPr>
    </w:p>
    <w:p w14:paraId="4998074A" w14:textId="77777777" w:rsidR="004A338C" w:rsidRDefault="00AE04E3" w:rsidP="004A338C">
      <w:pPr>
        <w:spacing w:after="0" w:line="480" w:lineRule="auto"/>
        <w:rPr>
          <w:rFonts w:cs="Times New Roman"/>
          <w:szCs w:val="24"/>
        </w:rPr>
      </w:pPr>
      <w:r w:rsidRPr="00472923">
        <w:rPr>
          <w:rFonts w:cs="Times New Roman"/>
          <w:szCs w:val="24"/>
        </w:rPr>
        <w:t xml:space="preserve">Leonhart’s conclusions provide insight into the influencing elements at the school and community level during my targeted timeframe.  </w:t>
      </w:r>
      <w:r w:rsidR="00882D2B" w:rsidRPr="00472923">
        <w:rPr>
          <w:rFonts w:cs="Times New Roman"/>
          <w:szCs w:val="24"/>
        </w:rPr>
        <w:t xml:space="preserve">There is no </w:t>
      </w:r>
      <w:r w:rsidR="00316DDB" w:rsidRPr="00472923">
        <w:rPr>
          <w:rFonts w:cs="Times New Roman"/>
          <w:szCs w:val="24"/>
        </w:rPr>
        <w:t xml:space="preserve">specific </w:t>
      </w:r>
      <w:r w:rsidR="00882D2B" w:rsidRPr="00472923">
        <w:rPr>
          <w:rFonts w:cs="Times New Roman"/>
          <w:szCs w:val="24"/>
        </w:rPr>
        <w:t xml:space="preserve">research on the council system since 2002 so I begin with Wright’s research based conclusion </w:t>
      </w:r>
      <w:r w:rsidR="007906C9" w:rsidRPr="00472923">
        <w:rPr>
          <w:rFonts w:cs="Times New Roman"/>
          <w:szCs w:val="24"/>
        </w:rPr>
        <w:t xml:space="preserve">as well as Leonhart’s (2009) perspective </w:t>
      </w:r>
      <w:r w:rsidR="00882D2B" w:rsidRPr="00472923">
        <w:rPr>
          <w:rFonts w:cs="Times New Roman"/>
          <w:szCs w:val="24"/>
        </w:rPr>
        <w:t xml:space="preserve">that the council system was adequate. </w:t>
      </w:r>
    </w:p>
    <w:p w14:paraId="0C0E808E" w14:textId="685C8144" w:rsidR="00882D2B" w:rsidRPr="00A45FBC" w:rsidRDefault="00882D2B" w:rsidP="004A338C">
      <w:pPr>
        <w:spacing w:after="0" w:line="480" w:lineRule="auto"/>
        <w:jc w:val="center"/>
        <w:rPr>
          <w:rFonts w:cs="Times New Roman"/>
          <w:b/>
          <w:szCs w:val="24"/>
        </w:rPr>
      </w:pPr>
      <w:r w:rsidRPr="00A45FBC">
        <w:rPr>
          <w:rFonts w:cs="Times New Roman"/>
          <w:b/>
          <w:szCs w:val="24"/>
        </w:rPr>
        <w:t>Conclusion</w:t>
      </w:r>
    </w:p>
    <w:p w14:paraId="23668029" w14:textId="72455DF4" w:rsidR="00A969AD" w:rsidRPr="00472923" w:rsidRDefault="00A969AD" w:rsidP="004A338C">
      <w:pPr>
        <w:spacing w:after="0" w:line="480" w:lineRule="auto"/>
        <w:rPr>
          <w:rFonts w:cs="Times New Roman"/>
          <w:szCs w:val="24"/>
        </w:rPr>
      </w:pPr>
      <w:r w:rsidRPr="00472923">
        <w:rPr>
          <w:rFonts w:cs="Times New Roman"/>
          <w:szCs w:val="24"/>
        </w:rPr>
        <w:tab/>
        <w:t xml:space="preserve">In this chapter, I discussed the problem that led to this research and the development of the research questions.  I provided a review of research applicable to my topic and addressed the ways my research supports and advances their findings.  </w:t>
      </w:r>
      <w:r w:rsidR="00882D2B" w:rsidRPr="00472923">
        <w:rPr>
          <w:rFonts w:cs="Times New Roman"/>
          <w:szCs w:val="24"/>
        </w:rPr>
        <w:t>Overall, Wright’s research on DoDEA and its education council system came from a quality of academic education perspective.  My research approaches from the perspective of the military quality of life with a focus on remote locations governed by the Non-DoD School Program where there are no DoDEA schools</w:t>
      </w:r>
      <w:r w:rsidR="002754F4" w:rsidRPr="00472923">
        <w:rPr>
          <w:rFonts w:cs="Times New Roman"/>
          <w:szCs w:val="24"/>
        </w:rPr>
        <w:t xml:space="preserve"> or adequate educational opportunities</w:t>
      </w:r>
      <w:r w:rsidR="00882D2B" w:rsidRPr="00472923">
        <w:rPr>
          <w:rFonts w:cs="Times New Roman"/>
          <w:szCs w:val="24"/>
        </w:rPr>
        <w:t xml:space="preserve">.  In addition, as stated before, there was limited consideration </w:t>
      </w:r>
      <w:r w:rsidR="00882D2B" w:rsidRPr="00472923">
        <w:rPr>
          <w:rFonts w:cs="Times New Roman"/>
          <w:szCs w:val="24"/>
        </w:rPr>
        <w:lastRenderedPageBreak/>
        <w:t>in the research for the extended network in which each organization exists.  The research did not acknowledge the process of the multitude of pre-council meetings conducted by lower ranked members whose job it was to set the meeting agendas, the timing of decision-making or issue resolution, and where specific issue resolution occu</w:t>
      </w:r>
      <w:r w:rsidR="002754F4" w:rsidRPr="00472923">
        <w:rPr>
          <w:rFonts w:cs="Times New Roman"/>
          <w:szCs w:val="24"/>
        </w:rPr>
        <w:t>rred</w:t>
      </w:r>
      <w:r w:rsidR="006F3616" w:rsidRPr="00472923">
        <w:rPr>
          <w:rFonts w:cs="Times New Roman"/>
          <w:szCs w:val="24"/>
        </w:rPr>
        <w:t xml:space="preserve">.  </w:t>
      </w:r>
      <w:r w:rsidR="002754F4" w:rsidRPr="00472923">
        <w:rPr>
          <w:rFonts w:cs="Times New Roman"/>
          <w:szCs w:val="24"/>
        </w:rPr>
        <w:t xml:space="preserve">My research provides </w:t>
      </w:r>
      <w:r w:rsidR="00882D2B" w:rsidRPr="00472923">
        <w:rPr>
          <w:rFonts w:cs="Times New Roman"/>
          <w:szCs w:val="24"/>
        </w:rPr>
        <w:t>insight into th</w:t>
      </w:r>
      <w:r w:rsidR="007906C9" w:rsidRPr="00472923">
        <w:rPr>
          <w:rFonts w:cs="Times New Roman"/>
          <w:szCs w:val="24"/>
        </w:rPr>
        <w:t xml:space="preserve">is process of decision-making.  In addition, it expands the understanding of the political influence found within the council structure from the base level up through the highest </w:t>
      </w:r>
      <w:r w:rsidR="002754F4" w:rsidRPr="00472923">
        <w:rPr>
          <w:rFonts w:cs="Times New Roman"/>
          <w:szCs w:val="24"/>
        </w:rPr>
        <w:t xml:space="preserve">Department of Defense </w:t>
      </w:r>
      <w:r w:rsidR="007906C9" w:rsidRPr="00472923">
        <w:rPr>
          <w:rFonts w:cs="Times New Roman"/>
          <w:szCs w:val="24"/>
        </w:rPr>
        <w:t xml:space="preserve">level and provides a practical application for how to </w:t>
      </w:r>
      <w:r w:rsidR="002754F4" w:rsidRPr="00472923">
        <w:rPr>
          <w:rFonts w:cs="Times New Roman"/>
          <w:szCs w:val="24"/>
        </w:rPr>
        <w:t>operate effectively to influence decision-making and advance agendas</w:t>
      </w:r>
      <w:r w:rsidR="007906C9" w:rsidRPr="00472923">
        <w:rPr>
          <w:rFonts w:cs="Times New Roman"/>
          <w:szCs w:val="24"/>
        </w:rPr>
        <w:t>.</w:t>
      </w:r>
    </w:p>
    <w:p w14:paraId="08ACDAA2" w14:textId="77777777" w:rsidR="00A969AD" w:rsidRPr="00472923" w:rsidRDefault="00A969AD" w:rsidP="00F37351">
      <w:pPr>
        <w:spacing w:line="480" w:lineRule="auto"/>
        <w:rPr>
          <w:rFonts w:cs="Times New Roman"/>
          <w:szCs w:val="24"/>
        </w:rPr>
      </w:pPr>
      <w:r w:rsidRPr="00472923">
        <w:rPr>
          <w:rFonts w:cs="Times New Roman"/>
          <w:szCs w:val="24"/>
        </w:rPr>
        <w:br w:type="page"/>
      </w:r>
    </w:p>
    <w:p w14:paraId="6F3B6BD9" w14:textId="77777777" w:rsidR="00882D2B" w:rsidRPr="00A45FBC" w:rsidRDefault="00882D2B" w:rsidP="00C60DA3">
      <w:pPr>
        <w:pStyle w:val="Heading1"/>
        <w:spacing w:before="0" w:line="480" w:lineRule="auto"/>
        <w:jc w:val="center"/>
        <w:rPr>
          <w:rFonts w:ascii="Times New Roman" w:hAnsi="Times New Roman" w:cs="Times New Roman"/>
          <w:b/>
          <w:color w:val="auto"/>
          <w:sz w:val="24"/>
          <w:szCs w:val="24"/>
        </w:rPr>
      </w:pPr>
      <w:bookmarkStart w:id="104" w:name="_Toc446933820"/>
      <w:r w:rsidRPr="00A45FBC">
        <w:rPr>
          <w:rFonts w:ascii="Times New Roman" w:hAnsi="Times New Roman" w:cs="Times New Roman"/>
          <w:b/>
          <w:color w:val="auto"/>
          <w:sz w:val="24"/>
          <w:szCs w:val="24"/>
        </w:rPr>
        <w:lastRenderedPageBreak/>
        <w:t>CHAPTER TWO</w:t>
      </w:r>
      <w:bookmarkEnd w:id="104"/>
    </w:p>
    <w:p w14:paraId="6981E43A" w14:textId="4F6DA7A6" w:rsidR="00882D2B" w:rsidRPr="00A45FBC" w:rsidRDefault="00882D2B" w:rsidP="00F37351">
      <w:pPr>
        <w:spacing w:after="0" w:line="480" w:lineRule="auto"/>
        <w:jc w:val="center"/>
        <w:rPr>
          <w:rFonts w:cs="Times New Roman"/>
          <w:b/>
          <w:szCs w:val="24"/>
        </w:rPr>
      </w:pPr>
      <w:r w:rsidRPr="00A45FBC">
        <w:rPr>
          <w:rFonts w:cs="Times New Roman"/>
          <w:b/>
          <w:szCs w:val="24"/>
        </w:rPr>
        <w:t>Review of Related Literature</w:t>
      </w:r>
      <w:r w:rsidR="000F2A1F" w:rsidRPr="00A45FBC">
        <w:rPr>
          <w:rFonts w:cs="Times New Roman"/>
          <w:b/>
          <w:szCs w:val="24"/>
        </w:rPr>
        <w:t xml:space="preserve"> and </w:t>
      </w:r>
      <w:r w:rsidRPr="00A45FBC">
        <w:rPr>
          <w:rFonts w:cs="Times New Roman"/>
          <w:b/>
          <w:szCs w:val="24"/>
        </w:rPr>
        <w:t>Theoretical Framework</w:t>
      </w:r>
    </w:p>
    <w:p w14:paraId="4C767378" w14:textId="77389F80" w:rsidR="001A3EFE" w:rsidRPr="00472923" w:rsidRDefault="001A3EFE" w:rsidP="000F2A1F">
      <w:pPr>
        <w:pStyle w:val="Heading1"/>
        <w:spacing w:before="0" w:line="480" w:lineRule="auto"/>
        <w:jc w:val="center"/>
        <w:rPr>
          <w:rFonts w:ascii="Times New Roman" w:hAnsi="Times New Roman" w:cs="Times New Roman"/>
          <w:color w:val="auto"/>
          <w:sz w:val="24"/>
          <w:szCs w:val="24"/>
        </w:rPr>
      </w:pPr>
      <w:bookmarkStart w:id="105" w:name="_Toc446933821"/>
      <w:r w:rsidRPr="00A45FBC">
        <w:rPr>
          <w:rFonts w:ascii="Times New Roman" w:hAnsi="Times New Roman" w:cs="Times New Roman"/>
          <w:b/>
          <w:color w:val="auto"/>
          <w:sz w:val="24"/>
          <w:szCs w:val="24"/>
        </w:rPr>
        <w:t>Introduction</w:t>
      </w:r>
      <w:bookmarkEnd w:id="105"/>
    </w:p>
    <w:p w14:paraId="3380320A" w14:textId="4BBB5000" w:rsidR="00C14AE7" w:rsidRPr="00472923" w:rsidRDefault="00C14AE7" w:rsidP="000F2A1F">
      <w:pPr>
        <w:spacing w:after="0" w:line="480" w:lineRule="auto"/>
        <w:rPr>
          <w:rFonts w:cs="Times New Roman"/>
          <w:szCs w:val="24"/>
        </w:rPr>
      </w:pPr>
      <w:r w:rsidRPr="00472923">
        <w:rPr>
          <w:rFonts w:cs="Times New Roman"/>
          <w:szCs w:val="24"/>
        </w:rPr>
        <w:tab/>
        <w:t>In this chapter, I</w:t>
      </w:r>
      <w:r w:rsidR="00A969AD" w:rsidRPr="00472923">
        <w:rPr>
          <w:rFonts w:cs="Times New Roman"/>
          <w:szCs w:val="24"/>
        </w:rPr>
        <w:t xml:space="preserve"> review related</w:t>
      </w:r>
      <w:r w:rsidR="00666851" w:rsidRPr="00472923">
        <w:rPr>
          <w:rFonts w:cs="Times New Roman"/>
          <w:szCs w:val="24"/>
        </w:rPr>
        <w:t xml:space="preserve"> literature and discuss the theoretical framework that shaped my research</w:t>
      </w:r>
      <w:r w:rsidRPr="00472923">
        <w:rPr>
          <w:rFonts w:cs="Times New Roman"/>
          <w:szCs w:val="24"/>
        </w:rPr>
        <w:t xml:space="preserve">.  </w:t>
      </w:r>
      <w:r w:rsidR="00666851" w:rsidRPr="00472923">
        <w:rPr>
          <w:rFonts w:cs="Times New Roman"/>
          <w:szCs w:val="24"/>
        </w:rPr>
        <w:t>First,</w:t>
      </w:r>
      <w:r w:rsidRPr="00472923">
        <w:rPr>
          <w:rFonts w:cs="Times New Roman"/>
          <w:szCs w:val="24"/>
        </w:rPr>
        <w:t xml:space="preserve"> I discuss</w:t>
      </w:r>
      <w:r w:rsidR="000222B3" w:rsidRPr="00472923">
        <w:rPr>
          <w:rFonts w:cs="Times New Roman"/>
          <w:szCs w:val="24"/>
        </w:rPr>
        <w:t xml:space="preserve"> </w:t>
      </w:r>
      <w:r w:rsidR="00666851" w:rsidRPr="00472923">
        <w:rPr>
          <w:rFonts w:cs="Times New Roman"/>
          <w:szCs w:val="24"/>
        </w:rPr>
        <w:t>research on the ability to affect change in military or</w:t>
      </w:r>
      <w:r w:rsidR="000222B3" w:rsidRPr="00472923">
        <w:rPr>
          <w:rFonts w:cs="Times New Roman"/>
          <w:szCs w:val="24"/>
        </w:rPr>
        <w:t>ganizations specific to the role of the intermediary or mid-level actors.  Next, I summarize n</w:t>
      </w:r>
      <w:r w:rsidR="00666851" w:rsidRPr="00472923">
        <w:rPr>
          <w:rFonts w:cs="Times New Roman"/>
          <w:szCs w:val="24"/>
        </w:rPr>
        <w:t xml:space="preserve">etwork </w:t>
      </w:r>
      <w:r w:rsidR="000222B3" w:rsidRPr="00472923">
        <w:rPr>
          <w:rFonts w:cs="Times New Roman"/>
          <w:szCs w:val="24"/>
        </w:rPr>
        <w:t>theories that span the topics of motivation, the concept of strategic pursuit of relationships, peer attachments, and theories of social exchange</w:t>
      </w:r>
      <w:r w:rsidR="00873411" w:rsidRPr="00472923">
        <w:rPr>
          <w:rFonts w:cs="Times New Roman"/>
          <w:szCs w:val="24"/>
        </w:rPr>
        <w:t xml:space="preserve">.  </w:t>
      </w:r>
      <w:r w:rsidR="000222B3" w:rsidRPr="00472923">
        <w:rPr>
          <w:rFonts w:cs="Times New Roman"/>
          <w:szCs w:val="24"/>
        </w:rPr>
        <w:t>Then</w:t>
      </w:r>
      <w:r w:rsidR="009A2DF2" w:rsidRPr="00472923">
        <w:rPr>
          <w:rFonts w:cs="Times New Roman"/>
          <w:szCs w:val="24"/>
        </w:rPr>
        <w:t>,</w:t>
      </w:r>
      <w:r w:rsidR="000222B3" w:rsidRPr="00472923">
        <w:rPr>
          <w:rFonts w:cs="Times New Roman"/>
          <w:szCs w:val="24"/>
        </w:rPr>
        <w:t xml:space="preserve"> I review leadership theories that provide an overview of qualities and actions.  Finally, </w:t>
      </w:r>
      <w:r w:rsidR="009A2DF2" w:rsidRPr="00472923">
        <w:rPr>
          <w:rFonts w:cs="Times New Roman"/>
          <w:szCs w:val="24"/>
        </w:rPr>
        <w:t xml:space="preserve">I outline the components of Kingdon’s (1984) research to include discussion on his concepts of politics, policies, problems, windows of opportunity, and policy entrepreneurs in relation </w:t>
      </w:r>
      <w:r w:rsidR="000C3530" w:rsidRPr="00472923">
        <w:rPr>
          <w:rFonts w:cs="Times New Roman"/>
          <w:szCs w:val="24"/>
        </w:rPr>
        <w:t xml:space="preserve">to </w:t>
      </w:r>
      <w:r w:rsidR="009A2DF2" w:rsidRPr="00472923">
        <w:rPr>
          <w:rFonts w:cs="Times New Roman"/>
          <w:szCs w:val="24"/>
        </w:rPr>
        <w:t>advancing agendas</w:t>
      </w:r>
      <w:r w:rsidR="00A969AD" w:rsidRPr="00472923">
        <w:rPr>
          <w:rFonts w:cs="Times New Roman"/>
          <w:szCs w:val="24"/>
        </w:rPr>
        <w:t xml:space="preserve"> in organizations</w:t>
      </w:r>
      <w:r w:rsidR="001D4E56" w:rsidRPr="00472923">
        <w:rPr>
          <w:rFonts w:cs="Times New Roman"/>
          <w:szCs w:val="24"/>
        </w:rPr>
        <w:t xml:space="preserve">.  </w:t>
      </w:r>
      <w:r w:rsidR="00A969AD" w:rsidRPr="00472923">
        <w:rPr>
          <w:rFonts w:cs="Times New Roman"/>
          <w:szCs w:val="24"/>
        </w:rPr>
        <w:t>I conclude the</w:t>
      </w:r>
      <w:r w:rsidR="009A2DF2" w:rsidRPr="00472923">
        <w:rPr>
          <w:rFonts w:cs="Times New Roman"/>
          <w:szCs w:val="24"/>
        </w:rPr>
        <w:t xml:space="preserve"> discussion with a contrast of</w:t>
      </w:r>
      <w:r w:rsidR="000222B3" w:rsidRPr="00472923">
        <w:rPr>
          <w:rFonts w:cs="Times New Roman"/>
          <w:szCs w:val="24"/>
        </w:rPr>
        <w:t xml:space="preserve"> Punctuated Equilibrium Theory</w:t>
      </w:r>
      <w:r w:rsidR="009A2DF2" w:rsidRPr="00472923">
        <w:rPr>
          <w:rFonts w:cs="Times New Roman"/>
          <w:szCs w:val="24"/>
        </w:rPr>
        <w:t xml:space="preserve"> </w:t>
      </w:r>
      <w:r w:rsidR="00473F60">
        <w:rPr>
          <w:rFonts w:cs="Times New Roman"/>
          <w:szCs w:val="24"/>
        </w:rPr>
        <w:t xml:space="preserve">(PET) </w:t>
      </w:r>
      <w:r w:rsidR="009A2DF2" w:rsidRPr="00472923">
        <w:rPr>
          <w:rFonts w:cs="Times New Roman"/>
          <w:szCs w:val="24"/>
        </w:rPr>
        <w:t>as a rival</w:t>
      </w:r>
      <w:r w:rsidR="000C3530" w:rsidRPr="00472923">
        <w:rPr>
          <w:rFonts w:cs="Times New Roman"/>
          <w:szCs w:val="24"/>
        </w:rPr>
        <w:t xml:space="preserve"> explanation to Kingdon’s incremental approach</w:t>
      </w:r>
      <w:r w:rsidR="00A969AD" w:rsidRPr="00472923">
        <w:rPr>
          <w:rFonts w:cs="Times New Roman"/>
          <w:szCs w:val="24"/>
        </w:rPr>
        <w:t xml:space="preserve"> to advancing agendas</w:t>
      </w:r>
      <w:r w:rsidR="000C3530" w:rsidRPr="00472923">
        <w:rPr>
          <w:rFonts w:cs="Times New Roman"/>
          <w:szCs w:val="24"/>
        </w:rPr>
        <w:t>.</w:t>
      </w:r>
    </w:p>
    <w:p w14:paraId="371D8785" w14:textId="77777777" w:rsidR="00882D2B" w:rsidRPr="00A45FBC" w:rsidRDefault="00882D2B" w:rsidP="000F2A1F">
      <w:pPr>
        <w:pStyle w:val="Heading2"/>
        <w:spacing w:before="0" w:line="480" w:lineRule="auto"/>
        <w:jc w:val="center"/>
        <w:rPr>
          <w:rFonts w:ascii="Times New Roman" w:hAnsi="Times New Roman" w:cs="Times New Roman"/>
          <w:b/>
          <w:color w:val="auto"/>
          <w:sz w:val="24"/>
          <w:szCs w:val="24"/>
        </w:rPr>
      </w:pPr>
      <w:bookmarkStart w:id="106" w:name="_Toc446933822"/>
      <w:r w:rsidRPr="00A45FBC">
        <w:rPr>
          <w:rFonts w:ascii="Times New Roman" w:hAnsi="Times New Roman" w:cs="Times New Roman"/>
          <w:b/>
          <w:color w:val="auto"/>
          <w:sz w:val="24"/>
          <w:szCs w:val="24"/>
        </w:rPr>
        <w:t>Review of Related Literature</w:t>
      </w:r>
      <w:bookmarkEnd w:id="106"/>
    </w:p>
    <w:p w14:paraId="428F6383" w14:textId="11E961DF" w:rsidR="00666851" w:rsidRPr="00A45FBC" w:rsidRDefault="00666851" w:rsidP="000F2A1F">
      <w:pPr>
        <w:pStyle w:val="Heading3"/>
        <w:spacing w:before="0" w:line="480" w:lineRule="auto"/>
        <w:rPr>
          <w:rFonts w:ascii="Times New Roman" w:hAnsi="Times New Roman" w:cs="Times New Roman"/>
          <w:b/>
          <w:color w:val="auto"/>
        </w:rPr>
      </w:pPr>
      <w:bookmarkStart w:id="107" w:name="_Toc446933823"/>
      <w:r w:rsidRPr="00A45FBC">
        <w:rPr>
          <w:rFonts w:ascii="Times New Roman" w:hAnsi="Times New Roman" w:cs="Times New Roman"/>
          <w:b/>
          <w:color w:val="auto"/>
        </w:rPr>
        <w:t>Organizational Change in the Military</w:t>
      </w:r>
      <w:bookmarkEnd w:id="107"/>
    </w:p>
    <w:p w14:paraId="22A69AEC" w14:textId="1FC064BD" w:rsidR="00882D2B" w:rsidRPr="00472923" w:rsidRDefault="00882D2B" w:rsidP="00F37351">
      <w:pPr>
        <w:spacing w:after="0" w:line="480" w:lineRule="auto"/>
        <w:ind w:firstLine="720"/>
        <w:rPr>
          <w:rFonts w:cs="Times New Roman"/>
          <w:szCs w:val="24"/>
        </w:rPr>
      </w:pPr>
      <w:r w:rsidRPr="00472923">
        <w:rPr>
          <w:rFonts w:cs="Times New Roman"/>
          <w:szCs w:val="24"/>
        </w:rPr>
        <w:t xml:space="preserve">Research varies on the assertion that affecting change to organizational policies and processes can be difficult to accomplish in hierarchical, military organizations due to leadership, legislation, historical precedence, and stakeholder accountability.  Specific to my study, several recent dissertations are relevant.  </w:t>
      </w:r>
      <w:r w:rsidR="00C34882" w:rsidRPr="00472923">
        <w:rPr>
          <w:rFonts w:cs="Times New Roman"/>
          <w:szCs w:val="24"/>
        </w:rPr>
        <w:t xml:space="preserve">Both </w:t>
      </w:r>
      <w:r w:rsidRPr="00472923">
        <w:rPr>
          <w:rFonts w:cs="Times New Roman"/>
          <w:szCs w:val="24"/>
        </w:rPr>
        <w:t xml:space="preserve">Majewska-Button (2010) and Joyce (2013) on organizational change in military organizations concluded that </w:t>
      </w:r>
      <w:r w:rsidR="00D83122" w:rsidRPr="00472923">
        <w:rPr>
          <w:rFonts w:cs="Times New Roman"/>
          <w:szCs w:val="24"/>
        </w:rPr>
        <w:t>middlemen</w:t>
      </w:r>
      <w:r w:rsidRPr="00472923">
        <w:rPr>
          <w:rFonts w:cs="Times New Roman"/>
          <w:szCs w:val="24"/>
        </w:rPr>
        <w:t xml:space="preserve"> (Majewska-Button 2010) or mid-level agents or actors (Joyce 2013) do have an effect on organizational change.  Majewska-Button (2010) conducted a meta-</w:t>
      </w:r>
      <w:r w:rsidRPr="00472923">
        <w:rPr>
          <w:rFonts w:cs="Times New Roman"/>
          <w:szCs w:val="24"/>
        </w:rPr>
        <w:lastRenderedPageBreak/>
        <w:t xml:space="preserve">analysis of existing research from a centralized database in the Centers for Army Lessons Learned using organizational change and leadership development literature as the primary sources of how to examine change efforts within the past thirty years.  Using grounded theory methods on 75 case studies, she identified factors that influence the change process and concluded that the Department of Defense is not unique in its change efforts so </w:t>
      </w:r>
      <w:r w:rsidR="003B3162" w:rsidRPr="00472923">
        <w:rPr>
          <w:rFonts w:cs="Times New Roman"/>
          <w:szCs w:val="24"/>
        </w:rPr>
        <w:t xml:space="preserve">an application of </w:t>
      </w:r>
      <w:r w:rsidRPr="00472923">
        <w:rPr>
          <w:rFonts w:cs="Times New Roman"/>
          <w:szCs w:val="24"/>
        </w:rPr>
        <w:t>a generic theory of organization</w:t>
      </w:r>
      <w:r w:rsidR="003B3162" w:rsidRPr="00472923">
        <w:rPr>
          <w:rFonts w:cs="Times New Roman"/>
          <w:szCs w:val="24"/>
        </w:rPr>
        <w:t>al change efforts can apply</w:t>
      </w:r>
      <w:r w:rsidRPr="00472923">
        <w:rPr>
          <w:rFonts w:cs="Times New Roman"/>
          <w:szCs w:val="24"/>
        </w:rPr>
        <w:t xml:space="preserve"> and that the role of leadership is quite important. </w:t>
      </w:r>
      <w:r w:rsidR="003B3162" w:rsidRPr="00472923">
        <w:rPr>
          <w:rFonts w:cs="Times New Roman"/>
          <w:szCs w:val="24"/>
        </w:rPr>
        <w:t xml:space="preserve"> I add that p</w:t>
      </w:r>
      <w:r w:rsidRPr="00472923">
        <w:rPr>
          <w:rFonts w:cs="Times New Roman"/>
          <w:szCs w:val="24"/>
        </w:rPr>
        <w:t>ushing agendas is</w:t>
      </w:r>
      <w:r w:rsidR="00873411" w:rsidRPr="00472923">
        <w:rPr>
          <w:rFonts w:cs="Times New Roman"/>
          <w:szCs w:val="24"/>
        </w:rPr>
        <w:t xml:space="preserve"> an implied need for change</w:t>
      </w:r>
      <w:r w:rsidR="003B3162" w:rsidRPr="00472923">
        <w:rPr>
          <w:rFonts w:cs="Times New Roman"/>
          <w:szCs w:val="24"/>
        </w:rPr>
        <w:t xml:space="preserve">.  Similarly, </w:t>
      </w:r>
      <w:r w:rsidRPr="00472923">
        <w:rPr>
          <w:rFonts w:cs="Times New Roman"/>
          <w:szCs w:val="24"/>
        </w:rPr>
        <w:t>Joyce (2012)</w:t>
      </w:r>
      <w:r w:rsidR="00C34882" w:rsidRPr="00472923">
        <w:rPr>
          <w:rFonts w:cs="Times New Roman"/>
          <w:szCs w:val="24"/>
        </w:rPr>
        <w:t>, who</w:t>
      </w:r>
      <w:r w:rsidRPr="00472923">
        <w:rPr>
          <w:rFonts w:cs="Times New Roman"/>
          <w:szCs w:val="24"/>
        </w:rPr>
        <w:t xml:space="preserve"> </w:t>
      </w:r>
      <w:r w:rsidR="00C34882" w:rsidRPr="00472923">
        <w:rPr>
          <w:rFonts w:cs="Times New Roman"/>
          <w:szCs w:val="24"/>
        </w:rPr>
        <w:t xml:space="preserve">developed a micro-political perspective on change developed from American and comparative politics literature to analyze four decades </w:t>
      </w:r>
      <w:r w:rsidR="001D4E56" w:rsidRPr="00472923">
        <w:rPr>
          <w:rFonts w:cs="Times New Roman"/>
          <w:szCs w:val="24"/>
        </w:rPr>
        <w:t>of U.S</w:t>
      </w:r>
      <w:r w:rsidR="00C34882" w:rsidRPr="00472923">
        <w:rPr>
          <w:rFonts w:cs="Times New Roman"/>
          <w:szCs w:val="24"/>
        </w:rPr>
        <w:t xml:space="preserve">. Army development, </w:t>
      </w:r>
      <w:r w:rsidRPr="00472923">
        <w:rPr>
          <w:rFonts w:cs="Times New Roman"/>
          <w:szCs w:val="24"/>
        </w:rPr>
        <w:t>c</w:t>
      </w:r>
      <w:r w:rsidR="00873411" w:rsidRPr="00472923">
        <w:rPr>
          <w:rFonts w:cs="Times New Roman"/>
          <w:szCs w:val="24"/>
        </w:rPr>
        <w:t>oncluded that</w:t>
      </w:r>
      <w:r w:rsidR="00C34882" w:rsidRPr="00472923">
        <w:rPr>
          <w:rFonts w:cs="Times New Roman"/>
          <w:szCs w:val="24"/>
        </w:rPr>
        <w:t xml:space="preserve"> </w:t>
      </w:r>
      <w:r w:rsidRPr="00472923">
        <w:rPr>
          <w:rFonts w:cs="Times New Roman"/>
          <w:szCs w:val="24"/>
        </w:rPr>
        <w:t xml:space="preserve">“transformations tend to be driven from the middle rather than from the top or outside; and that the porous nature of institutional boundaries allow internal reformers to forge networks and build consensus for change” </w:t>
      </w:r>
      <w:r w:rsidR="003B3162" w:rsidRPr="00472923">
        <w:rPr>
          <w:rFonts w:cs="Times New Roman"/>
          <w:szCs w:val="24"/>
        </w:rPr>
        <w:t>(</w:t>
      </w:r>
      <w:r w:rsidR="001D4E56" w:rsidRPr="00472923">
        <w:rPr>
          <w:rFonts w:cs="Times New Roman"/>
          <w:szCs w:val="24"/>
        </w:rPr>
        <w:t>p.</w:t>
      </w:r>
      <w:r w:rsidRPr="00472923">
        <w:rPr>
          <w:rFonts w:cs="Times New Roman"/>
          <w:szCs w:val="24"/>
        </w:rPr>
        <w:t>6</w:t>
      </w:r>
      <w:r w:rsidR="003B3162" w:rsidRPr="00472923">
        <w:rPr>
          <w:rFonts w:cs="Times New Roman"/>
          <w:szCs w:val="24"/>
        </w:rPr>
        <w:t>).</w:t>
      </w:r>
    </w:p>
    <w:p w14:paraId="14D7283E" w14:textId="79792FB3" w:rsidR="00882D2B" w:rsidRPr="00472923" w:rsidRDefault="008F7E7C" w:rsidP="00F37351">
      <w:pPr>
        <w:spacing w:after="0" w:line="480" w:lineRule="auto"/>
        <w:ind w:firstLine="720"/>
        <w:rPr>
          <w:rFonts w:cs="Times New Roman"/>
          <w:szCs w:val="24"/>
        </w:rPr>
      </w:pPr>
      <w:r w:rsidRPr="00472923">
        <w:rPr>
          <w:rFonts w:cs="Times New Roman"/>
          <w:szCs w:val="24"/>
        </w:rPr>
        <w:t>Due to the conflicting findings</w:t>
      </w:r>
      <w:r w:rsidR="003B3162" w:rsidRPr="00472923">
        <w:rPr>
          <w:rFonts w:cs="Times New Roman"/>
          <w:szCs w:val="24"/>
        </w:rPr>
        <w:t xml:space="preserve"> within the larger body of research </w:t>
      </w:r>
      <w:r w:rsidR="001A3EFE" w:rsidRPr="00472923">
        <w:rPr>
          <w:rFonts w:cs="Times New Roman"/>
          <w:szCs w:val="24"/>
        </w:rPr>
        <w:t xml:space="preserve">on </w:t>
      </w:r>
      <w:r w:rsidR="003B3162" w:rsidRPr="00472923">
        <w:rPr>
          <w:rFonts w:cs="Times New Roman"/>
          <w:szCs w:val="24"/>
        </w:rPr>
        <w:t>organiza</w:t>
      </w:r>
      <w:r w:rsidR="00C34882" w:rsidRPr="00472923">
        <w:rPr>
          <w:rFonts w:cs="Times New Roman"/>
          <w:szCs w:val="24"/>
        </w:rPr>
        <w:t xml:space="preserve">tional change, my research </w:t>
      </w:r>
      <w:r w:rsidR="003B3162" w:rsidRPr="00472923">
        <w:rPr>
          <w:rFonts w:cs="Times New Roman"/>
          <w:szCs w:val="24"/>
        </w:rPr>
        <w:t>advance</w:t>
      </w:r>
      <w:r w:rsidR="00C34882" w:rsidRPr="00472923">
        <w:rPr>
          <w:rFonts w:cs="Times New Roman"/>
          <w:szCs w:val="24"/>
        </w:rPr>
        <w:t>s</w:t>
      </w:r>
      <w:r w:rsidR="003B3162" w:rsidRPr="00472923">
        <w:rPr>
          <w:rFonts w:cs="Times New Roman"/>
          <w:szCs w:val="24"/>
        </w:rPr>
        <w:t xml:space="preserve"> their </w:t>
      </w:r>
      <w:r w:rsidRPr="00472923">
        <w:rPr>
          <w:rFonts w:cs="Times New Roman"/>
          <w:szCs w:val="24"/>
        </w:rPr>
        <w:t>work by connecting their results</w:t>
      </w:r>
      <w:r w:rsidR="003B3162" w:rsidRPr="00472923">
        <w:rPr>
          <w:rFonts w:cs="Times New Roman"/>
          <w:szCs w:val="24"/>
        </w:rPr>
        <w:t xml:space="preserve"> with network and leadership theories</w:t>
      </w:r>
      <w:r w:rsidRPr="00472923">
        <w:rPr>
          <w:rFonts w:cs="Times New Roman"/>
          <w:szCs w:val="24"/>
        </w:rPr>
        <w:t>,</w:t>
      </w:r>
      <w:r w:rsidR="003B3162" w:rsidRPr="00472923">
        <w:rPr>
          <w:rFonts w:cs="Times New Roman"/>
          <w:szCs w:val="24"/>
        </w:rPr>
        <w:t xml:space="preserve"> </w:t>
      </w:r>
      <w:r w:rsidRPr="00472923">
        <w:rPr>
          <w:rFonts w:cs="Times New Roman"/>
          <w:szCs w:val="24"/>
        </w:rPr>
        <w:t xml:space="preserve">and to </w:t>
      </w:r>
      <w:r w:rsidR="00873411" w:rsidRPr="00472923">
        <w:rPr>
          <w:rFonts w:cs="Times New Roman"/>
          <w:szCs w:val="24"/>
        </w:rPr>
        <w:t xml:space="preserve">support </w:t>
      </w:r>
      <w:r w:rsidR="00BD47EB" w:rsidRPr="00472923">
        <w:rPr>
          <w:rFonts w:cs="Times New Roman"/>
          <w:szCs w:val="24"/>
        </w:rPr>
        <w:t xml:space="preserve">the conclusion that middlemen or mid-level actors can affect change.  </w:t>
      </w:r>
      <w:r w:rsidR="00F622D0" w:rsidRPr="00472923">
        <w:rPr>
          <w:rFonts w:cs="Times New Roman"/>
          <w:szCs w:val="24"/>
        </w:rPr>
        <w:t xml:space="preserve">While I did not look at change, per se, I sought to understand the conditions necessary to facilitate the decision-making process in advancing agendas with the goal to create change or to evaluate the need for change.  </w:t>
      </w:r>
      <w:r w:rsidR="00BD47EB" w:rsidRPr="00472923">
        <w:rPr>
          <w:rFonts w:cs="Times New Roman"/>
          <w:szCs w:val="24"/>
        </w:rPr>
        <w:t xml:space="preserve">Furthermore, I broaden the scope on the location of the middlemen or mid-level </w:t>
      </w:r>
      <w:r w:rsidR="00F622D0" w:rsidRPr="00472923">
        <w:rPr>
          <w:rFonts w:cs="Times New Roman"/>
          <w:szCs w:val="24"/>
        </w:rPr>
        <w:t>actors by</w:t>
      </w:r>
      <w:r w:rsidR="00BD47EB" w:rsidRPr="00472923">
        <w:rPr>
          <w:rFonts w:cs="Times New Roman"/>
          <w:szCs w:val="24"/>
        </w:rPr>
        <w:t xml:space="preserve"> identifying the person generically</w:t>
      </w:r>
      <w:r w:rsidR="00873411" w:rsidRPr="00472923">
        <w:rPr>
          <w:rFonts w:cs="Times New Roman"/>
          <w:szCs w:val="24"/>
        </w:rPr>
        <w:t xml:space="preserve"> by using the military term Action Officer (AO).  </w:t>
      </w:r>
      <w:r w:rsidR="00F622D0" w:rsidRPr="00472923">
        <w:rPr>
          <w:rFonts w:cs="Times New Roman"/>
          <w:szCs w:val="24"/>
        </w:rPr>
        <w:t xml:space="preserve">To this end, my findings </w:t>
      </w:r>
      <w:r w:rsidR="00BD47EB" w:rsidRPr="00472923">
        <w:rPr>
          <w:rFonts w:cs="Times New Roman"/>
          <w:szCs w:val="24"/>
        </w:rPr>
        <w:t xml:space="preserve">show that even the </w:t>
      </w:r>
      <w:r w:rsidR="001D4E56" w:rsidRPr="00472923">
        <w:rPr>
          <w:rFonts w:cs="Times New Roman"/>
          <w:szCs w:val="24"/>
        </w:rPr>
        <w:t>highest-level</w:t>
      </w:r>
      <w:r w:rsidR="00BD47EB" w:rsidRPr="00472923">
        <w:rPr>
          <w:rFonts w:cs="Times New Roman"/>
          <w:szCs w:val="24"/>
        </w:rPr>
        <w:t xml:space="preserve"> </w:t>
      </w:r>
      <w:r w:rsidR="00873411" w:rsidRPr="00472923">
        <w:rPr>
          <w:rFonts w:cs="Times New Roman"/>
          <w:szCs w:val="24"/>
        </w:rPr>
        <w:t xml:space="preserve">decision maker </w:t>
      </w:r>
      <w:r w:rsidR="00BD47EB" w:rsidRPr="00472923">
        <w:rPr>
          <w:rFonts w:cs="Times New Roman"/>
          <w:szCs w:val="24"/>
        </w:rPr>
        <w:t xml:space="preserve">of the Department of Defense, the Secretary of </w:t>
      </w:r>
      <w:r w:rsidR="00F622D0" w:rsidRPr="00472923">
        <w:rPr>
          <w:rFonts w:cs="Times New Roman"/>
          <w:szCs w:val="24"/>
        </w:rPr>
        <w:t>Defense, is an AO.</w:t>
      </w:r>
      <w:r w:rsidR="009A2DF2" w:rsidRPr="00472923">
        <w:rPr>
          <w:rFonts w:cs="Times New Roman"/>
          <w:szCs w:val="24"/>
        </w:rPr>
        <w:t xml:space="preserve">  </w:t>
      </w:r>
    </w:p>
    <w:p w14:paraId="1D2F9968" w14:textId="77777777" w:rsidR="00882D2B" w:rsidRPr="00A45FBC" w:rsidRDefault="00882D2B" w:rsidP="00F37351">
      <w:pPr>
        <w:pStyle w:val="Heading3"/>
        <w:spacing w:line="480" w:lineRule="auto"/>
        <w:rPr>
          <w:rFonts w:ascii="Times New Roman" w:hAnsi="Times New Roman" w:cs="Times New Roman"/>
          <w:b/>
          <w:color w:val="auto"/>
        </w:rPr>
      </w:pPr>
      <w:bookmarkStart w:id="108" w:name="_Toc446933824"/>
      <w:r w:rsidRPr="00A45FBC">
        <w:rPr>
          <w:rFonts w:ascii="Times New Roman" w:hAnsi="Times New Roman" w:cs="Times New Roman"/>
          <w:b/>
          <w:color w:val="auto"/>
        </w:rPr>
        <w:lastRenderedPageBreak/>
        <w:t>Network Theory</w:t>
      </w:r>
      <w:bookmarkEnd w:id="108"/>
    </w:p>
    <w:p w14:paraId="22F2B705" w14:textId="6474038F" w:rsidR="00ED694A" w:rsidRPr="00472923" w:rsidRDefault="00882D2B" w:rsidP="00F37351">
      <w:pPr>
        <w:spacing w:after="0" w:line="480" w:lineRule="auto"/>
        <w:ind w:firstLine="720"/>
        <w:rPr>
          <w:rFonts w:eastAsia="Times New Roman" w:cs="Times New Roman"/>
          <w:szCs w:val="24"/>
        </w:rPr>
      </w:pPr>
      <w:r w:rsidRPr="00472923">
        <w:rPr>
          <w:rFonts w:cs="Times New Roman"/>
          <w:szCs w:val="24"/>
        </w:rPr>
        <w:t>Research on network theory spans the topics of motivation, the concept of strategic pursuit of relationships, peer attachments, and theories of social exchange.  Specific to my focus, the following research conclusions are relevant:</w:t>
      </w:r>
      <w:r w:rsidRPr="00472923">
        <w:rPr>
          <w:rFonts w:cs="Times New Roman"/>
          <w:b/>
          <w:szCs w:val="24"/>
        </w:rPr>
        <w:t xml:space="preserve"> </w:t>
      </w:r>
      <w:r w:rsidRPr="00472923">
        <w:rPr>
          <w:rFonts w:cs="Times New Roman"/>
          <w:szCs w:val="24"/>
        </w:rPr>
        <w:t>“In professional arenas, peers’ attachments to each other across organizations may be more important for them than their attachment to their employers”</w:t>
      </w:r>
      <w:r w:rsidRPr="00472923">
        <w:rPr>
          <w:rFonts w:cs="Times New Roman"/>
          <w:b/>
          <w:szCs w:val="24"/>
        </w:rPr>
        <w:t xml:space="preserve"> </w:t>
      </w:r>
      <w:sdt>
        <w:sdtPr>
          <w:rPr>
            <w:rFonts w:cs="Times New Roman"/>
            <w:b/>
            <w:szCs w:val="24"/>
          </w:rPr>
          <w:id w:val="7039157"/>
          <w:citation/>
        </w:sdtPr>
        <w:sdtEndPr/>
        <w:sdtContent>
          <w:r w:rsidRPr="00472923">
            <w:rPr>
              <w:rFonts w:cs="Times New Roman"/>
              <w:b/>
              <w:szCs w:val="24"/>
            </w:rPr>
            <w:fldChar w:fldCharType="begin"/>
          </w:r>
          <w:r w:rsidRPr="00472923">
            <w:rPr>
              <w:rFonts w:cs="Times New Roman"/>
              <w:b/>
              <w:szCs w:val="24"/>
            </w:rPr>
            <w:instrText xml:space="preserve">CITATION Ger00 \p 1027 \l 1033 </w:instrText>
          </w:r>
          <w:r w:rsidRPr="00472923">
            <w:rPr>
              <w:rFonts w:cs="Times New Roman"/>
              <w:b/>
              <w:szCs w:val="24"/>
            </w:rPr>
            <w:fldChar w:fldCharType="separate"/>
          </w:r>
          <w:r w:rsidRPr="00472923">
            <w:rPr>
              <w:rFonts w:cs="Times New Roman"/>
              <w:noProof/>
              <w:szCs w:val="24"/>
            </w:rPr>
            <w:t>(Gersick, Bartunek, &amp; Dutton, 2000, p. 1027)</w:t>
          </w:r>
          <w:r w:rsidRPr="00472923">
            <w:rPr>
              <w:rFonts w:cs="Times New Roman"/>
              <w:b/>
              <w:szCs w:val="24"/>
            </w:rPr>
            <w:fldChar w:fldCharType="end"/>
          </w:r>
        </w:sdtContent>
      </w:sdt>
      <w:r w:rsidRPr="00472923">
        <w:rPr>
          <w:rFonts w:cs="Times New Roman"/>
          <w:szCs w:val="24"/>
        </w:rPr>
        <w:t>.  Likewise, n</w:t>
      </w:r>
      <w:r w:rsidRPr="00472923">
        <w:rPr>
          <w:rFonts w:eastAsia="Times New Roman" w:cs="Times New Roman"/>
          <w:szCs w:val="24"/>
        </w:rPr>
        <w:t xml:space="preserve">etwork researchers found that “interconnectedness between organizational elites serves to produce a core of individuals that are more likely to act in the interests of their class than in the interests of their individual firms or overall network” </w:t>
      </w:r>
      <w:sdt>
        <w:sdtPr>
          <w:rPr>
            <w:rFonts w:eastAsia="Times New Roman" w:cs="Times New Roman"/>
            <w:szCs w:val="24"/>
          </w:rPr>
          <w:id w:val="1000846881"/>
          <w:citation/>
        </w:sdtPr>
        <w:sdtEndPr/>
        <w:sdtContent>
          <w:r w:rsidRPr="00472923">
            <w:rPr>
              <w:rFonts w:eastAsia="Times New Roman" w:cs="Times New Roman"/>
              <w:szCs w:val="24"/>
            </w:rPr>
            <w:fldChar w:fldCharType="begin"/>
          </w:r>
          <w:r w:rsidRPr="00472923">
            <w:rPr>
              <w:rFonts w:eastAsia="Times New Roman" w:cs="Times New Roman"/>
              <w:szCs w:val="24"/>
            </w:rPr>
            <w:instrText xml:space="preserve">CITATION Adk11 \p 59 \l 1033 </w:instrText>
          </w:r>
          <w:r w:rsidRPr="00472923">
            <w:rPr>
              <w:rFonts w:eastAsia="Times New Roman" w:cs="Times New Roman"/>
              <w:szCs w:val="24"/>
            </w:rPr>
            <w:fldChar w:fldCharType="separate"/>
          </w:r>
          <w:r w:rsidRPr="00472923">
            <w:rPr>
              <w:rFonts w:eastAsia="Times New Roman" w:cs="Times New Roman"/>
              <w:noProof/>
              <w:szCs w:val="24"/>
            </w:rPr>
            <w:t>(Adkins, 2011, p. 59)</w:t>
          </w:r>
          <w:r w:rsidRPr="00472923">
            <w:rPr>
              <w:rFonts w:eastAsia="Times New Roman" w:cs="Times New Roman"/>
              <w:szCs w:val="24"/>
            </w:rPr>
            <w:fldChar w:fldCharType="end"/>
          </w:r>
        </w:sdtContent>
      </w:sdt>
      <w:r w:rsidRPr="00472923">
        <w:rPr>
          <w:rFonts w:eastAsia="Times New Roman" w:cs="Times New Roman"/>
          <w:szCs w:val="24"/>
        </w:rPr>
        <w:t xml:space="preserve">.  Another possibility emerged from structural holes theory within network theory that “posits that people accumulate social capital (positive relationships with other people) and invest it in structural holes (those places in networks where nodes are not linked together” </w:t>
      </w:r>
      <w:sdt>
        <w:sdtPr>
          <w:rPr>
            <w:rFonts w:eastAsia="Times New Roman" w:cs="Times New Roman"/>
            <w:szCs w:val="24"/>
          </w:rPr>
          <w:id w:val="1513483851"/>
          <w:citation/>
        </w:sdtPr>
        <w:sdtEndPr/>
        <w:sdtContent>
          <w:r w:rsidRPr="00472923">
            <w:rPr>
              <w:rFonts w:eastAsia="Times New Roman" w:cs="Times New Roman"/>
              <w:szCs w:val="24"/>
            </w:rPr>
            <w:fldChar w:fldCharType="begin"/>
          </w:r>
          <w:r w:rsidRPr="00472923">
            <w:rPr>
              <w:rFonts w:eastAsia="Times New Roman" w:cs="Times New Roman"/>
              <w:szCs w:val="24"/>
            </w:rPr>
            <w:instrText xml:space="preserve">CITATION Adk11 \p 59 \l 1033 </w:instrText>
          </w:r>
          <w:r w:rsidRPr="00472923">
            <w:rPr>
              <w:rFonts w:eastAsia="Times New Roman" w:cs="Times New Roman"/>
              <w:szCs w:val="24"/>
            </w:rPr>
            <w:fldChar w:fldCharType="separate"/>
          </w:r>
          <w:r w:rsidRPr="00472923">
            <w:rPr>
              <w:rFonts w:eastAsia="Times New Roman" w:cs="Times New Roman"/>
              <w:noProof/>
              <w:szCs w:val="24"/>
            </w:rPr>
            <w:t>(Adkins, 2011, p. 59)</w:t>
          </w:r>
          <w:r w:rsidRPr="00472923">
            <w:rPr>
              <w:rFonts w:eastAsia="Times New Roman" w:cs="Times New Roman"/>
              <w:szCs w:val="24"/>
            </w:rPr>
            <w:fldChar w:fldCharType="end"/>
          </w:r>
        </w:sdtContent>
      </w:sdt>
      <w:r w:rsidRPr="00472923">
        <w:rPr>
          <w:rFonts w:eastAsia="Times New Roman" w:cs="Times New Roman"/>
          <w:szCs w:val="24"/>
        </w:rPr>
        <w:t>.  This theory could explain how low ranking members within the organization and/or networks were able to influence higher-level authorities to agree to the creation of the Task Forc</w:t>
      </w:r>
      <w:r w:rsidR="003635A9" w:rsidRPr="00472923">
        <w:rPr>
          <w:rFonts w:eastAsia="Times New Roman" w:cs="Times New Roman"/>
          <w:szCs w:val="24"/>
        </w:rPr>
        <w:t>e and further influence change.</w:t>
      </w:r>
    </w:p>
    <w:p w14:paraId="614FE48E" w14:textId="77777777" w:rsidR="00882D2B" w:rsidRPr="00A45FBC" w:rsidRDefault="00882D2B" w:rsidP="00F37351">
      <w:pPr>
        <w:pStyle w:val="Heading3"/>
        <w:spacing w:line="480" w:lineRule="auto"/>
        <w:rPr>
          <w:rFonts w:ascii="Times New Roman" w:hAnsi="Times New Roman" w:cs="Times New Roman"/>
          <w:b/>
          <w:color w:val="auto"/>
        </w:rPr>
      </w:pPr>
      <w:bookmarkStart w:id="109" w:name="_Toc446933825"/>
      <w:r w:rsidRPr="00A45FBC">
        <w:rPr>
          <w:rFonts w:ascii="Times New Roman" w:hAnsi="Times New Roman" w:cs="Times New Roman"/>
          <w:b/>
          <w:color w:val="auto"/>
        </w:rPr>
        <w:t>Leadership Theory</w:t>
      </w:r>
      <w:bookmarkEnd w:id="109"/>
    </w:p>
    <w:p w14:paraId="50FFFE1E" w14:textId="424964A6" w:rsidR="00882D2B" w:rsidRPr="00472923" w:rsidRDefault="00882D2B" w:rsidP="00F37351">
      <w:pPr>
        <w:spacing w:after="0" w:line="480" w:lineRule="auto"/>
        <w:ind w:firstLine="720"/>
        <w:rPr>
          <w:rFonts w:eastAsia="Times New Roman" w:cs="Times New Roman"/>
          <w:szCs w:val="24"/>
        </w:rPr>
      </w:pPr>
      <w:r w:rsidRPr="00472923">
        <w:rPr>
          <w:rFonts w:cs="Times New Roman"/>
          <w:szCs w:val="24"/>
        </w:rPr>
        <w:t>At the individual level, I researched organizational change agents, power brokers, and leadership</w:t>
      </w:r>
      <w:r w:rsidR="004865CF" w:rsidRPr="00472923">
        <w:rPr>
          <w:rFonts w:cs="Times New Roman"/>
          <w:szCs w:val="24"/>
        </w:rPr>
        <w:t xml:space="preserve">.  </w:t>
      </w:r>
      <w:r w:rsidRPr="00472923">
        <w:rPr>
          <w:rFonts w:cs="Times New Roman"/>
          <w:szCs w:val="24"/>
        </w:rPr>
        <w:t>The role of power (positional, social, political, expert, and reverent) is relevant.  However t</w:t>
      </w:r>
      <w:r w:rsidRPr="00472923">
        <w:rPr>
          <w:rFonts w:cs="Times New Roman"/>
          <w:bCs/>
          <w:szCs w:val="24"/>
        </w:rPr>
        <w:t>o limit the scop</w:t>
      </w:r>
      <w:r w:rsidR="001A3EFE" w:rsidRPr="00472923">
        <w:rPr>
          <w:rFonts w:cs="Times New Roman"/>
          <w:bCs/>
          <w:szCs w:val="24"/>
        </w:rPr>
        <w:t xml:space="preserve">e of leadership theories I </w:t>
      </w:r>
      <w:r w:rsidRPr="00472923">
        <w:rPr>
          <w:rFonts w:cs="Times New Roman"/>
          <w:bCs/>
          <w:szCs w:val="24"/>
        </w:rPr>
        <w:t>address transformational and transactional leadership styles specifically.  I assume motivation and power theories within a basic contrast of transformational and transactional leadership.</w:t>
      </w:r>
      <w:r w:rsidRPr="00472923">
        <w:rPr>
          <w:rFonts w:eastAsia="Times New Roman" w:cs="Times New Roman"/>
          <w:szCs w:val="24"/>
        </w:rPr>
        <w:t xml:space="preserve">  For example, for motivation, “Followers interpret the legitimacy of leader </w:t>
      </w:r>
      <w:r w:rsidRPr="00472923">
        <w:rPr>
          <w:rFonts w:eastAsia="Times New Roman" w:cs="Times New Roman"/>
          <w:szCs w:val="24"/>
        </w:rPr>
        <w:lastRenderedPageBreak/>
        <w:t>requests based largely on the type of tactics the leader uses” or for “political” reasons</w:t>
      </w:r>
      <w:r w:rsidR="008F7E7C" w:rsidRPr="00472923">
        <w:rPr>
          <w:rFonts w:eastAsia="Times New Roman" w:cs="Times New Roman"/>
          <w:noProof/>
          <w:szCs w:val="24"/>
        </w:rPr>
        <w:t xml:space="preserve"> (Rusaw A., 1998, p.41)</w:t>
      </w:r>
      <w:r w:rsidR="009B7D7E" w:rsidRPr="00472923">
        <w:rPr>
          <w:rFonts w:eastAsia="Times New Roman" w:cs="Times New Roman"/>
          <w:szCs w:val="24"/>
        </w:rPr>
        <w:t xml:space="preserve">.  </w:t>
      </w:r>
      <w:r w:rsidRPr="00472923">
        <w:rPr>
          <w:rFonts w:eastAsia="Times New Roman" w:cs="Times New Roman"/>
          <w:szCs w:val="24"/>
        </w:rPr>
        <w:t>Porter, Allen, and Anglo (1990) observed that the perception of political is based on areas of organizational uncertainty and resource scarcity as well as the need to act because of high personal stake or importanc</w:t>
      </w:r>
      <w:r w:rsidR="008F7E7C" w:rsidRPr="00472923">
        <w:rPr>
          <w:rFonts w:eastAsia="Times New Roman" w:cs="Times New Roman"/>
          <w:szCs w:val="24"/>
        </w:rPr>
        <w:t>e of the issue to an individual</w:t>
      </w:r>
      <w:r w:rsidR="009B7D7E" w:rsidRPr="00472923">
        <w:rPr>
          <w:rFonts w:eastAsia="Times New Roman" w:cs="Times New Roman"/>
          <w:szCs w:val="24"/>
        </w:rPr>
        <w:t xml:space="preserve"> (</w:t>
      </w:r>
      <w:r w:rsidR="008F7E7C" w:rsidRPr="00472923">
        <w:rPr>
          <w:rFonts w:eastAsia="Times New Roman" w:cs="Times New Roman"/>
          <w:szCs w:val="24"/>
        </w:rPr>
        <w:t xml:space="preserve">as cited in Rusaw, 1998, </w:t>
      </w:r>
      <w:r w:rsidR="009B7D7E" w:rsidRPr="00472923">
        <w:rPr>
          <w:rFonts w:eastAsia="Times New Roman" w:cs="Times New Roman"/>
          <w:szCs w:val="24"/>
        </w:rPr>
        <w:t>p. 41)</w:t>
      </w:r>
      <w:r w:rsidRPr="00472923">
        <w:rPr>
          <w:rFonts w:eastAsia="Times New Roman" w:cs="Times New Roman"/>
          <w:szCs w:val="24"/>
        </w:rPr>
        <w:t>.</w:t>
      </w:r>
    </w:p>
    <w:p w14:paraId="07C49945" w14:textId="04345499" w:rsidR="00882D2B" w:rsidRPr="00472923" w:rsidRDefault="00882D2B" w:rsidP="00F37351">
      <w:pPr>
        <w:spacing w:after="0" w:line="480" w:lineRule="auto"/>
        <w:ind w:firstLine="720"/>
        <w:rPr>
          <w:rFonts w:eastAsia="Times New Roman" w:cs="Times New Roman"/>
          <w:szCs w:val="24"/>
        </w:rPr>
      </w:pPr>
      <w:r w:rsidRPr="00472923">
        <w:rPr>
          <w:rFonts w:cs="Times New Roman"/>
          <w:bCs/>
          <w:szCs w:val="24"/>
        </w:rPr>
        <w:t>Qualities of transactional and transformational leadership reverberate in network theory</w:t>
      </w:r>
      <w:r w:rsidR="009B7D7E" w:rsidRPr="00472923">
        <w:rPr>
          <w:rFonts w:cs="Times New Roman"/>
          <w:bCs/>
          <w:szCs w:val="24"/>
        </w:rPr>
        <w:t xml:space="preserve">.  </w:t>
      </w:r>
      <w:r w:rsidRPr="00472923">
        <w:rPr>
          <w:rFonts w:cs="Times New Roman"/>
          <w:bCs/>
          <w:szCs w:val="24"/>
        </w:rPr>
        <w:t xml:space="preserve">Barnard (1938, 1996) concluded that managers could offer material and nonmaterial rewards, “particularly important were opportunities to grow on the job, making the workplace physically attractive, developing warm interpersonal relationships, opportunities for more participation in decision making, and fostering communion, or a sense of belonging to a group having similar interests and goals” </w:t>
      </w:r>
      <w:r w:rsidRPr="00472923">
        <w:rPr>
          <w:rFonts w:cs="Times New Roman"/>
          <w:noProof/>
          <w:szCs w:val="24"/>
        </w:rPr>
        <w:t>(as cited in Rusaw, 2001, p. 15)</w:t>
      </w:r>
      <w:r w:rsidRPr="00472923">
        <w:rPr>
          <w:rFonts w:cs="Times New Roman"/>
          <w:bCs/>
          <w:szCs w:val="24"/>
        </w:rPr>
        <w:t xml:space="preserve">.  Ultimately, transactional leadership motivates followers by appealing to their self-interest and exchanging benefits.  This may involve values related to exchange processes, for example, honesty, fairness, responsibility, and reciprocity </w:t>
      </w:r>
      <w:r w:rsidRPr="00472923">
        <w:rPr>
          <w:rFonts w:cs="Times New Roman"/>
          <w:noProof/>
          <w:szCs w:val="24"/>
        </w:rPr>
        <w:t>(Yukl, 2010, p.261)</w:t>
      </w:r>
      <w:r w:rsidRPr="00472923">
        <w:rPr>
          <w:rFonts w:cs="Times New Roman"/>
          <w:bCs/>
          <w:szCs w:val="24"/>
        </w:rPr>
        <w:t>.</w:t>
      </w:r>
    </w:p>
    <w:p w14:paraId="1C38B3C6" w14:textId="14A70DB2" w:rsidR="00882D2B" w:rsidRPr="00472923" w:rsidRDefault="00882D2B" w:rsidP="00F37351">
      <w:pPr>
        <w:tabs>
          <w:tab w:val="left" w:pos="720"/>
        </w:tabs>
        <w:autoSpaceDE w:val="0"/>
        <w:autoSpaceDN w:val="0"/>
        <w:adjustRightInd w:val="0"/>
        <w:spacing w:after="0" w:line="480" w:lineRule="auto"/>
        <w:rPr>
          <w:rFonts w:cs="Times New Roman"/>
          <w:bCs/>
          <w:szCs w:val="24"/>
        </w:rPr>
      </w:pPr>
      <w:r w:rsidRPr="00472923">
        <w:rPr>
          <w:rFonts w:cs="Times New Roman"/>
          <w:bCs/>
          <w:szCs w:val="24"/>
        </w:rPr>
        <w:tab/>
        <w:t xml:space="preserve">Transformational leadership, in contrast, appeals to the moral values of followers in an attempt to raise their consciousness about ethical issues and to mobilize their energy and resources to reform institutions </w:t>
      </w:r>
      <w:r w:rsidRPr="00472923">
        <w:rPr>
          <w:rFonts w:cs="Times New Roman"/>
          <w:noProof/>
          <w:szCs w:val="24"/>
        </w:rPr>
        <w:t>(Yukl, 2010, p. 261)</w:t>
      </w:r>
      <w:r w:rsidRPr="00472923">
        <w:rPr>
          <w:rFonts w:cs="Times New Roman"/>
          <w:bCs/>
          <w:szCs w:val="24"/>
        </w:rPr>
        <w:t>.  Burns (1978) was the first to develop the concept of transformational leadership in the sense of moral elevation or social reform</w:t>
      </w:r>
      <w:r w:rsidR="009B7D7E" w:rsidRPr="00472923">
        <w:rPr>
          <w:rFonts w:cs="Times New Roman"/>
          <w:bCs/>
          <w:szCs w:val="24"/>
        </w:rPr>
        <w:t xml:space="preserve">.  </w:t>
      </w:r>
      <w:r w:rsidRPr="00472923">
        <w:rPr>
          <w:rFonts w:cs="Times New Roman"/>
          <w:bCs/>
          <w:szCs w:val="24"/>
        </w:rPr>
        <w:t xml:space="preserve">Bass (1985) developed the four I’s: Idealized influence, Individualized Consideration, Inspirational Motivation, and Intellectual Stimulation </w:t>
      </w:r>
      <w:r w:rsidRPr="00472923">
        <w:rPr>
          <w:rFonts w:cs="Times New Roman"/>
          <w:noProof/>
          <w:szCs w:val="24"/>
        </w:rPr>
        <w:t xml:space="preserve">(Yukl, 2010, </w:t>
      </w:r>
      <w:r w:rsidR="008F7E7C" w:rsidRPr="00472923">
        <w:rPr>
          <w:rFonts w:cs="Times New Roman"/>
          <w:noProof/>
          <w:szCs w:val="24"/>
        </w:rPr>
        <w:t xml:space="preserve">p. </w:t>
      </w:r>
      <w:r w:rsidRPr="00472923">
        <w:rPr>
          <w:rFonts w:cs="Times New Roman"/>
          <w:noProof/>
          <w:szCs w:val="24"/>
        </w:rPr>
        <w:t>276).</w:t>
      </w:r>
      <w:r w:rsidRPr="00472923">
        <w:rPr>
          <w:rFonts w:cs="Times New Roman"/>
          <w:bCs/>
          <w:szCs w:val="24"/>
        </w:rPr>
        <w:t xml:space="preserve">  Meanwhile, Bennis and Nanus highlighted the role of vision, becoming social architects, creating trust, and positive self-regard.  According to Bass, </w:t>
      </w:r>
      <w:r w:rsidRPr="00472923">
        <w:rPr>
          <w:rFonts w:cs="Times New Roman"/>
          <w:bCs/>
          <w:szCs w:val="24"/>
        </w:rPr>
        <w:lastRenderedPageBreak/>
        <w:t xml:space="preserve">“transformational leaders possess good visioning, rhetorical, and impression management skills, and they use these skills to develop strong emotional bonds with followers” </w:t>
      </w:r>
      <w:sdt>
        <w:sdtPr>
          <w:rPr>
            <w:rFonts w:cs="Times New Roman"/>
            <w:bCs/>
            <w:szCs w:val="24"/>
          </w:rPr>
          <w:id w:val="-1237084237"/>
          <w:citation/>
        </w:sdtPr>
        <w:sdtEndPr/>
        <w:sdtContent>
          <w:r w:rsidRPr="00472923">
            <w:rPr>
              <w:rFonts w:cs="Times New Roman"/>
              <w:bCs/>
              <w:szCs w:val="24"/>
            </w:rPr>
            <w:fldChar w:fldCharType="begin"/>
          </w:r>
          <w:r w:rsidRPr="00472923">
            <w:rPr>
              <w:rFonts w:cs="Times New Roman"/>
              <w:bCs/>
              <w:szCs w:val="24"/>
            </w:rPr>
            <w:instrText xml:space="preserve">CITATION Hug93 \p 443 \l 1033 </w:instrText>
          </w:r>
          <w:r w:rsidRPr="00472923">
            <w:rPr>
              <w:rFonts w:cs="Times New Roman"/>
              <w:bCs/>
              <w:szCs w:val="24"/>
            </w:rPr>
            <w:fldChar w:fldCharType="separate"/>
          </w:r>
          <w:r w:rsidRPr="00472923">
            <w:rPr>
              <w:rFonts w:cs="Times New Roman"/>
              <w:noProof/>
              <w:szCs w:val="24"/>
            </w:rPr>
            <w:t>(Hughes, Ginnett, &amp; Curphy, 1993, p. 443)</w:t>
          </w:r>
          <w:r w:rsidRPr="00472923">
            <w:rPr>
              <w:rFonts w:cs="Times New Roman"/>
              <w:bCs/>
              <w:szCs w:val="24"/>
            </w:rPr>
            <w:fldChar w:fldCharType="end"/>
          </w:r>
        </w:sdtContent>
      </w:sdt>
      <w:r w:rsidRPr="00472923">
        <w:rPr>
          <w:rFonts w:cs="Times New Roman"/>
          <w:bCs/>
          <w:szCs w:val="24"/>
        </w:rPr>
        <w:t xml:space="preserve">.  An illustration of this is from a paper during my </w:t>
      </w:r>
      <w:r w:rsidRPr="00472923">
        <w:rPr>
          <w:rFonts w:cs="Times New Roman"/>
          <w:szCs w:val="24"/>
          <w:shd w:val="clear" w:color="auto" w:fill="FFFFFF"/>
        </w:rPr>
        <w:t xml:space="preserve">Interpersonal Dynamics of Leadership </w:t>
      </w:r>
      <w:r w:rsidRPr="00472923">
        <w:rPr>
          <w:rFonts w:cs="Times New Roman"/>
          <w:bCs/>
          <w:szCs w:val="24"/>
        </w:rPr>
        <w:t xml:space="preserve">class in 2011 that included comment on my interactions with the EUCOM Branch Chief: </w:t>
      </w:r>
    </w:p>
    <w:p w14:paraId="46558640" w14:textId="5AC2B1B1" w:rsidR="00882D2B" w:rsidRDefault="00882D2B" w:rsidP="00C60DA3">
      <w:pPr>
        <w:tabs>
          <w:tab w:val="left" w:pos="720"/>
        </w:tabs>
        <w:autoSpaceDE w:val="0"/>
        <w:autoSpaceDN w:val="0"/>
        <w:adjustRightInd w:val="0"/>
        <w:spacing w:after="0" w:line="240" w:lineRule="auto"/>
        <w:ind w:left="720"/>
        <w:rPr>
          <w:rFonts w:cs="Times New Roman"/>
          <w:szCs w:val="24"/>
        </w:rPr>
      </w:pPr>
      <w:r w:rsidRPr="00472923">
        <w:rPr>
          <w:rFonts w:cs="Times New Roman"/>
          <w:szCs w:val="24"/>
        </w:rPr>
        <w:t>A dynamic leader, who consistently challenged me to be independent and confident, to take risks, and to find my voice to stand up for issues affecting the educational quality of life for the families of our military personnel in our</w:t>
      </w:r>
      <w:r w:rsidR="007D60D4" w:rsidRPr="00472923">
        <w:rPr>
          <w:rFonts w:cs="Times New Roman"/>
          <w:szCs w:val="24"/>
        </w:rPr>
        <w:t xml:space="preserve"> area of responsibility...</w:t>
      </w:r>
      <w:r w:rsidRPr="00472923">
        <w:rPr>
          <w:rFonts w:cs="Times New Roman"/>
          <w:szCs w:val="24"/>
        </w:rPr>
        <w:t>a visionary who has the respect of the organization and who created a safe environment for me to express ideas and to take leads on actions.  He provided the guidance and vision but gave me the leeway to develop and direct the process, while at the same time, he provided top cover when the senior leaders demanded quick changes and updates when their priority changes affected ours</w:t>
      </w:r>
      <w:r w:rsidR="009B7D7E" w:rsidRPr="00472923">
        <w:rPr>
          <w:rFonts w:cs="Times New Roman"/>
          <w:szCs w:val="24"/>
        </w:rPr>
        <w:t xml:space="preserve">.  </w:t>
      </w:r>
      <w:r w:rsidRPr="00472923">
        <w:rPr>
          <w:rFonts w:cs="Times New Roman"/>
          <w:szCs w:val="24"/>
        </w:rPr>
        <w:t>(</w:t>
      </w:r>
      <w:r w:rsidR="009B7D7E" w:rsidRPr="00472923">
        <w:rPr>
          <w:rFonts w:cs="Times New Roman"/>
          <w:szCs w:val="24"/>
        </w:rPr>
        <w:t>For</w:t>
      </w:r>
      <w:r w:rsidR="007D60D4" w:rsidRPr="00472923">
        <w:rPr>
          <w:rFonts w:cs="Times New Roman"/>
          <w:szCs w:val="24"/>
        </w:rPr>
        <w:t xml:space="preserve"> full text s</w:t>
      </w:r>
      <w:r w:rsidRPr="00472923">
        <w:rPr>
          <w:rFonts w:cs="Times New Roman"/>
          <w:szCs w:val="24"/>
        </w:rPr>
        <w:t xml:space="preserve">ee </w:t>
      </w:r>
      <w:r w:rsidR="008F7E7C" w:rsidRPr="00472923">
        <w:rPr>
          <w:rFonts w:cs="Times New Roman"/>
          <w:szCs w:val="24"/>
        </w:rPr>
        <w:t>Document D</w:t>
      </w:r>
      <w:r w:rsidR="007D60D4" w:rsidRPr="00472923">
        <w:rPr>
          <w:rFonts w:cs="Times New Roman"/>
          <w:szCs w:val="24"/>
        </w:rPr>
        <w:t>atabase, TAB 13a</w:t>
      </w:r>
      <w:r w:rsidRPr="00472923">
        <w:rPr>
          <w:rFonts w:cs="Times New Roman"/>
          <w:szCs w:val="24"/>
        </w:rPr>
        <w:t>)</w:t>
      </w:r>
    </w:p>
    <w:p w14:paraId="786E9B1F" w14:textId="77777777" w:rsidR="00C60DA3" w:rsidRPr="00472923" w:rsidRDefault="00C60DA3" w:rsidP="00C60DA3">
      <w:pPr>
        <w:tabs>
          <w:tab w:val="left" w:pos="720"/>
        </w:tabs>
        <w:autoSpaceDE w:val="0"/>
        <w:autoSpaceDN w:val="0"/>
        <w:adjustRightInd w:val="0"/>
        <w:spacing w:after="0" w:line="240" w:lineRule="auto"/>
        <w:ind w:left="720"/>
        <w:rPr>
          <w:rFonts w:cs="Times New Roman"/>
          <w:szCs w:val="24"/>
        </w:rPr>
      </w:pPr>
    </w:p>
    <w:p w14:paraId="5A0C1E7D" w14:textId="7A27A7D1" w:rsidR="00882D2B" w:rsidRPr="00472923" w:rsidRDefault="00882D2B" w:rsidP="00F37351">
      <w:pPr>
        <w:tabs>
          <w:tab w:val="left" w:pos="720"/>
          <w:tab w:val="left" w:pos="1440"/>
        </w:tabs>
        <w:autoSpaceDE w:val="0"/>
        <w:autoSpaceDN w:val="0"/>
        <w:adjustRightInd w:val="0"/>
        <w:spacing w:after="0" w:line="480" w:lineRule="auto"/>
        <w:rPr>
          <w:rFonts w:cs="Times New Roman"/>
          <w:bCs/>
          <w:szCs w:val="24"/>
        </w:rPr>
      </w:pPr>
      <w:r w:rsidRPr="00472923">
        <w:rPr>
          <w:rFonts w:cs="Times New Roman"/>
          <w:bCs/>
          <w:szCs w:val="24"/>
        </w:rPr>
        <w:tab/>
        <w:t>The discussion on q</w:t>
      </w:r>
      <w:r w:rsidR="001A3EFE" w:rsidRPr="00472923">
        <w:rPr>
          <w:rFonts w:cs="Times New Roman"/>
          <w:bCs/>
          <w:szCs w:val="24"/>
        </w:rPr>
        <w:t>ualities of leadership continued</w:t>
      </w:r>
      <w:r w:rsidRPr="00472923">
        <w:rPr>
          <w:rFonts w:cs="Times New Roman"/>
          <w:bCs/>
          <w:szCs w:val="24"/>
        </w:rPr>
        <w:t xml:space="preserve"> with Kouzes and Posner (1987) who provided a prescriptive view of developing transformational leadership.  The five fundamental practices include challenging the process, inspiring a shared vision, enabling others to act, modeling the way, and encouraging the heart </w:t>
      </w:r>
      <w:r w:rsidRPr="00472923">
        <w:rPr>
          <w:rFonts w:cs="Times New Roman"/>
          <w:noProof/>
          <w:szCs w:val="24"/>
        </w:rPr>
        <w:t xml:space="preserve">(Natemeyer &amp; Hersey, 2011, </w:t>
      </w:r>
      <w:r w:rsidR="008F7E7C" w:rsidRPr="00472923">
        <w:rPr>
          <w:rFonts w:cs="Times New Roman"/>
          <w:noProof/>
          <w:szCs w:val="24"/>
        </w:rPr>
        <w:t xml:space="preserve">p. </w:t>
      </w:r>
      <w:r w:rsidRPr="00472923">
        <w:rPr>
          <w:rFonts w:cs="Times New Roman"/>
          <w:noProof/>
          <w:szCs w:val="24"/>
        </w:rPr>
        <w:t>354)</w:t>
      </w:r>
      <w:r w:rsidRPr="00472923">
        <w:rPr>
          <w:rFonts w:cs="Times New Roman"/>
          <w:bCs/>
          <w:szCs w:val="24"/>
        </w:rPr>
        <w:t>.  Additionally, Bass and Avolio (1994) identified the roles of transformational leaders as mentors, coaches, and role models.  All of these descriptions provide parameters for qualities that I expect</w:t>
      </w:r>
      <w:r w:rsidR="001A3EFE" w:rsidRPr="00472923">
        <w:rPr>
          <w:rFonts w:cs="Times New Roman"/>
          <w:bCs/>
          <w:szCs w:val="24"/>
        </w:rPr>
        <w:t>ed</w:t>
      </w:r>
      <w:r w:rsidRPr="00472923">
        <w:rPr>
          <w:rFonts w:cs="Times New Roman"/>
          <w:bCs/>
          <w:szCs w:val="24"/>
        </w:rPr>
        <w:t xml:space="preserve"> to read or hear about during my research to understand better the leadership during my chosen event.</w:t>
      </w:r>
    </w:p>
    <w:p w14:paraId="1DFA8810" w14:textId="469A5B82" w:rsidR="00882D2B" w:rsidRPr="00472923" w:rsidRDefault="00882D2B" w:rsidP="00F37351">
      <w:pPr>
        <w:tabs>
          <w:tab w:val="left" w:pos="720"/>
        </w:tabs>
        <w:autoSpaceDE w:val="0"/>
        <w:autoSpaceDN w:val="0"/>
        <w:adjustRightInd w:val="0"/>
        <w:spacing w:after="0" w:line="480" w:lineRule="auto"/>
        <w:rPr>
          <w:rFonts w:cs="Times New Roman"/>
          <w:bCs/>
          <w:szCs w:val="24"/>
        </w:rPr>
      </w:pPr>
      <w:r w:rsidRPr="00472923">
        <w:rPr>
          <w:rFonts w:cs="Times New Roman"/>
          <w:bCs/>
          <w:szCs w:val="24"/>
        </w:rPr>
        <w:tab/>
        <w:t xml:space="preserve">Another key concept in transformational leadership includes charisma.  Much debate exists on the role of charisma in transformational leadership relative to the need to have charisma, or </w:t>
      </w:r>
      <w:r w:rsidR="001A3EFE" w:rsidRPr="00472923">
        <w:rPr>
          <w:rFonts w:cs="Times New Roman"/>
          <w:bCs/>
          <w:szCs w:val="24"/>
        </w:rPr>
        <w:t xml:space="preserve">that </w:t>
      </w:r>
      <w:r w:rsidRPr="00472923">
        <w:rPr>
          <w:rFonts w:cs="Times New Roman"/>
          <w:bCs/>
          <w:szCs w:val="24"/>
        </w:rPr>
        <w:t>one must be charismatic, in order to be transformational</w:t>
      </w:r>
      <w:r w:rsidR="009B7D7E" w:rsidRPr="00472923">
        <w:rPr>
          <w:rFonts w:cs="Times New Roman"/>
          <w:bCs/>
          <w:szCs w:val="24"/>
        </w:rPr>
        <w:t xml:space="preserve">.  </w:t>
      </w:r>
      <w:r w:rsidRPr="00472923">
        <w:rPr>
          <w:rFonts w:cs="Times New Roman"/>
          <w:bCs/>
          <w:szCs w:val="24"/>
        </w:rPr>
        <w:t>In addition, some studies treated transformational leadership as a personality trait or personal predisposition rather than a behavior that people can learn</w:t>
      </w:r>
      <w:sdt>
        <w:sdtPr>
          <w:rPr>
            <w:rFonts w:cs="Times New Roman"/>
            <w:bCs/>
            <w:szCs w:val="24"/>
          </w:rPr>
          <w:id w:val="1174302189"/>
          <w:citation/>
        </w:sdtPr>
        <w:sdtEndPr/>
        <w:sdtContent>
          <w:r w:rsidRPr="00472923">
            <w:rPr>
              <w:rFonts w:cs="Times New Roman"/>
              <w:bCs/>
              <w:szCs w:val="24"/>
            </w:rPr>
            <w:fldChar w:fldCharType="begin"/>
          </w:r>
          <w:r w:rsidRPr="00472923">
            <w:rPr>
              <w:rFonts w:cs="Times New Roman"/>
              <w:bCs/>
              <w:szCs w:val="24"/>
            </w:rPr>
            <w:instrText xml:space="preserve">CITATION Bry92 \p 100 \l 1033 </w:instrText>
          </w:r>
          <w:r w:rsidRPr="00472923">
            <w:rPr>
              <w:rFonts w:cs="Times New Roman"/>
              <w:bCs/>
              <w:szCs w:val="24"/>
            </w:rPr>
            <w:fldChar w:fldCharType="separate"/>
          </w:r>
          <w:r w:rsidRPr="00472923">
            <w:rPr>
              <w:rFonts w:cs="Times New Roman"/>
              <w:bCs/>
              <w:noProof/>
              <w:szCs w:val="24"/>
            </w:rPr>
            <w:t xml:space="preserve"> </w:t>
          </w:r>
          <w:r w:rsidRPr="00472923">
            <w:rPr>
              <w:rFonts w:cs="Times New Roman"/>
              <w:noProof/>
              <w:szCs w:val="24"/>
            </w:rPr>
            <w:t xml:space="preserve">(Bryman, 1992, p. </w:t>
          </w:r>
          <w:r w:rsidRPr="00472923">
            <w:rPr>
              <w:rFonts w:cs="Times New Roman"/>
              <w:noProof/>
              <w:szCs w:val="24"/>
            </w:rPr>
            <w:lastRenderedPageBreak/>
            <w:t>100)</w:t>
          </w:r>
          <w:r w:rsidRPr="00472923">
            <w:rPr>
              <w:rFonts w:cs="Times New Roman"/>
              <w:bCs/>
              <w:szCs w:val="24"/>
            </w:rPr>
            <w:fldChar w:fldCharType="end"/>
          </w:r>
        </w:sdtContent>
      </w:sdt>
      <w:r w:rsidRPr="00472923">
        <w:rPr>
          <w:rFonts w:cs="Times New Roman"/>
          <w:bCs/>
          <w:szCs w:val="24"/>
        </w:rPr>
        <w:t xml:space="preserve">.  While transformational leadership “lacks conceptual clarity” </w:t>
      </w:r>
      <w:sdt>
        <w:sdtPr>
          <w:rPr>
            <w:rFonts w:cs="Times New Roman"/>
            <w:bCs/>
            <w:szCs w:val="24"/>
          </w:rPr>
          <w:id w:val="2095887090"/>
          <w:citation/>
        </w:sdtPr>
        <w:sdtEndPr/>
        <w:sdtContent>
          <w:r w:rsidRPr="00472923">
            <w:rPr>
              <w:rFonts w:cs="Times New Roman"/>
              <w:bCs/>
              <w:szCs w:val="24"/>
            </w:rPr>
            <w:fldChar w:fldCharType="begin"/>
          </w:r>
          <w:r w:rsidRPr="00472923">
            <w:rPr>
              <w:rFonts w:cs="Times New Roman"/>
              <w:bCs/>
              <w:szCs w:val="24"/>
            </w:rPr>
            <w:instrText xml:space="preserve">CITATION Nor10 \p 189 \l 1033 </w:instrText>
          </w:r>
          <w:r w:rsidRPr="00472923">
            <w:rPr>
              <w:rFonts w:cs="Times New Roman"/>
              <w:bCs/>
              <w:szCs w:val="24"/>
            </w:rPr>
            <w:fldChar w:fldCharType="separate"/>
          </w:r>
          <w:r w:rsidRPr="00472923">
            <w:rPr>
              <w:rFonts w:cs="Times New Roman"/>
              <w:noProof/>
              <w:szCs w:val="24"/>
            </w:rPr>
            <w:t>(Northouse, 2010, p. 189)</w:t>
          </w:r>
          <w:r w:rsidRPr="00472923">
            <w:rPr>
              <w:rFonts w:cs="Times New Roman"/>
              <w:bCs/>
              <w:szCs w:val="24"/>
            </w:rPr>
            <w:fldChar w:fldCharType="end"/>
          </w:r>
        </w:sdtContent>
      </w:sdt>
      <w:r w:rsidRPr="00472923">
        <w:rPr>
          <w:rFonts w:cs="Times New Roman"/>
          <w:bCs/>
          <w:szCs w:val="24"/>
        </w:rPr>
        <w:t>, empirical studies show</w:t>
      </w:r>
      <w:r w:rsidR="00C25212">
        <w:rPr>
          <w:rFonts w:cs="Times New Roman"/>
          <w:bCs/>
          <w:szCs w:val="24"/>
        </w:rPr>
        <w:t>ed</w:t>
      </w:r>
      <w:r w:rsidRPr="00472923">
        <w:rPr>
          <w:rFonts w:cs="Times New Roman"/>
          <w:bCs/>
          <w:szCs w:val="24"/>
        </w:rPr>
        <w:t xml:space="preserve"> it to be an eff</w:t>
      </w:r>
      <w:r w:rsidR="001A3EFE" w:rsidRPr="00472923">
        <w:rPr>
          <w:rFonts w:cs="Times New Roman"/>
          <w:bCs/>
          <w:szCs w:val="24"/>
        </w:rPr>
        <w:t>ective form of leadership that</w:t>
      </w:r>
      <w:r w:rsidRPr="00472923">
        <w:rPr>
          <w:rFonts w:cs="Times New Roman"/>
          <w:bCs/>
          <w:szCs w:val="24"/>
        </w:rPr>
        <w:t xml:space="preserve"> has intuitive appeal.</w:t>
      </w:r>
    </w:p>
    <w:p w14:paraId="2F42A1CF" w14:textId="741DFDC9" w:rsidR="00882D2B" w:rsidRPr="00472923" w:rsidRDefault="00882D2B" w:rsidP="00F37351">
      <w:pPr>
        <w:tabs>
          <w:tab w:val="left" w:pos="720"/>
        </w:tabs>
        <w:autoSpaceDE w:val="0"/>
        <w:autoSpaceDN w:val="0"/>
        <w:adjustRightInd w:val="0"/>
        <w:spacing w:after="0" w:line="480" w:lineRule="auto"/>
        <w:rPr>
          <w:rFonts w:cs="Times New Roman"/>
          <w:bCs/>
          <w:szCs w:val="24"/>
        </w:rPr>
      </w:pPr>
      <w:r w:rsidRPr="00472923">
        <w:rPr>
          <w:rFonts w:cs="Times New Roman"/>
          <w:bCs/>
          <w:szCs w:val="24"/>
        </w:rPr>
        <w:tab/>
        <w:t>A weakness of transformational leadership is that, “Transformational leaders can be disruptive to organizations particularly if the leader’s vision is in conflict with the goals of the organization or if the leader is only developing strong emotional bonds with followers for their own (i.e. the leader’s) selfish ends”</w:t>
      </w:r>
      <w:sdt>
        <w:sdtPr>
          <w:rPr>
            <w:rFonts w:cs="Times New Roman"/>
            <w:bCs/>
            <w:szCs w:val="24"/>
          </w:rPr>
          <w:id w:val="-871074074"/>
          <w:citation/>
        </w:sdtPr>
        <w:sdtEndPr/>
        <w:sdtContent>
          <w:r w:rsidRPr="00472923">
            <w:rPr>
              <w:rFonts w:cs="Times New Roman"/>
              <w:bCs/>
              <w:szCs w:val="24"/>
            </w:rPr>
            <w:fldChar w:fldCharType="begin"/>
          </w:r>
          <w:r w:rsidRPr="00472923">
            <w:rPr>
              <w:rFonts w:cs="Times New Roman"/>
              <w:bCs/>
              <w:szCs w:val="24"/>
            </w:rPr>
            <w:instrText xml:space="preserve">CITATION Hug93 \p 454 \l 1033 </w:instrText>
          </w:r>
          <w:r w:rsidRPr="00472923">
            <w:rPr>
              <w:rFonts w:cs="Times New Roman"/>
              <w:bCs/>
              <w:szCs w:val="24"/>
            </w:rPr>
            <w:fldChar w:fldCharType="separate"/>
          </w:r>
          <w:r w:rsidRPr="00472923">
            <w:rPr>
              <w:rFonts w:cs="Times New Roman"/>
              <w:bCs/>
              <w:noProof/>
              <w:szCs w:val="24"/>
            </w:rPr>
            <w:t xml:space="preserve"> </w:t>
          </w:r>
          <w:r w:rsidRPr="00472923">
            <w:rPr>
              <w:rFonts w:cs="Times New Roman"/>
              <w:noProof/>
              <w:szCs w:val="24"/>
            </w:rPr>
            <w:t>(Hughes, Ginnett, &amp; Curphy, 1993, p. 454)</w:t>
          </w:r>
          <w:r w:rsidRPr="00472923">
            <w:rPr>
              <w:rFonts w:cs="Times New Roman"/>
              <w:bCs/>
              <w:szCs w:val="24"/>
            </w:rPr>
            <w:fldChar w:fldCharType="end"/>
          </w:r>
        </w:sdtContent>
      </w:sdt>
      <w:r w:rsidR="004865CF" w:rsidRPr="00472923">
        <w:rPr>
          <w:rFonts w:cs="Times New Roman"/>
          <w:bCs/>
          <w:szCs w:val="24"/>
        </w:rPr>
        <w:t xml:space="preserve">.  </w:t>
      </w:r>
      <w:r w:rsidRPr="00472923">
        <w:rPr>
          <w:rFonts w:cs="Times New Roman"/>
          <w:bCs/>
          <w:szCs w:val="24"/>
        </w:rPr>
        <w:t>This statement hints at the ethics underlying a transformational leader</w:t>
      </w:r>
      <w:r w:rsidR="004865CF" w:rsidRPr="00472923">
        <w:rPr>
          <w:rFonts w:cs="Times New Roman"/>
          <w:bCs/>
          <w:szCs w:val="24"/>
        </w:rPr>
        <w:t xml:space="preserve">.  </w:t>
      </w:r>
      <w:r w:rsidRPr="00472923">
        <w:rPr>
          <w:rFonts w:cs="Times New Roman"/>
          <w:bCs/>
          <w:szCs w:val="24"/>
        </w:rPr>
        <w:t>In essence, a transformational leader is trying to move others to a higher or better place</w:t>
      </w:r>
      <w:r w:rsidR="004865CF" w:rsidRPr="00472923">
        <w:rPr>
          <w:rFonts w:cs="Times New Roman"/>
          <w:bCs/>
          <w:szCs w:val="24"/>
        </w:rPr>
        <w:t xml:space="preserve">.  </w:t>
      </w:r>
      <w:r w:rsidRPr="00472923">
        <w:rPr>
          <w:rFonts w:cs="Times New Roman"/>
          <w:bCs/>
          <w:szCs w:val="24"/>
        </w:rPr>
        <w:t>This implies the leader’s belief that the current status quo is not fine and that his or her vision is better</w:t>
      </w:r>
      <w:r w:rsidR="004865CF" w:rsidRPr="00472923">
        <w:rPr>
          <w:rFonts w:cs="Times New Roman"/>
          <w:bCs/>
          <w:szCs w:val="24"/>
        </w:rPr>
        <w:t xml:space="preserve">.  </w:t>
      </w:r>
      <w:r w:rsidRPr="00472923">
        <w:rPr>
          <w:rFonts w:cs="Times New Roman"/>
          <w:bCs/>
          <w:szCs w:val="24"/>
        </w:rPr>
        <w:t xml:space="preserve">One may not know if it is a positive or negative change until circumstances present themselves.  Having said that, there is the pseudo-transformational point of view defined by Bass (1998) that relates to a leader who is self-consumed, exploitive, and power oriented, with warped moral values </w:t>
      </w:r>
      <w:r w:rsidRPr="00472923">
        <w:rPr>
          <w:rFonts w:cs="Times New Roman"/>
          <w:noProof/>
          <w:szCs w:val="24"/>
        </w:rPr>
        <w:t>(as cited in Northouse, 2010, p.173)</w:t>
      </w:r>
      <w:r w:rsidRPr="00472923">
        <w:rPr>
          <w:rFonts w:cs="Times New Roman"/>
          <w:bCs/>
          <w:szCs w:val="24"/>
        </w:rPr>
        <w:t xml:space="preserve">.  Again, an immediate value judgment is implied and ethical debates that are not usually included in the discussion of transformational leadership. </w:t>
      </w:r>
    </w:p>
    <w:p w14:paraId="4C13EB52" w14:textId="3D9B2D26" w:rsidR="006E549E" w:rsidRPr="00472923" w:rsidRDefault="00882D2B" w:rsidP="00F37351">
      <w:pPr>
        <w:tabs>
          <w:tab w:val="left" w:pos="720"/>
        </w:tabs>
        <w:autoSpaceDE w:val="0"/>
        <w:autoSpaceDN w:val="0"/>
        <w:adjustRightInd w:val="0"/>
        <w:spacing w:after="0" w:line="480" w:lineRule="auto"/>
        <w:rPr>
          <w:rFonts w:cs="Times New Roman"/>
          <w:bCs/>
          <w:szCs w:val="24"/>
        </w:rPr>
      </w:pPr>
      <w:r w:rsidRPr="00472923">
        <w:rPr>
          <w:rFonts w:cs="Times New Roman"/>
          <w:bCs/>
          <w:szCs w:val="24"/>
        </w:rPr>
        <w:tab/>
        <w:t xml:space="preserve">The concept of power also underlies each </w:t>
      </w:r>
      <w:r w:rsidR="00C120E3" w:rsidRPr="00472923">
        <w:rPr>
          <w:rFonts w:cs="Times New Roman"/>
          <w:bCs/>
          <w:szCs w:val="24"/>
        </w:rPr>
        <w:t xml:space="preserve">leadership </w:t>
      </w:r>
      <w:r w:rsidRPr="00472923">
        <w:rPr>
          <w:rFonts w:cs="Times New Roman"/>
          <w:bCs/>
          <w:szCs w:val="24"/>
        </w:rPr>
        <w:t>c</w:t>
      </w:r>
      <w:r w:rsidR="00C120E3" w:rsidRPr="00472923">
        <w:rPr>
          <w:rFonts w:cs="Times New Roman"/>
          <w:bCs/>
          <w:szCs w:val="24"/>
        </w:rPr>
        <w:t>oncept.  I</w:t>
      </w:r>
      <w:r w:rsidRPr="00472923">
        <w:rPr>
          <w:rFonts w:cs="Times New Roman"/>
          <w:bCs/>
          <w:szCs w:val="24"/>
        </w:rPr>
        <w:t xml:space="preserve">n 1978, Burns, in </w:t>
      </w:r>
      <w:r w:rsidRPr="00472923">
        <w:rPr>
          <w:rFonts w:cs="Times New Roman"/>
          <w:bCs/>
          <w:i/>
          <w:szCs w:val="24"/>
        </w:rPr>
        <w:t>The Power of Leadership</w:t>
      </w:r>
      <w:r w:rsidRPr="00472923">
        <w:rPr>
          <w:rFonts w:cs="Times New Roman"/>
          <w:bCs/>
          <w:szCs w:val="24"/>
        </w:rPr>
        <w:t>, used the term power wielder (which I interpret as a leader) and stated, “Power wielders draw from their power base’s resources relevant to their own motives and the motives and resources of other</w:t>
      </w:r>
      <w:r w:rsidR="006E549E" w:rsidRPr="00472923">
        <w:rPr>
          <w:rFonts w:cs="Times New Roman"/>
          <w:bCs/>
          <w:szCs w:val="24"/>
        </w:rPr>
        <w:t>s upon whom they exercise power</w:t>
      </w:r>
      <w:r w:rsidRPr="00472923">
        <w:rPr>
          <w:rFonts w:cs="Times New Roman"/>
          <w:bCs/>
          <w:szCs w:val="24"/>
        </w:rPr>
        <w:t xml:space="preserve">” </w:t>
      </w:r>
      <w:sdt>
        <w:sdtPr>
          <w:rPr>
            <w:rFonts w:cs="Times New Roman"/>
            <w:bCs/>
            <w:szCs w:val="24"/>
          </w:rPr>
          <w:id w:val="410816008"/>
          <w:citation/>
        </w:sdtPr>
        <w:sdtEndPr/>
        <w:sdtContent>
          <w:r w:rsidR="006E549E" w:rsidRPr="00472923">
            <w:rPr>
              <w:rFonts w:cs="Times New Roman"/>
              <w:bCs/>
              <w:szCs w:val="24"/>
            </w:rPr>
            <w:fldChar w:fldCharType="begin"/>
          </w:r>
          <w:r w:rsidR="006E549E" w:rsidRPr="00472923">
            <w:rPr>
              <w:rFonts w:cs="Times New Roman"/>
              <w:bCs/>
              <w:szCs w:val="24"/>
            </w:rPr>
            <w:instrText xml:space="preserve"> CITATION Nat11 \l 1033 </w:instrText>
          </w:r>
          <w:r w:rsidR="006E549E" w:rsidRPr="00472923">
            <w:rPr>
              <w:rFonts w:cs="Times New Roman"/>
              <w:bCs/>
              <w:szCs w:val="24"/>
            </w:rPr>
            <w:fldChar w:fldCharType="separate"/>
          </w:r>
          <w:r w:rsidR="006E549E" w:rsidRPr="00472923">
            <w:rPr>
              <w:rFonts w:cs="Times New Roman"/>
              <w:noProof/>
              <w:szCs w:val="24"/>
            </w:rPr>
            <w:t>(Natemeyer &amp; Hersey, 2011)</w:t>
          </w:r>
          <w:r w:rsidR="006E549E" w:rsidRPr="00472923">
            <w:rPr>
              <w:rFonts w:cs="Times New Roman"/>
              <w:bCs/>
              <w:szCs w:val="24"/>
            </w:rPr>
            <w:fldChar w:fldCharType="end"/>
          </w:r>
        </w:sdtContent>
      </w:sdt>
      <w:r w:rsidR="006E549E" w:rsidRPr="00472923">
        <w:rPr>
          <w:rFonts w:cs="Times New Roman"/>
          <w:bCs/>
          <w:szCs w:val="24"/>
        </w:rPr>
        <w:t xml:space="preserve">.  </w:t>
      </w:r>
      <w:r w:rsidRPr="00472923">
        <w:rPr>
          <w:rFonts w:cs="Times New Roman"/>
          <w:bCs/>
          <w:szCs w:val="24"/>
        </w:rPr>
        <w:t>He continued that</w:t>
      </w:r>
    </w:p>
    <w:p w14:paraId="16F0B778" w14:textId="5D9D2E97" w:rsidR="006E549E" w:rsidRPr="00472923" w:rsidRDefault="006E549E" w:rsidP="00C60DA3">
      <w:pPr>
        <w:tabs>
          <w:tab w:val="left" w:pos="720"/>
        </w:tabs>
        <w:autoSpaceDE w:val="0"/>
        <w:autoSpaceDN w:val="0"/>
        <w:adjustRightInd w:val="0"/>
        <w:spacing w:after="0" w:line="240" w:lineRule="auto"/>
        <w:rPr>
          <w:rFonts w:cs="Times New Roman"/>
          <w:bCs/>
          <w:szCs w:val="24"/>
        </w:rPr>
      </w:pPr>
      <w:r w:rsidRPr="00472923">
        <w:rPr>
          <w:rFonts w:cs="Times New Roman"/>
          <w:bCs/>
          <w:szCs w:val="24"/>
        </w:rPr>
        <w:tab/>
      </w:r>
      <w:r w:rsidR="00882D2B" w:rsidRPr="00472923">
        <w:rPr>
          <w:rFonts w:cs="Times New Roman"/>
          <w:bCs/>
          <w:szCs w:val="24"/>
        </w:rPr>
        <w:t xml:space="preserve">Dominated by personal motives, P draws on supporters, on funds, on </w:t>
      </w:r>
    </w:p>
    <w:p w14:paraId="2A464D6E" w14:textId="620D67D1" w:rsidR="00882D2B" w:rsidRDefault="00882D2B" w:rsidP="00C60DA3">
      <w:pPr>
        <w:tabs>
          <w:tab w:val="left" w:pos="720"/>
        </w:tabs>
        <w:autoSpaceDE w:val="0"/>
        <w:autoSpaceDN w:val="0"/>
        <w:adjustRightInd w:val="0"/>
        <w:spacing w:after="0" w:line="240" w:lineRule="auto"/>
        <w:ind w:left="720"/>
        <w:rPr>
          <w:rFonts w:cs="Times New Roman"/>
          <w:bCs/>
          <w:szCs w:val="24"/>
        </w:rPr>
      </w:pPr>
      <w:r w:rsidRPr="00472923">
        <w:rPr>
          <w:rFonts w:cs="Times New Roman"/>
          <w:bCs/>
          <w:szCs w:val="24"/>
        </w:rPr>
        <w:t xml:space="preserve">ideology, on institutions, on old friendships, on political credits, on status, and on his own skills of calculation, judgment, communication, and timing to mobilize those elements that relate to the motives of person P wishes to control </w:t>
      </w:r>
      <w:r w:rsidRPr="00472923">
        <w:rPr>
          <w:rFonts w:cs="Times New Roman"/>
          <w:bCs/>
          <w:szCs w:val="24"/>
        </w:rPr>
        <w:lastRenderedPageBreak/>
        <w:t>– even if in the end P ov</w:t>
      </w:r>
      <w:r w:rsidR="00FD3F03" w:rsidRPr="00472923">
        <w:rPr>
          <w:rFonts w:cs="Times New Roman"/>
          <w:bCs/>
          <w:szCs w:val="24"/>
        </w:rPr>
        <w:t>e</w:t>
      </w:r>
      <w:r w:rsidR="006E549E" w:rsidRPr="00472923">
        <w:rPr>
          <w:rFonts w:cs="Times New Roman"/>
          <w:bCs/>
          <w:szCs w:val="24"/>
        </w:rPr>
        <w:t>rrides their values and goals.</w:t>
      </w:r>
      <w:r w:rsidRPr="00472923">
        <w:rPr>
          <w:rFonts w:cs="Times New Roman"/>
          <w:bCs/>
          <w:szCs w:val="24"/>
        </w:rPr>
        <w:t xml:space="preserve"> </w:t>
      </w:r>
      <w:r w:rsidR="006E549E" w:rsidRPr="00472923">
        <w:rPr>
          <w:rFonts w:cs="Times New Roman"/>
          <w:bCs/>
          <w:szCs w:val="24"/>
        </w:rPr>
        <w:t xml:space="preserve"> </w:t>
      </w:r>
      <w:sdt>
        <w:sdtPr>
          <w:rPr>
            <w:rFonts w:cs="Times New Roman"/>
            <w:bCs/>
            <w:szCs w:val="24"/>
          </w:rPr>
          <w:id w:val="-806708098"/>
          <w:citation/>
        </w:sdtPr>
        <w:sdtEndPr/>
        <w:sdtContent>
          <w:r w:rsidRPr="00472923">
            <w:rPr>
              <w:rFonts w:cs="Times New Roman"/>
              <w:bCs/>
              <w:szCs w:val="24"/>
            </w:rPr>
            <w:fldChar w:fldCharType="begin"/>
          </w:r>
          <w:r w:rsidRPr="00472923">
            <w:rPr>
              <w:rFonts w:cs="Times New Roman"/>
              <w:bCs/>
              <w:szCs w:val="24"/>
            </w:rPr>
            <w:instrText xml:space="preserve">CITATION Nat11 \p 438-9 \l 1033 </w:instrText>
          </w:r>
          <w:r w:rsidRPr="00472923">
            <w:rPr>
              <w:rFonts w:cs="Times New Roman"/>
              <w:bCs/>
              <w:szCs w:val="24"/>
            </w:rPr>
            <w:fldChar w:fldCharType="separate"/>
          </w:r>
          <w:r w:rsidRPr="00472923">
            <w:rPr>
              <w:rFonts w:cs="Times New Roman"/>
              <w:noProof/>
              <w:szCs w:val="24"/>
            </w:rPr>
            <w:t>(Natemeyer &amp; Hersey, 2011, pp. 438-9)</w:t>
          </w:r>
          <w:r w:rsidRPr="00472923">
            <w:rPr>
              <w:rFonts w:cs="Times New Roman"/>
              <w:bCs/>
              <w:szCs w:val="24"/>
            </w:rPr>
            <w:fldChar w:fldCharType="end"/>
          </w:r>
        </w:sdtContent>
      </w:sdt>
    </w:p>
    <w:p w14:paraId="2FDFC087" w14:textId="77777777" w:rsidR="00C60DA3" w:rsidRPr="00472923" w:rsidRDefault="00C60DA3" w:rsidP="00C60DA3">
      <w:pPr>
        <w:tabs>
          <w:tab w:val="left" w:pos="720"/>
        </w:tabs>
        <w:autoSpaceDE w:val="0"/>
        <w:autoSpaceDN w:val="0"/>
        <w:adjustRightInd w:val="0"/>
        <w:spacing w:after="0" w:line="240" w:lineRule="auto"/>
        <w:ind w:left="720"/>
        <w:rPr>
          <w:rFonts w:cs="Times New Roman"/>
          <w:bCs/>
          <w:szCs w:val="24"/>
        </w:rPr>
      </w:pPr>
    </w:p>
    <w:p w14:paraId="6F4B07E5" w14:textId="1DD1CAB9" w:rsidR="00C20C43" w:rsidRPr="00472923" w:rsidRDefault="00882D2B" w:rsidP="00F37351">
      <w:pPr>
        <w:tabs>
          <w:tab w:val="left" w:pos="720"/>
        </w:tabs>
        <w:autoSpaceDE w:val="0"/>
        <w:autoSpaceDN w:val="0"/>
        <w:adjustRightInd w:val="0"/>
        <w:spacing w:after="0" w:line="480" w:lineRule="auto"/>
        <w:rPr>
          <w:rFonts w:cs="Times New Roman"/>
          <w:szCs w:val="24"/>
        </w:rPr>
      </w:pPr>
      <w:r w:rsidRPr="00472923">
        <w:rPr>
          <w:rFonts w:cs="Times New Roman"/>
          <w:bCs/>
          <w:szCs w:val="24"/>
        </w:rPr>
        <w:tab/>
        <w:t>Overall, l</w:t>
      </w:r>
      <w:r w:rsidRPr="00472923">
        <w:rPr>
          <w:rFonts w:cs="Times New Roman"/>
          <w:szCs w:val="24"/>
        </w:rPr>
        <w:t>eadership theory is pertinent to any organizational study and underpins previously mentio</w:t>
      </w:r>
      <w:r w:rsidR="0089167F" w:rsidRPr="00472923">
        <w:rPr>
          <w:rFonts w:cs="Times New Roman"/>
          <w:szCs w:val="24"/>
        </w:rPr>
        <w:t xml:space="preserve">ned theories.  My research </w:t>
      </w:r>
      <w:r w:rsidRPr="00472923">
        <w:rPr>
          <w:rFonts w:cs="Times New Roman"/>
          <w:szCs w:val="24"/>
        </w:rPr>
        <w:t>uncover</w:t>
      </w:r>
      <w:r w:rsidR="001A3EFE" w:rsidRPr="00472923">
        <w:rPr>
          <w:rFonts w:cs="Times New Roman"/>
          <w:szCs w:val="24"/>
        </w:rPr>
        <w:t>ed qualities</w:t>
      </w:r>
      <w:r w:rsidR="0089167F" w:rsidRPr="00472923">
        <w:rPr>
          <w:rFonts w:cs="Times New Roman"/>
          <w:szCs w:val="24"/>
        </w:rPr>
        <w:t xml:space="preserve"> </w:t>
      </w:r>
      <w:r w:rsidRPr="00472923">
        <w:rPr>
          <w:rFonts w:cs="Times New Roman"/>
          <w:szCs w:val="24"/>
        </w:rPr>
        <w:t>of leadership to add to the current body of knowledge on this subject and to serve as a means to assess Kingdon’s concept of a policy entrepreneur.  My case study</w:t>
      </w:r>
      <w:r w:rsidR="0089167F" w:rsidRPr="00472923">
        <w:rPr>
          <w:rFonts w:cs="Times New Roman"/>
          <w:szCs w:val="24"/>
        </w:rPr>
        <w:t xml:space="preserve"> development and interviews</w:t>
      </w:r>
      <w:r w:rsidRPr="00472923">
        <w:rPr>
          <w:rFonts w:cs="Times New Roman"/>
          <w:szCs w:val="24"/>
        </w:rPr>
        <w:t xml:space="preserve"> establish</w:t>
      </w:r>
      <w:r w:rsidR="0089167F" w:rsidRPr="00472923">
        <w:rPr>
          <w:rFonts w:cs="Times New Roman"/>
          <w:szCs w:val="24"/>
        </w:rPr>
        <w:t>ed more of the</w:t>
      </w:r>
      <w:r w:rsidRPr="00472923">
        <w:rPr>
          <w:rFonts w:cs="Times New Roman"/>
          <w:szCs w:val="24"/>
        </w:rPr>
        <w:t xml:space="preserve"> story to address many theoretical debates on types of leaders</w:t>
      </w:r>
      <w:r w:rsidR="0089167F" w:rsidRPr="00472923">
        <w:rPr>
          <w:rFonts w:cs="Times New Roman"/>
          <w:szCs w:val="24"/>
        </w:rPr>
        <w:t>hip found in military networks and provided insights into specific qualities and actions</w:t>
      </w:r>
      <w:r w:rsidR="00C120E3" w:rsidRPr="00472923">
        <w:rPr>
          <w:rFonts w:cs="Times New Roman"/>
          <w:szCs w:val="24"/>
        </w:rPr>
        <w:t xml:space="preserve">.  </w:t>
      </w:r>
      <w:r w:rsidR="00FD3F03" w:rsidRPr="00472923">
        <w:rPr>
          <w:rFonts w:cs="Times New Roman"/>
          <w:szCs w:val="24"/>
        </w:rPr>
        <w:t xml:space="preserve">I discuss the </w:t>
      </w:r>
      <w:r w:rsidR="00C120E3" w:rsidRPr="00472923">
        <w:rPr>
          <w:rFonts w:cs="Times New Roman"/>
          <w:szCs w:val="24"/>
        </w:rPr>
        <w:t>findings in subsequent chapters.</w:t>
      </w:r>
    </w:p>
    <w:p w14:paraId="7291C041" w14:textId="77777777" w:rsidR="00882D2B" w:rsidRPr="00A45FBC" w:rsidRDefault="00882D2B" w:rsidP="004A338C">
      <w:pPr>
        <w:pStyle w:val="Heading2"/>
        <w:spacing w:line="480" w:lineRule="auto"/>
        <w:jc w:val="center"/>
        <w:rPr>
          <w:rFonts w:ascii="Times New Roman" w:hAnsi="Times New Roman" w:cs="Times New Roman"/>
          <w:b/>
          <w:color w:val="auto"/>
          <w:sz w:val="24"/>
          <w:szCs w:val="24"/>
        </w:rPr>
      </w:pPr>
      <w:bookmarkStart w:id="110" w:name="_Toc446933826"/>
      <w:r w:rsidRPr="00A45FBC">
        <w:rPr>
          <w:rFonts w:ascii="Times New Roman" w:hAnsi="Times New Roman" w:cs="Times New Roman"/>
          <w:b/>
          <w:color w:val="auto"/>
          <w:sz w:val="24"/>
          <w:szCs w:val="24"/>
        </w:rPr>
        <w:t>Theoretical Framework (Logic Linking Data to Propositions)</w:t>
      </w:r>
      <w:bookmarkEnd w:id="110"/>
    </w:p>
    <w:p w14:paraId="5C896BE8" w14:textId="13911421" w:rsidR="00882D2B" w:rsidRPr="00472923" w:rsidRDefault="00882D2B" w:rsidP="00F37351">
      <w:pPr>
        <w:autoSpaceDE w:val="0"/>
        <w:autoSpaceDN w:val="0"/>
        <w:adjustRightInd w:val="0"/>
        <w:spacing w:after="0" w:line="480" w:lineRule="auto"/>
        <w:ind w:firstLine="720"/>
        <w:rPr>
          <w:rFonts w:cs="Times New Roman"/>
          <w:szCs w:val="24"/>
        </w:rPr>
      </w:pPr>
      <w:r w:rsidRPr="00472923">
        <w:rPr>
          <w:rFonts w:cs="Times New Roman"/>
          <w:szCs w:val="24"/>
        </w:rPr>
        <w:t>According to Yin (2009), the role of developing theory during the design phase is critical.  In this section, I provide a summary of the theoretical framework that guides this study predominantly drawn from political science, leadership, and network theories.  I offer a justification for existing in a policy world.  I review Kingdon’s Policy Streams and address Punctuated Equilibrium Theory</w:t>
      </w:r>
      <w:r w:rsidR="004A338C">
        <w:rPr>
          <w:rFonts w:cs="Times New Roman"/>
          <w:szCs w:val="24"/>
        </w:rPr>
        <w:t xml:space="preserve"> (PET)</w:t>
      </w:r>
      <w:r w:rsidRPr="00472923">
        <w:rPr>
          <w:rFonts w:cs="Times New Roman"/>
          <w:szCs w:val="24"/>
        </w:rPr>
        <w:t xml:space="preserve"> as a relevant rival theory.  Specifically, I discu</w:t>
      </w:r>
      <w:r w:rsidR="003558CA" w:rsidRPr="00472923">
        <w:rPr>
          <w:rFonts w:cs="Times New Roman"/>
          <w:szCs w:val="24"/>
        </w:rPr>
        <w:t>ss Kingdon’s work that addressed</w:t>
      </w:r>
      <w:r w:rsidRPr="00472923">
        <w:rPr>
          <w:rFonts w:cs="Times New Roman"/>
          <w:szCs w:val="24"/>
        </w:rPr>
        <w:t xml:space="preserve"> three types of processes (or streams) of problems, policies, and politics, the concept of a policy entrepreneur, and the concept of a policy w</w:t>
      </w:r>
      <w:r w:rsidR="0089167F" w:rsidRPr="00472923">
        <w:rPr>
          <w:rFonts w:cs="Times New Roman"/>
          <w:szCs w:val="24"/>
        </w:rPr>
        <w:t>indow or window of opportunity related to agenda setting.</w:t>
      </w:r>
    </w:p>
    <w:p w14:paraId="1EFD8B82" w14:textId="3ACB62E2" w:rsidR="00882D2B" w:rsidRPr="00472923" w:rsidRDefault="00882D2B" w:rsidP="00F37351">
      <w:pPr>
        <w:spacing w:after="0" w:line="480" w:lineRule="auto"/>
        <w:ind w:firstLine="720"/>
        <w:rPr>
          <w:rFonts w:cs="Times New Roman"/>
          <w:szCs w:val="24"/>
        </w:rPr>
      </w:pPr>
      <w:r w:rsidRPr="00472923">
        <w:rPr>
          <w:rFonts w:cs="Times New Roman"/>
          <w:szCs w:val="24"/>
        </w:rPr>
        <w:t>It is appropriate to exist in a policy world since specific legislation determined the council structure and the high-ranking members of DoDEA and the military are political appointees.  The DoDEA school council system is the policy community with the focus on providing education to military families in overseas environments and certain stateside locations.  “Policy communities are composed of specialists in a given policy arena and have a common interaction”</w:t>
      </w:r>
      <w:sdt>
        <w:sdtPr>
          <w:rPr>
            <w:rFonts w:cs="Times New Roman"/>
            <w:szCs w:val="24"/>
          </w:rPr>
          <w:id w:val="-103892320"/>
          <w:citation/>
        </w:sdtPr>
        <w:sdtEndPr/>
        <w:sdtContent>
          <w:r w:rsidRPr="00472923">
            <w:rPr>
              <w:rFonts w:cs="Times New Roman"/>
              <w:szCs w:val="24"/>
            </w:rPr>
            <w:fldChar w:fldCharType="begin"/>
          </w:r>
          <w:r w:rsidRPr="00472923">
            <w:rPr>
              <w:rFonts w:cs="Times New Roman"/>
              <w:szCs w:val="24"/>
            </w:rPr>
            <w:instrText xml:space="preserve">CITATION Kin84 \p 123 \l 1033 </w:instrText>
          </w:r>
          <w:r w:rsidRPr="00472923">
            <w:rPr>
              <w:rFonts w:cs="Times New Roman"/>
              <w:szCs w:val="24"/>
            </w:rPr>
            <w:fldChar w:fldCharType="separate"/>
          </w:r>
          <w:r w:rsidRPr="00472923">
            <w:rPr>
              <w:rFonts w:cs="Times New Roman"/>
              <w:noProof/>
              <w:szCs w:val="24"/>
            </w:rPr>
            <w:t xml:space="preserve"> (Kingdon, 1984, p. 123)</w:t>
          </w:r>
          <w:r w:rsidRPr="00472923">
            <w:rPr>
              <w:rFonts w:cs="Times New Roman"/>
              <w:szCs w:val="24"/>
            </w:rPr>
            <w:fldChar w:fldCharType="end"/>
          </w:r>
        </w:sdtContent>
      </w:sdt>
      <w:r w:rsidRPr="00472923">
        <w:rPr>
          <w:rFonts w:cs="Times New Roman"/>
          <w:szCs w:val="24"/>
        </w:rPr>
        <w:t xml:space="preserve">.  Issues raised to </w:t>
      </w:r>
      <w:r w:rsidRPr="00472923">
        <w:rPr>
          <w:rFonts w:cs="Times New Roman"/>
          <w:szCs w:val="24"/>
        </w:rPr>
        <w:lastRenderedPageBreak/>
        <w:t>the committees are breakdowns in policies or in communication of policies or emergence of new issues, for example, the military moving toward a less centralized force.  Policy is inherent in the structure of the council</w:t>
      </w:r>
      <w:r w:rsidR="00C120E3" w:rsidRPr="00472923">
        <w:rPr>
          <w:rFonts w:cs="Times New Roman"/>
          <w:szCs w:val="24"/>
        </w:rPr>
        <w:t xml:space="preserve">.  </w:t>
      </w:r>
      <w:r w:rsidRPr="00472923">
        <w:rPr>
          <w:rFonts w:cs="Times New Roman"/>
          <w:szCs w:val="24"/>
        </w:rPr>
        <w:t xml:space="preserve">The authority to address policy </w:t>
      </w:r>
      <w:r w:rsidR="00C120E3" w:rsidRPr="00472923">
        <w:rPr>
          <w:rFonts w:cs="Times New Roman"/>
          <w:szCs w:val="24"/>
        </w:rPr>
        <w:t>derives</w:t>
      </w:r>
      <w:r w:rsidRPr="00472923">
        <w:rPr>
          <w:rFonts w:cs="Times New Roman"/>
          <w:szCs w:val="24"/>
        </w:rPr>
        <w:t xml:space="preserve"> from laws, legislation, and directives.  Each level has authority to a certain degree to address issues.  I address this policy community as the unit of analysis in the methodology section.</w:t>
      </w:r>
    </w:p>
    <w:p w14:paraId="7FDDC719" w14:textId="3E7CB612" w:rsidR="00882D2B" w:rsidRPr="00472923" w:rsidRDefault="00882D2B" w:rsidP="00F37351">
      <w:pPr>
        <w:spacing w:after="0" w:line="480" w:lineRule="auto"/>
        <w:ind w:firstLine="720"/>
        <w:rPr>
          <w:rFonts w:cs="Times New Roman"/>
          <w:szCs w:val="24"/>
        </w:rPr>
      </w:pPr>
      <w:r w:rsidRPr="00472923">
        <w:rPr>
          <w:rFonts w:cs="Times New Roman"/>
          <w:szCs w:val="24"/>
        </w:rPr>
        <w:t xml:space="preserve">While there are multiple theoretical extensions from Kingdon’s Policy Streams </w:t>
      </w:r>
      <w:r w:rsidR="00FD3F03" w:rsidRPr="00472923">
        <w:rPr>
          <w:rFonts w:cs="Times New Roman"/>
          <w:szCs w:val="24"/>
        </w:rPr>
        <w:t xml:space="preserve">(as discussed in the Prologue) </w:t>
      </w:r>
      <w:r w:rsidRPr="00472923">
        <w:rPr>
          <w:rFonts w:cs="Times New Roman"/>
          <w:szCs w:val="24"/>
        </w:rPr>
        <w:t>such as coalition building and agenda setting, I stick with Kingdon’s Policy Streams for its simplified, practical applicability and empirical value</w:t>
      </w:r>
      <w:r w:rsidR="00C120E3" w:rsidRPr="00472923">
        <w:rPr>
          <w:rFonts w:cs="Times New Roman"/>
          <w:szCs w:val="24"/>
        </w:rPr>
        <w:t xml:space="preserve">.  </w:t>
      </w:r>
      <w:r w:rsidRPr="00472923">
        <w:rPr>
          <w:rFonts w:cs="Times New Roman"/>
          <w:szCs w:val="24"/>
        </w:rPr>
        <w:t>Kingdon’s framework stems from</w:t>
      </w:r>
      <w:r w:rsidR="003558CA" w:rsidRPr="00472923">
        <w:rPr>
          <w:rFonts w:cs="Times New Roman"/>
          <w:szCs w:val="24"/>
        </w:rPr>
        <w:t xml:space="preserve"> Cohen, March and</w:t>
      </w:r>
      <w:r w:rsidRPr="00472923">
        <w:rPr>
          <w:rFonts w:cs="Times New Roman"/>
          <w:szCs w:val="24"/>
        </w:rPr>
        <w:t xml:space="preserve"> Olsen’s (1972) research that developed the “garbage can” model of organizational choice related to describing decision makin</w:t>
      </w:r>
      <w:r w:rsidR="00D3082C" w:rsidRPr="00472923">
        <w:rPr>
          <w:rFonts w:cs="Times New Roman"/>
          <w:szCs w:val="24"/>
        </w:rPr>
        <w:t>g within organized anarchies.  They used the term</w:t>
      </w:r>
      <w:r w:rsidRPr="00472923">
        <w:rPr>
          <w:rFonts w:cs="Times New Roman"/>
          <w:szCs w:val="24"/>
        </w:rPr>
        <w:t xml:space="preserve"> to define an organization with problematic preferences, unclear technology, and fluid participation.</w:t>
      </w:r>
    </w:p>
    <w:p w14:paraId="7A2C1838" w14:textId="77777777" w:rsidR="00882D2B" w:rsidRPr="00A45FBC" w:rsidRDefault="00882D2B" w:rsidP="00F37351">
      <w:pPr>
        <w:pStyle w:val="Heading3"/>
        <w:spacing w:line="480" w:lineRule="auto"/>
        <w:rPr>
          <w:rFonts w:ascii="Times New Roman" w:hAnsi="Times New Roman" w:cs="Times New Roman"/>
          <w:b/>
          <w:color w:val="auto"/>
        </w:rPr>
      </w:pPr>
      <w:bookmarkStart w:id="111" w:name="_Toc446933827"/>
      <w:r w:rsidRPr="00A45FBC">
        <w:rPr>
          <w:rFonts w:ascii="Times New Roman" w:hAnsi="Times New Roman" w:cs="Times New Roman"/>
          <w:b/>
          <w:color w:val="auto"/>
        </w:rPr>
        <w:t>Kingdon’s Multiple Streams Model</w:t>
      </w:r>
      <w:bookmarkEnd w:id="111"/>
    </w:p>
    <w:p w14:paraId="08AA0C37" w14:textId="1E9D52FB" w:rsidR="00882D2B" w:rsidRPr="00472923" w:rsidRDefault="00882D2B" w:rsidP="00F37351">
      <w:pPr>
        <w:spacing w:after="0" w:line="480" w:lineRule="auto"/>
        <w:ind w:firstLine="720"/>
        <w:rPr>
          <w:rFonts w:cs="Times New Roman"/>
          <w:szCs w:val="24"/>
        </w:rPr>
      </w:pPr>
      <w:r w:rsidRPr="00472923">
        <w:rPr>
          <w:rFonts w:cs="Times New Roman"/>
          <w:szCs w:val="24"/>
        </w:rPr>
        <w:t>Kingdon outlined three types of processes</w:t>
      </w:r>
      <w:r w:rsidR="0089167F" w:rsidRPr="00472923">
        <w:rPr>
          <w:rFonts w:cs="Times New Roman"/>
          <w:szCs w:val="24"/>
        </w:rPr>
        <w:t xml:space="preserve"> in agenda setting</w:t>
      </w:r>
      <w:r w:rsidRPr="00472923">
        <w:rPr>
          <w:rFonts w:cs="Times New Roman"/>
          <w:szCs w:val="24"/>
        </w:rPr>
        <w:t>.  The problems stream, seen as a crisis or some prominent event, is the f</w:t>
      </w:r>
      <w:r w:rsidR="009B1B2B" w:rsidRPr="00472923">
        <w:rPr>
          <w:rFonts w:cs="Times New Roman"/>
          <w:szCs w:val="24"/>
        </w:rPr>
        <w:t>irst process.  The second stream</w:t>
      </w:r>
      <w:r w:rsidRPr="00472923">
        <w:rPr>
          <w:rFonts w:cs="Times New Roman"/>
          <w:szCs w:val="24"/>
        </w:rPr>
        <w:t xml:space="preserve"> is policies whereby there is a gradual change in policies due to individual organizational changes, a preponderance of actions taken as exceptions to policy and/or a disconnect between priorities of the policy community affecting others.  The relevant example here is the migration of military missions to remote locations that affected the established policies for administering the NDSP regulations.  The final stream is politics that incorporates such things as change in leadership and public mood.</w:t>
      </w:r>
    </w:p>
    <w:p w14:paraId="7EA354CC" w14:textId="4662B28D" w:rsidR="00882D2B" w:rsidRPr="00472923" w:rsidRDefault="00FD3F03" w:rsidP="00F37351">
      <w:pPr>
        <w:spacing w:after="0" w:line="480" w:lineRule="auto"/>
        <w:ind w:firstLine="720"/>
        <w:rPr>
          <w:rFonts w:cs="Times New Roman"/>
          <w:szCs w:val="24"/>
        </w:rPr>
      </w:pPr>
      <w:r w:rsidRPr="00472923">
        <w:rPr>
          <w:rFonts w:cs="Times New Roman"/>
          <w:szCs w:val="24"/>
        </w:rPr>
        <w:lastRenderedPageBreak/>
        <w:t xml:space="preserve">For this research, I </w:t>
      </w:r>
      <w:r w:rsidR="00882D2B" w:rsidRPr="00472923">
        <w:rPr>
          <w:rFonts w:cs="Times New Roman"/>
          <w:szCs w:val="24"/>
        </w:rPr>
        <w:t>define</w:t>
      </w:r>
      <w:r w:rsidR="0089167F" w:rsidRPr="00472923">
        <w:rPr>
          <w:rFonts w:cs="Times New Roman"/>
          <w:szCs w:val="24"/>
        </w:rPr>
        <w:t>d</w:t>
      </w:r>
      <w:r w:rsidR="00882D2B" w:rsidRPr="00472923">
        <w:rPr>
          <w:rFonts w:cs="Times New Roman"/>
          <w:szCs w:val="24"/>
        </w:rPr>
        <w:t xml:space="preserve"> the mood as the push for military quality of life, which I base</w:t>
      </w:r>
      <w:r w:rsidR="0089167F" w:rsidRPr="00472923">
        <w:rPr>
          <w:rFonts w:cs="Times New Roman"/>
          <w:szCs w:val="24"/>
        </w:rPr>
        <w:t>d</w:t>
      </w:r>
      <w:r w:rsidR="00882D2B" w:rsidRPr="00472923">
        <w:rPr>
          <w:rFonts w:cs="Times New Roman"/>
          <w:szCs w:val="24"/>
        </w:rPr>
        <w:t xml:space="preserve"> from my experience of the key buzzwords used both in conversations and in official writings.  I found an example of an official writing in the Congressional Testimony of the USEUCOM Commander</w:t>
      </w:r>
      <w:r w:rsidR="004865CF" w:rsidRPr="00472923">
        <w:rPr>
          <w:rFonts w:cs="Times New Roman"/>
          <w:szCs w:val="24"/>
        </w:rPr>
        <w:t xml:space="preserve">.  </w:t>
      </w:r>
      <w:r w:rsidR="00882D2B" w:rsidRPr="00472923">
        <w:rPr>
          <w:rFonts w:cs="Times New Roman"/>
          <w:szCs w:val="24"/>
        </w:rPr>
        <w:t>This is the annual event where the Commander lays out his priorities to Congress</w:t>
      </w:r>
      <w:r w:rsidR="004865CF" w:rsidRPr="00472923">
        <w:rPr>
          <w:rFonts w:cs="Times New Roman"/>
          <w:szCs w:val="24"/>
        </w:rPr>
        <w:t xml:space="preserve">.  </w:t>
      </w:r>
      <w:r w:rsidR="00882D2B" w:rsidRPr="00472923">
        <w:rPr>
          <w:rFonts w:cs="Times New Roman"/>
          <w:szCs w:val="24"/>
        </w:rPr>
        <w:t>For the March 2</w:t>
      </w:r>
      <w:r w:rsidR="0089167F" w:rsidRPr="00472923">
        <w:rPr>
          <w:rFonts w:cs="Times New Roman"/>
          <w:szCs w:val="24"/>
        </w:rPr>
        <w:t xml:space="preserve">010 testimony, we </w:t>
      </w:r>
      <w:r w:rsidR="00882D2B" w:rsidRPr="00472923">
        <w:rPr>
          <w:rFonts w:cs="Times New Roman"/>
          <w:szCs w:val="24"/>
        </w:rPr>
        <w:t>wrote a draft that included mention of schools in remote location</w:t>
      </w:r>
      <w:r w:rsidRPr="00472923">
        <w:rPr>
          <w:rFonts w:cs="Times New Roman"/>
          <w:szCs w:val="24"/>
        </w:rPr>
        <w:t>s.  We wanted to get o</w:t>
      </w:r>
      <w:r w:rsidR="00882D2B" w:rsidRPr="00472923">
        <w:rPr>
          <w:rFonts w:cs="Times New Roman"/>
          <w:szCs w:val="24"/>
        </w:rPr>
        <w:t>n record that there was a funding issue with educational support to remote areas due to new mission requirements.  We also wanted to continue the message of quality of life initiatives that support the attracting and retain</w:t>
      </w:r>
      <w:r w:rsidR="0089167F" w:rsidRPr="00472923">
        <w:rPr>
          <w:rFonts w:cs="Times New Roman"/>
          <w:szCs w:val="24"/>
        </w:rPr>
        <w:t>ing of a high quality force.  The</w:t>
      </w:r>
      <w:r w:rsidR="00882D2B" w:rsidRPr="00472923">
        <w:rPr>
          <w:rFonts w:cs="Times New Roman"/>
          <w:szCs w:val="24"/>
        </w:rPr>
        <w:t xml:space="preserve"> draft went up the chain of command to the office of the EUCOM Commander in Belgium where the staff inserted it into his Congressional testimony.  Small adjustments in the writing occurred along the way specific to EUCOM’s support of DoDEA as follows: </w:t>
      </w:r>
    </w:p>
    <w:p w14:paraId="5AF90680" w14:textId="6FF35A78" w:rsidR="00882D2B" w:rsidRPr="00472923" w:rsidRDefault="00882D2B" w:rsidP="00C60DA3">
      <w:pPr>
        <w:spacing w:after="0" w:line="240" w:lineRule="auto"/>
        <w:ind w:left="720"/>
        <w:rPr>
          <w:rFonts w:cs="Times New Roman"/>
          <w:szCs w:val="24"/>
        </w:rPr>
      </w:pPr>
      <w:r w:rsidRPr="00472923">
        <w:rPr>
          <w:rFonts w:cs="Times New Roman"/>
          <w:szCs w:val="24"/>
        </w:rPr>
        <w:t>The quality of the President’s school system, managed by the Department of Defense Education Activity, is a major contributor to the Quality of Life of European Command members.  European Command’s system is a benchmark for other school systems and we need your continued support and funding to ensure we maintain high educational standards.  We continue to work collaboratively with the Department of Defense Education Activity to ensure funding for programs such as the Virtual School for our approximately 2,000 students in the European Command region located in areas with no school.  Because funding for educational support in remote areas has not kept pace with new mission requirements, we need your support for this leading edge educational system for our youth.  We are now just beginning to see the effect of nearly $100M to replace our schools, many of which are 1950’s barracks.  We must continue funding this endeavor in future years.  We look forward to sustaining the recent accomplishments in Quality of Life and base infrastructure.  Taking care of people enhances readiness.  In the short term, it enables the military services to attract and retain the high quality force our mission demands</w:t>
      </w:r>
      <w:r w:rsidR="004865CF" w:rsidRPr="00472923">
        <w:rPr>
          <w:rFonts w:cs="Times New Roman"/>
          <w:szCs w:val="24"/>
        </w:rPr>
        <w:t xml:space="preserve">.  </w:t>
      </w:r>
      <w:sdt>
        <w:sdtPr>
          <w:rPr>
            <w:rFonts w:cs="Times New Roman"/>
            <w:szCs w:val="24"/>
          </w:rPr>
          <w:id w:val="1006091036"/>
          <w:citation/>
        </w:sdtPr>
        <w:sdtEndPr/>
        <w:sdtContent>
          <w:r w:rsidRPr="00472923">
            <w:rPr>
              <w:rFonts w:cs="Times New Roman"/>
              <w:szCs w:val="24"/>
            </w:rPr>
            <w:fldChar w:fldCharType="begin"/>
          </w:r>
          <w:r w:rsidRPr="00472923">
            <w:rPr>
              <w:rFonts w:cs="Times New Roman"/>
              <w:szCs w:val="24"/>
            </w:rPr>
            <w:instrText xml:space="preserve">CITATION Hea10 \p 90 \l 1033 </w:instrText>
          </w:r>
          <w:r w:rsidRPr="00472923">
            <w:rPr>
              <w:rFonts w:cs="Times New Roman"/>
              <w:szCs w:val="24"/>
            </w:rPr>
            <w:fldChar w:fldCharType="separate"/>
          </w:r>
          <w:r w:rsidRPr="00472923">
            <w:rPr>
              <w:rFonts w:cs="Times New Roman"/>
              <w:noProof/>
              <w:szCs w:val="24"/>
            </w:rPr>
            <w:t>(</w:t>
          </w:r>
          <w:r w:rsidRPr="00472923">
            <w:rPr>
              <w:rFonts w:cs="Times New Roman"/>
              <w:i/>
              <w:noProof/>
              <w:szCs w:val="24"/>
            </w:rPr>
            <w:t>Hearing on national defense authorization act for fiscal year 2011 and oversight of previously authorized programs before the committee on armed services house of representatives one hundred eleven congress second session</w:t>
          </w:r>
          <w:r w:rsidRPr="00472923">
            <w:rPr>
              <w:rFonts w:cs="Times New Roman"/>
              <w:noProof/>
              <w:szCs w:val="24"/>
            </w:rPr>
            <w:t>, 2010, p. 90)</w:t>
          </w:r>
          <w:r w:rsidRPr="00472923">
            <w:rPr>
              <w:rFonts w:cs="Times New Roman"/>
              <w:szCs w:val="24"/>
            </w:rPr>
            <w:fldChar w:fldCharType="end"/>
          </w:r>
        </w:sdtContent>
      </w:sdt>
    </w:p>
    <w:p w14:paraId="7A86DAC1" w14:textId="5F54545C" w:rsidR="00882D2B" w:rsidRPr="00472923" w:rsidRDefault="00882D2B" w:rsidP="00F37351">
      <w:pPr>
        <w:spacing w:after="0" w:line="480" w:lineRule="auto"/>
        <w:ind w:firstLine="720"/>
        <w:rPr>
          <w:rFonts w:cs="Times New Roman"/>
          <w:szCs w:val="24"/>
        </w:rPr>
      </w:pPr>
      <w:r w:rsidRPr="00472923">
        <w:rPr>
          <w:rFonts w:cs="Times New Roman"/>
          <w:szCs w:val="24"/>
        </w:rPr>
        <w:lastRenderedPageBreak/>
        <w:t xml:space="preserve">The actual transcript was surprisingly difficult to find although I easily found the preceding and subsequent testimonies.  If I did not have a hand in writing the draft section on dependent education, I would not have known of its existence.  While looking for the testimony it occurred to </w:t>
      </w:r>
      <w:r w:rsidR="0089167F" w:rsidRPr="00472923">
        <w:rPr>
          <w:rFonts w:cs="Times New Roman"/>
          <w:szCs w:val="24"/>
        </w:rPr>
        <w:t xml:space="preserve">me to read the documents </w:t>
      </w:r>
      <w:r w:rsidRPr="00472923">
        <w:rPr>
          <w:rFonts w:cs="Times New Roman"/>
          <w:szCs w:val="24"/>
        </w:rPr>
        <w:t>found to see if there were any prior or subsequent mentions of NDSP</w:t>
      </w:r>
      <w:r w:rsidR="00FD3F03" w:rsidRPr="00472923">
        <w:rPr>
          <w:rFonts w:cs="Times New Roman"/>
          <w:szCs w:val="24"/>
        </w:rPr>
        <w:t xml:space="preserve"> or quality of life wording</w:t>
      </w:r>
      <w:r w:rsidR="009B1B2B" w:rsidRPr="00472923">
        <w:rPr>
          <w:rFonts w:cs="Times New Roman"/>
          <w:szCs w:val="24"/>
        </w:rPr>
        <w:t xml:space="preserve">.  </w:t>
      </w:r>
      <w:r w:rsidR="00FD3F03" w:rsidRPr="00472923">
        <w:rPr>
          <w:rFonts w:cs="Times New Roman"/>
          <w:szCs w:val="24"/>
        </w:rPr>
        <w:t>Tho</w:t>
      </w:r>
      <w:r w:rsidRPr="00472923">
        <w:rPr>
          <w:rFonts w:cs="Times New Roman"/>
          <w:szCs w:val="24"/>
        </w:rPr>
        <w:t>se posture statements provided a summary account of the command priorities, outlined the activities, accomplishments, and challenges for each of EUCOM’s service components (</w:t>
      </w:r>
      <w:r w:rsidR="003558CA" w:rsidRPr="00472923">
        <w:rPr>
          <w:rFonts w:cs="Times New Roman"/>
          <w:szCs w:val="24"/>
        </w:rPr>
        <w:t>United States Air Forces in Europe, United States Army in Europe, Naval Forces Europe, Marine Forces Europe and Special Forces Europe)</w:t>
      </w:r>
      <w:r w:rsidRPr="00472923">
        <w:rPr>
          <w:rFonts w:cs="Times New Roman"/>
          <w:szCs w:val="24"/>
        </w:rPr>
        <w:t xml:space="preserve"> and highlighted international and interagency partnerships</w:t>
      </w:r>
      <w:r w:rsidR="009B1B2B" w:rsidRPr="00472923">
        <w:rPr>
          <w:rFonts w:cs="Times New Roman"/>
          <w:szCs w:val="24"/>
        </w:rPr>
        <w:t xml:space="preserve">.  </w:t>
      </w:r>
      <w:r w:rsidRPr="00472923">
        <w:rPr>
          <w:rFonts w:cs="Times New Roman"/>
          <w:szCs w:val="24"/>
        </w:rPr>
        <w:t xml:space="preserve">This document specifically mentioned USAFE’s role in the activation of the Strategic Airlift Consortium (SAC) in Papa, Hungary </w:t>
      </w:r>
      <w:r w:rsidR="009B1B2B" w:rsidRPr="00472923">
        <w:rPr>
          <w:rFonts w:cs="Times New Roman"/>
          <w:szCs w:val="24"/>
        </w:rPr>
        <w:t xml:space="preserve">(also called the Heavy Airlift Wing (HAW) </w:t>
      </w:r>
      <w:r w:rsidRPr="00472923">
        <w:rPr>
          <w:rFonts w:cs="Times New Roman"/>
          <w:szCs w:val="24"/>
        </w:rPr>
        <w:t xml:space="preserve">and concluded that it was “a watershed event in international military cooperation” </w:t>
      </w:r>
      <w:sdt>
        <w:sdtPr>
          <w:rPr>
            <w:rFonts w:cs="Times New Roman"/>
            <w:szCs w:val="24"/>
          </w:rPr>
          <w:id w:val="-931044828"/>
          <w:citation/>
        </w:sdtPr>
        <w:sdtEndPr/>
        <w:sdtContent>
          <w:r w:rsidRPr="00472923">
            <w:rPr>
              <w:rFonts w:cs="Times New Roman"/>
              <w:szCs w:val="24"/>
            </w:rPr>
            <w:fldChar w:fldCharType="begin"/>
          </w:r>
          <w:r w:rsidRPr="00472923">
            <w:rPr>
              <w:rFonts w:cs="Times New Roman"/>
              <w:szCs w:val="24"/>
            </w:rPr>
            <w:instrText xml:space="preserve">CITATION Hea10 \p 70 \t  \l 1033 </w:instrText>
          </w:r>
          <w:r w:rsidRPr="00472923">
            <w:rPr>
              <w:rFonts w:cs="Times New Roman"/>
              <w:szCs w:val="24"/>
            </w:rPr>
            <w:fldChar w:fldCharType="separate"/>
          </w:r>
          <w:r w:rsidRPr="00472923">
            <w:rPr>
              <w:rFonts w:cs="Times New Roman"/>
              <w:noProof/>
              <w:szCs w:val="24"/>
            </w:rPr>
            <w:t>(2010, p. 70)</w:t>
          </w:r>
          <w:r w:rsidRPr="00472923">
            <w:rPr>
              <w:rFonts w:cs="Times New Roman"/>
              <w:szCs w:val="24"/>
            </w:rPr>
            <w:fldChar w:fldCharType="end"/>
          </w:r>
        </w:sdtContent>
      </w:sdt>
      <w:r w:rsidRPr="00472923">
        <w:rPr>
          <w:rFonts w:cs="Times New Roman"/>
          <w:szCs w:val="24"/>
        </w:rPr>
        <w:t>.  The testimony noted the creation of a new Civilian Deputy Commander position at EUCOM</w:t>
      </w:r>
      <w:r w:rsidR="009B1B2B" w:rsidRPr="00472923">
        <w:rPr>
          <w:rFonts w:cs="Times New Roman"/>
          <w:szCs w:val="24"/>
        </w:rPr>
        <w:t xml:space="preserve">.  </w:t>
      </w:r>
      <w:r w:rsidRPr="00472923">
        <w:rPr>
          <w:rFonts w:cs="Times New Roman"/>
          <w:szCs w:val="24"/>
        </w:rPr>
        <w:t>These are all examples that make up the politics stream.</w:t>
      </w:r>
    </w:p>
    <w:p w14:paraId="22831062" w14:textId="74A6944B" w:rsidR="00882D2B" w:rsidRPr="00472923" w:rsidRDefault="00882D2B" w:rsidP="00607816">
      <w:pPr>
        <w:spacing w:after="0" w:line="480" w:lineRule="auto"/>
        <w:ind w:firstLine="720"/>
        <w:rPr>
          <w:rFonts w:cs="Times New Roman"/>
          <w:szCs w:val="24"/>
        </w:rPr>
      </w:pPr>
      <w:r w:rsidRPr="00472923">
        <w:rPr>
          <w:rFonts w:cs="Times New Roman"/>
          <w:szCs w:val="24"/>
        </w:rPr>
        <w:t>Kingdon’s research continued that to move agendas along there must be some type of “policy entrepreneur” who is a person “willing to invest their resources in pushing their pet proposals or problems, are responsible not only for prompting important people to pay attention, but also for coupling solutions to problems and for coupling both problems and solutions to politics”</w:t>
      </w:r>
      <w:sdt>
        <w:sdtPr>
          <w:rPr>
            <w:rFonts w:cs="Times New Roman"/>
            <w:szCs w:val="24"/>
          </w:rPr>
          <w:id w:val="1560746430"/>
          <w:citation/>
        </w:sdtPr>
        <w:sdtEndPr/>
        <w:sdtContent>
          <w:r w:rsidRPr="00472923">
            <w:rPr>
              <w:rFonts w:cs="Times New Roman"/>
              <w:szCs w:val="24"/>
            </w:rPr>
            <w:fldChar w:fldCharType="begin"/>
          </w:r>
          <w:r w:rsidRPr="00472923">
            <w:rPr>
              <w:rFonts w:cs="Times New Roman"/>
              <w:szCs w:val="24"/>
            </w:rPr>
            <w:instrText xml:space="preserve">CITATION Kin84 \p 21 \l 1033 </w:instrText>
          </w:r>
          <w:r w:rsidRPr="00472923">
            <w:rPr>
              <w:rFonts w:cs="Times New Roman"/>
              <w:szCs w:val="24"/>
            </w:rPr>
            <w:fldChar w:fldCharType="separate"/>
          </w:r>
          <w:r w:rsidRPr="00472923">
            <w:rPr>
              <w:rFonts w:cs="Times New Roman"/>
              <w:noProof/>
              <w:szCs w:val="24"/>
            </w:rPr>
            <w:t xml:space="preserve"> (Kingdon, 1984, p. 21)</w:t>
          </w:r>
          <w:r w:rsidRPr="00472923">
            <w:rPr>
              <w:rFonts w:cs="Times New Roman"/>
              <w:szCs w:val="24"/>
            </w:rPr>
            <w:fldChar w:fldCharType="end"/>
          </w:r>
        </w:sdtContent>
      </w:sdt>
      <w:r w:rsidRPr="00472923">
        <w:rPr>
          <w:rFonts w:cs="Times New Roman"/>
          <w:szCs w:val="24"/>
        </w:rPr>
        <w:t xml:space="preserve">.  As previously mentioned in the literature review, due to the structure of the council system where the components are attended by the highest level of seniority (for example, </w:t>
      </w:r>
      <w:r w:rsidRPr="00472923">
        <w:rPr>
          <w:rFonts w:cs="Times New Roman"/>
          <w:szCs w:val="24"/>
        </w:rPr>
        <w:lastRenderedPageBreak/>
        <w:t xml:space="preserve">EUCOM is a four star member) meetings are often attended by lower ranking officials who receive their information from an even lower ranking member. </w:t>
      </w:r>
    </w:p>
    <w:p w14:paraId="1918333B" w14:textId="77777777" w:rsidR="00882D2B" w:rsidRPr="00A45FBC" w:rsidRDefault="00882D2B" w:rsidP="00607816">
      <w:pPr>
        <w:pStyle w:val="Heading3"/>
        <w:spacing w:before="0" w:line="480" w:lineRule="auto"/>
        <w:rPr>
          <w:rFonts w:ascii="Times New Roman" w:hAnsi="Times New Roman" w:cs="Times New Roman"/>
          <w:b/>
          <w:color w:val="auto"/>
        </w:rPr>
      </w:pPr>
      <w:bookmarkStart w:id="112" w:name="_Toc446933828"/>
      <w:r w:rsidRPr="00A45FBC">
        <w:rPr>
          <w:rFonts w:ascii="Times New Roman" w:hAnsi="Times New Roman" w:cs="Times New Roman"/>
          <w:b/>
          <w:color w:val="auto"/>
        </w:rPr>
        <w:t>Policy Entrepreneur</w:t>
      </w:r>
      <w:bookmarkEnd w:id="112"/>
    </w:p>
    <w:p w14:paraId="507217AE" w14:textId="24F9771B" w:rsidR="00882D2B" w:rsidRPr="00472923" w:rsidRDefault="00882D2B" w:rsidP="00F37351">
      <w:pPr>
        <w:spacing w:after="0" w:line="480" w:lineRule="auto"/>
        <w:ind w:firstLine="720"/>
        <w:rPr>
          <w:rFonts w:cs="Times New Roman"/>
          <w:szCs w:val="24"/>
        </w:rPr>
      </w:pPr>
      <w:r w:rsidRPr="00472923">
        <w:rPr>
          <w:rFonts w:cs="Times New Roman"/>
          <w:szCs w:val="24"/>
        </w:rPr>
        <w:t xml:space="preserve">Kingdon </w:t>
      </w:r>
      <w:r w:rsidR="009A055A">
        <w:rPr>
          <w:rFonts w:cs="Times New Roman"/>
          <w:szCs w:val="24"/>
        </w:rPr>
        <w:t xml:space="preserve">(1984) </w:t>
      </w:r>
      <w:r w:rsidRPr="00472923">
        <w:rPr>
          <w:rFonts w:cs="Times New Roman"/>
          <w:szCs w:val="24"/>
        </w:rPr>
        <w:t>outlined three qualities of policy e</w:t>
      </w:r>
      <w:r w:rsidR="009B1B2B" w:rsidRPr="00472923">
        <w:rPr>
          <w:rFonts w:cs="Times New Roman"/>
          <w:szCs w:val="24"/>
        </w:rPr>
        <w:t xml:space="preserve">ntrepreneurs as someone who </w:t>
      </w:r>
      <w:r w:rsidRPr="00472923">
        <w:rPr>
          <w:rFonts w:cs="Times New Roman"/>
          <w:szCs w:val="24"/>
        </w:rPr>
        <w:t>has some claim to a hearing (expertise, ability to speak for others, authoritativ</w:t>
      </w:r>
      <w:r w:rsidR="009B1B2B" w:rsidRPr="00472923">
        <w:rPr>
          <w:rFonts w:cs="Times New Roman"/>
          <w:szCs w:val="24"/>
        </w:rPr>
        <w:t xml:space="preserve">e decision making position); is </w:t>
      </w:r>
      <w:r w:rsidRPr="00472923">
        <w:rPr>
          <w:rFonts w:cs="Times New Roman"/>
          <w:szCs w:val="24"/>
        </w:rPr>
        <w:t>known for political connec</w:t>
      </w:r>
      <w:r w:rsidR="009B1B2B" w:rsidRPr="00472923">
        <w:rPr>
          <w:rFonts w:cs="Times New Roman"/>
          <w:szCs w:val="24"/>
        </w:rPr>
        <w:t>tions or negotiating skills; is p</w:t>
      </w:r>
      <w:r w:rsidRPr="00472923">
        <w:rPr>
          <w:rFonts w:cs="Times New Roman"/>
          <w:szCs w:val="24"/>
        </w:rPr>
        <w:t>ersis</w:t>
      </w:r>
      <w:r w:rsidR="009B1B2B" w:rsidRPr="00472923">
        <w:rPr>
          <w:rFonts w:cs="Times New Roman"/>
          <w:szCs w:val="24"/>
        </w:rPr>
        <w:t>tent,</w:t>
      </w:r>
      <w:r w:rsidRPr="00472923">
        <w:rPr>
          <w:rFonts w:cs="Times New Roman"/>
          <w:szCs w:val="24"/>
        </w:rPr>
        <w:t xml:space="preserve"> give talks, write papers, send letters, </w:t>
      </w:r>
      <w:r w:rsidR="009B1B2B" w:rsidRPr="00472923">
        <w:rPr>
          <w:rFonts w:cs="Times New Roman"/>
          <w:szCs w:val="24"/>
        </w:rPr>
        <w:t xml:space="preserve">and is </w:t>
      </w:r>
      <w:r w:rsidRPr="00472923">
        <w:rPr>
          <w:rFonts w:cs="Times New Roman"/>
          <w:szCs w:val="24"/>
        </w:rPr>
        <w:t>willing to invest resources</w:t>
      </w:r>
      <w:sdt>
        <w:sdtPr>
          <w:rPr>
            <w:rFonts w:cs="Times New Roman"/>
            <w:szCs w:val="24"/>
          </w:rPr>
          <w:id w:val="1470709335"/>
          <w:citation/>
        </w:sdtPr>
        <w:sdtEndPr/>
        <w:sdtContent>
          <w:r w:rsidRPr="00472923">
            <w:rPr>
              <w:rFonts w:cs="Times New Roman"/>
              <w:szCs w:val="24"/>
            </w:rPr>
            <w:fldChar w:fldCharType="begin"/>
          </w:r>
          <w:r w:rsidR="009A055A">
            <w:rPr>
              <w:rFonts w:cs="Times New Roman"/>
              <w:szCs w:val="24"/>
            </w:rPr>
            <w:instrText xml:space="preserve">CITATION Kin84 \p 189 \n  \y  \t  \l 1033 </w:instrText>
          </w:r>
          <w:r w:rsidRPr="00472923">
            <w:rPr>
              <w:rFonts w:cs="Times New Roman"/>
              <w:szCs w:val="24"/>
            </w:rPr>
            <w:fldChar w:fldCharType="separate"/>
          </w:r>
          <w:r w:rsidR="009A055A">
            <w:rPr>
              <w:rFonts w:cs="Times New Roman"/>
              <w:noProof/>
              <w:szCs w:val="24"/>
            </w:rPr>
            <w:t xml:space="preserve"> </w:t>
          </w:r>
          <w:r w:rsidR="009A055A" w:rsidRPr="009A055A">
            <w:rPr>
              <w:rFonts w:cs="Times New Roman"/>
              <w:noProof/>
              <w:szCs w:val="24"/>
            </w:rPr>
            <w:t>(p. 189)</w:t>
          </w:r>
          <w:r w:rsidRPr="00472923">
            <w:rPr>
              <w:rFonts w:cs="Times New Roman"/>
              <w:szCs w:val="24"/>
            </w:rPr>
            <w:fldChar w:fldCharType="end"/>
          </w:r>
        </w:sdtContent>
      </w:sdt>
      <w:r w:rsidR="0089167F" w:rsidRPr="00472923">
        <w:rPr>
          <w:rFonts w:cs="Times New Roman"/>
          <w:szCs w:val="24"/>
        </w:rPr>
        <w:t xml:space="preserve">. </w:t>
      </w:r>
      <w:r w:rsidR="009A055A">
        <w:rPr>
          <w:rFonts w:cs="Times New Roman"/>
          <w:szCs w:val="24"/>
        </w:rPr>
        <w:t xml:space="preserve"> Kingdon’s policy entrepreneur</w:t>
      </w:r>
      <w:r w:rsidRPr="00472923">
        <w:rPr>
          <w:rFonts w:cs="Times New Roman"/>
          <w:szCs w:val="24"/>
        </w:rPr>
        <w:t xml:space="preserve"> </w:t>
      </w:r>
      <w:r w:rsidR="009A055A">
        <w:rPr>
          <w:rFonts w:cs="Times New Roman"/>
          <w:szCs w:val="24"/>
        </w:rPr>
        <w:t xml:space="preserve">concept </w:t>
      </w:r>
      <w:r w:rsidRPr="00472923">
        <w:rPr>
          <w:rFonts w:cs="Times New Roman"/>
          <w:szCs w:val="24"/>
        </w:rPr>
        <w:t xml:space="preserve">specifically pairs well with leadership theory </w:t>
      </w:r>
      <w:r w:rsidR="005E6BD0" w:rsidRPr="00472923">
        <w:rPr>
          <w:rFonts w:cs="Times New Roman"/>
          <w:szCs w:val="24"/>
        </w:rPr>
        <w:t>concerning</w:t>
      </w:r>
      <w:r w:rsidRPr="00472923">
        <w:rPr>
          <w:rFonts w:cs="Times New Roman"/>
          <w:szCs w:val="24"/>
        </w:rPr>
        <w:t xml:space="preserve"> types of people</w:t>
      </w:r>
      <w:r w:rsidR="009B1B2B" w:rsidRPr="00472923">
        <w:rPr>
          <w:rFonts w:cs="Times New Roman"/>
          <w:szCs w:val="24"/>
        </w:rPr>
        <w:t xml:space="preserve">.  </w:t>
      </w:r>
      <w:r w:rsidRPr="00472923">
        <w:rPr>
          <w:rFonts w:cs="Times New Roman"/>
          <w:szCs w:val="24"/>
        </w:rPr>
        <w:t>Motivation theories provide insight into individual actions within groups and organizations ranging from doing things because a superior delegated or tasked the responsibility, to more altruistic behavior or, because it is</w:t>
      </w:r>
      <w:r w:rsidR="00FD3F03" w:rsidRPr="00472923">
        <w:rPr>
          <w:rFonts w:cs="Times New Roman"/>
          <w:szCs w:val="24"/>
        </w:rPr>
        <w:t xml:space="preserve"> the right thing to do.  Other reasons include the lack of</w:t>
      </w:r>
      <w:r w:rsidR="00B5376C" w:rsidRPr="00472923">
        <w:rPr>
          <w:rFonts w:cs="Times New Roman"/>
          <w:szCs w:val="24"/>
        </w:rPr>
        <w:t xml:space="preserve"> choice, social ingratiation,</w:t>
      </w:r>
      <w:r w:rsidRPr="00472923">
        <w:rPr>
          <w:rFonts w:cs="Times New Roman"/>
          <w:szCs w:val="24"/>
        </w:rPr>
        <w:t xml:space="preserve"> repay</w:t>
      </w:r>
      <w:r w:rsidR="00B5376C" w:rsidRPr="00472923">
        <w:rPr>
          <w:rFonts w:cs="Times New Roman"/>
          <w:szCs w:val="24"/>
        </w:rPr>
        <w:t>ing</w:t>
      </w:r>
      <w:r w:rsidRPr="00472923">
        <w:rPr>
          <w:rFonts w:cs="Times New Roman"/>
          <w:szCs w:val="24"/>
        </w:rPr>
        <w:t xml:space="preserve"> a debt, </w:t>
      </w:r>
      <w:r w:rsidR="00B5376C" w:rsidRPr="00472923">
        <w:rPr>
          <w:rFonts w:cs="Times New Roman"/>
          <w:szCs w:val="24"/>
        </w:rPr>
        <w:t xml:space="preserve">or hoping </w:t>
      </w:r>
      <w:r w:rsidRPr="00472923">
        <w:rPr>
          <w:rFonts w:cs="Times New Roman"/>
          <w:szCs w:val="24"/>
        </w:rPr>
        <w:t>for future favors</w:t>
      </w:r>
      <w:r w:rsidR="009B1B2B" w:rsidRPr="00472923">
        <w:rPr>
          <w:rFonts w:cs="Times New Roman"/>
          <w:szCs w:val="24"/>
        </w:rPr>
        <w:t xml:space="preserve">.  </w:t>
      </w:r>
      <w:r w:rsidRPr="00472923">
        <w:rPr>
          <w:rFonts w:cs="Times New Roman"/>
          <w:szCs w:val="24"/>
        </w:rPr>
        <w:t>In small group theory literature, groups rarely consider alternatives that are not advocated by at least one member</w:t>
      </w:r>
      <w:sdt>
        <w:sdtPr>
          <w:rPr>
            <w:rFonts w:cs="Times New Roman"/>
            <w:szCs w:val="24"/>
          </w:rPr>
          <w:id w:val="-336235609"/>
          <w:citation/>
        </w:sdtPr>
        <w:sdtEndPr/>
        <w:sdtContent>
          <w:r w:rsidRPr="00472923">
            <w:rPr>
              <w:rFonts w:cs="Times New Roman"/>
              <w:szCs w:val="24"/>
            </w:rPr>
            <w:fldChar w:fldCharType="begin"/>
          </w:r>
          <w:r w:rsidRPr="00472923">
            <w:rPr>
              <w:rFonts w:cs="Times New Roman"/>
              <w:szCs w:val="24"/>
            </w:rPr>
            <w:instrText xml:space="preserve">CITATION Placeholder1 \p 29 \l 1033 </w:instrText>
          </w:r>
          <w:r w:rsidRPr="00472923">
            <w:rPr>
              <w:rFonts w:cs="Times New Roman"/>
              <w:szCs w:val="24"/>
            </w:rPr>
            <w:fldChar w:fldCharType="separate"/>
          </w:r>
          <w:r w:rsidRPr="00472923">
            <w:rPr>
              <w:rFonts w:cs="Times New Roman"/>
              <w:noProof/>
              <w:szCs w:val="24"/>
            </w:rPr>
            <w:t xml:space="preserve"> (Poole &amp; Hollingshead, 2005, p. 29)</w:t>
          </w:r>
          <w:r w:rsidRPr="00472923">
            <w:rPr>
              <w:rFonts w:cs="Times New Roman"/>
              <w:szCs w:val="24"/>
            </w:rPr>
            <w:fldChar w:fldCharType="end"/>
          </w:r>
        </w:sdtContent>
      </w:sdt>
      <w:r w:rsidR="009B1B2B" w:rsidRPr="00472923">
        <w:rPr>
          <w:rFonts w:cs="Times New Roman"/>
          <w:szCs w:val="24"/>
        </w:rPr>
        <w:t xml:space="preserve">.  </w:t>
      </w:r>
      <w:r w:rsidRPr="00472923">
        <w:rPr>
          <w:rFonts w:cs="Times New Roman"/>
          <w:szCs w:val="24"/>
        </w:rPr>
        <w:t xml:space="preserve">The distinction with policy entrepreneurs is the deliberate action to push issues and to connect people and resources. </w:t>
      </w:r>
    </w:p>
    <w:p w14:paraId="44033F5C" w14:textId="77777777" w:rsidR="00882D2B" w:rsidRPr="00472923" w:rsidRDefault="00DB3DC7" w:rsidP="00F37351">
      <w:pPr>
        <w:keepNext/>
        <w:spacing w:line="480" w:lineRule="auto"/>
        <w:jc w:val="center"/>
        <w:rPr>
          <w:rFonts w:cs="Times New Roman"/>
          <w:szCs w:val="24"/>
        </w:rPr>
      </w:pPr>
      <w:r w:rsidRPr="00472923">
        <w:rPr>
          <w:rFonts w:cs="Times New Roman"/>
          <w:noProof/>
          <w:szCs w:val="24"/>
        </w:rPr>
        <w:drawing>
          <wp:inline distT="0" distB="0" distL="0" distR="0" wp14:anchorId="6CF4F02F" wp14:editId="7B71BC11">
            <wp:extent cx="5262282" cy="656437"/>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37828" cy="665861"/>
                    </a:xfrm>
                    <a:prstGeom prst="rect">
                      <a:avLst/>
                    </a:prstGeom>
                    <a:noFill/>
                  </pic:spPr>
                </pic:pic>
              </a:graphicData>
            </a:graphic>
          </wp:inline>
        </w:drawing>
      </w:r>
    </w:p>
    <w:p w14:paraId="4BA27B65" w14:textId="006595DB" w:rsidR="00882D2B" w:rsidRPr="00620915" w:rsidRDefault="00882D2B" w:rsidP="00701075">
      <w:pPr>
        <w:pStyle w:val="Caption"/>
        <w:spacing w:after="0" w:line="480" w:lineRule="auto"/>
        <w:jc w:val="center"/>
        <w:rPr>
          <w:rFonts w:cs="Times New Roman"/>
          <w:i w:val="0"/>
          <w:color w:val="auto"/>
          <w:sz w:val="24"/>
          <w:szCs w:val="24"/>
        </w:rPr>
      </w:pPr>
      <w:bookmarkStart w:id="113" w:name="_Toc446592381"/>
      <w:bookmarkStart w:id="114" w:name="_Toc446592566"/>
      <w:bookmarkStart w:id="115" w:name="_Toc446592961"/>
      <w:bookmarkStart w:id="116" w:name="_Toc446934687"/>
      <w:bookmarkStart w:id="117" w:name="_Toc446935186"/>
      <w:bookmarkStart w:id="118" w:name="_Toc446935362"/>
      <w:bookmarkStart w:id="119" w:name="_Toc448053846"/>
      <w:bookmarkStart w:id="120" w:name="_Toc431841367"/>
      <w:bookmarkStart w:id="121" w:name="_Toc443776781"/>
      <w:bookmarkStart w:id="122" w:name="_Toc444013230"/>
      <w:bookmarkStart w:id="123" w:name="_Toc445306220"/>
      <w:bookmarkStart w:id="124" w:name="_Toc445552624"/>
      <w:bookmarkStart w:id="125" w:name="_Toc445562821"/>
      <w:bookmarkStart w:id="126" w:name="_Toc446249364"/>
      <w:bookmarkStart w:id="127" w:name="_Toc446493277"/>
      <w:r w:rsidRPr="00620915">
        <w:rPr>
          <w:rFonts w:cs="Times New Roman"/>
          <w:i w:val="0"/>
          <w:color w:val="auto"/>
          <w:sz w:val="24"/>
          <w:szCs w:val="24"/>
        </w:rPr>
        <w:t xml:space="preserve">Figure </w:t>
      </w:r>
      <w:r w:rsidRPr="00620915">
        <w:rPr>
          <w:rFonts w:cs="Times New Roman"/>
          <w:i w:val="0"/>
          <w:color w:val="auto"/>
          <w:sz w:val="24"/>
          <w:szCs w:val="24"/>
        </w:rPr>
        <w:fldChar w:fldCharType="begin"/>
      </w:r>
      <w:r w:rsidRPr="00620915">
        <w:rPr>
          <w:rFonts w:cs="Times New Roman"/>
          <w:i w:val="0"/>
          <w:color w:val="auto"/>
          <w:sz w:val="24"/>
          <w:szCs w:val="24"/>
        </w:rPr>
        <w:instrText xml:space="preserve"> SEQ Figure \* ARABIC </w:instrText>
      </w:r>
      <w:r w:rsidRPr="00620915">
        <w:rPr>
          <w:rFonts w:cs="Times New Roman"/>
          <w:i w:val="0"/>
          <w:color w:val="auto"/>
          <w:sz w:val="24"/>
          <w:szCs w:val="24"/>
        </w:rPr>
        <w:fldChar w:fldCharType="separate"/>
      </w:r>
      <w:r w:rsidR="00630EF3">
        <w:rPr>
          <w:rFonts w:cs="Times New Roman"/>
          <w:i w:val="0"/>
          <w:noProof/>
          <w:color w:val="auto"/>
          <w:sz w:val="24"/>
          <w:szCs w:val="24"/>
        </w:rPr>
        <w:t>7</w:t>
      </w:r>
      <w:r w:rsidRPr="00620915">
        <w:rPr>
          <w:rFonts w:cs="Times New Roman"/>
          <w:i w:val="0"/>
          <w:color w:val="auto"/>
          <w:sz w:val="24"/>
          <w:szCs w:val="24"/>
        </w:rPr>
        <w:fldChar w:fldCharType="end"/>
      </w:r>
      <w:r w:rsidR="004865CF" w:rsidRPr="00620915">
        <w:rPr>
          <w:rFonts w:cs="Times New Roman"/>
          <w:i w:val="0"/>
          <w:color w:val="auto"/>
          <w:sz w:val="24"/>
          <w:szCs w:val="24"/>
        </w:rPr>
        <w:t xml:space="preserve">.  </w:t>
      </w:r>
      <w:r w:rsidRPr="00620915">
        <w:rPr>
          <w:rFonts w:cs="Times New Roman"/>
          <w:i w:val="0"/>
          <w:color w:val="auto"/>
          <w:sz w:val="24"/>
          <w:szCs w:val="24"/>
        </w:rPr>
        <w:t>Kingdon's Streams</w:t>
      </w:r>
      <w:bookmarkEnd w:id="113"/>
      <w:bookmarkEnd w:id="114"/>
      <w:bookmarkEnd w:id="115"/>
      <w:bookmarkEnd w:id="116"/>
      <w:bookmarkEnd w:id="117"/>
      <w:bookmarkEnd w:id="118"/>
      <w:bookmarkEnd w:id="119"/>
      <w:r w:rsidRPr="00620915">
        <w:rPr>
          <w:rFonts w:cs="Times New Roman"/>
          <w:i w:val="0"/>
          <w:color w:val="auto"/>
          <w:sz w:val="24"/>
          <w:szCs w:val="24"/>
        </w:rPr>
        <w:t xml:space="preserve"> </w:t>
      </w:r>
      <w:bookmarkEnd w:id="120"/>
      <w:bookmarkEnd w:id="121"/>
      <w:bookmarkEnd w:id="122"/>
      <w:bookmarkEnd w:id="123"/>
      <w:bookmarkEnd w:id="124"/>
      <w:bookmarkEnd w:id="125"/>
      <w:bookmarkEnd w:id="126"/>
      <w:bookmarkEnd w:id="127"/>
    </w:p>
    <w:p w14:paraId="3364BCC4" w14:textId="77777777" w:rsidR="00882D2B" w:rsidRPr="00A45FBC" w:rsidRDefault="00882D2B" w:rsidP="00701075">
      <w:pPr>
        <w:pStyle w:val="Heading3"/>
        <w:spacing w:line="480" w:lineRule="auto"/>
        <w:rPr>
          <w:rFonts w:ascii="Times New Roman" w:hAnsi="Times New Roman" w:cs="Times New Roman"/>
          <w:b/>
          <w:color w:val="auto"/>
        </w:rPr>
      </w:pPr>
      <w:bookmarkStart w:id="128" w:name="_Toc446933829"/>
      <w:r w:rsidRPr="00A45FBC">
        <w:rPr>
          <w:rFonts w:ascii="Times New Roman" w:hAnsi="Times New Roman" w:cs="Times New Roman"/>
          <w:b/>
          <w:color w:val="auto"/>
        </w:rPr>
        <w:t>Policy Windows</w:t>
      </w:r>
      <w:bookmarkEnd w:id="128"/>
    </w:p>
    <w:p w14:paraId="3AAA7455" w14:textId="7792262D" w:rsidR="00882D2B" w:rsidRPr="00472923" w:rsidRDefault="00083875" w:rsidP="00F37351">
      <w:pPr>
        <w:spacing w:after="0" w:line="480" w:lineRule="auto"/>
        <w:ind w:firstLine="720"/>
        <w:rPr>
          <w:rFonts w:cs="Times New Roman"/>
          <w:szCs w:val="24"/>
        </w:rPr>
      </w:pPr>
      <w:r w:rsidRPr="00472923">
        <w:rPr>
          <w:rFonts w:eastAsia="Times New Roman" w:cs="Times New Roman"/>
          <w:szCs w:val="24"/>
        </w:rPr>
        <w:t>Finally, t</w:t>
      </w:r>
      <w:r w:rsidR="00882D2B" w:rsidRPr="00472923">
        <w:rPr>
          <w:rFonts w:eastAsia="Times New Roman" w:cs="Times New Roman"/>
          <w:szCs w:val="24"/>
        </w:rPr>
        <w:t>he policy window is an opportunity for policy entrepreneurs to push solutions for their issues.  This window is predictable based on budget cycles or changes in leadership</w:t>
      </w:r>
      <w:r w:rsidR="009B1B2B" w:rsidRPr="00472923">
        <w:rPr>
          <w:rFonts w:eastAsia="Times New Roman" w:cs="Times New Roman"/>
          <w:szCs w:val="24"/>
        </w:rPr>
        <w:t>,</w:t>
      </w:r>
      <w:r w:rsidR="00882D2B" w:rsidRPr="00472923">
        <w:rPr>
          <w:rFonts w:eastAsia="Times New Roman" w:cs="Times New Roman"/>
          <w:szCs w:val="24"/>
        </w:rPr>
        <w:t xml:space="preserve"> or it can be very unpredictable.  </w:t>
      </w:r>
      <w:r w:rsidR="00882D2B" w:rsidRPr="00472923">
        <w:rPr>
          <w:rFonts w:cs="Times New Roman"/>
          <w:szCs w:val="24"/>
        </w:rPr>
        <w:t xml:space="preserve">For my research, theoretically, </w:t>
      </w:r>
      <w:r w:rsidRPr="00472923">
        <w:rPr>
          <w:rFonts w:cs="Times New Roman"/>
          <w:szCs w:val="24"/>
        </w:rPr>
        <w:t xml:space="preserve">a </w:t>
      </w:r>
      <w:r w:rsidRPr="00472923">
        <w:rPr>
          <w:rFonts w:cs="Times New Roman"/>
          <w:szCs w:val="24"/>
        </w:rPr>
        <w:lastRenderedPageBreak/>
        <w:t xml:space="preserve">Punctuated </w:t>
      </w:r>
      <w:r w:rsidR="00E914C9" w:rsidRPr="00472923">
        <w:rPr>
          <w:rFonts w:cs="Times New Roman"/>
          <w:szCs w:val="24"/>
        </w:rPr>
        <w:t>Equilibrium</w:t>
      </w:r>
      <w:r w:rsidRPr="00472923">
        <w:rPr>
          <w:rFonts w:cs="Times New Roman"/>
          <w:szCs w:val="24"/>
        </w:rPr>
        <w:t xml:space="preserve"> Theory (PET) event</w:t>
      </w:r>
      <w:r w:rsidR="00882D2B" w:rsidRPr="00472923">
        <w:rPr>
          <w:rFonts w:cs="Times New Roman"/>
          <w:szCs w:val="24"/>
        </w:rPr>
        <w:t xml:space="preserve"> </w:t>
      </w:r>
      <w:r w:rsidR="00B5376C" w:rsidRPr="00472923">
        <w:rPr>
          <w:rFonts w:cs="Times New Roman"/>
          <w:szCs w:val="24"/>
        </w:rPr>
        <w:t xml:space="preserve">(something major happened suddenly that prompted quick reactions) </w:t>
      </w:r>
      <w:r w:rsidR="00882D2B" w:rsidRPr="00472923">
        <w:rPr>
          <w:rFonts w:cs="Times New Roman"/>
          <w:szCs w:val="24"/>
        </w:rPr>
        <w:t>and Kingdon’s window of opportunity exist at the same time, which equates to the decision point of the creation of the task force and serves as the point from which I organize</w:t>
      </w:r>
      <w:r w:rsidR="00B5376C" w:rsidRPr="00472923">
        <w:rPr>
          <w:rFonts w:cs="Times New Roman"/>
          <w:szCs w:val="24"/>
        </w:rPr>
        <w:t>d</w:t>
      </w:r>
      <w:r w:rsidR="00882D2B" w:rsidRPr="00472923">
        <w:rPr>
          <w:rFonts w:cs="Times New Roman"/>
          <w:szCs w:val="24"/>
        </w:rPr>
        <w:t xml:space="preserve"> organizational memory on the formation of the task force:</w:t>
      </w:r>
    </w:p>
    <w:p w14:paraId="383DC582" w14:textId="77777777" w:rsidR="00882D2B" w:rsidRPr="00472923" w:rsidRDefault="00DB3DC7" w:rsidP="00F37351">
      <w:pPr>
        <w:keepNext/>
        <w:spacing w:line="480" w:lineRule="auto"/>
        <w:jc w:val="center"/>
        <w:rPr>
          <w:rFonts w:cs="Times New Roman"/>
          <w:szCs w:val="24"/>
        </w:rPr>
      </w:pPr>
      <w:r w:rsidRPr="00472923">
        <w:rPr>
          <w:rFonts w:cs="Times New Roman"/>
          <w:noProof/>
          <w:szCs w:val="24"/>
        </w:rPr>
        <w:drawing>
          <wp:inline distT="0" distB="0" distL="0" distR="0" wp14:anchorId="58AAD0C5" wp14:editId="1B7E9937">
            <wp:extent cx="5316071" cy="1331456"/>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9433" cy="1337307"/>
                    </a:xfrm>
                    <a:prstGeom prst="rect">
                      <a:avLst/>
                    </a:prstGeom>
                    <a:noFill/>
                  </pic:spPr>
                </pic:pic>
              </a:graphicData>
            </a:graphic>
          </wp:inline>
        </w:drawing>
      </w:r>
    </w:p>
    <w:p w14:paraId="34CEE3E5" w14:textId="563764C9" w:rsidR="00882D2B" w:rsidRPr="00620915" w:rsidRDefault="00882D2B" w:rsidP="00F37351">
      <w:pPr>
        <w:pStyle w:val="Caption"/>
        <w:spacing w:line="480" w:lineRule="auto"/>
        <w:jc w:val="center"/>
        <w:rPr>
          <w:rFonts w:cs="Times New Roman"/>
          <w:i w:val="0"/>
          <w:color w:val="auto"/>
          <w:sz w:val="24"/>
          <w:szCs w:val="24"/>
        </w:rPr>
      </w:pPr>
      <w:bookmarkStart w:id="129" w:name="_Toc431841368"/>
      <w:bookmarkStart w:id="130" w:name="_Toc443776782"/>
      <w:bookmarkStart w:id="131" w:name="_Toc444013231"/>
      <w:bookmarkStart w:id="132" w:name="_Toc445306221"/>
      <w:bookmarkStart w:id="133" w:name="_Toc445552625"/>
      <w:bookmarkStart w:id="134" w:name="_Toc445562822"/>
      <w:bookmarkStart w:id="135" w:name="_Toc446249365"/>
      <w:bookmarkStart w:id="136" w:name="_Toc446493278"/>
      <w:bookmarkStart w:id="137" w:name="_Toc446592382"/>
      <w:bookmarkStart w:id="138" w:name="_Toc446592567"/>
      <w:bookmarkStart w:id="139" w:name="_Toc446592962"/>
      <w:bookmarkStart w:id="140" w:name="_Toc446934688"/>
      <w:bookmarkStart w:id="141" w:name="_Toc446935187"/>
      <w:bookmarkStart w:id="142" w:name="_Toc446935363"/>
      <w:bookmarkStart w:id="143" w:name="_Toc448053847"/>
      <w:r w:rsidRPr="00620915">
        <w:rPr>
          <w:rFonts w:cs="Times New Roman"/>
          <w:i w:val="0"/>
          <w:color w:val="auto"/>
          <w:sz w:val="24"/>
          <w:szCs w:val="24"/>
        </w:rPr>
        <w:t xml:space="preserve">Figure </w:t>
      </w:r>
      <w:r w:rsidRPr="00620915">
        <w:rPr>
          <w:rFonts w:cs="Times New Roman"/>
          <w:i w:val="0"/>
          <w:color w:val="auto"/>
          <w:sz w:val="24"/>
          <w:szCs w:val="24"/>
        </w:rPr>
        <w:fldChar w:fldCharType="begin"/>
      </w:r>
      <w:r w:rsidRPr="00620915">
        <w:rPr>
          <w:rFonts w:cs="Times New Roman"/>
          <w:i w:val="0"/>
          <w:color w:val="auto"/>
          <w:sz w:val="24"/>
          <w:szCs w:val="24"/>
        </w:rPr>
        <w:instrText xml:space="preserve"> SEQ Figure \* ARABIC </w:instrText>
      </w:r>
      <w:r w:rsidRPr="00620915">
        <w:rPr>
          <w:rFonts w:cs="Times New Roman"/>
          <w:i w:val="0"/>
          <w:color w:val="auto"/>
          <w:sz w:val="24"/>
          <w:szCs w:val="24"/>
        </w:rPr>
        <w:fldChar w:fldCharType="separate"/>
      </w:r>
      <w:r w:rsidR="00630EF3">
        <w:rPr>
          <w:rFonts w:cs="Times New Roman"/>
          <w:i w:val="0"/>
          <w:noProof/>
          <w:color w:val="auto"/>
          <w:sz w:val="24"/>
          <w:szCs w:val="24"/>
        </w:rPr>
        <w:t>8</w:t>
      </w:r>
      <w:r w:rsidRPr="00620915">
        <w:rPr>
          <w:rFonts w:cs="Times New Roman"/>
          <w:i w:val="0"/>
          <w:color w:val="auto"/>
          <w:sz w:val="24"/>
          <w:szCs w:val="24"/>
        </w:rPr>
        <w:fldChar w:fldCharType="end"/>
      </w:r>
      <w:r w:rsidR="004865CF" w:rsidRPr="00620915">
        <w:rPr>
          <w:rFonts w:cs="Times New Roman"/>
          <w:i w:val="0"/>
          <w:color w:val="auto"/>
          <w:sz w:val="24"/>
          <w:szCs w:val="24"/>
        </w:rPr>
        <w:t xml:space="preserve">.  </w:t>
      </w:r>
      <w:r w:rsidRPr="00620915">
        <w:rPr>
          <w:rFonts w:cs="Times New Roman"/>
          <w:i w:val="0"/>
          <w:color w:val="auto"/>
          <w:sz w:val="24"/>
          <w:szCs w:val="24"/>
        </w:rPr>
        <w:t>Relation of Punctuated Equilibrium to Window of Opportunity</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7F604C71" w14:textId="2A1AC1C0" w:rsidR="00C20C43" w:rsidRPr="00A45FBC" w:rsidRDefault="00C20C43" w:rsidP="00F37351">
      <w:pPr>
        <w:pStyle w:val="Heading3"/>
        <w:spacing w:line="480" w:lineRule="auto"/>
        <w:rPr>
          <w:rFonts w:ascii="Times New Roman" w:eastAsia="Times New Roman" w:hAnsi="Times New Roman" w:cs="Times New Roman"/>
          <w:b/>
          <w:color w:val="auto"/>
        </w:rPr>
      </w:pPr>
      <w:bookmarkStart w:id="144" w:name="_Toc446933830"/>
      <w:r w:rsidRPr="00A45FBC">
        <w:rPr>
          <w:rFonts w:ascii="Times New Roman" w:eastAsia="Times New Roman" w:hAnsi="Times New Roman" w:cs="Times New Roman"/>
          <w:b/>
          <w:color w:val="auto"/>
        </w:rPr>
        <w:t>Punctuated Equilibrium Theory</w:t>
      </w:r>
      <w:r w:rsidR="006673F4" w:rsidRPr="00A45FBC">
        <w:rPr>
          <w:rFonts w:ascii="Times New Roman" w:eastAsia="Times New Roman" w:hAnsi="Times New Roman" w:cs="Times New Roman"/>
          <w:b/>
          <w:color w:val="auto"/>
        </w:rPr>
        <w:t xml:space="preserve"> (PET)</w:t>
      </w:r>
      <w:bookmarkEnd w:id="144"/>
    </w:p>
    <w:p w14:paraId="00098F9A" w14:textId="34576BA7" w:rsidR="00882D2B" w:rsidRPr="00472923" w:rsidRDefault="003558CA" w:rsidP="00F37351">
      <w:pPr>
        <w:spacing w:after="0" w:line="480" w:lineRule="auto"/>
        <w:ind w:firstLine="720"/>
        <w:rPr>
          <w:rFonts w:cs="Times New Roman"/>
          <w:szCs w:val="24"/>
        </w:rPr>
      </w:pPr>
      <w:r w:rsidRPr="00472923">
        <w:rPr>
          <w:rFonts w:cs="Times New Roman"/>
          <w:szCs w:val="24"/>
        </w:rPr>
        <w:t>Jones and</w:t>
      </w:r>
      <w:r w:rsidR="00C20C43" w:rsidRPr="00472923">
        <w:rPr>
          <w:rFonts w:cs="Times New Roman"/>
          <w:szCs w:val="24"/>
        </w:rPr>
        <w:t xml:space="preserve"> Baumgartner (2005) stated that studies are rare that use interviews and process tracing of government documents to understand causes of Punctuated Equilibrium Theory (PET) (p.14).  Hayes (2</w:t>
      </w:r>
      <w:r w:rsidR="009B1B2B" w:rsidRPr="00472923">
        <w:rPr>
          <w:rFonts w:cs="Times New Roman"/>
          <w:szCs w:val="24"/>
        </w:rPr>
        <w:t>008) summarized another benefit as</w:t>
      </w:r>
      <w:r w:rsidR="00C20C43" w:rsidRPr="00472923">
        <w:rPr>
          <w:rFonts w:cs="Times New Roman"/>
          <w:szCs w:val="24"/>
        </w:rPr>
        <w:t xml:space="preserve"> “Punctuated equilibrium theory broadens the scope of the policy making community to include, both the political institutions in the form of policy monopolies as well as public mobilization…Stakeholders mobilization is a major influence for dynamic policy change” </w:t>
      </w:r>
      <w:r w:rsidR="00C20C43" w:rsidRPr="00472923">
        <w:rPr>
          <w:rFonts w:cs="Times New Roman"/>
          <w:noProof/>
          <w:szCs w:val="24"/>
        </w:rPr>
        <w:t>(p. 26)</w:t>
      </w:r>
      <w:r w:rsidR="00C20C43" w:rsidRPr="00472923">
        <w:rPr>
          <w:rFonts w:cs="Times New Roman"/>
          <w:szCs w:val="24"/>
        </w:rPr>
        <w:t>.  For my current case, I proposed that certain nodes and ties within the school council network mobilized other nodes to elevate the issues of NDSP in a short time period.  Additionally, there was a window of opportunity to push agendas.  This opportunity included changes in military leadership and pending changes in DoDEA leadership that contributed to the agreement to review the NDSP program.  My interviews and review of extant texts add to this small group of studies on PET.</w:t>
      </w:r>
      <w:r w:rsidR="00B5376C" w:rsidRPr="00472923">
        <w:rPr>
          <w:rFonts w:cs="Times New Roman"/>
          <w:szCs w:val="24"/>
        </w:rPr>
        <w:t xml:space="preserve">  </w:t>
      </w:r>
      <w:r w:rsidR="00882D2B" w:rsidRPr="00472923">
        <w:rPr>
          <w:rFonts w:cs="Times New Roman"/>
          <w:szCs w:val="24"/>
        </w:rPr>
        <w:t xml:space="preserve">In addition, returning to previous research, Wright’s (2000) report outlined reasons for the </w:t>
      </w:r>
      <w:r w:rsidR="00882D2B" w:rsidRPr="00472923">
        <w:rPr>
          <w:rFonts w:cs="Times New Roman"/>
          <w:szCs w:val="24"/>
        </w:rPr>
        <w:lastRenderedPageBreak/>
        <w:t xml:space="preserve">deterioration of the relationship between DoDEA and the military command.  Wright concluded that there was a change in leadership, reorganization, and changes in military missions.  </w:t>
      </w:r>
      <w:r w:rsidR="00B5376C" w:rsidRPr="00472923">
        <w:rPr>
          <w:rFonts w:cs="Times New Roman"/>
          <w:szCs w:val="24"/>
        </w:rPr>
        <w:t>While ten years earlier, t</w:t>
      </w:r>
      <w:r w:rsidR="00882D2B" w:rsidRPr="00472923">
        <w:rPr>
          <w:rFonts w:cs="Times New Roman"/>
          <w:szCs w:val="24"/>
        </w:rPr>
        <w:t xml:space="preserve">his </w:t>
      </w:r>
      <w:r w:rsidR="00B5376C" w:rsidRPr="00472923">
        <w:rPr>
          <w:rFonts w:cs="Times New Roman"/>
          <w:szCs w:val="24"/>
        </w:rPr>
        <w:t xml:space="preserve">matches the conditions </w:t>
      </w:r>
      <w:r w:rsidR="00882D2B" w:rsidRPr="00472923">
        <w:rPr>
          <w:rFonts w:cs="Times New Roman"/>
          <w:szCs w:val="24"/>
        </w:rPr>
        <w:t>surrounding the decision to create the</w:t>
      </w:r>
      <w:r w:rsidR="00083875" w:rsidRPr="00472923">
        <w:rPr>
          <w:rFonts w:cs="Times New Roman"/>
          <w:szCs w:val="24"/>
        </w:rPr>
        <w:t xml:space="preserve"> Non-DoD Schools Program</w:t>
      </w:r>
      <w:r w:rsidR="00B5376C" w:rsidRPr="00472923">
        <w:rPr>
          <w:rFonts w:cs="Times New Roman"/>
          <w:szCs w:val="24"/>
        </w:rPr>
        <w:t>.</w:t>
      </w:r>
    </w:p>
    <w:p w14:paraId="1CCE4C1B" w14:textId="48B60FA5" w:rsidR="00B5376C" w:rsidRPr="00472923" w:rsidRDefault="00B5376C" w:rsidP="00F37351">
      <w:pPr>
        <w:spacing w:line="480" w:lineRule="auto"/>
        <w:jc w:val="center"/>
        <w:rPr>
          <w:rFonts w:cs="Times New Roman"/>
          <w:szCs w:val="24"/>
        </w:rPr>
      </w:pPr>
      <w:bookmarkStart w:id="145" w:name="_Toc444013232"/>
      <w:bookmarkStart w:id="146" w:name="_Toc445306222"/>
      <w:bookmarkStart w:id="147" w:name="_Toc445552626"/>
      <w:bookmarkStart w:id="148" w:name="_Toc445562823"/>
      <w:bookmarkStart w:id="149" w:name="_Toc446249366"/>
      <w:bookmarkStart w:id="150" w:name="_Toc446493279"/>
      <w:bookmarkStart w:id="151" w:name="_Toc446592383"/>
      <w:bookmarkStart w:id="152" w:name="_Toc446592568"/>
      <w:bookmarkStart w:id="153" w:name="_Toc446592963"/>
      <w:bookmarkStart w:id="154" w:name="_Toc446934689"/>
      <w:bookmarkStart w:id="155" w:name="_Toc446935188"/>
      <w:bookmarkStart w:id="156" w:name="_Toc446935364"/>
      <w:bookmarkStart w:id="157" w:name="_Toc448053848"/>
      <w:r w:rsidRPr="00472923">
        <w:rPr>
          <w:rFonts w:cs="Times New Roman"/>
          <w:noProof/>
          <w:szCs w:val="24"/>
          <w:bdr w:val="single" w:sz="6" w:space="0" w:color="auto"/>
        </w:rPr>
        <w:drawing>
          <wp:inline distT="0" distB="0" distL="0" distR="0" wp14:anchorId="314A57FD" wp14:editId="3EA36296">
            <wp:extent cx="5143741" cy="38576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5845" cy="3866757"/>
                    </a:xfrm>
                    <a:prstGeom prst="rect">
                      <a:avLst/>
                    </a:prstGeom>
                    <a:noFill/>
                  </pic:spPr>
                </pic:pic>
              </a:graphicData>
            </a:graphic>
          </wp:inline>
        </w:drawing>
      </w:r>
      <w:bookmarkStart w:id="158" w:name="_Toc431841369"/>
      <w:bookmarkStart w:id="159" w:name="_Toc443776783"/>
      <w:r w:rsidRPr="00472923">
        <w:rPr>
          <w:rFonts w:cs="Times New Roman"/>
          <w:szCs w:val="24"/>
        </w:rPr>
        <w:t xml:space="preserve">Figure </w:t>
      </w:r>
      <w:r w:rsidRPr="00472923">
        <w:rPr>
          <w:rFonts w:cs="Times New Roman"/>
          <w:szCs w:val="24"/>
        </w:rPr>
        <w:fldChar w:fldCharType="begin"/>
      </w:r>
      <w:r w:rsidRPr="00472923">
        <w:rPr>
          <w:rFonts w:cs="Times New Roman"/>
          <w:szCs w:val="24"/>
        </w:rPr>
        <w:instrText xml:space="preserve"> SEQ Figure \* ARABIC </w:instrText>
      </w:r>
      <w:r w:rsidRPr="00472923">
        <w:rPr>
          <w:rFonts w:cs="Times New Roman"/>
          <w:szCs w:val="24"/>
        </w:rPr>
        <w:fldChar w:fldCharType="separate"/>
      </w:r>
      <w:r w:rsidR="00630EF3">
        <w:rPr>
          <w:rFonts w:cs="Times New Roman"/>
          <w:noProof/>
          <w:szCs w:val="24"/>
        </w:rPr>
        <w:t>9</w:t>
      </w:r>
      <w:r w:rsidRPr="00472923">
        <w:rPr>
          <w:rFonts w:cs="Times New Roman"/>
          <w:szCs w:val="24"/>
        </w:rPr>
        <w:fldChar w:fldCharType="end"/>
      </w:r>
      <w:r w:rsidR="004865CF" w:rsidRPr="00472923">
        <w:rPr>
          <w:rFonts w:cs="Times New Roman"/>
          <w:szCs w:val="24"/>
        </w:rPr>
        <w:t xml:space="preserve">.  </w:t>
      </w:r>
      <w:r w:rsidRPr="00472923">
        <w:rPr>
          <w:rFonts w:cs="Times New Roman"/>
          <w:szCs w:val="24"/>
        </w:rPr>
        <w:t>Sample Timeline Applied to Kingdon’s Streams and PET</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09D6BE65" w14:textId="77777777" w:rsidR="00882D2B" w:rsidRPr="00A45FBC" w:rsidRDefault="00882D2B" w:rsidP="006673F4">
      <w:pPr>
        <w:pStyle w:val="Heading1"/>
        <w:spacing w:after="240"/>
        <w:jc w:val="center"/>
        <w:rPr>
          <w:rFonts w:ascii="Times New Roman" w:hAnsi="Times New Roman" w:cs="Times New Roman"/>
          <w:b/>
          <w:color w:val="auto"/>
          <w:sz w:val="24"/>
          <w:szCs w:val="24"/>
        </w:rPr>
      </w:pPr>
      <w:bookmarkStart w:id="160" w:name="_Toc446933831"/>
      <w:r w:rsidRPr="00A45FBC">
        <w:rPr>
          <w:rFonts w:ascii="Times New Roman" w:hAnsi="Times New Roman" w:cs="Times New Roman"/>
          <w:b/>
          <w:color w:val="auto"/>
          <w:sz w:val="24"/>
          <w:szCs w:val="24"/>
        </w:rPr>
        <w:t>Conclusion</w:t>
      </w:r>
      <w:bookmarkEnd w:id="160"/>
    </w:p>
    <w:p w14:paraId="0E52EC0F" w14:textId="1D09DBC0" w:rsidR="00882D2B" w:rsidRPr="00472923" w:rsidRDefault="00B5376C" w:rsidP="006673F4">
      <w:pPr>
        <w:spacing w:after="240" w:line="480" w:lineRule="auto"/>
        <w:ind w:firstLine="720"/>
        <w:rPr>
          <w:rFonts w:cs="Times New Roman"/>
          <w:szCs w:val="24"/>
        </w:rPr>
      </w:pPr>
      <w:r w:rsidRPr="00472923">
        <w:rPr>
          <w:rFonts w:cs="Times New Roman"/>
          <w:szCs w:val="24"/>
        </w:rPr>
        <w:t xml:space="preserve">In this </w:t>
      </w:r>
      <w:r w:rsidR="004E5FE6" w:rsidRPr="00472923">
        <w:rPr>
          <w:rFonts w:cs="Times New Roman"/>
          <w:szCs w:val="24"/>
        </w:rPr>
        <w:t>section,</w:t>
      </w:r>
      <w:r w:rsidRPr="00472923">
        <w:rPr>
          <w:rFonts w:cs="Times New Roman"/>
          <w:szCs w:val="24"/>
        </w:rPr>
        <w:t xml:space="preserve"> I summarized</w:t>
      </w:r>
      <w:r w:rsidR="004E5FE6" w:rsidRPr="00472923">
        <w:rPr>
          <w:rFonts w:cs="Times New Roman"/>
          <w:szCs w:val="24"/>
        </w:rPr>
        <w:t xml:space="preserve"> research related to organizational change, network, and leadership theories.  I defined my theoretical framework and the role of Punctuated Equilibrium Theory in the discussion</w:t>
      </w:r>
      <w:r w:rsidR="004865CF" w:rsidRPr="00472923">
        <w:rPr>
          <w:rFonts w:cs="Times New Roman"/>
          <w:szCs w:val="24"/>
        </w:rPr>
        <w:t xml:space="preserve">.  </w:t>
      </w:r>
      <w:r w:rsidR="004E5FE6" w:rsidRPr="00472923">
        <w:rPr>
          <w:rFonts w:cs="Times New Roman"/>
          <w:szCs w:val="24"/>
        </w:rPr>
        <w:t>Finally, I presented a graphic representation of the theoretical framework as applied to the timeframe that led up to the decision to create the Non-DoD Schools Program Task Force.</w:t>
      </w:r>
      <w:r w:rsidR="0032243C" w:rsidRPr="00472923">
        <w:rPr>
          <w:rFonts w:cs="Times New Roman"/>
          <w:szCs w:val="24"/>
        </w:rPr>
        <w:t xml:space="preserve">  </w:t>
      </w:r>
      <w:r w:rsidR="00882D2B" w:rsidRPr="00472923">
        <w:rPr>
          <w:rFonts w:cs="Times New Roman"/>
          <w:szCs w:val="24"/>
        </w:rPr>
        <w:t xml:space="preserve">Although a variety of research exists related to organizational change in military organizations, my research focused on the </w:t>
      </w:r>
      <w:r w:rsidR="00882D2B" w:rsidRPr="00472923">
        <w:rPr>
          <w:rFonts w:cs="Times New Roman"/>
          <w:szCs w:val="24"/>
        </w:rPr>
        <w:lastRenderedPageBreak/>
        <w:t>decision-making process lea</w:t>
      </w:r>
      <w:r w:rsidR="006F14C6" w:rsidRPr="00472923">
        <w:rPr>
          <w:rFonts w:cs="Times New Roman"/>
          <w:szCs w:val="24"/>
        </w:rPr>
        <w:t>ding up to the expected change</w:t>
      </w:r>
      <w:r w:rsidR="009B1B2B" w:rsidRPr="00472923">
        <w:rPr>
          <w:rFonts w:cs="Times New Roman"/>
          <w:szCs w:val="24"/>
        </w:rPr>
        <w:t xml:space="preserve">.  </w:t>
      </w:r>
      <w:r w:rsidR="001A3EFE" w:rsidRPr="00472923">
        <w:rPr>
          <w:rFonts w:cs="Times New Roman"/>
          <w:szCs w:val="24"/>
        </w:rPr>
        <w:t>I took</w:t>
      </w:r>
      <w:r w:rsidR="00882D2B" w:rsidRPr="00472923">
        <w:rPr>
          <w:rFonts w:cs="Times New Roman"/>
          <w:szCs w:val="24"/>
        </w:rPr>
        <w:t xml:space="preserve"> into account the external and environmental factors that affect decision-making such as leadership and the connected network of organizations and relationships.  The role of theory is important in the design phase of a case study.  To this end, I use</w:t>
      </w:r>
      <w:r w:rsidR="006F14C6" w:rsidRPr="00472923">
        <w:rPr>
          <w:rFonts w:cs="Times New Roman"/>
          <w:szCs w:val="24"/>
        </w:rPr>
        <w:t>d</w:t>
      </w:r>
      <w:r w:rsidR="00882D2B" w:rsidRPr="00472923">
        <w:rPr>
          <w:rFonts w:cs="Times New Roman"/>
          <w:szCs w:val="24"/>
        </w:rPr>
        <w:t xml:space="preserve"> Kingdon’s (1984) research on pushing agendas in political environments to form the theoretical framework for my proposal.  The key </w:t>
      </w:r>
      <w:r w:rsidR="00A14D2E" w:rsidRPr="00472923">
        <w:rPr>
          <w:rFonts w:cs="Times New Roman"/>
          <w:szCs w:val="24"/>
        </w:rPr>
        <w:t>elements of a policy entrepreneur connect</w:t>
      </w:r>
      <w:r w:rsidR="00882D2B" w:rsidRPr="00472923">
        <w:rPr>
          <w:rFonts w:cs="Times New Roman"/>
          <w:szCs w:val="24"/>
        </w:rPr>
        <w:t xml:space="preserve"> to leadership qualities while the policy window allows for a discussion of timing of events and a treatment of Punctuated Equilibrium Theory</w:t>
      </w:r>
      <w:r w:rsidR="009A055A">
        <w:rPr>
          <w:rFonts w:cs="Times New Roman"/>
          <w:szCs w:val="24"/>
        </w:rPr>
        <w:t xml:space="preserve"> (PET)</w:t>
      </w:r>
      <w:r w:rsidR="006F14C6" w:rsidRPr="00472923">
        <w:rPr>
          <w:rFonts w:cs="Times New Roman"/>
          <w:i/>
          <w:szCs w:val="24"/>
        </w:rPr>
        <w:t xml:space="preserve">. </w:t>
      </w:r>
      <w:r w:rsidR="00882D2B" w:rsidRPr="00472923">
        <w:rPr>
          <w:rFonts w:cs="Times New Roman"/>
          <w:szCs w:val="24"/>
        </w:rPr>
        <w:t xml:space="preserve"> Since I identified a poss</w:t>
      </w:r>
      <w:r w:rsidR="004E5FE6" w:rsidRPr="00472923">
        <w:rPr>
          <w:rFonts w:cs="Times New Roman"/>
          <w:szCs w:val="24"/>
        </w:rPr>
        <w:t xml:space="preserve">ible comparable timeframe in </w:t>
      </w:r>
      <w:r w:rsidR="00A952A3" w:rsidRPr="00472923">
        <w:rPr>
          <w:rFonts w:cs="Times New Roman"/>
          <w:szCs w:val="24"/>
        </w:rPr>
        <w:t>2000</w:t>
      </w:r>
      <w:r w:rsidR="00882D2B" w:rsidRPr="00472923">
        <w:rPr>
          <w:rFonts w:cs="Times New Roman"/>
          <w:szCs w:val="24"/>
        </w:rPr>
        <w:t xml:space="preserve"> where </w:t>
      </w:r>
      <w:r w:rsidR="006F14C6" w:rsidRPr="00472923">
        <w:rPr>
          <w:rFonts w:cs="Times New Roman"/>
          <w:szCs w:val="24"/>
        </w:rPr>
        <w:t xml:space="preserve">developing </w:t>
      </w:r>
      <w:r w:rsidR="00882D2B" w:rsidRPr="00472923">
        <w:rPr>
          <w:rFonts w:cs="Times New Roman"/>
          <w:szCs w:val="24"/>
        </w:rPr>
        <w:t>issues came to a head, caused conflict, and produced an actionable result, Kingdon’s policy entrepreneur or multiple entrepreneurs could be the catalyst to change at a given ti</w:t>
      </w:r>
      <w:r w:rsidR="006F14C6" w:rsidRPr="00472923">
        <w:rPr>
          <w:rFonts w:cs="Times New Roman"/>
          <w:szCs w:val="24"/>
        </w:rPr>
        <w:t xml:space="preserve">me rather than </w:t>
      </w:r>
      <w:r w:rsidR="003558CA" w:rsidRPr="00472923">
        <w:rPr>
          <w:rFonts w:cs="Times New Roman"/>
          <w:szCs w:val="24"/>
        </w:rPr>
        <w:t>a specific event.</w:t>
      </w:r>
    </w:p>
    <w:p w14:paraId="41B51604" w14:textId="77777777" w:rsidR="00882D2B" w:rsidRPr="00472923" w:rsidRDefault="00882D2B" w:rsidP="00F37351">
      <w:pPr>
        <w:spacing w:line="480" w:lineRule="auto"/>
        <w:jc w:val="center"/>
        <w:rPr>
          <w:rFonts w:cs="Times New Roman"/>
          <w:szCs w:val="24"/>
        </w:rPr>
      </w:pPr>
    </w:p>
    <w:p w14:paraId="5B1A7D81" w14:textId="77777777" w:rsidR="00882D2B" w:rsidRPr="00472923" w:rsidRDefault="00882D2B" w:rsidP="00F37351">
      <w:pPr>
        <w:spacing w:after="0" w:line="480" w:lineRule="auto"/>
        <w:rPr>
          <w:rFonts w:cs="Times New Roman"/>
          <w:b/>
          <w:szCs w:val="24"/>
        </w:rPr>
      </w:pPr>
      <w:r w:rsidRPr="00472923">
        <w:rPr>
          <w:rFonts w:cs="Times New Roman"/>
          <w:b/>
          <w:szCs w:val="24"/>
        </w:rPr>
        <w:br w:type="page"/>
      </w:r>
    </w:p>
    <w:p w14:paraId="2242D6BA" w14:textId="04A1AC01" w:rsidR="004E5FE6" w:rsidRPr="00A45FBC" w:rsidRDefault="00882D2B" w:rsidP="00F37351">
      <w:pPr>
        <w:pStyle w:val="Heading1"/>
        <w:spacing w:before="0" w:line="480" w:lineRule="auto"/>
        <w:jc w:val="center"/>
        <w:rPr>
          <w:rFonts w:ascii="Times New Roman" w:hAnsi="Times New Roman" w:cs="Times New Roman"/>
          <w:b/>
          <w:color w:val="auto"/>
          <w:sz w:val="24"/>
          <w:szCs w:val="24"/>
        </w:rPr>
      </w:pPr>
      <w:bookmarkStart w:id="161" w:name="_Toc446933832"/>
      <w:r w:rsidRPr="00A45FBC">
        <w:rPr>
          <w:rFonts w:ascii="Times New Roman" w:hAnsi="Times New Roman" w:cs="Times New Roman"/>
          <w:b/>
          <w:color w:val="auto"/>
          <w:sz w:val="24"/>
          <w:szCs w:val="24"/>
        </w:rPr>
        <w:lastRenderedPageBreak/>
        <w:t>C</w:t>
      </w:r>
      <w:r w:rsidR="004E5FE6" w:rsidRPr="00A45FBC">
        <w:rPr>
          <w:rFonts w:ascii="Times New Roman" w:hAnsi="Times New Roman" w:cs="Times New Roman"/>
          <w:b/>
          <w:color w:val="auto"/>
          <w:sz w:val="24"/>
          <w:szCs w:val="24"/>
        </w:rPr>
        <w:t>HAPTER THREE</w:t>
      </w:r>
      <w:bookmarkEnd w:id="161"/>
    </w:p>
    <w:p w14:paraId="7544A54A" w14:textId="05AB7EB1" w:rsidR="00D64E66" w:rsidRPr="00A45FBC" w:rsidRDefault="004865CF" w:rsidP="00C60DA3">
      <w:pPr>
        <w:spacing w:after="0" w:line="480" w:lineRule="auto"/>
        <w:jc w:val="center"/>
        <w:rPr>
          <w:rFonts w:cs="Times New Roman"/>
          <w:b/>
          <w:szCs w:val="24"/>
        </w:rPr>
      </w:pPr>
      <w:r w:rsidRPr="00A45FBC">
        <w:rPr>
          <w:rFonts w:cs="Times New Roman"/>
          <w:b/>
          <w:szCs w:val="24"/>
        </w:rPr>
        <w:t>Methodology</w:t>
      </w:r>
      <w:r w:rsidR="00C60DA3" w:rsidRPr="00A45FBC">
        <w:rPr>
          <w:rFonts w:cs="Times New Roman"/>
          <w:b/>
          <w:szCs w:val="24"/>
        </w:rPr>
        <w:t xml:space="preserve"> and </w:t>
      </w:r>
      <w:r w:rsidR="004E5FE6" w:rsidRPr="00A45FBC">
        <w:rPr>
          <w:rFonts w:cs="Times New Roman"/>
          <w:b/>
          <w:szCs w:val="24"/>
        </w:rPr>
        <w:t>Methods</w:t>
      </w:r>
    </w:p>
    <w:p w14:paraId="6585FC05" w14:textId="77777777" w:rsidR="00D64E66" w:rsidRPr="009A055A" w:rsidRDefault="00D64E66" w:rsidP="00C60DA3">
      <w:pPr>
        <w:spacing w:after="0" w:line="480" w:lineRule="auto"/>
        <w:jc w:val="center"/>
        <w:rPr>
          <w:rFonts w:cs="Times New Roman"/>
          <w:sz w:val="22"/>
        </w:rPr>
      </w:pPr>
      <w:r w:rsidRPr="009A055A">
        <w:rPr>
          <w:rFonts w:cs="Times New Roman"/>
          <w:sz w:val="22"/>
        </w:rPr>
        <w:t>“</w:t>
      </w:r>
      <w:r w:rsidRPr="00A45FBC">
        <w:rPr>
          <w:rFonts w:cs="Times New Roman"/>
          <w:i/>
          <w:sz w:val="22"/>
        </w:rPr>
        <w:t xml:space="preserve">Empirical research advances only when it is accompanied by theory and logical inquiry, and not when treated as a mechanistic data collection endeavor” </w:t>
      </w:r>
      <w:sdt>
        <w:sdtPr>
          <w:rPr>
            <w:rFonts w:cs="Times New Roman"/>
            <w:i/>
            <w:sz w:val="22"/>
          </w:rPr>
          <w:id w:val="-1115758096"/>
          <w:citation/>
        </w:sdtPr>
        <w:sdtEndPr/>
        <w:sdtContent>
          <w:r w:rsidRPr="00A45FBC">
            <w:rPr>
              <w:rFonts w:cs="Times New Roman"/>
              <w:i/>
              <w:sz w:val="22"/>
            </w:rPr>
            <w:fldChar w:fldCharType="begin"/>
          </w:r>
          <w:r w:rsidRPr="00A45FBC">
            <w:rPr>
              <w:rFonts w:cs="Times New Roman"/>
              <w:i/>
              <w:sz w:val="22"/>
            </w:rPr>
            <w:instrText xml:space="preserve">CITATION Rob09 \p xiii \l 1033 </w:instrText>
          </w:r>
          <w:r w:rsidRPr="00A45FBC">
            <w:rPr>
              <w:rFonts w:cs="Times New Roman"/>
              <w:i/>
              <w:sz w:val="22"/>
            </w:rPr>
            <w:fldChar w:fldCharType="separate"/>
          </w:r>
          <w:r w:rsidRPr="00A45FBC">
            <w:rPr>
              <w:rFonts w:cs="Times New Roman"/>
              <w:i/>
              <w:noProof/>
              <w:sz w:val="22"/>
            </w:rPr>
            <w:t>(Yin, 2009, p. xiii)</w:t>
          </w:r>
          <w:r w:rsidRPr="00A45FBC">
            <w:rPr>
              <w:rFonts w:cs="Times New Roman"/>
              <w:i/>
              <w:sz w:val="22"/>
            </w:rPr>
            <w:fldChar w:fldCharType="end"/>
          </w:r>
        </w:sdtContent>
      </w:sdt>
    </w:p>
    <w:p w14:paraId="1C304B7F" w14:textId="1680F96E" w:rsidR="00D64E66" w:rsidRPr="00A45FBC" w:rsidRDefault="00D64E66" w:rsidP="00C60DA3">
      <w:pPr>
        <w:pStyle w:val="Heading1"/>
        <w:spacing w:before="0" w:line="480" w:lineRule="auto"/>
        <w:jc w:val="center"/>
        <w:rPr>
          <w:rFonts w:ascii="Times New Roman" w:hAnsi="Times New Roman" w:cs="Times New Roman"/>
          <w:b/>
          <w:color w:val="auto"/>
          <w:sz w:val="24"/>
          <w:szCs w:val="24"/>
        </w:rPr>
      </w:pPr>
      <w:bookmarkStart w:id="162" w:name="_Toc446933833"/>
      <w:r w:rsidRPr="00A45FBC">
        <w:rPr>
          <w:rFonts w:ascii="Times New Roman" w:hAnsi="Times New Roman" w:cs="Times New Roman"/>
          <w:b/>
          <w:color w:val="auto"/>
          <w:sz w:val="24"/>
          <w:szCs w:val="24"/>
        </w:rPr>
        <w:t>Introduction</w:t>
      </w:r>
      <w:bookmarkEnd w:id="162"/>
    </w:p>
    <w:p w14:paraId="2BB85A33" w14:textId="77777777" w:rsidR="00730785" w:rsidRPr="00472923" w:rsidRDefault="00D64E66" w:rsidP="006673F4">
      <w:pPr>
        <w:spacing w:after="0" w:line="480" w:lineRule="auto"/>
        <w:rPr>
          <w:rFonts w:cs="Times New Roman"/>
          <w:szCs w:val="24"/>
        </w:rPr>
      </w:pPr>
      <w:r w:rsidRPr="00472923">
        <w:rPr>
          <w:rFonts w:cs="Times New Roman"/>
          <w:szCs w:val="24"/>
        </w:rPr>
        <w:tab/>
        <w:t>In order to investigate the circumstances that surrounded the decision to create the Non-DoD Schools Program Task in the spring of 2010, my overall research design took into account the five components of a case study design as outlined by Yin (2009).  Previously, I addressed the study’s questions, propositions, and logic linking data to the propositions.  In this section, I focus on the remaining two components: unit of analysis and criteria for interpreting findings identified prior to data collection</w:t>
      </w:r>
      <w:r w:rsidR="00730785" w:rsidRPr="00472923">
        <w:rPr>
          <w:rFonts w:cs="Times New Roman"/>
          <w:szCs w:val="24"/>
        </w:rPr>
        <w:t xml:space="preserve">.  </w:t>
      </w:r>
      <w:r w:rsidRPr="00472923">
        <w:rPr>
          <w:rFonts w:cs="Times New Roman"/>
          <w:szCs w:val="24"/>
        </w:rPr>
        <w:t>First, I address the use of qualitative methods and the choice of a case study design</w:t>
      </w:r>
      <w:r w:rsidR="00245A3F" w:rsidRPr="00472923">
        <w:rPr>
          <w:rFonts w:cs="Times New Roman"/>
          <w:szCs w:val="24"/>
        </w:rPr>
        <w:t xml:space="preserve">.  </w:t>
      </w:r>
      <w:r w:rsidRPr="00472923">
        <w:rPr>
          <w:rFonts w:cs="Times New Roman"/>
          <w:szCs w:val="24"/>
        </w:rPr>
        <w:t>Next, I identify my unit of analysis as the decision-making process within the school council network</w:t>
      </w:r>
      <w:r w:rsidR="00245A3F" w:rsidRPr="00472923">
        <w:rPr>
          <w:rFonts w:cs="Times New Roman"/>
          <w:szCs w:val="24"/>
        </w:rPr>
        <w:t xml:space="preserve">.  </w:t>
      </w:r>
      <w:r w:rsidRPr="00472923">
        <w:rPr>
          <w:rFonts w:cs="Times New Roman"/>
          <w:szCs w:val="24"/>
        </w:rPr>
        <w:t>Then, I include a summary of my three sources of data and data collection procedures that contains a discussion on researcher reflexivity and memoing</w:t>
      </w:r>
      <w:r w:rsidR="00245A3F" w:rsidRPr="00472923">
        <w:rPr>
          <w:rFonts w:cs="Times New Roman"/>
          <w:szCs w:val="24"/>
        </w:rPr>
        <w:t xml:space="preserve">.  </w:t>
      </w:r>
      <w:r w:rsidRPr="00472923">
        <w:rPr>
          <w:rFonts w:cs="Times New Roman"/>
          <w:szCs w:val="24"/>
        </w:rPr>
        <w:t xml:space="preserve">Prior to the section on data sets, I address the process of receiving Institutional Review Board (IRB) approval.  Finally, I discuss the validity </w:t>
      </w:r>
      <w:r w:rsidR="00730785" w:rsidRPr="00472923">
        <w:rPr>
          <w:rFonts w:cs="Times New Roman"/>
          <w:szCs w:val="24"/>
        </w:rPr>
        <w:t>and reliability of the research.</w:t>
      </w:r>
    </w:p>
    <w:p w14:paraId="6932F0A7" w14:textId="5A6925BA" w:rsidR="00D64E66" w:rsidRPr="00A45FBC" w:rsidRDefault="00D64E66" w:rsidP="006673F4">
      <w:pPr>
        <w:pStyle w:val="Heading2"/>
        <w:spacing w:after="240"/>
        <w:rPr>
          <w:rFonts w:ascii="Times New Roman" w:hAnsi="Times New Roman" w:cs="Times New Roman"/>
          <w:b/>
          <w:color w:val="auto"/>
          <w:sz w:val="24"/>
          <w:szCs w:val="24"/>
        </w:rPr>
      </w:pPr>
      <w:bookmarkStart w:id="163" w:name="_Toc446933834"/>
      <w:r w:rsidRPr="00A45FBC">
        <w:rPr>
          <w:rFonts w:ascii="Times New Roman" w:hAnsi="Times New Roman" w:cs="Times New Roman"/>
          <w:b/>
          <w:color w:val="auto"/>
          <w:sz w:val="24"/>
          <w:szCs w:val="24"/>
        </w:rPr>
        <w:t>Qualitative Research</w:t>
      </w:r>
      <w:bookmarkEnd w:id="163"/>
    </w:p>
    <w:p w14:paraId="6247342C" w14:textId="3AB88B7E" w:rsidR="00D64E66" w:rsidRPr="00472923" w:rsidRDefault="00D64E66" w:rsidP="006673F4">
      <w:pPr>
        <w:spacing w:after="0" w:line="480" w:lineRule="auto"/>
        <w:rPr>
          <w:rFonts w:cs="Times New Roman"/>
          <w:szCs w:val="24"/>
        </w:rPr>
      </w:pPr>
      <w:r w:rsidRPr="00472923">
        <w:rPr>
          <w:rFonts w:cs="Times New Roman"/>
          <w:szCs w:val="24"/>
        </w:rPr>
        <w:tab/>
        <w:t xml:space="preserve">Qualitative methods are most appropriate for understanding the relationships and complex decision making situations that occurred within the school council network; “Using qualitative methods can document participant and stakeholder perspectives, engage them in process, and represent different interests and values in the programmes” </w:t>
      </w:r>
      <w:sdt>
        <w:sdtPr>
          <w:rPr>
            <w:rFonts w:cs="Times New Roman"/>
            <w:szCs w:val="24"/>
          </w:rPr>
          <w:id w:val="-1253892511"/>
          <w:citation/>
        </w:sdtPr>
        <w:sdtEndPr/>
        <w:sdtContent>
          <w:r w:rsidRPr="00472923">
            <w:rPr>
              <w:rFonts w:cs="Times New Roman"/>
              <w:szCs w:val="24"/>
            </w:rPr>
            <w:fldChar w:fldCharType="begin"/>
          </w:r>
          <w:r w:rsidRPr="00472923">
            <w:rPr>
              <w:rFonts w:cs="Times New Roman"/>
              <w:szCs w:val="24"/>
            </w:rPr>
            <w:instrText xml:space="preserve">CITATION Sim09 \p 18 \l 1033 </w:instrText>
          </w:r>
          <w:r w:rsidRPr="00472923">
            <w:rPr>
              <w:rFonts w:cs="Times New Roman"/>
              <w:szCs w:val="24"/>
            </w:rPr>
            <w:fldChar w:fldCharType="separate"/>
          </w:r>
          <w:r w:rsidRPr="00472923">
            <w:rPr>
              <w:rFonts w:cs="Times New Roman"/>
              <w:noProof/>
              <w:szCs w:val="24"/>
            </w:rPr>
            <w:t>(Simons, 2009, p. 18)</w:t>
          </w:r>
          <w:r w:rsidRPr="00472923">
            <w:rPr>
              <w:rFonts w:cs="Times New Roman"/>
              <w:szCs w:val="24"/>
            </w:rPr>
            <w:fldChar w:fldCharType="end"/>
          </w:r>
        </w:sdtContent>
      </w:sdt>
      <w:r w:rsidRPr="00472923">
        <w:rPr>
          <w:rFonts w:cs="Times New Roman"/>
          <w:szCs w:val="24"/>
        </w:rPr>
        <w:t xml:space="preserve">.  Qualitative methods are also most suitable for capturing individual’s perceptions of actions taken and his or hers interpretation of </w:t>
      </w:r>
      <w:r w:rsidRPr="00472923">
        <w:rPr>
          <w:rFonts w:cs="Times New Roman"/>
          <w:szCs w:val="24"/>
        </w:rPr>
        <w:lastRenderedPageBreak/>
        <w:t>meaning.  In addition, the quality and meaning of networks are illuminated using qualitative methods.  An exampl</w:t>
      </w:r>
      <w:r w:rsidR="00730785" w:rsidRPr="00472923">
        <w:rPr>
          <w:rFonts w:cs="Times New Roman"/>
          <w:szCs w:val="24"/>
        </w:rPr>
        <w:t>e, found in Gersick, Bartunek, and</w:t>
      </w:r>
      <w:r w:rsidRPr="00472923">
        <w:rPr>
          <w:rFonts w:cs="Times New Roman"/>
          <w:szCs w:val="24"/>
        </w:rPr>
        <w:t xml:space="preserve"> Dutton’s (2000) article on the importance of professiona</w:t>
      </w:r>
      <w:r w:rsidR="00245A3F" w:rsidRPr="00472923">
        <w:rPr>
          <w:rFonts w:cs="Times New Roman"/>
          <w:szCs w:val="24"/>
        </w:rPr>
        <w:t>l relationships, concluded that</w:t>
      </w:r>
      <w:r w:rsidRPr="00472923">
        <w:rPr>
          <w:rFonts w:cs="Times New Roman"/>
          <w:szCs w:val="24"/>
        </w:rPr>
        <w:t xml:space="preserve"> “existing research has tended to focus on the structure of relationships and not on the meaning of the ties that compose networks” </w:t>
      </w:r>
      <w:sdt>
        <w:sdtPr>
          <w:rPr>
            <w:rFonts w:cs="Times New Roman"/>
            <w:szCs w:val="24"/>
          </w:rPr>
          <w:id w:val="-1674724744"/>
          <w:citation/>
        </w:sdtPr>
        <w:sdtEndPr/>
        <w:sdtContent>
          <w:r w:rsidRPr="00472923">
            <w:rPr>
              <w:rFonts w:cs="Times New Roman"/>
              <w:szCs w:val="24"/>
            </w:rPr>
            <w:fldChar w:fldCharType="begin"/>
          </w:r>
          <w:r w:rsidRPr="00472923">
            <w:rPr>
              <w:rFonts w:cs="Times New Roman"/>
              <w:szCs w:val="24"/>
            </w:rPr>
            <w:instrText xml:space="preserve">CITATION Ger00 \p 1029 \n  \y  \t  \l 1033 </w:instrText>
          </w:r>
          <w:r w:rsidRPr="00472923">
            <w:rPr>
              <w:rFonts w:cs="Times New Roman"/>
              <w:szCs w:val="24"/>
            </w:rPr>
            <w:fldChar w:fldCharType="separate"/>
          </w:r>
          <w:r w:rsidRPr="00472923">
            <w:rPr>
              <w:rFonts w:cs="Times New Roman"/>
              <w:noProof/>
              <w:szCs w:val="24"/>
            </w:rPr>
            <w:t>(p. 1029)</w:t>
          </w:r>
          <w:r w:rsidRPr="00472923">
            <w:rPr>
              <w:rFonts w:cs="Times New Roman"/>
              <w:szCs w:val="24"/>
            </w:rPr>
            <w:fldChar w:fldCharType="end"/>
          </w:r>
        </w:sdtContent>
      </w:sdt>
      <w:r w:rsidRPr="00472923">
        <w:rPr>
          <w:rFonts w:cs="Times New Roman"/>
          <w:szCs w:val="24"/>
        </w:rPr>
        <w:t>.  Through my research I sought to understand the meaning of those ties with respect to how they influenced (facilitated or denigrated) the process of decision-making and advancement of personal and organizational agendas.</w:t>
      </w:r>
    </w:p>
    <w:p w14:paraId="60A95F56" w14:textId="77777777" w:rsidR="00D64E66" w:rsidRPr="00A45FBC" w:rsidRDefault="00D64E66" w:rsidP="006673F4">
      <w:pPr>
        <w:pStyle w:val="Heading2"/>
        <w:spacing w:after="240"/>
        <w:rPr>
          <w:rFonts w:ascii="Times New Roman" w:hAnsi="Times New Roman" w:cs="Times New Roman"/>
          <w:b/>
          <w:color w:val="auto"/>
          <w:sz w:val="24"/>
          <w:szCs w:val="24"/>
        </w:rPr>
      </w:pPr>
      <w:bookmarkStart w:id="164" w:name="_Toc446933835"/>
      <w:r w:rsidRPr="00A45FBC">
        <w:rPr>
          <w:rFonts w:ascii="Times New Roman" w:hAnsi="Times New Roman" w:cs="Times New Roman"/>
          <w:b/>
          <w:color w:val="auto"/>
          <w:sz w:val="24"/>
          <w:szCs w:val="24"/>
        </w:rPr>
        <w:t>Case Study</w:t>
      </w:r>
      <w:bookmarkEnd w:id="164"/>
    </w:p>
    <w:p w14:paraId="3079F92C" w14:textId="7605FC84" w:rsidR="006560CB" w:rsidRPr="00472923" w:rsidRDefault="00D64E66" w:rsidP="006673F4">
      <w:pPr>
        <w:spacing w:after="0" w:line="480" w:lineRule="auto"/>
        <w:ind w:firstLine="720"/>
        <w:rPr>
          <w:rFonts w:cs="Times New Roman"/>
          <w:szCs w:val="24"/>
        </w:rPr>
      </w:pPr>
      <w:r w:rsidRPr="00472923">
        <w:rPr>
          <w:rFonts w:cs="Times New Roman"/>
          <w:szCs w:val="24"/>
        </w:rPr>
        <w:t>Due to the nature of my study that included an interaction among and between leadership, a variety of social and professional networks, and the historical conditions considered, case study methods were a go</w:t>
      </w:r>
      <w:r w:rsidR="00245A3F" w:rsidRPr="00472923">
        <w:rPr>
          <w:rFonts w:cs="Times New Roman"/>
          <w:szCs w:val="24"/>
        </w:rPr>
        <w:t xml:space="preserve">od fit.  In </w:t>
      </w:r>
      <w:r w:rsidR="00245A3F" w:rsidRPr="00472923">
        <w:rPr>
          <w:rFonts w:cs="Times New Roman"/>
          <w:i/>
          <w:szCs w:val="24"/>
        </w:rPr>
        <w:t xml:space="preserve">A </w:t>
      </w:r>
      <w:r w:rsidRPr="00472923">
        <w:rPr>
          <w:rFonts w:cs="Times New Roman"/>
          <w:i/>
          <w:szCs w:val="24"/>
        </w:rPr>
        <w:t>Case for the Case Study</w:t>
      </w:r>
      <w:r w:rsidRPr="00472923">
        <w:rPr>
          <w:rFonts w:cs="Times New Roman"/>
          <w:szCs w:val="24"/>
        </w:rPr>
        <w:t>, Snow and</w:t>
      </w:r>
      <w:r w:rsidR="00730785" w:rsidRPr="00472923">
        <w:rPr>
          <w:rFonts w:cs="Times New Roman"/>
          <w:szCs w:val="24"/>
        </w:rPr>
        <w:t xml:space="preserve"> Anderson (1991) concluded that</w:t>
      </w:r>
    </w:p>
    <w:p w14:paraId="00CC8033" w14:textId="77777777" w:rsidR="00C60DA3" w:rsidRDefault="00730785" w:rsidP="00C60DA3">
      <w:pPr>
        <w:spacing w:after="0" w:line="240" w:lineRule="auto"/>
        <w:ind w:left="720"/>
        <w:rPr>
          <w:rFonts w:cs="Times New Roman"/>
          <w:szCs w:val="24"/>
        </w:rPr>
      </w:pPr>
      <w:r w:rsidRPr="00472923">
        <w:rPr>
          <w:rFonts w:cs="Times New Roman"/>
          <w:szCs w:val="24"/>
        </w:rPr>
        <w:t>C</w:t>
      </w:r>
      <w:r w:rsidR="00D64E66" w:rsidRPr="00472923">
        <w:rPr>
          <w:rFonts w:cs="Times New Roman"/>
          <w:szCs w:val="24"/>
        </w:rPr>
        <w:t>ase study embodies the following characteristics: they are relatively holistic analyses of systems of action that are bounded socially, spatially, and temporally; they are multi-perspectival and polyphonic; they tend toward triangulation; they allow for the observation of behavior over time and thus facilitate the processual analysis of social life; and they have an open-ended, emergent quality</w:t>
      </w:r>
      <w:r w:rsidR="00245A3F" w:rsidRPr="00472923">
        <w:rPr>
          <w:rFonts w:cs="Times New Roman"/>
          <w:szCs w:val="24"/>
        </w:rPr>
        <w:t xml:space="preserve">.  </w:t>
      </w:r>
      <w:r w:rsidRPr="00472923">
        <w:rPr>
          <w:rFonts w:cs="Times New Roman"/>
          <w:szCs w:val="24"/>
        </w:rPr>
        <w:t>(p</w:t>
      </w:r>
      <w:r w:rsidR="00D64E66" w:rsidRPr="00472923">
        <w:rPr>
          <w:rFonts w:cs="Times New Roman"/>
          <w:szCs w:val="24"/>
        </w:rPr>
        <w:t xml:space="preserve">. 152) </w:t>
      </w:r>
    </w:p>
    <w:p w14:paraId="1B813EA9" w14:textId="405ED36F" w:rsidR="00D64E66" w:rsidRPr="00472923" w:rsidRDefault="00D64E66" w:rsidP="00C60DA3">
      <w:pPr>
        <w:spacing w:after="0" w:line="240" w:lineRule="auto"/>
        <w:ind w:left="720"/>
        <w:rPr>
          <w:rFonts w:cs="Times New Roman"/>
          <w:szCs w:val="24"/>
        </w:rPr>
      </w:pPr>
      <w:r w:rsidRPr="00472923">
        <w:rPr>
          <w:rFonts w:cs="Times New Roman"/>
          <w:szCs w:val="24"/>
        </w:rPr>
        <w:t xml:space="preserve"> </w:t>
      </w:r>
    </w:p>
    <w:p w14:paraId="484D8A79" w14:textId="77777777" w:rsidR="00D64E66" w:rsidRPr="00472923" w:rsidRDefault="00D64E66" w:rsidP="00F37351">
      <w:pPr>
        <w:spacing w:after="0" w:line="480" w:lineRule="auto"/>
        <w:rPr>
          <w:rFonts w:cs="Times New Roman"/>
          <w:szCs w:val="24"/>
        </w:rPr>
      </w:pPr>
      <w:r w:rsidRPr="00472923">
        <w:rPr>
          <w:rFonts w:cs="Times New Roman"/>
          <w:szCs w:val="24"/>
        </w:rPr>
        <w:t>Case study methods allow the flexibility of combining data from multiple sources.</w:t>
      </w:r>
    </w:p>
    <w:p w14:paraId="61C61CD2" w14:textId="56F02405" w:rsidR="00D64E66" w:rsidRPr="00472923" w:rsidRDefault="00D64E66" w:rsidP="00F37351">
      <w:pPr>
        <w:spacing w:after="0" w:line="480" w:lineRule="auto"/>
        <w:ind w:firstLine="720"/>
        <w:rPr>
          <w:rFonts w:cs="Times New Roman"/>
          <w:szCs w:val="24"/>
        </w:rPr>
      </w:pPr>
      <w:r w:rsidRPr="00472923">
        <w:rPr>
          <w:rFonts w:cs="Times New Roman"/>
          <w:szCs w:val="24"/>
        </w:rPr>
        <w:t>Several researchers defined case study: by Stake (1995) as the unit of study holistically, by Yin (2009) as a process, and by Merriam (1998)</w:t>
      </w:r>
      <w:r w:rsidR="006560CB" w:rsidRPr="00472923">
        <w:rPr>
          <w:rFonts w:cs="Times New Roman"/>
          <w:szCs w:val="24"/>
        </w:rPr>
        <w:t xml:space="preserve"> as a product.  Since my focus was</w:t>
      </w:r>
      <w:r w:rsidRPr="00472923">
        <w:rPr>
          <w:rFonts w:cs="Times New Roman"/>
          <w:szCs w:val="24"/>
        </w:rPr>
        <w:t xml:space="preserve"> primarily the process of agenda setting and decision-making within the school council network it </w:t>
      </w:r>
      <w:r w:rsidR="006560CB" w:rsidRPr="00472923">
        <w:rPr>
          <w:rFonts w:cs="Times New Roman"/>
          <w:szCs w:val="24"/>
        </w:rPr>
        <w:t>wa</w:t>
      </w:r>
      <w:r w:rsidRPr="00472923">
        <w:rPr>
          <w:rFonts w:cs="Times New Roman"/>
          <w:szCs w:val="24"/>
        </w:rPr>
        <w:t xml:space="preserve">s appropriate to use Yin (2002, 2009) to design the case study.  Yin (2002, 2009) stated that case study is preferred when one seeks answers to why/how questions; inquirer has little control over events being studied; contemporary phenomenon in a real-life context; and there are multiple sources of evidence.  This is a </w:t>
      </w:r>
      <w:r w:rsidRPr="00472923">
        <w:rPr>
          <w:rFonts w:cs="Times New Roman"/>
          <w:szCs w:val="24"/>
        </w:rPr>
        <w:lastRenderedPageBreak/>
        <w:t>single case design (Yin, 2009, p. 46) to establish meaning of events and circumstances related to the leadership and decision making within the school council network</w:t>
      </w:r>
      <w:r w:rsidR="004865CF" w:rsidRPr="00472923">
        <w:rPr>
          <w:rFonts w:cs="Times New Roman"/>
          <w:szCs w:val="24"/>
        </w:rPr>
        <w:t xml:space="preserve">.  </w:t>
      </w:r>
      <w:r w:rsidRPr="00472923">
        <w:rPr>
          <w:rFonts w:cs="Times New Roman"/>
          <w:szCs w:val="24"/>
        </w:rPr>
        <w:t>The choice of the decision to form the Non-DoD Schools Program Task Force in 2010 stems fro</w:t>
      </w:r>
      <w:r w:rsidR="00245A3F" w:rsidRPr="00472923">
        <w:rPr>
          <w:rFonts w:cs="Times New Roman"/>
          <w:szCs w:val="24"/>
        </w:rPr>
        <w:t>m a specific type of case study:</w:t>
      </w:r>
      <w:r w:rsidRPr="00472923">
        <w:rPr>
          <w:rFonts w:cs="Times New Roman"/>
          <w:szCs w:val="24"/>
        </w:rPr>
        <w:t xml:space="preserve"> “Intrinsic case studies are undertaken when a researcher wants to better understand a particular case.  It is not undertaken primarily because it represents other cases or because it illustrates some particular trait, characteristic, or problem.  Rather, it is because of its uniqueness or ordinariness that a case becomes interesting (Berg, 2009; Creswell, 1998, 2007</w:t>
      </w:r>
      <w:r w:rsidR="006560CB" w:rsidRPr="00472923">
        <w:rPr>
          <w:rFonts w:cs="Times New Roman"/>
          <w:szCs w:val="24"/>
        </w:rPr>
        <w:t>; Stake, 1994, 2000).  My case wa</w:t>
      </w:r>
      <w:r w:rsidRPr="00472923">
        <w:rPr>
          <w:rFonts w:cs="Times New Roman"/>
          <w:szCs w:val="24"/>
        </w:rPr>
        <w:t>s a unique opportunity to look at the symbiotic relationship between the military and a civilian run organization that share a com</w:t>
      </w:r>
      <w:r w:rsidR="006560CB" w:rsidRPr="00472923">
        <w:rPr>
          <w:rFonts w:cs="Times New Roman"/>
          <w:szCs w:val="24"/>
        </w:rPr>
        <w:t>mon leader and financial source yet serve different purposes.</w:t>
      </w:r>
    </w:p>
    <w:p w14:paraId="02B5FE45" w14:textId="77777777" w:rsidR="00110610" w:rsidRPr="00A45FBC" w:rsidRDefault="00110610" w:rsidP="006673F4">
      <w:pPr>
        <w:pStyle w:val="Heading2"/>
        <w:spacing w:before="0" w:after="240"/>
        <w:rPr>
          <w:rFonts w:ascii="Times New Roman" w:hAnsi="Times New Roman" w:cs="Times New Roman"/>
          <w:b/>
          <w:color w:val="auto"/>
          <w:sz w:val="24"/>
          <w:szCs w:val="24"/>
        </w:rPr>
      </w:pPr>
      <w:bookmarkStart w:id="165" w:name="_Toc446933836"/>
      <w:r w:rsidRPr="00A45FBC">
        <w:rPr>
          <w:rFonts w:ascii="Times New Roman" w:hAnsi="Times New Roman" w:cs="Times New Roman"/>
          <w:b/>
          <w:color w:val="auto"/>
          <w:sz w:val="24"/>
          <w:szCs w:val="24"/>
        </w:rPr>
        <w:t>Process Tracing and Timelines</w:t>
      </w:r>
      <w:bookmarkEnd w:id="165"/>
    </w:p>
    <w:p w14:paraId="1AE84262" w14:textId="2F72D811" w:rsidR="00110610" w:rsidRPr="00472923" w:rsidRDefault="00110610" w:rsidP="006673F4">
      <w:pPr>
        <w:spacing w:after="0" w:line="480" w:lineRule="auto"/>
        <w:ind w:firstLine="720"/>
        <w:rPr>
          <w:rFonts w:cs="Times New Roman"/>
          <w:szCs w:val="24"/>
        </w:rPr>
      </w:pPr>
      <w:r w:rsidRPr="00472923">
        <w:rPr>
          <w:rFonts w:cs="Times New Roman"/>
          <w:szCs w:val="24"/>
        </w:rPr>
        <w:t xml:space="preserve">Timing was an important concept in the reviewed </w:t>
      </w:r>
      <w:r w:rsidR="002D28BD">
        <w:rPr>
          <w:rFonts w:cs="Times New Roman"/>
          <w:szCs w:val="24"/>
        </w:rPr>
        <w:t>literature</w:t>
      </w:r>
      <w:r w:rsidRPr="00472923">
        <w:rPr>
          <w:rFonts w:cs="Times New Roman"/>
          <w:szCs w:val="24"/>
        </w:rPr>
        <w:t>.  Using case study methods, I was able to address process tracing, analysis of contributing factors, backwards mapping, key event analysis, and actor’s transactions, decisions, and involvement over time.  Again, the specific incident of decision making to form the NDSP Task Force was the event.  Kingdon’s Policy Window was the opportunity for advocates of proposals to push solutions.  I used Rusaw’s (2001) definition of event as a unit of time and reference point from which memories are organized and structured</w:t>
      </w:r>
      <w:r w:rsidR="00245A3F" w:rsidRPr="00472923">
        <w:rPr>
          <w:rFonts w:cs="Times New Roman"/>
          <w:szCs w:val="24"/>
        </w:rPr>
        <w:t xml:space="preserve">.  </w:t>
      </w:r>
      <w:r w:rsidRPr="00472923">
        <w:rPr>
          <w:rFonts w:cs="Times New Roman"/>
          <w:szCs w:val="24"/>
        </w:rPr>
        <w:t xml:space="preserve">I borrowed from development of Grounded Theory to establish further the grounds for choosing to follow issues through the school council network: “A process consists of unfolding temporal sequences that may have identifiable markers with clear beginning, </w:t>
      </w:r>
      <w:r w:rsidR="004865CF" w:rsidRPr="00472923">
        <w:rPr>
          <w:rFonts w:cs="Times New Roman"/>
          <w:szCs w:val="24"/>
        </w:rPr>
        <w:t>end,</w:t>
      </w:r>
      <w:r w:rsidRPr="00472923">
        <w:rPr>
          <w:rFonts w:cs="Times New Roman"/>
          <w:szCs w:val="24"/>
        </w:rPr>
        <w:t xml:space="preserve"> and benchmarks in between</w:t>
      </w:r>
      <w:r w:rsidR="004865CF" w:rsidRPr="00472923">
        <w:rPr>
          <w:rFonts w:cs="Times New Roman"/>
          <w:szCs w:val="24"/>
        </w:rPr>
        <w:t xml:space="preserve">.  </w:t>
      </w:r>
      <w:r w:rsidRPr="00472923">
        <w:rPr>
          <w:rFonts w:cs="Times New Roman"/>
          <w:szCs w:val="24"/>
        </w:rPr>
        <w:t>The temporal sequences are linked in a process and lead to change</w:t>
      </w:r>
      <w:r w:rsidR="004865CF" w:rsidRPr="00472923">
        <w:rPr>
          <w:rFonts w:cs="Times New Roman"/>
          <w:szCs w:val="24"/>
        </w:rPr>
        <w:t xml:space="preserve">.  </w:t>
      </w:r>
      <w:r w:rsidRPr="00472923">
        <w:rPr>
          <w:rFonts w:cs="Times New Roman"/>
          <w:szCs w:val="24"/>
        </w:rPr>
        <w:t xml:space="preserve">Thus, single events become linked in a process and lead to change” </w:t>
      </w:r>
      <w:sdt>
        <w:sdtPr>
          <w:rPr>
            <w:rFonts w:cs="Times New Roman"/>
            <w:szCs w:val="24"/>
          </w:rPr>
          <w:id w:val="-709415417"/>
          <w:citation/>
        </w:sdtPr>
        <w:sdtEndPr/>
        <w:sdtContent>
          <w:r w:rsidRPr="00472923">
            <w:rPr>
              <w:rFonts w:cs="Times New Roman"/>
              <w:szCs w:val="24"/>
            </w:rPr>
            <w:fldChar w:fldCharType="begin"/>
          </w:r>
          <w:r w:rsidRPr="00472923">
            <w:rPr>
              <w:rFonts w:cs="Times New Roman"/>
              <w:szCs w:val="24"/>
            </w:rPr>
            <w:instrText xml:space="preserve">CITATION Cha06 \p 10 \l 1033 </w:instrText>
          </w:r>
          <w:r w:rsidRPr="00472923">
            <w:rPr>
              <w:rFonts w:cs="Times New Roman"/>
              <w:szCs w:val="24"/>
            </w:rPr>
            <w:fldChar w:fldCharType="separate"/>
          </w:r>
          <w:r w:rsidRPr="00472923">
            <w:rPr>
              <w:rFonts w:cs="Times New Roman"/>
              <w:noProof/>
              <w:szCs w:val="24"/>
            </w:rPr>
            <w:t>(Charmaz, 2006, p. 10)</w:t>
          </w:r>
          <w:r w:rsidRPr="00472923">
            <w:rPr>
              <w:rFonts w:cs="Times New Roman"/>
              <w:szCs w:val="24"/>
            </w:rPr>
            <w:fldChar w:fldCharType="end"/>
          </w:r>
        </w:sdtContent>
      </w:sdt>
      <w:r w:rsidRPr="00472923">
        <w:rPr>
          <w:rFonts w:cs="Times New Roman"/>
          <w:color w:val="FF0000"/>
          <w:szCs w:val="24"/>
        </w:rPr>
        <w:t xml:space="preserve">.  </w:t>
      </w:r>
      <w:r w:rsidR="006A13F6" w:rsidRPr="00472923">
        <w:rPr>
          <w:rFonts w:cs="Times New Roman"/>
          <w:szCs w:val="24"/>
        </w:rPr>
        <w:t>I</w:t>
      </w:r>
      <w:r w:rsidR="00376202" w:rsidRPr="00472923">
        <w:rPr>
          <w:rFonts w:cs="Times New Roman"/>
          <w:szCs w:val="24"/>
        </w:rPr>
        <w:t xml:space="preserve">n this case, the decision to create a task force is an implied need for change and thus serves as an intermediary step in the process rather than as an indicator of change. </w:t>
      </w:r>
    </w:p>
    <w:p w14:paraId="084C8E77" w14:textId="77777777" w:rsidR="00D64E66" w:rsidRPr="00A45FBC" w:rsidRDefault="00D64E66" w:rsidP="006673F4">
      <w:pPr>
        <w:pStyle w:val="Heading2"/>
        <w:spacing w:after="240"/>
        <w:rPr>
          <w:rFonts w:ascii="Times New Roman" w:hAnsi="Times New Roman" w:cs="Times New Roman"/>
          <w:b/>
          <w:color w:val="auto"/>
          <w:sz w:val="24"/>
          <w:szCs w:val="24"/>
        </w:rPr>
      </w:pPr>
      <w:bookmarkStart w:id="166" w:name="_Toc446933837"/>
      <w:r w:rsidRPr="00A45FBC">
        <w:rPr>
          <w:rFonts w:ascii="Times New Roman" w:hAnsi="Times New Roman" w:cs="Times New Roman"/>
          <w:b/>
          <w:color w:val="auto"/>
          <w:sz w:val="24"/>
          <w:szCs w:val="24"/>
        </w:rPr>
        <w:t>Unit of Analysis</w:t>
      </w:r>
      <w:bookmarkEnd w:id="166"/>
    </w:p>
    <w:p w14:paraId="7C022D77" w14:textId="3A6FCCB0" w:rsidR="00D64E66" w:rsidRPr="00472923" w:rsidRDefault="00D64E66" w:rsidP="006673F4">
      <w:pPr>
        <w:spacing w:after="0" w:line="480" w:lineRule="auto"/>
        <w:ind w:firstLine="720"/>
        <w:rPr>
          <w:rFonts w:cs="Times New Roman"/>
          <w:szCs w:val="24"/>
        </w:rPr>
      </w:pPr>
      <w:r w:rsidRPr="00472923">
        <w:rPr>
          <w:rFonts w:cs="Times New Roman"/>
          <w:szCs w:val="24"/>
        </w:rPr>
        <w:t>The unit of analysis is the decision-making process within the school council network</w:t>
      </w:r>
      <w:r w:rsidR="004865CF" w:rsidRPr="00472923">
        <w:rPr>
          <w:rFonts w:cs="Times New Roman"/>
          <w:szCs w:val="24"/>
        </w:rPr>
        <w:t xml:space="preserve">.  </w:t>
      </w:r>
      <w:r w:rsidRPr="00472923">
        <w:rPr>
          <w:rFonts w:cs="Times New Roman"/>
          <w:szCs w:val="24"/>
        </w:rPr>
        <w:t>Included in the parameters of this system are the specific education advisory committees as outlined in DoD Instruction 1342.15, “</w:t>
      </w:r>
      <w:r w:rsidRPr="00472923">
        <w:rPr>
          <w:rFonts w:cs="Times New Roman"/>
          <w:iCs/>
          <w:szCs w:val="24"/>
        </w:rPr>
        <w:t>Educational Advisory Committees and Councils</w:t>
      </w:r>
      <w:r w:rsidRPr="00472923">
        <w:rPr>
          <w:rFonts w:cs="Times New Roman"/>
          <w:i/>
          <w:iCs/>
          <w:szCs w:val="24"/>
        </w:rPr>
        <w:t xml:space="preserve">,” </w:t>
      </w:r>
      <w:r w:rsidRPr="00472923">
        <w:rPr>
          <w:rFonts w:cs="Times New Roman"/>
          <w:szCs w:val="24"/>
        </w:rPr>
        <w:t>dated March 27, 1987, as well as the network of avenues, enumerated in the Prologue, by which an organization communicated and resolved any education related issue.  To limit the scope of this system I focused on the primary interactions among the U</w:t>
      </w:r>
      <w:r w:rsidR="00245A3F" w:rsidRPr="00472923">
        <w:rPr>
          <w:rFonts w:cs="Times New Roman"/>
          <w:szCs w:val="24"/>
        </w:rPr>
        <w:t>nited States</w:t>
      </w:r>
      <w:r w:rsidRPr="00472923">
        <w:rPr>
          <w:rFonts w:cs="Times New Roman"/>
          <w:szCs w:val="24"/>
        </w:rPr>
        <w:t xml:space="preserve"> European Command (EUCOM) with its Component Commands and the Department of Defense Education Activity (DoDEA) and its </w:t>
      </w:r>
      <w:r w:rsidR="00245A3F" w:rsidRPr="00472923">
        <w:rPr>
          <w:rFonts w:cs="Times New Roman"/>
          <w:szCs w:val="24"/>
        </w:rPr>
        <w:t>Department of Defense Dependents Schools- Europe (DoDDS-Europe).</w:t>
      </w:r>
    </w:p>
    <w:p w14:paraId="7A971DF2" w14:textId="77777777" w:rsidR="00D64E66" w:rsidRPr="00A45FBC" w:rsidRDefault="00D64E66" w:rsidP="006673F4">
      <w:pPr>
        <w:pStyle w:val="Heading2"/>
        <w:spacing w:after="240"/>
        <w:rPr>
          <w:rFonts w:ascii="Times New Roman" w:hAnsi="Times New Roman" w:cs="Times New Roman"/>
          <w:b/>
          <w:color w:val="auto"/>
          <w:sz w:val="24"/>
          <w:szCs w:val="24"/>
        </w:rPr>
      </w:pPr>
      <w:bookmarkStart w:id="167" w:name="_Toc446933838"/>
      <w:r w:rsidRPr="00A45FBC">
        <w:rPr>
          <w:rFonts w:ascii="Times New Roman" w:hAnsi="Times New Roman" w:cs="Times New Roman"/>
          <w:b/>
          <w:color w:val="auto"/>
          <w:sz w:val="24"/>
          <w:szCs w:val="24"/>
        </w:rPr>
        <w:t>Obtaining Institutional Review Board (IRB) Approval</w:t>
      </w:r>
      <w:bookmarkEnd w:id="167"/>
    </w:p>
    <w:p w14:paraId="1C2C2540" w14:textId="62E2AE46" w:rsidR="00A014C6" w:rsidRPr="00472923" w:rsidRDefault="00B22211" w:rsidP="006673F4">
      <w:pPr>
        <w:spacing w:after="0" w:line="480" w:lineRule="auto"/>
        <w:ind w:firstLine="720"/>
        <w:rPr>
          <w:rFonts w:cs="Times New Roman"/>
          <w:szCs w:val="24"/>
        </w:rPr>
      </w:pPr>
      <w:r w:rsidRPr="00472923">
        <w:rPr>
          <w:rFonts w:cs="Times New Roman"/>
          <w:szCs w:val="24"/>
        </w:rPr>
        <w:t xml:space="preserve">In May 2015, </w:t>
      </w:r>
      <w:r w:rsidR="00D64E66" w:rsidRPr="00472923">
        <w:rPr>
          <w:rFonts w:cs="Times New Roman"/>
          <w:szCs w:val="24"/>
        </w:rPr>
        <w:t xml:space="preserve">prior to formal data collection, I sought Institutional Review Board (IRB) approval from the University of Oklahoma (OU).  Concurrently, I submitted a formal research study request packet, per DoDEA Administrative Instruction 2071.3, through DoDEA’s research division.  </w:t>
      </w:r>
      <w:r w:rsidR="00D64E66" w:rsidRPr="00472923">
        <w:rPr>
          <w:rFonts w:eastAsia="Times New Roman" w:cs="Times New Roman"/>
          <w:szCs w:val="24"/>
        </w:rPr>
        <w:t xml:space="preserve">My intent for the interviews was to talk with personnel </w:t>
      </w:r>
      <w:r w:rsidR="00245A3F" w:rsidRPr="00472923">
        <w:rPr>
          <w:rFonts w:eastAsia="Times New Roman" w:cs="Times New Roman"/>
          <w:szCs w:val="24"/>
        </w:rPr>
        <w:t>to include</w:t>
      </w:r>
      <w:r w:rsidR="00D64E66" w:rsidRPr="00472923">
        <w:rPr>
          <w:rFonts w:eastAsia="Times New Roman" w:cs="Times New Roman"/>
          <w:szCs w:val="24"/>
        </w:rPr>
        <w:t xml:space="preserve"> the current DoDEA Deputy Director who was the former DoDDS-Europe Deputy Director, the new</w:t>
      </w:r>
      <w:r w:rsidR="00245A3F" w:rsidRPr="00472923">
        <w:rPr>
          <w:rFonts w:eastAsia="Times New Roman" w:cs="Times New Roman"/>
          <w:szCs w:val="24"/>
        </w:rPr>
        <w:t xml:space="preserve"> DoDEA</w:t>
      </w:r>
      <w:r w:rsidR="00D64E66" w:rsidRPr="00472923">
        <w:rPr>
          <w:rFonts w:eastAsia="Times New Roman" w:cs="Times New Roman"/>
          <w:szCs w:val="24"/>
        </w:rPr>
        <w:t xml:space="preserve"> Chief of Legislation who was</w:t>
      </w:r>
      <w:r w:rsidRPr="00472923">
        <w:rPr>
          <w:rFonts w:eastAsia="Times New Roman" w:cs="Times New Roman"/>
          <w:szCs w:val="24"/>
        </w:rPr>
        <w:t xml:space="preserve"> one of my superiors</w:t>
      </w:r>
      <w:r w:rsidR="00D64E66" w:rsidRPr="00472923">
        <w:rPr>
          <w:rFonts w:eastAsia="Times New Roman" w:cs="Times New Roman"/>
          <w:szCs w:val="24"/>
        </w:rPr>
        <w:t xml:space="preserve"> as the J-1 at EUCOM, and the Chief of Staff of DoDDS-</w:t>
      </w:r>
      <w:r w:rsidRPr="00472923">
        <w:rPr>
          <w:rFonts w:eastAsia="Times New Roman" w:cs="Times New Roman"/>
          <w:szCs w:val="24"/>
        </w:rPr>
        <w:t xml:space="preserve">Europe who I worked with daily.  </w:t>
      </w:r>
      <w:r w:rsidR="00D64E66" w:rsidRPr="00472923">
        <w:rPr>
          <w:rFonts w:eastAsia="Times New Roman" w:cs="Times New Roman"/>
          <w:szCs w:val="24"/>
        </w:rPr>
        <w:t xml:space="preserve">Another potential interview was the new Non-DoD Schools Program (NDSP) director who was in charge of the partnership program </w:t>
      </w:r>
      <w:r w:rsidR="00D64E66" w:rsidRPr="00472923">
        <w:rPr>
          <w:rFonts w:eastAsia="Times New Roman" w:cs="Times New Roman"/>
          <w:szCs w:val="24"/>
        </w:rPr>
        <w:lastRenderedPageBreak/>
        <w:t>leading up to the 2010 timeframe</w:t>
      </w:r>
      <w:r w:rsidR="008624DD" w:rsidRPr="00472923">
        <w:rPr>
          <w:rFonts w:eastAsia="Times New Roman" w:cs="Times New Roman"/>
          <w:szCs w:val="24"/>
        </w:rPr>
        <w:t xml:space="preserve">.  </w:t>
      </w:r>
      <w:r w:rsidR="00D64E66" w:rsidRPr="00472923">
        <w:rPr>
          <w:rFonts w:eastAsia="Times New Roman" w:cs="Times New Roman"/>
          <w:szCs w:val="24"/>
        </w:rPr>
        <w:t xml:space="preserve">In addition, I designed my original data collection plan with a focus on institutional documents such as the council and working group agendas, educational council meeting </w:t>
      </w:r>
      <w:r w:rsidR="00D64E66" w:rsidRPr="00472923">
        <w:rPr>
          <w:rFonts w:cs="Times New Roman"/>
          <w:szCs w:val="24"/>
        </w:rPr>
        <w:t xml:space="preserve">minutes and after action reports.  “A great deal of attention must be given to why particular documents are to be constructed and why other materials are never recorded” </w:t>
      </w:r>
      <w:sdt>
        <w:sdtPr>
          <w:rPr>
            <w:rFonts w:cs="Times New Roman"/>
            <w:szCs w:val="24"/>
          </w:rPr>
          <w:id w:val="865257240"/>
          <w:citation/>
        </w:sdtPr>
        <w:sdtEndPr/>
        <w:sdtContent>
          <w:r w:rsidR="00D64E66" w:rsidRPr="00472923">
            <w:rPr>
              <w:rFonts w:cs="Times New Roman"/>
              <w:szCs w:val="24"/>
            </w:rPr>
            <w:fldChar w:fldCharType="begin"/>
          </w:r>
          <w:r w:rsidR="00D64E66" w:rsidRPr="00472923">
            <w:rPr>
              <w:rFonts w:cs="Times New Roman"/>
              <w:szCs w:val="24"/>
            </w:rPr>
            <w:instrText xml:space="preserve">CITATION Sjo91 \p 72 \l 1033 </w:instrText>
          </w:r>
          <w:r w:rsidR="00D64E66" w:rsidRPr="00472923">
            <w:rPr>
              <w:rFonts w:cs="Times New Roman"/>
              <w:szCs w:val="24"/>
            </w:rPr>
            <w:fldChar w:fldCharType="separate"/>
          </w:r>
          <w:r w:rsidR="00D64E66" w:rsidRPr="00472923">
            <w:rPr>
              <w:rFonts w:cs="Times New Roman"/>
              <w:noProof/>
              <w:szCs w:val="24"/>
            </w:rPr>
            <w:t>(Sjoberg, Williams, Vaughan, &amp; Sjoberg, 1991, p. 72)</w:t>
          </w:r>
          <w:r w:rsidR="00D64E66" w:rsidRPr="00472923">
            <w:rPr>
              <w:rFonts w:cs="Times New Roman"/>
              <w:szCs w:val="24"/>
            </w:rPr>
            <w:fldChar w:fldCharType="end"/>
          </w:r>
        </w:sdtContent>
      </w:sdt>
      <w:r w:rsidR="00D64E66" w:rsidRPr="00472923">
        <w:rPr>
          <w:rFonts w:cs="Times New Roman"/>
          <w:szCs w:val="24"/>
        </w:rPr>
        <w:t>.  I defined agenda as the literal topics as seen on the actual meeting agenda</w:t>
      </w:r>
      <w:r w:rsidR="002D28BD">
        <w:rPr>
          <w:rFonts w:cs="Times New Roman"/>
          <w:szCs w:val="24"/>
        </w:rPr>
        <w:t>,</w:t>
      </w:r>
      <w:r w:rsidR="00D64E66" w:rsidRPr="00472923">
        <w:rPr>
          <w:rFonts w:cs="Times New Roman"/>
          <w:szCs w:val="24"/>
        </w:rPr>
        <w:t xml:space="preserve"> </w:t>
      </w:r>
      <w:r w:rsidR="002D28BD">
        <w:rPr>
          <w:rFonts w:cs="Times New Roman"/>
          <w:szCs w:val="24"/>
        </w:rPr>
        <w:t>and anticipated</w:t>
      </w:r>
      <w:r w:rsidR="00D64E66" w:rsidRPr="00472923">
        <w:rPr>
          <w:rFonts w:cs="Times New Roman"/>
          <w:szCs w:val="24"/>
        </w:rPr>
        <w:t xml:space="preserve"> that personal agendas would come out through interviews.  </w:t>
      </w:r>
    </w:p>
    <w:p w14:paraId="1264C687" w14:textId="649DCBD5" w:rsidR="00D64E66" w:rsidRPr="00472923" w:rsidRDefault="00D64E66" w:rsidP="006673F4">
      <w:pPr>
        <w:spacing w:after="0" w:line="480" w:lineRule="auto"/>
        <w:ind w:firstLine="720"/>
        <w:rPr>
          <w:rFonts w:cs="Times New Roman"/>
          <w:szCs w:val="24"/>
        </w:rPr>
      </w:pPr>
      <w:r w:rsidRPr="00472923">
        <w:rPr>
          <w:rFonts w:cs="Times New Roman"/>
          <w:szCs w:val="24"/>
        </w:rPr>
        <w:t xml:space="preserve">I planned to conduct a narrative analysis of the agendas for the Dependents Education Council (DEC) and the </w:t>
      </w:r>
      <w:r w:rsidR="00B22211" w:rsidRPr="00472923">
        <w:rPr>
          <w:rFonts w:cs="Times New Roman"/>
          <w:szCs w:val="24"/>
        </w:rPr>
        <w:t xml:space="preserve">working group and </w:t>
      </w:r>
      <w:r w:rsidRPr="00472923">
        <w:rPr>
          <w:rFonts w:cs="Times New Roman"/>
          <w:szCs w:val="24"/>
        </w:rPr>
        <w:t>pre-councils, such as EUCOM’s European Schools Council</w:t>
      </w:r>
      <w:r w:rsidR="00B22211" w:rsidRPr="00472923">
        <w:rPr>
          <w:rFonts w:cs="Times New Roman"/>
          <w:szCs w:val="24"/>
        </w:rPr>
        <w:t xml:space="preserve"> (ESC)</w:t>
      </w:r>
      <w:r w:rsidRPr="00472923">
        <w:rPr>
          <w:rFonts w:cs="Times New Roman"/>
          <w:szCs w:val="24"/>
        </w:rPr>
        <w:t>, that fed into the agenda setting process to discover where, when and how the topic of NDSP came to the forefron</w:t>
      </w:r>
      <w:r w:rsidR="00B22211" w:rsidRPr="00472923">
        <w:rPr>
          <w:rFonts w:cs="Times New Roman"/>
          <w:szCs w:val="24"/>
        </w:rPr>
        <w:t>t of discussion.  For example, per</w:t>
      </w:r>
      <w:r w:rsidRPr="00472923">
        <w:rPr>
          <w:rFonts w:cs="Times New Roman"/>
          <w:szCs w:val="24"/>
        </w:rPr>
        <w:t xml:space="preserve"> DoD Instruction 1342.15, the DEC and T</w:t>
      </w:r>
      <w:r w:rsidR="00B22211" w:rsidRPr="00472923">
        <w:rPr>
          <w:rFonts w:cs="Times New Roman"/>
          <w:szCs w:val="24"/>
        </w:rPr>
        <w:t>heater Education Councils (TEC) such as the ESC</w:t>
      </w:r>
      <w:r w:rsidRPr="00472923">
        <w:rPr>
          <w:rFonts w:cs="Times New Roman"/>
          <w:szCs w:val="24"/>
        </w:rPr>
        <w:t xml:space="preserve"> should meet two times a year and produce specific agendas and reports</w:t>
      </w:r>
      <w:r w:rsidR="00B22211" w:rsidRPr="00472923">
        <w:rPr>
          <w:rFonts w:cs="Times New Roman"/>
          <w:szCs w:val="24"/>
        </w:rPr>
        <w:t>.  In addition,</w:t>
      </w:r>
      <w:r w:rsidRPr="00472923">
        <w:rPr>
          <w:rFonts w:cs="Times New Roman"/>
          <w:szCs w:val="24"/>
        </w:rPr>
        <w:t xml:space="preserve"> as mentioned in the prologue, the C</w:t>
      </w:r>
      <w:r w:rsidR="00B22211" w:rsidRPr="00472923">
        <w:rPr>
          <w:rFonts w:cs="Times New Roman"/>
          <w:szCs w:val="24"/>
        </w:rPr>
        <w:t>omponent Commander Advisory Councils (CCACs)</w:t>
      </w:r>
      <w:r w:rsidRPr="00472923">
        <w:rPr>
          <w:rFonts w:cs="Times New Roman"/>
          <w:szCs w:val="24"/>
        </w:rPr>
        <w:t xml:space="preserve"> </w:t>
      </w:r>
      <w:r w:rsidR="00245A3F" w:rsidRPr="00472923">
        <w:rPr>
          <w:rFonts w:cs="Times New Roman"/>
          <w:szCs w:val="24"/>
        </w:rPr>
        <w:t xml:space="preserve">also </w:t>
      </w:r>
      <w:r w:rsidRPr="00472923">
        <w:rPr>
          <w:rFonts w:cs="Times New Roman"/>
          <w:szCs w:val="24"/>
        </w:rPr>
        <w:t xml:space="preserve">produced consolidated reports </w:t>
      </w:r>
      <w:r w:rsidR="00245A3F" w:rsidRPr="00472923">
        <w:rPr>
          <w:rFonts w:cs="Times New Roman"/>
          <w:szCs w:val="24"/>
        </w:rPr>
        <w:t>that they submitted</w:t>
      </w:r>
      <w:r w:rsidRPr="00472923">
        <w:rPr>
          <w:rFonts w:cs="Times New Roman"/>
          <w:szCs w:val="24"/>
        </w:rPr>
        <w:t xml:space="preserve"> to DoDEA.  I believed the educational council agendas, meeting minutes and after action reports would show the level of engagement and starting points for issues related to NDSP and provide better insight into the process of advancing the agenda that led to the decision to create the task force.  For example, if I am new to an organization I may assume that the issues I am pushing is my own organization’s issue while in essence it came from a completely different place and for different reasons.   </w:t>
      </w:r>
    </w:p>
    <w:p w14:paraId="3F20D507" w14:textId="5E01EF30" w:rsidR="00D64E66" w:rsidRPr="00472923" w:rsidRDefault="00D64E66" w:rsidP="00A452DD">
      <w:pPr>
        <w:spacing w:after="0" w:line="480" w:lineRule="auto"/>
        <w:ind w:firstLine="720"/>
        <w:rPr>
          <w:rFonts w:eastAsia="Times New Roman" w:cs="Times New Roman"/>
          <w:szCs w:val="24"/>
        </w:rPr>
      </w:pPr>
      <w:r w:rsidRPr="00472923">
        <w:rPr>
          <w:rFonts w:cs="Times New Roman"/>
          <w:szCs w:val="24"/>
        </w:rPr>
        <w:t>Neither</w:t>
      </w:r>
      <w:r w:rsidR="00245A3F" w:rsidRPr="00472923">
        <w:rPr>
          <w:rFonts w:cs="Times New Roman"/>
          <w:szCs w:val="24"/>
        </w:rPr>
        <w:t xml:space="preserve"> the OU IRB nor DoDEA would </w:t>
      </w:r>
      <w:r w:rsidRPr="00472923">
        <w:rPr>
          <w:rFonts w:cs="Times New Roman"/>
          <w:szCs w:val="24"/>
        </w:rPr>
        <w:t xml:space="preserve">approve the research without approval first from the other.  OU finally agreed to approve contingent on DoDEA approval.  </w:t>
      </w:r>
      <w:r w:rsidRPr="00472923">
        <w:rPr>
          <w:rFonts w:cs="Times New Roman"/>
          <w:szCs w:val="24"/>
        </w:rPr>
        <w:lastRenderedPageBreak/>
        <w:t xml:space="preserve">After two months, I received emails that the decision makers for the task force were no longer with DoDEA (despite the ones that </w:t>
      </w:r>
      <w:r w:rsidR="00245A3F" w:rsidRPr="00472923">
        <w:rPr>
          <w:rFonts w:cs="Times New Roman"/>
          <w:szCs w:val="24"/>
        </w:rPr>
        <w:t>are</w:t>
      </w:r>
      <w:r w:rsidRPr="00472923">
        <w:rPr>
          <w:rFonts w:cs="Times New Roman"/>
          <w:szCs w:val="24"/>
        </w:rPr>
        <w:t xml:space="preserve"> still there</w:t>
      </w:r>
      <w:r w:rsidR="00B22211" w:rsidRPr="00472923">
        <w:rPr>
          <w:rFonts w:cs="Times New Roman"/>
          <w:szCs w:val="24"/>
        </w:rPr>
        <w:t xml:space="preserve"> as mentioned above</w:t>
      </w:r>
      <w:r w:rsidRPr="00472923">
        <w:rPr>
          <w:rFonts w:cs="Times New Roman"/>
          <w:szCs w:val="24"/>
        </w:rPr>
        <w:t>).  Furthermore, the documents I requested were not a</w:t>
      </w:r>
      <w:r w:rsidR="00B22211" w:rsidRPr="00472923">
        <w:rPr>
          <w:rFonts w:cs="Times New Roman"/>
          <w:szCs w:val="24"/>
        </w:rPr>
        <w:t xml:space="preserve">vailable or classified (regardless of </w:t>
      </w:r>
      <w:r w:rsidRPr="00472923">
        <w:rPr>
          <w:rFonts w:cs="Times New Roman"/>
          <w:szCs w:val="24"/>
        </w:rPr>
        <w:t xml:space="preserve">the fact that all meetings were public and the agendas and minutes were always transmitted over </w:t>
      </w:r>
      <w:r w:rsidR="00245A3F" w:rsidRPr="00472923">
        <w:rPr>
          <w:rFonts w:cs="Times New Roman"/>
          <w:szCs w:val="24"/>
        </w:rPr>
        <w:t xml:space="preserve">unclassified </w:t>
      </w:r>
      <w:r w:rsidRPr="00472923">
        <w:rPr>
          <w:rFonts w:cs="Times New Roman"/>
          <w:szCs w:val="24"/>
        </w:rPr>
        <w:t>email (in other words, not classified)).  Therefore, there would be little benefit to DoDEA</w:t>
      </w:r>
      <w:r w:rsidR="00245A3F" w:rsidRPr="00472923">
        <w:rPr>
          <w:rFonts w:cs="Times New Roman"/>
          <w:szCs w:val="24"/>
        </w:rPr>
        <w:t xml:space="preserve"> to support the research.  </w:t>
      </w:r>
      <w:r w:rsidRPr="00472923">
        <w:rPr>
          <w:rFonts w:cs="Times New Roman"/>
          <w:szCs w:val="24"/>
        </w:rPr>
        <w:t xml:space="preserve">I had the opportunity to reengage through several emails but after receiving the response that all the documents were no longer available or classified (but </w:t>
      </w:r>
      <w:r w:rsidR="00A452DD">
        <w:rPr>
          <w:rFonts w:cs="Times New Roman"/>
          <w:szCs w:val="24"/>
        </w:rPr>
        <w:t>I was told</w:t>
      </w:r>
      <w:r w:rsidRPr="00472923">
        <w:rPr>
          <w:rFonts w:cs="Times New Roman"/>
          <w:szCs w:val="24"/>
        </w:rPr>
        <w:t xml:space="preserve"> that the program was just fine), I decided to proceed using only publically available documents and participants</w:t>
      </w:r>
      <w:r w:rsidR="008624DD" w:rsidRPr="00472923">
        <w:rPr>
          <w:rFonts w:cs="Times New Roman"/>
          <w:szCs w:val="24"/>
        </w:rPr>
        <w:t xml:space="preserve">.  </w:t>
      </w:r>
      <w:r w:rsidRPr="00472923">
        <w:rPr>
          <w:rFonts w:cs="Times New Roman"/>
          <w:szCs w:val="24"/>
        </w:rPr>
        <w:t>I considered</w:t>
      </w:r>
      <w:r w:rsidRPr="00472923">
        <w:rPr>
          <w:rFonts w:eastAsia="Times New Roman" w:cs="Times New Roman"/>
          <w:szCs w:val="24"/>
        </w:rPr>
        <w:t xml:space="preserve"> contacting the people who I knew personally within DoDEA, however as a researcher, I followed the formal process and so</w:t>
      </w:r>
      <w:r w:rsidR="00B22211" w:rsidRPr="00472923">
        <w:rPr>
          <w:rFonts w:eastAsia="Times New Roman" w:cs="Times New Roman"/>
          <w:szCs w:val="24"/>
        </w:rPr>
        <w:t xml:space="preserve"> deemed the response </w:t>
      </w:r>
      <w:r w:rsidRPr="00472923">
        <w:rPr>
          <w:rFonts w:eastAsia="Times New Roman" w:cs="Times New Roman"/>
          <w:szCs w:val="24"/>
        </w:rPr>
        <w:t>final.  I also suspected that a work around would only contribute to biasing any potential participants</w:t>
      </w:r>
      <w:r w:rsidR="008624DD" w:rsidRPr="00472923">
        <w:rPr>
          <w:rFonts w:eastAsia="Times New Roman" w:cs="Times New Roman"/>
          <w:szCs w:val="24"/>
        </w:rPr>
        <w:t xml:space="preserve">.  </w:t>
      </w:r>
      <w:r w:rsidRPr="00472923">
        <w:rPr>
          <w:rFonts w:eastAsia="Times New Roman" w:cs="Times New Roman"/>
          <w:szCs w:val="24"/>
        </w:rPr>
        <w:t>(Reference Document Database, Consolidated Memos, Tab 11a)</w:t>
      </w:r>
    </w:p>
    <w:p w14:paraId="699938EB" w14:textId="2404971A" w:rsidR="00D64E66" w:rsidRPr="00472923" w:rsidRDefault="00D64E66" w:rsidP="00A452DD">
      <w:pPr>
        <w:spacing w:after="0" w:line="480" w:lineRule="auto"/>
        <w:ind w:firstLine="720"/>
        <w:rPr>
          <w:rFonts w:cs="Times New Roman"/>
          <w:szCs w:val="24"/>
        </w:rPr>
      </w:pPr>
      <w:r w:rsidRPr="00472923">
        <w:rPr>
          <w:rFonts w:cs="Times New Roman"/>
          <w:szCs w:val="24"/>
        </w:rPr>
        <w:t>Due to my experience working</w:t>
      </w:r>
      <w:r w:rsidRPr="00472923">
        <w:rPr>
          <w:rFonts w:eastAsia="Times New Roman" w:cs="Times New Roman"/>
          <w:szCs w:val="24"/>
        </w:rPr>
        <w:t xml:space="preserve"> in this system, I planned for the answer “no” by building in the parallel use of publically available documents and people (those who were no longer working for the elements associated directly with the school council system)</w:t>
      </w:r>
      <w:r w:rsidR="00245A3F" w:rsidRPr="00472923">
        <w:rPr>
          <w:rFonts w:eastAsia="Times New Roman" w:cs="Times New Roman"/>
          <w:szCs w:val="24"/>
        </w:rPr>
        <w:t xml:space="preserve">.  </w:t>
      </w:r>
      <w:r w:rsidRPr="00472923">
        <w:rPr>
          <w:rFonts w:cs="Times New Roman"/>
          <w:szCs w:val="24"/>
        </w:rPr>
        <w:t>At the end of July when I received DoDEA’s response, I rewrote my IRB submission that included an IRB request to highlight that n</w:t>
      </w:r>
      <w:r w:rsidR="00245A3F" w:rsidRPr="00472923">
        <w:rPr>
          <w:rFonts w:eastAsia="Times New Roman" w:cs="Times New Roman"/>
          <w:szCs w:val="24"/>
        </w:rPr>
        <w:t>o</w:t>
      </w:r>
      <w:r w:rsidRPr="00472923">
        <w:rPr>
          <w:rFonts w:eastAsia="Times New Roman" w:cs="Times New Roman"/>
          <w:szCs w:val="24"/>
        </w:rPr>
        <w:t xml:space="preserve"> military or civilians </w:t>
      </w:r>
      <w:r w:rsidR="00245A3F" w:rsidRPr="00472923">
        <w:rPr>
          <w:rFonts w:eastAsia="Times New Roman" w:cs="Times New Roman"/>
          <w:szCs w:val="24"/>
        </w:rPr>
        <w:t xml:space="preserve">currently </w:t>
      </w:r>
      <w:r w:rsidRPr="00472923">
        <w:rPr>
          <w:rFonts w:eastAsia="Times New Roman" w:cs="Times New Roman"/>
          <w:szCs w:val="24"/>
        </w:rPr>
        <w:t xml:space="preserve">affiliated with the organizations </w:t>
      </w:r>
      <w:r w:rsidR="003F78AE" w:rsidRPr="00472923">
        <w:rPr>
          <w:rFonts w:eastAsia="Times New Roman" w:cs="Times New Roman"/>
          <w:szCs w:val="24"/>
        </w:rPr>
        <w:t>would participate</w:t>
      </w:r>
      <w:r w:rsidRPr="00472923">
        <w:rPr>
          <w:rFonts w:eastAsia="Times New Roman" w:cs="Times New Roman"/>
          <w:szCs w:val="24"/>
        </w:rPr>
        <w:t>.  Furthermore, I could not use any documents previously acquired prior to IRB approval that were not publically available.</w:t>
      </w:r>
      <w:r w:rsidRPr="00472923">
        <w:rPr>
          <w:rFonts w:cs="Times New Roman"/>
          <w:szCs w:val="24"/>
        </w:rPr>
        <w:t xml:space="preserve">  Upon receiving OU IRB approval, recruitment </w:t>
      </w:r>
      <w:r w:rsidR="008624DD" w:rsidRPr="00472923">
        <w:rPr>
          <w:rFonts w:cs="Times New Roman"/>
          <w:szCs w:val="24"/>
        </w:rPr>
        <w:t>for</w:t>
      </w:r>
      <w:r w:rsidR="00B22211" w:rsidRPr="00472923">
        <w:rPr>
          <w:rFonts w:cs="Times New Roman"/>
          <w:szCs w:val="24"/>
        </w:rPr>
        <w:t xml:space="preserve"> interviews </w:t>
      </w:r>
      <w:r w:rsidRPr="00472923">
        <w:rPr>
          <w:rFonts w:cs="Times New Roman"/>
          <w:szCs w:val="24"/>
        </w:rPr>
        <w:t>began in August 2015.</w:t>
      </w:r>
    </w:p>
    <w:p w14:paraId="3629853C" w14:textId="532A0747" w:rsidR="00D64E66" w:rsidRPr="00A45FBC" w:rsidRDefault="00D64E66" w:rsidP="00BE3E20">
      <w:pPr>
        <w:pStyle w:val="Heading2"/>
        <w:spacing w:after="240"/>
        <w:jc w:val="center"/>
        <w:rPr>
          <w:rFonts w:ascii="Times New Roman" w:hAnsi="Times New Roman" w:cs="Times New Roman"/>
          <w:b/>
          <w:color w:val="auto"/>
          <w:sz w:val="24"/>
          <w:szCs w:val="24"/>
        </w:rPr>
      </w:pPr>
      <w:bookmarkStart w:id="168" w:name="_Toc446933839"/>
      <w:r w:rsidRPr="00A45FBC">
        <w:rPr>
          <w:rFonts w:ascii="Times New Roman" w:hAnsi="Times New Roman" w:cs="Times New Roman"/>
          <w:b/>
          <w:color w:val="auto"/>
          <w:sz w:val="24"/>
          <w:szCs w:val="24"/>
        </w:rPr>
        <w:lastRenderedPageBreak/>
        <w:t>Sources of Data</w:t>
      </w:r>
      <w:bookmarkEnd w:id="168"/>
    </w:p>
    <w:p w14:paraId="47F09D40" w14:textId="721D6DE9" w:rsidR="00C45309" w:rsidRPr="00472923" w:rsidRDefault="00C45309" w:rsidP="00701075">
      <w:pPr>
        <w:spacing w:after="0" w:line="480" w:lineRule="auto"/>
        <w:rPr>
          <w:szCs w:val="24"/>
        </w:rPr>
      </w:pPr>
      <w:r w:rsidRPr="00472923">
        <w:rPr>
          <w:szCs w:val="24"/>
        </w:rPr>
        <w:tab/>
        <w:t>In this section, I focus on my three sources of data.</w:t>
      </w:r>
      <w:r w:rsidR="00A014C6" w:rsidRPr="00472923">
        <w:rPr>
          <w:szCs w:val="24"/>
        </w:rPr>
        <w:t xml:space="preserve"> </w:t>
      </w:r>
      <w:r w:rsidRPr="00472923">
        <w:rPr>
          <w:szCs w:val="24"/>
        </w:rPr>
        <w:t xml:space="preserve"> Prior to collecting publically available documents and conducting semi-structured interviews, I constructed a narrative from personal academic writings</w:t>
      </w:r>
      <w:r w:rsidR="00C1325B" w:rsidRPr="00472923">
        <w:rPr>
          <w:szCs w:val="24"/>
        </w:rPr>
        <w:t xml:space="preserve"> and reading notes</w:t>
      </w:r>
      <w:r w:rsidRPr="00472923">
        <w:rPr>
          <w:szCs w:val="24"/>
        </w:rPr>
        <w:t>, memories, and memos</w:t>
      </w:r>
      <w:r w:rsidR="00C1325B" w:rsidRPr="00472923">
        <w:rPr>
          <w:szCs w:val="24"/>
        </w:rPr>
        <w:t xml:space="preserve">.  After I received IRB approval, I enhanced the discussion with </w:t>
      </w:r>
      <w:r w:rsidR="00A014C6" w:rsidRPr="00472923">
        <w:rPr>
          <w:szCs w:val="24"/>
        </w:rPr>
        <w:t xml:space="preserve">an analysis of </w:t>
      </w:r>
      <w:r w:rsidR="00C1325B" w:rsidRPr="00472923">
        <w:rPr>
          <w:szCs w:val="24"/>
        </w:rPr>
        <w:t>publically available documents</w:t>
      </w:r>
      <w:r w:rsidR="00A014C6" w:rsidRPr="00472923">
        <w:rPr>
          <w:szCs w:val="24"/>
        </w:rPr>
        <w:t xml:space="preserve"> </w:t>
      </w:r>
      <w:r w:rsidR="00BE3E20">
        <w:rPr>
          <w:szCs w:val="24"/>
        </w:rPr>
        <w:t>after which</w:t>
      </w:r>
      <w:r w:rsidR="00C1325B" w:rsidRPr="00472923">
        <w:rPr>
          <w:szCs w:val="24"/>
        </w:rPr>
        <w:t xml:space="preserve"> </w:t>
      </w:r>
      <w:r w:rsidR="00A014C6" w:rsidRPr="00472923">
        <w:rPr>
          <w:szCs w:val="24"/>
        </w:rPr>
        <w:t xml:space="preserve">I </w:t>
      </w:r>
      <w:r w:rsidR="00C1325B" w:rsidRPr="00472923">
        <w:rPr>
          <w:szCs w:val="24"/>
        </w:rPr>
        <w:t>conducted the interviews</w:t>
      </w:r>
      <w:r w:rsidR="002C4F4B" w:rsidRPr="00472923">
        <w:rPr>
          <w:szCs w:val="24"/>
        </w:rPr>
        <w:t>.  Finally, I triangulated the data to identify primary themes and comparable narratives.</w:t>
      </w:r>
    </w:p>
    <w:p w14:paraId="172DB962" w14:textId="77777777" w:rsidR="00D64E66" w:rsidRPr="00A45FBC" w:rsidRDefault="00D64E66" w:rsidP="00701075">
      <w:pPr>
        <w:pStyle w:val="Heading3"/>
        <w:spacing w:after="240"/>
        <w:rPr>
          <w:rFonts w:ascii="Times New Roman" w:hAnsi="Times New Roman" w:cs="Times New Roman"/>
          <w:b/>
          <w:color w:val="auto"/>
        </w:rPr>
      </w:pPr>
      <w:bookmarkStart w:id="169" w:name="_Toc446933840"/>
      <w:r w:rsidRPr="00A45FBC">
        <w:rPr>
          <w:rFonts w:ascii="Times New Roman" w:hAnsi="Times New Roman" w:cs="Times New Roman"/>
          <w:b/>
          <w:color w:val="auto"/>
        </w:rPr>
        <w:t>Researcher Reflexivity and Memos</w:t>
      </w:r>
      <w:bookmarkEnd w:id="169"/>
    </w:p>
    <w:p w14:paraId="502DA590" w14:textId="77777777" w:rsidR="00D64E66" w:rsidRPr="00472923" w:rsidRDefault="00D64E66" w:rsidP="00C60DA3">
      <w:pPr>
        <w:autoSpaceDE w:val="0"/>
        <w:autoSpaceDN w:val="0"/>
        <w:adjustRightInd w:val="0"/>
        <w:spacing w:after="0" w:line="480" w:lineRule="auto"/>
        <w:ind w:firstLine="720"/>
        <w:rPr>
          <w:rFonts w:cs="Times New Roman"/>
          <w:szCs w:val="24"/>
        </w:rPr>
      </w:pPr>
      <w:r w:rsidRPr="00472923">
        <w:rPr>
          <w:rFonts w:cs="Times New Roman"/>
          <w:szCs w:val="24"/>
        </w:rPr>
        <w:t xml:space="preserve">Prior to data collection, I acknowledged that my own involvement in the chosen case both limited and enhanced my role as researcher.  However, “as qualitative researchers engaged in contemporary practice, we accept that the researcher is a central figure who influences, if not actively constructs, the collection, selection and interpretation of data” </w:t>
      </w:r>
      <w:sdt>
        <w:sdtPr>
          <w:rPr>
            <w:rFonts w:cs="Times New Roman"/>
            <w:szCs w:val="24"/>
          </w:rPr>
          <w:id w:val="426083440"/>
          <w:citation/>
        </w:sdtPr>
        <w:sdtEndPr/>
        <w:sdtContent>
          <w:r w:rsidRPr="00472923">
            <w:rPr>
              <w:rFonts w:cs="Times New Roman"/>
              <w:szCs w:val="24"/>
            </w:rPr>
            <w:fldChar w:fldCharType="begin"/>
          </w:r>
          <w:r w:rsidRPr="00472923">
            <w:rPr>
              <w:rFonts w:cs="Times New Roman"/>
              <w:szCs w:val="24"/>
            </w:rPr>
            <w:instrText xml:space="preserve">CITATION Fin02 \p 212 \l 1033 </w:instrText>
          </w:r>
          <w:r w:rsidRPr="00472923">
            <w:rPr>
              <w:rFonts w:cs="Times New Roman"/>
              <w:szCs w:val="24"/>
            </w:rPr>
            <w:fldChar w:fldCharType="separate"/>
          </w:r>
          <w:r w:rsidRPr="00472923">
            <w:rPr>
              <w:rFonts w:cs="Times New Roman"/>
              <w:noProof/>
              <w:szCs w:val="24"/>
            </w:rPr>
            <w:t>(Finlay, 2002, p. 212)</w:t>
          </w:r>
          <w:r w:rsidRPr="00472923">
            <w:rPr>
              <w:rFonts w:cs="Times New Roman"/>
              <w:szCs w:val="24"/>
            </w:rPr>
            <w:fldChar w:fldCharType="end"/>
          </w:r>
        </w:sdtContent>
      </w:sdt>
      <w:r w:rsidRPr="00472923">
        <w:rPr>
          <w:rFonts w:cs="Times New Roman"/>
          <w:szCs w:val="24"/>
        </w:rPr>
        <w:t xml:space="preserve">.  From my initial draw toward qualitative research methods that involve the uncovering of meaning from multiple points of view and to my belief that one must include some structure and process when dealing with people in order to understand the conditions in which actions and feelings occurred, I already influenced my choices for design and theoretical framework.  </w:t>
      </w:r>
    </w:p>
    <w:p w14:paraId="023571AA" w14:textId="72E152ED" w:rsidR="00D64E66" w:rsidRPr="00472923" w:rsidRDefault="00D64E66" w:rsidP="00F37351">
      <w:pPr>
        <w:spacing w:after="0" w:line="480" w:lineRule="auto"/>
        <w:ind w:firstLine="720"/>
        <w:rPr>
          <w:rFonts w:cs="Times New Roman"/>
          <w:szCs w:val="24"/>
        </w:rPr>
      </w:pPr>
      <w:r w:rsidRPr="00472923">
        <w:rPr>
          <w:rFonts w:cs="Times New Roman"/>
          <w:szCs w:val="24"/>
        </w:rPr>
        <w:t>Finlay (2002) described five variants of reflexivity: introspection; intersubjective reflection; mutual collaboration; social critique; and discursive deconstruction</w:t>
      </w:r>
      <w:r w:rsidR="004865CF" w:rsidRPr="00472923">
        <w:rPr>
          <w:rFonts w:cs="Times New Roman"/>
          <w:szCs w:val="24"/>
        </w:rPr>
        <w:t xml:space="preserve">.  </w:t>
      </w:r>
      <w:r w:rsidRPr="00472923">
        <w:rPr>
          <w:rFonts w:cs="Times New Roman"/>
          <w:szCs w:val="24"/>
        </w:rPr>
        <w:t>Reflexivity as intersubjective reflection and social critique are pertinent due to the different rank and title positions of the participants in relation to me as their former employee or colleague and now in the role of the researcher</w:t>
      </w:r>
      <w:r w:rsidR="004865CF" w:rsidRPr="00472923">
        <w:rPr>
          <w:rFonts w:cs="Times New Roman"/>
          <w:szCs w:val="24"/>
        </w:rPr>
        <w:t xml:space="preserve">.  </w:t>
      </w:r>
      <w:r w:rsidRPr="00472923">
        <w:rPr>
          <w:rFonts w:cs="Times New Roman"/>
          <w:szCs w:val="24"/>
        </w:rPr>
        <w:t>With regard to my prior involvement in the chosen case, introspection is also appropriate</w:t>
      </w:r>
      <w:r w:rsidR="004865CF" w:rsidRPr="00472923">
        <w:rPr>
          <w:rFonts w:cs="Times New Roman"/>
          <w:szCs w:val="24"/>
        </w:rPr>
        <w:t xml:space="preserve">.  </w:t>
      </w:r>
      <w:r w:rsidRPr="00472923">
        <w:rPr>
          <w:rFonts w:cs="Times New Roman"/>
          <w:szCs w:val="24"/>
        </w:rPr>
        <w:t xml:space="preserve">However, “the </w:t>
      </w:r>
      <w:r w:rsidRPr="00472923">
        <w:rPr>
          <w:rFonts w:cs="Times New Roman"/>
          <w:szCs w:val="24"/>
        </w:rPr>
        <w:lastRenderedPageBreak/>
        <w:t>challenge for researchers using introspection is to use personal revelation not as an end in itself but as a springboard for interpretations and more general insight”</w:t>
      </w:r>
      <w:sdt>
        <w:sdtPr>
          <w:rPr>
            <w:rFonts w:cs="Times New Roman"/>
            <w:szCs w:val="24"/>
          </w:rPr>
          <w:id w:val="607786076"/>
          <w:citation/>
        </w:sdtPr>
        <w:sdtEndPr/>
        <w:sdtContent>
          <w:r w:rsidRPr="00472923">
            <w:rPr>
              <w:rFonts w:cs="Times New Roman"/>
              <w:szCs w:val="24"/>
            </w:rPr>
            <w:fldChar w:fldCharType="begin"/>
          </w:r>
          <w:r w:rsidRPr="00472923">
            <w:rPr>
              <w:rFonts w:cs="Times New Roman"/>
              <w:szCs w:val="24"/>
            </w:rPr>
            <w:instrText xml:space="preserve">CITATION Fin02 \p 215 \l 1033 </w:instrText>
          </w:r>
          <w:r w:rsidRPr="00472923">
            <w:rPr>
              <w:rFonts w:cs="Times New Roman"/>
              <w:szCs w:val="24"/>
            </w:rPr>
            <w:fldChar w:fldCharType="separate"/>
          </w:r>
          <w:r w:rsidRPr="00472923">
            <w:rPr>
              <w:rFonts w:cs="Times New Roman"/>
              <w:noProof/>
              <w:szCs w:val="24"/>
            </w:rPr>
            <w:t xml:space="preserve"> (Finlay, 2002, p. 215)</w:t>
          </w:r>
          <w:r w:rsidRPr="00472923">
            <w:rPr>
              <w:rFonts w:cs="Times New Roman"/>
              <w:szCs w:val="24"/>
            </w:rPr>
            <w:fldChar w:fldCharType="end"/>
          </w:r>
        </w:sdtContent>
      </w:sdt>
      <w:r w:rsidR="004865CF" w:rsidRPr="00472923">
        <w:rPr>
          <w:rFonts w:cs="Times New Roman"/>
          <w:szCs w:val="24"/>
        </w:rPr>
        <w:t xml:space="preserve">.  </w:t>
      </w:r>
      <w:r w:rsidRPr="00472923">
        <w:rPr>
          <w:rFonts w:cs="Times New Roman"/>
          <w:szCs w:val="24"/>
        </w:rPr>
        <w:t>This is why I organized my own written accounts prior to IRB approval and before I conducted any interviews or further data collection</w:t>
      </w:r>
      <w:r w:rsidR="004865CF" w:rsidRPr="00472923">
        <w:rPr>
          <w:rFonts w:cs="Times New Roman"/>
          <w:szCs w:val="24"/>
        </w:rPr>
        <w:t xml:space="preserve">.  </w:t>
      </w:r>
      <w:r w:rsidRPr="00472923">
        <w:rPr>
          <w:rFonts w:cs="Times New Roman"/>
          <w:szCs w:val="24"/>
        </w:rPr>
        <w:t>My Prologue serves as a</w:t>
      </w:r>
      <w:r w:rsidR="00BD44D1" w:rsidRPr="00472923">
        <w:rPr>
          <w:rFonts w:cs="Times New Roman"/>
          <w:szCs w:val="24"/>
        </w:rPr>
        <w:t>n initial</w:t>
      </w:r>
      <w:r w:rsidRPr="00472923">
        <w:rPr>
          <w:rFonts w:cs="Times New Roman"/>
          <w:szCs w:val="24"/>
        </w:rPr>
        <w:t xml:space="preserve"> recollection of events and timing from my perspective.</w:t>
      </w:r>
    </w:p>
    <w:p w14:paraId="57562CE5" w14:textId="737386A5" w:rsidR="00D64E66" w:rsidRPr="00472923" w:rsidRDefault="00D64E66" w:rsidP="00F37351">
      <w:pPr>
        <w:spacing w:after="0" w:line="480" w:lineRule="auto"/>
        <w:ind w:firstLine="720"/>
        <w:rPr>
          <w:rFonts w:cs="Times New Roman"/>
          <w:szCs w:val="24"/>
        </w:rPr>
      </w:pPr>
      <w:r w:rsidRPr="00472923">
        <w:rPr>
          <w:rFonts w:cs="Times New Roman"/>
          <w:szCs w:val="24"/>
        </w:rPr>
        <w:t>For my Prologue, I sought to capture my memories and understandings from my perspective though I incorporated a few publically available documents such as directives and regulations to provide a clearer understanding of the structured</w:t>
      </w:r>
      <w:r w:rsidR="00BE3E20">
        <w:rPr>
          <w:rFonts w:cs="Times New Roman"/>
          <w:szCs w:val="24"/>
        </w:rPr>
        <w:t>, networked</w:t>
      </w:r>
      <w:r w:rsidRPr="00472923">
        <w:rPr>
          <w:rFonts w:cs="Times New Roman"/>
          <w:szCs w:val="24"/>
        </w:rPr>
        <w:t xml:space="preserve"> context in which I worked.  The findings and conclusions section of this resea</w:t>
      </w:r>
      <w:r w:rsidR="00BE3E20">
        <w:rPr>
          <w:rFonts w:cs="Times New Roman"/>
          <w:szCs w:val="24"/>
        </w:rPr>
        <w:t>rch address any discrepancies between</w:t>
      </w:r>
      <w:r w:rsidRPr="00472923">
        <w:rPr>
          <w:rFonts w:cs="Times New Roman"/>
          <w:szCs w:val="24"/>
        </w:rPr>
        <w:t xml:space="preserve"> my memories and articles or data from interviews</w:t>
      </w:r>
      <w:r w:rsidR="004865CF" w:rsidRPr="00472923">
        <w:rPr>
          <w:rFonts w:cs="Times New Roman"/>
          <w:szCs w:val="24"/>
        </w:rPr>
        <w:t xml:space="preserve">.  </w:t>
      </w:r>
      <w:r w:rsidRPr="00472923">
        <w:rPr>
          <w:rFonts w:cs="Times New Roman"/>
          <w:szCs w:val="24"/>
        </w:rPr>
        <w:t>As data collection progressed, both in the development of my theoretical framework  before document collection and interviews,  then later through the actual data collection and analyses, I compiled examples of notes, diagrams, drawings, and memos to self that show</w:t>
      </w:r>
      <w:r w:rsidR="00BE3E20">
        <w:rPr>
          <w:rFonts w:cs="Times New Roman"/>
          <w:szCs w:val="24"/>
        </w:rPr>
        <w:t>ed</w:t>
      </w:r>
      <w:r w:rsidRPr="00472923">
        <w:rPr>
          <w:rFonts w:cs="Times New Roman"/>
          <w:szCs w:val="24"/>
        </w:rPr>
        <w:t xml:space="preserve"> the progression of my tho</w:t>
      </w:r>
      <w:r w:rsidR="00BD44D1" w:rsidRPr="00472923">
        <w:rPr>
          <w:rFonts w:cs="Times New Roman"/>
          <w:szCs w:val="24"/>
        </w:rPr>
        <w:t>ughts (Document Database, TAB 13 and 14</w:t>
      </w:r>
      <w:r w:rsidRPr="00472923">
        <w:rPr>
          <w:rFonts w:cs="Times New Roman"/>
          <w:szCs w:val="24"/>
        </w:rPr>
        <w:t>)</w:t>
      </w:r>
      <w:r w:rsidR="004865CF" w:rsidRPr="00472923">
        <w:rPr>
          <w:rFonts w:cs="Times New Roman"/>
          <w:szCs w:val="24"/>
        </w:rPr>
        <w:t xml:space="preserve">.  </w:t>
      </w:r>
      <w:r w:rsidRPr="00472923">
        <w:rPr>
          <w:rFonts w:cs="Times New Roman"/>
          <w:szCs w:val="24"/>
        </w:rPr>
        <w:t>For example, during my coursework and literature review phase I systematically took notes while re</w:t>
      </w:r>
      <w:r w:rsidR="00BD44D1" w:rsidRPr="00472923">
        <w:rPr>
          <w:rFonts w:cs="Times New Roman"/>
          <w:szCs w:val="24"/>
        </w:rPr>
        <w:t>ading (Document Database, TAB 13 b-j</w:t>
      </w:r>
      <w:r w:rsidRPr="00472923">
        <w:rPr>
          <w:rFonts w:cs="Times New Roman"/>
          <w:szCs w:val="24"/>
        </w:rPr>
        <w:t>).  Usually I wrote quotes and key points on the right side of a notebook then if I had a thought or reflection I would jot it down on the left side.  I usually wrote “me:” to show it was an original thought or personal reflection</w:t>
      </w:r>
      <w:r w:rsidR="004865CF" w:rsidRPr="00472923">
        <w:rPr>
          <w:rFonts w:cs="Times New Roman"/>
          <w:szCs w:val="24"/>
        </w:rPr>
        <w:t xml:space="preserve">.  </w:t>
      </w:r>
      <w:r w:rsidRPr="00472923">
        <w:rPr>
          <w:rFonts w:cs="Times New Roman"/>
          <w:szCs w:val="24"/>
        </w:rPr>
        <w:t xml:space="preserve">To illustrate this point, when I read Kingdon’s Agendas, Alternatives, and Public Policy in January 2014, next to the memo: Pg.123 Policy Communities: composed of specialists in a given policy arena…have in common one area…common interaction, I wrote, me: DoDEA council system is policy community…use this as framework.  Next to a note about policy entrepreneurs I wrote, </w:t>
      </w:r>
      <w:r w:rsidRPr="00472923">
        <w:rPr>
          <w:rFonts w:cs="Times New Roman"/>
          <w:szCs w:val="24"/>
        </w:rPr>
        <w:lastRenderedPageBreak/>
        <w:t xml:space="preserve">“me: this is key, believe people like ___, but I want to understand if they were </w:t>
      </w:r>
      <w:r w:rsidRPr="00472923">
        <w:rPr>
          <w:rFonts w:cs="Times New Roman"/>
          <w:i/>
          <w:szCs w:val="24"/>
        </w:rPr>
        <w:t>aware</w:t>
      </w:r>
      <w:r w:rsidRPr="00472923">
        <w:rPr>
          <w:rFonts w:cs="Times New Roman"/>
          <w:szCs w:val="24"/>
        </w:rPr>
        <w:t xml:space="preserve"> or “just doing job” (Document Database, TAB 11, 3i).  These types of memos provide insight into my thoughts that shaped the direction for this research.  I engaged in the process of reflexivity and memoing throughout the duration of my researc</w:t>
      </w:r>
      <w:r w:rsidR="00C1325B" w:rsidRPr="00472923">
        <w:rPr>
          <w:rFonts w:cs="Times New Roman"/>
          <w:szCs w:val="24"/>
        </w:rPr>
        <w:t>h (</w:t>
      </w:r>
      <w:r w:rsidR="00BD44D1" w:rsidRPr="00472923">
        <w:rPr>
          <w:rFonts w:cs="Times New Roman"/>
          <w:szCs w:val="24"/>
        </w:rPr>
        <w:t>Document Database, TAB 13 and 14</w:t>
      </w:r>
      <w:r w:rsidRPr="00472923">
        <w:rPr>
          <w:rFonts w:cs="Times New Roman"/>
          <w:szCs w:val="24"/>
        </w:rPr>
        <w:t>).</w:t>
      </w:r>
    </w:p>
    <w:p w14:paraId="2005387E" w14:textId="77777777" w:rsidR="00D64E66" w:rsidRPr="00A45FBC" w:rsidRDefault="00D64E66" w:rsidP="00701075">
      <w:pPr>
        <w:pStyle w:val="Heading3"/>
        <w:spacing w:after="240"/>
        <w:rPr>
          <w:rFonts w:ascii="Times New Roman" w:hAnsi="Times New Roman" w:cs="Times New Roman"/>
          <w:b/>
          <w:color w:val="auto"/>
        </w:rPr>
      </w:pPr>
      <w:bookmarkStart w:id="170" w:name="_Toc446933841"/>
      <w:r w:rsidRPr="00A45FBC">
        <w:rPr>
          <w:rFonts w:ascii="Times New Roman" w:hAnsi="Times New Roman" w:cs="Times New Roman"/>
          <w:b/>
          <w:color w:val="auto"/>
        </w:rPr>
        <w:t>Publically Available Documents</w:t>
      </w:r>
      <w:bookmarkEnd w:id="170"/>
    </w:p>
    <w:p w14:paraId="03550874" w14:textId="15835945" w:rsidR="00D64E66" w:rsidRPr="00472923" w:rsidRDefault="00D64E66" w:rsidP="00701075">
      <w:pPr>
        <w:spacing w:after="0" w:line="480" w:lineRule="auto"/>
        <w:ind w:firstLine="720"/>
        <w:rPr>
          <w:rFonts w:cs="Times New Roman"/>
          <w:szCs w:val="24"/>
        </w:rPr>
      </w:pPr>
      <w:r w:rsidRPr="00472923">
        <w:rPr>
          <w:rFonts w:cs="Times New Roman"/>
          <w:szCs w:val="24"/>
        </w:rPr>
        <w:t>There were multiple avenues to acquire publically available documents to include the Department of Defense Education Activity website that contains all policies and legislation guidance, public affair releases for the years 2003-2015, budget books for 2003-2015, and is the home site fo</w:t>
      </w:r>
      <w:r w:rsidR="00B515B7" w:rsidRPr="00472923">
        <w:rPr>
          <w:rFonts w:cs="Times New Roman"/>
          <w:szCs w:val="24"/>
        </w:rPr>
        <w:t>r</w:t>
      </w:r>
      <w:r w:rsidR="00C40380" w:rsidRPr="00472923">
        <w:rPr>
          <w:rFonts w:cs="Times New Roman"/>
          <w:szCs w:val="24"/>
        </w:rPr>
        <w:t xml:space="preserve"> information for parents on the administration of the</w:t>
      </w:r>
      <w:r w:rsidR="00B515B7" w:rsidRPr="00472923">
        <w:rPr>
          <w:rFonts w:cs="Times New Roman"/>
          <w:szCs w:val="24"/>
        </w:rPr>
        <w:t xml:space="preserve"> Non-DoD Schools Program</w:t>
      </w:r>
      <w:r w:rsidRPr="00472923">
        <w:rPr>
          <w:rFonts w:cs="Times New Roman"/>
          <w:szCs w:val="24"/>
        </w:rPr>
        <w:t xml:space="preserve">.  Other repositories of public documents and research </w:t>
      </w:r>
      <w:r w:rsidR="00B515B7" w:rsidRPr="00472923">
        <w:rPr>
          <w:rFonts w:cs="Times New Roman"/>
          <w:szCs w:val="24"/>
        </w:rPr>
        <w:t>included</w:t>
      </w:r>
      <w:r w:rsidRPr="00472923">
        <w:rPr>
          <w:rFonts w:cs="Times New Roman"/>
          <w:szCs w:val="24"/>
        </w:rPr>
        <w:t xml:space="preserve"> </w:t>
      </w:r>
      <w:r w:rsidR="00BE1059" w:rsidRPr="00472923">
        <w:rPr>
          <w:rFonts w:cs="Times New Roman"/>
          <w:szCs w:val="24"/>
        </w:rPr>
        <w:t xml:space="preserve">the websites for </w:t>
      </w:r>
      <w:r w:rsidRPr="00472923">
        <w:rPr>
          <w:rFonts w:cs="Times New Roman"/>
          <w:szCs w:val="24"/>
        </w:rPr>
        <w:t>RAND</w:t>
      </w:r>
      <w:r w:rsidR="00BE1059" w:rsidRPr="00472923">
        <w:rPr>
          <w:rFonts w:cs="Times New Roman"/>
          <w:szCs w:val="24"/>
        </w:rPr>
        <w:t xml:space="preserve"> Corporation</w:t>
      </w:r>
      <w:r w:rsidRPr="00472923">
        <w:rPr>
          <w:rFonts w:cs="Times New Roman"/>
          <w:szCs w:val="24"/>
        </w:rPr>
        <w:t xml:space="preserve">, </w:t>
      </w:r>
      <w:r w:rsidR="00BE1059" w:rsidRPr="00472923">
        <w:rPr>
          <w:rFonts w:cs="Times New Roman"/>
          <w:szCs w:val="24"/>
        </w:rPr>
        <w:t>Education Resources Information Center (</w:t>
      </w:r>
      <w:r w:rsidRPr="00472923">
        <w:rPr>
          <w:rFonts w:cs="Times New Roman"/>
          <w:szCs w:val="24"/>
        </w:rPr>
        <w:t>E</w:t>
      </w:r>
      <w:r w:rsidR="00B515B7" w:rsidRPr="00472923">
        <w:rPr>
          <w:rFonts w:cs="Times New Roman"/>
          <w:szCs w:val="24"/>
        </w:rPr>
        <w:t>RIC</w:t>
      </w:r>
      <w:r w:rsidR="00BE1059" w:rsidRPr="00472923">
        <w:rPr>
          <w:rFonts w:cs="Times New Roman"/>
          <w:szCs w:val="24"/>
        </w:rPr>
        <w:t>)</w:t>
      </w:r>
      <w:r w:rsidR="00B515B7" w:rsidRPr="00472923">
        <w:rPr>
          <w:rFonts w:cs="Times New Roman"/>
          <w:szCs w:val="24"/>
        </w:rPr>
        <w:t xml:space="preserve">, </w:t>
      </w:r>
      <w:r w:rsidR="00BE1059" w:rsidRPr="00472923">
        <w:rPr>
          <w:rFonts w:cs="Times New Roman"/>
          <w:szCs w:val="24"/>
        </w:rPr>
        <w:t>Defense Technical Information Center (</w:t>
      </w:r>
      <w:r w:rsidR="004865CF" w:rsidRPr="00472923">
        <w:rPr>
          <w:rFonts w:cs="Times New Roman"/>
          <w:szCs w:val="24"/>
        </w:rPr>
        <w:t>DTIC),</w:t>
      </w:r>
      <w:r w:rsidR="00B515B7" w:rsidRPr="00472923">
        <w:rPr>
          <w:rFonts w:cs="Times New Roman"/>
          <w:szCs w:val="24"/>
        </w:rPr>
        <w:t xml:space="preserve"> and</w:t>
      </w:r>
      <w:r w:rsidRPr="00472923">
        <w:rPr>
          <w:rFonts w:cs="Times New Roman"/>
          <w:szCs w:val="24"/>
        </w:rPr>
        <w:t xml:space="preserve"> </w:t>
      </w:r>
      <w:r w:rsidR="00B515B7" w:rsidRPr="00472923">
        <w:rPr>
          <w:rFonts w:cs="Times New Roman"/>
          <w:szCs w:val="24"/>
        </w:rPr>
        <w:t xml:space="preserve">the </w:t>
      </w:r>
      <w:r w:rsidRPr="00472923">
        <w:rPr>
          <w:rFonts w:cs="Times New Roman"/>
          <w:szCs w:val="24"/>
        </w:rPr>
        <w:t>Co</w:t>
      </w:r>
      <w:r w:rsidR="00B515B7" w:rsidRPr="00472923">
        <w:rPr>
          <w:rFonts w:cs="Times New Roman"/>
          <w:szCs w:val="24"/>
        </w:rPr>
        <w:t xml:space="preserve">ngressional Research Service.  </w:t>
      </w:r>
      <w:r w:rsidRPr="00472923">
        <w:rPr>
          <w:rFonts w:cs="Times New Roman"/>
          <w:szCs w:val="24"/>
        </w:rPr>
        <w:t xml:space="preserve">I reviewed documents that included policies and legislation, </w:t>
      </w:r>
      <w:r w:rsidR="00B515B7" w:rsidRPr="00472923">
        <w:rPr>
          <w:rFonts w:cs="Times New Roman"/>
          <w:szCs w:val="24"/>
        </w:rPr>
        <w:t xml:space="preserve">organizational </w:t>
      </w:r>
      <w:r w:rsidRPr="00472923">
        <w:rPr>
          <w:rFonts w:cs="Times New Roman"/>
          <w:szCs w:val="24"/>
        </w:rPr>
        <w:t>budgets, military construction</w:t>
      </w:r>
      <w:r w:rsidR="00B515B7" w:rsidRPr="00472923">
        <w:rPr>
          <w:rFonts w:cs="Times New Roman"/>
          <w:szCs w:val="24"/>
        </w:rPr>
        <w:t xml:space="preserve"> budgets</w:t>
      </w:r>
      <w:r w:rsidRPr="00472923">
        <w:rPr>
          <w:rFonts w:cs="Times New Roman"/>
          <w:szCs w:val="24"/>
        </w:rPr>
        <w:t>, congressional testimony, Inspector General reports, newspaper articles, DoDEA Public Releases, documents on the Non-DoD Schools Program website, Teacher Union Newsletters</w:t>
      </w:r>
      <w:r w:rsidR="00B515B7" w:rsidRPr="00472923">
        <w:rPr>
          <w:rFonts w:cs="Times New Roman"/>
          <w:szCs w:val="24"/>
        </w:rPr>
        <w:t>,</w:t>
      </w:r>
      <w:r w:rsidRPr="00472923">
        <w:rPr>
          <w:rFonts w:cs="Times New Roman"/>
          <w:szCs w:val="24"/>
        </w:rPr>
        <w:t xml:space="preserve"> education council products such as presentation slides, and research conducted by organizations such as RAND and the Congressional Research Institute.</w:t>
      </w:r>
    </w:p>
    <w:p w14:paraId="7031F2F9" w14:textId="169398A0" w:rsidR="00D64E66" w:rsidRPr="00472923" w:rsidRDefault="00C1325B" w:rsidP="00701075">
      <w:pPr>
        <w:spacing w:after="0" w:line="480" w:lineRule="auto"/>
        <w:ind w:firstLine="720"/>
        <w:rPr>
          <w:rFonts w:cs="Times New Roman"/>
          <w:szCs w:val="24"/>
        </w:rPr>
      </w:pPr>
      <w:r w:rsidRPr="00472923">
        <w:rPr>
          <w:rFonts w:cs="Times New Roman"/>
          <w:szCs w:val="24"/>
        </w:rPr>
        <w:t>I identified approximately</w:t>
      </w:r>
      <w:r w:rsidR="00D64E66" w:rsidRPr="00472923">
        <w:rPr>
          <w:rFonts w:cs="Times New Roman"/>
          <w:szCs w:val="24"/>
        </w:rPr>
        <w:t xml:space="preserve"> </w:t>
      </w:r>
      <w:r w:rsidR="00BE1059" w:rsidRPr="00472923">
        <w:rPr>
          <w:rFonts w:cs="Times New Roman"/>
          <w:szCs w:val="24"/>
        </w:rPr>
        <w:t xml:space="preserve">125 </w:t>
      </w:r>
      <w:r w:rsidR="00D64E66" w:rsidRPr="00472923">
        <w:rPr>
          <w:rFonts w:cs="Times New Roman"/>
          <w:szCs w:val="24"/>
        </w:rPr>
        <w:t xml:space="preserve">publically available documents deemed germane to this research due to specific reference to at least one facet of the theoretical framework or relevance to illuminating some circumstance surrounding the decision to create the task force and organized them according to </w:t>
      </w:r>
      <w:r w:rsidR="00FD69A2" w:rsidRPr="00472923">
        <w:rPr>
          <w:rFonts w:cs="Times New Roman"/>
          <w:szCs w:val="24"/>
        </w:rPr>
        <w:t xml:space="preserve">the </w:t>
      </w:r>
      <w:r w:rsidR="00D64E66" w:rsidRPr="00472923">
        <w:rPr>
          <w:rFonts w:cs="Times New Roman"/>
          <w:szCs w:val="24"/>
        </w:rPr>
        <w:t xml:space="preserve">following categories: After </w:t>
      </w:r>
      <w:r w:rsidR="00D64E66" w:rsidRPr="00472923">
        <w:rPr>
          <w:rFonts w:cs="Times New Roman"/>
          <w:szCs w:val="24"/>
        </w:rPr>
        <w:lastRenderedPageBreak/>
        <w:t xml:space="preserve">Action Reports/Minutes/Meeting Presentation/Briefings (TAB 1), Agendas (TAB 2), Budget Books (TAB 3), Congressional Hearings/Testimony (TAB 4), Policies, Directives, Instructions, Regulations, Memorandums and Guidance (TAB 5), Executive Summaries (TAB 6), Newspaper Articles (TAB 7), Press Releases (TAB 8), Legislation (TAB 9), Miscellaneous (TAB 10), </w:t>
      </w:r>
      <w:r w:rsidR="00FD69A2" w:rsidRPr="00472923">
        <w:rPr>
          <w:rFonts w:cs="Times New Roman"/>
          <w:szCs w:val="24"/>
        </w:rPr>
        <w:t xml:space="preserve">and </w:t>
      </w:r>
      <w:r w:rsidR="00D64E66" w:rsidRPr="00472923">
        <w:rPr>
          <w:rFonts w:cs="Times New Roman"/>
          <w:szCs w:val="24"/>
        </w:rPr>
        <w:t xml:space="preserve">Reports/Research (TAB 11).  The TAB designates their location in the physical document database (see Appendix F for </w:t>
      </w:r>
      <w:r w:rsidR="00FD69A2" w:rsidRPr="00472923">
        <w:rPr>
          <w:rFonts w:cs="Times New Roman"/>
          <w:szCs w:val="24"/>
        </w:rPr>
        <w:t xml:space="preserve">Case Study Document Database Table of Contents for </w:t>
      </w:r>
      <w:r w:rsidR="00D64E66" w:rsidRPr="00472923">
        <w:rPr>
          <w:rFonts w:cs="Times New Roman"/>
          <w:szCs w:val="24"/>
        </w:rPr>
        <w:t>full list of documents).</w:t>
      </w:r>
    </w:p>
    <w:p w14:paraId="7925AE87" w14:textId="19D17DC5" w:rsidR="00D64E66" w:rsidRPr="00A45FBC" w:rsidRDefault="00D64E66" w:rsidP="00701075">
      <w:pPr>
        <w:pStyle w:val="Heading3"/>
        <w:spacing w:after="240"/>
        <w:rPr>
          <w:rFonts w:ascii="Times New Roman" w:hAnsi="Times New Roman" w:cs="Times New Roman"/>
          <w:b/>
          <w:color w:val="auto"/>
        </w:rPr>
      </w:pPr>
      <w:bookmarkStart w:id="171" w:name="_Toc446933842"/>
      <w:r w:rsidRPr="00A45FBC">
        <w:rPr>
          <w:rFonts w:ascii="Times New Roman" w:hAnsi="Times New Roman" w:cs="Times New Roman"/>
          <w:b/>
          <w:color w:val="auto"/>
        </w:rPr>
        <w:t xml:space="preserve">Data Collection and </w:t>
      </w:r>
      <w:r w:rsidR="009104AE" w:rsidRPr="00A45FBC">
        <w:rPr>
          <w:rFonts w:ascii="Times New Roman" w:hAnsi="Times New Roman" w:cs="Times New Roman"/>
          <w:b/>
          <w:color w:val="auto"/>
        </w:rPr>
        <w:t>Analysi</w:t>
      </w:r>
      <w:r w:rsidR="005D05D4" w:rsidRPr="00A45FBC">
        <w:rPr>
          <w:rFonts w:ascii="Times New Roman" w:hAnsi="Times New Roman" w:cs="Times New Roman"/>
          <w:b/>
          <w:color w:val="auto"/>
        </w:rPr>
        <w:t>s</w:t>
      </w:r>
      <w:r w:rsidR="00812343" w:rsidRPr="00A45FBC">
        <w:rPr>
          <w:rFonts w:ascii="Times New Roman" w:hAnsi="Times New Roman" w:cs="Times New Roman"/>
          <w:b/>
          <w:color w:val="auto"/>
        </w:rPr>
        <w:t xml:space="preserve"> for</w:t>
      </w:r>
      <w:r w:rsidR="00CB3524" w:rsidRPr="00A45FBC">
        <w:rPr>
          <w:rFonts w:ascii="Times New Roman" w:hAnsi="Times New Roman" w:cs="Times New Roman"/>
          <w:b/>
          <w:color w:val="auto"/>
        </w:rPr>
        <w:t xml:space="preserve"> Documents</w:t>
      </w:r>
      <w:bookmarkEnd w:id="171"/>
    </w:p>
    <w:p w14:paraId="204BCD53" w14:textId="64804052" w:rsidR="00D0609E" w:rsidRPr="00472923" w:rsidRDefault="00D0609E" w:rsidP="00C60DA3">
      <w:pPr>
        <w:spacing w:after="0" w:line="480" w:lineRule="auto"/>
        <w:ind w:firstLine="720"/>
        <w:rPr>
          <w:rFonts w:cs="Times New Roman"/>
          <w:szCs w:val="24"/>
        </w:rPr>
      </w:pPr>
      <w:r w:rsidRPr="00472923">
        <w:rPr>
          <w:rFonts w:cs="Times New Roman"/>
          <w:szCs w:val="24"/>
        </w:rPr>
        <w:t xml:space="preserve">Yin’s (2009) inclusion of Miles and Huberman (1994) provided the suggestion to “play” with the data by arranging information into arrays, making matrixes of </w:t>
      </w:r>
      <w:r w:rsidR="004865CF" w:rsidRPr="00472923">
        <w:rPr>
          <w:rFonts w:cs="Times New Roman"/>
          <w:szCs w:val="24"/>
        </w:rPr>
        <w:t>categories,</w:t>
      </w:r>
      <w:r w:rsidRPr="00472923">
        <w:rPr>
          <w:rFonts w:cs="Times New Roman"/>
          <w:szCs w:val="24"/>
        </w:rPr>
        <w:t xml:space="preserve"> and creating data display such as graphics (p. 129).  To this end, I recorded ideas in a variety of ways to includ</w:t>
      </w:r>
      <w:r w:rsidR="00C1325B" w:rsidRPr="00472923">
        <w:rPr>
          <w:rFonts w:cs="Times New Roman"/>
          <w:szCs w:val="24"/>
        </w:rPr>
        <w:t>e drawings and memos (Document D</w:t>
      </w:r>
      <w:r w:rsidRPr="00472923">
        <w:rPr>
          <w:rFonts w:cs="Times New Roman"/>
          <w:szCs w:val="24"/>
        </w:rPr>
        <w:t>atabase, TAB 14, c-f)</w:t>
      </w:r>
      <w:r w:rsidR="00D021DD" w:rsidRPr="00472923">
        <w:rPr>
          <w:rFonts w:cs="Times New Roman"/>
          <w:szCs w:val="24"/>
        </w:rPr>
        <w:t xml:space="preserve">.  To organize information chronologically, I </w:t>
      </w:r>
      <w:r w:rsidRPr="00472923">
        <w:rPr>
          <w:rFonts w:cs="Times New Roman"/>
          <w:szCs w:val="24"/>
        </w:rPr>
        <w:t xml:space="preserve">added points to my initial timeline </w:t>
      </w:r>
      <w:r w:rsidR="00D021DD" w:rsidRPr="00472923">
        <w:rPr>
          <w:rFonts w:cs="Times New Roman"/>
          <w:szCs w:val="24"/>
        </w:rPr>
        <w:t>(based from the memo “Awareness of Events” dated January 2015) (see Appendix</w:t>
      </w:r>
      <w:r w:rsidR="00C1325B" w:rsidRPr="00472923">
        <w:rPr>
          <w:rFonts w:cs="Times New Roman"/>
          <w:szCs w:val="24"/>
        </w:rPr>
        <w:t xml:space="preserve"> E, Diagram 8</w:t>
      </w:r>
      <w:r w:rsidR="004E33E1" w:rsidRPr="00472923">
        <w:rPr>
          <w:rFonts w:cs="Times New Roman"/>
          <w:szCs w:val="24"/>
        </w:rPr>
        <w:t xml:space="preserve"> for timeline).  </w:t>
      </w:r>
      <w:r w:rsidRPr="00472923">
        <w:rPr>
          <w:rFonts w:cs="Times New Roman"/>
          <w:szCs w:val="24"/>
        </w:rPr>
        <w:t xml:space="preserve">The bulk of the documents were located and organized with a preliminary analysis of themes prior to the interviews.  </w:t>
      </w:r>
    </w:p>
    <w:p w14:paraId="6F12BDF7" w14:textId="43606163" w:rsidR="0001142B" w:rsidRPr="00472923" w:rsidRDefault="006C6172" w:rsidP="00701075">
      <w:pPr>
        <w:spacing w:after="0" w:line="480" w:lineRule="auto"/>
        <w:ind w:firstLine="720"/>
        <w:rPr>
          <w:rFonts w:eastAsia="Times New Roman" w:cs="Times New Roman"/>
          <w:szCs w:val="24"/>
          <w:lang w:val="en"/>
        </w:rPr>
      </w:pPr>
      <w:r w:rsidRPr="00472923">
        <w:rPr>
          <w:rFonts w:cs="Times New Roman"/>
          <w:szCs w:val="24"/>
        </w:rPr>
        <w:t xml:space="preserve">During document </w:t>
      </w:r>
      <w:r w:rsidR="00812343" w:rsidRPr="00472923">
        <w:rPr>
          <w:rFonts w:cs="Times New Roman"/>
          <w:szCs w:val="24"/>
        </w:rPr>
        <w:t>collection,</w:t>
      </w:r>
      <w:r w:rsidRPr="00472923">
        <w:rPr>
          <w:rFonts w:cs="Times New Roman"/>
          <w:szCs w:val="24"/>
        </w:rPr>
        <w:t xml:space="preserve"> I kept in mind the general theoretical propositions </w:t>
      </w:r>
      <w:r w:rsidR="00812343" w:rsidRPr="00472923">
        <w:rPr>
          <w:rFonts w:cs="Times New Roman"/>
          <w:szCs w:val="24"/>
        </w:rPr>
        <w:t xml:space="preserve">and related theories as </w:t>
      </w:r>
      <w:r w:rsidRPr="00472923">
        <w:rPr>
          <w:rFonts w:cs="Times New Roman"/>
          <w:szCs w:val="24"/>
        </w:rPr>
        <w:t>previously outlined</w:t>
      </w:r>
      <w:r w:rsidR="00BE1059" w:rsidRPr="00472923">
        <w:rPr>
          <w:rFonts w:cs="Times New Roman"/>
          <w:szCs w:val="24"/>
        </w:rPr>
        <w:t xml:space="preserve">.  </w:t>
      </w:r>
      <w:r w:rsidR="002F63D3" w:rsidRPr="00472923">
        <w:rPr>
          <w:rFonts w:cs="Times New Roman"/>
          <w:szCs w:val="24"/>
        </w:rPr>
        <w:t>I read for specific mention of a significant event, a leadership reference, quality of life reference, politics, policies, problems, and status quo</w:t>
      </w:r>
      <w:r w:rsidR="004865CF" w:rsidRPr="00472923">
        <w:rPr>
          <w:rFonts w:cs="Times New Roman"/>
          <w:szCs w:val="24"/>
        </w:rPr>
        <w:t xml:space="preserve">.  </w:t>
      </w:r>
      <w:r w:rsidRPr="00472923">
        <w:rPr>
          <w:rFonts w:cs="Times New Roman"/>
          <w:szCs w:val="24"/>
        </w:rPr>
        <w:t>Early searches on the actual Non-DoD Schools Program Task Force</w:t>
      </w:r>
      <w:r w:rsidR="002F63D3" w:rsidRPr="00472923">
        <w:rPr>
          <w:rFonts w:cs="Times New Roman"/>
          <w:szCs w:val="24"/>
        </w:rPr>
        <w:t xml:space="preserve"> and education council agendas such as the DEC and ESC</w:t>
      </w:r>
      <w:r w:rsidRPr="00472923">
        <w:rPr>
          <w:rFonts w:cs="Times New Roman"/>
          <w:szCs w:val="24"/>
        </w:rPr>
        <w:t xml:space="preserve"> pro</w:t>
      </w:r>
      <w:r w:rsidR="002F63D3" w:rsidRPr="00472923">
        <w:rPr>
          <w:rFonts w:cs="Times New Roman"/>
          <w:szCs w:val="24"/>
        </w:rPr>
        <w:t>duced zero results</w:t>
      </w:r>
      <w:r w:rsidRPr="00472923">
        <w:rPr>
          <w:rFonts w:cs="Times New Roman"/>
          <w:szCs w:val="24"/>
        </w:rPr>
        <w:t xml:space="preserve">.  I did </w:t>
      </w:r>
      <w:r w:rsidR="00812343" w:rsidRPr="00472923">
        <w:rPr>
          <w:rFonts w:cs="Times New Roman"/>
          <w:szCs w:val="24"/>
        </w:rPr>
        <w:t xml:space="preserve">however </w:t>
      </w:r>
      <w:r w:rsidRPr="00472923">
        <w:rPr>
          <w:rFonts w:cs="Times New Roman"/>
          <w:szCs w:val="24"/>
        </w:rPr>
        <w:t xml:space="preserve">find a few council briefings </w:t>
      </w:r>
      <w:r w:rsidR="00812343" w:rsidRPr="00472923">
        <w:rPr>
          <w:rFonts w:cs="Times New Roman"/>
          <w:szCs w:val="24"/>
        </w:rPr>
        <w:t xml:space="preserve">from 2004 </w:t>
      </w:r>
      <w:r w:rsidR="002F63D3" w:rsidRPr="00472923">
        <w:rPr>
          <w:rFonts w:cs="Times New Roman"/>
          <w:szCs w:val="24"/>
        </w:rPr>
        <w:t>posted by</w:t>
      </w:r>
      <w:r w:rsidR="00812343" w:rsidRPr="00472923">
        <w:rPr>
          <w:rFonts w:cs="Times New Roman"/>
          <w:szCs w:val="24"/>
        </w:rPr>
        <w:t xml:space="preserve"> I</w:t>
      </w:r>
      <w:r w:rsidR="002F63D3" w:rsidRPr="00472923">
        <w:rPr>
          <w:rFonts w:cs="Times New Roman"/>
          <w:szCs w:val="24"/>
        </w:rPr>
        <w:t>n</w:t>
      </w:r>
      <w:r w:rsidR="00812343" w:rsidRPr="00472923">
        <w:rPr>
          <w:rFonts w:cs="Times New Roman"/>
          <w:szCs w:val="24"/>
        </w:rPr>
        <w:t xml:space="preserve">stallation Management Agency </w:t>
      </w:r>
      <w:r w:rsidR="002F63D3" w:rsidRPr="00472923">
        <w:rPr>
          <w:rFonts w:cs="Times New Roman"/>
          <w:szCs w:val="24"/>
        </w:rPr>
        <w:t xml:space="preserve">(IMA) </w:t>
      </w:r>
      <w:r w:rsidR="00812343" w:rsidRPr="00472923">
        <w:rPr>
          <w:rFonts w:cs="Times New Roman"/>
          <w:szCs w:val="24"/>
        </w:rPr>
        <w:t>before the transition to I</w:t>
      </w:r>
      <w:r w:rsidR="002F63D3" w:rsidRPr="00472923">
        <w:rPr>
          <w:rFonts w:cs="Times New Roman"/>
          <w:szCs w:val="24"/>
        </w:rPr>
        <w:t>nstallation Management Command (IMCOM)</w:t>
      </w:r>
      <w:r w:rsidR="004865CF" w:rsidRPr="00472923">
        <w:rPr>
          <w:rFonts w:cs="Times New Roman"/>
          <w:szCs w:val="24"/>
        </w:rPr>
        <w:t xml:space="preserve">.  </w:t>
      </w:r>
      <w:r w:rsidR="009B160B" w:rsidRPr="00472923">
        <w:rPr>
          <w:rFonts w:eastAsia="Times New Roman" w:cs="Times New Roman"/>
          <w:szCs w:val="24"/>
          <w:lang w:val="en"/>
        </w:rPr>
        <w:lastRenderedPageBreak/>
        <w:t>The presentations showed the issue of overcrowded schools elevated from the community level Army Family Action Plan (AFAP) process as well as an example of DoDEA adapting to support the military based on new operational requirements</w:t>
      </w:r>
      <w:r w:rsidR="009B2936" w:rsidRPr="00472923">
        <w:rPr>
          <w:rFonts w:eastAsia="Times New Roman" w:cs="Times New Roman"/>
          <w:szCs w:val="24"/>
          <w:lang w:val="en"/>
        </w:rPr>
        <w:t xml:space="preserve">.  For example, during </w:t>
      </w:r>
      <w:r w:rsidR="00DA5EB9" w:rsidRPr="00472923">
        <w:rPr>
          <w:rFonts w:eastAsia="Times New Roman" w:cs="Times New Roman"/>
          <w:szCs w:val="24"/>
          <w:lang w:val="en"/>
        </w:rPr>
        <w:t>the Army in Europe Component Commander Advisory Council (CCAC), DoDDS briefed the following m</w:t>
      </w:r>
      <w:r w:rsidR="009B2936" w:rsidRPr="00472923">
        <w:rPr>
          <w:rFonts w:eastAsia="Times New Roman" w:cs="Times New Roman"/>
          <w:szCs w:val="24"/>
          <w:lang w:val="en"/>
        </w:rPr>
        <w:t>odified eligibility:</w:t>
      </w:r>
      <w:r w:rsidR="009B160B" w:rsidRPr="00472923">
        <w:rPr>
          <w:rFonts w:eastAsia="Times New Roman" w:cs="Times New Roman"/>
          <w:szCs w:val="24"/>
          <w:lang w:val="en"/>
        </w:rPr>
        <w:t xml:space="preserve"> “Modifications to DoDDS Eligib</w:t>
      </w:r>
      <w:r w:rsidR="00DA5EB9" w:rsidRPr="00472923">
        <w:rPr>
          <w:rFonts w:eastAsia="Times New Roman" w:cs="Times New Roman"/>
          <w:szCs w:val="24"/>
          <w:lang w:val="en"/>
        </w:rPr>
        <w:t xml:space="preserve">ility </w:t>
      </w:r>
      <w:r w:rsidR="0001142B" w:rsidRPr="00472923">
        <w:rPr>
          <w:rFonts w:eastAsia="Times New Roman" w:cs="Times New Roman"/>
          <w:szCs w:val="24"/>
          <w:lang w:val="en"/>
        </w:rPr>
        <w:t xml:space="preserve">Operation Iraqi Freedom: </w:t>
      </w:r>
      <w:r w:rsidR="009B160B" w:rsidRPr="00472923">
        <w:rPr>
          <w:rFonts w:eastAsia="Times New Roman" w:cs="Times New Roman"/>
          <w:szCs w:val="24"/>
          <w:lang w:val="en"/>
        </w:rPr>
        <w:t>DoDDS-E will authorize space available tuition-free enrollment of a student placed in the care of a temporary guardian by a single or dual-military parent deployed in support of OIF”</w:t>
      </w:r>
      <w:sdt>
        <w:sdtPr>
          <w:rPr>
            <w:rFonts w:eastAsia="Times New Roman" w:cs="Times New Roman"/>
            <w:szCs w:val="24"/>
            <w:lang w:val="en"/>
          </w:rPr>
          <w:id w:val="-125392494"/>
          <w:citation/>
        </w:sdtPr>
        <w:sdtEndPr/>
        <w:sdtContent>
          <w:r w:rsidR="009B160B" w:rsidRPr="00472923">
            <w:rPr>
              <w:rFonts w:eastAsia="Times New Roman" w:cs="Times New Roman"/>
              <w:szCs w:val="24"/>
              <w:lang w:val="en"/>
            </w:rPr>
            <w:fldChar w:fldCharType="begin"/>
          </w:r>
          <w:r w:rsidR="009B160B" w:rsidRPr="00472923">
            <w:rPr>
              <w:rFonts w:eastAsia="Times New Roman" w:cs="Times New Roman"/>
              <w:szCs w:val="24"/>
            </w:rPr>
            <w:instrText xml:space="preserve"> CITATION Ins04 \l 1033 </w:instrText>
          </w:r>
          <w:r w:rsidR="009B160B" w:rsidRPr="00472923">
            <w:rPr>
              <w:rFonts w:eastAsia="Times New Roman" w:cs="Times New Roman"/>
              <w:szCs w:val="24"/>
              <w:lang w:val="en"/>
            </w:rPr>
            <w:fldChar w:fldCharType="separate"/>
          </w:r>
          <w:r w:rsidR="009B160B" w:rsidRPr="00472923">
            <w:rPr>
              <w:rFonts w:eastAsia="Times New Roman" w:cs="Times New Roman"/>
              <w:noProof/>
              <w:szCs w:val="24"/>
            </w:rPr>
            <w:t xml:space="preserve"> (Installation Management Agency, 2004)</w:t>
          </w:r>
          <w:r w:rsidR="009B160B" w:rsidRPr="00472923">
            <w:rPr>
              <w:rFonts w:eastAsia="Times New Roman" w:cs="Times New Roman"/>
              <w:szCs w:val="24"/>
              <w:lang w:val="en"/>
            </w:rPr>
            <w:fldChar w:fldCharType="end"/>
          </w:r>
        </w:sdtContent>
      </w:sdt>
      <w:r w:rsidR="009B160B" w:rsidRPr="00472923">
        <w:rPr>
          <w:rFonts w:eastAsia="Times New Roman" w:cs="Times New Roman"/>
          <w:szCs w:val="24"/>
          <w:lang w:val="en"/>
        </w:rPr>
        <w:t>.</w:t>
      </w:r>
      <w:r w:rsidR="009B2936" w:rsidRPr="00472923">
        <w:rPr>
          <w:rFonts w:eastAsia="Times New Roman" w:cs="Times New Roman"/>
          <w:szCs w:val="24"/>
          <w:lang w:val="en"/>
        </w:rPr>
        <w:t xml:space="preserve">  These modifications or exceptions to policy </w:t>
      </w:r>
      <w:r w:rsidR="00DA5EB9" w:rsidRPr="00472923">
        <w:rPr>
          <w:rFonts w:eastAsia="Times New Roman" w:cs="Times New Roman"/>
          <w:szCs w:val="24"/>
          <w:lang w:val="en"/>
        </w:rPr>
        <w:t>occur frequently in the documents and show a willingness to find a solution to emerging problems.</w:t>
      </w:r>
    </w:p>
    <w:p w14:paraId="3E42A958" w14:textId="3FAAEEFC" w:rsidR="007E5EBE" w:rsidRPr="00472923" w:rsidRDefault="009B160B" w:rsidP="00F37351">
      <w:pPr>
        <w:spacing w:after="0" w:line="480" w:lineRule="auto"/>
        <w:ind w:firstLine="720"/>
        <w:rPr>
          <w:rFonts w:cs="Times New Roman"/>
          <w:szCs w:val="24"/>
        </w:rPr>
      </w:pPr>
      <w:r w:rsidRPr="00472923">
        <w:rPr>
          <w:rFonts w:cs="Times New Roman"/>
          <w:szCs w:val="24"/>
        </w:rPr>
        <w:t xml:space="preserve">I read all </w:t>
      </w:r>
      <w:r w:rsidR="00E74BC5" w:rsidRPr="00472923">
        <w:rPr>
          <w:rFonts w:cs="Times New Roman"/>
          <w:szCs w:val="24"/>
        </w:rPr>
        <w:t xml:space="preserve">of the </w:t>
      </w:r>
      <w:r w:rsidRPr="00472923">
        <w:rPr>
          <w:rFonts w:cs="Times New Roman"/>
          <w:szCs w:val="24"/>
        </w:rPr>
        <w:t xml:space="preserve">public </w:t>
      </w:r>
      <w:r w:rsidR="00AB24D9" w:rsidRPr="00472923">
        <w:rPr>
          <w:rFonts w:cs="Times New Roman"/>
          <w:szCs w:val="24"/>
        </w:rPr>
        <w:t>releases</w:t>
      </w:r>
      <w:r w:rsidRPr="00472923">
        <w:rPr>
          <w:rFonts w:cs="Times New Roman"/>
          <w:szCs w:val="24"/>
        </w:rPr>
        <w:t xml:space="preserve"> on DoDEA’s website for the years 2002 to 2015</w:t>
      </w:r>
      <w:r w:rsidR="00E74BC5" w:rsidRPr="00472923">
        <w:rPr>
          <w:rFonts w:cs="Times New Roman"/>
          <w:szCs w:val="24"/>
        </w:rPr>
        <w:t xml:space="preserve"> </w:t>
      </w:r>
      <w:r w:rsidR="0001142B" w:rsidRPr="00472923">
        <w:rPr>
          <w:rFonts w:cs="Times New Roman"/>
          <w:szCs w:val="24"/>
        </w:rPr>
        <w:t xml:space="preserve">and </w:t>
      </w:r>
      <w:r w:rsidR="007E5EBE" w:rsidRPr="00472923">
        <w:rPr>
          <w:rFonts w:cs="Times New Roman"/>
          <w:szCs w:val="24"/>
        </w:rPr>
        <w:t>used my preliminary timeline to capture</w:t>
      </w:r>
      <w:r w:rsidR="008D52BE" w:rsidRPr="00472923">
        <w:rPr>
          <w:rFonts w:cs="Times New Roman"/>
          <w:szCs w:val="24"/>
        </w:rPr>
        <w:t xml:space="preserve"> leadership change</w:t>
      </w:r>
      <w:r w:rsidR="00663B5A" w:rsidRPr="00472923">
        <w:rPr>
          <w:rFonts w:cs="Times New Roman"/>
          <w:szCs w:val="24"/>
        </w:rPr>
        <w:t xml:space="preserve">s and </w:t>
      </w:r>
      <w:r w:rsidR="0001142B" w:rsidRPr="00472923">
        <w:rPr>
          <w:rFonts w:cs="Times New Roman"/>
          <w:szCs w:val="24"/>
        </w:rPr>
        <w:t>references to new programs</w:t>
      </w:r>
      <w:r w:rsidR="00663B5A" w:rsidRPr="00472923">
        <w:rPr>
          <w:rFonts w:cs="Times New Roman"/>
          <w:szCs w:val="24"/>
        </w:rPr>
        <w:t xml:space="preserve"> or activities s</w:t>
      </w:r>
      <w:r w:rsidR="008D52BE" w:rsidRPr="00472923">
        <w:rPr>
          <w:rFonts w:cs="Times New Roman"/>
          <w:szCs w:val="24"/>
        </w:rPr>
        <w:t xml:space="preserve">uch as the </w:t>
      </w:r>
      <w:r w:rsidR="00663B5A" w:rsidRPr="00472923">
        <w:rPr>
          <w:rFonts w:cs="Times New Roman"/>
          <w:szCs w:val="24"/>
        </w:rPr>
        <w:t xml:space="preserve">development of the </w:t>
      </w:r>
      <w:r w:rsidR="008D52BE" w:rsidRPr="00472923">
        <w:rPr>
          <w:rFonts w:cs="Times New Roman"/>
          <w:szCs w:val="24"/>
        </w:rPr>
        <w:t>Virtual School and Partnership Branch Grant Program</w:t>
      </w:r>
      <w:r w:rsidR="008D1A1E" w:rsidRPr="00472923">
        <w:rPr>
          <w:rFonts w:cs="Times New Roman"/>
          <w:szCs w:val="24"/>
        </w:rPr>
        <w:t xml:space="preserve"> (See Appendix E, Diagram 8</w:t>
      </w:r>
      <w:r w:rsidR="007E5EBE" w:rsidRPr="00472923">
        <w:rPr>
          <w:rFonts w:cs="Times New Roman"/>
          <w:szCs w:val="24"/>
        </w:rPr>
        <w:t xml:space="preserve">, Timeline of Events 2000-2011).  </w:t>
      </w:r>
      <w:r w:rsidR="00BE1059" w:rsidRPr="00472923">
        <w:rPr>
          <w:rFonts w:cs="Times New Roman"/>
          <w:szCs w:val="24"/>
        </w:rPr>
        <w:t xml:space="preserve">While I read, </w:t>
      </w:r>
      <w:r w:rsidR="007E5EBE" w:rsidRPr="00472923">
        <w:rPr>
          <w:rFonts w:cs="Times New Roman"/>
          <w:szCs w:val="24"/>
        </w:rPr>
        <w:t xml:space="preserve">I noted broad categories of topics of leadership changes, budgets, military construction projects, new </w:t>
      </w:r>
      <w:r w:rsidR="004865CF" w:rsidRPr="00472923">
        <w:rPr>
          <w:rFonts w:cs="Times New Roman"/>
          <w:szCs w:val="24"/>
        </w:rPr>
        <w:t>programs,</w:t>
      </w:r>
      <w:r w:rsidR="007E5EBE" w:rsidRPr="00472923">
        <w:rPr>
          <w:rFonts w:cs="Times New Roman"/>
          <w:szCs w:val="24"/>
        </w:rPr>
        <w:t xml:space="preserve"> and </w:t>
      </w:r>
      <w:r w:rsidR="004865CF" w:rsidRPr="00472923">
        <w:rPr>
          <w:rFonts w:cs="Times New Roman"/>
          <w:szCs w:val="24"/>
        </w:rPr>
        <w:t>events, which</w:t>
      </w:r>
      <w:r w:rsidR="007E5EBE" w:rsidRPr="00472923">
        <w:rPr>
          <w:rFonts w:cs="Times New Roman"/>
          <w:szCs w:val="24"/>
        </w:rPr>
        <w:t xml:space="preserve"> led to using those as labels on the timeline</w:t>
      </w:r>
      <w:r w:rsidR="005A2D3D" w:rsidRPr="00472923">
        <w:rPr>
          <w:rFonts w:cs="Times New Roman"/>
          <w:szCs w:val="24"/>
        </w:rPr>
        <w:t xml:space="preserve">. </w:t>
      </w:r>
      <w:r w:rsidR="00BE1059" w:rsidRPr="00472923">
        <w:rPr>
          <w:rFonts w:cs="Times New Roman"/>
          <w:szCs w:val="24"/>
        </w:rPr>
        <w:t xml:space="preserve"> </w:t>
      </w:r>
      <w:r w:rsidR="005A2D3D" w:rsidRPr="00472923">
        <w:rPr>
          <w:rFonts w:cs="Times New Roman"/>
          <w:szCs w:val="24"/>
        </w:rPr>
        <w:t>Eventually I</w:t>
      </w:r>
      <w:r w:rsidR="001A7D1C" w:rsidRPr="00472923">
        <w:rPr>
          <w:rFonts w:cs="Times New Roman"/>
          <w:szCs w:val="24"/>
        </w:rPr>
        <w:t xml:space="preserve"> used</w:t>
      </w:r>
      <w:r w:rsidR="005A2D3D" w:rsidRPr="00472923">
        <w:rPr>
          <w:rFonts w:cs="Times New Roman"/>
          <w:szCs w:val="24"/>
        </w:rPr>
        <w:t xml:space="preserve"> the larger themes of Events, Decision</w:t>
      </w:r>
      <w:r w:rsidR="00BE1059" w:rsidRPr="00472923">
        <w:rPr>
          <w:rFonts w:cs="Times New Roman"/>
          <w:szCs w:val="24"/>
        </w:rPr>
        <w:t>s</w:t>
      </w:r>
      <w:r w:rsidR="005A2D3D" w:rsidRPr="00472923">
        <w:rPr>
          <w:rFonts w:cs="Times New Roman"/>
          <w:szCs w:val="24"/>
        </w:rPr>
        <w:t>, New Organization</w:t>
      </w:r>
      <w:r w:rsidR="00BE1059" w:rsidRPr="00472923">
        <w:rPr>
          <w:rFonts w:cs="Times New Roman"/>
          <w:szCs w:val="24"/>
        </w:rPr>
        <w:t>s</w:t>
      </w:r>
      <w:r w:rsidR="005A2D3D" w:rsidRPr="00472923">
        <w:rPr>
          <w:rFonts w:cs="Times New Roman"/>
          <w:szCs w:val="24"/>
        </w:rPr>
        <w:t>, New Program</w:t>
      </w:r>
      <w:r w:rsidR="00BE1059" w:rsidRPr="00472923">
        <w:rPr>
          <w:rFonts w:cs="Times New Roman"/>
          <w:szCs w:val="24"/>
        </w:rPr>
        <w:t>s</w:t>
      </w:r>
      <w:r w:rsidR="005A2D3D" w:rsidRPr="00472923">
        <w:rPr>
          <w:rFonts w:cs="Times New Roman"/>
          <w:szCs w:val="24"/>
        </w:rPr>
        <w:t>, New Commander</w:t>
      </w:r>
      <w:r w:rsidR="00BE1059" w:rsidRPr="00472923">
        <w:rPr>
          <w:rFonts w:cs="Times New Roman"/>
          <w:szCs w:val="24"/>
        </w:rPr>
        <w:t>s</w:t>
      </w:r>
      <w:r w:rsidR="005A2D3D" w:rsidRPr="00472923">
        <w:rPr>
          <w:rFonts w:cs="Times New Roman"/>
          <w:szCs w:val="24"/>
        </w:rPr>
        <w:t xml:space="preserve"> or Director</w:t>
      </w:r>
      <w:r w:rsidR="007E1CAF" w:rsidRPr="00472923">
        <w:rPr>
          <w:rFonts w:cs="Times New Roman"/>
          <w:szCs w:val="24"/>
        </w:rPr>
        <w:t>s</w:t>
      </w:r>
      <w:r w:rsidR="005A2D3D" w:rsidRPr="00472923">
        <w:rPr>
          <w:rFonts w:cs="Times New Roman"/>
          <w:szCs w:val="24"/>
        </w:rPr>
        <w:t>, Process Change</w:t>
      </w:r>
      <w:r w:rsidR="00BE1059" w:rsidRPr="00472923">
        <w:rPr>
          <w:rFonts w:cs="Times New Roman"/>
          <w:szCs w:val="24"/>
        </w:rPr>
        <w:t>s</w:t>
      </w:r>
      <w:r w:rsidR="005A2D3D" w:rsidRPr="00472923">
        <w:rPr>
          <w:rFonts w:cs="Times New Roman"/>
          <w:szCs w:val="24"/>
        </w:rPr>
        <w:t>, New Local Program</w:t>
      </w:r>
      <w:r w:rsidR="00BE1059" w:rsidRPr="00472923">
        <w:rPr>
          <w:rFonts w:cs="Times New Roman"/>
          <w:szCs w:val="24"/>
        </w:rPr>
        <w:t>s</w:t>
      </w:r>
      <w:r w:rsidR="005A2D3D" w:rsidRPr="00472923">
        <w:rPr>
          <w:rFonts w:cs="Times New Roman"/>
          <w:szCs w:val="24"/>
        </w:rPr>
        <w:t>, Name Change</w:t>
      </w:r>
      <w:r w:rsidR="00BE1059" w:rsidRPr="00472923">
        <w:rPr>
          <w:rFonts w:cs="Times New Roman"/>
          <w:szCs w:val="24"/>
        </w:rPr>
        <w:t>s</w:t>
      </w:r>
      <w:r w:rsidR="005A2D3D" w:rsidRPr="00472923">
        <w:rPr>
          <w:rFonts w:cs="Times New Roman"/>
          <w:szCs w:val="24"/>
        </w:rPr>
        <w:t>, and Ongoing Product</w:t>
      </w:r>
      <w:r w:rsidR="00BE1059" w:rsidRPr="00472923">
        <w:rPr>
          <w:rFonts w:cs="Times New Roman"/>
          <w:szCs w:val="24"/>
        </w:rPr>
        <w:t>s</w:t>
      </w:r>
      <w:r w:rsidR="001A7D1C" w:rsidRPr="00472923">
        <w:rPr>
          <w:rFonts w:cs="Times New Roman"/>
          <w:szCs w:val="24"/>
        </w:rPr>
        <w:t>.</w:t>
      </w:r>
    </w:p>
    <w:p w14:paraId="62A55341" w14:textId="3C3E0639" w:rsidR="005A2D3D" w:rsidRPr="00472923" w:rsidRDefault="001A7D1C" w:rsidP="00F37351">
      <w:pPr>
        <w:spacing w:after="0" w:line="480" w:lineRule="auto"/>
        <w:ind w:firstLine="720"/>
        <w:rPr>
          <w:rFonts w:cs="Times New Roman"/>
          <w:szCs w:val="24"/>
        </w:rPr>
      </w:pPr>
      <w:r w:rsidRPr="00472923">
        <w:rPr>
          <w:rFonts w:cs="Times New Roman"/>
          <w:szCs w:val="24"/>
        </w:rPr>
        <w:t>The DoDEA website also contained the</w:t>
      </w:r>
      <w:r w:rsidR="00E74BC5" w:rsidRPr="00472923">
        <w:rPr>
          <w:rFonts w:cs="Times New Roman"/>
          <w:szCs w:val="24"/>
        </w:rPr>
        <w:t xml:space="preserve"> budget books</w:t>
      </w:r>
      <w:r w:rsidRPr="00472923">
        <w:rPr>
          <w:rFonts w:eastAsia="Times New Roman" w:cs="Times New Roman"/>
          <w:szCs w:val="24"/>
        </w:rPr>
        <w:t xml:space="preserve"> from 2003-2015 which I </w:t>
      </w:r>
      <w:r w:rsidR="00AB24D9" w:rsidRPr="00472923">
        <w:rPr>
          <w:rFonts w:eastAsia="Times New Roman" w:cs="Times New Roman"/>
          <w:szCs w:val="24"/>
        </w:rPr>
        <w:t xml:space="preserve">strictly </w:t>
      </w:r>
      <w:r w:rsidRPr="00472923">
        <w:rPr>
          <w:rFonts w:eastAsia="Times New Roman" w:cs="Times New Roman"/>
          <w:szCs w:val="24"/>
        </w:rPr>
        <w:t xml:space="preserve">read </w:t>
      </w:r>
      <w:r w:rsidR="00AB24D9" w:rsidRPr="00472923">
        <w:rPr>
          <w:rFonts w:eastAsia="Times New Roman" w:cs="Times New Roman"/>
          <w:szCs w:val="24"/>
        </w:rPr>
        <w:t xml:space="preserve">looking for figures on </w:t>
      </w:r>
      <w:r w:rsidR="00663B5A" w:rsidRPr="00472923">
        <w:rPr>
          <w:rFonts w:eastAsia="Times New Roman" w:cs="Times New Roman"/>
          <w:szCs w:val="24"/>
        </w:rPr>
        <w:t>the Non-DoD Schools Program (</w:t>
      </w:r>
      <w:r w:rsidR="00AB24D9" w:rsidRPr="00472923">
        <w:rPr>
          <w:rFonts w:eastAsia="Times New Roman" w:cs="Times New Roman"/>
          <w:szCs w:val="24"/>
        </w:rPr>
        <w:t>ND</w:t>
      </w:r>
      <w:r w:rsidR="00BE1059" w:rsidRPr="00472923">
        <w:rPr>
          <w:rFonts w:eastAsia="Times New Roman" w:cs="Times New Roman"/>
          <w:szCs w:val="24"/>
        </w:rPr>
        <w:t>SP</w:t>
      </w:r>
      <w:r w:rsidR="00663B5A" w:rsidRPr="00472923">
        <w:rPr>
          <w:rFonts w:eastAsia="Times New Roman" w:cs="Times New Roman"/>
          <w:szCs w:val="24"/>
        </w:rPr>
        <w:t>)</w:t>
      </w:r>
      <w:r w:rsidR="00AB24D9" w:rsidRPr="00472923">
        <w:rPr>
          <w:rFonts w:eastAsia="Times New Roman" w:cs="Times New Roman"/>
          <w:szCs w:val="24"/>
        </w:rPr>
        <w:t xml:space="preserve"> and Military Construction</w:t>
      </w:r>
      <w:r w:rsidR="00663B5A" w:rsidRPr="00472923">
        <w:rPr>
          <w:rFonts w:eastAsia="Times New Roman" w:cs="Times New Roman"/>
          <w:szCs w:val="24"/>
        </w:rPr>
        <w:t xml:space="preserve"> </w:t>
      </w:r>
      <w:r w:rsidR="00BE1059" w:rsidRPr="00472923">
        <w:rPr>
          <w:rFonts w:eastAsia="Times New Roman" w:cs="Times New Roman"/>
          <w:szCs w:val="24"/>
        </w:rPr>
        <w:t xml:space="preserve">(MILCON) </w:t>
      </w:r>
      <w:r w:rsidR="008D1A1E" w:rsidRPr="00472923">
        <w:rPr>
          <w:rFonts w:eastAsia="Times New Roman" w:cs="Times New Roman"/>
          <w:szCs w:val="24"/>
        </w:rPr>
        <w:t>(See Appendix E, D</w:t>
      </w:r>
      <w:r w:rsidR="00663B5A" w:rsidRPr="00472923">
        <w:rPr>
          <w:rFonts w:eastAsia="Times New Roman" w:cs="Times New Roman"/>
          <w:szCs w:val="24"/>
        </w:rPr>
        <w:t>iagram</w:t>
      </w:r>
      <w:r w:rsidR="00BE1059" w:rsidRPr="00472923">
        <w:rPr>
          <w:rFonts w:eastAsia="Times New Roman" w:cs="Times New Roman"/>
          <w:szCs w:val="24"/>
        </w:rPr>
        <w:t>s</w:t>
      </w:r>
      <w:r w:rsidR="00663B5A" w:rsidRPr="00472923">
        <w:rPr>
          <w:rFonts w:eastAsia="Times New Roman" w:cs="Times New Roman"/>
          <w:szCs w:val="24"/>
        </w:rPr>
        <w:t xml:space="preserve"> 4 </w:t>
      </w:r>
      <w:r w:rsidR="00BE1059" w:rsidRPr="00472923">
        <w:rPr>
          <w:rFonts w:eastAsia="Times New Roman" w:cs="Times New Roman"/>
          <w:szCs w:val="24"/>
        </w:rPr>
        <w:t xml:space="preserve">and 5 </w:t>
      </w:r>
      <w:r w:rsidR="00663B5A" w:rsidRPr="00472923">
        <w:rPr>
          <w:rFonts w:eastAsia="Times New Roman" w:cs="Times New Roman"/>
          <w:szCs w:val="24"/>
        </w:rPr>
        <w:t xml:space="preserve">for consolidated numbers).  I located other documents </w:t>
      </w:r>
      <w:r w:rsidR="00BE1059" w:rsidRPr="00472923">
        <w:rPr>
          <w:rFonts w:eastAsia="Times New Roman" w:cs="Times New Roman"/>
          <w:szCs w:val="24"/>
        </w:rPr>
        <w:t>and</w:t>
      </w:r>
      <w:r w:rsidR="00663B5A" w:rsidRPr="00472923">
        <w:rPr>
          <w:rFonts w:eastAsia="Times New Roman" w:cs="Times New Roman"/>
          <w:szCs w:val="24"/>
        </w:rPr>
        <w:t xml:space="preserve"> presentations with NDSP numbers </w:t>
      </w:r>
      <w:r w:rsidR="00BE1059" w:rsidRPr="00472923">
        <w:rPr>
          <w:rFonts w:eastAsia="Times New Roman" w:cs="Times New Roman"/>
          <w:szCs w:val="24"/>
        </w:rPr>
        <w:t xml:space="preserve">from </w:t>
      </w:r>
      <w:r w:rsidR="00BE1059" w:rsidRPr="00472923">
        <w:rPr>
          <w:rFonts w:eastAsia="Times New Roman" w:cs="Times New Roman"/>
          <w:szCs w:val="24"/>
        </w:rPr>
        <w:lastRenderedPageBreak/>
        <w:t>various websites not</w:t>
      </w:r>
      <w:r w:rsidRPr="00472923">
        <w:rPr>
          <w:rFonts w:eastAsia="Times New Roman" w:cs="Times New Roman"/>
          <w:szCs w:val="24"/>
        </w:rPr>
        <w:t xml:space="preserve"> affiliated with DoDEA </w:t>
      </w:r>
      <w:r w:rsidR="00663B5A" w:rsidRPr="00472923">
        <w:rPr>
          <w:rFonts w:eastAsia="Times New Roman" w:cs="Times New Roman"/>
          <w:szCs w:val="24"/>
        </w:rPr>
        <w:t xml:space="preserve">and noted </w:t>
      </w:r>
      <w:r w:rsidR="007E5EBE" w:rsidRPr="00472923">
        <w:rPr>
          <w:rFonts w:eastAsia="Times New Roman" w:cs="Times New Roman"/>
          <w:szCs w:val="24"/>
        </w:rPr>
        <w:t>an inconsistency with the numbers</w:t>
      </w:r>
      <w:r w:rsidR="008D1A1E" w:rsidRPr="00472923">
        <w:rPr>
          <w:rFonts w:eastAsia="Times New Roman" w:cs="Times New Roman"/>
          <w:szCs w:val="24"/>
        </w:rPr>
        <w:t xml:space="preserve"> (see Appendix E, D</w:t>
      </w:r>
      <w:r w:rsidR="00663B5A" w:rsidRPr="00472923">
        <w:rPr>
          <w:rFonts w:eastAsia="Times New Roman" w:cs="Times New Roman"/>
          <w:szCs w:val="24"/>
        </w:rPr>
        <w:t>iagram 6 for comparisons).</w:t>
      </w:r>
      <w:r w:rsidR="005A2D3D" w:rsidRPr="00472923">
        <w:rPr>
          <w:rFonts w:eastAsia="Times New Roman" w:cs="Times New Roman"/>
          <w:szCs w:val="24"/>
        </w:rPr>
        <w:t xml:space="preserve">  Other documents provided data points for the timeline.  From the </w:t>
      </w:r>
      <w:r w:rsidR="007E1CAF" w:rsidRPr="00472923">
        <w:rPr>
          <w:rFonts w:eastAsia="Times New Roman" w:cs="Times New Roman"/>
          <w:szCs w:val="24"/>
        </w:rPr>
        <w:t xml:space="preserve">documents and </w:t>
      </w:r>
      <w:r w:rsidR="005A2D3D" w:rsidRPr="00472923">
        <w:rPr>
          <w:rFonts w:eastAsia="Times New Roman" w:cs="Times New Roman"/>
          <w:szCs w:val="24"/>
        </w:rPr>
        <w:t>timeline, I then created a focused Preliminary Leadership Changes Chart for the ye</w:t>
      </w:r>
      <w:r w:rsidR="008D1A1E" w:rsidRPr="00472923">
        <w:rPr>
          <w:rFonts w:eastAsia="Times New Roman" w:cs="Times New Roman"/>
          <w:szCs w:val="24"/>
        </w:rPr>
        <w:t>ars 2007-2010 (see Appendix E, D</w:t>
      </w:r>
      <w:r w:rsidR="005A2D3D" w:rsidRPr="00472923">
        <w:rPr>
          <w:rFonts w:eastAsia="Times New Roman" w:cs="Times New Roman"/>
          <w:szCs w:val="24"/>
        </w:rPr>
        <w:t xml:space="preserve">iagram 7).  After the interviews, I created the final Positional Leadership Changes Chart (see </w:t>
      </w:r>
      <w:r w:rsidR="008D1A1E" w:rsidRPr="00472923">
        <w:rPr>
          <w:rFonts w:eastAsia="Times New Roman" w:cs="Times New Roman"/>
          <w:szCs w:val="24"/>
        </w:rPr>
        <w:t>Figure 10</w:t>
      </w:r>
      <w:r w:rsidR="005A2D3D" w:rsidRPr="00472923">
        <w:rPr>
          <w:rFonts w:eastAsia="Times New Roman" w:cs="Times New Roman"/>
          <w:szCs w:val="24"/>
        </w:rPr>
        <w:t xml:space="preserve">).  </w:t>
      </w:r>
      <w:r w:rsidR="005A2D3D" w:rsidRPr="00472923">
        <w:rPr>
          <w:rFonts w:cs="Times New Roman"/>
          <w:szCs w:val="24"/>
        </w:rPr>
        <w:t xml:space="preserve">In addition to the budget and leadership charts, several public releases provided data points for the timeline.  </w:t>
      </w:r>
    </w:p>
    <w:p w14:paraId="0E6BBAFD" w14:textId="3593DE61" w:rsidR="001A7D1C" w:rsidRPr="00472923" w:rsidRDefault="001A7D1C" w:rsidP="00C84172">
      <w:pPr>
        <w:spacing w:after="0" w:line="480" w:lineRule="auto"/>
        <w:ind w:firstLine="720"/>
        <w:rPr>
          <w:rFonts w:cs="Times New Roman"/>
          <w:szCs w:val="24"/>
        </w:rPr>
      </w:pPr>
      <w:r w:rsidRPr="00472923">
        <w:rPr>
          <w:rFonts w:cs="Times New Roman"/>
          <w:szCs w:val="24"/>
        </w:rPr>
        <w:t xml:space="preserve">Other documents found on the DoDEA NDSP </w:t>
      </w:r>
      <w:r w:rsidR="00156393" w:rsidRPr="00472923">
        <w:rPr>
          <w:rFonts w:cs="Times New Roman"/>
          <w:szCs w:val="24"/>
        </w:rPr>
        <w:t xml:space="preserve">specific part of the </w:t>
      </w:r>
      <w:r w:rsidRPr="00472923">
        <w:rPr>
          <w:rFonts w:cs="Times New Roman"/>
          <w:szCs w:val="24"/>
        </w:rPr>
        <w:t>website included highlighted changes in policy in 2008 regarding reimbursement for costs associated with school uniforms.  This and the 2005 guidance on student placement for NDSP correspond with the timing of the decision to close the</w:t>
      </w:r>
      <w:r w:rsidR="00156393" w:rsidRPr="00472923">
        <w:rPr>
          <w:rFonts w:cs="Times New Roman"/>
          <w:szCs w:val="24"/>
        </w:rPr>
        <w:t xml:space="preserve"> DoDEA run boarding school</w:t>
      </w:r>
      <w:r w:rsidRPr="00472923">
        <w:rPr>
          <w:rFonts w:cs="Times New Roman"/>
          <w:szCs w:val="24"/>
        </w:rPr>
        <w:t xml:space="preserve"> Eng</w:t>
      </w:r>
      <w:r w:rsidR="007E1CAF" w:rsidRPr="00472923">
        <w:rPr>
          <w:rFonts w:cs="Times New Roman"/>
          <w:szCs w:val="24"/>
        </w:rPr>
        <w:t>land</w:t>
      </w:r>
      <w:r w:rsidR="004865CF" w:rsidRPr="00472923">
        <w:rPr>
          <w:rFonts w:cs="Times New Roman"/>
          <w:szCs w:val="24"/>
        </w:rPr>
        <w:t xml:space="preserve">.  </w:t>
      </w:r>
      <w:r w:rsidRPr="00472923">
        <w:rPr>
          <w:rFonts w:cs="Times New Roman"/>
          <w:szCs w:val="24"/>
        </w:rPr>
        <w:t xml:space="preserve">In some </w:t>
      </w:r>
      <w:r w:rsidR="00156393" w:rsidRPr="00472923">
        <w:rPr>
          <w:rFonts w:cs="Times New Roman"/>
          <w:szCs w:val="24"/>
        </w:rPr>
        <w:t>instances,</w:t>
      </w:r>
      <w:r w:rsidRPr="00472923">
        <w:rPr>
          <w:rFonts w:cs="Times New Roman"/>
          <w:szCs w:val="24"/>
        </w:rPr>
        <w:t xml:space="preserve"> I found that exceptions to policy</w:t>
      </w:r>
      <w:r w:rsidR="00156393" w:rsidRPr="00472923">
        <w:rPr>
          <w:rFonts w:cs="Times New Roman"/>
          <w:szCs w:val="24"/>
        </w:rPr>
        <w:t xml:space="preserve"> outlined on the website, in 2015,</w:t>
      </w:r>
      <w:r w:rsidRPr="00472923">
        <w:rPr>
          <w:rFonts w:cs="Times New Roman"/>
          <w:szCs w:val="24"/>
        </w:rPr>
        <w:t xml:space="preserve"> </w:t>
      </w:r>
      <w:r w:rsidR="00156393" w:rsidRPr="00472923">
        <w:rPr>
          <w:rFonts w:cs="Times New Roman"/>
          <w:szCs w:val="24"/>
        </w:rPr>
        <w:t>wer</w:t>
      </w:r>
      <w:r w:rsidRPr="00472923">
        <w:rPr>
          <w:rFonts w:cs="Times New Roman"/>
          <w:szCs w:val="24"/>
        </w:rPr>
        <w:t>e not included in the policy document</w:t>
      </w:r>
      <w:r w:rsidR="00156393" w:rsidRPr="00472923">
        <w:rPr>
          <w:rFonts w:cs="Times New Roman"/>
          <w:szCs w:val="24"/>
        </w:rPr>
        <w:t xml:space="preserve">.  </w:t>
      </w:r>
    </w:p>
    <w:p w14:paraId="0C9D46E1" w14:textId="0C8C9F3B" w:rsidR="006C6172" w:rsidRPr="00472923" w:rsidRDefault="00F715B1" w:rsidP="00F37351">
      <w:pPr>
        <w:spacing w:after="0" w:line="480" w:lineRule="auto"/>
        <w:ind w:firstLine="720"/>
        <w:rPr>
          <w:rFonts w:cs="Times New Roman"/>
          <w:szCs w:val="24"/>
        </w:rPr>
      </w:pPr>
      <w:r w:rsidRPr="00472923">
        <w:rPr>
          <w:rFonts w:cs="Times New Roman"/>
          <w:szCs w:val="24"/>
        </w:rPr>
        <w:t xml:space="preserve">During the publically available document collection, </w:t>
      </w:r>
      <w:r w:rsidR="005A2D3D" w:rsidRPr="00472923">
        <w:rPr>
          <w:rFonts w:cs="Times New Roman"/>
          <w:szCs w:val="24"/>
        </w:rPr>
        <w:t xml:space="preserve">I </w:t>
      </w:r>
      <w:r w:rsidRPr="00472923">
        <w:rPr>
          <w:rFonts w:cs="Times New Roman"/>
          <w:szCs w:val="24"/>
        </w:rPr>
        <w:t xml:space="preserve">gathered </w:t>
      </w:r>
      <w:r w:rsidR="005A2D3D" w:rsidRPr="00472923">
        <w:rPr>
          <w:rFonts w:cs="Times New Roman"/>
          <w:szCs w:val="24"/>
        </w:rPr>
        <w:t>articles and research that provided insight and new layers into the activities of the multiple organizations connected to DoDEA’s school council network.  For example, s</w:t>
      </w:r>
      <w:r w:rsidR="006C6172" w:rsidRPr="00472923">
        <w:rPr>
          <w:rFonts w:cs="Times New Roman"/>
          <w:szCs w:val="24"/>
        </w:rPr>
        <w:t xml:space="preserve">everal documents </w:t>
      </w:r>
      <w:r w:rsidRPr="00472923">
        <w:rPr>
          <w:rFonts w:cs="Times New Roman"/>
          <w:szCs w:val="24"/>
        </w:rPr>
        <w:t>develop</w:t>
      </w:r>
      <w:r w:rsidR="00D021DD" w:rsidRPr="00472923">
        <w:rPr>
          <w:rFonts w:cs="Times New Roman"/>
          <w:szCs w:val="24"/>
        </w:rPr>
        <w:t>e</w:t>
      </w:r>
      <w:r w:rsidR="006C6172" w:rsidRPr="00472923">
        <w:rPr>
          <w:rFonts w:cs="Times New Roman"/>
          <w:szCs w:val="24"/>
        </w:rPr>
        <w:t xml:space="preserve">d by Sullivan (2008), were helpful in illustrating and reiterating some of the seemingly convoluted processes that occurred during this time such as the Joint Strategic Planning System (see Appendix E, Diagram 2) and the Four Year Integrated Defense Planning Cycle (see Appendix E, Diagram 3).  I chose these to add another dimension to the understanding of the processes that converged on the 2010 timeframe.  One document of specific interest was </w:t>
      </w:r>
      <w:r w:rsidR="00A25FCC" w:rsidRPr="00472923">
        <w:rPr>
          <w:rFonts w:cs="Times New Roman"/>
          <w:szCs w:val="24"/>
        </w:rPr>
        <w:t>“</w:t>
      </w:r>
      <w:r w:rsidR="006C6172" w:rsidRPr="00472923">
        <w:rPr>
          <w:rFonts w:cs="Times New Roman"/>
          <w:szCs w:val="24"/>
        </w:rPr>
        <w:t>The Unified Command Plan and Combatant Commands: Background and Issues for Congress</w:t>
      </w:r>
      <w:r w:rsidR="00A25FCC" w:rsidRPr="00472923">
        <w:rPr>
          <w:rFonts w:cs="Times New Roman"/>
          <w:szCs w:val="24"/>
        </w:rPr>
        <w:t>”</w:t>
      </w:r>
      <w:r w:rsidR="006C6172" w:rsidRPr="00472923">
        <w:rPr>
          <w:rFonts w:cs="Times New Roman"/>
          <w:szCs w:val="24"/>
        </w:rPr>
        <w:t xml:space="preserve"> (Feickert 2013).  This is </w:t>
      </w:r>
      <w:r w:rsidR="006C6172" w:rsidRPr="00472923">
        <w:rPr>
          <w:rFonts w:cs="Times New Roman"/>
          <w:szCs w:val="24"/>
        </w:rPr>
        <w:lastRenderedPageBreak/>
        <w:t>a digestible compilation of informa</w:t>
      </w:r>
      <w:r w:rsidR="00064B31">
        <w:rPr>
          <w:rFonts w:cs="Times New Roman"/>
          <w:szCs w:val="24"/>
        </w:rPr>
        <w:t>tion geared toward the decision-</w:t>
      </w:r>
      <w:r w:rsidR="006C6172" w:rsidRPr="00472923">
        <w:rPr>
          <w:rFonts w:cs="Times New Roman"/>
          <w:szCs w:val="24"/>
        </w:rPr>
        <w:t>makers in Congress.  On the surf</w:t>
      </w:r>
      <w:r w:rsidR="007E1CAF" w:rsidRPr="00472923">
        <w:rPr>
          <w:rFonts w:cs="Times New Roman"/>
          <w:szCs w:val="24"/>
        </w:rPr>
        <w:t>ace, it is a quick summary</w:t>
      </w:r>
      <w:r w:rsidR="006C6172" w:rsidRPr="00472923">
        <w:rPr>
          <w:rFonts w:cs="Times New Roman"/>
          <w:szCs w:val="24"/>
        </w:rPr>
        <w:t xml:space="preserve"> aimed at providing a geographical review and ove</w:t>
      </w:r>
      <w:r w:rsidR="007E1CAF" w:rsidRPr="00472923">
        <w:rPr>
          <w:rFonts w:cs="Times New Roman"/>
          <w:szCs w:val="24"/>
        </w:rPr>
        <w:t>rview of each Combatant Command</w:t>
      </w:r>
      <w:r w:rsidR="006C6172" w:rsidRPr="00472923">
        <w:rPr>
          <w:rFonts w:cs="Times New Roman"/>
          <w:szCs w:val="24"/>
        </w:rPr>
        <w:t xml:space="preserve"> such as EUCOM and US Africa Command.  The broad worldwide scope is a good start for the uninitiated and on</w:t>
      </w:r>
      <w:r w:rsidR="00A25FCC" w:rsidRPr="00472923">
        <w:rPr>
          <w:rFonts w:cs="Times New Roman"/>
          <w:szCs w:val="24"/>
        </w:rPr>
        <w:t>e graphic in particular provided</w:t>
      </w:r>
      <w:r w:rsidR="006C6172" w:rsidRPr="00472923">
        <w:rPr>
          <w:rFonts w:cs="Times New Roman"/>
          <w:szCs w:val="24"/>
        </w:rPr>
        <w:t xml:space="preserve"> a solid visual to understand the re</w:t>
      </w:r>
      <w:r w:rsidR="00064B31">
        <w:rPr>
          <w:rFonts w:cs="Times New Roman"/>
          <w:szCs w:val="24"/>
        </w:rPr>
        <w:t xml:space="preserve">ach of the combatant commands </w:t>
      </w:r>
      <w:r w:rsidR="006C6172" w:rsidRPr="00472923">
        <w:rPr>
          <w:rFonts w:cs="Times New Roman"/>
          <w:szCs w:val="24"/>
        </w:rPr>
        <w:t xml:space="preserve"> which I addressed in this research (See Appendix B).  A senior army service member, who was not pa</w:t>
      </w:r>
      <w:r w:rsidR="005A2D3D" w:rsidRPr="00472923">
        <w:rPr>
          <w:rFonts w:cs="Times New Roman"/>
          <w:szCs w:val="24"/>
        </w:rPr>
        <w:t>rt of this research, validated m</w:t>
      </w:r>
      <w:r w:rsidR="006C6172" w:rsidRPr="00472923">
        <w:rPr>
          <w:rFonts w:cs="Times New Roman"/>
          <w:szCs w:val="24"/>
        </w:rPr>
        <w:t xml:space="preserve">y choice to use the Joint Strategic Planning System </w:t>
      </w:r>
      <w:r w:rsidR="005A2D3D" w:rsidRPr="00472923">
        <w:rPr>
          <w:rFonts w:cs="Times New Roman"/>
          <w:szCs w:val="24"/>
        </w:rPr>
        <w:t>diagram</w:t>
      </w:r>
      <w:r w:rsidR="006C6172" w:rsidRPr="00472923">
        <w:rPr>
          <w:rFonts w:cs="Times New Roman"/>
          <w:szCs w:val="24"/>
        </w:rPr>
        <w:t xml:space="preserve"> when he commented, “Hate to tell you t</w:t>
      </w:r>
      <w:r w:rsidR="008F1527" w:rsidRPr="00472923">
        <w:rPr>
          <w:rFonts w:cs="Times New Roman"/>
          <w:szCs w:val="24"/>
        </w:rPr>
        <w:t>hat these are the simple charts</w:t>
      </w:r>
      <w:r w:rsidR="004865CF" w:rsidRPr="00472923">
        <w:rPr>
          <w:rFonts w:cs="Times New Roman"/>
          <w:szCs w:val="24"/>
        </w:rPr>
        <w:t xml:space="preserve">”  </w:t>
      </w:r>
      <w:r w:rsidR="00A25FCC" w:rsidRPr="00472923">
        <w:rPr>
          <w:rFonts w:cs="Times New Roman"/>
          <w:szCs w:val="24"/>
        </w:rPr>
        <w:t>(Document D</w:t>
      </w:r>
      <w:r w:rsidR="006C6172" w:rsidRPr="00472923">
        <w:rPr>
          <w:rFonts w:cs="Times New Roman"/>
          <w:szCs w:val="24"/>
        </w:rPr>
        <w:t>atabase, TAB 13a, Consolidated Memos dated January 25, 2016)</w:t>
      </w:r>
      <w:r w:rsidR="008F1527" w:rsidRPr="00472923">
        <w:rPr>
          <w:rFonts w:cs="Times New Roman"/>
          <w:szCs w:val="24"/>
        </w:rPr>
        <w:t>.</w:t>
      </w:r>
    </w:p>
    <w:p w14:paraId="3E221921" w14:textId="77777777" w:rsidR="008F1527" w:rsidRPr="00472923" w:rsidRDefault="001A7D1C" w:rsidP="00F37351">
      <w:pPr>
        <w:spacing w:after="0" w:line="480" w:lineRule="auto"/>
        <w:ind w:firstLine="720"/>
        <w:rPr>
          <w:rFonts w:cs="Times New Roman"/>
          <w:szCs w:val="24"/>
        </w:rPr>
      </w:pPr>
      <w:r w:rsidRPr="00472923">
        <w:rPr>
          <w:rFonts w:cs="Times New Roman"/>
          <w:szCs w:val="24"/>
        </w:rPr>
        <w:t>I perused Congressional Testimony and posture s</w:t>
      </w:r>
      <w:r w:rsidR="00D64E66" w:rsidRPr="00472923">
        <w:rPr>
          <w:rFonts w:cs="Times New Roman"/>
          <w:szCs w:val="24"/>
        </w:rPr>
        <w:t>tatements</w:t>
      </w:r>
      <w:r w:rsidRPr="00472923">
        <w:rPr>
          <w:rFonts w:cs="Times New Roman"/>
          <w:szCs w:val="24"/>
        </w:rPr>
        <w:t xml:space="preserve"> from 2007-2010 looking for comments on quality of life and education initiatives.  I</w:t>
      </w:r>
      <w:r w:rsidR="00D021DD" w:rsidRPr="00472923">
        <w:rPr>
          <w:rFonts w:cs="Times New Roman"/>
          <w:szCs w:val="24"/>
        </w:rPr>
        <w:t>n</w:t>
      </w:r>
      <w:r w:rsidRPr="00472923">
        <w:rPr>
          <w:rFonts w:cs="Times New Roman"/>
          <w:szCs w:val="24"/>
        </w:rPr>
        <w:t xml:space="preserve"> addition to finding a consistent message on the need for quality of life initiatives and increased funding for school military construction projects</w:t>
      </w:r>
      <w:r w:rsidR="00D021DD" w:rsidRPr="00472923">
        <w:rPr>
          <w:rFonts w:cs="Times New Roman"/>
          <w:szCs w:val="24"/>
        </w:rPr>
        <w:t>,</w:t>
      </w:r>
      <w:r w:rsidRPr="00472923">
        <w:rPr>
          <w:rFonts w:cs="Times New Roman"/>
          <w:szCs w:val="24"/>
        </w:rPr>
        <w:t xml:space="preserve"> I found discussion on activities such as the development of the Heavy Airlift Wing in Papa, Hungary, the creation of US Africa Command as a combatant command, and incident specific topics such as the significance of the </w:t>
      </w:r>
      <w:r w:rsidR="007E1CAF" w:rsidRPr="00472923">
        <w:rPr>
          <w:rFonts w:cs="Times New Roman"/>
          <w:szCs w:val="24"/>
        </w:rPr>
        <w:t>Russian invasion of Georgia in 2008</w:t>
      </w:r>
      <w:r w:rsidRPr="00472923">
        <w:rPr>
          <w:rFonts w:cs="Times New Roman"/>
          <w:szCs w:val="24"/>
        </w:rPr>
        <w:t xml:space="preserve"> as an indicator of changing relations and dynamics in NATO relationships.</w:t>
      </w:r>
    </w:p>
    <w:p w14:paraId="4A7C6A04" w14:textId="3D2AEC11" w:rsidR="00D64E66" w:rsidRPr="00472923" w:rsidRDefault="00D64E66" w:rsidP="00F37351">
      <w:pPr>
        <w:spacing w:after="0" w:line="480" w:lineRule="auto"/>
        <w:ind w:firstLine="720"/>
        <w:rPr>
          <w:rFonts w:cs="Times New Roman"/>
          <w:szCs w:val="24"/>
        </w:rPr>
      </w:pPr>
      <w:r w:rsidRPr="00472923">
        <w:rPr>
          <w:rFonts w:cs="Times New Roman"/>
          <w:szCs w:val="24"/>
        </w:rPr>
        <w:t>The documents tell the partial story of several organizations connected</w:t>
      </w:r>
      <w:r w:rsidR="007E1CAF" w:rsidRPr="00472923">
        <w:rPr>
          <w:rFonts w:cs="Times New Roman"/>
          <w:szCs w:val="24"/>
        </w:rPr>
        <w:t xml:space="preserve"> to the school council system to include t</w:t>
      </w:r>
      <w:r w:rsidRPr="00472923">
        <w:rPr>
          <w:rFonts w:cs="Times New Roman"/>
          <w:szCs w:val="24"/>
        </w:rPr>
        <w:t xml:space="preserve">heir priorities, challenges, </w:t>
      </w:r>
      <w:r w:rsidR="004E33E1" w:rsidRPr="00472923">
        <w:rPr>
          <w:rFonts w:cs="Times New Roman"/>
          <w:szCs w:val="24"/>
        </w:rPr>
        <w:t xml:space="preserve">and </w:t>
      </w:r>
      <w:r w:rsidRPr="00472923">
        <w:rPr>
          <w:rFonts w:cs="Times New Roman"/>
          <w:szCs w:val="24"/>
        </w:rPr>
        <w:t xml:space="preserve">transformations.  </w:t>
      </w:r>
      <w:r w:rsidR="007E1CAF" w:rsidRPr="00472923">
        <w:rPr>
          <w:rFonts w:cs="Times New Roman"/>
          <w:szCs w:val="24"/>
        </w:rPr>
        <w:t xml:space="preserve">At </w:t>
      </w:r>
      <w:r w:rsidR="004865CF" w:rsidRPr="00472923">
        <w:rPr>
          <w:rFonts w:cs="Times New Roman"/>
          <w:szCs w:val="24"/>
        </w:rPr>
        <w:t>times,</w:t>
      </w:r>
      <w:r w:rsidR="007E1CAF" w:rsidRPr="00472923">
        <w:rPr>
          <w:rFonts w:cs="Times New Roman"/>
          <w:szCs w:val="24"/>
        </w:rPr>
        <w:t xml:space="preserve"> the organizations</w:t>
      </w:r>
      <w:r w:rsidRPr="00472923">
        <w:rPr>
          <w:rFonts w:cs="Times New Roman"/>
          <w:szCs w:val="24"/>
        </w:rPr>
        <w:t xml:space="preserve"> connected to create </w:t>
      </w:r>
      <w:r w:rsidR="007E1CAF" w:rsidRPr="00472923">
        <w:rPr>
          <w:rFonts w:cs="Times New Roman"/>
          <w:szCs w:val="24"/>
        </w:rPr>
        <w:t xml:space="preserve">success in obtaining increased funding for </w:t>
      </w:r>
      <w:r w:rsidR="00C4693B" w:rsidRPr="00472923">
        <w:rPr>
          <w:rFonts w:cs="Times New Roman"/>
          <w:szCs w:val="24"/>
        </w:rPr>
        <w:t>MILCON and</w:t>
      </w:r>
      <w:r w:rsidR="007E1CAF" w:rsidRPr="00472923">
        <w:rPr>
          <w:rFonts w:cs="Times New Roman"/>
          <w:szCs w:val="24"/>
        </w:rPr>
        <w:t xml:space="preserve"> </w:t>
      </w:r>
      <w:r w:rsidRPr="00472923">
        <w:rPr>
          <w:rFonts w:cs="Times New Roman"/>
          <w:szCs w:val="24"/>
        </w:rPr>
        <w:t xml:space="preserve">established joint programs like </w:t>
      </w:r>
      <w:r w:rsidR="007E1CAF" w:rsidRPr="00472923">
        <w:rPr>
          <w:rFonts w:cs="Times New Roman"/>
          <w:szCs w:val="24"/>
        </w:rPr>
        <w:t xml:space="preserve">the high school </w:t>
      </w:r>
      <w:r w:rsidRPr="00472923">
        <w:rPr>
          <w:rFonts w:cs="Times New Roman"/>
          <w:szCs w:val="24"/>
        </w:rPr>
        <w:t xml:space="preserve">baseball </w:t>
      </w:r>
      <w:r w:rsidR="007E1CAF" w:rsidRPr="00472923">
        <w:rPr>
          <w:rFonts w:cs="Times New Roman"/>
          <w:szCs w:val="24"/>
        </w:rPr>
        <w:t xml:space="preserve">program for </w:t>
      </w:r>
      <w:r w:rsidR="007E1CAF" w:rsidRPr="00472923">
        <w:rPr>
          <w:rFonts w:cs="Times New Roman"/>
          <w:szCs w:val="24"/>
        </w:rPr>
        <w:lastRenderedPageBreak/>
        <w:t>DoDDS-</w:t>
      </w:r>
      <w:r w:rsidRPr="00472923">
        <w:rPr>
          <w:rFonts w:cs="Times New Roman"/>
          <w:szCs w:val="24"/>
        </w:rPr>
        <w:t xml:space="preserve"> Europe</w:t>
      </w:r>
      <w:r w:rsidR="00AA04D8" w:rsidRPr="00472923">
        <w:rPr>
          <w:rFonts w:cs="Times New Roman"/>
          <w:szCs w:val="24"/>
        </w:rPr>
        <w:t xml:space="preserve">.  </w:t>
      </w:r>
      <w:r w:rsidR="004E33E1" w:rsidRPr="00472923">
        <w:rPr>
          <w:rFonts w:cs="Times New Roman"/>
          <w:szCs w:val="24"/>
        </w:rPr>
        <w:t>Other documents</w:t>
      </w:r>
      <w:r w:rsidR="00AA04D8" w:rsidRPr="00472923">
        <w:rPr>
          <w:rFonts w:cs="Times New Roman"/>
          <w:szCs w:val="24"/>
        </w:rPr>
        <w:t>, which I will address later,</w:t>
      </w:r>
      <w:r w:rsidR="004E33E1" w:rsidRPr="00472923">
        <w:rPr>
          <w:rFonts w:cs="Times New Roman"/>
          <w:szCs w:val="24"/>
        </w:rPr>
        <w:t xml:space="preserve"> portrayed a negative light on certain organizations </w:t>
      </w:r>
      <w:r w:rsidR="00AA04D8" w:rsidRPr="00472923">
        <w:rPr>
          <w:rFonts w:cs="Times New Roman"/>
          <w:szCs w:val="24"/>
        </w:rPr>
        <w:t>and specific positional leaders.</w:t>
      </w:r>
    </w:p>
    <w:p w14:paraId="4290FA94" w14:textId="333533E0" w:rsidR="00C85BA1" w:rsidRPr="00472923" w:rsidRDefault="00D64E66" w:rsidP="00F37351">
      <w:pPr>
        <w:spacing w:after="0" w:line="480" w:lineRule="auto"/>
        <w:ind w:firstLine="720"/>
        <w:rPr>
          <w:rFonts w:cs="Times New Roman"/>
          <w:szCs w:val="24"/>
        </w:rPr>
      </w:pPr>
      <w:r w:rsidRPr="00472923">
        <w:rPr>
          <w:rFonts w:cs="Times New Roman"/>
          <w:szCs w:val="24"/>
        </w:rPr>
        <w:t>Documents found “are useful even though they are not always accurate and may not be lacking in bias”</w:t>
      </w:r>
      <w:sdt>
        <w:sdtPr>
          <w:rPr>
            <w:rFonts w:cs="Times New Roman"/>
            <w:szCs w:val="24"/>
          </w:rPr>
          <w:id w:val="-1891171574"/>
          <w:citation/>
        </w:sdtPr>
        <w:sdtEndPr/>
        <w:sdtContent>
          <w:r w:rsidRPr="00472923">
            <w:rPr>
              <w:rFonts w:cs="Times New Roman"/>
              <w:szCs w:val="24"/>
            </w:rPr>
            <w:fldChar w:fldCharType="begin"/>
          </w:r>
          <w:r w:rsidRPr="00472923">
            <w:rPr>
              <w:rFonts w:cs="Times New Roman"/>
              <w:szCs w:val="24"/>
            </w:rPr>
            <w:instrText xml:space="preserve">CITATION Rob09 \p 103 \l 1033 </w:instrText>
          </w:r>
          <w:r w:rsidRPr="00472923">
            <w:rPr>
              <w:rFonts w:cs="Times New Roman"/>
              <w:szCs w:val="24"/>
            </w:rPr>
            <w:fldChar w:fldCharType="separate"/>
          </w:r>
          <w:r w:rsidRPr="00472923">
            <w:rPr>
              <w:rFonts w:cs="Times New Roman"/>
              <w:noProof/>
              <w:szCs w:val="24"/>
            </w:rPr>
            <w:t xml:space="preserve"> (Yin, 2009, p. 103)</w:t>
          </w:r>
          <w:r w:rsidRPr="00472923">
            <w:rPr>
              <w:rFonts w:cs="Times New Roman"/>
              <w:szCs w:val="24"/>
            </w:rPr>
            <w:fldChar w:fldCharType="end"/>
          </w:r>
        </w:sdtContent>
      </w:sdt>
      <w:r w:rsidRPr="00472923">
        <w:rPr>
          <w:rFonts w:cs="Times New Roman"/>
          <w:szCs w:val="24"/>
        </w:rPr>
        <w:t xml:space="preserve">.  In my work with the </w:t>
      </w:r>
      <w:r w:rsidR="004E33E1" w:rsidRPr="00472923">
        <w:rPr>
          <w:rFonts w:cs="Times New Roman"/>
          <w:szCs w:val="24"/>
        </w:rPr>
        <w:t>military,</w:t>
      </w:r>
      <w:r w:rsidR="00AA04D8" w:rsidRPr="00472923">
        <w:rPr>
          <w:rFonts w:cs="Times New Roman"/>
          <w:szCs w:val="24"/>
        </w:rPr>
        <w:t xml:space="preserve"> we had a saying of “T</w:t>
      </w:r>
      <w:r w:rsidRPr="00472923">
        <w:rPr>
          <w:rFonts w:cs="Times New Roman"/>
          <w:szCs w:val="24"/>
        </w:rPr>
        <w:t>rus</w:t>
      </w:r>
      <w:r w:rsidR="00AA04D8" w:rsidRPr="00472923">
        <w:rPr>
          <w:rFonts w:cs="Times New Roman"/>
          <w:szCs w:val="24"/>
        </w:rPr>
        <w:t xml:space="preserve">t but verify”.  To this end, </w:t>
      </w:r>
      <w:r w:rsidRPr="00472923">
        <w:rPr>
          <w:rFonts w:cs="Times New Roman"/>
          <w:szCs w:val="24"/>
        </w:rPr>
        <w:t xml:space="preserve">I did not use </w:t>
      </w:r>
      <w:r w:rsidR="00AA04D8" w:rsidRPr="00472923">
        <w:rPr>
          <w:rFonts w:cs="Times New Roman"/>
          <w:szCs w:val="24"/>
        </w:rPr>
        <w:t>uncorroborated documents</w:t>
      </w:r>
      <w:r w:rsidRPr="00472923">
        <w:rPr>
          <w:rFonts w:cs="Times New Roman"/>
          <w:szCs w:val="24"/>
        </w:rPr>
        <w:t xml:space="preserve">.  </w:t>
      </w:r>
      <w:r w:rsidR="00AA04D8" w:rsidRPr="00472923">
        <w:rPr>
          <w:rFonts w:cs="Times New Roman"/>
          <w:szCs w:val="24"/>
        </w:rPr>
        <w:t>Alternatively,</w:t>
      </w:r>
      <w:r w:rsidR="00064B31">
        <w:rPr>
          <w:rFonts w:cs="Times New Roman"/>
          <w:szCs w:val="24"/>
        </w:rPr>
        <w:t xml:space="preserve"> to offset this concern, </w:t>
      </w:r>
      <w:r w:rsidRPr="00472923">
        <w:rPr>
          <w:rFonts w:cs="Times New Roman"/>
          <w:szCs w:val="24"/>
        </w:rPr>
        <w:t xml:space="preserve">I used multiple data sources and asked interviewees to </w:t>
      </w:r>
      <w:r w:rsidR="00AA04D8" w:rsidRPr="00472923">
        <w:rPr>
          <w:rFonts w:cs="Times New Roman"/>
          <w:szCs w:val="24"/>
        </w:rPr>
        <w:t>confirm information or data points</w:t>
      </w:r>
      <w:r w:rsidRPr="00472923">
        <w:rPr>
          <w:rFonts w:cs="Times New Roman"/>
          <w:szCs w:val="24"/>
        </w:rPr>
        <w:t xml:space="preserve">.  For example, the discrepancy in the </w:t>
      </w:r>
      <w:r w:rsidR="00064B31">
        <w:rPr>
          <w:rFonts w:cs="Times New Roman"/>
          <w:szCs w:val="24"/>
        </w:rPr>
        <w:t xml:space="preserve">NDSP </w:t>
      </w:r>
      <w:r w:rsidRPr="00472923">
        <w:rPr>
          <w:rFonts w:cs="Times New Roman"/>
          <w:szCs w:val="24"/>
        </w:rPr>
        <w:t xml:space="preserve">budgets </w:t>
      </w:r>
      <w:r w:rsidR="00AA04D8" w:rsidRPr="00472923">
        <w:rPr>
          <w:rFonts w:cs="Times New Roman"/>
          <w:szCs w:val="24"/>
        </w:rPr>
        <w:t>created</w:t>
      </w:r>
      <w:r w:rsidRPr="00472923">
        <w:rPr>
          <w:rFonts w:cs="Times New Roman"/>
          <w:szCs w:val="24"/>
        </w:rPr>
        <w:t xml:space="preserve"> an opportunity for discussion with one respondent who had </w:t>
      </w:r>
      <w:r w:rsidR="00AA04D8" w:rsidRPr="00472923">
        <w:rPr>
          <w:rFonts w:cs="Times New Roman"/>
          <w:szCs w:val="24"/>
        </w:rPr>
        <w:t xml:space="preserve">in depth </w:t>
      </w:r>
      <w:r w:rsidRPr="00472923">
        <w:rPr>
          <w:rFonts w:cs="Times New Roman"/>
          <w:szCs w:val="24"/>
        </w:rPr>
        <w:t>knowle</w:t>
      </w:r>
      <w:r w:rsidR="00AA04D8" w:rsidRPr="00472923">
        <w:rPr>
          <w:rFonts w:cs="Times New Roman"/>
          <w:szCs w:val="24"/>
        </w:rPr>
        <w:t>dge on the reasons for discrepancies.  This led to the revelation</w:t>
      </w:r>
      <w:r w:rsidRPr="00472923">
        <w:rPr>
          <w:rFonts w:cs="Times New Roman"/>
          <w:szCs w:val="24"/>
        </w:rPr>
        <w:t xml:space="preserve"> that during this time DoDEA was centralizing NDSP under the headquarters.  I inquired about another document that appeared to reflect a possible</w:t>
      </w:r>
      <w:r w:rsidR="00AA04D8" w:rsidRPr="00472923">
        <w:rPr>
          <w:rFonts w:cs="Times New Roman"/>
          <w:szCs w:val="24"/>
        </w:rPr>
        <w:t xml:space="preserve"> outcome of the NDSP task force.  The Dear Parent letter dated 2013</w:t>
      </w:r>
      <w:r w:rsidRPr="00472923">
        <w:rPr>
          <w:rFonts w:cs="Times New Roman"/>
          <w:szCs w:val="24"/>
        </w:rPr>
        <w:t xml:space="preserve"> stated “after review of </w:t>
      </w:r>
      <w:r w:rsidR="00AA04D8" w:rsidRPr="00472923">
        <w:rPr>
          <w:rFonts w:cs="Times New Roman"/>
          <w:szCs w:val="24"/>
        </w:rPr>
        <w:t xml:space="preserve">the </w:t>
      </w:r>
      <w:r w:rsidRPr="00472923">
        <w:rPr>
          <w:rFonts w:cs="Times New Roman"/>
          <w:szCs w:val="24"/>
        </w:rPr>
        <w:t>program”</w:t>
      </w:r>
      <w:r w:rsidR="00AA04D8" w:rsidRPr="00472923">
        <w:rPr>
          <w:rFonts w:cs="Times New Roman"/>
          <w:szCs w:val="24"/>
        </w:rPr>
        <w:t xml:space="preserve"> and listed several changes</w:t>
      </w:r>
      <w:sdt>
        <w:sdtPr>
          <w:rPr>
            <w:rFonts w:cs="Times New Roman"/>
            <w:szCs w:val="24"/>
          </w:rPr>
          <w:id w:val="821154571"/>
          <w:citation/>
        </w:sdtPr>
        <w:sdtEndPr/>
        <w:sdtContent>
          <w:r w:rsidR="003339F0" w:rsidRPr="00472923">
            <w:rPr>
              <w:rFonts w:cs="Times New Roman"/>
              <w:szCs w:val="24"/>
            </w:rPr>
            <w:fldChar w:fldCharType="begin"/>
          </w:r>
          <w:r w:rsidR="003339F0" w:rsidRPr="00472923">
            <w:rPr>
              <w:rFonts w:cs="Times New Roman"/>
              <w:szCs w:val="24"/>
            </w:rPr>
            <w:instrText xml:space="preserve"> CITATION Dep13 \l 1033 </w:instrText>
          </w:r>
          <w:r w:rsidR="003339F0" w:rsidRPr="00472923">
            <w:rPr>
              <w:rFonts w:cs="Times New Roman"/>
              <w:szCs w:val="24"/>
            </w:rPr>
            <w:fldChar w:fldCharType="separate"/>
          </w:r>
          <w:r w:rsidR="003339F0" w:rsidRPr="00472923">
            <w:rPr>
              <w:rFonts w:cs="Times New Roman"/>
              <w:noProof/>
              <w:szCs w:val="24"/>
            </w:rPr>
            <w:t xml:space="preserve"> (NDSP Letter to Parents SY2013-2014, 2013)</w:t>
          </w:r>
          <w:r w:rsidR="003339F0" w:rsidRPr="00472923">
            <w:rPr>
              <w:rFonts w:cs="Times New Roman"/>
              <w:szCs w:val="24"/>
            </w:rPr>
            <w:fldChar w:fldCharType="end"/>
          </w:r>
        </w:sdtContent>
      </w:sdt>
      <w:r w:rsidR="00AA04D8" w:rsidRPr="00472923">
        <w:rPr>
          <w:rFonts w:cs="Times New Roman"/>
          <w:szCs w:val="24"/>
        </w:rPr>
        <w:t xml:space="preserve">.  When </w:t>
      </w:r>
      <w:r w:rsidRPr="00472923">
        <w:rPr>
          <w:rFonts w:cs="Times New Roman"/>
          <w:szCs w:val="24"/>
        </w:rPr>
        <w:t xml:space="preserve">I </w:t>
      </w:r>
      <w:r w:rsidR="00AA04D8" w:rsidRPr="00472923">
        <w:rPr>
          <w:rFonts w:cs="Times New Roman"/>
          <w:szCs w:val="24"/>
        </w:rPr>
        <w:t>looked to verify</w:t>
      </w:r>
      <w:r w:rsidRPr="00472923">
        <w:rPr>
          <w:rFonts w:cs="Times New Roman"/>
          <w:szCs w:val="24"/>
        </w:rPr>
        <w:t xml:space="preserve"> that </w:t>
      </w:r>
      <w:r w:rsidR="00AA04D8" w:rsidRPr="00472923">
        <w:rPr>
          <w:rFonts w:cs="Times New Roman"/>
          <w:szCs w:val="24"/>
        </w:rPr>
        <w:t xml:space="preserve">DoDEA made </w:t>
      </w:r>
      <w:r w:rsidRPr="00472923">
        <w:rPr>
          <w:rFonts w:cs="Times New Roman"/>
          <w:szCs w:val="24"/>
        </w:rPr>
        <w:t>th</w:t>
      </w:r>
      <w:r w:rsidR="00AA04D8" w:rsidRPr="00472923">
        <w:rPr>
          <w:rFonts w:cs="Times New Roman"/>
          <w:szCs w:val="24"/>
        </w:rPr>
        <w:t xml:space="preserve">e changes to the DoD Instruction as stated in the letter, I found </w:t>
      </w:r>
      <w:r w:rsidR="00C85BA1" w:rsidRPr="00472923">
        <w:rPr>
          <w:rFonts w:cs="Times New Roman"/>
          <w:szCs w:val="24"/>
        </w:rPr>
        <w:t>there were no changes</w:t>
      </w:r>
      <w:r w:rsidRPr="00472923">
        <w:rPr>
          <w:rFonts w:cs="Times New Roman"/>
          <w:szCs w:val="24"/>
        </w:rPr>
        <w:t xml:space="preserve">.  During a follow up </w:t>
      </w:r>
      <w:r w:rsidR="00C85BA1" w:rsidRPr="00472923">
        <w:rPr>
          <w:rFonts w:cs="Times New Roman"/>
          <w:szCs w:val="24"/>
        </w:rPr>
        <w:t>discussion,</w:t>
      </w:r>
      <w:r w:rsidRPr="00472923">
        <w:rPr>
          <w:rFonts w:cs="Times New Roman"/>
          <w:szCs w:val="24"/>
        </w:rPr>
        <w:t xml:space="preserve"> I learned that </w:t>
      </w:r>
      <w:r w:rsidR="00064B31">
        <w:rPr>
          <w:rFonts w:cs="Times New Roman"/>
          <w:szCs w:val="24"/>
        </w:rPr>
        <w:t>this was not a product of the task force but from a review when a new manager took over.  The following year a</w:t>
      </w:r>
      <w:r w:rsidR="00C85BA1" w:rsidRPr="00472923">
        <w:rPr>
          <w:rFonts w:cs="Times New Roman"/>
          <w:szCs w:val="24"/>
        </w:rPr>
        <w:t xml:space="preserve"> new legal counsel</w:t>
      </w:r>
      <w:r w:rsidRPr="00472923">
        <w:rPr>
          <w:rFonts w:cs="Times New Roman"/>
          <w:szCs w:val="24"/>
        </w:rPr>
        <w:t xml:space="preserve"> reviewed all policies and change</w:t>
      </w:r>
      <w:r w:rsidR="00064B31">
        <w:rPr>
          <w:rFonts w:cs="Times New Roman"/>
          <w:szCs w:val="24"/>
        </w:rPr>
        <w:t xml:space="preserve">s </w:t>
      </w:r>
      <w:r w:rsidR="00C85BA1" w:rsidRPr="00472923">
        <w:rPr>
          <w:rFonts w:cs="Times New Roman"/>
          <w:szCs w:val="24"/>
        </w:rPr>
        <w:t>and subsequently invalidated</w:t>
      </w:r>
      <w:r w:rsidR="00064B31">
        <w:rPr>
          <w:rFonts w:cs="Times New Roman"/>
          <w:szCs w:val="24"/>
        </w:rPr>
        <w:t xml:space="preserve"> the changes in policy</w:t>
      </w:r>
      <w:r w:rsidRPr="00472923">
        <w:rPr>
          <w:rFonts w:cs="Times New Roman"/>
          <w:szCs w:val="24"/>
        </w:rPr>
        <w:t xml:space="preserve">.  </w:t>
      </w:r>
    </w:p>
    <w:p w14:paraId="504E033A" w14:textId="609541F6" w:rsidR="004E33E1" w:rsidRPr="00472923" w:rsidRDefault="00AB24D9" w:rsidP="00F37351">
      <w:pPr>
        <w:spacing w:after="0" w:line="480" w:lineRule="auto"/>
        <w:ind w:firstLine="720"/>
        <w:rPr>
          <w:rFonts w:cs="Times New Roman"/>
          <w:szCs w:val="24"/>
        </w:rPr>
      </w:pPr>
      <w:r w:rsidRPr="00472923">
        <w:rPr>
          <w:rFonts w:cs="Times New Roman"/>
          <w:szCs w:val="24"/>
        </w:rPr>
        <w:t>Similarly</w:t>
      </w:r>
      <w:r w:rsidR="00D64E66" w:rsidRPr="00472923">
        <w:rPr>
          <w:rFonts w:cs="Times New Roman"/>
          <w:szCs w:val="24"/>
        </w:rPr>
        <w:t xml:space="preserve"> if a topic mentioned was not identified in the initial document revi</w:t>
      </w:r>
      <w:r w:rsidR="00C85BA1" w:rsidRPr="00472923">
        <w:rPr>
          <w:rFonts w:cs="Times New Roman"/>
          <w:szCs w:val="24"/>
        </w:rPr>
        <w:t>ew, I went back to look for a</w:t>
      </w:r>
      <w:r w:rsidR="00D64E66" w:rsidRPr="00472923">
        <w:rPr>
          <w:rFonts w:cs="Times New Roman"/>
          <w:szCs w:val="24"/>
        </w:rPr>
        <w:t xml:space="preserve"> reference.  This occurred in the initial London Dorm closure conversations.  I had a cursory idea that it was an event that occurred during the time of </w:t>
      </w:r>
      <w:r w:rsidRPr="00472923">
        <w:rPr>
          <w:rFonts w:cs="Times New Roman"/>
          <w:szCs w:val="24"/>
        </w:rPr>
        <w:t>interest</w:t>
      </w:r>
      <w:r w:rsidR="00064B31">
        <w:rPr>
          <w:rFonts w:cs="Times New Roman"/>
          <w:szCs w:val="24"/>
        </w:rPr>
        <w:t xml:space="preserve"> but the fact that four</w:t>
      </w:r>
      <w:r w:rsidR="00D64E66" w:rsidRPr="00472923">
        <w:rPr>
          <w:rFonts w:cs="Times New Roman"/>
          <w:szCs w:val="24"/>
        </w:rPr>
        <w:t xml:space="preserve"> </w:t>
      </w:r>
      <w:r w:rsidRPr="00472923">
        <w:rPr>
          <w:rFonts w:cs="Times New Roman"/>
          <w:szCs w:val="24"/>
        </w:rPr>
        <w:t>interviews</w:t>
      </w:r>
      <w:r w:rsidR="00D64E66" w:rsidRPr="00472923">
        <w:rPr>
          <w:rFonts w:cs="Times New Roman"/>
          <w:szCs w:val="24"/>
        </w:rPr>
        <w:t xml:space="preserve"> independently named it as a possible source of </w:t>
      </w:r>
      <w:r w:rsidR="00D64E66" w:rsidRPr="00472923">
        <w:rPr>
          <w:rFonts w:cs="Times New Roman"/>
          <w:szCs w:val="24"/>
        </w:rPr>
        <w:lastRenderedPageBreak/>
        <w:t>the beginning of t</w:t>
      </w:r>
      <w:r w:rsidR="00C85BA1" w:rsidRPr="00472923">
        <w:rPr>
          <w:rFonts w:cs="Times New Roman"/>
          <w:szCs w:val="24"/>
        </w:rPr>
        <w:t>he major problems facing NDSP I determined it</w:t>
      </w:r>
      <w:r w:rsidR="00C4693B" w:rsidRPr="00472923">
        <w:rPr>
          <w:rFonts w:cs="Times New Roman"/>
          <w:szCs w:val="24"/>
        </w:rPr>
        <w:t xml:space="preserve"> warranted </w:t>
      </w:r>
      <w:r w:rsidR="00064B31">
        <w:rPr>
          <w:rFonts w:cs="Times New Roman"/>
          <w:szCs w:val="24"/>
        </w:rPr>
        <w:t xml:space="preserve">additional consideration </w:t>
      </w:r>
      <w:r w:rsidR="00D64E66" w:rsidRPr="00472923">
        <w:rPr>
          <w:rFonts w:cs="Times New Roman"/>
          <w:szCs w:val="24"/>
        </w:rPr>
        <w:t xml:space="preserve">(which I do in chapter 5). </w:t>
      </w:r>
    </w:p>
    <w:p w14:paraId="21FBE602" w14:textId="493F04BB" w:rsidR="00D64E66" w:rsidRPr="00472923" w:rsidRDefault="00D64E66" w:rsidP="00F37351">
      <w:pPr>
        <w:spacing w:after="0" w:line="480" w:lineRule="auto"/>
        <w:ind w:firstLine="720"/>
        <w:rPr>
          <w:rFonts w:cs="Times New Roman"/>
          <w:szCs w:val="24"/>
        </w:rPr>
      </w:pPr>
      <w:r w:rsidRPr="00472923">
        <w:rPr>
          <w:rFonts w:cs="Times New Roman"/>
          <w:szCs w:val="24"/>
        </w:rPr>
        <w:t xml:space="preserve"> Another area where the documents were confusing was the use of names.  For example, the </w:t>
      </w:r>
      <w:r w:rsidR="00C4693B" w:rsidRPr="00472923">
        <w:rPr>
          <w:rFonts w:cs="Times New Roman"/>
          <w:szCs w:val="24"/>
        </w:rPr>
        <w:t>review of budget books shows</w:t>
      </w:r>
      <w:r w:rsidRPr="00472923">
        <w:rPr>
          <w:rFonts w:cs="Times New Roman"/>
          <w:szCs w:val="24"/>
        </w:rPr>
        <w:t xml:space="preserve"> </w:t>
      </w:r>
      <w:r w:rsidR="00C4693B" w:rsidRPr="00472923">
        <w:rPr>
          <w:rFonts w:cs="Times New Roman"/>
          <w:szCs w:val="24"/>
        </w:rPr>
        <w:t>NDSP as</w:t>
      </w:r>
      <w:r w:rsidRPr="00472923">
        <w:rPr>
          <w:rFonts w:cs="Times New Roman"/>
          <w:szCs w:val="24"/>
        </w:rPr>
        <w:t xml:space="preserve"> </w:t>
      </w:r>
      <w:r w:rsidR="00064B31">
        <w:rPr>
          <w:rFonts w:cs="Times New Roman"/>
          <w:szCs w:val="24"/>
        </w:rPr>
        <w:t>the Non</w:t>
      </w:r>
      <w:r w:rsidR="00061755">
        <w:rPr>
          <w:rFonts w:cs="Times New Roman"/>
          <w:szCs w:val="24"/>
        </w:rPr>
        <w:t>-DoD Tuition Program (</w:t>
      </w:r>
      <w:r w:rsidRPr="00472923">
        <w:rPr>
          <w:rFonts w:cs="Times New Roman"/>
          <w:szCs w:val="24"/>
        </w:rPr>
        <w:t>NDTP</w:t>
      </w:r>
      <w:r w:rsidR="00061755">
        <w:rPr>
          <w:rFonts w:cs="Times New Roman"/>
          <w:szCs w:val="24"/>
        </w:rPr>
        <w:t>)</w:t>
      </w:r>
      <w:r w:rsidRPr="00472923">
        <w:rPr>
          <w:rFonts w:cs="Times New Roman"/>
          <w:szCs w:val="24"/>
        </w:rPr>
        <w:t xml:space="preserve"> prior to 2006.  The DoDEA Annual report of 2010 refers to DoDDS-Europe, DoDDS-Pacific, and DDESS as DoDEA-Europe, DoDEA-Pacific, and DoDEA Americas</w:t>
      </w:r>
      <w:r w:rsidR="00C4693B" w:rsidRPr="00472923">
        <w:rPr>
          <w:rFonts w:cs="Times New Roman"/>
          <w:szCs w:val="24"/>
        </w:rPr>
        <w:t xml:space="preserve">.  </w:t>
      </w:r>
      <w:r w:rsidRPr="00472923">
        <w:rPr>
          <w:rFonts w:cs="Times New Roman"/>
          <w:szCs w:val="24"/>
        </w:rPr>
        <w:t xml:space="preserve">I remember that DoDEA asked us to start using DoDEA-Europe rather than DoDDS-E and that the reason was the headquarters was attempting to create a unified “Team DoDEA” that was not fractured by regions. </w:t>
      </w:r>
    </w:p>
    <w:p w14:paraId="3FFFA5B2" w14:textId="1A2605E7" w:rsidR="00692F64" w:rsidRPr="00472923" w:rsidRDefault="0033575C" w:rsidP="00F37351">
      <w:pPr>
        <w:spacing w:after="0" w:line="480" w:lineRule="auto"/>
        <w:ind w:firstLine="720"/>
        <w:rPr>
          <w:rFonts w:cs="Times New Roman"/>
          <w:szCs w:val="24"/>
        </w:rPr>
      </w:pPr>
      <w:r w:rsidRPr="00472923">
        <w:rPr>
          <w:rFonts w:cs="Times New Roman"/>
          <w:szCs w:val="24"/>
        </w:rPr>
        <w:t>Despite the plethora of research, documents, websites, policy papers, and newspaper articles, there was no mention of the NDSP task force (though several sources referenced the other academic task forces conducted during that time) and no publically available agendas, minutes, or presentations relevant.  Due to the lack of information, I extended my search to the Pacific region and found a Dependent Education Council list of attendees and an agenda from 2010 that did not referen</w:t>
      </w:r>
      <w:r w:rsidR="00061755">
        <w:rPr>
          <w:rFonts w:cs="Times New Roman"/>
          <w:szCs w:val="24"/>
        </w:rPr>
        <w:t>ce NDSP</w:t>
      </w:r>
      <w:r w:rsidR="00C4693B" w:rsidRPr="00472923">
        <w:rPr>
          <w:rFonts w:cs="Times New Roman"/>
          <w:szCs w:val="24"/>
        </w:rPr>
        <w:t xml:space="preserve">.  </w:t>
      </w:r>
      <w:r w:rsidR="00692F64" w:rsidRPr="00472923">
        <w:rPr>
          <w:rFonts w:cs="Times New Roman"/>
          <w:szCs w:val="24"/>
        </w:rPr>
        <w:t xml:space="preserve">Once I set my interview dates, I reviewed the documents again and finalized the leadership change chart and timeline so that the respondents could review the information.  I also prepared some additional questions </w:t>
      </w:r>
      <w:r w:rsidR="00061755">
        <w:rPr>
          <w:rFonts w:cs="Times New Roman"/>
          <w:szCs w:val="24"/>
        </w:rPr>
        <w:t xml:space="preserve">to seek clarification </w:t>
      </w:r>
      <w:r w:rsidR="00692F64" w:rsidRPr="00472923">
        <w:rPr>
          <w:rFonts w:cs="Times New Roman"/>
          <w:szCs w:val="24"/>
        </w:rPr>
        <w:t>specific to the individual</w:t>
      </w:r>
      <w:r w:rsidR="00061755">
        <w:rPr>
          <w:rFonts w:cs="Times New Roman"/>
          <w:szCs w:val="24"/>
        </w:rPr>
        <w:t>s in light of the information</w:t>
      </w:r>
      <w:r w:rsidR="00692F64" w:rsidRPr="00472923">
        <w:rPr>
          <w:rFonts w:cs="Times New Roman"/>
          <w:szCs w:val="24"/>
        </w:rPr>
        <w:t xml:space="preserve">.  </w:t>
      </w:r>
    </w:p>
    <w:p w14:paraId="67BCB4B3" w14:textId="77777777" w:rsidR="00D64E66" w:rsidRPr="00A45FBC" w:rsidRDefault="00D64E66" w:rsidP="00701075">
      <w:pPr>
        <w:pStyle w:val="Heading3"/>
        <w:spacing w:after="240"/>
        <w:rPr>
          <w:rFonts w:ascii="Times New Roman" w:hAnsi="Times New Roman" w:cs="Times New Roman"/>
          <w:b/>
          <w:color w:val="auto"/>
        </w:rPr>
      </w:pPr>
      <w:bookmarkStart w:id="172" w:name="_Toc446933843"/>
      <w:r w:rsidRPr="00A45FBC">
        <w:rPr>
          <w:rFonts w:ascii="Times New Roman" w:hAnsi="Times New Roman" w:cs="Times New Roman"/>
          <w:b/>
          <w:color w:val="auto"/>
        </w:rPr>
        <w:t>Participants</w:t>
      </w:r>
      <w:bookmarkEnd w:id="172"/>
    </w:p>
    <w:p w14:paraId="4D6D1EA7" w14:textId="4AA4BAD5" w:rsidR="00D64E66" w:rsidRPr="00472923" w:rsidRDefault="00D64E66" w:rsidP="00701075">
      <w:pPr>
        <w:spacing w:after="0" w:line="480" w:lineRule="auto"/>
        <w:ind w:firstLine="720"/>
        <w:rPr>
          <w:rFonts w:cs="Times New Roman"/>
          <w:szCs w:val="24"/>
        </w:rPr>
      </w:pPr>
      <w:r w:rsidRPr="00472923">
        <w:rPr>
          <w:rFonts w:eastAsia="Times New Roman" w:cs="Times New Roman"/>
          <w:szCs w:val="24"/>
        </w:rPr>
        <w:t>Prior to obtaining OU IRB app</w:t>
      </w:r>
      <w:r w:rsidR="00C4693B" w:rsidRPr="00472923">
        <w:rPr>
          <w:rFonts w:eastAsia="Times New Roman" w:cs="Times New Roman"/>
          <w:szCs w:val="24"/>
        </w:rPr>
        <w:t>roval, I identified 33</w:t>
      </w:r>
      <w:r w:rsidRPr="00472923">
        <w:rPr>
          <w:rFonts w:eastAsia="Times New Roman" w:cs="Times New Roman"/>
          <w:szCs w:val="24"/>
        </w:rPr>
        <w:t xml:space="preserve"> potential participants for this research based on their connection to DoDEA and EUCOM during the target dates of 2007-2010.  Each participant had an active role as a representative of an organization </w:t>
      </w:r>
      <w:r w:rsidRPr="00472923">
        <w:rPr>
          <w:rFonts w:eastAsia="Times New Roman" w:cs="Times New Roman"/>
          <w:szCs w:val="24"/>
        </w:rPr>
        <w:lastRenderedPageBreak/>
        <w:t>networked through the school council system</w:t>
      </w:r>
      <w:r w:rsidR="004865CF" w:rsidRPr="00472923">
        <w:rPr>
          <w:rFonts w:eastAsia="Times New Roman" w:cs="Times New Roman"/>
          <w:szCs w:val="24"/>
        </w:rPr>
        <w:t xml:space="preserve">.  </w:t>
      </w:r>
      <w:r w:rsidRPr="00472923">
        <w:rPr>
          <w:rFonts w:cs="Times New Roman"/>
          <w:szCs w:val="24"/>
        </w:rPr>
        <w:t xml:space="preserve">The choice of the council system naturally led to a mix of different perspectives, different pay grades, military services, former military service members, educators, non-educators, positional leaders, action officers, </w:t>
      </w:r>
      <w:r w:rsidR="004865CF" w:rsidRPr="00472923">
        <w:rPr>
          <w:rFonts w:cs="Times New Roman"/>
          <w:szCs w:val="24"/>
        </w:rPr>
        <w:t>garrison,</w:t>
      </w:r>
      <w:r w:rsidRPr="00472923">
        <w:rPr>
          <w:rFonts w:cs="Times New Roman"/>
          <w:szCs w:val="24"/>
        </w:rPr>
        <w:t xml:space="preserve"> or base level through combatant command levels well as a variation of rol</w:t>
      </w:r>
      <w:r w:rsidR="00DC45DD">
        <w:rPr>
          <w:rFonts w:cs="Times New Roman"/>
          <w:szCs w:val="24"/>
        </w:rPr>
        <w:t>es as stakeholders and decision-</w:t>
      </w:r>
      <w:r w:rsidRPr="00472923">
        <w:rPr>
          <w:rFonts w:cs="Times New Roman"/>
          <w:szCs w:val="24"/>
        </w:rPr>
        <w:t>makers.</w:t>
      </w:r>
    </w:p>
    <w:p w14:paraId="6E3DCE86" w14:textId="0D4581ED" w:rsidR="00D64E66" w:rsidRPr="00472923" w:rsidRDefault="00D64E66" w:rsidP="00701075">
      <w:pPr>
        <w:spacing w:after="0" w:line="480" w:lineRule="auto"/>
        <w:ind w:firstLine="720"/>
        <w:rPr>
          <w:rFonts w:cs="Times New Roman"/>
          <w:szCs w:val="24"/>
        </w:rPr>
      </w:pPr>
      <w:r w:rsidRPr="00472923">
        <w:rPr>
          <w:rFonts w:eastAsia="Times New Roman" w:cs="Times New Roman"/>
          <w:szCs w:val="24"/>
        </w:rPr>
        <w:t>Following IRB app</w:t>
      </w:r>
      <w:r w:rsidR="004865CF" w:rsidRPr="00472923">
        <w:rPr>
          <w:rFonts w:eastAsia="Times New Roman" w:cs="Times New Roman"/>
          <w:szCs w:val="24"/>
        </w:rPr>
        <w:t xml:space="preserve">roval and the agreement to </w:t>
      </w:r>
      <w:r w:rsidRPr="00472923">
        <w:rPr>
          <w:rFonts w:eastAsia="Times New Roman" w:cs="Times New Roman"/>
          <w:szCs w:val="24"/>
        </w:rPr>
        <w:t>use publically available documents and individuals</w:t>
      </w:r>
      <w:r w:rsidR="004865CF" w:rsidRPr="00472923">
        <w:rPr>
          <w:rFonts w:eastAsia="Times New Roman" w:cs="Times New Roman"/>
          <w:szCs w:val="24"/>
        </w:rPr>
        <w:t xml:space="preserve"> only</w:t>
      </w:r>
      <w:r w:rsidRPr="00472923">
        <w:rPr>
          <w:rFonts w:eastAsia="Times New Roman" w:cs="Times New Roman"/>
          <w:szCs w:val="24"/>
        </w:rPr>
        <w:t xml:space="preserve">, I eliminated 18 potential participants due to lack of a public address or since they </w:t>
      </w:r>
      <w:r w:rsidR="004865CF" w:rsidRPr="00472923">
        <w:rPr>
          <w:rFonts w:eastAsia="Times New Roman" w:cs="Times New Roman"/>
          <w:szCs w:val="24"/>
        </w:rPr>
        <w:t>still worked</w:t>
      </w:r>
      <w:r w:rsidRPr="00472923">
        <w:rPr>
          <w:rFonts w:eastAsia="Times New Roman" w:cs="Times New Roman"/>
          <w:szCs w:val="24"/>
        </w:rPr>
        <w:t xml:space="preserve"> as a DoD civilian with an involved organization.  I recruited potential participants via email </w:t>
      </w:r>
      <w:r w:rsidR="00C4693B" w:rsidRPr="00472923">
        <w:rPr>
          <w:rFonts w:eastAsia="Times New Roman" w:cs="Times New Roman"/>
          <w:szCs w:val="24"/>
        </w:rPr>
        <w:t xml:space="preserve">and </w:t>
      </w:r>
      <w:r w:rsidR="004865CF" w:rsidRPr="00472923">
        <w:rPr>
          <w:rFonts w:eastAsia="Times New Roman" w:cs="Times New Roman"/>
          <w:szCs w:val="24"/>
        </w:rPr>
        <w:t>LinkedIn</w:t>
      </w:r>
      <w:r w:rsidR="00C4693B" w:rsidRPr="00472923">
        <w:rPr>
          <w:rFonts w:eastAsia="Times New Roman" w:cs="Times New Roman"/>
          <w:szCs w:val="24"/>
        </w:rPr>
        <w:t>.  I emailed 15</w:t>
      </w:r>
      <w:r w:rsidRPr="00472923">
        <w:rPr>
          <w:rFonts w:eastAsia="Times New Roman" w:cs="Times New Roman"/>
          <w:szCs w:val="24"/>
        </w:rPr>
        <w:t xml:space="preserve"> requests to participate based on the University of Oklahom</w:t>
      </w:r>
      <w:r w:rsidR="00DC45DD">
        <w:rPr>
          <w:rFonts w:eastAsia="Times New Roman" w:cs="Times New Roman"/>
          <w:szCs w:val="24"/>
        </w:rPr>
        <w:t>a’s templates (see Appendix H</w:t>
      </w:r>
      <w:r w:rsidRPr="00472923">
        <w:rPr>
          <w:rFonts w:eastAsia="Times New Roman" w:cs="Times New Roman"/>
          <w:szCs w:val="24"/>
        </w:rPr>
        <w:t xml:space="preserve">).  All potential participants had at least one encounter with me in my role as education liaison. </w:t>
      </w:r>
      <w:r w:rsidRPr="00472923">
        <w:rPr>
          <w:rFonts w:cs="Times New Roman"/>
          <w:szCs w:val="24"/>
        </w:rPr>
        <w:t xml:space="preserve"> The email also contained the consent to par</w:t>
      </w:r>
      <w:r w:rsidR="00976DA5" w:rsidRPr="00472923">
        <w:rPr>
          <w:rFonts w:cs="Times New Roman"/>
          <w:szCs w:val="24"/>
        </w:rPr>
        <w:t>ticipate form (see Appendix</w:t>
      </w:r>
      <w:r w:rsidR="00DC45DD">
        <w:rPr>
          <w:rFonts w:cs="Times New Roman"/>
          <w:szCs w:val="24"/>
        </w:rPr>
        <w:t xml:space="preserve"> H</w:t>
      </w:r>
      <w:r w:rsidRPr="00472923">
        <w:rPr>
          <w:rFonts w:cs="Times New Roman"/>
          <w:szCs w:val="24"/>
        </w:rPr>
        <w:t>).</w:t>
      </w:r>
      <w:r w:rsidR="00EF6596" w:rsidRPr="00472923">
        <w:rPr>
          <w:rFonts w:cs="Times New Roman"/>
          <w:szCs w:val="24"/>
        </w:rPr>
        <w:t xml:space="preserve">  Of the 15 requests, </w:t>
      </w:r>
      <w:r w:rsidR="004865CF" w:rsidRPr="00472923">
        <w:rPr>
          <w:rFonts w:cs="Times New Roman"/>
          <w:szCs w:val="24"/>
        </w:rPr>
        <w:t>eight</w:t>
      </w:r>
      <w:r w:rsidRPr="00472923">
        <w:rPr>
          <w:rFonts w:cs="Times New Roman"/>
          <w:szCs w:val="24"/>
        </w:rPr>
        <w:t xml:space="preserve"> did not respond and one gave a negative response</w:t>
      </w:r>
      <w:r w:rsidR="004865CF" w:rsidRPr="00472923">
        <w:rPr>
          <w:rFonts w:cs="Times New Roman"/>
          <w:szCs w:val="24"/>
        </w:rPr>
        <w:t xml:space="preserve">.  </w:t>
      </w:r>
      <w:r w:rsidRPr="00472923">
        <w:rPr>
          <w:rFonts w:cs="Times New Roman"/>
          <w:szCs w:val="24"/>
        </w:rPr>
        <w:t>I received six positive responses (one was originally a “no” but reconsidered after clarification on the context of the interview).  Each signed and returned the consent to participate form prior to arranging the interview.</w:t>
      </w:r>
    </w:p>
    <w:p w14:paraId="5428CD0F" w14:textId="71B039DF" w:rsidR="00D64E66" w:rsidRPr="00A45FBC" w:rsidRDefault="00D64E66" w:rsidP="00701075">
      <w:pPr>
        <w:pStyle w:val="Heading3"/>
        <w:spacing w:after="240"/>
        <w:rPr>
          <w:rFonts w:ascii="Times New Roman" w:hAnsi="Times New Roman" w:cs="Times New Roman"/>
          <w:b/>
          <w:color w:val="auto"/>
        </w:rPr>
      </w:pPr>
      <w:bookmarkStart w:id="173" w:name="_Toc446933844"/>
      <w:r w:rsidRPr="00A45FBC">
        <w:rPr>
          <w:rFonts w:ascii="Times New Roman" w:hAnsi="Times New Roman" w:cs="Times New Roman"/>
          <w:b/>
          <w:color w:val="auto"/>
        </w:rPr>
        <w:t xml:space="preserve">Data Collection and </w:t>
      </w:r>
      <w:r w:rsidR="009104AE" w:rsidRPr="00A45FBC">
        <w:rPr>
          <w:rFonts w:ascii="Times New Roman" w:hAnsi="Times New Roman" w:cs="Times New Roman"/>
          <w:b/>
          <w:color w:val="auto"/>
        </w:rPr>
        <w:t>Analysi</w:t>
      </w:r>
      <w:r w:rsidR="005D05D4" w:rsidRPr="00A45FBC">
        <w:rPr>
          <w:rFonts w:ascii="Times New Roman" w:hAnsi="Times New Roman" w:cs="Times New Roman"/>
          <w:b/>
          <w:color w:val="auto"/>
        </w:rPr>
        <w:t>s</w:t>
      </w:r>
      <w:r w:rsidRPr="00A45FBC">
        <w:rPr>
          <w:rFonts w:ascii="Times New Roman" w:hAnsi="Times New Roman" w:cs="Times New Roman"/>
          <w:b/>
          <w:color w:val="auto"/>
        </w:rPr>
        <w:t xml:space="preserve"> for Interviews</w:t>
      </w:r>
      <w:bookmarkEnd w:id="173"/>
    </w:p>
    <w:p w14:paraId="3C4FA552" w14:textId="58090CBB" w:rsidR="00D64E66" w:rsidRPr="00472923" w:rsidRDefault="00D64E66" w:rsidP="00701075">
      <w:pPr>
        <w:spacing w:after="0" w:line="480" w:lineRule="auto"/>
        <w:ind w:firstLine="720"/>
        <w:rPr>
          <w:rFonts w:cs="Times New Roman"/>
          <w:szCs w:val="24"/>
        </w:rPr>
      </w:pPr>
      <w:r w:rsidRPr="00472923">
        <w:rPr>
          <w:rFonts w:cs="Times New Roman"/>
          <w:szCs w:val="24"/>
        </w:rPr>
        <w:t xml:space="preserve">I conducted the interviews, five </w:t>
      </w:r>
      <w:r w:rsidR="004865CF" w:rsidRPr="00472923">
        <w:rPr>
          <w:rFonts w:cs="Times New Roman"/>
          <w:szCs w:val="24"/>
        </w:rPr>
        <w:t>in-person,</w:t>
      </w:r>
      <w:r w:rsidRPr="00472923">
        <w:rPr>
          <w:rFonts w:cs="Times New Roman"/>
          <w:szCs w:val="24"/>
        </w:rPr>
        <w:t xml:space="preserve"> and one via Skype, from October 9, 2015 to November 18, 2015.  Prior to each interview, I reviewed the informed consent form and highlighted the section stating not to share any classified or restricted information by the Department of Defense or any affiliated unit or agency.  As requested by the University of Oklahoma Institutional Review Board, I specifically instructed the respondents to refrain from using names.  Due to the small number of </w:t>
      </w:r>
      <w:r w:rsidRPr="00472923">
        <w:rPr>
          <w:rFonts w:cs="Times New Roman"/>
          <w:szCs w:val="24"/>
        </w:rPr>
        <w:lastRenderedPageBreak/>
        <w:t xml:space="preserve">respondents and the possibility of deductive </w:t>
      </w:r>
      <w:r w:rsidR="004865CF" w:rsidRPr="00472923">
        <w:rPr>
          <w:rFonts w:cs="Times New Roman"/>
          <w:szCs w:val="24"/>
        </w:rPr>
        <w:t>re-identification,</w:t>
      </w:r>
      <w:r w:rsidRPr="00472923">
        <w:rPr>
          <w:rFonts w:cs="Times New Roman"/>
          <w:szCs w:val="24"/>
        </w:rPr>
        <w:t xml:space="preserve"> I chose to refer each by number.  For all interviews, I used an outline of the OU IRB approved resea</w:t>
      </w:r>
      <w:r w:rsidR="00976DA5" w:rsidRPr="00472923">
        <w:rPr>
          <w:rFonts w:cs="Times New Roman"/>
          <w:szCs w:val="24"/>
        </w:rPr>
        <w:t>rch q</w:t>
      </w:r>
      <w:r w:rsidR="00DC45DD">
        <w:rPr>
          <w:rFonts w:cs="Times New Roman"/>
          <w:szCs w:val="24"/>
        </w:rPr>
        <w:t>uestions (see Appendix H</w:t>
      </w:r>
      <w:r w:rsidRPr="00472923">
        <w:rPr>
          <w:rFonts w:cs="Times New Roman"/>
          <w:szCs w:val="24"/>
        </w:rPr>
        <w:t>) as a template to capture notes during the interview.  After each interview, the respondents (except the one conducted via Skype) had the opportunity to review the timeline and leadership charts.  For certain interviews</w:t>
      </w:r>
      <w:r w:rsidR="00EF6596" w:rsidRPr="00472923">
        <w:rPr>
          <w:rFonts w:cs="Times New Roman"/>
          <w:szCs w:val="24"/>
        </w:rPr>
        <w:t>, as previously mentioned,</w:t>
      </w:r>
      <w:r w:rsidRPr="00472923">
        <w:rPr>
          <w:rFonts w:cs="Times New Roman"/>
          <w:szCs w:val="24"/>
        </w:rPr>
        <w:t xml:space="preserve"> I asked for clarification on specific</w:t>
      </w:r>
      <w:r w:rsidR="00EF6596" w:rsidRPr="00472923">
        <w:rPr>
          <w:rFonts w:cs="Times New Roman"/>
          <w:szCs w:val="24"/>
        </w:rPr>
        <w:t xml:space="preserve"> publically acquired documents</w:t>
      </w:r>
      <w:r w:rsidRPr="00472923">
        <w:rPr>
          <w:rFonts w:cs="Times New Roman"/>
          <w:szCs w:val="24"/>
        </w:rPr>
        <w:t>.</w:t>
      </w:r>
    </w:p>
    <w:p w14:paraId="568611B4" w14:textId="3506CB92" w:rsidR="00D64E66" w:rsidRPr="00472923" w:rsidRDefault="00D64E66" w:rsidP="00701075">
      <w:pPr>
        <w:spacing w:after="0" w:line="480" w:lineRule="auto"/>
        <w:ind w:firstLine="720"/>
        <w:rPr>
          <w:rFonts w:cs="Times New Roman"/>
          <w:szCs w:val="24"/>
        </w:rPr>
      </w:pPr>
      <w:r w:rsidRPr="00472923">
        <w:rPr>
          <w:rFonts w:cs="Times New Roman"/>
          <w:szCs w:val="24"/>
        </w:rPr>
        <w:t xml:space="preserve">Five </w:t>
      </w:r>
      <w:r w:rsidR="00EF6596" w:rsidRPr="00472923">
        <w:rPr>
          <w:rFonts w:cs="Times New Roman"/>
          <w:szCs w:val="24"/>
        </w:rPr>
        <w:t xml:space="preserve">of the six </w:t>
      </w:r>
      <w:r w:rsidRPr="00472923">
        <w:rPr>
          <w:rFonts w:cs="Times New Roman"/>
          <w:szCs w:val="24"/>
        </w:rPr>
        <w:t>respondents permitted audio recording</w:t>
      </w:r>
      <w:r w:rsidR="00EF6596" w:rsidRPr="00472923">
        <w:rPr>
          <w:rFonts w:cs="Times New Roman"/>
          <w:szCs w:val="24"/>
        </w:rPr>
        <w:t xml:space="preserve">.  </w:t>
      </w:r>
      <w:r w:rsidRPr="00472923">
        <w:rPr>
          <w:rFonts w:cs="Times New Roman"/>
          <w:szCs w:val="24"/>
        </w:rPr>
        <w:t>For the interviews with recordings, I transcribed the interview within 24 hours then memoed to connect points to previously identified themes and topics and noted any anomalies (Document Database, TAB 10 a-f).  I deleted each audio recording after completing the transcription.  After each interview, I matched findings similar to the documents and previous interviews while noting any contrasting or new information.  I added new data points or noted similar mentions of an event on the timeli</w:t>
      </w:r>
      <w:r w:rsidR="00976DA5" w:rsidRPr="00472923">
        <w:rPr>
          <w:rFonts w:cs="Times New Roman"/>
          <w:szCs w:val="24"/>
        </w:rPr>
        <w:t>ne (Document Database, TAB 12, D</w:t>
      </w:r>
      <w:r w:rsidRPr="00472923">
        <w:rPr>
          <w:rFonts w:cs="Times New Roman"/>
          <w:szCs w:val="24"/>
        </w:rPr>
        <w:t xml:space="preserve">iagram g).  </w:t>
      </w:r>
    </w:p>
    <w:p w14:paraId="70621B34" w14:textId="6E3A46A2" w:rsidR="00D64E66" w:rsidRPr="00472923" w:rsidRDefault="00D64E66" w:rsidP="00F37351">
      <w:pPr>
        <w:spacing w:after="0" w:line="480" w:lineRule="auto"/>
        <w:ind w:firstLine="720"/>
        <w:rPr>
          <w:rFonts w:cs="Times New Roman"/>
          <w:szCs w:val="24"/>
        </w:rPr>
      </w:pPr>
      <w:r w:rsidRPr="00472923">
        <w:rPr>
          <w:rFonts w:cs="Times New Roman"/>
          <w:szCs w:val="24"/>
        </w:rPr>
        <w:t>After I removed a</w:t>
      </w:r>
      <w:r w:rsidR="00EF6596" w:rsidRPr="00472923">
        <w:rPr>
          <w:rFonts w:cs="Times New Roman"/>
          <w:szCs w:val="24"/>
        </w:rPr>
        <w:t>ll</w:t>
      </w:r>
      <w:r w:rsidRPr="00472923">
        <w:rPr>
          <w:rFonts w:cs="Times New Roman"/>
          <w:szCs w:val="24"/>
        </w:rPr>
        <w:t xml:space="preserve"> identifying information such as name, </w:t>
      </w:r>
      <w:r w:rsidR="002B7813" w:rsidRPr="00472923">
        <w:rPr>
          <w:rFonts w:cs="Times New Roman"/>
          <w:szCs w:val="24"/>
        </w:rPr>
        <w:t>position,</w:t>
      </w:r>
      <w:r w:rsidRPr="00472923">
        <w:rPr>
          <w:rFonts w:cs="Times New Roman"/>
          <w:szCs w:val="24"/>
        </w:rPr>
        <w:t xml:space="preserve"> or rank, </w:t>
      </w:r>
      <w:r w:rsidR="00EF6596" w:rsidRPr="00472923">
        <w:rPr>
          <w:rFonts w:cs="Times New Roman"/>
          <w:szCs w:val="24"/>
        </w:rPr>
        <w:t xml:space="preserve">I sent the interview transcripts to each respondent to review </w:t>
      </w:r>
      <w:r w:rsidRPr="00472923">
        <w:rPr>
          <w:rFonts w:cs="Times New Roman"/>
          <w:szCs w:val="24"/>
        </w:rPr>
        <w:t>for concurrence</w:t>
      </w:r>
      <w:r w:rsidR="002B7813" w:rsidRPr="00472923">
        <w:rPr>
          <w:rFonts w:cs="Times New Roman"/>
          <w:szCs w:val="24"/>
        </w:rPr>
        <w:t xml:space="preserve">.  </w:t>
      </w:r>
      <w:r w:rsidRPr="00472923">
        <w:rPr>
          <w:rFonts w:cs="Times New Roman"/>
          <w:szCs w:val="24"/>
        </w:rPr>
        <w:t xml:space="preserve">For the one interview without audio recording, which happened to be the first interview, I chose to provide a synopsis of themes and my condensed notes for concurrence.  The </w:t>
      </w:r>
      <w:r w:rsidR="00EF6596" w:rsidRPr="00472923">
        <w:rPr>
          <w:rFonts w:cs="Times New Roman"/>
          <w:szCs w:val="24"/>
        </w:rPr>
        <w:t xml:space="preserve">relevant </w:t>
      </w:r>
      <w:r w:rsidRPr="00472923">
        <w:rPr>
          <w:rFonts w:cs="Times New Roman"/>
          <w:szCs w:val="24"/>
        </w:rPr>
        <w:t xml:space="preserve">events and </w:t>
      </w:r>
      <w:r w:rsidR="00EF6596" w:rsidRPr="00472923">
        <w:rPr>
          <w:rFonts w:cs="Times New Roman"/>
          <w:szCs w:val="24"/>
        </w:rPr>
        <w:t>themes identified during</w:t>
      </w:r>
      <w:r w:rsidRPr="00472923">
        <w:rPr>
          <w:rFonts w:cs="Times New Roman"/>
          <w:szCs w:val="24"/>
        </w:rPr>
        <w:t xml:space="preserve"> the interviews included discussion on the Korean Transformation, closing of the London Dorm, th</w:t>
      </w:r>
      <w:r w:rsidR="0010593E" w:rsidRPr="00472923">
        <w:rPr>
          <w:rFonts w:cs="Times New Roman"/>
          <w:szCs w:val="24"/>
        </w:rPr>
        <w:t>e role of the military spouse, p</w:t>
      </w:r>
      <w:r w:rsidRPr="00472923">
        <w:rPr>
          <w:rFonts w:cs="Times New Roman"/>
          <w:szCs w:val="24"/>
        </w:rPr>
        <w:t>erspectives regarding DoDEA’s ability to affect change, relationships</w:t>
      </w:r>
      <w:r w:rsidR="00DC45DD">
        <w:rPr>
          <w:rFonts w:cs="Times New Roman"/>
          <w:szCs w:val="24"/>
        </w:rPr>
        <w:t>,</w:t>
      </w:r>
      <w:r w:rsidRPr="00472923">
        <w:rPr>
          <w:rFonts w:cs="Times New Roman"/>
          <w:szCs w:val="24"/>
        </w:rPr>
        <w:t xml:space="preserve"> and certain leadership qualities and actions.  Specifically I shared the following memo:</w:t>
      </w:r>
    </w:p>
    <w:p w14:paraId="7EBA7A8B" w14:textId="7B1D4622" w:rsidR="00D64E66" w:rsidRDefault="00D64E66" w:rsidP="00C60DA3">
      <w:pPr>
        <w:spacing w:after="0" w:line="240" w:lineRule="auto"/>
        <w:ind w:left="720"/>
        <w:rPr>
          <w:rFonts w:cs="Times New Roman"/>
          <w:szCs w:val="24"/>
        </w:rPr>
      </w:pPr>
      <w:r w:rsidRPr="00472923">
        <w:rPr>
          <w:rFonts w:cs="Times New Roman"/>
          <w:szCs w:val="24"/>
        </w:rPr>
        <w:lastRenderedPageBreak/>
        <w:t>Use of wo</w:t>
      </w:r>
      <w:r w:rsidR="0010593E" w:rsidRPr="00472923">
        <w:rPr>
          <w:rFonts w:cs="Times New Roman"/>
          <w:szCs w:val="24"/>
        </w:rPr>
        <w:t>rd relentless</w:t>
      </w:r>
      <w:r w:rsidRPr="00472923">
        <w:rPr>
          <w:rFonts w:cs="Times New Roman"/>
          <w:szCs w:val="24"/>
        </w:rPr>
        <w:t xml:space="preserve"> – I do not plan to use this as a direct quote but will absorb it into section on leadership/policy entrepreneur that is consistent throughout each interview, not from a positional use of rank but more as the quality of persistence</w:t>
      </w:r>
      <w:r w:rsidR="00EF6596" w:rsidRPr="00472923">
        <w:rPr>
          <w:rFonts w:cs="Times New Roman"/>
          <w:szCs w:val="24"/>
        </w:rPr>
        <w:t xml:space="preserve">.  </w:t>
      </w:r>
      <w:r w:rsidRPr="00472923">
        <w:rPr>
          <w:rFonts w:cs="Times New Roman"/>
          <w:szCs w:val="24"/>
        </w:rPr>
        <w:t>The relevance relates to how one is perceived yet interestingly enough it is not in a negative vein (relevant I suppose to which side of the outcome one is on) but as in more of an awareness that this particular person will continue to persist and explore any means necessary to achieve a given objective.  Reputation as results oriented and ability to navigate relationships, processes, and systems</w:t>
      </w:r>
      <w:r w:rsidR="00EF6596" w:rsidRPr="00472923">
        <w:rPr>
          <w:rFonts w:cs="Times New Roman"/>
          <w:szCs w:val="24"/>
        </w:rPr>
        <w:t xml:space="preserve">.  </w:t>
      </w:r>
      <w:r w:rsidR="00976DA5" w:rsidRPr="00472923">
        <w:rPr>
          <w:rFonts w:cs="Times New Roman"/>
          <w:szCs w:val="24"/>
        </w:rPr>
        <w:t>(Document Database, TAB 10, D</w:t>
      </w:r>
      <w:r w:rsidRPr="00472923">
        <w:rPr>
          <w:rFonts w:cs="Times New Roman"/>
          <w:szCs w:val="24"/>
        </w:rPr>
        <w:t>ocument a)</w:t>
      </w:r>
    </w:p>
    <w:p w14:paraId="607D0805" w14:textId="77777777" w:rsidR="00C60DA3" w:rsidRPr="00472923" w:rsidRDefault="00C60DA3" w:rsidP="00C60DA3">
      <w:pPr>
        <w:spacing w:after="0" w:line="240" w:lineRule="auto"/>
        <w:ind w:left="720"/>
        <w:rPr>
          <w:rFonts w:cs="Times New Roman"/>
          <w:szCs w:val="24"/>
        </w:rPr>
      </w:pPr>
    </w:p>
    <w:p w14:paraId="52FC32FC" w14:textId="2731DC97" w:rsidR="00D64E66" w:rsidRPr="00472923" w:rsidRDefault="00DC45DD" w:rsidP="00F37351">
      <w:pPr>
        <w:spacing w:after="0" w:line="480" w:lineRule="auto"/>
        <w:ind w:firstLine="720"/>
        <w:rPr>
          <w:rFonts w:cs="Times New Roman"/>
          <w:szCs w:val="24"/>
        </w:rPr>
      </w:pPr>
      <w:r>
        <w:rPr>
          <w:rFonts w:cs="Times New Roman"/>
          <w:szCs w:val="24"/>
        </w:rPr>
        <w:t>My first interview</w:t>
      </w:r>
      <w:r w:rsidR="00D64E66" w:rsidRPr="00472923">
        <w:rPr>
          <w:rFonts w:cs="Times New Roman"/>
          <w:szCs w:val="24"/>
        </w:rPr>
        <w:t xml:space="preserve"> recommended a book by Robert Gates, the Secretary of Defense during the time leading up to the decision to create the Non-DoD Schools Program task force</w:t>
      </w:r>
      <w:r w:rsidR="00EF6596" w:rsidRPr="00472923">
        <w:rPr>
          <w:rFonts w:cs="Times New Roman"/>
          <w:szCs w:val="24"/>
        </w:rPr>
        <w:t xml:space="preserve">.  </w:t>
      </w:r>
      <w:r w:rsidR="00D64E66" w:rsidRPr="00472923">
        <w:rPr>
          <w:rFonts w:cs="Times New Roman"/>
          <w:szCs w:val="24"/>
        </w:rPr>
        <w:t xml:space="preserve">The following memo provides insight into my reaction: </w:t>
      </w:r>
    </w:p>
    <w:p w14:paraId="303CDD91" w14:textId="767815F0" w:rsidR="00D64E66" w:rsidRDefault="00D64E66" w:rsidP="00C60DA3">
      <w:pPr>
        <w:spacing w:after="0" w:line="240" w:lineRule="auto"/>
        <w:ind w:left="720"/>
        <w:rPr>
          <w:rFonts w:cs="Times New Roman"/>
          <w:szCs w:val="24"/>
        </w:rPr>
      </w:pPr>
      <w:r w:rsidRPr="00472923">
        <w:rPr>
          <w:rFonts w:cs="Times New Roman"/>
          <w:szCs w:val="24"/>
        </w:rPr>
        <w:t>When speaking about this time he refe</w:t>
      </w:r>
      <w:r w:rsidR="00C72C53" w:rsidRPr="00472923">
        <w:rPr>
          <w:rFonts w:cs="Times New Roman"/>
          <w:szCs w:val="24"/>
        </w:rPr>
        <w:t xml:space="preserve">renced Robert Gates book </w:t>
      </w:r>
      <w:r w:rsidR="00C72C53" w:rsidRPr="00472923">
        <w:rPr>
          <w:rFonts w:cs="Times New Roman"/>
          <w:i/>
          <w:szCs w:val="24"/>
        </w:rPr>
        <w:t>Duty</w:t>
      </w:r>
      <w:r w:rsidR="00C72C53" w:rsidRPr="00472923">
        <w:rPr>
          <w:rFonts w:cs="Times New Roman"/>
          <w:szCs w:val="24"/>
        </w:rPr>
        <w:t xml:space="preserve"> </w:t>
      </w:r>
      <w:r w:rsidRPr="00472923">
        <w:rPr>
          <w:rFonts w:cs="Times New Roman"/>
          <w:szCs w:val="24"/>
        </w:rPr>
        <w:t>and encouraged a reading of it to see if and how he mentioned DoDEA.  I debated with myself for several hours after learning about the six hundred plus page book.  I was curious to know the historical content and the personal insights of the Secretary of Defense.  Yet, I wondered if my focus would pull from the al</w:t>
      </w:r>
      <w:r w:rsidR="00EF6596" w:rsidRPr="00472923">
        <w:rPr>
          <w:rFonts w:cs="Times New Roman"/>
          <w:szCs w:val="24"/>
        </w:rPr>
        <w:t xml:space="preserve">most completed document review and </w:t>
      </w:r>
      <w:r w:rsidRPr="00472923">
        <w:rPr>
          <w:rFonts w:cs="Times New Roman"/>
          <w:szCs w:val="24"/>
        </w:rPr>
        <w:t>theme development and conclusion writing</w:t>
      </w:r>
      <w:r w:rsidR="00EF6596" w:rsidRPr="00472923">
        <w:rPr>
          <w:rFonts w:cs="Times New Roman"/>
          <w:szCs w:val="24"/>
        </w:rPr>
        <w:t xml:space="preserve">.  </w:t>
      </w:r>
      <w:r w:rsidRPr="00472923">
        <w:rPr>
          <w:rFonts w:cs="Times New Roman"/>
          <w:szCs w:val="24"/>
        </w:rPr>
        <w:t>There was the fear that I had not considered certain aspects of the higher political echelon</w:t>
      </w:r>
      <w:r w:rsidR="00EF6596" w:rsidRPr="00472923">
        <w:rPr>
          <w:rFonts w:cs="Times New Roman"/>
          <w:szCs w:val="24"/>
        </w:rPr>
        <w:t xml:space="preserve">.  </w:t>
      </w:r>
      <w:r w:rsidRPr="00472923">
        <w:rPr>
          <w:rFonts w:cs="Times New Roman"/>
          <w:szCs w:val="24"/>
        </w:rPr>
        <w:t xml:space="preserve">(Did I need to go that high?)  I chose to read the introduction and first chapter and surprisingly found a story that was similar to my own and later to those I interviewed.  After the first 50 pages or </w:t>
      </w:r>
      <w:r w:rsidR="00A81FF8" w:rsidRPr="00472923">
        <w:rPr>
          <w:rFonts w:cs="Times New Roman"/>
          <w:szCs w:val="24"/>
        </w:rPr>
        <w:t>so,</w:t>
      </w:r>
      <w:r w:rsidRPr="00472923">
        <w:rPr>
          <w:rFonts w:cs="Times New Roman"/>
          <w:szCs w:val="24"/>
        </w:rPr>
        <w:t xml:space="preserve"> I realized that I could read the book as if it were conducting an interview using my questions.  (Document Database, from Con</w:t>
      </w:r>
      <w:r w:rsidR="00976DA5" w:rsidRPr="00472923">
        <w:rPr>
          <w:rFonts w:cs="Times New Roman"/>
          <w:szCs w:val="24"/>
        </w:rPr>
        <w:t>solidated</w:t>
      </w:r>
      <w:r w:rsidRPr="00472923">
        <w:rPr>
          <w:rFonts w:cs="Times New Roman"/>
          <w:szCs w:val="24"/>
        </w:rPr>
        <w:t xml:space="preserve"> Memos, TAB 11a)</w:t>
      </w:r>
    </w:p>
    <w:p w14:paraId="7CCAAF05" w14:textId="77777777" w:rsidR="00C60DA3" w:rsidRPr="00472923" w:rsidRDefault="00C60DA3" w:rsidP="00C60DA3">
      <w:pPr>
        <w:spacing w:after="0" w:line="240" w:lineRule="auto"/>
        <w:ind w:left="720"/>
        <w:rPr>
          <w:rFonts w:cs="Times New Roman"/>
          <w:szCs w:val="24"/>
        </w:rPr>
      </w:pPr>
    </w:p>
    <w:p w14:paraId="4808A03E" w14:textId="77777777" w:rsidR="00D64E66" w:rsidRPr="00472923" w:rsidRDefault="00D64E66" w:rsidP="00F37351">
      <w:pPr>
        <w:spacing w:after="0" w:line="480" w:lineRule="auto"/>
        <w:ind w:firstLine="720"/>
        <w:rPr>
          <w:rFonts w:cs="Times New Roman"/>
          <w:b/>
          <w:szCs w:val="24"/>
        </w:rPr>
      </w:pPr>
      <w:r w:rsidRPr="00472923">
        <w:rPr>
          <w:rFonts w:cs="Times New Roman"/>
          <w:szCs w:val="24"/>
        </w:rPr>
        <w:t xml:space="preserve">With the exceptions of the specific decision to create the task force and no mention of DoDEA, the memoirs that I found were similar stories of leadership, qualities, bureaucracy, the weight of position, personal connection to decision-making and the ultimate motivation of taking care of our troops.  As evidenced in my memo dated October 15, 2015, Gates verified multiple aspects of my recollection of events leading up to the 2010 decision to create the task force: </w:t>
      </w:r>
    </w:p>
    <w:p w14:paraId="0DF8348E" w14:textId="4BB09134" w:rsidR="00D64E66" w:rsidRDefault="00D64E66" w:rsidP="00AF2579">
      <w:pPr>
        <w:spacing w:after="0" w:line="240" w:lineRule="auto"/>
        <w:ind w:left="720"/>
        <w:rPr>
          <w:rFonts w:cs="Times New Roman"/>
          <w:szCs w:val="24"/>
        </w:rPr>
      </w:pPr>
      <w:r w:rsidRPr="00472923">
        <w:rPr>
          <w:rFonts w:cs="Times New Roman"/>
          <w:szCs w:val="24"/>
        </w:rPr>
        <w:t xml:space="preserve">To say that I took a trip </w:t>
      </w:r>
      <w:r w:rsidR="00C72C53" w:rsidRPr="00472923">
        <w:rPr>
          <w:rFonts w:cs="Times New Roman"/>
          <w:szCs w:val="24"/>
        </w:rPr>
        <w:t>down memory lane with Gates is appropriate</w:t>
      </w:r>
      <w:r w:rsidRPr="00472923">
        <w:rPr>
          <w:rFonts w:cs="Times New Roman"/>
          <w:szCs w:val="24"/>
        </w:rPr>
        <w:t xml:space="preserve">.  The decision to extend deployments was made while my brother was sitting in Iraq </w:t>
      </w:r>
      <w:r w:rsidR="00EF6596" w:rsidRPr="00472923">
        <w:rPr>
          <w:rFonts w:cs="Times New Roman"/>
          <w:szCs w:val="24"/>
        </w:rPr>
        <w:t xml:space="preserve">(deployed) </w:t>
      </w:r>
      <w:r w:rsidRPr="00472923">
        <w:rPr>
          <w:rFonts w:cs="Times New Roman"/>
          <w:szCs w:val="24"/>
        </w:rPr>
        <w:t xml:space="preserve">and we all wondered if he would be home for the birth of his daughter.  The review of JIEDDO </w:t>
      </w:r>
      <w:r w:rsidR="00080D1F" w:rsidRPr="00472923">
        <w:rPr>
          <w:rFonts w:cs="Times New Roman"/>
          <w:szCs w:val="24"/>
        </w:rPr>
        <w:t xml:space="preserve">(Joint IED (Improvised Explosive Device) Defeat Organization)) </w:t>
      </w:r>
      <w:r w:rsidRPr="00472923">
        <w:rPr>
          <w:rFonts w:cs="Times New Roman"/>
          <w:szCs w:val="24"/>
        </w:rPr>
        <w:t xml:space="preserve">tapped my knowledge of a longtime family friend (a </w:t>
      </w:r>
      <w:r w:rsidRPr="00472923">
        <w:rPr>
          <w:rFonts w:cs="Times New Roman"/>
          <w:szCs w:val="24"/>
        </w:rPr>
        <w:lastRenderedPageBreak/>
        <w:t xml:space="preserve">student cadet of my father’s when he taught at West Point) who chose to deploy twice as a Civilian even after serving a complete career as an Army officer.  And the effects of BRAC (Base Realignment and Closure) and the debate on the surge and drawdown of BCTs (Brigade Combat Teams) in locations like Baumholder, Germany (a location) that I saw when I was asked to go to support their WTU (Warrior Transition Unit) only to find that the shiny new renovations and quality of life “stuff” for wounded warriors did not make it there because the Garrison was on the BRAC list.  This was the largest group at almost 100 soldiers in a WTU in Europe and yet decisions made years in advance precluded the unit from actually getting the support </w:t>
      </w:r>
      <w:r w:rsidR="00080D1F" w:rsidRPr="00472923">
        <w:rPr>
          <w:rFonts w:cs="Times New Roman"/>
          <w:szCs w:val="24"/>
        </w:rPr>
        <w:t>triggered by</w:t>
      </w:r>
      <w:r w:rsidRPr="00472923">
        <w:rPr>
          <w:rFonts w:cs="Times New Roman"/>
          <w:szCs w:val="24"/>
        </w:rPr>
        <w:t xml:space="preserve"> the entire Walter Reed </w:t>
      </w:r>
      <w:r w:rsidR="00080D1F" w:rsidRPr="00472923">
        <w:rPr>
          <w:rFonts w:cs="Times New Roman"/>
          <w:szCs w:val="24"/>
        </w:rPr>
        <w:t>event</w:t>
      </w:r>
      <w:r w:rsidRPr="00472923">
        <w:rPr>
          <w:rFonts w:cs="Times New Roman"/>
          <w:szCs w:val="24"/>
        </w:rPr>
        <w:t>.  The years on which Gates reflected align with the focal years leading up to May 2010.  I lived the times of Walter Reed, working to unravel the complicated dynamics of a dysfunctional system in order to explain how it might be fixed or worked around.  (</w:t>
      </w:r>
      <w:r w:rsidR="00976DA5" w:rsidRPr="00472923">
        <w:rPr>
          <w:rFonts w:cs="Times New Roman"/>
          <w:szCs w:val="24"/>
        </w:rPr>
        <w:t xml:space="preserve">Document Database, </w:t>
      </w:r>
      <w:r w:rsidRPr="00472923">
        <w:rPr>
          <w:rFonts w:cs="Times New Roman"/>
          <w:szCs w:val="24"/>
        </w:rPr>
        <w:t>Consolidated Memos, TAB 11a)</w:t>
      </w:r>
    </w:p>
    <w:p w14:paraId="759D2C3E" w14:textId="77777777" w:rsidR="00AF2579" w:rsidRPr="00472923" w:rsidRDefault="00AF2579" w:rsidP="00AF2579">
      <w:pPr>
        <w:spacing w:after="0" w:line="240" w:lineRule="auto"/>
        <w:ind w:left="720"/>
        <w:rPr>
          <w:rFonts w:cs="Times New Roman"/>
          <w:szCs w:val="24"/>
        </w:rPr>
      </w:pPr>
    </w:p>
    <w:p w14:paraId="0604F0C0" w14:textId="4808D615" w:rsidR="00D64E66" w:rsidRPr="00472923" w:rsidRDefault="00D64E66" w:rsidP="00F37351">
      <w:pPr>
        <w:spacing w:after="0" w:line="480" w:lineRule="auto"/>
        <w:ind w:firstLine="720"/>
        <w:rPr>
          <w:rFonts w:cs="Times New Roman"/>
          <w:szCs w:val="24"/>
        </w:rPr>
      </w:pPr>
      <w:r w:rsidRPr="00472923">
        <w:rPr>
          <w:rFonts w:cs="Times New Roman"/>
          <w:szCs w:val="24"/>
        </w:rPr>
        <w:t>Furthermore, I plotted new events from the book on the timeline that subsequent interviews reiterated</w:t>
      </w:r>
      <w:r w:rsidR="00080D1F" w:rsidRPr="00472923">
        <w:rPr>
          <w:rFonts w:cs="Times New Roman"/>
          <w:szCs w:val="24"/>
        </w:rPr>
        <w:t xml:space="preserve"> such as the development of the missile defense program, the repeal of Don’t Ask, Don’t Tell (DADT), the creation of Cyber Command, and references to the ongoing Quadrennial Defense Review (QDR) process.  </w:t>
      </w:r>
      <w:r w:rsidRPr="00472923">
        <w:rPr>
          <w:rFonts w:cs="Times New Roman"/>
          <w:szCs w:val="24"/>
        </w:rPr>
        <w:t xml:space="preserve">Then considering </w:t>
      </w:r>
      <w:r w:rsidR="00080D1F" w:rsidRPr="00472923">
        <w:rPr>
          <w:rFonts w:cs="Times New Roman"/>
          <w:szCs w:val="24"/>
        </w:rPr>
        <w:t xml:space="preserve">in summer 2009, </w:t>
      </w:r>
      <w:r w:rsidRPr="00472923">
        <w:rPr>
          <w:rFonts w:cs="Times New Roman"/>
          <w:szCs w:val="24"/>
        </w:rPr>
        <w:t xml:space="preserve">I attended the change of command ceremony for the new EUCOM Commander in Stuttgart, </w:t>
      </w:r>
      <w:r w:rsidR="00BE0CDF" w:rsidRPr="00472923">
        <w:rPr>
          <w:rFonts w:cs="Times New Roman"/>
          <w:szCs w:val="24"/>
        </w:rPr>
        <w:t>Germany,</w:t>
      </w:r>
      <w:r w:rsidRPr="00472923">
        <w:rPr>
          <w:rFonts w:cs="Times New Roman"/>
          <w:szCs w:val="24"/>
        </w:rPr>
        <w:t xml:space="preserve"> over which </w:t>
      </w:r>
      <w:r w:rsidR="00080D1F" w:rsidRPr="00472923">
        <w:rPr>
          <w:rFonts w:cs="Times New Roman"/>
          <w:szCs w:val="24"/>
        </w:rPr>
        <w:t>Gates</w:t>
      </w:r>
      <w:r w:rsidRPr="00472923">
        <w:rPr>
          <w:rFonts w:cs="Times New Roman"/>
          <w:szCs w:val="24"/>
        </w:rPr>
        <w:t xml:space="preserve"> officiated, it seemed appropriate to include his memoir.</w:t>
      </w:r>
    </w:p>
    <w:p w14:paraId="563AF7D1" w14:textId="43DB8F9F" w:rsidR="0026022B" w:rsidRPr="00472923" w:rsidRDefault="00D64E66" w:rsidP="00F37351">
      <w:pPr>
        <w:spacing w:after="0" w:line="480" w:lineRule="auto"/>
        <w:ind w:firstLine="720"/>
        <w:rPr>
          <w:rFonts w:cs="Times New Roman"/>
          <w:szCs w:val="24"/>
        </w:rPr>
      </w:pPr>
      <w:r w:rsidRPr="00472923">
        <w:rPr>
          <w:rFonts w:cs="Times New Roman"/>
          <w:szCs w:val="24"/>
        </w:rPr>
        <w:t xml:space="preserve">Following the completion of the interviews and after sending the transcripts for review and verification, I did not “play” with the data as I had the documents.  Since I designed the interview questions to elicit an understanding of events based on my theoretical framework (for example, to understand the rival theories I asked, “Was the creation of the task force an anomaly or expected action?”) </w:t>
      </w:r>
      <w:r w:rsidR="00080D1F" w:rsidRPr="00472923">
        <w:rPr>
          <w:rFonts w:cs="Times New Roman"/>
          <w:szCs w:val="24"/>
        </w:rPr>
        <w:t xml:space="preserve"> </w:t>
      </w:r>
      <w:r w:rsidRPr="00472923">
        <w:rPr>
          <w:rFonts w:cs="Times New Roman"/>
          <w:szCs w:val="24"/>
        </w:rPr>
        <w:t>(See Appendix D for categorized list of questions), I chose instead to analyze the transcripts using the categories related to my theoretical propositions and to refl</w:t>
      </w:r>
      <w:r w:rsidR="00976DA5" w:rsidRPr="00472923">
        <w:rPr>
          <w:rFonts w:cs="Times New Roman"/>
          <w:szCs w:val="24"/>
        </w:rPr>
        <w:t>ect a general understanding of circumstances.</w:t>
      </w:r>
      <w:r w:rsidRPr="00472923">
        <w:rPr>
          <w:rFonts w:cs="Times New Roman"/>
          <w:szCs w:val="24"/>
        </w:rPr>
        <w:t xml:space="preserve">  The us</w:t>
      </w:r>
      <w:r w:rsidR="00976DA5" w:rsidRPr="00472923">
        <w:rPr>
          <w:rFonts w:cs="Times New Roman"/>
          <w:szCs w:val="24"/>
        </w:rPr>
        <w:t>e of the previously identified Questions to Ask of This Case</w:t>
      </w:r>
      <w:r w:rsidRPr="00472923">
        <w:rPr>
          <w:rFonts w:cs="Times New Roman"/>
          <w:szCs w:val="24"/>
        </w:rPr>
        <w:t xml:space="preserve"> </w:t>
      </w:r>
      <w:r w:rsidRPr="00472923">
        <w:rPr>
          <w:rFonts w:cs="Times New Roman"/>
          <w:szCs w:val="24"/>
        </w:rPr>
        <w:lastRenderedPageBreak/>
        <w:t>(see Appendix D) produced the categories based on my theoretical framework of Politics, Problems, Policies, W</w:t>
      </w:r>
      <w:r w:rsidR="004E33E1" w:rsidRPr="00472923">
        <w:rPr>
          <w:rFonts w:cs="Times New Roman"/>
          <w:szCs w:val="24"/>
        </w:rPr>
        <w:t>indow of Opportunity, Punctuated</w:t>
      </w:r>
      <w:r w:rsidRPr="00472923">
        <w:rPr>
          <w:rFonts w:cs="Times New Roman"/>
          <w:szCs w:val="24"/>
        </w:rPr>
        <w:t xml:space="preserve"> Equilibrium Theory, Leadership, Policy Entrepreneur, Circumstances a</w:t>
      </w:r>
      <w:r w:rsidR="00EF484B" w:rsidRPr="00472923">
        <w:rPr>
          <w:rFonts w:cs="Times New Roman"/>
          <w:szCs w:val="24"/>
        </w:rPr>
        <w:t>nd Miscellaneous (Document Database, TAB 12).</w:t>
      </w:r>
      <w:r w:rsidR="00080D1F" w:rsidRPr="00472923">
        <w:rPr>
          <w:rFonts w:cs="Times New Roman"/>
          <w:szCs w:val="24"/>
        </w:rPr>
        <w:t xml:space="preserve"> </w:t>
      </w:r>
      <w:r w:rsidR="00EF484B" w:rsidRPr="00472923">
        <w:rPr>
          <w:rFonts w:cs="Times New Roman"/>
          <w:szCs w:val="24"/>
        </w:rPr>
        <w:t xml:space="preserve"> </w:t>
      </w:r>
      <w:r w:rsidRPr="00472923">
        <w:rPr>
          <w:rFonts w:cs="Times New Roman"/>
          <w:szCs w:val="24"/>
        </w:rPr>
        <w:t>The category of miscellaneous related to answers given when asked if there was anything else relevant.</w:t>
      </w:r>
      <w:r w:rsidR="00080D1F" w:rsidRPr="00472923">
        <w:rPr>
          <w:rFonts w:cs="Times New Roman"/>
          <w:szCs w:val="24"/>
        </w:rPr>
        <w:t xml:space="preserve"> </w:t>
      </w:r>
      <w:r w:rsidRPr="00472923">
        <w:rPr>
          <w:rFonts w:cs="Times New Roman"/>
          <w:szCs w:val="24"/>
        </w:rPr>
        <w:t xml:space="preserve"> I found that miscellaneous and circumstances were vague enough that I could have combined both.</w:t>
      </w:r>
      <w:r w:rsidR="00080D1F" w:rsidRPr="00472923">
        <w:rPr>
          <w:rFonts w:cs="Times New Roman"/>
          <w:szCs w:val="24"/>
        </w:rPr>
        <w:t xml:space="preserve"> </w:t>
      </w:r>
      <w:r w:rsidRPr="00472923">
        <w:rPr>
          <w:rFonts w:cs="Times New Roman"/>
          <w:szCs w:val="24"/>
        </w:rPr>
        <w:t xml:space="preserve"> Given that I used Gate’s memoir to add information to the compiled timeline I </w:t>
      </w:r>
      <w:r w:rsidR="00CE0DBE" w:rsidRPr="00472923">
        <w:rPr>
          <w:rFonts w:cs="Times New Roman"/>
          <w:szCs w:val="24"/>
        </w:rPr>
        <w:t>organized</w:t>
      </w:r>
      <w:r w:rsidRPr="00472923">
        <w:rPr>
          <w:rFonts w:cs="Times New Roman"/>
          <w:szCs w:val="24"/>
        </w:rPr>
        <w:t xml:space="preserve"> my </w:t>
      </w:r>
      <w:r w:rsidR="00DB2B42" w:rsidRPr="00472923">
        <w:rPr>
          <w:rFonts w:cs="Times New Roman"/>
          <w:szCs w:val="24"/>
        </w:rPr>
        <w:t>27</w:t>
      </w:r>
      <w:r w:rsidRPr="00472923">
        <w:rPr>
          <w:rFonts w:cs="Times New Roman"/>
          <w:szCs w:val="24"/>
        </w:rPr>
        <w:t xml:space="preserve"> pages of readin</w:t>
      </w:r>
      <w:r w:rsidR="00976DA5" w:rsidRPr="00472923">
        <w:rPr>
          <w:rFonts w:cs="Times New Roman"/>
          <w:szCs w:val="24"/>
        </w:rPr>
        <w:t>g notes for his book (Document D</w:t>
      </w:r>
      <w:r w:rsidRPr="00472923">
        <w:rPr>
          <w:rFonts w:cs="Times New Roman"/>
          <w:szCs w:val="24"/>
        </w:rPr>
        <w:t xml:space="preserve">atabase, Tab 11j) as if they were from an interview (Document </w:t>
      </w:r>
      <w:r w:rsidR="00976DA5" w:rsidRPr="00472923">
        <w:rPr>
          <w:rFonts w:cs="Times New Roman"/>
          <w:szCs w:val="24"/>
        </w:rPr>
        <w:t>D</w:t>
      </w:r>
      <w:r w:rsidRPr="00472923">
        <w:rPr>
          <w:rFonts w:cs="Times New Roman"/>
          <w:szCs w:val="24"/>
        </w:rPr>
        <w:t>atabase, TAB 10g).</w:t>
      </w:r>
      <w:r w:rsidR="00080D1F" w:rsidRPr="00472923">
        <w:rPr>
          <w:rFonts w:cs="Times New Roman"/>
          <w:szCs w:val="24"/>
        </w:rPr>
        <w:t xml:space="preserve"> </w:t>
      </w:r>
      <w:r w:rsidRPr="00472923">
        <w:rPr>
          <w:rFonts w:cs="Times New Roman"/>
          <w:szCs w:val="24"/>
        </w:rPr>
        <w:t xml:space="preserve"> The result produced a more comprehensive view of the range of political and personal interactions from my level on up to the Secretary of Defense.</w:t>
      </w:r>
      <w:r w:rsidR="00E65C50" w:rsidRPr="00472923">
        <w:rPr>
          <w:rFonts w:cs="Times New Roman"/>
          <w:szCs w:val="24"/>
        </w:rPr>
        <w:t xml:space="preserve">  This compilation served as the base for my narrative </w:t>
      </w:r>
      <w:r w:rsidR="0026022B" w:rsidRPr="00472923">
        <w:rPr>
          <w:rFonts w:cs="Times New Roman"/>
          <w:szCs w:val="24"/>
        </w:rPr>
        <w:t xml:space="preserve">analysis </w:t>
      </w:r>
      <w:r w:rsidR="00E65C50" w:rsidRPr="00472923">
        <w:rPr>
          <w:rFonts w:cs="Times New Roman"/>
          <w:szCs w:val="24"/>
        </w:rPr>
        <w:t>in Chapter</w:t>
      </w:r>
      <w:r w:rsidR="00135882">
        <w:rPr>
          <w:rFonts w:cs="Times New Roman"/>
          <w:szCs w:val="24"/>
        </w:rPr>
        <w:t>s Four and Five</w:t>
      </w:r>
      <w:r w:rsidR="00E65C50" w:rsidRPr="00472923">
        <w:rPr>
          <w:rFonts w:cs="Times New Roman"/>
          <w:szCs w:val="24"/>
        </w:rPr>
        <w:t>.</w:t>
      </w:r>
      <w:r w:rsidR="0026022B" w:rsidRPr="00472923">
        <w:rPr>
          <w:rFonts w:eastAsiaTheme="majorEastAsia" w:cs="Times New Roman"/>
          <w:color w:val="2E74B5" w:themeColor="accent1" w:themeShade="BF"/>
          <w:szCs w:val="24"/>
        </w:rPr>
        <w:t xml:space="preserve"> </w:t>
      </w:r>
      <w:r w:rsidR="0026022B" w:rsidRPr="00472923">
        <w:rPr>
          <w:rFonts w:cs="Times New Roman"/>
          <w:szCs w:val="24"/>
        </w:rPr>
        <w:t xml:space="preserve"> </w:t>
      </w:r>
    </w:p>
    <w:p w14:paraId="48869F42" w14:textId="21AE7F2F" w:rsidR="00DB2B42" w:rsidRPr="00472923" w:rsidRDefault="00D64E66" w:rsidP="00F37351">
      <w:pPr>
        <w:spacing w:after="0" w:line="480" w:lineRule="auto"/>
        <w:ind w:firstLine="720"/>
        <w:rPr>
          <w:rFonts w:cs="Times New Roman"/>
          <w:szCs w:val="24"/>
        </w:rPr>
      </w:pPr>
      <w:r w:rsidRPr="00472923">
        <w:rPr>
          <w:rFonts w:cs="Times New Roman"/>
          <w:szCs w:val="24"/>
        </w:rPr>
        <w:t>I used interview data to cross check document data and vice versa.  In the event of new information or a recommendation, for example “add DDESS leadership,” or “add P&amp;R leadership,” I returned to documents or conducted a new search.  This led to further focus on the l</w:t>
      </w:r>
      <w:r w:rsidR="008D52BE" w:rsidRPr="00472923">
        <w:rPr>
          <w:rFonts w:cs="Times New Roman"/>
          <w:szCs w:val="24"/>
        </w:rPr>
        <w:t xml:space="preserve">evels of leadership positions where I found more references </w:t>
      </w:r>
      <w:r w:rsidR="00C72C53" w:rsidRPr="00472923">
        <w:rPr>
          <w:rFonts w:cs="Times New Roman"/>
          <w:szCs w:val="24"/>
        </w:rPr>
        <w:t xml:space="preserve">to name changes.  For example, </w:t>
      </w:r>
      <w:r w:rsidR="008B4FBA" w:rsidRPr="00472923">
        <w:rPr>
          <w:rFonts w:cs="Times New Roman"/>
          <w:szCs w:val="24"/>
        </w:rPr>
        <w:t>t</w:t>
      </w:r>
      <w:r w:rsidR="008D52BE" w:rsidRPr="00472923">
        <w:rPr>
          <w:rFonts w:cs="Times New Roman"/>
          <w:szCs w:val="24"/>
        </w:rPr>
        <w:t xml:space="preserve">he Deputy Under Secretary of Defense (Personnel &amp; Readiness) in </w:t>
      </w:r>
      <w:r w:rsidR="008B4FBA" w:rsidRPr="00472923">
        <w:rPr>
          <w:rFonts w:cs="Times New Roman"/>
          <w:szCs w:val="24"/>
        </w:rPr>
        <w:t>FY2002, (based on</w:t>
      </w:r>
      <w:r w:rsidR="008D52BE" w:rsidRPr="00472923">
        <w:rPr>
          <w:rFonts w:cs="Times New Roman"/>
          <w:szCs w:val="24"/>
        </w:rPr>
        <w:t xml:space="preserve"> (P.L. 107-107) post took over duties of Assistant Secretary of Defense for Force Management Policy (then abolished), </w:t>
      </w:r>
      <w:r w:rsidR="008B4FBA" w:rsidRPr="00472923">
        <w:rPr>
          <w:rFonts w:cs="Times New Roman"/>
          <w:szCs w:val="24"/>
        </w:rPr>
        <w:t xml:space="preserve">and the </w:t>
      </w:r>
      <w:r w:rsidR="008D52BE" w:rsidRPr="00472923">
        <w:rPr>
          <w:rFonts w:cs="Times New Roman"/>
          <w:szCs w:val="24"/>
        </w:rPr>
        <w:t>DUSD (P&amp;R) redesignated Principal Deputy Under Secretary of Defense (Personnel &amp; Readiness) in</w:t>
      </w:r>
      <w:r w:rsidR="008B4FBA" w:rsidRPr="00472923">
        <w:rPr>
          <w:rFonts w:cs="Times New Roman"/>
          <w:szCs w:val="24"/>
        </w:rPr>
        <w:t xml:space="preserve"> 2003 by DoD Directive 5124.8. yet as of 2012 is called the</w:t>
      </w:r>
      <w:r w:rsidR="008D52BE" w:rsidRPr="00472923">
        <w:rPr>
          <w:rFonts w:cs="Times New Roman"/>
          <w:szCs w:val="24"/>
        </w:rPr>
        <w:t xml:space="preserve"> Principal Deputy</w:t>
      </w:r>
      <w:r w:rsidR="00BE0CDF" w:rsidRPr="00472923">
        <w:rPr>
          <w:rFonts w:cs="Times New Roman"/>
          <w:szCs w:val="24"/>
        </w:rPr>
        <w:t xml:space="preserve">.  </w:t>
      </w:r>
      <w:r w:rsidR="008B4FBA" w:rsidRPr="00472923">
        <w:rPr>
          <w:rFonts w:cs="Times New Roman"/>
          <w:szCs w:val="24"/>
        </w:rPr>
        <w:t>This led</w:t>
      </w:r>
      <w:r w:rsidR="008D52BE" w:rsidRPr="00472923">
        <w:rPr>
          <w:rFonts w:cs="Times New Roman"/>
          <w:szCs w:val="24"/>
        </w:rPr>
        <w:t xml:space="preserve"> to </w:t>
      </w:r>
      <w:r w:rsidR="008B4FBA" w:rsidRPr="00472923">
        <w:rPr>
          <w:rFonts w:cs="Times New Roman"/>
          <w:szCs w:val="24"/>
        </w:rPr>
        <w:t>a memo where I questioned</w:t>
      </w:r>
      <w:r w:rsidR="008D52BE" w:rsidRPr="00472923">
        <w:rPr>
          <w:rFonts w:cs="Times New Roman"/>
          <w:szCs w:val="24"/>
        </w:rPr>
        <w:t xml:space="preserve"> if name changes indicate the start of </w:t>
      </w:r>
      <w:r w:rsidR="008B4FBA" w:rsidRPr="00472923">
        <w:rPr>
          <w:rFonts w:cs="Times New Roman"/>
          <w:szCs w:val="24"/>
        </w:rPr>
        <w:t>a reorganization</w:t>
      </w:r>
      <w:r w:rsidR="008D52BE" w:rsidRPr="00472923">
        <w:rPr>
          <w:rFonts w:cs="Times New Roman"/>
          <w:szCs w:val="24"/>
        </w:rPr>
        <w:t xml:space="preserve"> and why would one want to disconnect from previous name?  </w:t>
      </w:r>
      <w:r w:rsidRPr="00472923">
        <w:rPr>
          <w:rFonts w:cs="Times New Roman"/>
          <w:szCs w:val="24"/>
        </w:rPr>
        <w:t xml:space="preserve">While </w:t>
      </w:r>
      <w:r w:rsidRPr="00472923">
        <w:rPr>
          <w:rFonts w:cs="Times New Roman"/>
          <w:szCs w:val="24"/>
        </w:rPr>
        <w:lastRenderedPageBreak/>
        <w:t>inserting the personnel and readiness position I included the Military Community and Family Policy (MC&amp;FP), another political positional level of DoDEA oversight that seemed a revolving door</w:t>
      </w:r>
      <w:r w:rsidR="00BE0CDF" w:rsidRPr="00472923">
        <w:rPr>
          <w:rFonts w:cs="Times New Roman"/>
          <w:szCs w:val="24"/>
        </w:rPr>
        <w:t xml:space="preserve">.  </w:t>
      </w:r>
      <w:r w:rsidRPr="00472923">
        <w:rPr>
          <w:rFonts w:cs="Times New Roman"/>
          <w:szCs w:val="24"/>
        </w:rPr>
        <w:t>Later, one interview commented that I should note that the DoDEA Director did not leave in 2010 willingly</w:t>
      </w:r>
      <w:r w:rsidR="00BE0CDF" w:rsidRPr="00472923">
        <w:rPr>
          <w:rFonts w:cs="Times New Roman"/>
          <w:szCs w:val="24"/>
        </w:rPr>
        <w:t xml:space="preserve">.  </w:t>
      </w:r>
      <w:r w:rsidR="00E864B2" w:rsidRPr="00472923">
        <w:rPr>
          <w:rFonts w:cs="Times New Roman"/>
          <w:szCs w:val="24"/>
        </w:rPr>
        <w:t xml:space="preserve">I combined the additional information from the interviews and subsequent document </w:t>
      </w:r>
      <w:r w:rsidR="00DE7D8D" w:rsidRPr="00472923">
        <w:rPr>
          <w:rFonts w:cs="Times New Roman"/>
          <w:szCs w:val="24"/>
        </w:rPr>
        <w:t>review to</w:t>
      </w:r>
      <w:r w:rsidR="00E864B2" w:rsidRPr="00472923">
        <w:rPr>
          <w:rFonts w:cs="Times New Roman"/>
          <w:szCs w:val="24"/>
        </w:rPr>
        <w:t xml:space="preserve"> prod</w:t>
      </w:r>
      <w:r w:rsidR="00DE7D8D" w:rsidRPr="00472923">
        <w:rPr>
          <w:rFonts w:cs="Times New Roman"/>
          <w:szCs w:val="24"/>
        </w:rPr>
        <w:t>uce</w:t>
      </w:r>
      <w:r w:rsidR="00E864B2" w:rsidRPr="00472923">
        <w:rPr>
          <w:rFonts w:cs="Times New Roman"/>
          <w:szCs w:val="24"/>
        </w:rPr>
        <w:t xml:space="preserve"> the final leadership changes chart</w:t>
      </w:r>
      <w:r w:rsidR="00DB2B42" w:rsidRPr="00472923">
        <w:rPr>
          <w:rFonts w:cs="Times New Roman"/>
          <w:szCs w:val="24"/>
        </w:rPr>
        <w:t>:</w:t>
      </w:r>
    </w:p>
    <w:p w14:paraId="3E51F0D6" w14:textId="243B9A17" w:rsidR="00DB2B42" w:rsidRPr="00472923" w:rsidRDefault="00236D42" w:rsidP="00DB2B42">
      <w:pPr>
        <w:spacing w:after="0" w:line="480" w:lineRule="auto"/>
        <w:rPr>
          <w:rFonts w:cs="Times New Roman"/>
          <w:szCs w:val="24"/>
        </w:rPr>
      </w:pPr>
      <w:r w:rsidRPr="00472923">
        <w:rPr>
          <w:rFonts w:cs="Times New Roman"/>
          <w:noProof/>
          <w:szCs w:val="24"/>
        </w:rPr>
        <w:drawing>
          <wp:inline distT="0" distB="0" distL="0" distR="0" wp14:anchorId="34A8601C" wp14:editId="0B284DC1">
            <wp:extent cx="5316155" cy="4094629"/>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2064" cy="4099180"/>
                    </a:xfrm>
                    <a:prstGeom prst="rect">
                      <a:avLst/>
                    </a:prstGeom>
                    <a:noFill/>
                  </pic:spPr>
                </pic:pic>
              </a:graphicData>
            </a:graphic>
          </wp:inline>
        </w:drawing>
      </w:r>
    </w:p>
    <w:p w14:paraId="36EACFAD" w14:textId="14418656" w:rsidR="00DB2B42" w:rsidRPr="00620915" w:rsidRDefault="00DB2B42" w:rsidP="00DB2B42">
      <w:pPr>
        <w:pStyle w:val="Caption"/>
        <w:jc w:val="center"/>
        <w:rPr>
          <w:rFonts w:cs="Times New Roman"/>
          <w:i w:val="0"/>
          <w:color w:val="auto"/>
          <w:sz w:val="24"/>
          <w:szCs w:val="24"/>
        </w:rPr>
      </w:pPr>
      <w:bookmarkStart w:id="174" w:name="_Toc445552627"/>
      <w:bookmarkStart w:id="175" w:name="_Toc445562824"/>
      <w:bookmarkStart w:id="176" w:name="_Toc446249367"/>
      <w:bookmarkStart w:id="177" w:name="_Toc446493280"/>
      <w:bookmarkStart w:id="178" w:name="_Toc446592384"/>
      <w:bookmarkStart w:id="179" w:name="_Toc446592569"/>
      <w:bookmarkStart w:id="180" w:name="_Toc446592964"/>
      <w:bookmarkStart w:id="181" w:name="_Toc446934690"/>
      <w:bookmarkStart w:id="182" w:name="_Toc446935189"/>
      <w:bookmarkStart w:id="183" w:name="_Toc446935365"/>
      <w:bookmarkStart w:id="184" w:name="_Toc448053849"/>
      <w:r w:rsidRPr="00620915">
        <w:rPr>
          <w:i w:val="0"/>
          <w:color w:val="auto"/>
          <w:sz w:val="24"/>
          <w:szCs w:val="24"/>
        </w:rPr>
        <w:t xml:space="preserve">Figure </w:t>
      </w:r>
      <w:r w:rsidRPr="00620915">
        <w:rPr>
          <w:i w:val="0"/>
          <w:color w:val="auto"/>
          <w:sz w:val="24"/>
          <w:szCs w:val="24"/>
        </w:rPr>
        <w:fldChar w:fldCharType="begin"/>
      </w:r>
      <w:r w:rsidRPr="00620915">
        <w:rPr>
          <w:i w:val="0"/>
          <w:color w:val="auto"/>
          <w:sz w:val="24"/>
          <w:szCs w:val="24"/>
        </w:rPr>
        <w:instrText xml:space="preserve"> SEQ Figure \* ARABIC </w:instrText>
      </w:r>
      <w:r w:rsidRPr="00620915">
        <w:rPr>
          <w:i w:val="0"/>
          <w:color w:val="auto"/>
          <w:sz w:val="24"/>
          <w:szCs w:val="24"/>
        </w:rPr>
        <w:fldChar w:fldCharType="separate"/>
      </w:r>
      <w:r w:rsidR="00630EF3">
        <w:rPr>
          <w:i w:val="0"/>
          <w:noProof/>
          <w:color w:val="auto"/>
          <w:sz w:val="24"/>
          <w:szCs w:val="24"/>
        </w:rPr>
        <w:t>10</w:t>
      </w:r>
      <w:r w:rsidRPr="00620915">
        <w:rPr>
          <w:i w:val="0"/>
          <w:color w:val="auto"/>
          <w:sz w:val="24"/>
          <w:szCs w:val="24"/>
        </w:rPr>
        <w:fldChar w:fldCharType="end"/>
      </w:r>
      <w:r w:rsidRPr="00620915">
        <w:rPr>
          <w:i w:val="0"/>
          <w:color w:val="auto"/>
          <w:sz w:val="24"/>
          <w:szCs w:val="24"/>
        </w:rPr>
        <w:t>. Leadership Changes Chart 2007-2010</w:t>
      </w:r>
      <w:bookmarkEnd w:id="174"/>
      <w:bookmarkEnd w:id="175"/>
      <w:bookmarkEnd w:id="176"/>
      <w:bookmarkEnd w:id="177"/>
      <w:bookmarkEnd w:id="178"/>
      <w:bookmarkEnd w:id="179"/>
      <w:bookmarkEnd w:id="180"/>
      <w:bookmarkEnd w:id="181"/>
      <w:bookmarkEnd w:id="182"/>
      <w:bookmarkEnd w:id="183"/>
      <w:bookmarkEnd w:id="184"/>
    </w:p>
    <w:p w14:paraId="6E90BC03" w14:textId="77777777" w:rsidR="00DB2B42" w:rsidRPr="00472923" w:rsidRDefault="00DE7D8D" w:rsidP="00DB2B42">
      <w:pPr>
        <w:spacing w:after="0" w:line="480" w:lineRule="auto"/>
        <w:rPr>
          <w:rFonts w:cs="Times New Roman"/>
          <w:szCs w:val="24"/>
        </w:rPr>
      </w:pPr>
      <w:r w:rsidRPr="00472923">
        <w:rPr>
          <w:rFonts w:cs="Times New Roman"/>
          <w:szCs w:val="24"/>
        </w:rPr>
        <w:t>I chose to remove the names of the individuals in order to highlight the number of vacant or new leaders during the time</w:t>
      </w:r>
      <w:r w:rsidR="00BE0CDF" w:rsidRPr="00472923">
        <w:rPr>
          <w:rFonts w:cs="Times New Roman"/>
          <w:szCs w:val="24"/>
        </w:rPr>
        <w:t xml:space="preserve">.  </w:t>
      </w:r>
      <w:r w:rsidR="002A59C9" w:rsidRPr="00472923">
        <w:rPr>
          <w:rFonts w:cs="Times New Roman"/>
          <w:szCs w:val="24"/>
        </w:rPr>
        <w:t xml:space="preserve">There are a remarkable number of positional leadership changes in the 2007-2010 timeframe in contrast to the preceding years of relative leadership stability.  </w:t>
      </w:r>
      <w:r w:rsidR="00E864B2" w:rsidRPr="00472923">
        <w:rPr>
          <w:rFonts w:cs="Times New Roman"/>
          <w:szCs w:val="24"/>
        </w:rPr>
        <w:t>For the timeline, I added the points for 2000 to 2011</w:t>
      </w:r>
      <w:r w:rsidR="00DB2B42" w:rsidRPr="00472923">
        <w:rPr>
          <w:rFonts w:cs="Times New Roman"/>
          <w:szCs w:val="24"/>
        </w:rPr>
        <w:t>:</w:t>
      </w:r>
    </w:p>
    <w:p w14:paraId="72C8A15E" w14:textId="77777777" w:rsidR="00DB2B42" w:rsidRPr="00472923" w:rsidRDefault="00DB2B42" w:rsidP="008D2887">
      <w:pPr>
        <w:spacing w:after="0" w:line="480" w:lineRule="auto"/>
        <w:jc w:val="center"/>
        <w:rPr>
          <w:rFonts w:cs="Times New Roman"/>
          <w:szCs w:val="24"/>
        </w:rPr>
      </w:pPr>
      <w:r w:rsidRPr="00472923">
        <w:rPr>
          <w:rFonts w:cs="Times New Roman"/>
          <w:noProof/>
          <w:szCs w:val="24"/>
        </w:rPr>
        <w:lastRenderedPageBreak/>
        <w:drawing>
          <wp:inline distT="0" distB="0" distL="0" distR="0" wp14:anchorId="6CF53A3D" wp14:editId="5A815587">
            <wp:extent cx="7108899" cy="5073277"/>
            <wp:effectExtent l="27305" t="10795" r="24130" b="2413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b="2900"/>
                    <a:stretch/>
                  </pic:blipFill>
                  <pic:spPr bwMode="auto">
                    <a:xfrm rot="16200000">
                      <a:off x="0" y="0"/>
                      <a:ext cx="7122430" cy="5082933"/>
                    </a:xfrm>
                    <a:prstGeom prst="rect">
                      <a:avLst/>
                    </a:prstGeom>
                    <a:noFill/>
                    <a:ln w="6350">
                      <a:solidFill>
                        <a:schemeClr val="tx1"/>
                      </a:solidFill>
                    </a:ln>
                    <a:extLst>
                      <a:ext uri="{53640926-AAD7-44D8-BBD7-CCE9431645EC}">
                        <a14:shadowObscured xmlns:a14="http://schemas.microsoft.com/office/drawing/2010/main"/>
                      </a:ext>
                    </a:extLst>
                  </pic:spPr>
                </pic:pic>
              </a:graphicData>
            </a:graphic>
          </wp:inline>
        </w:drawing>
      </w:r>
    </w:p>
    <w:p w14:paraId="62A3B375" w14:textId="1FAC1B2F" w:rsidR="00DB2B42" w:rsidRPr="00620915" w:rsidRDefault="00DB2B42" w:rsidP="00DB2B42">
      <w:pPr>
        <w:pStyle w:val="Caption"/>
        <w:jc w:val="center"/>
        <w:rPr>
          <w:rFonts w:cs="Times New Roman"/>
          <w:i w:val="0"/>
          <w:color w:val="auto"/>
          <w:sz w:val="24"/>
          <w:szCs w:val="24"/>
        </w:rPr>
      </w:pPr>
      <w:bookmarkStart w:id="185" w:name="_Toc445552628"/>
      <w:bookmarkStart w:id="186" w:name="_Toc445562825"/>
      <w:bookmarkStart w:id="187" w:name="_Toc446249368"/>
      <w:bookmarkStart w:id="188" w:name="_Toc446493281"/>
      <w:bookmarkStart w:id="189" w:name="_Toc446592385"/>
      <w:bookmarkStart w:id="190" w:name="_Toc446592570"/>
      <w:bookmarkStart w:id="191" w:name="_Toc446592965"/>
      <w:bookmarkStart w:id="192" w:name="_Toc446934691"/>
      <w:bookmarkStart w:id="193" w:name="_Toc446935190"/>
      <w:bookmarkStart w:id="194" w:name="_Toc446935366"/>
      <w:bookmarkStart w:id="195" w:name="_Toc448053850"/>
      <w:r w:rsidRPr="00620915">
        <w:rPr>
          <w:i w:val="0"/>
          <w:color w:val="auto"/>
          <w:sz w:val="24"/>
          <w:szCs w:val="24"/>
        </w:rPr>
        <w:t xml:space="preserve">Figure </w:t>
      </w:r>
      <w:r w:rsidRPr="00620915">
        <w:rPr>
          <w:i w:val="0"/>
          <w:color w:val="auto"/>
          <w:sz w:val="24"/>
          <w:szCs w:val="24"/>
        </w:rPr>
        <w:fldChar w:fldCharType="begin"/>
      </w:r>
      <w:r w:rsidRPr="00620915">
        <w:rPr>
          <w:i w:val="0"/>
          <w:color w:val="auto"/>
          <w:sz w:val="24"/>
          <w:szCs w:val="24"/>
        </w:rPr>
        <w:instrText xml:space="preserve"> SEQ Figure \* ARABIC </w:instrText>
      </w:r>
      <w:r w:rsidRPr="00620915">
        <w:rPr>
          <w:i w:val="0"/>
          <w:color w:val="auto"/>
          <w:sz w:val="24"/>
          <w:szCs w:val="24"/>
        </w:rPr>
        <w:fldChar w:fldCharType="separate"/>
      </w:r>
      <w:r w:rsidR="00630EF3">
        <w:rPr>
          <w:i w:val="0"/>
          <w:noProof/>
          <w:color w:val="auto"/>
          <w:sz w:val="24"/>
          <w:szCs w:val="24"/>
        </w:rPr>
        <w:t>11</w:t>
      </w:r>
      <w:r w:rsidRPr="00620915">
        <w:rPr>
          <w:i w:val="0"/>
          <w:color w:val="auto"/>
          <w:sz w:val="24"/>
          <w:szCs w:val="24"/>
        </w:rPr>
        <w:fldChar w:fldCharType="end"/>
      </w:r>
      <w:r w:rsidRPr="00620915">
        <w:rPr>
          <w:i w:val="0"/>
          <w:color w:val="auto"/>
          <w:sz w:val="24"/>
          <w:szCs w:val="24"/>
        </w:rPr>
        <w:t xml:space="preserve">. </w:t>
      </w:r>
      <w:r w:rsidR="00D212D0" w:rsidRPr="00620915">
        <w:rPr>
          <w:i w:val="0"/>
          <w:color w:val="auto"/>
          <w:sz w:val="24"/>
          <w:szCs w:val="24"/>
        </w:rPr>
        <w:t xml:space="preserve"> </w:t>
      </w:r>
      <w:r w:rsidRPr="00620915">
        <w:rPr>
          <w:i w:val="0"/>
          <w:color w:val="auto"/>
          <w:sz w:val="24"/>
          <w:szCs w:val="24"/>
        </w:rPr>
        <w:t>Timeline 2000-2010</w:t>
      </w:r>
      <w:bookmarkEnd w:id="185"/>
      <w:bookmarkEnd w:id="186"/>
      <w:bookmarkEnd w:id="187"/>
      <w:bookmarkEnd w:id="188"/>
      <w:bookmarkEnd w:id="189"/>
      <w:bookmarkEnd w:id="190"/>
      <w:bookmarkEnd w:id="191"/>
      <w:bookmarkEnd w:id="192"/>
      <w:bookmarkEnd w:id="193"/>
      <w:bookmarkEnd w:id="194"/>
      <w:bookmarkEnd w:id="195"/>
    </w:p>
    <w:p w14:paraId="445C0423" w14:textId="2A63FDD5" w:rsidR="00252E1E" w:rsidRPr="00472923" w:rsidRDefault="00E864B2" w:rsidP="00DB2B42">
      <w:pPr>
        <w:spacing w:after="0" w:line="480" w:lineRule="auto"/>
        <w:rPr>
          <w:rFonts w:cs="Times New Roman"/>
          <w:szCs w:val="24"/>
        </w:rPr>
      </w:pPr>
      <w:r w:rsidRPr="00472923">
        <w:rPr>
          <w:rFonts w:cs="Times New Roman"/>
          <w:szCs w:val="24"/>
        </w:rPr>
        <w:t>Finally, I focused in on the timeframe of 2007-2010 in relat</w:t>
      </w:r>
      <w:r w:rsidR="00252E1E" w:rsidRPr="00472923">
        <w:rPr>
          <w:rFonts w:cs="Times New Roman"/>
          <w:szCs w:val="24"/>
        </w:rPr>
        <w:t xml:space="preserve">ion to my theoretical framework: </w:t>
      </w:r>
    </w:p>
    <w:p w14:paraId="4BF81418" w14:textId="77777777" w:rsidR="00252E1E" w:rsidRPr="00472923" w:rsidRDefault="00252E1E" w:rsidP="00DB2B42">
      <w:pPr>
        <w:spacing w:after="0" w:line="480" w:lineRule="auto"/>
        <w:rPr>
          <w:rFonts w:cs="Times New Roman"/>
          <w:szCs w:val="24"/>
        </w:rPr>
      </w:pPr>
      <w:r w:rsidRPr="00472923">
        <w:rPr>
          <w:rFonts w:cs="Times New Roman"/>
          <w:noProof/>
          <w:szCs w:val="24"/>
        </w:rPr>
        <w:lastRenderedPageBreak/>
        <w:drawing>
          <wp:inline distT="0" distB="0" distL="0" distR="0" wp14:anchorId="68E6E720" wp14:editId="7D3D9EFF">
            <wp:extent cx="5298141" cy="1326966"/>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3244" cy="1343272"/>
                    </a:xfrm>
                    <a:prstGeom prst="rect">
                      <a:avLst/>
                    </a:prstGeom>
                    <a:noFill/>
                  </pic:spPr>
                </pic:pic>
              </a:graphicData>
            </a:graphic>
          </wp:inline>
        </w:drawing>
      </w:r>
      <w:r w:rsidRPr="00472923">
        <w:rPr>
          <w:rFonts w:cs="Times New Roman"/>
          <w:szCs w:val="24"/>
        </w:rPr>
        <w:t xml:space="preserve"> </w:t>
      </w:r>
    </w:p>
    <w:p w14:paraId="623656ED" w14:textId="21FDA210" w:rsidR="006F34F8" w:rsidRPr="00472923" w:rsidRDefault="00102B69" w:rsidP="00DB2B42">
      <w:pPr>
        <w:spacing w:after="0" w:line="480" w:lineRule="auto"/>
        <w:rPr>
          <w:rFonts w:cs="Times New Roman"/>
          <w:szCs w:val="24"/>
        </w:rPr>
      </w:pPr>
      <w:r>
        <w:rPr>
          <w:rFonts w:cs="Times New Roman"/>
          <w:noProof/>
          <w:szCs w:val="24"/>
        </w:rPr>
        <w:drawing>
          <wp:inline distT="0" distB="0" distL="0" distR="0" wp14:anchorId="38407FCB" wp14:editId="35A31BC9">
            <wp:extent cx="5371140" cy="402835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80401" cy="4035301"/>
                    </a:xfrm>
                    <a:prstGeom prst="rect">
                      <a:avLst/>
                    </a:prstGeom>
                    <a:noFill/>
                  </pic:spPr>
                </pic:pic>
              </a:graphicData>
            </a:graphic>
          </wp:inline>
        </w:drawing>
      </w:r>
    </w:p>
    <w:p w14:paraId="3C6C2C0B" w14:textId="54D8B091" w:rsidR="00252E1E" w:rsidRPr="00620915" w:rsidRDefault="00252E1E" w:rsidP="00252E1E">
      <w:pPr>
        <w:pStyle w:val="Caption"/>
        <w:jc w:val="center"/>
        <w:rPr>
          <w:rFonts w:cs="Times New Roman"/>
          <w:i w:val="0"/>
          <w:sz w:val="24"/>
          <w:szCs w:val="24"/>
        </w:rPr>
      </w:pPr>
      <w:bookmarkStart w:id="196" w:name="_Toc445552629"/>
      <w:bookmarkStart w:id="197" w:name="_Toc445562826"/>
      <w:bookmarkStart w:id="198" w:name="_Toc446249369"/>
      <w:bookmarkStart w:id="199" w:name="_Toc446493282"/>
      <w:bookmarkStart w:id="200" w:name="_Toc446592386"/>
      <w:bookmarkStart w:id="201" w:name="_Toc446592571"/>
      <w:bookmarkStart w:id="202" w:name="_Toc446592966"/>
      <w:bookmarkStart w:id="203" w:name="_Toc446934692"/>
      <w:bookmarkStart w:id="204" w:name="_Toc446935191"/>
      <w:bookmarkStart w:id="205" w:name="_Toc446935367"/>
      <w:bookmarkStart w:id="206" w:name="_Toc448053851"/>
      <w:r w:rsidRPr="00620915">
        <w:rPr>
          <w:i w:val="0"/>
          <w:color w:val="auto"/>
          <w:sz w:val="24"/>
          <w:szCs w:val="24"/>
        </w:rPr>
        <w:t xml:space="preserve">Figure </w:t>
      </w:r>
      <w:r w:rsidRPr="00620915">
        <w:rPr>
          <w:i w:val="0"/>
          <w:color w:val="auto"/>
          <w:sz w:val="24"/>
          <w:szCs w:val="24"/>
        </w:rPr>
        <w:fldChar w:fldCharType="begin"/>
      </w:r>
      <w:r w:rsidRPr="00620915">
        <w:rPr>
          <w:i w:val="0"/>
          <w:color w:val="auto"/>
          <w:sz w:val="24"/>
          <w:szCs w:val="24"/>
        </w:rPr>
        <w:instrText xml:space="preserve"> SEQ Figure \* ARABIC </w:instrText>
      </w:r>
      <w:r w:rsidRPr="00620915">
        <w:rPr>
          <w:i w:val="0"/>
          <w:color w:val="auto"/>
          <w:sz w:val="24"/>
          <w:szCs w:val="24"/>
        </w:rPr>
        <w:fldChar w:fldCharType="separate"/>
      </w:r>
      <w:r w:rsidR="00630EF3">
        <w:rPr>
          <w:i w:val="0"/>
          <w:noProof/>
          <w:color w:val="auto"/>
          <w:sz w:val="24"/>
          <w:szCs w:val="24"/>
        </w:rPr>
        <w:t>12</w:t>
      </w:r>
      <w:r w:rsidRPr="00620915">
        <w:rPr>
          <w:i w:val="0"/>
          <w:color w:val="auto"/>
          <w:sz w:val="24"/>
          <w:szCs w:val="24"/>
        </w:rPr>
        <w:fldChar w:fldCharType="end"/>
      </w:r>
      <w:r w:rsidRPr="00620915">
        <w:rPr>
          <w:i w:val="0"/>
          <w:color w:val="auto"/>
          <w:sz w:val="24"/>
          <w:szCs w:val="24"/>
        </w:rPr>
        <w:t>.  Timeline 2007-2010 with Theoretical Framework</w:t>
      </w:r>
      <w:bookmarkEnd w:id="196"/>
      <w:bookmarkEnd w:id="197"/>
      <w:bookmarkEnd w:id="198"/>
      <w:bookmarkEnd w:id="199"/>
      <w:bookmarkEnd w:id="200"/>
      <w:bookmarkEnd w:id="201"/>
      <w:bookmarkEnd w:id="202"/>
      <w:bookmarkEnd w:id="203"/>
      <w:bookmarkEnd w:id="204"/>
      <w:bookmarkEnd w:id="205"/>
      <w:bookmarkEnd w:id="206"/>
    </w:p>
    <w:p w14:paraId="671406C3" w14:textId="0C90290F" w:rsidR="00D64E66" w:rsidRPr="00472923" w:rsidRDefault="00D64E66" w:rsidP="00701075">
      <w:pPr>
        <w:spacing w:after="0" w:line="480" w:lineRule="auto"/>
        <w:ind w:firstLine="720"/>
        <w:rPr>
          <w:rFonts w:cs="Times New Roman"/>
          <w:szCs w:val="24"/>
        </w:rPr>
      </w:pPr>
      <w:r w:rsidRPr="00472923">
        <w:rPr>
          <w:rFonts w:cs="Times New Roman"/>
          <w:szCs w:val="24"/>
        </w:rPr>
        <w:t xml:space="preserve">The interviews provided insight into personal and organizational motivations and agendas, thought processes during decision-making, and reflections on the efficacy of the council system and external organizations.  Recurring messages highlighted the symbiotic relationships of the organizations, the need for multiple avenues for problem resolution to facilitate the connection between the proper fiscal and human resources and the effects of external geopolitical (such as the draw down in Europe) and fiscal </w:t>
      </w:r>
      <w:r w:rsidRPr="00472923">
        <w:rPr>
          <w:rFonts w:cs="Times New Roman"/>
          <w:szCs w:val="24"/>
        </w:rPr>
        <w:lastRenderedPageBreak/>
        <w:t xml:space="preserve">influences (such as budget cuts). </w:t>
      </w:r>
      <w:r w:rsidR="00080D1F" w:rsidRPr="00472923">
        <w:rPr>
          <w:rFonts w:cs="Times New Roman"/>
          <w:szCs w:val="24"/>
        </w:rPr>
        <w:t xml:space="preserve"> </w:t>
      </w:r>
      <w:r w:rsidRPr="00472923">
        <w:rPr>
          <w:rFonts w:cs="Times New Roman"/>
          <w:szCs w:val="24"/>
        </w:rPr>
        <w:t xml:space="preserve">New themes emerged to include the role of the military spouse and spouse programs, the importance of mentoring, the military as an external forcing function to impel DoDEA to action, personal and job related motivations, and the importance </w:t>
      </w:r>
      <w:r w:rsidR="00C25212" w:rsidRPr="00472923">
        <w:rPr>
          <w:rFonts w:cs="Times New Roman"/>
          <w:szCs w:val="24"/>
        </w:rPr>
        <w:t>of “</w:t>
      </w:r>
      <w:r w:rsidRPr="00472923">
        <w:rPr>
          <w:rFonts w:cs="Times New Roman"/>
          <w:szCs w:val="24"/>
        </w:rPr>
        <w:t xml:space="preserve">boots on the ground” (you have to see it in person to decide or bring </w:t>
      </w:r>
      <w:r w:rsidR="00135882">
        <w:rPr>
          <w:rFonts w:cs="Times New Roman"/>
          <w:szCs w:val="24"/>
        </w:rPr>
        <w:t>the decision-</w:t>
      </w:r>
      <w:r w:rsidRPr="00472923">
        <w:rPr>
          <w:rFonts w:cs="Times New Roman"/>
          <w:szCs w:val="24"/>
        </w:rPr>
        <w:t xml:space="preserve">maker to </w:t>
      </w:r>
      <w:r w:rsidR="00135882">
        <w:rPr>
          <w:rFonts w:cs="Times New Roman"/>
          <w:szCs w:val="24"/>
        </w:rPr>
        <w:t xml:space="preserve">the </w:t>
      </w:r>
      <w:r w:rsidRPr="00472923">
        <w:rPr>
          <w:rFonts w:cs="Times New Roman"/>
          <w:szCs w:val="24"/>
        </w:rPr>
        <w:t xml:space="preserve">location to decide). </w:t>
      </w:r>
      <w:r w:rsidR="00080D1F" w:rsidRPr="00472923">
        <w:rPr>
          <w:rFonts w:cs="Times New Roman"/>
          <w:szCs w:val="24"/>
        </w:rPr>
        <w:t xml:space="preserve"> </w:t>
      </w:r>
      <w:r w:rsidRPr="00472923">
        <w:rPr>
          <w:rFonts w:cs="Times New Roman"/>
          <w:szCs w:val="24"/>
        </w:rPr>
        <w:t>After the interviews I added the t</w:t>
      </w:r>
      <w:r w:rsidR="00CE0DBE" w:rsidRPr="00472923">
        <w:rPr>
          <w:rFonts w:cs="Times New Roman"/>
          <w:szCs w:val="24"/>
        </w:rPr>
        <w:t xml:space="preserve">hemes of “boots on the ground”, </w:t>
      </w:r>
      <w:r w:rsidRPr="00472923">
        <w:rPr>
          <w:rFonts w:cs="Times New Roman"/>
          <w:szCs w:val="24"/>
        </w:rPr>
        <w:t xml:space="preserve">trust, and authority to the themes gleaned from the document collection.  </w:t>
      </w:r>
      <w:r w:rsidR="00C3328A" w:rsidRPr="00472923">
        <w:rPr>
          <w:rFonts w:cs="Times New Roman"/>
          <w:szCs w:val="24"/>
        </w:rPr>
        <w:t xml:space="preserve">I highlighted the themes of leadership, </w:t>
      </w:r>
      <w:r w:rsidR="00080D1F" w:rsidRPr="00472923">
        <w:rPr>
          <w:rFonts w:cs="Times New Roman"/>
          <w:szCs w:val="24"/>
        </w:rPr>
        <w:t>communication,</w:t>
      </w:r>
      <w:r w:rsidR="00C3328A" w:rsidRPr="00472923">
        <w:rPr>
          <w:rFonts w:cs="Times New Roman"/>
          <w:szCs w:val="24"/>
        </w:rPr>
        <w:t xml:space="preserve"> and relationships as major factors in the time leading up to the decision to create the Non-DoD Schools Program task force.</w:t>
      </w:r>
    </w:p>
    <w:p w14:paraId="065465D9" w14:textId="25DD2BB9" w:rsidR="00D64E66" w:rsidRPr="00472923" w:rsidRDefault="00D64E66" w:rsidP="00701075">
      <w:pPr>
        <w:spacing w:after="0" w:line="480" w:lineRule="auto"/>
        <w:ind w:firstLine="720"/>
        <w:rPr>
          <w:rFonts w:cs="Times New Roman"/>
          <w:szCs w:val="24"/>
        </w:rPr>
      </w:pPr>
      <w:r w:rsidRPr="00472923">
        <w:rPr>
          <w:rFonts w:cs="Times New Roman"/>
          <w:szCs w:val="24"/>
        </w:rPr>
        <w:t xml:space="preserve">The use of the word leadership in the interviews was intentionally vague to allow answers to occur more organically.  Answers revealed actions, positions, </w:t>
      </w:r>
      <w:r w:rsidR="00080D1F" w:rsidRPr="00472923">
        <w:rPr>
          <w:rFonts w:cs="Times New Roman"/>
          <w:szCs w:val="24"/>
        </w:rPr>
        <w:t>dispositions,</w:t>
      </w:r>
      <w:r w:rsidRPr="00472923">
        <w:rPr>
          <w:rFonts w:cs="Times New Roman"/>
          <w:szCs w:val="24"/>
        </w:rPr>
        <w:t xml:space="preserve"> and qualities.  Collectively the top-level commander or director set the tone and message that education was a priority and, as a quality of life issue, it could have a detrimental impact on retention and readiness if not addressed.  This consistency of message was evident throughou</w:t>
      </w:r>
      <w:r w:rsidR="00080D1F" w:rsidRPr="00472923">
        <w:rPr>
          <w:rFonts w:cs="Times New Roman"/>
          <w:szCs w:val="24"/>
        </w:rPr>
        <w:t>t the interviews, in</w:t>
      </w:r>
      <w:r w:rsidRPr="00472923">
        <w:rPr>
          <w:rFonts w:cs="Times New Roman"/>
          <w:szCs w:val="24"/>
        </w:rPr>
        <w:t xml:space="preserve"> congressional hearings, and policy and position papers.  The other leadership type responses conveyed that during this period the changes in certain leadership positions enabled a new review of old issues.  Most salient is the alignment of certain characteristics during positional leadership changeovers.  For example, an internal focused minded leader of an organization (education and curriculum centric) changed to </w:t>
      </w:r>
      <w:r w:rsidR="00C64ABF" w:rsidRPr="00472923">
        <w:rPr>
          <w:rFonts w:cs="Times New Roman"/>
          <w:szCs w:val="24"/>
        </w:rPr>
        <w:t>one focused on an external view of the</w:t>
      </w:r>
      <w:r w:rsidRPr="00472923">
        <w:rPr>
          <w:rFonts w:cs="Times New Roman"/>
          <w:szCs w:val="24"/>
        </w:rPr>
        <w:t xml:space="preserve"> organization predicated on personal connection and military awareness.  Similarly, a military leadership position transitioned from someone focused on local issues like fixing the </w:t>
      </w:r>
      <w:r w:rsidR="00C64ABF" w:rsidRPr="00472923">
        <w:rPr>
          <w:rFonts w:cs="Times New Roman"/>
          <w:szCs w:val="24"/>
        </w:rPr>
        <w:t xml:space="preserve">individual’s </w:t>
      </w:r>
      <w:r w:rsidRPr="00472923">
        <w:rPr>
          <w:rFonts w:cs="Times New Roman"/>
          <w:szCs w:val="24"/>
        </w:rPr>
        <w:t xml:space="preserve">location of residence to one focused strategically on the </w:t>
      </w:r>
      <w:r w:rsidRPr="00472923">
        <w:rPr>
          <w:rFonts w:cs="Times New Roman"/>
          <w:szCs w:val="24"/>
        </w:rPr>
        <w:lastRenderedPageBreak/>
        <w:t>combined issues of the entire European area of responsibility.  In other areas, the absence of senior leadership and multiple transitions enabled conversation and presentation of history and issues by lower level action officers (AOs) or subject matter exper</w:t>
      </w:r>
      <w:r w:rsidR="00976DA5" w:rsidRPr="00472923">
        <w:rPr>
          <w:rFonts w:cs="Times New Roman"/>
          <w:szCs w:val="24"/>
        </w:rPr>
        <w:t>ts (SMEs)</w:t>
      </w:r>
      <w:r w:rsidRPr="00472923">
        <w:rPr>
          <w:rFonts w:cs="Times New Roman"/>
          <w:szCs w:val="24"/>
        </w:rPr>
        <w:t>.</w:t>
      </w:r>
    </w:p>
    <w:p w14:paraId="1EB35C7C" w14:textId="59148E19" w:rsidR="00D64E66" w:rsidRPr="00472923" w:rsidRDefault="00D64E66" w:rsidP="00F37351">
      <w:pPr>
        <w:spacing w:after="0" w:line="480" w:lineRule="auto"/>
        <w:ind w:firstLine="720"/>
        <w:rPr>
          <w:rFonts w:cs="Times New Roman"/>
          <w:szCs w:val="24"/>
        </w:rPr>
      </w:pPr>
      <w:r w:rsidRPr="00472923">
        <w:rPr>
          <w:rFonts w:cs="Times New Roman"/>
          <w:szCs w:val="24"/>
        </w:rPr>
        <w:t xml:space="preserve">I noticed a trend of speaking in “we” which could reflect on my earlier </w:t>
      </w:r>
      <w:r w:rsidR="00976DA5" w:rsidRPr="00472923">
        <w:rPr>
          <w:rFonts w:cs="Times New Roman"/>
          <w:szCs w:val="24"/>
        </w:rPr>
        <w:t xml:space="preserve">musing </w:t>
      </w:r>
      <w:r w:rsidRPr="00472923">
        <w:rPr>
          <w:rFonts w:cs="Times New Roman"/>
          <w:szCs w:val="24"/>
        </w:rPr>
        <w:t>in the Prologue, of not ever really knowing who is the “we”.  My general impressions after the interviews included that interviewees had a predilection for the level of conversation and usually spoke in “we”.</w:t>
      </w:r>
      <w:r w:rsidR="00C64ABF" w:rsidRPr="00472923">
        <w:rPr>
          <w:rFonts w:cs="Times New Roman"/>
          <w:szCs w:val="24"/>
        </w:rPr>
        <w:t xml:space="preserve">  One focused on the political-</w:t>
      </w:r>
      <w:r w:rsidRPr="00472923">
        <w:rPr>
          <w:rFonts w:cs="Times New Roman"/>
          <w:szCs w:val="24"/>
        </w:rPr>
        <w:t xml:space="preserve">military level and national dynamics, one focused on reorganizations and planning in direct support of the warfighting effort while another spoke in terms of working the system and developing leaders.  Yet another took a more mentoring, historical approach while another spoke on how to get things done by finding the money or writing the legislation and that there was no real (or good) reason to not do </w:t>
      </w:r>
      <w:r w:rsidRPr="00472923">
        <w:rPr>
          <w:rFonts w:cs="Times New Roman"/>
          <w:i/>
          <w:szCs w:val="24"/>
        </w:rPr>
        <w:t>something</w:t>
      </w:r>
      <w:r w:rsidRPr="00472923">
        <w:rPr>
          <w:rFonts w:cs="Times New Roman"/>
          <w:szCs w:val="24"/>
        </w:rPr>
        <w:t xml:space="preserve"> to fix a problem.  I noted other observations to include some used examples from work while others shared insights that are more personal to make a point</w:t>
      </w:r>
      <w:r w:rsidR="00BE0CDF" w:rsidRPr="00472923">
        <w:rPr>
          <w:rFonts w:cs="Times New Roman"/>
          <w:szCs w:val="24"/>
        </w:rPr>
        <w:t xml:space="preserve">.  </w:t>
      </w:r>
      <w:r w:rsidRPr="00472923">
        <w:rPr>
          <w:rFonts w:cs="Times New Roman"/>
          <w:szCs w:val="24"/>
        </w:rPr>
        <w:t>The respondents came with a variety of backgrounds related to the military and/or schools</w:t>
      </w:r>
      <w:r w:rsidR="00BE0CDF" w:rsidRPr="00472923">
        <w:rPr>
          <w:rFonts w:cs="Times New Roman"/>
          <w:szCs w:val="24"/>
        </w:rPr>
        <w:t xml:space="preserve">.  </w:t>
      </w:r>
      <w:r w:rsidRPr="00472923">
        <w:rPr>
          <w:rFonts w:cs="Times New Roman"/>
          <w:szCs w:val="24"/>
        </w:rPr>
        <w:t>While some had children in the schools or were former DoDDS students as military children, other simply had an assignmen</w:t>
      </w:r>
      <w:r w:rsidR="00C3328A" w:rsidRPr="00472923">
        <w:rPr>
          <w:rFonts w:cs="Times New Roman"/>
          <w:szCs w:val="24"/>
        </w:rPr>
        <w:t>t where schools were a priority.</w:t>
      </w:r>
    </w:p>
    <w:p w14:paraId="590DA813" w14:textId="07961C97" w:rsidR="00830623" w:rsidRPr="00472923" w:rsidRDefault="00830623" w:rsidP="00F37351">
      <w:pPr>
        <w:spacing w:after="0" w:line="480" w:lineRule="auto"/>
        <w:ind w:firstLine="720"/>
        <w:rPr>
          <w:rFonts w:cs="Times New Roman"/>
          <w:b/>
          <w:szCs w:val="24"/>
        </w:rPr>
      </w:pPr>
      <w:r w:rsidRPr="00472923">
        <w:rPr>
          <w:rFonts w:cs="Times New Roman"/>
          <w:szCs w:val="24"/>
        </w:rPr>
        <w:t xml:space="preserve">Due to the small number of respondents and the request by some for privacy, I chose to combine accounts </w:t>
      </w:r>
      <w:r w:rsidR="00B66EB3" w:rsidRPr="00472923">
        <w:rPr>
          <w:rFonts w:cs="Times New Roman"/>
          <w:szCs w:val="24"/>
        </w:rPr>
        <w:t xml:space="preserve">for certain parts of the narrative </w:t>
      </w:r>
      <w:r w:rsidRPr="00472923">
        <w:rPr>
          <w:rFonts w:cs="Times New Roman"/>
          <w:szCs w:val="24"/>
        </w:rPr>
        <w:t xml:space="preserve">using common information in the interviews and/or information substantiated by documental support.  This technique enabled a more cohesive narrative while preserving anonymity.  </w:t>
      </w:r>
      <w:r w:rsidR="00B66EB3" w:rsidRPr="00472923">
        <w:rPr>
          <w:rFonts w:cs="Times New Roman"/>
          <w:szCs w:val="24"/>
        </w:rPr>
        <w:t>I document</w:t>
      </w:r>
      <w:r w:rsidRPr="00472923">
        <w:rPr>
          <w:rFonts w:cs="Times New Roman"/>
          <w:szCs w:val="24"/>
        </w:rPr>
        <w:t xml:space="preserve"> the compilations </w:t>
      </w:r>
      <w:r w:rsidR="00135882">
        <w:rPr>
          <w:rFonts w:cs="Times New Roman"/>
          <w:szCs w:val="24"/>
        </w:rPr>
        <w:t>as (Combined A</w:t>
      </w:r>
      <w:r w:rsidR="00B66EB3" w:rsidRPr="00472923">
        <w:rPr>
          <w:rFonts w:cs="Times New Roman"/>
          <w:szCs w:val="24"/>
        </w:rPr>
        <w:t>ccounts).</w:t>
      </w:r>
    </w:p>
    <w:p w14:paraId="38A84979" w14:textId="77777777" w:rsidR="00D64E66" w:rsidRPr="008F212A" w:rsidRDefault="00D64E66" w:rsidP="00701075">
      <w:pPr>
        <w:pStyle w:val="Heading3"/>
        <w:spacing w:after="240"/>
        <w:rPr>
          <w:rFonts w:ascii="Times New Roman" w:hAnsi="Times New Roman" w:cs="Times New Roman"/>
          <w:b/>
          <w:color w:val="auto"/>
        </w:rPr>
      </w:pPr>
      <w:bookmarkStart w:id="207" w:name="_Toc446933845"/>
      <w:r w:rsidRPr="008F212A">
        <w:rPr>
          <w:rFonts w:ascii="Times New Roman" w:hAnsi="Times New Roman" w:cs="Times New Roman"/>
          <w:b/>
          <w:color w:val="auto"/>
        </w:rPr>
        <w:lastRenderedPageBreak/>
        <w:t>Criteria for Interpreting Findings</w:t>
      </w:r>
      <w:bookmarkEnd w:id="207"/>
    </w:p>
    <w:p w14:paraId="2B176B12" w14:textId="3C5CFC57" w:rsidR="00D64E66" w:rsidRPr="00472923" w:rsidRDefault="00D64E66" w:rsidP="00701075">
      <w:pPr>
        <w:spacing w:after="0" w:line="480" w:lineRule="auto"/>
        <w:ind w:firstLine="720"/>
        <w:rPr>
          <w:rFonts w:cs="Times New Roman"/>
          <w:szCs w:val="24"/>
        </w:rPr>
      </w:pPr>
      <w:r w:rsidRPr="00472923">
        <w:rPr>
          <w:rFonts w:cs="Times New Roman"/>
          <w:szCs w:val="24"/>
        </w:rPr>
        <w:t>To establish criteria for interpreting the findings, Yin (2009) outlined four general strategies: 1) relying on theoretical propositions, 2) developing a case description 3) using both qualitative and quantitative data and 4) examining rival explanations</w:t>
      </w:r>
      <w:r w:rsidR="00BE0CDF" w:rsidRPr="00472923">
        <w:rPr>
          <w:rFonts w:cs="Times New Roman"/>
          <w:szCs w:val="24"/>
        </w:rPr>
        <w:t xml:space="preserve">.  </w:t>
      </w:r>
      <w:r w:rsidRPr="00472923">
        <w:rPr>
          <w:rFonts w:cs="Times New Roman"/>
          <w:szCs w:val="24"/>
        </w:rPr>
        <w:t>He then offered five analytic techniques: 1) pattern matching, 2) explanation building; 3) time-series analysis, 4) logic models and 5) cross case synthesis.  This is the last step in the case study design</w:t>
      </w:r>
      <w:r w:rsidR="00BE0CDF" w:rsidRPr="00472923">
        <w:rPr>
          <w:rFonts w:cs="Times New Roman"/>
          <w:szCs w:val="24"/>
        </w:rPr>
        <w:t xml:space="preserve">.  </w:t>
      </w:r>
      <w:r w:rsidRPr="00472923">
        <w:rPr>
          <w:rFonts w:cs="Times New Roman"/>
          <w:szCs w:val="24"/>
        </w:rPr>
        <w:t>I used time-series analysis, specifically compiling chronological events, as an analytic technique to look at timing of events and actions.  The documents collected provided the structure and sequence.  I used explanation building, which is a special type of pattern matching and is conducive to using narrative analysis.  The results of which are discussed in Chapter</w:t>
      </w:r>
      <w:r w:rsidR="0010593E" w:rsidRPr="00472923">
        <w:rPr>
          <w:rFonts w:cs="Times New Roman"/>
          <w:szCs w:val="24"/>
        </w:rPr>
        <w:t>s 4 and</w:t>
      </w:r>
      <w:r w:rsidRPr="00472923">
        <w:rPr>
          <w:rFonts w:cs="Times New Roman"/>
          <w:szCs w:val="24"/>
        </w:rPr>
        <w:t xml:space="preserve"> 5.</w:t>
      </w:r>
    </w:p>
    <w:p w14:paraId="3C068B96" w14:textId="75E38F5D" w:rsidR="00C72C53" w:rsidRPr="00472923" w:rsidRDefault="00D64E66" w:rsidP="00701075">
      <w:pPr>
        <w:spacing w:after="0" w:line="480" w:lineRule="auto"/>
        <w:ind w:firstLine="720"/>
        <w:rPr>
          <w:rFonts w:cs="Times New Roman"/>
          <w:szCs w:val="24"/>
        </w:rPr>
      </w:pPr>
      <w:r w:rsidRPr="00472923">
        <w:rPr>
          <w:rFonts w:cs="Times New Roman"/>
          <w:szCs w:val="24"/>
        </w:rPr>
        <w:t>As expected, I found references to Kingdon’s three streams, some predictable windows of opportunity during leadership changeovers, and some type of policy entrepreneur and leadership as previously outlined so relying on theoretical propositions was appropriate to this research.  In addition, I examined a rival explanation as relevant with the addition of Punctuated Equilibrium Theory as well as the idea of simple status quo.  As Yin (2009) stated, “real life rivals are the ones that you should carefully identify pr</w:t>
      </w:r>
      <w:r w:rsidR="007F3D3C" w:rsidRPr="00472923">
        <w:rPr>
          <w:rFonts w:cs="Times New Roman"/>
          <w:szCs w:val="24"/>
        </w:rPr>
        <w:t>ior to your data collection” (p</w:t>
      </w:r>
      <w:r w:rsidRPr="00472923">
        <w:rPr>
          <w:rFonts w:cs="Times New Roman"/>
          <w:szCs w:val="24"/>
        </w:rPr>
        <w:t>.134).  As such, the two specific rivals relevant to this study are Rival Theory (a theory different from the original theory that explains it better) and Societal Rival (social trends, not any particular force or intervention account for the results)</w:t>
      </w:r>
      <w:sdt>
        <w:sdtPr>
          <w:rPr>
            <w:rFonts w:cs="Times New Roman"/>
            <w:szCs w:val="24"/>
          </w:rPr>
          <w:id w:val="292791776"/>
          <w:citation/>
        </w:sdtPr>
        <w:sdtEndPr/>
        <w:sdtContent>
          <w:r w:rsidRPr="00472923">
            <w:rPr>
              <w:rFonts w:cs="Times New Roman"/>
              <w:szCs w:val="24"/>
            </w:rPr>
            <w:fldChar w:fldCharType="begin"/>
          </w:r>
          <w:r w:rsidRPr="00472923">
            <w:rPr>
              <w:rFonts w:cs="Times New Roman"/>
              <w:szCs w:val="24"/>
            </w:rPr>
            <w:instrText xml:space="preserve">CITATION Rob09 \p 135 \l 1033 </w:instrText>
          </w:r>
          <w:r w:rsidRPr="00472923">
            <w:rPr>
              <w:rFonts w:cs="Times New Roman"/>
              <w:szCs w:val="24"/>
            </w:rPr>
            <w:fldChar w:fldCharType="separate"/>
          </w:r>
          <w:r w:rsidRPr="00472923">
            <w:rPr>
              <w:rFonts w:cs="Times New Roman"/>
              <w:noProof/>
              <w:szCs w:val="24"/>
            </w:rPr>
            <w:t xml:space="preserve"> (Yin, 2009, p. 135)</w:t>
          </w:r>
          <w:r w:rsidRPr="00472923">
            <w:rPr>
              <w:rFonts w:cs="Times New Roman"/>
              <w:szCs w:val="24"/>
            </w:rPr>
            <w:fldChar w:fldCharType="end"/>
          </w:r>
        </w:sdtContent>
      </w:sdt>
      <w:r w:rsidRPr="00472923">
        <w:rPr>
          <w:rFonts w:cs="Times New Roman"/>
          <w:szCs w:val="24"/>
        </w:rPr>
        <w:t xml:space="preserve">.  In other words, </w:t>
      </w:r>
      <w:r w:rsidR="0010593E" w:rsidRPr="00472923">
        <w:rPr>
          <w:rFonts w:cs="Times New Roman"/>
          <w:szCs w:val="24"/>
        </w:rPr>
        <w:t xml:space="preserve">was </w:t>
      </w:r>
      <w:r w:rsidRPr="00472923">
        <w:rPr>
          <w:rFonts w:cs="Times New Roman"/>
          <w:szCs w:val="24"/>
        </w:rPr>
        <w:t>the push of the NDSP agenda item that resulted in the for</w:t>
      </w:r>
      <w:r w:rsidR="0010593E" w:rsidRPr="00472923">
        <w:rPr>
          <w:rFonts w:cs="Times New Roman"/>
          <w:szCs w:val="24"/>
        </w:rPr>
        <w:t xml:space="preserve">mation of the task </w:t>
      </w:r>
      <w:r w:rsidR="00EF484B" w:rsidRPr="00472923">
        <w:rPr>
          <w:rFonts w:cs="Times New Roman"/>
          <w:szCs w:val="24"/>
        </w:rPr>
        <w:t>force an</w:t>
      </w:r>
      <w:r w:rsidRPr="00472923">
        <w:rPr>
          <w:rFonts w:cs="Times New Roman"/>
          <w:szCs w:val="24"/>
        </w:rPr>
        <w:t xml:space="preserve"> anomaly and signal of unique circumstances</w:t>
      </w:r>
      <w:r w:rsidR="0010593E" w:rsidRPr="00472923">
        <w:rPr>
          <w:rFonts w:cs="Times New Roman"/>
          <w:szCs w:val="24"/>
        </w:rPr>
        <w:t xml:space="preserve"> or just status quo and</w:t>
      </w:r>
      <w:r w:rsidRPr="00472923">
        <w:rPr>
          <w:rFonts w:cs="Times New Roman"/>
          <w:szCs w:val="24"/>
        </w:rPr>
        <w:t xml:space="preserve"> natural progression of an organized school council </w:t>
      </w:r>
      <w:r w:rsidR="00EF484B" w:rsidRPr="00472923">
        <w:rPr>
          <w:rFonts w:cs="Times New Roman"/>
          <w:szCs w:val="24"/>
        </w:rPr>
        <w:t>process?</w:t>
      </w:r>
      <w:r w:rsidRPr="00472923">
        <w:rPr>
          <w:rFonts w:cs="Times New Roman"/>
          <w:szCs w:val="24"/>
        </w:rPr>
        <w:t xml:space="preserve">  I discuss the actual f</w:t>
      </w:r>
      <w:r w:rsidR="0026022B" w:rsidRPr="00472923">
        <w:rPr>
          <w:rFonts w:cs="Times New Roman"/>
          <w:szCs w:val="24"/>
        </w:rPr>
        <w:t xml:space="preserve">indings in subsequent chapters through narrative </w:t>
      </w:r>
      <w:r w:rsidR="0026022B" w:rsidRPr="00472923">
        <w:rPr>
          <w:rFonts w:cs="Times New Roman"/>
          <w:szCs w:val="24"/>
        </w:rPr>
        <w:lastRenderedPageBreak/>
        <w:t xml:space="preserve">analysis.  According to Riessman (2003), </w:t>
      </w:r>
      <w:r w:rsidR="003F016B" w:rsidRPr="00472923">
        <w:rPr>
          <w:rFonts w:cs="Times New Roman"/>
          <w:szCs w:val="24"/>
        </w:rPr>
        <w:t>what makes</w:t>
      </w:r>
      <w:r w:rsidR="0026022B" w:rsidRPr="00472923">
        <w:rPr>
          <w:rFonts w:cs="Times New Roman"/>
          <w:szCs w:val="24"/>
        </w:rPr>
        <w:t xml:space="preserve"> texts “narrative” is sequence and consequence</w:t>
      </w:r>
      <w:r w:rsidR="003F016B" w:rsidRPr="00472923">
        <w:rPr>
          <w:rFonts w:cs="Times New Roman"/>
          <w:szCs w:val="24"/>
        </w:rPr>
        <w:t xml:space="preserve">.  The researcher selects, organizes, connects, and evaluates events </w:t>
      </w:r>
      <w:r w:rsidR="0026022B" w:rsidRPr="00472923">
        <w:rPr>
          <w:rFonts w:cs="Times New Roman"/>
          <w:szCs w:val="24"/>
        </w:rPr>
        <w:t xml:space="preserve">as meaningful for a particular audience.  In addition, Gee (1991) </w:t>
      </w:r>
      <w:r w:rsidR="003F016B" w:rsidRPr="00472923">
        <w:rPr>
          <w:rFonts w:cs="Times New Roman"/>
          <w:szCs w:val="24"/>
        </w:rPr>
        <w:t>asserts that t</w:t>
      </w:r>
      <w:r w:rsidR="0026022B" w:rsidRPr="00472923">
        <w:rPr>
          <w:rFonts w:cs="Times New Roman"/>
          <w:szCs w:val="24"/>
        </w:rPr>
        <w:t>his perspective is telling as it “refers to the fact that a narrative contains a point of view toward what happened, telling us what is significant” (Gee, 1991).</w:t>
      </w:r>
      <w:r w:rsidR="003F016B" w:rsidRPr="00472923">
        <w:rPr>
          <w:rFonts w:cs="Times New Roman"/>
          <w:szCs w:val="24"/>
        </w:rPr>
        <w:t xml:space="preserve"> </w:t>
      </w:r>
      <w:r w:rsidR="0026022B" w:rsidRPr="00472923">
        <w:rPr>
          <w:rFonts w:cs="Times New Roman"/>
          <w:szCs w:val="24"/>
        </w:rPr>
        <w:t xml:space="preserve"> </w:t>
      </w:r>
      <w:r w:rsidR="003F016B" w:rsidRPr="00472923">
        <w:rPr>
          <w:rFonts w:cs="Times New Roman"/>
          <w:szCs w:val="24"/>
        </w:rPr>
        <w:t>My narrative tells the story, not just of how the agendas advanced but what many perceived to be the genesis of the proble</w:t>
      </w:r>
      <w:r w:rsidR="00C72C53" w:rsidRPr="00472923">
        <w:rPr>
          <w:rFonts w:cs="Times New Roman"/>
          <w:szCs w:val="24"/>
        </w:rPr>
        <w:t>m.</w:t>
      </w:r>
    </w:p>
    <w:p w14:paraId="2DCF54C1" w14:textId="6225C59E" w:rsidR="00D64E66" w:rsidRPr="008F212A" w:rsidRDefault="00D64E66" w:rsidP="00701075">
      <w:pPr>
        <w:pStyle w:val="Heading2"/>
        <w:spacing w:after="240"/>
        <w:rPr>
          <w:rFonts w:ascii="Times New Roman" w:hAnsi="Times New Roman" w:cs="Times New Roman"/>
          <w:b/>
          <w:color w:val="auto"/>
          <w:sz w:val="24"/>
          <w:szCs w:val="24"/>
        </w:rPr>
      </w:pPr>
      <w:bookmarkStart w:id="208" w:name="_Toc446933846"/>
      <w:r w:rsidRPr="008F212A">
        <w:rPr>
          <w:rFonts w:ascii="Times New Roman" w:hAnsi="Times New Roman" w:cs="Times New Roman"/>
          <w:b/>
          <w:color w:val="auto"/>
          <w:sz w:val="24"/>
          <w:szCs w:val="24"/>
        </w:rPr>
        <w:t>Validity and Reliability</w:t>
      </w:r>
      <w:bookmarkEnd w:id="208"/>
    </w:p>
    <w:p w14:paraId="016670B8" w14:textId="77777777" w:rsidR="00FD6FA4" w:rsidRDefault="00D64E66" w:rsidP="00FD6FA4">
      <w:pPr>
        <w:spacing w:after="0" w:line="480" w:lineRule="auto"/>
        <w:ind w:firstLine="720"/>
        <w:rPr>
          <w:rFonts w:cs="Times New Roman"/>
          <w:szCs w:val="24"/>
        </w:rPr>
      </w:pPr>
      <w:r w:rsidRPr="00472923">
        <w:rPr>
          <w:rFonts w:cs="Times New Roman"/>
          <w:szCs w:val="24"/>
        </w:rPr>
        <w:t>A case study design is subject to scrutiny concerning construct, internal, and external validity as well as reliability</w:t>
      </w:r>
      <w:r w:rsidR="00BE0CDF" w:rsidRPr="00472923">
        <w:rPr>
          <w:rFonts w:cs="Times New Roman"/>
          <w:szCs w:val="24"/>
        </w:rPr>
        <w:t xml:space="preserve">.  </w:t>
      </w:r>
      <w:r w:rsidRPr="00472923">
        <w:rPr>
          <w:rFonts w:cs="Times New Roman"/>
          <w:szCs w:val="24"/>
        </w:rPr>
        <w:t>During the research design phase I addressed construct validity with the proposal to use multiple sources of evidence, external validity with the identification of relevant theory, while pattern matching, explanation building and addressing rival theoretical explanations increased internal validity</w:t>
      </w:r>
      <w:r w:rsidR="00BE0CDF" w:rsidRPr="00472923">
        <w:rPr>
          <w:rFonts w:cs="Times New Roman"/>
          <w:szCs w:val="24"/>
        </w:rPr>
        <w:t xml:space="preserve">.  </w:t>
      </w:r>
      <w:r w:rsidRPr="00472923">
        <w:rPr>
          <w:rFonts w:cs="Times New Roman"/>
          <w:szCs w:val="24"/>
        </w:rPr>
        <w:t>The use of pattern matching</w:t>
      </w:r>
      <w:r w:rsidR="00C64ABF" w:rsidRPr="00472923">
        <w:rPr>
          <w:rFonts w:cs="Times New Roman"/>
          <w:szCs w:val="24"/>
        </w:rPr>
        <w:t>, time-series analysis,</w:t>
      </w:r>
      <w:r w:rsidRPr="00472923">
        <w:rPr>
          <w:rFonts w:cs="Times New Roman"/>
          <w:szCs w:val="24"/>
        </w:rPr>
        <w:t xml:space="preserve"> and addressing rival explanations during the data analysis phase increased the internal validity of the study.  Furthermore, I triangulated the three data sets</w:t>
      </w:r>
      <w:r w:rsidR="00BE0CDF" w:rsidRPr="00472923">
        <w:rPr>
          <w:rFonts w:cs="Times New Roman"/>
          <w:szCs w:val="24"/>
        </w:rPr>
        <w:t xml:space="preserve">.  </w:t>
      </w:r>
      <w:r w:rsidRPr="00472923">
        <w:rPr>
          <w:rFonts w:cs="Times New Roman"/>
          <w:szCs w:val="24"/>
        </w:rPr>
        <w:t>The creation of a case study database of publically available documents, raw data transcripts and chronological memos increased rel</w:t>
      </w:r>
      <w:r w:rsidR="00EF484B" w:rsidRPr="00472923">
        <w:rPr>
          <w:rFonts w:cs="Times New Roman"/>
          <w:szCs w:val="24"/>
        </w:rPr>
        <w:t>iability (see Appendix F for Case Study Document Database for Table of Contents</w:t>
      </w:r>
      <w:r w:rsidR="00C72C53" w:rsidRPr="00472923">
        <w:rPr>
          <w:rFonts w:cs="Times New Roman"/>
          <w:szCs w:val="24"/>
        </w:rPr>
        <w:t>).</w:t>
      </w:r>
    </w:p>
    <w:p w14:paraId="60A2903C" w14:textId="51FEE8E8" w:rsidR="00D64E66" w:rsidRPr="008F212A" w:rsidRDefault="00D64E66" w:rsidP="00AF2579">
      <w:pPr>
        <w:spacing w:after="0" w:line="480" w:lineRule="auto"/>
        <w:jc w:val="center"/>
        <w:rPr>
          <w:rFonts w:cs="Times New Roman"/>
          <w:b/>
          <w:szCs w:val="24"/>
        </w:rPr>
      </w:pPr>
      <w:r w:rsidRPr="008F212A">
        <w:rPr>
          <w:rFonts w:cs="Times New Roman"/>
          <w:b/>
          <w:szCs w:val="24"/>
        </w:rPr>
        <w:t>Conclusion</w:t>
      </w:r>
    </w:p>
    <w:p w14:paraId="50244804" w14:textId="5F070CAB" w:rsidR="00D64E66" w:rsidRPr="00472923" w:rsidRDefault="00D64E66" w:rsidP="00FD6FA4">
      <w:pPr>
        <w:spacing w:after="240" w:line="480" w:lineRule="auto"/>
        <w:ind w:firstLine="720"/>
        <w:rPr>
          <w:rFonts w:cs="Times New Roman"/>
          <w:b/>
          <w:szCs w:val="24"/>
        </w:rPr>
      </w:pPr>
      <w:r w:rsidRPr="00472923">
        <w:rPr>
          <w:rFonts w:cs="Times New Roman"/>
          <w:szCs w:val="24"/>
        </w:rPr>
        <w:t xml:space="preserve">In this chapter, I considered the merits of qualitative methods and specifically the use of case study methods, </w:t>
      </w:r>
      <w:r w:rsidR="00C64ABF" w:rsidRPr="00472923">
        <w:rPr>
          <w:rFonts w:cs="Times New Roman"/>
          <w:szCs w:val="24"/>
        </w:rPr>
        <w:t>reflexivity,</w:t>
      </w:r>
      <w:r w:rsidRPr="00472923">
        <w:rPr>
          <w:rFonts w:cs="Times New Roman"/>
          <w:szCs w:val="24"/>
        </w:rPr>
        <w:t xml:space="preserve"> and</w:t>
      </w:r>
      <w:r w:rsidR="006648E9" w:rsidRPr="00472923">
        <w:rPr>
          <w:rFonts w:cs="Times New Roman"/>
          <w:szCs w:val="24"/>
        </w:rPr>
        <w:t xml:space="preserve"> memoing.  My unit of analysis was</w:t>
      </w:r>
      <w:r w:rsidRPr="00472923">
        <w:rPr>
          <w:rFonts w:cs="Times New Roman"/>
          <w:szCs w:val="24"/>
        </w:rPr>
        <w:t xml:space="preserve"> the decision making process of the school council network which includes the formal educational advisory committees process established by policy, as well as, the network </w:t>
      </w:r>
      <w:r w:rsidRPr="00472923">
        <w:rPr>
          <w:rFonts w:cs="Times New Roman"/>
          <w:szCs w:val="24"/>
        </w:rPr>
        <w:lastRenderedPageBreak/>
        <w:t xml:space="preserve">of military organizations.  </w:t>
      </w:r>
      <w:r w:rsidR="006648E9" w:rsidRPr="00472923">
        <w:rPr>
          <w:rFonts w:cs="Times New Roman"/>
          <w:szCs w:val="24"/>
        </w:rPr>
        <w:t>I described my three data sets and summarized data collection and procedures</w:t>
      </w:r>
      <w:r w:rsidR="00C64ABF" w:rsidRPr="00472923">
        <w:rPr>
          <w:rFonts w:cs="Times New Roman"/>
          <w:szCs w:val="24"/>
        </w:rPr>
        <w:t xml:space="preserve">.  </w:t>
      </w:r>
      <w:r w:rsidRPr="00472923">
        <w:rPr>
          <w:rFonts w:cs="Times New Roman"/>
          <w:szCs w:val="24"/>
        </w:rPr>
        <w:t xml:space="preserve">I collected and examined publically available documents </w:t>
      </w:r>
      <w:r w:rsidRPr="00472923">
        <w:rPr>
          <w:rFonts w:eastAsia="Times New Roman" w:cs="Times New Roman"/>
          <w:szCs w:val="24"/>
        </w:rPr>
        <w:t>to establish the circumstances that led to the timeframe conducive for the creation of the NDSP Task Force.</w:t>
      </w:r>
      <w:r w:rsidRPr="00472923">
        <w:rPr>
          <w:rFonts w:cs="Times New Roman"/>
          <w:szCs w:val="24"/>
        </w:rPr>
        <w:t xml:space="preserve">  I conducted</w:t>
      </w:r>
      <w:r w:rsidR="006648E9" w:rsidRPr="00472923">
        <w:rPr>
          <w:rFonts w:cs="Times New Roman"/>
          <w:szCs w:val="24"/>
        </w:rPr>
        <w:t xml:space="preserve"> semi-structured</w:t>
      </w:r>
      <w:r w:rsidRPr="00472923">
        <w:rPr>
          <w:rFonts w:cs="Times New Roman"/>
          <w:szCs w:val="24"/>
        </w:rPr>
        <w:t xml:space="preserve"> interviews</w:t>
      </w:r>
      <w:r w:rsidRPr="00472923">
        <w:rPr>
          <w:rFonts w:eastAsia="Times New Roman" w:cs="Times New Roman"/>
          <w:szCs w:val="24"/>
        </w:rPr>
        <w:t xml:space="preserve"> to add to the discussion and to provide multiple perspectives on the genesis of and need for the task force as well as to establish the influencers such as leadership and organizational dynamics on decision-making.  </w:t>
      </w:r>
      <w:r w:rsidR="006648E9" w:rsidRPr="00472923">
        <w:rPr>
          <w:rFonts w:cs="Times New Roman"/>
          <w:szCs w:val="24"/>
        </w:rPr>
        <w:t xml:space="preserve">After </w:t>
      </w:r>
      <w:r w:rsidRPr="00472923">
        <w:rPr>
          <w:rFonts w:cs="Times New Roman"/>
          <w:szCs w:val="24"/>
        </w:rPr>
        <w:t>transcr</w:t>
      </w:r>
      <w:r w:rsidR="006648E9" w:rsidRPr="00472923">
        <w:rPr>
          <w:rFonts w:cs="Times New Roman"/>
          <w:szCs w:val="24"/>
        </w:rPr>
        <w:t>ibing</w:t>
      </w:r>
      <w:r w:rsidR="007F3D3C" w:rsidRPr="00472923">
        <w:rPr>
          <w:rFonts w:cs="Times New Roman"/>
          <w:szCs w:val="24"/>
        </w:rPr>
        <w:t xml:space="preserve"> the interviews (Document D</w:t>
      </w:r>
      <w:r w:rsidRPr="00472923">
        <w:rPr>
          <w:rFonts w:cs="Times New Roman"/>
          <w:szCs w:val="24"/>
        </w:rPr>
        <w:t xml:space="preserve">atabase, TAB 10 a-f), I reviewed the transcripts specifically to look for Kingdon’s processes, policy entrepreneur, </w:t>
      </w:r>
      <w:r w:rsidR="006648E9" w:rsidRPr="00472923">
        <w:rPr>
          <w:rFonts w:cs="Times New Roman"/>
          <w:szCs w:val="24"/>
        </w:rPr>
        <w:t xml:space="preserve">some </w:t>
      </w:r>
      <w:r w:rsidRPr="00472923">
        <w:rPr>
          <w:rFonts w:cs="Times New Roman"/>
          <w:szCs w:val="24"/>
        </w:rPr>
        <w:t>window of opportunity and Punctuated Equilibrium Theory</w:t>
      </w:r>
      <w:r w:rsidR="006648E9" w:rsidRPr="00472923">
        <w:rPr>
          <w:rFonts w:cs="Times New Roman"/>
          <w:szCs w:val="24"/>
        </w:rPr>
        <w:t xml:space="preserve">.  Throughout I used researcher reflexivity and memoing.  </w:t>
      </w:r>
      <w:r w:rsidRPr="00472923">
        <w:rPr>
          <w:rFonts w:cs="Times New Roman"/>
          <w:szCs w:val="24"/>
        </w:rPr>
        <w:t>Overall, I used my theoretical framework to organize and evaluate data relevant to Kingdon’s three streams, a window of opportunity, and some type of policy entrepreneur and leadership, as previously outlined.  In addition, I examined a rival explanation that this event was simply status quo and not indicative of anything unique</w:t>
      </w:r>
      <w:r w:rsidR="00BE0CDF" w:rsidRPr="00472923">
        <w:rPr>
          <w:rFonts w:cs="Times New Roman"/>
          <w:szCs w:val="24"/>
        </w:rPr>
        <w:t xml:space="preserve">.  </w:t>
      </w:r>
      <w:r w:rsidR="00771F99" w:rsidRPr="00472923">
        <w:rPr>
          <w:rFonts w:cs="Times New Roman"/>
          <w:szCs w:val="24"/>
        </w:rPr>
        <w:t xml:space="preserve">I discuss the findings in the </w:t>
      </w:r>
      <w:r w:rsidR="00C15070">
        <w:rPr>
          <w:rFonts w:cs="Times New Roman"/>
          <w:szCs w:val="24"/>
        </w:rPr>
        <w:t xml:space="preserve">following </w:t>
      </w:r>
      <w:r w:rsidR="00C25212">
        <w:rPr>
          <w:rFonts w:cs="Times New Roman"/>
          <w:szCs w:val="24"/>
        </w:rPr>
        <w:t xml:space="preserve">two </w:t>
      </w:r>
      <w:r w:rsidR="00C25212" w:rsidRPr="00472923">
        <w:rPr>
          <w:rFonts w:cs="Times New Roman"/>
          <w:szCs w:val="24"/>
        </w:rPr>
        <w:t>chapters</w:t>
      </w:r>
      <w:r w:rsidR="00771F99" w:rsidRPr="00472923">
        <w:rPr>
          <w:rFonts w:cs="Times New Roman"/>
          <w:szCs w:val="24"/>
        </w:rPr>
        <w:t xml:space="preserve">. </w:t>
      </w:r>
      <w:r w:rsidRPr="00472923">
        <w:rPr>
          <w:rFonts w:cs="Times New Roman"/>
          <w:szCs w:val="24"/>
        </w:rPr>
        <w:t xml:space="preserve"> Ultimately, this case study design provided the plan to conduct a systematic inquiry into the circumstances surrounding the decision to form the NDSP Task Force </w:t>
      </w:r>
      <w:r w:rsidR="00FD6FA4">
        <w:rPr>
          <w:rFonts w:cs="Times New Roman"/>
          <w:szCs w:val="24"/>
        </w:rPr>
        <w:t>in s</w:t>
      </w:r>
      <w:r w:rsidR="006648E9" w:rsidRPr="00472923">
        <w:rPr>
          <w:rFonts w:cs="Times New Roman"/>
          <w:szCs w:val="24"/>
        </w:rPr>
        <w:t xml:space="preserve">pring of 2010 </w:t>
      </w:r>
      <w:r w:rsidRPr="00472923">
        <w:rPr>
          <w:rFonts w:cs="Times New Roman"/>
          <w:szCs w:val="24"/>
        </w:rPr>
        <w:t>and to answer my established research questions.</w:t>
      </w:r>
      <w:r w:rsidR="00373F0C" w:rsidRPr="00472923">
        <w:rPr>
          <w:rFonts w:cs="Times New Roman"/>
          <w:szCs w:val="24"/>
        </w:rPr>
        <w:t xml:space="preserve">  </w:t>
      </w:r>
      <w:r w:rsidRPr="00472923">
        <w:rPr>
          <w:rFonts w:cs="Times New Roman"/>
          <w:szCs w:val="24"/>
        </w:rPr>
        <w:br w:type="page"/>
      </w:r>
    </w:p>
    <w:p w14:paraId="090948B0" w14:textId="77777777" w:rsidR="0013656E" w:rsidRPr="008F212A" w:rsidRDefault="0013656E" w:rsidP="0013656E">
      <w:pPr>
        <w:pStyle w:val="Heading1"/>
        <w:spacing w:line="480" w:lineRule="auto"/>
        <w:jc w:val="center"/>
        <w:rPr>
          <w:rFonts w:ascii="Times New Roman" w:hAnsi="Times New Roman" w:cs="Times New Roman"/>
          <w:b/>
          <w:color w:val="auto"/>
          <w:sz w:val="24"/>
          <w:szCs w:val="24"/>
        </w:rPr>
      </w:pPr>
      <w:bookmarkStart w:id="209" w:name="_Toc445562601"/>
      <w:bookmarkStart w:id="210" w:name="_Toc446933847"/>
      <w:r w:rsidRPr="008F212A">
        <w:rPr>
          <w:rFonts w:ascii="Times New Roman" w:hAnsi="Times New Roman" w:cs="Times New Roman"/>
          <w:b/>
          <w:color w:val="auto"/>
          <w:sz w:val="24"/>
          <w:szCs w:val="24"/>
        </w:rPr>
        <w:lastRenderedPageBreak/>
        <w:t>CHAPTER FOUR</w:t>
      </w:r>
      <w:bookmarkEnd w:id="209"/>
      <w:bookmarkEnd w:id="210"/>
    </w:p>
    <w:p w14:paraId="7B9D6972" w14:textId="7B8BE85C" w:rsidR="0013656E" w:rsidRPr="008F212A" w:rsidRDefault="0013656E" w:rsidP="0013656E">
      <w:pPr>
        <w:spacing w:after="0" w:line="480" w:lineRule="auto"/>
        <w:jc w:val="center"/>
        <w:rPr>
          <w:rFonts w:cs="Times New Roman"/>
          <w:b/>
          <w:szCs w:val="24"/>
        </w:rPr>
      </w:pPr>
      <w:r w:rsidRPr="008F212A">
        <w:rPr>
          <w:rFonts w:cs="Times New Roman"/>
          <w:b/>
          <w:szCs w:val="24"/>
        </w:rPr>
        <w:t>Theoretical Framework</w:t>
      </w:r>
      <w:r w:rsidR="00AF2579" w:rsidRPr="008F212A">
        <w:rPr>
          <w:rFonts w:cs="Times New Roman"/>
          <w:b/>
          <w:szCs w:val="24"/>
        </w:rPr>
        <w:t xml:space="preserve"> and </w:t>
      </w:r>
      <w:r w:rsidRPr="008F212A">
        <w:rPr>
          <w:rFonts w:cs="Times New Roman"/>
          <w:b/>
          <w:szCs w:val="24"/>
        </w:rPr>
        <w:t>Explanation Building</w:t>
      </w:r>
    </w:p>
    <w:p w14:paraId="04C03A04" w14:textId="77777777" w:rsidR="0013656E" w:rsidRPr="00A302F9" w:rsidRDefault="0013656E" w:rsidP="00AF2579">
      <w:pPr>
        <w:spacing w:after="0" w:line="480" w:lineRule="auto"/>
        <w:jc w:val="center"/>
        <w:rPr>
          <w:rFonts w:cs="Times New Roman"/>
          <w:i/>
          <w:szCs w:val="24"/>
        </w:rPr>
      </w:pPr>
      <w:r w:rsidRPr="00A302F9">
        <w:rPr>
          <w:rFonts w:cs="Times New Roman"/>
          <w:i/>
          <w:szCs w:val="24"/>
        </w:rPr>
        <w:t xml:space="preserve">Conditions become defined as problems when we come to believe that we should do something about them.  </w:t>
      </w:r>
      <w:sdt>
        <w:sdtPr>
          <w:rPr>
            <w:rFonts w:cs="Times New Roman"/>
            <w:i/>
            <w:szCs w:val="24"/>
          </w:rPr>
          <w:id w:val="-2002422321"/>
          <w:citation/>
        </w:sdtPr>
        <w:sdtEndPr/>
        <w:sdtContent>
          <w:r w:rsidRPr="00A302F9">
            <w:rPr>
              <w:rFonts w:cs="Times New Roman"/>
              <w:i/>
              <w:szCs w:val="24"/>
            </w:rPr>
            <w:fldChar w:fldCharType="begin"/>
          </w:r>
          <w:r w:rsidRPr="00A302F9">
            <w:rPr>
              <w:rFonts w:cs="Times New Roman"/>
              <w:i/>
              <w:szCs w:val="24"/>
            </w:rPr>
            <w:instrText xml:space="preserve">CITATION Kin84 \p 115 \l 1033 </w:instrText>
          </w:r>
          <w:r w:rsidRPr="00A302F9">
            <w:rPr>
              <w:rFonts w:cs="Times New Roman"/>
              <w:i/>
              <w:szCs w:val="24"/>
            </w:rPr>
            <w:fldChar w:fldCharType="separate"/>
          </w:r>
          <w:r w:rsidRPr="00A302F9">
            <w:rPr>
              <w:rFonts w:cs="Times New Roman"/>
              <w:noProof/>
              <w:szCs w:val="24"/>
            </w:rPr>
            <w:t>(Kingdon, 1984, p. 115)</w:t>
          </w:r>
          <w:r w:rsidRPr="00A302F9">
            <w:rPr>
              <w:rFonts w:cs="Times New Roman"/>
              <w:i/>
              <w:szCs w:val="24"/>
            </w:rPr>
            <w:fldChar w:fldCharType="end"/>
          </w:r>
        </w:sdtContent>
      </w:sdt>
    </w:p>
    <w:p w14:paraId="5D7E6359" w14:textId="77777777" w:rsidR="0013656E" w:rsidRPr="008F212A" w:rsidRDefault="0013656E" w:rsidP="00AF2579">
      <w:pPr>
        <w:pStyle w:val="Heading1"/>
        <w:spacing w:before="0" w:line="480" w:lineRule="auto"/>
        <w:jc w:val="center"/>
        <w:rPr>
          <w:rFonts w:ascii="Times New Roman" w:hAnsi="Times New Roman" w:cs="Times New Roman"/>
          <w:b/>
          <w:i/>
          <w:color w:val="auto"/>
          <w:sz w:val="24"/>
          <w:szCs w:val="24"/>
        </w:rPr>
      </w:pPr>
      <w:bookmarkStart w:id="211" w:name="_Toc445562602"/>
      <w:bookmarkStart w:id="212" w:name="_Toc446933848"/>
      <w:r w:rsidRPr="008F212A">
        <w:rPr>
          <w:rFonts w:ascii="Times New Roman" w:hAnsi="Times New Roman" w:cs="Times New Roman"/>
          <w:b/>
          <w:color w:val="auto"/>
          <w:sz w:val="24"/>
          <w:szCs w:val="24"/>
        </w:rPr>
        <w:t>Introduction</w:t>
      </w:r>
      <w:bookmarkEnd w:id="211"/>
      <w:bookmarkEnd w:id="212"/>
    </w:p>
    <w:p w14:paraId="54B63A80" w14:textId="77777777" w:rsidR="0013656E" w:rsidRDefault="0013656E" w:rsidP="00C15070">
      <w:pPr>
        <w:spacing w:after="0" w:line="480" w:lineRule="auto"/>
        <w:ind w:firstLine="720"/>
        <w:rPr>
          <w:rFonts w:eastAsia="Times New Roman" w:cs="Times New Roman"/>
          <w:szCs w:val="24"/>
        </w:rPr>
      </w:pPr>
      <w:r w:rsidRPr="00A302F9">
        <w:rPr>
          <w:rFonts w:cs="Times New Roman"/>
          <w:szCs w:val="24"/>
        </w:rPr>
        <w:t xml:space="preserve">In this Chapter, I return to the theoretical framework provided by Kingdon (1984) and employ the technique of explanation building (Yin 2009) to encapsulate </w:t>
      </w:r>
      <w:r w:rsidRPr="00A302F9">
        <w:rPr>
          <w:rFonts w:cs="Times New Roman"/>
          <w:i/>
          <w:szCs w:val="24"/>
        </w:rPr>
        <w:t>why</w:t>
      </w:r>
      <w:r w:rsidRPr="00A302F9">
        <w:rPr>
          <w:rFonts w:cs="Times New Roman"/>
          <w:szCs w:val="24"/>
        </w:rPr>
        <w:t xml:space="preserve"> the topic of the Non-DoD School Program (NDSP) rose to the highest level of the educational council network.  First, I summarize the relevant organizational agendas and their relation to a common thread of Quality of Life priorities</w:t>
      </w:r>
      <w:r>
        <w:rPr>
          <w:rFonts w:cs="Times New Roman"/>
          <w:szCs w:val="24"/>
        </w:rPr>
        <w:t>.  Next, I address the circumstances, identified in the interviews, which influenced the decision-making process in the 2007-2010 timeframe.  These include leadership changes, the budget, policy limitations, and organizational transformations, both short and long-term.  Then</w:t>
      </w:r>
      <w:r w:rsidRPr="00A302F9">
        <w:rPr>
          <w:rFonts w:cs="Times New Roman"/>
          <w:szCs w:val="24"/>
        </w:rPr>
        <w:t xml:space="preserve">, I offer a graphic depiction of the summary of events that influenced the decision to create the NDSP task force.  </w:t>
      </w:r>
      <w:r>
        <w:rPr>
          <w:rFonts w:cs="Times New Roman"/>
          <w:szCs w:val="24"/>
        </w:rPr>
        <w:t xml:space="preserve">Finally, I provide background on the internal decision-making process that led to the agreement to form a task force.  </w:t>
      </w:r>
      <w:r w:rsidRPr="00A302F9">
        <w:rPr>
          <w:rFonts w:cs="Times New Roman"/>
          <w:szCs w:val="24"/>
        </w:rPr>
        <w:t xml:space="preserve">The discussion culminates in Chapter Five with the answers to the questions: </w:t>
      </w:r>
      <w:r w:rsidRPr="00A302F9">
        <w:rPr>
          <w:rFonts w:eastAsia="Times New Roman" w:cs="Times New Roman"/>
          <w:szCs w:val="24"/>
        </w:rPr>
        <w:t xml:space="preserve">Given the expansive network of military and civilian personnel and leadership connected through the Department of Defense Education Activity (DoDEA) school council network, often with competing priorities and multiple options for issue resolution, how did the topic of the Non-DoD Schools Program (NDSP) become an actionable item on the highest level of the educational advisory committee and council system?  More specifically, how </w:t>
      </w:r>
      <w:r w:rsidRPr="00A302F9">
        <w:rPr>
          <w:rFonts w:eastAsia="Times New Roman" w:cs="Times New Roman"/>
          <w:szCs w:val="24"/>
        </w:rPr>
        <w:lastRenderedPageBreak/>
        <w:t>were personal and organizational agendas advanced that culminated in the decision to create a Task Force to review Non-DoD Schools Prog</w:t>
      </w:r>
      <w:r>
        <w:rPr>
          <w:rFonts w:eastAsia="Times New Roman" w:cs="Times New Roman"/>
          <w:szCs w:val="24"/>
        </w:rPr>
        <w:t>ram (NDSP) issues worldwide?</w:t>
      </w:r>
    </w:p>
    <w:p w14:paraId="2DF1E954" w14:textId="77777777" w:rsidR="0013656E" w:rsidRDefault="0013656E" w:rsidP="0013656E">
      <w:pPr>
        <w:spacing w:after="0" w:line="480" w:lineRule="auto"/>
        <w:ind w:firstLine="720"/>
        <w:rPr>
          <w:rFonts w:cs="Times New Roman"/>
          <w:szCs w:val="24"/>
        </w:rPr>
      </w:pPr>
      <w:r w:rsidRPr="00A302F9">
        <w:rPr>
          <w:rFonts w:cs="Times New Roman"/>
          <w:szCs w:val="24"/>
        </w:rPr>
        <w:t>Publically available documents situated t</w:t>
      </w:r>
      <w:r>
        <w:rPr>
          <w:rFonts w:cs="Times New Roman"/>
          <w:szCs w:val="24"/>
        </w:rPr>
        <w:t>he</w:t>
      </w:r>
      <w:r w:rsidRPr="00A302F9">
        <w:rPr>
          <w:rFonts w:cs="Times New Roman"/>
          <w:szCs w:val="24"/>
        </w:rPr>
        <w:t xml:space="preserve"> event </w:t>
      </w:r>
      <w:r>
        <w:rPr>
          <w:rFonts w:cs="Times New Roman"/>
          <w:szCs w:val="24"/>
        </w:rPr>
        <w:t xml:space="preserve">to create the task force, </w:t>
      </w:r>
      <w:r w:rsidRPr="00A302F9">
        <w:rPr>
          <w:rFonts w:cs="Times New Roman"/>
          <w:szCs w:val="24"/>
        </w:rPr>
        <w:t xml:space="preserve">and provided confirmation of the timeline of memories while interviews elevated the discussion to the political-military, geopolitical realities of multiple organizations while providing day-to-day and organizational specific insights.  In his memoirs, Secretary of Defense Gates (2014) reflected on his impressions of the bureaucratic climate that shaped </w:t>
      </w:r>
      <w:r>
        <w:rPr>
          <w:rFonts w:cs="Times New Roman"/>
          <w:szCs w:val="24"/>
        </w:rPr>
        <w:t>the Department of Defense</w:t>
      </w:r>
      <w:r w:rsidRPr="00A302F9">
        <w:rPr>
          <w:rFonts w:cs="Times New Roman"/>
          <w:szCs w:val="24"/>
        </w:rPr>
        <w:t>:</w:t>
      </w:r>
      <w:r>
        <w:rPr>
          <w:rFonts w:cs="Times New Roman"/>
          <w:szCs w:val="24"/>
        </w:rPr>
        <w:t xml:space="preserve"> </w:t>
      </w:r>
    </w:p>
    <w:p w14:paraId="34910240" w14:textId="288F2B6C" w:rsidR="0013656E" w:rsidRDefault="009D41B7" w:rsidP="00AF2579">
      <w:pPr>
        <w:spacing w:after="0" w:line="240" w:lineRule="auto"/>
        <w:ind w:left="720"/>
        <w:rPr>
          <w:rFonts w:cs="Times New Roman"/>
          <w:szCs w:val="24"/>
        </w:rPr>
      </w:pPr>
      <w:r>
        <w:rPr>
          <w:rFonts w:cs="Times New Roman"/>
          <w:szCs w:val="24"/>
        </w:rPr>
        <w:t>As of January 2007, e</w:t>
      </w:r>
      <w:r w:rsidR="0013656E" w:rsidRPr="00A302F9">
        <w:rPr>
          <w:rFonts w:cs="Times New Roman"/>
          <w:szCs w:val="24"/>
        </w:rPr>
        <w:t>ven though the nation was waging two wars, neither of which we were winning, life at the Pentagon was largely business as usual when I arrived.  I found little sense of urgency, concern, or passion about a very grim situation.  No senior military officers, no senior civilians came to me breathing fire about the downward slide of our military and civilian war efforts in the wars, the need for more or different equipment or for more troops, or the need for new strategies or tactics.</w:t>
      </w:r>
      <w:sdt>
        <w:sdtPr>
          <w:rPr>
            <w:rFonts w:cs="Times New Roman"/>
            <w:szCs w:val="24"/>
          </w:rPr>
          <w:id w:val="1880824464"/>
          <w:citation/>
        </w:sdtPr>
        <w:sdtEndPr/>
        <w:sdtContent>
          <w:r w:rsidR="0013656E" w:rsidRPr="00A302F9">
            <w:rPr>
              <w:rFonts w:cs="Times New Roman"/>
              <w:szCs w:val="24"/>
            </w:rPr>
            <w:fldChar w:fldCharType="begin"/>
          </w:r>
          <w:r w:rsidR="0013656E" w:rsidRPr="00A302F9">
            <w:rPr>
              <w:rFonts w:cs="Times New Roman"/>
              <w:szCs w:val="24"/>
            </w:rPr>
            <w:instrText xml:space="preserve">CITATION Gat14 \p 115 \n  \y  \t  \l 1033 </w:instrText>
          </w:r>
          <w:r w:rsidR="0013656E" w:rsidRPr="00A302F9">
            <w:rPr>
              <w:rFonts w:cs="Times New Roman"/>
              <w:szCs w:val="24"/>
            </w:rPr>
            <w:fldChar w:fldCharType="separate"/>
          </w:r>
          <w:r w:rsidR="0013656E" w:rsidRPr="00A302F9">
            <w:rPr>
              <w:rFonts w:cs="Times New Roman"/>
              <w:noProof/>
              <w:szCs w:val="24"/>
            </w:rPr>
            <w:t xml:space="preserve"> (p. 115)</w:t>
          </w:r>
          <w:r w:rsidR="0013656E" w:rsidRPr="00A302F9">
            <w:rPr>
              <w:rFonts w:cs="Times New Roman"/>
              <w:szCs w:val="24"/>
            </w:rPr>
            <w:fldChar w:fldCharType="end"/>
          </w:r>
        </w:sdtContent>
      </w:sdt>
    </w:p>
    <w:p w14:paraId="7F43146F" w14:textId="77777777" w:rsidR="00AF2579" w:rsidRDefault="00AF2579" w:rsidP="00AF2579">
      <w:pPr>
        <w:spacing w:after="0" w:line="240" w:lineRule="auto"/>
        <w:ind w:left="720"/>
        <w:rPr>
          <w:rFonts w:cs="Times New Roman"/>
          <w:szCs w:val="24"/>
        </w:rPr>
      </w:pPr>
    </w:p>
    <w:p w14:paraId="3A1016B6" w14:textId="77777777" w:rsidR="0013656E" w:rsidRDefault="0013656E" w:rsidP="0013656E">
      <w:pPr>
        <w:spacing w:after="0" w:line="480" w:lineRule="auto"/>
        <w:rPr>
          <w:rFonts w:cs="Times New Roman"/>
          <w:szCs w:val="24"/>
        </w:rPr>
      </w:pPr>
      <w:r>
        <w:rPr>
          <w:rFonts w:cs="Times New Roman"/>
          <w:szCs w:val="24"/>
        </w:rPr>
        <w:t>Later he provided a perspective on the office that had oversight of DoDEA that adds to the understanding of the larger political level influences during this time:</w:t>
      </w:r>
    </w:p>
    <w:p w14:paraId="16440635" w14:textId="77777777" w:rsidR="0013656E" w:rsidRDefault="0013656E" w:rsidP="00AF2579">
      <w:pPr>
        <w:spacing w:after="0" w:line="240" w:lineRule="auto"/>
        <w:ind w:left="720"/>
        <w:rPr>
          <w:rFonts w:cs="Times New Roman"/>
          <w:szCs w:val="24"/>
        </w:rPr>
      </w:pPr>
      <w:r w:rsidRPr="00A302F9">
        <w:rPr>
          <w:rFonts w:cs="Times New Roman"/>
          <w:szCs w:val="24"/>
        </w:rPr>
        <w:t>Many of these matters came under the purview of the undersecretary of defense for personnel and readiness (P&amp;R).  For that office, it seemed the status quo was satisfactory.  Virtually every issue I wanted to tackle with regard to health affairs (including deficiencies in Tricare, the military health insurance program, which I heard about continuously from those in uniform at every rank), wounded warriors, and disability evaluations encountered active opposition, passive resistance, or just plain bureaucratic obduracy from P&amp;R.</w:t>
      </w:r>
      <w:sdt>
        <w:sdtPr>
          <w:rPr>
            <w:rFonts w:cs="Times New Roman"/>
            <w:szCs w:val="24"/>
          </w:rPr>
          <w:id w:val="-17691680"/>
          <w:citation/>
        </w:sdtPr>
        <w:sdtEndPr/>
        <w:sdtContent>
          <w:r w:rsidRPr="00A302F9">
            <w:rPr>
              <w:rFonts w:cs="Times New Roman"/>
              <w:szCs w:val="24"/>
            </w:rPr>
            <w:fldChar w:fldCharType="begin"/>
          </w:r>
          <w:r w:rsidRPr="00A302F9">
            <w:rPr>
              <w:rFonts w:cs="Times New Roman"/>
              <w:szCs w:val="24"/>
            </w:rPr>
            <w:instrText xml:space="preserve">CITATION Gat14 \p 140 \l 1033 </w:instrText>
          </w:r>
          <w:r w:rsidRPr="00A302F9">
            <w:rPr>
              <w:rFonts w:cs="Times New Roman"/>
              <w:szCs w:val="24"/>
            </w:rPr>
            <w:fldChar w:fldCharType="separate"/>
          </w:r>
          <w:r w:rsidRPr="00A302F9">
            <w:rPr>
              <w:rFonts w:cs="Times New Roman"/>
              <w:noProof/>
              <w:szCs w:val="24"/>
            </w:rPr>
            <w:t xml:space="preserve"> (Gates, 2014, p. 140)</w:t>
          </w:r>
          <w:r w:rsidRPr="00A302F9">
            <w:rPr>
              <w:rFonts w:cs="Times New Roman"/>
              <w:szCs w:val="24"/>
            </w:rPr>
            <w:fldChar w:fldCharType="end"/>
          </w:r>
        </w:sdtContent>
      </w:sdt>
    </w:p>
    <w:p w14:paraId="4DF3EEB4" w14:textId="77777777" w:rsidR="00AF2579" w:rsidRPr="00A302F9" w:rsidRDefault="00AF2579" w:rsidP="00AF2579">
      <w:pPr>
        <w:spacing w:after="0" w:line="240" w:lineRule="auto"/>
        <w:ind w:left="720"/>
        <w:rPr>
          <w:rFonts w:cs="Times New Roman"/>
          <w:szCs w:val="24"/>
        </w:rPr>
      </w:pPr>
    </w:p>
    <w:p w14:paraId="4AAEDAAC" w14:textId="77777777" w:rsidR="0013656E" w:rsidRDefault="0013656E" w:rsidP="0013656E">
      <w:pPr>
        <w:spacing w:after="0" w:line="480" w:lineRule="auto"/>
        <w:rPr>
          <w:rFonts w:cs="Times New Roman"/>
          <w:szCs w:val="24"/>
        </w:rPr>
      </w:pPr>
      <w:r>
        <w:rPr>
          <w:rFonts w:cs="Times New Roman"/>
          <w:szCs w:val="24"/>
        </w:rPr>
        <w:t xml:space="preserve">Contrary to this sense of stagnation were the seemingly frenetic activities of the Combatant Commands, their Component Commands, and DoDEA as they worked to implement the top down Presidential, Congressional, and previous Secretary of Defense mandates while executing day-to-day operations that directly affected the warfighters and their families. </w:t>
      </w:r>
    </w:p>
    <w:p w14:paraId="44B03C28" w14:textId="77777777" w:rsidR="006A54F9" w:rsidRPr="008F212A" w:rsidRDefault="006A54F9" w:rsidP="006A54F9">
      <w:pPr>
        <w:pStyle w:val="Heading2"/>
        <w:spacing w:after="240"/>
        <w:rPr>
          <w:rFonts w:ascii="Times New Roman" w:eastAsia="Times New Roman" w:hAnsi="Times New Roman" w:cs="Times New Roman"/>
          <w:b/>
          <w:color w:val="auto"/>
          <w:sz w:val="24"/>
          <w:szCs w:val="24"/>
        </w:rPr>
      </w:pPr>
      <w:bookmarkStart w:id="213" w:name="_Toc446933849"/>
      <w:r w:rsidRPr="008F212A">
        <w:rPr>
          <w:rFonts w:ascii="Times New Roman" w:hAnsi="Times New Roman" w:cs="Times New Roman"/>
          <w:b/>
          <w:color w:val="auto"/>
          <w:sz w:val="24"/>
          <w:szCs w:val="24"/>
        </w:rPr>
        <w:lastRenderedPageBreak/>
        <w:t>Organizational Agendas and Quality of Life Priorities</w:t>
      </w:r>
      <w:bookmarkEnd w:id="213"/>
    </w:p>
    <w:p w14:paraId="380092EA" w14:textId="732FA868" w:rsidR="006A54F9" w:rsidRDefault="006A54F9" w:rsidP="006A54F9">
      <w:pPr>
        <w:spacing w:after="0" w:line="480" w:lineRule="auto"/>
        <w:ind w:firstLine="720"/>
        <w:rPr>
          <w:rFonts w:cs="Times New Roman"/>
          <w:szCs w:val="24"/>
        </w:rPr>
      </w:pPr>
      <w:r>
        <w:rPr>
          <w:rFonts w:eastAsia="Times New Roman" w:cs="Times New Roman"/>
          <w:szCs w:val="24"/>
        </w:rPr>
        <w:t xml:space="preserve">DoDEA was responsible for providing a quality education to certain civilian and military dependents even where there </w:t>
      </w:r>
      <w:r w:rsidR="00220207">
        <w:rPr>
          <w:rFonts w:eastAsia="Times New Roman" w:cs="Times New Roman"/>
          <w:szCs w:val="24"/>
        </w:rPr>
        <w:t>we</w:t>
      </w:r>
      <w:r>
        <w:rPr>
          <w:rFonts w:eastAsia="Times New Roman" w:cs="Times New Roman"/>
          <w:szCs w:val="24"/>
        </w:rPr>
        <w:t xml:space="preserve">re no adequate educational opportunities.  The NDSP financially supported this obligation.  </w:t>
      </w:r>
      <w:r w:rsidRPr="00A302F9">
        <w:rPr>
          <w:rFonts w:eastAsia="Times New Roman" w:cs="Times New Roman"/>
          <w:szCs w:val="24"/>
        </w:rPr>
        <w:t>For several years</w:t>
      </w:r>
      <w:r>
        <w:rPr>
          <w:rFonts w:eastAsia="Times New Roman" w:cs="Times New Roman"/>
          <w:szCs w:val="24"/>
        </w:rPr>
        <w:t xml:space="preserve"> leading up to the 2007-2010 time frame</w:t>
      </w:r>
      <w:r w:rsidRPr="00A302F9">
        <w:rPr>
          <w:rFonts w:eastAsia="Times New Roman" w:cs="Times New Roman"/>
          <w:szCs w:val="24"/>
        </w:rPr>
        <w:t>, DoDEA pushed to create a reimbursement program where the money would co</w:t>
      </w:r>
      <w:r>
        <w:rPr>
          <w:rFonts w:eastAsia="Times New Roman" w:cs="Times New Roman"/>
          <w:szCs w:val="24"/>
        </w:rPr>
        <w:t>me from the military commands rather than DoDEA’s budget</w:t>
      </w:r>
      <w:r w:rsidRPr="00E0228B">
        <w:rPr>
          <w:rFonts w:eastAsia="Times New Roman" w:cs="Times New Roman"/>
          <w:szCs w:val="24"/>
        </w:rPr>
        <w:t>.  “T</w:t>
      </w:r>
      <w:r w:rsidRPr="00E0228B">
        <w:rPr>
          <w:rFonts w:cs="Times New Roman"/>
          <w:szCs w:val="24"/>
        </w:rPr>
        <w:t>he money for the DoD school system comes straight out of the Armed Forces Service Committee it never went through Department of Education.</w:t>
      </w:r>
      <w:r>
        <w:rPr>
          <w:rFonts w:cs="Times New Roman"/>
          <w:szCs w:val="24"/>
        </w:rPr>
        <w:t xml:space="preserve">  So th</w:t>
      </w:r>
      <w:r w:rsidRPr="00E0228B">
        <w:rPr>
          <w:rFonts w:cs="Times New Roman"/>
          <w:szCs w:val="24"/>
        </w:rPr>
        <w:t>e schools compete with planes, bombs, boats, ships, special ops for schooling in the Department of Defense</w:t>
      </w:r>
      <w:r>
        <w:rPr>
          <w:rFonts w:cs="Times New Roman"/>
          <w:szCs w:val="24"/>
        </w:rPr>
        <w:t xml:space="preserve">” (Interview dated October 26, 2015). </w:t>
      </w:r>
      <w:r w:rsidRPr="00E0228B">
        <w:rPr>
          <w:rFonts w:eastAsia="Times New Roman" w:cs="Times New Roman"/>
          <w:szCs w:val="24"/>
        </w:rPr>
        <w:t xml:space="preserve"> T</w:t>
      </w:r>
      <w:r w:rsidRPr="00A302F9">
        <w:rPr>
          <w:rFonts w:eastAsia="Times New Roman" w:cs="Times New Roman"/>
          <w:szCs w:val="24"/>
        </w:rPr>
        <w:t>his was a topic at the Dependents Education Council (DEC).  At the heart of the issue was the military had the authority to ignore DoDEA’s recommendation to send a family into a country</w:t>
      </w:r>
      <w:r w:rsidRPr="00A302F9">
        <w:rPr>
          <w:rFonts w:cs="Times New Roman"/>
          <w:szCs w:val="24"/>
        </w:rPr>
        <w:t xml:space="preserve">.  The core of DoDEA’s argument for a reimbursable program centered </w:t>
      </w:r>
      <w:r w:rsidR="00C25212" w:rsidRPr="00A302F9">
        <w:rPr>
          <w:rFonts w:cs="Times New Roman"/>
          <w:szCs w:val="24"/>
        </w:rPr>
        <w:t>on</w:t>
      </w:r>
      <w:r w:rsidRPr="00A302F9">
        <w:rPr>
          <w:rFonts w:cs="Times New Roman"/>
          <w:szCs w:val="24"/>
        </w:rPr>
        <w:t xml:space="preserve"> removing DoDEA from the fiscal equation so then DoDEA would serve as the unbiased advisor, delivery mechanism, and the education input to inform the military commands of the educational options.  Then if the military service decided to send families to the location then the service would incur the cost over and above the normal cost, as allocated by the Department of State reimbursement regulation, rather than DoDEA (Interview dated October 26, 2015).  </w:t>
      </w:r>
    </w:p>
    <w:p w14:paraId="0910E052" w14:textId="7AC13AE5" w:rsidR="006A54F9" w:rsidRDefault="006A54F9" w:rsidP="006A54F9">
      <w:pPr>
        <w:spacing w:after="0" w:line="480" w:lineRule="auto"/>
        <w:ind w:firstLine="720"/>
        <w:rPr>
          <w:rFonts w:cs="Times New Roman"/>
          <w:szCs w:val="24"/>
        </w:rPr>
      </w:pPr>
      <w:r w:rsidRPr="00A302F9">
        <w:rPr>
          <w:rFonts w:cs="Times New Roman"/>
          <w:szCs w:val="24"/>
        </w:rPr>
        <w:t xml:space="preserve">The military agenda, depending on the service, attempted to keep families together.  Collectively, the military focused on </w:t>
      </w:r>
      <w:r>
        <w:rPr>
          <w:rFonts w:cs="Times New Roman"/>
          <w:szCs w:val="24"/>
        </w:rPr>
        <w:t>service member quality of life</w:t>
      </w:r>
      <w:r w:rsidRPr="00A302F9">
        <w:rPr>
          <w:rFonts w:cs="Times New Roman"/>
          <w:szCs w:val="24"/>
        </w:rPr>
        <w:t>, and keeping the family unit intact as a cond</w:t>
      </w:r>
      <w:r>
        <w:rPr>
          <w:rFonts w:cs="Times New Roman"/>
          <w:szCs w:val="24"/>
        </w:rPr>
        <w:t>ition of force readiness for the nation’s</w:t>
      </w:r>
      <w:r w:rsidRPr="00A302F9">
        <w:rPr>
          <w:rFonts w:cs="Times New Roman"/>
          <w:szCs w:val="24"/>
        </w:rPr>
        <w:t xml:space="preserve"> all-volunteer force.  Overall, DoDEA and </w:t>
      </w:r>
      <w:r w:rsidR="00220207">
        <w:rPr>
          <w:rFonts w:cs="Times New Roman"/>
          <w:szCs w:val="24"/>
        </w:rPr>
        <w:t>the NDSP are</w:t>
      </w:r>
      <w:r w:rsidRPr="00A302F9">
        <w:rPr>
          <w:rFonts w:cs="Times New Roman"/>
          <w:szCs w:val="24"/>
        </w:rPr>
        <w:t xml:space="preserve"> the support element</w:t>
      </w:r>
      <w:r w:rsidR="00220207">
        <w:rPr>
          <w:rFonts w:cs="Times New Roman"/>
          <w:szCs w:val="24"/>
        </w:rPr>
        <w:t>s</w:t>
      </w:r>
      <w:r w:rsidRPr="00A302F9">
        <w:rPr>
          <w:rFonts w:cs="Times New Roman"/>
          <w:szCs w:val="24"/>
        </w:rPr>
        <w:t xml:space="preserve"> for education, but there is a strategic advantage for the op</w:t>
      </w:r>
      <w:r>
        <w:rPr>
          <w:rFonts w:cs="Times New Roman"/>
          <w:szCs w:val="24"/>
        </w:rPr>
        <w:t>erational military</w:t>
      </w:r>
      <w:r w:rsidR="00220207">
        <w:rPr>
          <w:rFonts w:cs="Times New Roman"/>
          <w:szCs w:val="24"/>
        </w:rPr>
        <w:t xml:space="preserve"> to work cooperatively with DoDEA to ensure proper support</w:t>
      </w:r>
      <w:r>
        <w:rPr>
          <w:rFonts w:cs="Times New Roman"/>
          <w:szCs w:val="24"/>
        </w:rPr>
        <w:t>.</w:t>
      </w:r>
    </w:p>
    <w:p w14:paraId="677A5DF0" w14:textId="77777777" w:rsidR="006A54F9" w:rsidRPr="00A302F9" w:rsidRDefault="006A54F9" w:rsidP="006A54F9">
      <w:pPr>
        <w:spacing w:after="0" w:line="480" w:lineRule="auto"/>
        <w:ind w:firstLine="720"/>
        <w:rPr>
          <w:rFonts w:cs="Times New Roman"/>
          <w:szCs w:val="24"/>
        </w:rPr>
      </w:pPr>
      <w:r w:rsidRPr="00A302F9">
        <w:rPr>
          <w:rFonts w:cs="Times New Roman"/>
          <w:szCs w:val="24"/>
        </w:rPr>
        <w:lastRenderedPageBreak/>
        <w:t xml:space="preserve">The overarching reason for the discussion on the Non-DoD Schools Program (NDSP) connects to the idea of quality of life.  An excerpt from a Naval Instruction sums up the variety of documents </w:t>
      </w:r>
      <w:r>
        <w:rPr>
          <w:rFonts w:cs="Times New Roman"/>
          <w:szCs w:val="24"/>
        </w:rPr>
        <w:t xml:space="preserve">from the different military services </w:t>
      </w:r>
      <w:r w:rsidRPr="00A302F9">
        <w:rPr>
          <w:rFonts w:cs="Times New Roman"/>
          <w:szCs w:val="24"/>
        </w:rPr>
        <w:t>on the topic:</w:t>
      </w:r>
    </w:p>
    <w:p w14:paraId="5C72AA36" w14:textId="77777777" w:rsidR="006A54F9" w:rsidRDefault="006A54F9" w:rsidP="00AF2579">
      <w:pPr>
        <w:spacing w:after="0" w:line="240" w:lineRule="auto"/>
        <w:ind w:left="720"/>
        <w:rPr>
          <w:rFonts w:cs="Times New Roman"/>
          <w:szCs w:val="24"/>
        </w:rPr>
      </w:pPr>
      <w:r w:rsidRPr="00A302F9">
        <w:rPr>
          <w:rFonts w:cs="Times New Roman"/>
          <w:szCs w:val="24"/>
        </w:rPr>
        <w:t>Commanders are responsible for providing the opportunity for a reasonable Quality of Life (QOL) for Navy personnel and their families.  It is both ethical and pragmatic for Navy leaders to care for their families –</w:t>
      </w:r>
      <w:r>
        <w:rPr>
          <w:rFonts w:cs="Times New Roman"/>
          <w:szCs w:val="24"/>
        </w:rPr>
        <w:t xml:space="preserve"> </w:t>
      </w:r>
      <w:r w:rsidRPr="00A302F9">
        <w:rPr>
          <w:rFonts w:cs="Times New Roman"/>
          <w:szCs w:val="24"/>
        </w:rPr>
        <w:t xml:space="preserve">ethical because it is the right thing to do and pragmatic because caring for Sailors and their families directly impacts upon personal and job performance, retention, and readiness.  </w:t>
      </w:r>
      <w:sdt>
        <w:sdtPr>
          <w:rPr>
            <w:rFonts w:cs="Times New Roman"/>
            <w:szCs w:val="24"/>
          </w:rPr>
          <w:id w:val="-170730505"/>
          <w:citation/>
        </w:sdtPr>
        <w:sdtEndPr/>
        <w:sdtContent>
          <w:r w:rsidRPr="00A302F9">
            <w:rPr>
              <w:rFonts w:cs="Times New Roman"/>
              <w:szCs w:val="24"/>
            </w:rPr>
            <w:fldChar w:fldCharType="begin"/>
          </w:r>
          <w:r w:rsidRPr="00A302F9">
            <w:rPr>
              <w:rFonts w:cs="Times New Roman"/>
              <w:szCs w:val="24"/>
            </w:rPr>
            <w:instrText xml:space="preserve"> CITATION OPN07 \l 1033 </w:instrText>
          </w:r>
          <w:r w:rsidRPr="00A302F9">
            <w:rPr>
              <w:rFonts w:cs="Times New Roman"/>
              <w:szCs w:val="24"/>
            </w:rPr>
            <w:fldChar w:fldCharType="separate"/>
          </w:r>
          <w:r w:rsidRPr="00A302F9">
            <w:rPr>
              <w:rFonts w:cs="Times New Roman"/>
              <w:noProof/>
              <w:szCs w:val="24"/>
            </w:rPr>
            <w:t>(OPNAV Instruction 1754.1B, 2007)</w:t>
          </w:r>
          <w:r w:rsidRPr="00A302F9">
            <w:rPr>
              <w:rFonts w:cs="Times New Roman"/>
              <w:szCs w:val="24"/>
            </w:rPr>
            <w:fldChar w:fldCharType="end"/>
          </w:r>
        </w:sdtContent>
      </w:sdt>
    </w:p>
    <w:p w14:paraId="1DF816AB" w14:textId="77777777" w:rsidR="00AF2579" w:rsidRPr="00A302F9" w:rsidRDefault="00AF2579" w:rsidP="00AF2579">
      <w:pPr>
        <w:spacing w:after="0" w:line="240" w:lineRule="auto"/>
        <w:ind w:left="720"/>
        <w:rPr>
          <w:rFonts w:cs="Times New Roman"/>
          <w:szCs w:val="24"/>
        </w:rPr>
      </w:pPr>
    </w:p>
    <w:p w14:paraId="35F8B448" w14:textId="290C373E" w:rsidR="006A54F9" w:rsidRDefault="006A54F9" w:rsidP="006A54F9">
      <w:pPr>
        <w:spacing w:after="0" w:line="480" w:lineRule="auto"/>
        <w:rPr>
          <w:rFonts w:cs="Times New Roman"/>
          <w:szCs w:val="24"/>
        </w:rPr>
      </w:pPr>
      <w:r w:rsidRPr="00A302F9">
        <w:rPr>
          <w:rFonts w:cs="Times New Roman"/>
          <w:szCs w:val="24"/>
        </w:rPr>
        <w:t>Even the First Lady of the United States embraced military family support as one of her advocacy platforms in 2009.  In her speech to the spouses of the jo</w:t>
      </w:r>
      <w:r>
        <w:rPr>
          <w:rFonts w:cs="Times New Roman"/>
          <w:szCs w:val="24"/>
        </w:rPr>
        <w:t>int staff in January 2010, the First L</w:t>
      </w:r>
      <w:r w:rsidRPr="00A302F9">
        <w:rPr>
          <w:rFonts w:cs="Times New Roman"/>
          <w:szCs w:val="24"/>
        </w:rPr>
        <w:t>ady highlighted the accomplishments and commitments to the military such as the increase in funding to build new schools from “Georgia to Germany”</w:t>
      </w:r>
      <w:r>
        <w:rPr>
          <w:rFonts w:cs="Times New Roman"/>
          <w:szCs w:val="24"/>
        </w:rPr>
        <w:t xml:space="preserve"> </w:t>
      </w:r>
      <w:sdt>
        <w:sdtPr>
          <w:rPr>
            <w:rFonts w:cs="Times New Roman"/>
            <w:szCs w:val="24"/>
          </w:rPr>
          <w:id w:val="503247638"/>
          <w:citation/>
        </w:sdtPr>
        <w:sdtEndPr/>
        <w:sdtContent>
          <w:r w:rsidRPr="00A302F9">
            <w:rPr>
              <w:rFonts w:cs="Times New Roman"/>
              <w:szCs w:val="24"/>
            </w:rPr>
            <w:fldChar w:fldCharType="begin"/>
          </w:r>
          <w:r>
            <w:rPr>
              <w:rFonts w:cs="Times New Roman"/>
              <w:szCs w:val="24"/>
            </w:rPr>
            <w:instrText xml:space="preserve">CITATION Placeholder2 \l 1033 </w:instrText>
          </w:r>
          <w:r w:rsidRPr="00A302F9">
            <w:rPr>
              <w:rFonts w:cs="Times New Roman"/>
              <w:szCs w:val="24"/>
            </w:rPr>
            <w:fldChar w:fldCharType="separate"/>
          </w:r>
          <w:r w:rsidRPr="0013656E">
            <w:rPr>
              <w:rFonts w:cs="Times New Roman"/>
              <w:noProof/>
              <w:szCs w:val="24"/>
            </w:rPr>
            <w:t>(House T. W., 2010)</w:t>
          </w:r>
          <w:r w:rsidRPr="00A302F9">
            <w:rPr>
              <w:rFonts w:cs="Times New Roman"/>
              <w:szCs w:val="24"/>
            </w:rPr>
            <w:fldChar w:fldCharType="end"/>
          </w:r>
        </w:sdtContent>
      </w:sdt>
      <w:r>
        <w:rPr>
          <w:rFonts w:cs="Times New Roman"/>
          <w:szCs w:val="24"/>
        </w:rPr>
        <w:t xml:space="preserve">.  </w:t>
      </w:r>
      <w:r w:rsidRPr="00A302F9">
        <w:rPr>
          <w:rFonts w:cs="Times New Roman"/>
          <w:szCs w:val="24"/>
        </w:rPr>
        <w:t>Interviews confirmed that leaders at the top decision-making positions such as the Secretary of Defense and the Combatant Commanders prioritized quality of life initiatives as a high priority.</w:t>
      </w:r>
      <w:r w:rsidRPr="00A302F9">
        <w:rPr>
          <w:rFonts w:cs="Times New Roman"/>
          <w:b/>
          <w:szCs w:val="24"/>
        </w:rPr>
        <w:t xml:space="preserve">  </w:t>
      </w:r>
      <w:r w:rsidRPr="00A302F9">
        <w:rPr>
          <w:rFonts w:cs="Times New Roman"/>
          <w:szCs w:val="24"/>
        </w:rPr>
        <w:t>The impact of quality of life on the military mission</w:t>
      </w:r>
      <w:r w:rsidR="00220207">
        <w:rPr>
          <w:rFonts w:cs="Times New Roman"/>
          <w:szCs w:val="24"/>
        </w:rPr>
        <w:t xml:space="preserve"> speaks to the importance of the NDSP</w:t>
      </w:r>
      <w:r w:rsidRPr="00A302F9">
        <w:rPr>
          <w:rFonts w:cs="Times New Roman"/>
          <w:szCs w:val="24"/>
        </w:rPr>
        <w:t xml:space="preserve">.  </w:t>
      </w:r>
    </w:p>
    <w:p w14:paraId="3107D3E6" w14:textId="1683B85B" w:rsidR="0013656E" w:rsidRDefault="0013656E" w:rsidP="0013656E">
      <w:pPr>
        <w:spacing w:after="0" w:line="480" w:lineRule="auto"/>
        <w:ind w:firstLine="720"/>
        <w:rPr>
          <w:rFonts w:cs="Times New Roman"/>
          <w:szCs w:val="24"/>
        </w:rPr>
      </w:pPr>
      <w:r w:rsidRPr="00544A89">
        <w:rPr>
          <w:rFonts w:cs="Times New Roman"/>
          <w:szCs w:val="24"/>
        </w:rPr>
        <w:t>The following sections connect the events that those interviewed linked directly to a cause of the growing NDSP conversation.  After a broad discussion on the budget and military construction, I move to the specific organizational transformation of the administration of the Non-DoD Schools Program that centralized the program under DoDEA headquarters from 2002-2010.  This review compelled a new oversight that initially magnified the disc</w:t>
      </w:r>
      <w:r>
        <w:rPr>
          <w:rFonts w:cs="Times New Roman"/>
          <w:szCs w:val="24"/>
        </w:rPr>
        <w:t>repancies in the program.  N</w:t>
      </w:r>
      <w:r w:rsidRPr="00544A89">
        <w:rPr>
          <w:rFonts w:cs="Times New Roman"/>
          <w:szCs w:val="24"/>
        </w:rPr>
        <w:t>ext</w:t>
      </w:r>
      <w:r>
        <w:rPr>
          <w:rFonts w:cs="Times New Roman"/>
          <w:szCs w:val="24"/>
        </w:rPr>
        <w:t xml:space="preserve">, I </w:t>
      </w:r>
      <w:r w:rsidRPr="00544A89">
        <w:rPr>
          <w:rFonts w:cs="Times New Roman"/>
          <w:szCs w:val="24"/>
        </w:rPr>
        <w:t>discuss</w:t>
      </w:r>
      <w:r>
        <w:rPr>
          <w:rFonts w:cs="Times New Roman"/>
          <w:szCs w:val="24"/>
        </w:rPr>
        <w:t xml:space="preserve"> larger organizational transformations that include the increase to NATO missions in remote locations, the creation of a new Combatant Command co-located with European Command (EUCOM) in Stuttgart, Germany</w:t>
      </w:r>
      <w:r w:rsidR="006A54F9">
        <w:rPr>
          <w:rFonts w:cs="Times New Roman"/>
          <w:szCs w:val="24"/>
        </w:rPr>
        <w:t>,</w:t>
      </w:r>
      <w:r>
        <w:rPr>
          <w:rFonts w:cs="Times New Roman"/>
          <w:szCs w:val="24"/>
        </w:rPr>
        <w:t xml:space="preserve"> and the development of the Heavy Airlift </w:t>
      </w:r>
      <w:r>
        <w:rPr>
          <w:rFonts w:cs="Times New Roman"/>
          <w:szCs w:val="24"/>
        </w:rPr>
        <w:lastRenderedPageBreak/>
        <w:t xml:space="preserve">Wing (HAW) in Papa, Hungary.  I incorporate the emerging focus on the Pacific region specific to the growth in the military mission in Korea as well as the concerns with the quality of education provided in Hawaii.  Then, I provide a synopsis of the </w:t>
      </w:r>
      <w:r w:rsidRPr="00544A89">
        <w:rPr>
          <w:rFonts w:cs="Times New Roman"/>
          <w:szCs w:val="24"/>
        </w:rPr>
        <w:t>u</w:t>
      </w:r>
      <w:r>
        <w:rPr>
          <w:rFonts w:cs="Times New Roman"/>
          <w:szCs w:val="24"/>
        </w:rPr>
        <w:t xml:space="preserve">nanticipated long-term effects of the decision by DoDEA, in coordination with </w:t>
      </w:r>
      <w:r w:rsidR="006A54F9">
        <w:rPr>
          <w:rFonts w:cs="Times New Roman"/>
          <w:szCs w:val="24"/>
        </w:rPr>
        <w:t xml:space="preserve">a task force and </w:t>
      </w:r>
      <w:r>
        <w:rPr>
          <w:rFonts w:cs="Times New Roman"/>
          <w:szCs w:val="24"/>
        </w:rPr>
        <w:t>EUCOM’s European School Council (ESC), to close the dormitory in London</w:t>
      </w:r>
      <w:r w:rsidRPr="00544A89">
        <w:rPr>
          <w:rFonts w:cs="Times New Roman"/>
          <w:szCs w:val="24"/>
        </w:rPr>
        <w:t xml:space="preserve">.  </w:t>
      </w:r>
      <w:r>
        <w:rPr>
          <w:rFonts w:cs="Times New Roman"/>
          <w:szCs w:val="24"/>
        </w:rPr>
        <w:t xml:space="preserve">Finally, I address the role of leadership.  </w:t>
      </w:r>
      <w:r w:rsidRPr="00544A89">
        <w:rPr>
          <w:rFonts w:cs="Times New Roman"/>
          <w:szCs w:val="24"/>
        </w:rPr>
        <w:t>The choice of illustrative quotes and combined narratives provide insights into the decision-making thought process of these actions as well as a larger view of the actual military missions and activities that occurred outside of the educational conversation</w:t>
      </w:r>
      <w:r>
        <w:rPr>
          <w:rFonts w:cs="Times New Roman"/>
          <w:szCs w:val="24"/>
        </w:rPr>
        <w:t>.</w:t>
      </w:r>
    </w:p>
    <w:p w14:paraId="1458E91D" w14:textId="77777777" w:rsidR="0013656E" w:rsidRPr="008F212A" w:rsidRDefault="0013656E" w:rsidP="00C15070">
      <w:pPr>
        <w:pStyle w:val="Heading2"/>
        <w:spacing w:after="240"/>
        <w:jc w:val="center"/>
        <w:rPr>
          <w:rFonts w:ascii="Times New Roman" w:hAnsi="Times New Roman" w:cs="Times New Roman"/>
          <w:b/>
          <w:color w:val="auto"/>
          <w:sz w:val="24"/>
          <w:szCs w:val="24"/>
        </w:rPr>
      </w:pPr>
      <w:bookmarkStart w:id="214" w:name="_Toc446933850"/>
      <w:r w:rsidRPr="008F212A">
        <w:rPr>
          <w:rFonts w:ascii="Times New Roman" w:hAnsi="Times New Roman" w:cs="Times New Roman"/>
          <w:b/>
          <w:color w:val="auto"/>
          <w:sz w:val="24"/>
          <w:szCs w:val="24"/>
        </w:rPr>
        <w:t>Explanation Building</w:t>
      </w:r>
      <w:bookmarkEnd w:id="214"/>
    </w:p>
    <w:p w14:paraId="31F3A6BF" w14:textId="77777777" w:rsidR="0013656E" w:rsidRDefault="0013656E" w:rsidP="00C15070">
      <w:pPr>
        <w:spacing w:after="0" w:line="480" w:lineRule="auto"/>
        <w:ind w:firstLine="720"/>
        <w:rPr>
          <w:rFonts w:eastAsia="Times New Roman" w:cs="Times New Roman"/>
          <w:szCs w:val="24"/>
        </w:rPr>
      </w:pPr>
      <w:r w:rsidRPr="00A302F9">
        <w:rPr>
          <w:rFonts w:cs="Times New Roman"/>
          <w:szCs w:val="24"/>
        </w:rPr>
        <w:t xml:space="preserve">When I initiated this research, I came in with the perception that the source of the conflict was the contentious discussion between DoDEA on one side saying that the military should pay when they overrule DoDEA’s recommendation to not send families to certain locations, and the military on the other side saying that DoDEA should pay since they are the element designed to support the military.  What I found was a level of nuance to the discussion and certain policy issues that prevented DoDEA from simply providing financial reimbursement to families.  Furthermore, I found a pattern of proactive engagement in the 2007-2010 period between military and civilian staffs to find solutions to an emerging problem set.  The military provided opportunities to address education issues through the Combatant Commanders Conferences, spouse programs, Quality of Life conferences in addition to the formal education council system.  Similarly, DoDEA facilitated a menu of exceptions to policy and provided access to personnel available to assist commanders that demonstrated an understanding </w:t>
      </w:r>
      <w:r w:rsidRPr="00A302F9">
        <w:rPr>
          <w:rFonts w:cs="Times New Roman"/>
          <w:szCs w:val="24"/>
        </w:rPr>
        <w:lastRenderedPageBreak/>
        <w:t>of circumstances faced by the military and families living overseas</w:t>
      </w:r>
      <w:r w:rsidRPr="00E946DA">
        <w:rPr>
          <w:rFonts w:cs="Times New Roman"/>
          <w:szCs w:val="24"/>
        </w:rPr>
        <w:t xml:space="preserve">.  </w:t>
      </w:r>
      <w:r w:rsidRPr="00E946DA">
        <w:rPr>
          <w:rFonts w:eastAsia="Times New Roman" w:cs="Times New Roman"/>
          <w:szCs w:val="24"/>
        </w:rPr>
        <w:t xml:space="preserve">While the appeal was </w:t>
      </w:r>
      <w:r>
        <w:rPr>
          <w:rFonts w:eastAsia="Times New Roman" w:cs="Times New Roman"/>
          <w:szCs w:val="24"/>
        </w:rPr>
        <w:t xml:space="preserve">mostly </w:t>
      </w:r>
      <w:r w:rsidRPr="00E946DA">
        <w:rPr>
          <w:rFonts w:eastAsia="Times New Roman" w:cs="Times New Roman"/>
          <w:szCs w:val="24"/>
        </w:rPr>
        <w:t>to the budget</w:t>
      </w:r>
      <w:r>
        <w:rPr>
          <w:rFonts w:eastAsia="Times New Roman" w:cs="Times New Roman"/>
          <w:szCs w:val="24"/>
        </w:rPr>
        <w:t xml:space="preserve">, </w:t>
      </w:r>
      <w:r w:rsidRPr="00E946DA">
        <w:rPr>
          <w:rFonts w:eastAsia="Times New Roman" w:cs="Times New Roman"/>
          <w:szCs w:val="24"/>
        </w:rPr>
        <w:t>the</w:t>
      </w:r>
      <w:r>
        <w:rPr>
          <w:rFonts w:eastAsia="Times New Roman" w:cs="Times New Roman"/>
          <w:szCs w:val="24"/>
        </w:rPr>
        <w:t>re was also the</w:t>
      </w:r>
      <w:r w:rsidRPr="00E946DA">
        <w:rPr>
          <w:rFonts w:eastAsia="Times New Roman" w:cs="Times New Roman"/>
          <w:szCs w:val="24"/>
        </w:rPr>
        <w:t xml:space="preserve"> </w:t>
      </w:r>
      <w:r>
        <w:rPr>
          <w:rFonts w:eastAsia="Times New Roman" w:cs="Times New Roman"/>
          <w:szCs w:val="24"/>
        </w:rPr>
        <w:t>discussion on what one considers reasonable with regard to accessibility to a quality of education.</w:t>
      </w:r>
    </w:p>
    <w:p w14:paraId="6B50C37A" w14:textId="77777777" w:rsidR="0013656E" w:rsidRPr="008F212A" w:rsidRDefault="0013656E" w:rsidP="00C15070">
      <w:pPr>
        <w:pStyle w:val="Heading3"/>
        <w:spacing w:after="240"/>
        <w:rPr>
          <w:rFonts w:ascii="Times New Roman" w:hAnsi="Times New Roman" w:cs="Times New Roman"/>
          <w:b/>
          <w:color w:val="auto"/>
        </w:rPr>
      </w:pPr>
      <w:bookmarkStart w:id="215" w:name="_Toc446933851"/>
      <w:r w:rsidRPr="008F212A">
        <w:rPr>
          <w:rFonts w:ascii="Times New Roman" w:hAnsi="Times New Roman" w:cs="Times New Roman"/>
          <w:b/>
          <w:color w:val="auto"/>
        </w:rPr>
        <w:t>Budgets and Military Construction</w:t>
      </w:r>
      <w:bookmarkEnd w:id="215"/>
    </w:p>
    <w:p w14:paraId="77DC1CE0" w14:textId="113CC366" w:rsidR="0013656E" w:rsidRPr="00C15070" w:rsidRDefault="0013656E" w:rsidP="00C15070">
      <w:pPr>
        <w:spacing w:after="0" w:line="480" w:lineRule="auto"/>
        <w:rPr>
          <w:rFonts w:cs="Times New Roman"/>
          <w:szCs w:val="24"/>
        </w:rPr>
      </w:pPr>
      <w:r>
        <w:tab/>
      </w:r>
      <w:r w:rsidRPr="0073327B">
        <w:t>I admit that w</w:t>
      </w:r>
      <w:r w:rsidRPr="0073327B">
        <w:rPr>
          <w:rFonts w:cs="Times New Roman"/>
          <w:szCs w:val="24"/>
        </w:rPr>
        <w:t xml:space="preserve">hen I sit in a briefing, I tune out when someone briefs the budgets.  I listen for the </w:t>
      </w:r>
      <w:r w:rsidR="0073327B">
        <w:rPr>
          <w:rFonts w:cs="Times New Roman"/>
          <w:szCs w:val="24"/>
        </w:rPr>
        <w:t>“</w:t>
      </w:r>
      <w:r w:rsidRPr="0073327B">
        <w:rPr>
          <w:rFonts w:cs="Times New Roman"/>
          <w:szCs w:val="24"/>
        </w:rPr>
        <w:t>so what</w:t>
      </w:r>
      <w:r w:rsidR="0073327B">
        <w:rPr>
          <w:rFonts w:cs="Times New Roman"/>
          <w:szCs w:val="24"/>
        </w:rPr>
        <w:t>?”</w:t>
      </w:r>
      <w:r w:rsidRPr="0073327B">
        <w:rPr>
          <w:rFonts w:cs="Times New Roman"/>
          <w:szCs w:val="24"/>
        </w:rPr>
        <w:t xml:space="preserve"> of the conversation such as</w:t>
      </w:r>
      <w:r w:rsidR="0073327B">
        <w:rPr>
          <w:rFonts w:cs="Times New Roman"/>
          <w:szCs w:val="24"/>
        </w:rPr>
        <w:t xml:space="preserve"> what I heard regard</w:t>
      </w:r>
      <w:r w:rsidR="0073327B" w:rsidRPr="0073327B">
        <w:rPr>
          <w:rFonts w:cs="Times New Roman"/>
          <w:szCs w:val="24"/>
        </w:rPr>
        <w:t>ing NDSP</w:t>
      </w:r>
      <w:r w:rsidRPr="0073327B">
        <w:rPr>
          <w:rFonts w:cs="Times New Roman"/>
          <w:szCs w:val="24"/>
        </w:rPr>
        <w:t>, “Our program doubled in the past two years without addit</w:t>
      </w:r>
      <w:r w:rsidR="0073327B">
        <w:rPr>
          <w:rFonts w:cs="Times New Roman"/>
          <w:szCs w:val="24"/>
        </w:rPr>
        <w:t>ional funds allocat</w:t>
      </w:r>
      <w:r w:rsidR="0073327B" w:rsidRPr="0073327B">
        <w:rPr>
          <w:rFonts w:cs="Times New Roman"/>
          <w:szCs w:val="24"/>
        </w:rPr>
        <w:t xml:space="preserve">ed.”  I jumped </w:t>
      </w:r>
      <w:r w:rsidRPr="0073327B">
        <w:rPr>
          <w:rFonts w:cs="Times New Roman"/>
          <w:szCs w:val="24"/>
        </w:rPr>
        <w:t>on the train of indignation without considering that, in this case, 'they" went to a zero based budget so they had to look closely at requirements.  In addition, due to the consolidation of the NDSP from the regions, the numbers for several years d</w:t>
      </w:r>
      <w:r w:rsidR="0073327B">
        <w:rPr>
          <w:rFonts w:cs="Times New Roman"/>
          <w:szCs w:val="24"/>
        </w:rPr>
        <w:t>id</w:t>
      </w:r>
      <w:r w:rsidRPr="0073327B">
        <w:rPr>
          <w:rFonts w:cs="Times New Roman"/>
          <w:szCs w:val="24"/>
        </w:rPr>
        <w:t xml:space="preserve"> not add up or even match from briefing to briefing, as documents show.  Reporting numbers out of context provides an incomplete process but is a strategy used to stir up discussion.  (Document Database, TAB 13a, from consolidated memos)</w:t>
      </w:r>
      <w:r w:rsidR="0073327B">
        <w:rPr>
          <w:rFonts w:cs="Times New Roman"/>
          <w:szCs w:val="24"/>
        </w:rPr>
        <w:t xml:space="preserve">.  However, the </w:t>
      </w:r>
      <w:r w:rsidR="00BD2E83">
        <w:rPr>
          <w:rFonts w:cs="Times New Roman"/>
          <w:szCs w:val="24"/>
        </w:rPr>
        <w:t xml:space="preserve">reality is that the </w:t>
      </w:r>
      <w:r w:rsidR="0073327B">
        <w:rPr>
          <w:rFonts w:cs="Times New Roman"/>
          <w:szCs w:val="24"/>
        </w:rPr>
        <w:t>budget is usually the starting point of most conversations.</w:t>
      </w:r>
    </w:p>
    <w:p w14:paraId="524CC598" w14:textId="64F7994D" w:rsidR="0013656E" w:rsidRPr="00A302F9" w:rsidRDefault="0013656E" w:rsidP="00C15070">
      <w:pPr>
        <w:spacing w:after="0" w:line="480" w:lineRule="auto"/>
        <w:ind w:firstLine="720"/>
        <w:rPr>
          <w:rFonts w:cs="Times New Roman"/>
          <w:szCs w:val="24"/>
        </w:rPr>
      </w:pPr>
      <w:r w:rsidRPr="00A302F9">
        <w:rPr>
          <w:rFonts w:cs="Times New Roman"/>
          <w:szCs w:val="24"/>
        </w:rPr>
        <w:t>Kingdon (1984) articulated, “Inserting funding proposal in an appropriations bill, for instance, may depend on the fortuitous absence of an articulate opponent” (p.199).  Fortunately, this was a time that there was consistent support for improving the facilities and school construction projects</w:t>
      </w:r>
      <w:r w:rsidR="00BD2E83">
        <w:rPr>
          <w:rFonts w:cs="Times New Roman"/>
          <w:szCs w:val="24"/>
        </w:rPr>
        <w:t xml:space="preserve"> despite some political </w:t>
      </w:r>
      <w:r w:rsidR="00C25212">
        <w:rPr>
          <w:rFonts w:cs="Times New Roman"/>
          <w:szCs w:val="24"/>
        </w:rPr>
        <w:t>pushback</w:t>
      </w:r>
      <w:r w:rsidR="0073327B">
        <w:rPr>
          <w:rFonts w:cs="Times New Roman"/>
          <w:szCs w:val="24"/>
        </w:rPr>
        <w:t xml:space="preserve"> to reduce the military presence overseas</w:t>
      </w:r>
      <w:r w:rsidRPr="00A302F9">
        <w:rPr>
          <w:rFonts w:cs="Times New Roman"/>
          <w:szCs w:val="24"/>
        </w:rPr>
        <w:t>.  The additional influx of money from the 2010 National Defense Authorization Act (NDAA)</w:t>
      </w:r>
    </w:p>
    <w:p w14:paraId="66453ABF" w14:textId="508B1662" w:rsidR="0013656E" w:rsidRDefault="00C25212" w:rsidP="00AF2579">
      <w:pPr>
        <w:spacing w:after="0" w:line="240" w:lineRule="auto"/>
        <w:ind w:left="720"/>
        <w:rPr>
          <w:rFonts w:cs="Times New Roman"/>
          <w:szCs w:val="24"/>
        </w:rPr>
      </w:pPr>
      <w:r w:rsidRPr="00A302F9">
        <w:rPr>
          <w:rFonts w:cs="Times New Roman"/>
          <w:szCs w:val="24"/>
        </w:rPr>
        <w:t>Enabled</w:t>
      </w:r>
      <w:r w:rsidR="0013656E" w:rsidRPr="00A302F9">
        <w:rPr>
          <w:rFonts w:eastAsia="Times New Roman" w:cs="Times New Roman"/>
          <w:i/>
          <w:color w:val="000000"/>
          <w:szCs w:val="24"/>
        </w:rPr>
        <w:t xml:space="preserve"> </w:t>
      </w:r>
      <w:r w:rsidR="0013656E" w:rsidRPr="00A302F9">
        <w:rPr>
          <w:rFonts w:cs="Times New Roman"/>
          <w:szCs w:val="24"/>
        </w:rPr>
        <w:t xml:space="preserve">the Department of Defense Education Activity (DoDEA) to begin School Year 2010-2011 with a major facilities renovation and construction initiative eventually resulted in the modernization of 134 schools worldwide according to an August 2010 news source.  The initiative started in October with the beginning of Fiscal Year 2011 and is scheduled to span the next several fiscal years through Fiscal Year 2016.  Close collaboration and cooperation </w:t>
      </w:r>
      <w:r w:rsidR="0013656E" w:rsidRPr="00A302F9">
        <w:rPr>
          <w:rFonts w:cs="Times New Roman"/>
          <w:szCs w:val="24"/>
        </w:rPr>
        <w:lastRenderedPageBreak/>
        <w:t xml:space="preserve">between DoDEA, The Under Secretary of Defense for Personnel and Readiness, the Military Services, the Department of Defense Comptroller, and the Deputy Under Secretary of Defense for Installations and Environment resulted in a plan to address $3.7 billion in Military Construction (MILCON) needs for DoDEA facilities.  </w:t>
      </w:r>
      <w:sdt>
        <w:sdtPr>
          <w:rPr>
            <w:rFonts w:cs="Times New Roman"/>
            <w:szCs w:val="24"/>
          </w:rPr>
          <w:id w:val="-398754341"/>
          <w:citation/>
        </w:sdtPr>
        <w:sdtEndPr/>
        <w:sdtContent>
          <w:r w:rsidR="0013656E" w:rsidRPr="00A302F9">
            <w:rPr>
              <w:rFonts w:cs="Times New Roman"/>
              <w:szCs w:val="24"/>
            </w:rPr>
            <w:fldChar w:fldCharType="begin"/>
          </w:r>
          <w:r w:rsidR="0013656E" w:rsidRPr="00A302F9">
            <w:rPr>
              <w:rFonts w:cs="Times New Roman"/>
              <w:szCs w:val="24"/>
            </w:rPr>
            <w:instrText xml:space="preserve"> CITATION Sta10 \l 1033 </w:instrText>
          </w:r>
          <w:r w:rsidR="0013656E" w:rsidRPr="00A302F9">
            <w:rPr>
              <w:rFonts w:cs="Times New Roman"/>
              <w:szCs w:val="24"/>
            </w:rPr>
            <w:fldChar w:fldCharType="separate"/>
          </w:r>
          <w:r w:rsidR="0013656E" w:rsidRPr="00A302F9">
            <w:rPr>
              <w:rFonts w:cs="Times New Roman"/>
              <w:noProof/>
              <w:szCs w:val="24"/>
            </w:rPr>
            <w:t>(Service, 2010)</w:t>
          </w:r>
          <w:r w:rsidR="0013656E" w:rsidRPr="00A302F9">
            <w:rPr>
              <w:rFonts w:cs="Times New Roman"/>
              <w:szCs w:val="24"/>
            </w:rPr>
            <w:fldChar w:fldCharType="end"/>
          </w:r>
        </w:sdtContent>
      </w:sdt>
    </w:p>
    <w:p w14:paraId="1713B4F0" w14:textId="77777777" w:rsidR="00AF2579" w:rsidRPr="00A302F9" w:rsidRDefault="00AF2579" w:rsidP="00AF2579">
      <w:pPr>
        <w:spacing w:after="0" w:line="240" w:lineRule="auto"/>
        <w:ind w:left="720"/>
        <w:rPr>
          <w:rFonts w:cs="Times New Roman"/>
          <w:szCs w:val="24"/>
        </w:rPr>
      </w:pPr>
    </w:p>
    <w:p w14:paraId="08EBAC1F" w14:textId="77777777" w:rsidR="0013656E" w:rsidRPr="00A302F9" w:rsidRDefault="0013656E" w:rsidP="0013656E">
      <w:pPr>
        <w:spacing w:after="0" w:line="480" w:lineRule="auto"/>
        <w:rPr>
          <w:rFonts w:cs="Times New Roman"/>
          <w:szCs w:val="24"/>
        </w:rPr>
      </w:pPr>
      <w:r w:rsidRPr="00A302F9">
        <w:rPr>
          <w:rFonts w:cs="Times New Roman"/>
          <w:szCs w:val="24"/>
        </w:rPr>
        <w:t>These injections were the exception, not the rule.  Overall:</w:t>
      </w:r>
    </w:p>
    <w:p w14:paraId="5436E8F8" w14:textId="5253FDD8" w:rsidR="0013656E" w:rsidRPr="00A302F9" w:rsidRDefault="0013656E" w:rsidP="00AF2579">
      <w:pPr>
        <w:spacing w:line="240" w:lineRule="auto"/>
        <w:ind w:left="720"/>
        <w:rPr>
          <w:rFonts w:eastAsia="Times New Roman" w:cs="Times New Roman"/>
          <w:color w:val="000000"/>
          <w:szCs w:val="24"/>
        </w:rPr>
      </w:pPr>
      <w:r w:rsidRPr="00A302F9">
        <w:rPr>
          <w:rFonts w:eastAsia="Times New Roman" w:cs="Times New Roman"/>
          <w:szCs w:val="24"/>
        </w:rPr>
        <w:t xml:space="preserve">The budget was declining, how can we do this better, how can we be more relevant?  </w:t>
      </w:r>
      <w:r w:rsidRPr="00A302F9">
        <w:rPr>
          <w:rFonts w:eastAsia="Times New Roman" w:cs="Times New Roman"/>
          <w:color w:val="000000"/>
          <w:szCs w:val="24"/>
        </w:rPr>
        <w:t>There was a big push inside the politics of America.  Why do we need all these bases o</w:t>
      </w:r>
      <w:r w:rsidR="00BD2E83">
        <w:rPr>
          <w:rFonts w:eastAsia="Times New Roman" w:cs="Times New Roman"/>
          <w:color w:val="000000"/>
          <w:szCs w:val="24"/>
        </w:rPr>
        <w:t>verseas?  They are expensive...W</w:t>
      </w:r>
      <w:r w:rsidRPr="00A302F9">
        <w:rPr>
          <w:rFonts w:eastAsia="Times New Roman" w:cs="Times New Roman"/>
          <w:color w:val="000000"/>
          <w:szCs w:val="24"/>
        </w:rPr>
        <w:t>hat’s the point?  And so, that brought up the theater security cooperation plans, the engagement plans and the detail to why should we remain engaged and I think the proof is in the pudding.  Russia gave us more proof than we could ever hope to imagine</w:t>
      </w:r>
      <w:r w:rsidR="00BD2E83">
        <w:rPr>
          <w:rFonts w:eastAsia="Times New Roman" w:cs="Times New Roman"/>
          <w:color w:val="000000"/>
          <w:szCs w:val="24"/>
        </w:rPr>
        <w:t>...</w:t>
      </w:r>
      <w:r w:rsidRPr="00A302F9">
        <w:rPr>
          <w:rFonts w:eastAsia="Times New Roman" w:cs="Times New Roman"/>
          <w:color w:val="000000"/>
          <w:szCs w:val="24"/>
        </w:rPr>
        <w:t>But politicians were looking at how can I save money?  It was in their best interest to build more barracks in</w:t>
      </w:r>
      <w:r w:rsidR="00C25212" w:rsidRPr="00A302F9">
        <w:rPr>
          <w:rFonts w:eastAsia="Times New Roman" w:cs="Times New Roman"/>
          <w:color w:val="000000"/>
          <w:szCs w:val="24"/>
        </w:rPr>
        <w:t xml:space="preserve">...  </w:t>
      </w:r>
      <w:r w:rsidRPr="00A302F9">
        <w:rPr>
          <w:rFonts w:eastAsia="Times New Roman" w:cs="Times New Roman"/>
          <w:color w:val="000000"/>
          <w:szCs w:val="24"/>
        </w:rPr>
        <w:t>name a place wherever.  Some Congressional personnel questioned why do we have all these facilities overseas when they should be in America and we are spending too much overseas and that money should be in America.  So</w:t>
      </w:r>
      <w:r>
        <w:rPr>
          <w:rFonts w:eastAsia="Times New Roman" w:cs="Times New Roman"/>
          <w:color w:val="000000"/>
          <w:szCs w:val="24"/>
        </w:rPr>
        <w:t>,</w:t>
      </w:r>
      <w:r w:rsidRPr="00A302F9">
        <w:rPr>
          <w:rFonts w:eastAsia="Times New Roman" w:cs="Times New Roman"/>
          <w:color w:val="000000"/>
          <w:szCs w:val="24"/>
        </w:rPr>
        <w:t xml:space="preserve"> that was a continuous fight because everyone was focused on Iraq at the time.  Then focused on Iraq and then as we draw down everyone is focused on Afghanistan, and how do we make the budget dynamics work?  What’s the geopolitical reason for maintaining a presence in Europe?  Europe is stable.  You know, Europe is stable because frankly from my perspective because we’re there and we enforce a level of presence...we enforce a level of leadership through our presence.  (Interview dated November 17, 2015)</w:t>
      </w:r>
    </w:p>
    <w:p w14:paraId="2837CCC0" w14:textId="29C00BAF" w:rsidR="0013656E" w:rsidRDefault="0013656E" w:rsidP="00AF2579">
      <w:pPr>
        <w:spacing w:after="0" w:line="240" w:lineRule="auto"/>
        <w:ind w:left="720"/>
        <w:rPr>
          <w:rFonts w:eastAsia="Times New Roman" w:cs="Times New Roman"/>
          <w:color w:val="000000"/>
          <w:szCs w:val="24"/>
        </w:rPr>
      </w:pPr>
      <w:r w:rsidRPr="00A302F9">
        <w:rPr>
          <w:rFonts w:eastAsia="Times New Roman" w:cs="Times New Roman"/>
          <w:color w:val="000000"/>
          <w:szCs w:val="24"/>
        </w:rPr>
        <w:t>Everything’s about money, it’s always about money and follow the money is still very much you know the right lens.  Then once you follow the money it’s...are there certain authorities associated with the whole DoDEA enterprise.  Well, what schools are you going to have where and can</w:t>
      </w:r>
      <w:r w:rsidR="00BD2E83">
        <w:rPr>
          <w:rFonts w:eastAsia="Times New Roman" w:cs="Times New Roman"/>
          <w:color w:val="000000"/>
          <w:szCs w:val="24"/>
        </w:rPr>
        <w:t xml:space="preserve"> you build an additional school?  C</w:t>
      </w:r>
      <w:r w:rsidRPr="00A302F9">
        <w:rPr>
          <w:rFonts w:eastAsia="Times New Roman" w:cs="Times New Roman"/>
          <w:color w:val="000000"/>
          <w:szCs w:val="24"/>
        </w:rPr>
        <w:t>an you get not only authorization but c</w:t>
      </w:r>
      <w:r w:rsidR="0071108C">
        <w:rPr>
          <w:rFonts w:eastAsia="Times New Roman" w:cs="Times New Roman"/>
          <w:color w:val="000000"/>
          <w:szCs w:val="24"/>
        </w:rPr>
        <w:t>an you get the money to do this</w:t>
      </w:r>
      <w:r w:rsidR="00C25212">
        <w:rPr>
          <w:rFonts w:eastAsia="Times New Roman" w:cs="Times New Roman"/>
          <w:color w:val="000000"/>
          <w:szCs w:val="24"/>
        </w:rPr>
        <w:t xml:space="preserve">?  </w:t>
      </w:r>
      <w:r w:rsidRPr="00A302F9">
        <w:rPr>
          <w:rFonts w:eastAsia="Times New Roman" w:cs="Times New Roman"/>
          <w:color w:val="000000"/>
          <w:szCs w:val="24"/>
        </w:rPr>
        <w:t>(Interview dated November 7, 2015)</w:t>
      </w:r>
    </w:p>
    <w:p w14:paraId="332A62AE" w14:textId="77777777" w:rsidR="00AF2579" w:rsidRDefault="00AF2579" w:rsidP="00AF2579">
      <w:pPr>
        <w:spacing w:after="0" w:line="240" w:lineRule="auto"/>
        <w:ind w:left="720"/>
        <w:rPr>
          <w:rFonts w:eastAsia="Times New Roman" w:cs="Times New Roman"/>
          <w:color w:val="000000"/>
          <w:szCs w:val="24"/>
        </w:rPr>
      </w:pPr>
    </w:p>
    <w:p w14:paraId="3E77BD0A" w14:textId="33B7C9F9" w:rsidR="0071108C" w:rsidRDefault="0073327B" w:rsidP="0071108C">
      <w:pPr>
        <w:spacing w:after="0" w:line="480" w:lineRule="auto"/>
        <w:rPr>
          <w:rFonts w:eastAsia="Times New Roman" w:cs="Times New Roman"/>
          <w:color w:val="000000"/>
          <w:szCs w:val="24"/>
        </w:rPr>
      </w:pPr>
      <w:r>
        <w:rPr>
          <w:rFonts w:eastAsia="Times New Roman" w:cs="Times New Roman"/>
          <w:color w:val="000000"/>
          <w:szCs w:val="24"/>
        </w:rPr>
        <w:t>Despite the positive influx of MILCON money for education, there was not a push to increase funding for NDSP.  Rather the discussion was on what DoDEA or service members had to pay for due to policy issues.</w:t>
      </w:r>
      <w:r w:rsidR="0071108C">
        <w:rPr>
          <w:rFonts w:eastAsia="Times New Roman" w:cs="Times New Roman"/>
          <w:color w:val="000000"/>
          <w:szCs w:val="24"/>
        </w:rPr>
        <w:t xml:space="preserve">  For example, there were challenges with the Exceptional Family Member Program (EFMP)</w:t>
      </w:r>
      <w:bookmarkStart w:id="216" w:name="_Toc442102983"/>
      <w:bookmarkStart w:id="217" w:name="_Toc445562605"/>
      <w:r w:rsidR="0071108C">
        <w:rPr>
          <w:rFonts w:eastAsia="Times New Roman" w:cs="Times New Roman"/>
          <w:color w:val="000000"/>
          <w:szCs w:val="24"/>
        </w:rPr>
        <w:t>.</w:t>
      </w:r>
    </w:p>
    <w:p w14:paraId="09AA44CB" w14:textId="3D6CCF3F" w:rsidR="0013656E" w:rsidRPr="008F212A" w:rsidRDefault="0071108C" w:rsidP="0071108C">
      <w:pPr>
        <w:pStyle w:val="Heading3"/>
        <w:spacing w:after="240"/>
        <w:rPr>
          <w:rFonts w:ascii="Times New Roman" w:hAnsi="Times New Roman" w:cs="Times New Roman"/>
          <w:b/>
          <w:color w:val="auto"/>
        </w:rPr>
      </w:pPr>
      <w:bookmarkStart w:id="218" w:name="_Toc446933852"/>
      <w:r w:rsidRPr="008F212A">
        <w:rPr>
          <w:rFonts w:ascii="Times New Roman" w:hAnsi="Times New Roman" w:cs="Times New Roman"/>
          <w:b/>
          <w:color w:val="auto"/>
        </w:rPr>
        <w:t xml:space="preserve">Exceptional Family Member (EFMP) </w:t>
      </w:r>
      <w:r w:rsidR="0013656E" w:rsidRPr="008F212A">
        <w:rPr>
          <w:rFonts w:ascii="Times New Roman" w:hAnsi="Times New Roman" w:cs="Times New Roman"/>
          <w:b/>
          <w:color w:val="auto"/>
        </w:rPr>
        <w:t>Policy Issues</w:t>
      </w:r>
      <w:bookmarkEnd w:id="216"/>
      <w:bookmarkEnd w:id="217"/>
      <w:bookmarkEnd w:id="218"/>
    </w:p>
    <w:p w14:paraId="7A85ECB0" w14:textId="66EFD59A" w:rsidR="0013656E" w:rsidRPr="00A302F9" w:rsidRDefault="0013656E" w:rsidP="0028640B">
      <w:pPr>
        <w:spacing w:after="0" w:line="480" w:lineRule="auto"/>
        <w:ind w:firstLine="720"/>
        <w:rPr>
          <w:rFonts w:cs="Times New Roman"/>
          <w:szCs w:val="24"/>
        </w:rPr>
      </w:pPr>
      <w:r w:rsidRPr="00A302F9">
        <w:rPr>
          <w:rFonts w:eastAsia="Times New Roman" w:cs="Times New Roman"/>
          <w:szCs w:val="24"/>
        </w:rPr>
        <w:t xml:space="preserve">In the assignment policy system, within the Office of the Secretary of Defense, the DoD system had two requirements to go overseas.  You had a medical clearance that </w:t>
      </w:r>
      <w:r w:rsidRPr="00A302F9">
        <w:rPr>
          <w:rFonts w:eastAsia="Times New Roman" w:cs="Times New Roman"/>
          <w:szCs w:val="24"/>
        </w:rPr>
        <w:lastRenderedPageBreak/>
        <w:t>the military cannot get around it.  If you did not get a medical clearance, you could not go to the next assignment.  The second clearance that was required was an educational clearance that was not mandatory.  If you received a recommendation that a family should not be there the military could still go ahead and send the family.  Even though these were small numbers, many times you had a situation that got economically unbelievable</w:t>
      </w:r>
      <w:r w:rsidRPr="00A302F9">
        <w:rPr>
          <w:rFonts w:cs="Times New Roman"/>
          <w:szCs w:val="24"/>
        </w:rPr>
        <w:t xml:space="preserve">.  </w:t>
      </w:r>
      <w:r w:rsidRPr="00A302F9">
        <w:rPr>
          <w:rFonts w:eastAsia="Times New Roman" w:cs="Times New Roman"/>
          <w:szCs w:val="24"/>
        </w:rPr>
        <w:t xml:space="preserve">The military could trump DoDEA’s recommendation not to send families to certain locations.  Additionally, during this time the Navy had part of their military assignment process broken down which provided orders to the military personnel before screening families.  For the civilian employees, because of the American Disabilities Act, the format for an assignment was different.  Prior to selection, you could not ask for any information concerning the family member’s physical or mental issues.  After the civilian received notification of selection then you could ask.  The information came to DoDEA who made a recommendation back.  However, any reassignment of somebody, when you can tie it back to their promotion ability or job ability impacting their job, you could not deny them a placement.  </w:t>
      </w:r>
      <w:r w:rsidRPr="00A302F9">
        <w:rPr>
          <w:rFonts w:cs="Times New Roman"/>
          <w:szCs w:val="24"/>
        </w:rPr>
        <w:t>There were many failures in special needs identified during this time (Interview dated October 26, 2015).</w:t>
      </w:r>
      <w:r w:rsidR="0071108C">
        <w:rPr>
          <w:rFonts w:cs="Times New Roman"/>
          <w:szCs w:val="24"/>
        </w:rPr>
        <w:t xml:space="preserve">  OSD, EUCOM and the military services initiated discussions to develop common screening processes and to communicate with families the limitations of</w:t>
      </w:r>
      <w:r w:rsidR="0028640B">
        <w:rPr>
          <w:rFonts w:cs="Times New Roman"/>
          <w:szCs w:val="24"/>
        </w:rPr>
        <w:t xml:space="preserve"> special education support in oversea locations, especially where there were no DoDEA schools.</w:t>
      </w:r>
    </w:p>
    <w:p w14:paraId="7613CD7B" w14:textId="00D99D45" w:rsidR="0013656E" w:rsidRPr="008F212A" w:rsidRDefault="0013656E" w:rsidP="0028640B">
      <w:pPr>
        <w:pStyle w:val="Heading3"/>
        <w:spacing w:after="240"/>
        <w:rPr>
          <w:rFonts w:ascii="Times New Roman" w:eastAsia="Times New Roman" w:hAnsi="Times New Roman" w:cs="Times New Roman"/>
          <w:b/>
          <w:color w:val="auto"/>
        </w:rPr>
      </w:pPr>
      <w:bookmarkStart w:id="219" w:name="_Toc446933853"/>
      <w:r w:rsidRPr="008F212A">
        <w:rPr>
          <w:rFonts w:ascii="Times New Roman" w:eastAsia="Times New Roman" w:hAnsi="Times New Roman" w:cs="Times New Roman"/>
          <w:b/>
          <w:color w:val="auto"/>
        </w:rPr>
        <w:t>Transformation of the Non-DoD School Program</w:t>
      </w:r>
      <w:r w:rsidR="0028640B" w:rsidRPr="008F212A">
        <w:rPr>
          <w:rFonts w:ascii="Times New Roman" w:eastAsia="Times New Roman" w:hAnsi="Times New Roman" w:cs="Times New Roman"/>
          <w:b/>
          <w:color w:val="auto"/>
        </w:rPr>
        <w:t xml:space="preserve"> (NDSP) </w:t>
      </w:r>
      <w:r w:rsidR="00E63D19" w:rsidRPr="008F212A">
        <w:rPr>
          <w:rFonts w:ascii="Times New Roman" w:eastAsia="Times New Roman" w:hAnsi="Times New Roman" w:cs="Times New Roman"/>
          <w:b/>
          <w:color w:val="auto"/>
        </w:rPr>
        <w:t xml:space="preserve">and </w:t>
      </w:r>
      <w:r w:rsidRPr="008F212A">
        <w:rPr>
          <w:rFonts w:ascii="Times New Roman" w:eastAsia="Times New Roman" w:hAnsi="Times New Roman" w:cs="Times New Roman"/>
          <w:b/>
          <w:color w:val="auto"/>
        </w:rPr>
        <w:t>Database</w:t>
      </w:r>
      <w:bookmarkEnd w:id="219"/>
    </w:p>
    <w:p w14:paraId="6648C76B" w14:textId="6AD88E39" w:rsidR="0013656E" w:rsidRPr="0028640B" w:rsidRDefault="0028640B" w:rsidP="00E63D19">
      <w:pPr>
        <w:spacing w:after="0" w:line="480" w:lineRule="auto"/>
      </w:pPr>
      <w:r>
        <w:tab/>
        <w:t xml:space="preserve">The cost of </w:t>
      </w:r>
      <w:r w:rsidR="0013656E">
        <w:t xml:space="preserve">NDSP was always part of the </w:t>
      </w:r>
      <w:r w:rsidR="0013656E" w:rsidRPr="0028640B">
        <w:t>budget brie</w:t>
      </w:r>
      <w:r w:rsidRPr="0028640B">
        <w:t>fs</w:t>
      </w:r>
      <w:r>
        <w:t xml:space="preserve"> at the Component Commander Advisory Councils (CCAC), the European Schools Council (ESC), and the Dependents Education Council (DEC).  </w:t>
      </w:r>
      <w:r w:rsidR="0013656E" w:rsidRPr="00A302F9">
        <w:rPr>
          <w:rFonts w:eastAsia="Times New Roman" w:cs="Times New Roman"/>
          <w:szCs w:val="24"/>
        </w:rPr>
        <w:t xml:space="preserve">Internally to DoDEA, there was a consolidation </w:t>
      </w:r>
      <w:r w:rsidR="0013656E" w:rsidRPr="00A302F9">
        <w:rPr>
          <w:rFonts w:eastAsia="Times New Roman" w:cs="Times New Roman"/>
          <w:szCs w:val="24"/>
        </w:rPr>
        <w:lastRenderedPageBreak/>
        <w:t xml:space="preserve">of the Non-DoD Schools Program (NDSP).  In 2002, there </w:t>
      </w:r>
      <w:r w:rsidR="0013656E" w:rsidRPr="00A302F9">
        <w:rPr>
          <w:rFonts w:cs="Times New Roman"/>
          <w:szCs w:val="24"/>
        </w:rPr>
        <w:t>was no centralized database.  Each area director maintained her own system and there were different interpretations of the same regulation.  There were different operating procedures from the same guidance.  Therefore, from 2002 to 2007, DoDEA Headquarters in Virginia created a database system, standardizing procedures, and ultimately in 2008 under the new DoDEA director, the program centralization completed.  It took to 2010 to get it all under the headquarters.  DoDEA eliminated all processing overseas.  Nobody from the programmatic standpoint or the budget program was overseas except the education coordinators</w:t>
      </w:r>
      <w:r w:rsidR="00E63D19">
        <w:rPr>
          <w:rFonts w:cs="Times New Roman"/>
          <w:szCs w:val="24"/>
        </w:rPr>
        <w:t xml:space="preserve"> (Interview dated October 26, 2015)</w:t>
      </w:r>
      <w:r w:rsidR="0013656E" w:rsidRPr="00A302F9">
        <w:rPr>
          <w:rFonts w:cs="Times New Roman"/>
          <w:szCs w:val="24"/>
        </w:rPr>
        <w:t xml:space="preserve">.  Products of this realignment were several policy changes.  For example, one region wrote an exception to policy that now was no longer applicable because of the standardized policies and services.  Families then initially incurred the </w:t>
      </w:r>
      <w:r w:rsidR="00E63D19">
        <w:rPr>
          <w:rFonts w:cs="Times New Roman"/>
          <w:szCs w:val="24"/>
        </w:rPr>
        <w:t xml:space="preserve">financial </w:t>
      </w:r>
      <w:r w:rsidR="0013656E" w:rsidRPr="00A302F9">
        <w:rPr>
          <w:rFonts w:cs="Times New Roman"/>
          <w:szCs w:val="24"/>
        </w:rPr>
        <w:t xml:space="preserve">burden of the change and the regional school liaison officers or headquarters’ liaisons heard about it.  The </w:t>
      </w:r>
      <w:r w:rsidR="00E63D19">
        <w:rPr>
          <w:rFonts w:cs="Times New Roman"/>
          <w:szCs w:val="24"/>
        </w:rPr>
        <w:t xml:space="preserve">issues then filtered to EUCOM or sometimes the education coordinators contacted me directly as they now served as liaisons. </w:t>
      </w:r>
    </w:p>
    <w:p w14:paraId="11173A4D" w14:textId="77777777" w:rsidR="0013656E" w:rsidRPr="008F212A" w:rsidRDefault="0013656E" w:rsidP="00E63D19">
      <w:pPr>
        <w:pStyle w:val="Heading3"/>
        <w:spacing w:after="240"/>
        <w:rPr>
          <w:rFonts w:ascii="Times New Roman" w:hAnsi="Times New Roman" w:cs="Times New Roman"/>
          <w:b/>
          <w:color w:val="auto"/>
        </w:rPr>
      </w:pPr>
      <w:bookmarkStart w:id="220" w:name="_Toc442102970"/>
      <w:bookmarkStart w:id="221" w:name="_Toc445562592"/>
      <w:bookmarkStart w:id="222" w:name="_Toc446933854"/>
      <w:r w:rsidRPr="008F212A">
        <w:rPr>
          <w:rFonts w:ascii="Times New Roman" w:hAnsi="Times New Roman" w:cs="Times New Roman"/>
          <w:b/>
          <w:color w:val="auto"/>
        </w:rPr>
        <w:t>Organizational and Programmatic Transformations</w:t>
      </w:r>
      <w:bookmarkEnd w:id="220"/>
      <w:bookmarkEnd w:id="221"/>
      <w:bookmarkEnd w:id="222"/>
    </w:p>
    <w:p w14:paraId="43245B10" w14:textId="33827628" w:rsidR="0013656E" w:rsidRPr="00A302F9" w:rsidRDefault="0013656E" w:rsidP="00E63D19">
      <w:pPr>
        <w:spacing w:after="0" w:line="480" w:lineRule="auto"/>
        <w:ind w:firstLine="720"/>
        <w:rPr>
          <w:rFonts w:cs="Times New Roman"/>
          <w:szCs w:val="24"/>
        </w:rPr>
      </w:pPr>
      <w:r w:rsidRPr="00A302F9">
        <w:rPr>
          <w:rFonts w:cs="Times New Roman"/>
          <w:szCs w:val="24"/>
        </w:rPr>
        <w:t>Transforma</w:t>
      </w:r>
      <w:r w:rsidR="00E63D19">
        <w:rPr>
          <w:rFonts w:cs="Times New Roman"/>
          <w:szCs w:val="24"/>
        </w:rPr>
        <w:t>tion wa</w:t>
      </w:r>
      <w:r w:rsidRPr="00A302F9">
        <w:rPr>
          <w:rFonts w:cs="Times New Roman"/>
          <w:szCs w:val="24"/>
        </w:rPr>
        <w:t xml:space="preserve">s an ongoing theme in the interviews and documents.  In his </w:t>
      </w:r>
      <w:r w:rsidR="003B47DD">
        <w:rPr>
          <w:rFonts w:cs="Times New Roman"/>
          <w:szCs w:val="24"/>
        </w:rPr>
        <w:t>e-</w:t>
      </w:r>
      <w:r w:rsidRPr="00A302F9">
        <w:rPr>
          <w:rFonts w:cs="Times New Roman"/>
          <w:szCs w:val="24"/>
        </w:rPr>
        <w:t xml:space="preserve">book, Good to Great, on the transformation of organizations, Collins (2011) concluded </w:t>
      </w:r>
    </w:p>
    <w:p w14:paraId="69149E50" w14:textId="5A97E64E" w:rsidR="0028640B" w:rsidRDefault="0013656E" w:rsidP="00AF2579">
      <w:pPr>
        <w:spacing w:after="0" w:line="240" w:lineRule="auto"/>
        <w:ind w:left="720"/>
        <w:rPr>
          <w:rFonts w:cs="Times New Roman"/>
          <w:szCs w:val="24"/>
        </w:rPr>
      </w:pPr>
      <w:r w:rsidRPr="00A302F9">
        <w:rPr>
          <w:rFonts w:cs="Times New Roman"/>
          <w:szCs w:val="24"/>
        </w:rPr>
        <w:t xml:space="preserve">We’ve allowed the way transitions look from the </w:t>
      </w:r>
      <w:r w:rsidRPr="00A302F9">
        <w:rPr>
          <w:rFonts w:cs="Times New Roman"/>
          <w:i/>
          <w:szCs w:val="24"/>
        </w:rPr>
        <w:t>outside</w:t>
      </w:r>
      <w:r w:rsidRPr="00A302F9">
        <w:rPr>
          <w:rFonts w:cs="Times New Roman"/>
          <w:szCs w:val="24"/>
        </w:rPr>
        <w:t xml:space="preserve"> to drive our perception of what they must feel like to those going through them on the </w:t>
      </w:r>
      <w:r w:rsidRPr="00A302F9">
        <w:rPr>
          <w:rFonts w:cs="Times New Roman"/>
          <w:i/>
          <w:szCs w:val="24"/>
        </w:rPr>
        <w:t>inside</w:t>
      </w:r>
      <w:r w:rsidRPr="00A302F9">
        <w:rPr>
          <w:rFonts w:cs="Times New Roman"/>
          <w:szCs w:val="24"/>
        </w:rPr>
        <w:t xml:space="preserve">.  From the outside, they look like dramatic, almost revolutionary breakthroughs.  But from the inside, they </w:t>
      </w:r>
      <w:r w:rsidRPr="00A302F9">
        <w:rPr>
          <w:rFonts w:cs="Times New Roman"/>
          <w:i/>
          <w:szCs w:val="24"/>
        </w:rPr>
        <w:t>feel</w:t>
      </w:r>
      <w:r w:rsidRPr="00A302F9">
        <w:rPr>
          <w:rFonts w:cs="Times New Roman"/>
          <w:szCs w:val="24"/>
        </w:rPr>
        <w:t xml:space="preserve"> completely different, more like an organic development process.</w:t>
      </w:r>
      <w:r w:rsidRPr="00A302F9">
        <w:rPr>
          <w:rFonts w:cs="Times New Roman"/>
          <w:noProof/>
          <w:szCs w:val="24"/>
        </w:rPr>
        <w:t xml:space="preserve">  (loc. 2805)</w:t>
      </w:r>
      <w:r w:rsidRPr="00A302F9">
        <w:rPr>
          <w:rFonts w:cs="Times New Roman"/>
          <w:szCs w:val="24"/>
        </w:rPr>
        <w:t xml:space="preserve"> </w:t>
      </w:r>
    </w:p>
    <w:p w14:paraId="48AAC6C2" w14:textId="77777777" w:rsidR="00AF2579" w:rsidRDefault="00AF2579" w:rsidP="00AF2579">
      <w:pPr>
        <w:spacing w:after="0" w:line="240" w:lineRule="auto"/>
        <w:ind w:left="720"/>
        <w:rPr>
          <w:rFonts w:cs="Times New Roman"/>
          <w:szCs w:val="24"/>
        </w:rPr>
      </w:pPr>
    </w:p>
    <w:p w14:paraId="60676B8A" w14:textId="0CA45CE7" w:rsidR="00BD2E83" w:rsidRPr="00A302F9" w:rsidRDefault="00FD5850" w:rsidP="00BD2E83">
      <w:pPr>
        <w:spacing w:after="0" w:line="480" w:lineRule="auto"/>
        <w:rPr>
          <w:rFonts w:cs="Times New Roman"/>
          <w:szCs w:val="24"/>
        </w:rPr>
      </w:pPr>
      <w:r>
        <w:rPr>
          <w:rFonts w:cs="Times New Roman"/>
          <w:szCs w:val="24"/>
        </w:rPr>
        <w:lastRenderedPageBreak/>
        <w:t>However, with the military, t</w:t>
      </w:r>
      <w:r w:rsidR="00BD2E83">
        <w:rPr>
          <w:rFonts w:cs="Times New Roman"/>
          <w:szCs w:val="24"/>
        </w:rPr>
        <w:t>here were so many transformations occurring during this time and with the exception of a comment on the speed by which United States Africa Command emerged, the transformations even from the outside seemed</w:t>
      </w:r>
      <w:r w:rsidR="00507D33">
        <w:rPr>
          <w:rFonts w:cs="Times New Roman"/>
          <w:szCs w:val="24"/>
        </w:rPr>
        <w:t xml:space="preserve"> to be slow processes.  At times DoDEA was unaware of planned base closures because of lack of access to the often times classified information.  </w:t>
      </w:r>
    </w:p>
    <w:p w14:paraId="62F23046" w14:textId="4CB73346" w:rsidR="0013656E" w:rsidRPr="00A302F9" w:rsidRDefault="0013656E" w:rsidP="0028640B">
      <w:pPr>
        <w:spacing w:after="0" w:line="480" w:lineRule="auto"/>
        <w:ind w:firstLine="720"/>
        <w:rPr>
          <w:rFonts w:cs="Times New Roman"/>
          <w:szCs w:val="24"/>
        </w:rPr>
      </w:pPr>
      <w:r w:rsidRPr="00A302F9">
        <w:rPr>
          <w:rFonts w:cs="Times New Roman"/>
          <w:szCs w:val="24"/>
        </w:rPr>
        <w:t>An analysis on the data points on the timeline prior to the interviews revealed patterns in the data of change that include</w:t>
      </w:r>
      <w:r w:rsidR="00E63D19">
        <w:rPr>
          <w:rFonts w:cs="Times New Roman"/>
          <w:szCs w:val="24"/>
        </w:rPr>
        <w:t>d</w:t>
      </w:r>
      <w:r w:rsidRPr="00A302F9">
        <w:rPr>
          <w:rFonts w:cs="Times New Roman"/>
          <w:szCs w:val="24"/>
        </w:rPr>
        <w:t xml:space="preserve"> mission, programmatic (starting or ending programs such as the Compassion Fatigue Program at EUCOM), leadership changes (positional leadership: President, Commanders, Directors), name changes, and reorganizations.  I noted a difference between unplanned and planned transformation.  An example of unplanned transformation occurred after the events of September 11, 2001 that led to the creation of a new organization, the Department of Homeland Security.  One example of a planned transformation was the transitional split, beginning in 2002, of the Installation Management Agency (IMA) from </w:t>
      </w:r>
      <w:r w:rsidR="00E63D19">
        <w:rPr>
          <w:rFonts w:cs="Times New Roman"/>
          <w:szCs w:val="24"/>
        </w:rPr>
        <w:t xml:space="preserve">the </w:t>
      </w:r>
      <w:r w:rsidRPr="00A302F9">
        <w:rPr>
          <w:rFonts w:cs="Times New Roman"/>
          <w:szCs w:val="24"/>
        </w:rPr>
        <w:t xml:space="preserve">United States Army to a formal command, Installation Management Command (IMCOM).  The new organization focused on the support element to combat operations such as providing garrison and base level facilities, morale, welfare and recreation activities, and school liaison officers and school transition </w:t>
      </w:r>
      <w:r w:rsidRPr="009C270D">
        <w:rPr>
          <w:rFonts w:cs="Times New Roman"/>
          <w:szCs w:val="24"/>
        </w:rPr>
        <w:t xml:space="preserve">specialists </w:t>
      </w:r>
      <w:sdt>
        <w:sdtPr>
          <w:rPr>
            <w:rFonts w:cs="Times New Roman"/>
            <w:szCs w:val="24"/>
          </w:rPr>
          <w:id w:val="-1766912115"/>
          <w:citation/>
        </w:sdtPr>
        <w:sdtEndPr/>
        <w:sdtContent>
          <w:r w:rsidRPr="009C270D">
            <w:rPr>
              <w:rFonts w:cs="Times New Roman"/>
              <w:szCs w:val="24"/>
            </w:rPr>
            <w:fldChar w:fldCharType="begin"/>
          </w:r>
          <w:r w:rsidRPr="009C270D">
            <w:rPr>
              <w:rFonts w:cs="Times New Roman"/>
              <w:szCs w:val="24"/>
            </w:rPr>
            <w:instrText xml:space="preserve"> CITATION Bur10 \l 1033 </w:instrText>
          </w:r>
          <w:r w:rsidRPr="009C270D">
            <w:rPr>
              <w:rFonts w:cs="Times New Roman"/>
              <w:szCs w:val="24"/>
            </w:rPr>
            <w:fldChar w:fldCharType="separate"/>
          </w:r>
          <w:r w:rsidRPr="009C270D">
            <w:rPr>
              <w:rFonts w:cs="Times New Roman"/>
              <w:noProof/>
              <w:szCs w:val="24"/>
            </w:rPr>
            <w:t>(Burbach &amp; Van Pool, 2010)</w:t>
          </w:r>
          <w:r w:rsidRPr="009C270D">
            <w:rPr>
              <w:rFonts w:cs="Times New Roman"/>
              <w:szCs w:val="24"/>
            </w:rPr>
            <w:fldChar w:fldCharType="end"/>
          </w:r>
        </w:sdtContent>
      </w:sdt>
      <w:r w:rsidRPr="009C270D">
        <w:rPr>
          <w:rFonts w:cs="Times New Roman"/>
          <w:szCs w:val="24"/>
        </w:rPr>
        <w:t xml:space="preserve">. </w:t>
      </w:r>
      <w:r>
        <w:rPr>
          <w:rFonts w:cs="Times New Roman"/>
          <w:szCs w:val="24"/>
        </w:rPr>
        <w:t xml:space="preserve"> Eventually</w:t>
      </w:r>
      <w:r w:rsidRPr="009C270D">
        <w:rPr>
          <w:rFonts w:cs="Times New Roman"/>
          <w:szCs w:val="24"/>
        </w:rPr>
        <w:t xml:space="preserve"> when the events occurred </w:t>
      </w:r>
      <w:r w:rsidRPr="00A302F9">
        <w:rPr>
          <w:rFonts w:cs="Times New Roman"/>
          <w:szCs w:val="24"/>
        </w:rPr>
        <w:t>at Walter Reed that put a spotlight on the negative treatment of combat wounded service members and led to the creation of the Soldier and Family Assistance Centers (SFAC) and Warrior Transition Units (WTU) in 2006-2007, the system</w:t>
      </w:r>
      <w:r w:rsidRPr="00A302F9">
        <w:rPr>
          <w:rFonts w:cs="Times New Roman"/>
          <w:b/>
          <w:i/>
          <w:szCs w:val="24"/>
        </w:rPr>
        <w:t xml:space="preserve"> </w:t>
      </w:r>
      <w:r w:rsidR="0028640B">
        <w:rPr>
          <w:rFonts w:cs="Times New Roman"/>
          <w:szCs w:val="24"/>
        </w:rPr>
        <w:t xml:space="preserve">absorbed the change.  </w:t>
      </w:r>
      <w:r>
        <w:rPr>
          <w:rFonts w:cs="Times New Roman"/>
          <w:szCs w:val="24"/>
        </w:rPr>
        <w:t>Other</w:t>
      </w:r>
      <w:r w:rsidRPr="00A302F9">
        <w:rPr>
          <w:rFonts w:cs="Times New Roman"/>
          <w:szCs w:val="24"/>
        </w:rPr>
        <w:t xml:space="preserve"> example</w:t>
      </w:r>
      <w:r>
        <w:rPr>
          <w:rFonts w:cs="Times New Roman"/>
          <w:szCs w:val="24"/>
        </w:rPr>
        <w:t>s of</w:t>
      </w:r>
      <w:r w:rsidRPr="00A302F9">
        <w:rPr>
          <w:rFonts w:cs="Times New Roman"/>
          <w:szCs w:val="24"/>
        </w:rPr>
        <w:t xml:space="preserve"> planned transformation </w:t>
      </w:r>
      <w:r>
        <w:rPr>
          <w:rFonts w:cs="Times New Roman"/>
          <w:szCs w:val="24"/>
        </w:rPr>
        <w:t>include EUCOM</w:t>
      </w:r>
      <w:r w:rsidR="00E63D19">
        <w:rPr>
          <w:rFonts w:cs="Times New Roman"/>
          <w:szCs w:val="24"/>
        </w:rPr>
        <w:t>’s</w:t>
      </w:r>
      <w:r>
        <w:rPr>
          <w:rFonts w:cs="Times New Roman"/>
          <w:szCs w:val="24"/>
        </w:rPr>
        <w:t xml:space="preserve"> </w:t>
      </w:r>
      <w:r w:rsidRPr="00A302F9">
        <w:rPr>
          <w:rFonts w:cs="Times New Roman"/>
          <w:szCs w:val="24"/>
        </w:rPr>
        <w:t xml:space="preserve">expanded support to </w:t>
      </w:r>
      <w:r>
        <w:rPr>
          <w:rFonts w:cs="Times New Roman"/>
          <w:szCs w:val="24"/>
        </w:rPr>
        <w:t xml:space="preserve">the North Atlantic Treaty Organization </w:t>
      </w:r>
      <w:r>
        <w:rPr>
          <w:rFonts w:cs="Times New Roman"/>
          <w:szCs w:val="24"/>
        </w:rPr>
        <w:lastRenderedPageBreak/>
        <w:t>(NATO), and the transition of</w:t>
      </w:r>
      <w:r w:rsidRPr="00A302F9">
        <w:rPr>
          <w:rFonts w:cs="Times New Roman"/>
          <w:szCs w:val="24"/>
        </w:rPr>
        <w:t xml:space="preserve"> certain requirements for the creation of a new Combatant Command (COCOM) in 2008.  </w:t>
      </w:r>
      <w:bookmarkStart w:id="223" w:name="_Toc442102966"/>
      <w:bookmarkStart w:id="224" w:name="_Toc445562598"/>
    </w:p>
    <w:p w14:paraId="0032D6C8" w14:textId="31DF893E" w:rsidR="0013656E" w:rsidRPr="009C270D" w:rsidRDefault="0013656E" w:rsidP="0013656E">
      <w:pPr>
        <w:spacing w:after="0" w:line="480" w:lineRule="auto"/>
        <w:ind w:firstLine="720"/>
        <w:rPr>
          <w:rFonts w:cs="Times New Roman"/>
          <w:szCs w:val="24"/>
        </w:rPr>
      </w:pPr>
      <w:r w:rsidRPr="009C270D">
        <w:rPr>
          <w:rFonts w:eastAsia="Times New Roman" w:cs="Times New Roman"/>
          <w:szCs w:val="24"/>
        </w:rPr>
        <w:t>This was a transformative time with NATO where we were now changing the dynamic from 2005 and 2006 where</w:t>
      </w:r>
      <w:r w:rsidR="00155214">
        <w:rPr>
          <w:rFonts w:eastAsia="Times New Roman" w:cs="Times New Roman"/>
          <w:szCs w:val="24"/>
        </w:rPr>
        <w:t xml:space="preserve"> we were retrenching back into some of o</w:t>
      </w:r>
      <w:r w:rsidRPr="009C270D">
        <w:rPr>
          <w:rFonts w:eastAsia="Times New Roman" w:cs="Times New Roman"/>
          <w:szCs w:val="24"/>
        </w:rPr>
        <w:t>ur military installations and now we were getting folks back out across NATO and working hand in hand with our NATO pa</w:t>
      </w:r>
      <w:r>
        <w:rPr>
          <w:rFonts w:eastAsia="Times New Roman" w:cs="Times New Roman"/>
          <w:szCs w:val="24"/>
        </w:rPr>
        <w:t>rtners in these locations.  They</w:t>
      </w:r>
      <w:r w:rsidRPr="009C270D">
        <w:rPr>
          <w:rFonts w:eastAsia="Times New Roman" w:cs="Times New Roman"/>
          <w:szCs w:val="24"/>
        </w:rPr>
        <w:t xml:space="preserve"> started developing asset locations where we as the U</w:t>
      </w:r>
      <w:r>
        <w:rPr>
          <w:rFonts w:eastAsia="Times New Roman" w:cs="Times New Roman"/>
          <w:szCs w:val="24"/>
        </w:rPr>
        <w:t>nited States</w:t>
      </w:r>
      <w:r w:rsidRPr="009C270D">
        <w:rPr>
          <w:rFonts w:eastAsia="Times New Roman" w:cs="Times New Roman"/>
          <w:szCs w:val="24"/>
        </w:rPr>
        <w:t xml:space="preserve"> could have assets at locations and partnerships with our NATO partners and obviously, we had to have US military personnel at those locat</w:t>
      </w:r>
      <w:r>
        <w:rPr>
          <w:rFonts w:eastAsia="Times New Roman" w:cs="Times New Roman"/>
          <w:szCs w:val="24"/>
        </w:rPr>
        <w:t>ions.  The v</w:t>
      </w:r>
      <w:r w:rsidRPr="009C270D">
        <w:rPr>
          <w:rFonts w:eastAsia="Times New Roman" w:cs="Times New Roman"/>
          <w:szCs w:val="24"/>
        </w:rPr>
        <w:t>ast majority of what EUCOM did fe</w:t>
      </w:r>
      <w:r>
        <w:rPr>
          <w:rFonts w:eastAsia="Times New Roman" w:cs="Times New Roman"/>
          <w:szCs w:val="24"/>
        </w:rPr>
        <w:t>d the US activity in NATO.  V</w:t>
      </w:r>
      <w:r w:rsidRPr="009C270D">
        <w:rPr>
          <w:rFonts w:eastAsia="Times New Roman" w:cs="Times New Roman"/>
          <w:szCs w:val="24"/>
        </w:rPr>
        <w:t>ery little U</w:t>
      </w:r>
      <w:r>
        <w:rPr>
          <w:rFonts w:eastAsia="Times New Roman" w:cs="Times New Roman"/>
          <w:szCs w:val="24"/>
        </w:rPr>
        <w:t>nited States</w:t>
      </w:r>
      <w:r w:rsidRPr="009C270D">
        <w:rPr>
          <w:rFonts w:eastAsia="Times New Roman" w:cs="Times New Roman"/>
          <w:szCs w:val="24"/>
        </w:rPr>
        <w:t xml:space="preserve"> activity in NATO occurred without EUCOM either owning it</w:t>
      </w:r>
      <w:r w:rsidR="003B47DD">
        <w:rPr>
          <w:rFonts w:eastAsia="Times New Roman" w:cs="Times New Roman"/>
          <w:szCs w:val="24"/>
        </w:rPr>
        <w:t xml:space="preserve">, </w:t>
      </w:r>
      <w:r w:rsidRPr="009C270D">
        <w:rPr>
          <w:rFonts w:eastAsia="Times New Roman" w:cs="Times New Roman"/>
          <w:szCs w:val="24"/>
        </w:rPr>
        <w:t>touching it</w:t>
      </w:r>
      <w:r w:rsidR="003B47DD">
        <w:rPr>
          <w:rFonts w:eastAsia="Times New Roman" w:cs="Times New Roman"/>
          <w:szCs w:val="24"/>
        </w:rPr>
        <w:t xml:space="preserve">, </w:t>
      </w:r>
      <w:r w:rsidRPr="009C270D">
        <w:rPr>
          <w:rFonts w:eastAsia="Times New Roman" w:cs="Times New Roman"/>
          <w:szCs w:val="24"/>
        </w:rPr>
        <w:t>or enabling it.  So even when</w:t>
      </w:r>
      <w:r>
        <w:rPr>
          <w:rFonts w:eastAsia="Times New Roman" w:cs="Times New Roman"/>
          <w:szCs w:val="24"/>
        </w:rPr>
        <w:t xml:space="preserve"> forces would flow from the states</w:t>
      </w:r>
      <w:r w:rsidRPr="009C270D">
        <w:rPr>
          <w:rFonts w:eastAsia="Times New Roman" w:cs="Times New Roman"/>
          <w:szCs w:val="24"/>
        </w:rPr>
        <w:t xml:space="preserve"> to Afghanistan or Iraq, EUCOM would have a piece of that action.  Pretty much all of the combat forces in the EUCOM area of responsibility (AOR) rotated in </w:t>
      </w:r>
      <w:r w:rsidR="00155214">
        <w:rPr>
          <w:rFonts w:eastAsia="Times New Roman" w:cs="Times New Roman"/>
          <w:szCs w:val="24"/>
        </w:rPr>
        <w:t>and out of Afghanistan and Iraq</w:t>
      </w:r>
      <w:r w:rsidR="00155214" w:rsidRPr="009C270D">
        <w:rPr>
          <w:rFonts w:eastAsia="Times New Roman" w:cs="Times New Roman"/>
          <w:szCs w:val="24"/>
        </w:rPr>
        <w:t xml:space="preserve"> </w:t>
      </w:r>
      <w:r w:rsidR="00155214">
        <w:rPr>
          <w:rFonts w:eastAsia="Times New Roman" w:cs="Times New Roman"/>
          <w:szCs w:val="24"/>
        </w:rPr>
        <w:t>(</w:t>
      </w:r>
      <w:r w:rsidRPr="009C270D">
        <w:rPr>
          <w:rFonts w:eastAsia="Times New Roman" w:cs="Times New Roman"/>
          <w:szCs w:val="24"/>
        </w:rPr>
        <w:t>Combined Accounts)</w:t>
      </w:r>
      <w:r w:rsidR="00155214">
        <w:rPr>
          <w:rFonts w:eastAsia="Times New Roman" w:cs="Times New Roman"/>
          <w:szCs w:val="24"/>
        </w:rPr>
        <w:t>.</w:t>
      </w:r>
    </w:p>
    <w:p w14:paraId="396678F8" w14:textId="5B865797" w:rsidR="0013656E" w:rsidRPr="00BA49DE" w:rsidRDefault="0013656E" w:rsidP="0066049D">
      <w:pPr>
        <w:spacing w:after="0" w:line="480" w:lineRule="auto"/>
        <w:ind w:firstLine="720"/>
        <w:rPr>
          <w:rFonts w:cs="Times New Roman"/>
          <w:szCs w:val="24"/>
        </w:rPr>
      </w:pPr>
      <w:r w:rsidRPr="00BA49DE">
        <w:rPr>
          <w:rFonts w:cs="Times New Roman"/>
          <w:szCs w:val="24"/>
        </w:rPr>
        <w:t>The following is an example of the magnitude of responsibility and activity</w:t>
      </w:r>
      <w:r>
        <w:rPr>
          <w:rFonts w:cs="Times New Roman"/>
          <w:szCs w:val="24"/>
        </w:rPr>
        <w:t xml:space="preserve"> for EUCOM as a Global Combatant Command</w:t>
      </w:r>
      <w:r w:rsidR="0028640B">
        <w:rPr>
          <w:rFonts w:cs="Times New Roman"/>
          <w:szCs w:val="24"/>
        </w:rPr>
        <w:t>:</w:t>
      </w:r>
    </w:p>
    <w:p w14:paraId="2B3B926C" w14:textId="7FFB0FB3" w:rsidR="0013656E" w:rsidRDefault="0013656E" w:rsidP="00AF2579">
      <w:pPr>
        <w:spacing w:after="0" w:line="240" w:lineRule="auto"/>
        <w:ind w:left="720"/>
        <w:rPr>
          <w:rFonts w:eastAsia="Times New Roman" w:cs="Times New Roman"/>
          <w:szCs w:val="24"/>
        </w:rPr>
      </w:pPr>
      <w:r w:rsidRPr="00BA49DE">
        <w:rPr>
          <w:rFonts w:eastAsia="Times New Roman" w:cs="Times New Roman"/>
          <w:szCs w:val="24"/>
        </w:rPr>
        <w:t>Prior to splitting part of EUCOM to create United States Africa Command in 2007-2008, EUCOM was all of Europe, most all of Africa and a piece of Asia, with Turkey.  It was 93 nations and since the Global Combatant Commands (GCCs) are responsible for any</w:t>
      </w:r>
      <w:r w:rsidR="003B47DD">
        <w:rPr>
          <w:rFonts w:eastAsia="Times New Roman" w:cs="Times New Roman"/>
          <w:szCs w:val="24"/>
        </w:rPr>
        <w:t>,</w:t>
      </w:r>
      <w:r w:rsidRPr="00BA49DE">
        <w:rPr>
          <w:rFonts w:eastAsia="Times New Roman" w:cs="Times New Roman"/>
          <w:szCs w:val="24"/>
        </w:rPr>
        <w:t xml:space="preserve"> and all</w:t>
      </w:r>
      <w:r w:rsidR="003B47DD">
        <w:rPr>
          <w:rFonts w:eastAsia="Times New Roman" w:cs="Times New Roman"/>
          <w:szCs w:val="24"/>
        </w:rPr>
        <w:t>,</w:t>
      </w:r>
      <w:r w:rsidRPr="00BA49DE">
        <w:rPr>
          <w:rFonts w:eastAsia="Times New Roman" w:cs="Times New Roman"/>
          <w:szCs w:val="24"/>
        </w:rPr>
        <w:t xml:space="preserve"> military operations within their geographic area</w:t>
      </w:r>
      <w:r w:rsidR="003B47DD">
        <w:rPr>
          <w:rFonts w:eastAsia="Times New Roman" w:cs="Times New Roman"/>
          <w:szCs w:val="24"/>
        </w:rPr>
        <w:t>.  By</w:t>
      </w:r>
      <w:r w:rsidRPr="00BA49DE">
        <w:rPr>
          <w:rFonts w:eastAsia="Times New Roman" w:cs="Times New Roman"/>
          <w:szCs w:val="24"/>
        </w:rPr>
        <w:t xml:space="preserve"> virtue of that, there are many coordinating functions with State Department activities within those nations.  A big difference between Department of Defense and Department of State is an ambassador is only worried about his or her nation.  There’s very little coordination, ambassador to ambassador, from nation to nation.  The State Department regional bureaus actually do that coordination.  Ambassadors don’t do much of that themselves.  Conversely, the global combatant commands are responsible for all of that coordination within </w:t>
      </w:r>
      <w:r w:rsidRPr="00BA49DE">
        <w:rPr>
          <w:rFonts w:eastAsia="Times New Roman" w:cs="Times New Roman"/>
          <w:i/>
          <w:szCs w:val="24"/>
        </w:rPr>
        <w:t>all</w:t>
      </w:r>
      <w:r w:rsidRPr="00BA49DE">
        <w:rPr>
          <w:rFonts w:eastAsia="Times New Roman" w:cs="Times New Roman"/>
          <w:szCs w:val="24"/>
        </w:rPr>
        <w:t xml:space="preserve"> their nations.  In EUCOM’s case, that includes 53 nations today.  Combatant Commands coordinate all that military activity and all the activities that then need to be discussed with State Department, USAID, with </w:t>
      </w:r>
      <w:r w:rsidRPr="00BA49DE">
        <w:rPr>
          <w:rFonts w:eastAsia="Times New Roman" w:cs="Times New Roman"/>
          <w:szCs w:val="24"/>
        </w:rPr>
        <w:lastRenderedPageBreak/>
        <w:t>other partners, with all those militaries and all those governments.  We don’t do much in a vacuum.  There’s very little done in a vacuum, in fact those are the hardest operations to plan because you risk burning bridges if you do them in an uncoordinated fashion.  So the global combatant commands are worried about operations but they’re worried about maintaining US interests forward into those areas</w:t>
      </w:r>
      <w:bookmarkStart w:id="225" w:name="_Toc442102961"/>
      <w:r w:rsidRPr="00BA49DE">
        <w:rPr>
          <w:rFonts w:eastAsia="Times New Roman" w:cs="Times New Roman"/>
          <w:szCs w:val="24"/>
        </w:rPr>
        <w:t xml:space="preserve">. </w:t>
      </w:r>
      <w:r w:rsidRPr="00BA49DE">
        <w:rPr>
          <w:rFonts w:cs="Times New Roman"/>
          <w:szCs w:val="24"/>
        </w:rPr>
        <w:t xml:space="preserve"> </w:t>
      </w:r>
      <w:r w:rsidRPr="00BA49DE">
        <w:rPr>
          <w:rFonts w:eastAsia="Times New Roman" w:cs="Times New Roman"/>
          <w:szCs w:val="24"/>
        </w:rPr>
        <w:t xml:space="preserve">EUCOM is very concerned with building partner capacity as all of our GCCs are.  Working with partner nations, and </w:t>
      </w:r>
      <w:r w:rsidR="00C25212" w:rsidRPr="00BA49DE">
        <w:rPr>
          <w:rFonts w:eastAsia="Times New Roman" w:cs="Times New Roman"/>
          <w:szCs w:val="24"/>
        </w:rPr>
        <w:t>it is</w:t>
      </w:r>
      <w:r w:rsidRPr="00BA49DE">
        <w:rPr>
          <w:rFonts w:eastAsia="Times New Roman" w:cs="Times New Roman"/>
          <w:szCs w:val="24"/>
        </w:rPr>
        <w:t xml:space="preserve"> not just their militaries</w:t>
      </w:r>
      <w:r w:rsidR="0028640B">
        <w:rPr>
          <w:rFonts w:eastAsia="Times New Roman" w:cs="Times New Roman"/>
          <w:szCs w:val="24"/>
        </w:rPr>
        <w:t>,</w:t>
      </w:r>
      <w:r w:rsidRPr="00BA49DE">
        <w:rPr>
          <w:rFonts w:eastAsia="Times New Roman" w:cs="Times New Roman"/>
          <w:szCs w:val="24"/>
        </w:rPr>
        <w:t xml:space="preserve"> though it is principally their militaries</w:t>
      </w:r>
      <w:r w:rsidR="0028640B">
        <w:rPr>
          <w:rFonts w:eastAsia="Times New Roman" w:cs="Times New Roman"/>
          <w:szCs w:val="24"/>
        </w:rPr>
        <w:t>,</w:t>
      </w:r>
      <w:r w:rsidRPr="00BA49DE">
        <w:rPr>
          <w:rFonts w:eastAsia="Times New Roman" w:cs="Times New Roman"/>
          <w:szCs w:val="24"/>
        </w:rPr>
        <w:t xml:space="preserve"> to build that capacity so we have capable partners when it come times for combat operations.  You really like to have partners you can talk to, fight alongside, and trust.  So it’s building their leadership, it’s helping </w:t>
      </w:r>
      <w:r w:rsidR="00C25212" w:rsidRPr="00BA49DE">
        <w:rPr>
          <w:rFonts w:eastAsia="Times New Roman" w:cs="Times New Roman"/>
          <w:szCs w:val="24"/>
        </w:rPr>
        <w:t>them;</w:t>
      </w:r>
      <w:r w:rsidRPr="00BA49DE">
        <w:rPr>
          <w:rFonts w:eastAsia="Times New Roman" w:cs="Times New Roman"/>
          <w:szCs w:val="24"/>
        </w:rPr>
        <w:t xml:space="preserve"> it isn’t just “</w:t>
      </w:r>
      <w:r w:rsidRPr="00BA49DE">
        <w:rPr>
          <w:rFonts w:eastAsia="Times New Roman" w:cs="Times New Roman"/>
          <w:iCs/>
          <w:szCs w:val="24"/>
        </w:rPr>
        <w:t>stuff”</w:t>
      </w:r>
      <w:r w:rsidRPr="00BA49DE">
        <w:rPr>
          <w:rFonts w:eastAsia="Times New Roman" w:cs="Times New Roman"/>
          <w:szCs w:val="24"/>
        </w:rPr>
        <w:t>.  The huge component of th</w:t>
      </w:r>
      <w:r>
        <w:rPr>
          <w:rFonts w:eastAsia="Times New Roman" w:cs="Times New Roman"/>
          <w:szCs w:val="24"/>
        </w:rPr>
        <w:t xml:space="preserve">at is training (Interview dated November 7, 2015).  </w:t>
      </w:r>
      <w:r w:rsidR="003B47DD">
        <w:rPr>
          <w:rFonts w:eastAsia="Times New Roman" w:cs="Times New Roman"/>
          <w:szCs w:val="24"/>
        </w:rPr>
        <w:t>For example, one of EUCOM’s Component C</w:t>
      </w:r>
      <w:r w:rsidRPr="00BA49DE">
        <w:rPr>
          <w:rFonts w:eastAsia="Times New Roman" w:cs="Times New Roman"/>
          <w:szCs w:val="24"/>
        </w:rPr>
        <w:t>ommands, Marine Forces in Europe (MARFOREUR) trained and equipped four Georgia battalions that could integrate into the Operation Enduring Fre</w:t>
      </w:r>
      <w:r w:rsidR="003B47DD">
        <w:rPr>
          <w:rFonts w:eastAsia="Times New Roman" w:cs="Times New Roman"/>
          <w:szCs w:val="24"/>
        </w:rPr>
        <w:t>edom (OEF) cycle (</w:t>
      </w:r>
      <w:r w:rsidRPr="00BA49DE">
        <w:rPr>
          <w:rFonts w:eastAsia="Times New Roman" w:cs="Times New Roman"/>
          <w:szCs w:val="24"/>
        </w:rPr>
        <w:t>previously the Operation Iraqi Freedom (OIF)</w:t>
      </w:r>
      <w:r w:rsidR="003B47DD">
        <w:rPr>
          <w:rFonts w:eastAsia="Times New Roman" w:cs="Times New Roman"/>
          <w:szCs w:val="24"/>
        </w:rPr>
        <w:t>)</w:t>
      </w:r>
      <w:r>
        <w:rPr>
          <w:rFonts w:eastAsia="Times New Roman" w:cs="Times New Roman"/>
          <w:szCs w:val="24"/>
        </w:rPr>
        <w:t xml:space="preserve"> (Interview November 17, 2015)</w:t>
      </w:r>
      <w:r w:rsidRPr="00BA49DE">
        <w:rPr>
          <w:rFonts w:eastAsia="Times New Roman" w:cs="Times New Roman"/>
          <w:szCs w:val="24"/>
        </w:rPr>
        <w:t>.</w:t>
      </w:r>
      <w:bookmarkEnd w:id="225"/>
    </w:p>
    <w:p w14:paraId="743C5F05" w14:textId="77777777" w:rsidR="00AF2579" w:rsidRPr="00A302F9" w:rsidRDefault="00AF2579" w:rsidP="00AF2579">
      <w:pPr>
        <w:spacing w:after="0" w:line="240" w:lineRule="auto"/>
        <w:ind w:left="720"/>
        <w:rPr>
          <w:rFonts w:cs="Times New Roman"/>
          <w:szCs w:val="24"/>
        </w:rPr>
      </w:pPr>
    </w:p>
    <w:p w14:paraId="276CF04F" w14:textId="77777777" w:rsidR="0013656E" w:rsidRPr="008F212A" w:rsidRDefault="0013656E" w:rsidP="00C15070">
      <w:pPr>
        <w:pStyle w:val="Heading3"/>
        <w:spacing w:after="240"/>
        <w:rPr>
          <w:rFonts w:ascii="Times New Roman" w:eastAsia="Times New Roman" w:hAnsi="Times New Roman" w:cs="Times New Roman"/>
          <w:b/>
          <w:color w:val="auto"/>
        </w:rPr>
      </w:pPr>
      <w:bookmarkStart w:id="226" w:name="_Toc446933855"/>
      <w:r w:rsidRPr="008F212A">
        <w:rPr>
          <w:rFonts w:ascii="Times New Roman" w:eastAsia="Times New Roman" w:hAnsi="Times New Roman" w:cs="Times New Roman"/>
          <w:b/>
          <w:color w:val="auto"/>
        </w:rPr>
        <w:t>United States Africa Command</w:t>
      </w:r>
      <w:bookmarkEnd w:id="223"/>
      <w:bookmarkEnd w:id="224"/>
      <w:bookmarkEnd w:id="226"/>
    </w:p>
    <w:p w14:paraId="194BCD96" w14:textId="170B73ED" w:rsidR="0013656E" w:rsidRPr="00A302F9" w:rsidRDefault="0013656E" w:rsidP="00C15070">
      <w:pPr>
        <w:spacing w:after="0" w:line="480" w:lineRule="auto"/>
        <w:ind w:firstLine="720"/>
        <w:rPr>
          <w:rFonts w:cs="Times New Roman"/>
          <w:szCs w:val="24"/>
        </w:rPr>
      </w:pPr>
      <w:r w:rsidRPr="00A302F9">
        <w:rPr>
          <w:rFonts w:cs="Times New Roman"/>
          <w:szCs w:val="24"/>
        </w:rPr>
        <w:t xml:space="preserve">In 2007-2008 EUCOM separated their plans and requirements for the African Continent and facilitated the creation of a new Combatant Command, United States Africa Command.  </w:t>
      </w:r>
      <w:r>
        <w:rPr>
          <w:rFonts w:eastAsia="Times New Roman" w:cs="Times New Roman"/>
          <w:szCs w:val="24"/>
        </w:rPr>
        <w:t>The dynamics were shifting.  A</w:t>
      </w:r>
      <w:r w:rsidRPr="00A302F9">
        <w:rPr>
          <w:rFonts w:eastAsia="Times New Roman" w:cs="Times New Roman"/>
          <w:szCs w:val="24"/>
        </w:rPr>
        <w:t xml:space="preserve"> little bit of the leadership change</w:t>
      </w:r>
      <w:r>
        <w:rPr>
          <w:rFonts w:eastAsia="Times New Roman" w:cs="Times New Roman"/>
          <w:szCs w:val="24"/>
        </w:rPr>
        <w:t>d</w:t>
      </w:r>
      <w:r w:rsidRPr="00A302F9">
        <w:rPr>
          <w:rFonts w:eastAsia="Times New Roman" w:cs="Times New Roman"/>
          <w:szCs w:val="24"/>
        </w:rPr>
        <w:t xml:space="preserve"> as the Deputy Commander for EUCOM moved over as the Commander of US Africa Command.  The speed by which this occurred was “a big deal” (Interview dated October 9, 2015).  The primary purpose was</w:t>
      </w:r>
      <w:r w:rsidRPr="00A302F9">
        <w:rPr>
          <w:rFonts w:cs="Times New Roman"/>
          <w:szCs w:val="24"/>
        </w:rPr>
        <w:t xml:space="preserve"> to build partnership capacity with African governments and liaise with entities in Washington D.C. and the Department of State.  While the new US Africa Command had the same COCOM structure and the headquarters remained centrally located in the same community as EUCOM, the new mission focus required additional resources.  For example, Marine Forces in </w:t>
      </w:r>
      <w:r w:rsidR="00EC4D93">
        <w:rPr>
          <w:rFonts w:cs="Times New Roman"/>
          <w:szCs w:val="24"/>
        </w:rPr>
        <w:t>Europe (MARFOREUR), one of the Component C</w:t>
      </w:r>
      <w:r w:rsidRPr="00A302F9">
        <w:rPr>
          <w:rFonts w:cs="Times New Roman"/>
          <w:szCs w:val="24"/>
        </w:rPr>
        <w:t>ommands co-located with EUCOM and U</w:t>
      </w:r>
      <w:r w:rsidR="00EC4D93">
        <w:rPr>
          <w:rFonts w:cs="Times New Roman"/>
          <w:szCs w:val="24"/>
        </w:rPr>
        <w:t>nited States</w:t>
      </w:r>
      <w:r w:rsidRPr="00A302F9">
        <w:rPr>
          <w:rFonts w:cs="Times New Roman"/>
          <w:szCs w:val="24"/>
        </w:rPr>
        <w:t xml:space="preserve"> Africa Command, transitioned as well during this time.</w:t>
      </w:r>
    </w:p>
    <w:p w14:paraId="0C1AA087" w14:textId="77777777" w:rsidR="0013656E" w:rsidRPr="00A302F9" w:rsidRDefault="0013656E" w:rsidP="00C15070">
      <w:pPr>
        <w:spacing w:after="0" w:line="480" w:lineRule="auto"/>
        <w:ind w:firstLine="720"/>
        <w:rPr>
          <w:rFonts w:eastAsia="Times New Roman" w:cs="Times New Roman"/>
          <w:szCs w:val="24"/>
        </w:rPr>
      </w:pPr>
      <w:r w:rsidRPr="00A302F9">
        <w:rPr>
          <w:rFonts w:eastAsia="Times New Roman" w:cs="Times New Roman"/>
          <w:szCs w:val="24"/>
        </w:rPr>
        <w:t xml:space="preserve">By the end of 2009, Africa Command stood up and parallel to that, MARFOREUR segregated and separated itself to form Marine Forces Africa </w:t>
      </w:r>
      <w:r w:rsidRPr="00A302F9">
        <w:rPr>
          <w:rFonts w:eastAsia="Times New Roman" w:cs="Times New Roman"/>
          <w:szCs w:val="24"/>
        </w:rPr>
        <w:lastRenderedPageBreak/>
        <w:t>(MARFORAF).  MARFOREUR had the personnel but then there was a new MARFORAF Chief of Staff and G3/5, created in stride in 2008-9 timeframe to focus on being able to support US Africa Command.  To facilitate this the MARFOREUR and MARFORAF Chiefs of Staff met daily.  They shared the G-6 communication section, so it became a competition for resources.  The MARFOREUR Chief of Staff responsibilities revolved around ensuring the G1, the G2, the G4, and the G3/5, the fiscal section and contract section, and the G-6 all worked together in concert and everybody understood the command priorities (Interview dated November 17, 2015).</w:t>
      </w:r>
    </w:p>
    <w:p w14:paraId="748D14E2" w14:textId="77777777" w:rsidR="0013656E" w:rsidRDefault="0013656E" w:rsidP="0013656E">
      <w:pPr>
        <w:tabs>
          <w:tab w:val="left" w:pos="7110"/>
        </w:tabs>
        <w:spacing w:after="0" w:line="480" w:lineRule="auto"/>
        <w:rPr>
          <w:rFonts w:cs="Times New Roman"/>
          <w:szCs w:val="24"/>
        </w:rPr>
      </w:pPr>
      <w:r w:rsidRPr="00A302F9">
        <w:rPr>
          <w:rFonts w:cs="Times New Roman"/>
          <w:szCs w:val="24"/>
        </w:rPr>
        <w:t>During this time,</w:t>
      </w:r>
      <w:r>
        <w:rPr>
          <w:rFonts w:cs="Times New Roman"/>
          <w:szCs w:val="24"/>
        </w:rPr>
        <w:t xml:space="preserve"> another one of EUCOM’s Components, United States Air Forces in Europe (USAFE) supported</w:t>
      </w:r>
      <w:r w:rsidRPr="00A302F9">
        <w:rPr>
          <w:rFonts w:cs="Times New Roman"/>
          <w:szCs w:val="24"/>
        </w:rPr>
        <w:t xml:space="preserve"> the continuing war effort</w:t>
      </w:r>
      <w:r>
        <w:rPr>
          <w:rFonts w:cs="Times New Roman"/>
          <w:szCs w:val="24"/>
        </w:rPr>
        <w:t>s</w:t>
      </w:r>
      <w:r w:rsidRPr="00A302F9">
        <w:rPr>
          <w:rFonts w:cs="Times New Roman"/>
          <w:szCs w:val="24"/>
        </w:rPr>
        <w:t xml:space="preserve"> </w:t>
      </w:r>
      <w:r>
        <w:rPr>
          <w:rFonts w:cs="Times New Roman"/>
          <w:szCs w:val="24"/>
        </w:rPr>
        <w:t xml:space="preserve">through the development </w:t>
      </w:r>
      <w:r w:rsidRPr="00A302F9">
        <w:rPr>
          <w:rFonts w:cs="Times New Roman"/>
          <w:szCs w:val="24"/>
        </w:rPr>
        <w:t xml:space="preserve">of the Heavy Airlift Wing (HAW) in Papa, Hungary in 2008.  </w:t>
      </w:r>
    </w:p>
    <w:p w14:paraId="63672AFE" w14:textId="77777777" w:rsidR="0013656E" w:rsidRPr="008F212A" w:rsidRDefault="0013656E" w:rsidP="00C15070">
      <w:pPr>
        <w:pStyle w:val="Heading3"/>
        <w:spacing w:after="240"/>
        <w:rPr>
          <w:rFonts w:ascii="Times New Roman" w:hAnsi="Times New Roman" w:cs="Times New Roman"/>
          <w:b/>
          <w:color w:val="auto"/>
        </w:rPr>
      </w:pPr>
      <w:bookmarkStart w:id="227" w:name="_Toc446933856"/>
      <w:r w:rsidRPr="008F212A">
        <w:rPr>
          <w:rFonts w:ascii="Times New Roman" w:hAnsi="Times New Roman" w:cs="Times New Roman"/>
          <w:b/>
          <w:color w:val="auto"/>
        </w:rPr>
        <w:t>Papa</w:t>
      </w:r>
      <w:r w:rsidRPr="008F212A">
        <w:rPr>
          <w:rFonts w:cs="Times New Roman"/>
          <w:b/>
        </w:rPr>
        <w:t>,</w:t>
      </w:r>
      <w:r w:rsidRPr="008F212A">
        <w:rPr>
          <w:rFonts w:ascii="Times New Roman" w:hAnsi="Times New Roman" w:cs="Times New Roman"/>
          <w:b/>
          <w:color w:val="auto"/>
        </w:rPr>
        <w:t xml:space="preserve"> Hungary</w:t>
      </w:r>
      <w:bookmarkEnd w:id="227"/>
    </w:p>
    <w:p w14:paraId="07E94D16" w14:textId="646E7481" w:rsidR="0013656E" w:rsidRDefault="0013656E" w:rsidP="00C15070">
      <w:pPr>
        <w:spacing w:after="0" w:line="480" w:lineRule="auto"/>
        <w:ind w:firstLine="720"/>
        <w:rPr>
          <w:rFonts w:cs="Times New Roman"/>
          <w:szCs w:val="24"/>
        </w:rPr>
      </w:pPr>
      <w:r>
        <w:rPr>
          <w:rFonts w:cs="Times New Roman"/>
          <w:szCs w:val="24"/>
        </w:rPr>
        <w:t>There were significant challenges in establishing educational support when the</w:t>
      </w:r>
      <w:r w:rsidRPr="00A302F9">
        <w:rPr>
          <w:rFonts w:eastAsia="Times New Roman" w:cs="Times New Roman"/>
          <w:szCs w:val="24"/>
        </w:rPr>
        <w:t xml:space="preserve"> </w:t>
      </w:r>
      <w:r>
        <w:rPr>
          <w:rFonts w:eastAsia="Times New Roman" w:cs="Times New Roman"/>
          <w:szCs w:val="24"/>
        </w:rPr>
        <w:t>Air Force</w:t>
      </w:r>
      <w:r w:rsidRPr="00A302F9">
        <w:rPr>
          <w:rFonts w:eastAsia="Times New Roman" w:cs="Times New Roman"/>
          <w:szCs w:val="24"/>
        </w:rPr>
        <w:t xml:space="preserve"> element stood up in Papa Hungary as a combined national program.  The United States was not directly involved in the selection of the site.  The group that selected it used criteria for the educational program that required a bilingual program.  When t</w:t>
      </w:r>
      <w:r w:rsidRPr="00A302F9">
        <w:rPr>
          <w:rFonts w:cs="Times New Roman"/>
          <w:szCs w:val="24"/>
        </w:rPr>
        <w:t xml:space="preserve">hey did the nomination package for the selection process, the </w:t>
      </w:r>
      <w:r w:rsidRPr="00A302F9">
        <w:rPr>
          <w:rFonts w:eastAsia="Times New Roman" w:cs="Times New Roman"/>
          <w:szCs w:val="24"/>
        </w:rPr>
        <w:t xml:space="preserve">city of Papa, Hungary answered that they had a bilingual program.  In fact, their bilingual program was for English class, Music and PE.  Teachers taught Math and Science in Hungarian so the school did not truly meet the criteria of a bilingual school.  </w:t>
      </w:r>
      <w:r>
        <w:rPr>
          <w:rFonts w:eastAsia="Times New Roman" w:cs="Times New Roman"/>
          <w:szCs w:val="24"/>
        </w:rPr>
        <w:t xml:space="preserve">It took EUCOM and DoDEA </w:t>
      </w:r>
      <w:r w:rsidR="00EC4D93">
        <w:rPr>
          <w:rFonts w:eastAsia="Times New Roman" w:cs="Times New Roman"/>
          <w:szCs w:val="24"/>
        </w:rPr>
        <w:t xml:space="preserve">some time to figure out how to address the issues in the location since families and students were already on location </w:t>
      </w:r>
      <w:r w:rsidRPr="00A302F9">
        <w:rPr>
          <w:rFonts w:eastAsia="Times New Roman" w:cs="Times New Roman"/>
          <w:szCs w:val="24"/>
        </w:rPr>
        <w:t>because the Air Force tried to do it on their own for a while.  It was not un</w:t>
      </w:r>
      <w:r w:rsidR="00EC4D93">
        <w:rPr>
          <w:rFonts w:eastAsia="Times New Roman" w:cs="Times New Roman"/>
          <w:szCs w:val="24"/>
        </w:rPr>
        <w:t>til senior leaders went to the location</w:t>
      </w:r>
      <w:r w:rsidRPr="00A302F9">
        <w:rPr>
          <w:rFonts w:eastAsia="Times New Roman" w:cs="Times New Roman"/>
          <w:szCs w:val="24"/>
        </w:rPr>
        <w:t xml:space="preserve"> and talked to</w:t>
      </w:r>
      <w:r>
        <w:rPr>
          <w:rFonts w:eastAsia="Times New Roman" w:cs="Times New Roman"/>
          <w:szCs w:val="24"/>
        </w:rPr>
        <w:t xml:space="preserve"> service </w:t>
      </w:r>
      <w:r>
        <w:rPr>
          <w:rFonts w:eastAsia="Times New Roman" w:cs="Times New Roman"/>
          <w:szCs w:val="24"/>
        </w:rPr>
        <w:lastRenderedPageBreak/>
        <w:t>members or where</w:t>
      </w:r>
      <w:r w:rsidRPr="00A302F9">
        <w:rPr>
          <w:rFonts w:eastAsia="Times New Roman" w:cs="Times New Roman"/>
          <w:szCs w:val="24"/>
        </w:rPr>
        <w:t xml:space="preserve"> senior leaders </w:t>
      </w:r>
      <w:r>
        <w:rPr>
          <w:rFonts w:eastAsia="Times New Roman" w:cs="Times New Roman"/>
          <w:szCs w:val="24"/>
        </w:rPr>
        <w:t>from DoDEA and DoDDS</w:t>
      </w:r>
      <w:r w:rsidRPr="00A302F9">
        <w:rPr>
          <w:rFonts w:eastAsia="Times New Roman" w:cs="Times New Roman"/>
          <w:szCs w:val="24"/>
        </w:rPr>
        <w:t xml:space="preserve"> talk</w:t>
      </w:r>
      <w:r>
        <w:rPr>
          <w:rFonts w:eastAsia="Times New Roman" w:cs="Times New Roman"/>
          <w:szCs w:val="24"/>
        </w:rPr>
        <w:t>ed</w:t>
      </w:r>
      <w:r w:rsidRPr="00A302F9">
        <w:rPr>
          <w:rFonts w:eastAsia="Times New Roman" w:cs="Times New Roman"/>
          <w:szCs w:val="24"/>
        </w:rPr>
        <w:t xml:space="preserve"> to EUCOM’s senior </w:t>
      </w:r>
      <w:r w:rsidR="00D06AE7">
        <w:rPr>
          <w:rFonts w:eastAsia="Times New Roman" w:cs="Times New Roman"/>
          <w:szCs w:val="24"/>
        </w:rPr>
        <w:t>leaders that EUCOM</w:t>
      </w:r>
      <w:r w:rsidRPr="00A302F9">
        <w:rPr>
          <w:rFonts w:eastAsia="Times New Roman" w:cs="Times New Roman"/>
          <w:szCs w:val="24"/>
        </w:rPr>
        <w:t xml:space="preserve"> really understood what the issues were and what the challenges were and that it had </w:t>
      </w:r>
      <w:r w:rsidR="00D06AE7">
        <w:rPr>
          <w:rFonts w:eastAsia="Times New Roman" w:cs="Times New Roman"/>
          <w:szCs w:val="24"/>
        </w:rPr>
        <w:t xml:space="preserve">to be a priority issue </w:t>
      </w:r>
      <w:r w:rsidRPr="00A302F9">
        <w:rPr>
          <w:rFonts w:eastAsia="Times New Roman" w:cs="Times New Roman"/>
          <w:szCs w:val="24"/>
        </w:rPr>
        <w:t xml:space="preserve">to take on.  DoDEA went to Papa to have conversations and to look around.  They made it very clear that they could not do a report and analysis.  They could not do any of that on the record because legislation prohibited them from certifying an education program not delivered by someone other than DoDEA.  </w:t>
      </w:r>
      <w:r w:rsidRPr="00A302F9">
        <w:rPr>
          <w:rFonts w:cs="Times New Roman"/>
          <w:szCs w:val="24"/>
        </w:rPr>
        <w:t xml:space="preserve">EUCOM and USAFE sent representation to Papa as well and in the final discussion determined it was </w:t>
      </w:r>
      <w:r>
        <w:rPr>
          <w:rFonts w:cs="Times New Roman"/>
          <w:szCs w:val="24"/>
        </w:rPr>
        <w:t xml:space="preserve">not EUCOM’s responsibility.  Ultimately, </w:t>
      </w:r>
      <w:r w:rsidRPr="00A302F9">
        <w:rPr>
          <w:rFonts w:cs="Times New Roman"/>
          <w:szCs w:val="24"/>
        </w:rPr>
        <w:t xml:space="preserve">EUCOM and </w:t>
      </w:r>
      <w:r>
        <w:rPr>
          <w:rFonts w:cs="Times New Roman"/>
          <w:szCs w:val="24"/>
        </w:rPr>
        <w:t>DoDEA did</w:t>
      </w:r>
      <w:r w:rsidRPr="00A302F9">
        <w:rPr>
          <w:rFonts w:cs="Times New Roman"/>
          <w:szCs w:val="24"/>
        </w:rPr>
        <w:t xml:space="preserve"> not have </w:t>
      </w:r>
      <w:r>
        <w:rPr>
          <w:rFonts w:cs="Times New Roman"/>
          <w:szCs w:val="24"/>
        </w:rPr>
        <w:t xml:space="preserve">the </w:t>
      </w:r>
      <w:r w:rsidRPr="00A302F9">
        <w:rPr>
          <w:rFonts w:cs="Times New Roman"/>
          <w:szCs w:val="24"/>
        </w:rPr>
        <w:t xml:space="preserve">authority, and the families were already on location.  </w:t>
      </w:r>
      <w:r w:rsidRPr="00D06AE7">
        <w:rPr>
          <w:rFonts w:cs="Times New Roman"/>
          <w:szCs w:val="24"/>
        </w:rPr>
        <w:t xml:space="preserve">What </w:t>
      </w:r>
      <w:r w:rsidR="00D06AE7" w:rsidRPr="00D06AE7">
        <w:rPr>
          <w:rFonts w:cs="Times New Roman"/>
          <w:szCs w:val="24"/>
        </w:rPr>
        <w:t>was the solution</w:t>
      </w:r>
      <w:r w:rsidR="00C25212" w:rsidRPr="00D06AE7">
        <w:rPr>
          <w:rFonts w:cs="Times New Roman"/>
          <w:szCs w:val="24"/>
        </w:rPr>
        <w:t xml:space="preserve">?  </w:t>
      </w:r>
      <w:r w:rsidR="00D06AE7" w:rsidRPr="00D06AE7">
        <w:rPr>
          <w:rFonts w:cs="Times New Roman"/>
          <w:szCs w:val="24"/>
        </w:rPr>
        <w:t>Maybe to get new authorizations, change policies, find som</w:t>
      </w:r>
      <w:r w:rsidR="00D06AE7">
        <w:rPr>
          <w:rFonts w:cs="Times New Roman"/>
          <w:szCs w:val="24"/>
        </w:rPr>
        <w:t xml:space="preserve">eone to create an international school? </w:t>
      </w:r>
      <w:r w:rsidRPr="00A302F9">
        <w:rPr>
          <w:rFonts w:cs="Times New Roman"/>
          <w:szCs w:val="24"/>
        </w:rPr>
        <w:t xml:space="preserve"> </w:t>
      </w:r>
      <w:r w:rsidR="00FE6A3C">
        <w:rPr>
          <w:rFonts w:cs="Times New Roman"/>
          <w:szCs w:val="24"/>
        </w:rPr>
        <w:t xml:space="preserve">This discussion was </w:t>
      </w:r>
      <w:r w:rsidR="00C25212">
        <w:rPr>
          <w:rFonts w:cs="Times New Roman"/>
          <w:szCs w:val="24"/>
        </w:rPr>
        <w:t>on going</w:t>
      </w:r>
      <w:r w:rsidR="00FE6A3C">
        <w:rPr>
          <w:rFonts w:cs="Times New Roman"/>
          <w:szCs w:val="24"/>
        </w:rPr>
        <w:t xml:space="preserve"> when the NDSP task force stood up </w:t>
      </w:r>
      <w:r w:rsidRPr="00A302F9">
        <w:rPr>
          <w:rFonts w:cs="Times New Roman"/>
          <w:szCs w:val="24"/>
        </w:rPr>
        <w:t xml:space="preserve">(Combined </w:t>
      </w:r>
      <w:r>
        <w:rPr>
          <w:rFonts w:cs="Times New Roman"/>
          <w:szCs w:val="24"/>
        </w:rPr>
        <w:t>A</w:t>
      </w:r>
      <w:r w:rsidRPr="00A302F9">
        <w:rPr>
          <w:rFonts w:cs="Times New Roman"/>
          <w:szCs w:val="24"/>
        </w:rPr>
        <w:t>ccounts)</w:t>
      </w:r>
      <w:r w:rsidR="00FE6A3C">
        <w:rPr>
          <w:rFonts w:cs="Times New Roman"/>
          <w:szCs w:val="24"/>
        </w:rPr>
        <w:t>.</w:t>
      </w:r>
    </w:p>
    <w:p w14:paraId="1C3EED4E" w14:textId="77777777" w:rsidR="0013656E" w:rsidRPr="008F212A" w:rsidRDefault="0013656E" w:rsidP="00C15070">
      <w:pPr>
        <w:pStyle w:val="Heading3"/>
        <w:spacing w:after="240"/>
        <w:rPr>
          <w:rFonts w:ascii="Times New Roman" w:hAnsi="Times New Roman" w:cs="Times New Roman"/>
          <w:b/>
          <w:color w:val="auto"/>
        </w:rPr>
      </w:pPr>
      <w:bookmarkStart w:id="228" w:name="_Toc446933857"/>
      <w:r w:rsidRPr="008F212A">
        <w:rPr>
          <w:rFonts w:ascii="Times New Roman" w:hAnsi="Times New Roman" w:cs="Times New Roman"/>
          <w:b/>
          <w:color w:val="auto"/>
        </w:rPr>
        <w:t>Renewed Focus on the Pacific Region and Changes in the Intelligence Community</w:t>
      </w:r>
      <w:bookmarkEnd w:id="228"/>
    </w:p>
    <w:p w14:paraId="35229889" w14:textId="4361120F" w:rsidR="0013656E" w:rsidRPr="00434286" w:rsidRDefault="00D06AE7" w:rsidP="00434286">
      <w:pPr>
        <w:spacing w:after="0" w:line="480" w:lineRule="auto"/>
      </w:pPr>
      <w:r>
        <w:tab/>
      </w:r>
      <w:r w:rsidRPr="00A302F9">
        <w:rPr>
          <w:rFonts w:cs="Times New Roman"/>
          <w:szCs w:val="24"/>
        </w:rPr>
        <w:t>Historically 60 to 70% of issues at the D</w:t>
      </w:r>
      <w:r>
        <w:rPr>
          <w:rFonts w:cs="Times New Roman"/>
          <w:szCs w:val="24"/>
        </w:rPr>
        <w:t>ependents Education Council (D</w:t>
      </w:r>
      <w:r w:rsidRPr="00A302F9">
        <w:rPr>
          <w:rFonts w:cs="Times New Roman"/>
          <w:szCs w:val="24"/>
        </w:rPr>
        <w:t>EC</w:t>
      </w:r>
      <w:r>
        <w:rPr>
          <w:rFonts w:cs="Times New Roman"/>
          <w:szCs w:val="24"/>
        </w:rPr>
        <w:t>)</w:t>
      </w:r>
      <w:r w:rsidRPr="00A302F9">
        <w:rPr>
          <w:rFonts w:cs="Times New Roman"/>
          <w:szCs w:val="24"/>
        </w:rPr>
        <w:t xml:space="preserve"> were Europe-centric.</w:t>
      </w:r>
      <w:r>
        <w:rPr>
          <w:rFonts w:cs="Times New Roman"/>
          <w:szCs w:val="24"/>
        </w:rPr>
        <w:t xml:space="preserve">  </w:t>
      </w:r>
      <w:r w:rsidR="00434286">
        <w:rPr>
          <w:rFonts w:cs="Times New Roman"/>
          <w:szCs w:val="24"/>
        </w:rPr>
        <w:t>Yet, i</w:t>
      </w:r>
      <w:r>
        <w:rPr>
          <w:rFonts w:cs="Times New Roman"/>
          <w:szCs w:val="24"/>
        </w:rPr>
        <w:t xml:space="preserve">ssues such as Papa, Hungary, the growing US mission to support NATO locations, and the possibility of additional families moving to the continent of Africa </w:t>
      </w:r>
      <w:r w:rsidR="00854FB5">
        <w:rPr>
          <w:rFonts w:cs="Times New Roman"/>
          <w:szCs w:val="24"/>
        </w:rPr>
        <w:t>were not large enough for</w:t>
      </w:r>
      <w:r w:rsidR="00434286">
        <w:rPr>
          <w:rFonts w:cs="Times New Roman"/>
          <w:szCs w:val="24"/>
        </w:rPr>
        <w:t xml:space="preserve"> individual</w:t>
      </w:r>
      <w:r w:rsidR="00854FB5">
        <w:rPr>
          <w:rFonts w:cs="Times New Roman"/>
          <w:szCs w:val="24"/>
        </w:rPr>
        <w:t xml:space="preserve"> conversation considering that </w:t>
      </w:r>
      <w:r w:rsidR="00434286">
        <w:rPr>
          <w:rFonts w:cs="Times New Roman"/>
          <w:szCs w:val="24"/>
        </w:rPr>
        <w:t>the financial need was minimal.</w:t>
      </w:r>
      <w:r w:rsidR="00434286">
        <w:t xml:space="preserve">  At the same time, s</w:t>
      </w:r>
      <w:r w:rsidR="0013656E" w:rsidRPr="00A302F9">
        <w:rPr>
          <w:rFonts w:eastAsia="Times New Roman" w:cs="Times New Roman"/>
          <w:szCs w:val="24"/>
        </w:rPr>
        <w:t xml:space="preserve">everal interviews acknowledged a subtle shift in the topics and representation at the </w:t>
      </w:r>
      <w:r w:rsidR="00434286">
        <w:rPr>
          <w:rFonts w:eastAsia="Times New Roman" w:cs="Times New Roman"/>
          <w:szCs w:val="24"/>
        </w:rPr>
        <w:t>DEC</w:t>
      </w:r>
      <w:r w:rsidR="0013656E" w:rsidRPr="00A302F9">
        <w:rPr>
          <w:rFonts w:eastAsia="Times New Roman" w:cs="Times New Roman"/>
          <w:szCs w:val="24"/>
        </w:rPr>
        <w:t xml:space="preserve">. </w:t>
      </w:r>
      <w:r w:rsidR="0013656E">
        <w:rPr>
          <w:rFonts w:eastAsia="Times New Roman" w:cs="Times New Roman"/>
          <w:szCs w:val="24"/>
        </w:rPr>
        <w:t xml:space="preserve"> </w:t>
      </w:r>
      <w:r w:rsidR="0013656E" w:rsidRPr="00A302F9">
        <w:rPr>
          <w:rFonts w:eastAsia="Times New Roman" w:cs="Times New Roman"/>
          <w:szCs w:val="24"/>
        </w:rPr>
        <w:t>During this time, t</w:t>
      </w:r>
      <w:r w:rsidR="0013656E" w:rsidRPr="00A302F9">
        <w:rPr>
          <w:rFonts w:cs="Times New Roman"/>
          <w:szCs w:val="24"/>
        </w:rPr>
        <w:t xml:space="preserve">he attendance changed with the increase in intelligence assignments, and DoD imbedding with other organizations.  While the existence of the intelligence community overseas was not new, the appearance of representation at </w:t>
      </w:r>
      <w:r w:rsidR="00FE6A3C">
        <w:rPr>
          <w:rFonts w:cs="Times New Roman"/>
          <w:szCs w:val="24"/>
        </w:rPr>
        <w:t xml:space="preserve">the DEC shifted the balance of power </w:t>
      </w:r>
      <w:r w:rsidR="0013656E" w:rsidRPr="00A302F9">
        <w:rPr>
          <w:rFonts w:cs="Times New Roman"/>
          <w:szCs w:val="24"/>
        </w:rPr>
        <w:t xml:space="preserve">with uncoordinated efforts.  Unlike the European School Council, that consolidated </w:t>
      </w:r>
      <w:r w:rsidR="0013656E" w:rsidRPr="00A302F9">
        <w:rPr>
          <w:rFonts w:cs="Times New Roman"/>
          <w:szCs w:val="24"/>
        </w:rPr>
        <w:lastRenderedPageBreak/>
        <w:t>issues before advancing to the DEC working group, the intelligence community did not have an avenue to vet issues so they brought the issues directly to the DEC</w:t>
      </w:r>
      <w:r w:rsidR="00FE6A3C">
        <w:rPr>
          <w:rFonts w:cs="Times New Roman"/>
          <w:szCs w:val="24"/>
        </w:rPr>
        <w:t xml:space="preserve"> working group or DEC</w:t>
      </w:r>
      <w:r w:rsidR="0013656E" w:rsidRPr="00A302F9">
        <w:rPr>
          <w:rFonts w:cs="Times New Roman"/>
          <w:szCs w:val="24"/>
        </w:rPr>
        <w:t xml:space="preserve">.  </w:t>
      </w:r>
      <w:r w:rsidR="0013656E" w:rsidRPr="00A302F9">
        <w:rPr>
          <w:rFonts w:eastAsia="Times New Roman" w:cs="Times New Roman"/>
          <w:szCs w:val="24"/>
        </w:rPr>
        <w:t>However, as schools picked up steam it became clearer that there were agencies that worked overseas impacted by quality of life issues.  One of the challenges</w:t>
      </w:r>
      <w:r w:rsidR="0013656E">
        <w:rPr>
          <w:rFonts w:eastAsia="Times New Roman" w:cs="Times New Roman"/>
          <w:szCs w:val="24"/>
        </w:rPr>
        <w:t xml:space="preserve"> with the DEC was that anyone could </w:t>
      </w:r>
      <w:r w:rsidR="0013656E" w:rsidRPr="00A302F9">
        <w:rPr>
          <w:rFonts w:eastAsia="Times New Roman" w:cs="Times New Roman"/>
          <w:szCs w:val="24"/>
        </w:rPr>
        <w:t>bring any topic to the working group or even bring it to the table at the actual DEC meeting.  Unfortunately, you waste time trying to address an issue if no one is prepared to talk on it</w:t>
      </w:r>
      <w:r w:rsidR="00434286">
        <w:rPr>
          <w:rFonts w:eastAsia="Times New Roman" w:cs="Times New Roman"/>
          <w:szCs w:val="24"/>
        </w:rPr>
        <w:t xml:space="preserve">.  EUCOM and USAFE </w:t>
      </w:r>
      <w:r w:rsidR="00FE6A3C">
        <w:rPr>
          <w:rFonts w:eastAsia="Times New Roman" w:cs="Times New Roman"/>
          <w:szCs w:val="24"/>
        </w:rPr>
        <w:t xml:space="preserve">AOs </w:t>
      </w:r>
      <w:r w:rsidR="00434286">
        <w:rPr>
          <w:rFonts w:eastAsia="Times New Roman" w:cs="Times New Roman"/>
          <w:szCs w:val="24"/>
        </w:rPr>
        <w:t>took note of the emerging issues from the intelligence representatives</w:t>
      </w:r>
      <w:r w:rsidR="00FE6A3C">
        <w:rPr>
          <w:rFonts w:eastAsia="Times New Roman" w:cs="Times New Roman"/>
          <w:szCs w:val="24"/>
        </w:rPr>
        <w:t xml:space="preserve"> and established relationships to compare notes</w:t>
      </w:r>
      <w:r w:rsidR="0013656E">
        <w:rPr>
          <w:rFonts w:eastAsia="Times New Roman" w:cs="Times New Roman"/>
          <w:szCs w:val="24"/>
        </w:rPr>
        <w:t xml:space="preserve"> (Combined Accounts).</w:t>
      </w:r>
    </w:p>
    <w:p w14:paraId="0B429963" w14:textId="622ABF33" w:rsidR="0013656E" w:rsidRPr="00A302F9" w:rsidRDefault="0013656E" w:rsidP="00434286">
      <w:pPr>
        <w:spacing w:after="0" w:line="480" w:lineRule="auto"/>
        <w:ind w:firstLine="720"/>
        <w:rPr>
          <w:rFonts w:cs="Times New Roman"/>
          <w:szCs w:val="24"/>
        </w:rPr>
      </w:pPr>
      <w:r w:rsidRPr="00A302F9">
        <w:rPr>
          <w:rFonts w:cs="Times New Roman"/>
          <w:szCs w:val="24"/>
        </w:rPr>
        <w:t>In addition to the growing involvement with the intelligence community,</w:t>
      </w:r>
      <w:r>
        <w:rPr>
          <w:rFonts w:cs="Times New Roman"/>
          <w:szCs w:val="24"/>
        </w:rPr>
        <w:t xml:space="preserve"> there was a lot of discussion o</w:t>
      </w:r>
      <w:r w:rsidRPr="00A302F9">
        <w:rPr>
          <w:rFonts w:cs="Times New Roman"/>
          <w:szCs w:val="24"/>
        </w:rPr>
        <w:t xml:space="preserve">n the Pacific theater.  Korea and Hawaii were commanding a lot more attention and focus on broader school issues so there was more dialogue with the commands.  In other words, when things are going great, DoDEA does not often hear from commands.  However, when there are problems, the two and the four stars </w:t>
      </w:r>
      <w:r>
        <w:rPr>
          <w:rFonts w:cs="Times New Roman"/>
          <w:szCs w:val="24"/>
        </w:rPr>
        <w:t>are calling the DoDEA director (Interview dated October 26, 2015).</w:t>
      </w:r>
    </w:p>
    <w:p w14:paraId="150327BC" w14:textId="7DFEA203" w:rsidR="0013656E" w:rsidRPr="00A302F9" w:rsidRDefault="0013656E" w:rsidP="0013656E">
      <w:pPr>
        <w:spacing w:after="0" w:line="480" w:lineRule="auto"/>
        <w:ind w:firstLine="720"/>
        <w:rPr>
          <w:rFonts w:cs="Times New Roman"/>
          <w:szCs w:val="24"/>
        </w:rPr>
      </w:pPr>
      <w:r w:rsidRPr="00A302F9">
        <w:rPr>
          <w:rFonts w:eastAsia="Times New Roman" w:cs="Times New Roman"/>
          <w:szCs w:val="24"/>
        </w:rPr>
        <w:t xml:space="preserve">The Army initiative </w:t>
      </w:r>
      <w:r w:rsidR="00434286">
        <w:rPr>
          <w:rFonts w:eastAsia="Times New Roman" w:cs="Times New Roman"/>
          <w:szCs w:val="24"/>
        </w:rPr>
        <w:t xml:space="preserve">began in </w:t>
      </w:r>
      <w:r w:rsidR="00434286" w:rsidRPr="00A302F9">
        <w:rPr>
          <w:rFonts w:eastAsia="Times New Roman" w:cs="Times New Roman"/>
          <w:szCs w:val="24"/>
        </w:rPr>
        <w:t>2008</w:t>
      </w:r>
      <w:r w:rsidRPr="00A302F9">
        <w:rPr>
          <w:rFonts w:eastAsia="Times New Roman" w:cs="Times New Roman"/>
          <w:szCs w:val="24"/>
        </w:rPr>
        <w:t xml:space="preserve"> to increase families and extend tours because the Korean four star (US military) decided he wanted to increase the number of families assigned there.  In doing so, it put a strain on the DoDEA system.  However, part of the plan was the Government of </w:t>
      </w:r>
      <w:r w:rsidR="00FE6A3C">
        <w:rPr>
          <w:rFonts w:eastAsia="Times New Roman" w:cs="Times New Roman"/>
          <w:szCs w:val="24"/>
        </w:rPr>
        <w:t xml:space="preserve">South </w:t>
      </w:r>
      <w:r w:rsidRPr="00A302F9">
        <w:rPr>
          <w:rFonts w:eastAsia="Times New Roman" w:cs="Times New Roman"/>
          <w:szCs w:val="24"/>
        </w:rPr>
        <w:t>Korea wanted US military in certain locations so it paid for much of the move and construction</w:t>
      </w:r>
      <w:r w:rsidR="00D73817">
        <w:rPr>
          <w:rFonts w:eastAsia="Times New Roman" w:cs="Times New Roman"/>
          <w:szCs w:val="24"/>
        </w:rPr>
        <w:t xml:space="preserve"> under a bilateral cost-sharing agreement</w:t>
      </w:r>
      <w:r w:rsidRPr="00A302F9">
        <w:rPr>
          <w:rFonts w:eastAsia="Times New Roman" w:cs="Times New Roman"/>
          <w:szCs w:val="24"/>
        </w:rPr>
        <w:t xml:space="preserve">.  The topic reached the Dependent’s Education Council (DEC) where from the European perspective there was now a new requirement for MILCON dollars that would take away from the already budgeted MILCON process to fix the schools in Europe.  </w:t>
      </w:r>
      <w:r w:rsidRPr="00A302F9">
        <w:rPr>
          <w:rFonts w:eastAsia="Times New Roman" w:cs="Times New Roman"/>
          <w:szCs w:val="24"/>
        </w:rPr>
        <w:lastRenderedPageBreak/>
        <w:t>Collectively there was agreement that i</w:t>
      </w:r>
      <w:r w:rsidRPr="00A302F9">
        <w:rPr>
          <w:rFonts w:cs="Times New Roman"/>
          <w:szCs w:val="24"/>
        </w:rPr>
        <w:t>t was a valid requirement and everyone understood the need.  However, the fiscal requirement was not budgeted and would take away from the actual students and facilities already in existence</w:t>
      </w:r>
      <w:r>
        <w:rPr>
          <w:rFonts w:cs="Times New Roman"/>
          <w:szCs w:val="24"/>
        </w:rPr>
        <w:t xml:space="preserve"> (Combined Accounts)</w:t>
      </w:r>
      <w:r w:rsidRPr="00A302F9">
        <w:rPr>
          <w:rFonts w:cs="Times New Roman"/>
          <w:szCs w:val="24"/>
        </w:rPr>
        <w:t>.</w:t>
      </w:r>
    </w:p>
    <w:p w14:paraId="351816B0" w14:textId="34F7858C" w:rsidR="0013656E" w:rsidRPr="00A302F9" w:rsidRDefault="0013656E" w:rsidP="0013656E">
      <w:pPr>
        <w:spacing w:after="0" w:line="480" w:lineRule="auto"/>
        <w:ind w:firstLine="720"/>
        <w:rPr>
          <w:rFonts w:cs="Times New Roman"/>
          <w:szCs w:val="24"/>
        </w:rPr>
      </w:pPr>
      <w:r w:rsidRPr="00A302F9">
        <w:rPr>
          <w:rFonts w:cs="Times New Roman"/>
          <w:szCs w:val="24"/>
        </w:rPr>
        <w:t>Meanwhile, in the fall of 2008, the state of Hawaii had some severe budget reductions.  When they tried to find a way to reduce the budget in the education system they came to an agreement with the teacher’s union that what they would do is furlough teachers every Friday.  They went from a normal 181 instru</w:t>
      </w:r>
      <w:r w:rsidR="007D10F2">
        <w:rPr>
          <w:rFonts w:cs="Times New Roman"/>
          <w:szCs w:val="24"/>
        </w:rPr>
        <w:t>ctional year to 162</w:t>
      </w:r>
      <w:r w:rsidR="00FE6A3C">
        <w:rPr>
          <w:rFonts w:cs="Times New Roman"/>
          <w:szCs w:val="24"/>
        </w:rPr>
        <w:t xml:space="preserve">.  They began implementing it somewhere </w:t>
      </w:r>
      <w:r w:rsidRPr="00A302F9">
        <w:rPr>
          <w:rFonts w:cs="Times New Roman"/>
          <w:szCs w:val="24"/>
        </w:rPr>
        <w:t xml:space="preserve">in the mid fall and by around January it was becoming a very big issue with the commands in the Pacific region.  </w:t>
      </w:r>
      <w:r>
        <w:rPr>
          <w:rFonts w:cs="Times New Roman"/>
          <w:szCs w:val="24"/>
        </w:rPr>
        <w:t>There was</w:t>
      </w:r>
      <w:r w:rsidRPr="00A302F9">
        <w:rPr>
          <w:rFonts w:cs="Times New Roman"/>
          <w:szCs w:val="24"/>
        </w:rPr>
        <w:t xml:space="preserve"> a perceived issue that </w:t>
      </w:r>
      <w:r>
        <w:rPr>
          <w:rFonts w:cs="Times New Roman"/>
          <w:szCs w:val="24"/>
        </w:rPr>
        <w:t>Hawaii was</w:t>
      </w:r>
      <w:r w:rsidRPr="00A302F9">
        <w:rPr>
          <w:rFonts w:cs="Times New Roman"/>
          <w:szCs w:val="24"/>
        </w:rPr>
        <w:t xml:space="preserve"> a seco</w:t>
      </w:r>
      <w:r w:rsidR="00FE6A3C">
        <w:rPr>
          <w:rFonts w:cs="Times New Roman"/>
          <w:szCs w:val="24"/>
        </w:rPr>
        <w:t>nd-class education system</w:t>
      </w:r>
      <w:r w:rsidR="00C25212">
        <w:rPr>
          <w:rFonts w:cs="Times New Roman"/>
          <w:szCs w:val="24"/>
        </w:rPr>
        <w:t xml:space="preserve">.  </w:t>
      </w:r>
      <w:r w:rsidR="00FE6A3C">
        <w:rPr>
          <w:rFonts w:cs="Times New Roman"/>
          <w:szCs w:val="24"/>
        </w:rPr>
        <w:t xml:space="preserve">The Pacific theater commanders made a large issue of it </w:t>
      </w:r>
      <w:r w:rsidR="00DE47EA">
        <w:rPr>
          <w:rFonts w:cs="Times New Roman"/>
          <w:szCs w:val="24"/>
        </w:rPr>
        <w:t xml:space="preserve">at the DEC </w:t>
      </w:r>
      <w:r w:rsidR="00FE6A3C">
        <w:rPr>
          <w:rFonts w:cs="Times New Roman"/>
          <w:szCs w:val="24"/>
        </w:rPr>
        <w:t>and t</w:t>
      </w:r>
      <w:r w:rsidR="007D10F2">
        <w:rPr>
          <w:rFonts w:cs="Times New Roman"/>
          <w:szCs w:val="24"/>
        </w:rPr>
        <w:t xml:space="preserve">he </w:t>
      </w:r>
      <w:r w:rsidRPr="00A302F9">
        <w:rPr>
          <w:rFonts w:cs="Times New Roman"/>
          <w:szCs w:val="24"/>
        </w:rPr>
        <w:t>Office of the Secretary of Defense directed DoDEA to develop a study</w:t>
      </w:r>
      <w:r>
        <w:rPr>
          <w:rFonts w:cs="Times New Roman"/>
          <w:szCs w:val="24"/>
        </w:rPr>
        <w:t xml:space="preserve"> (Combined Accounts)</w:t>
      </w:r>
      <w:r w:rsidRPr="00A302F9">
        <w:rPr>
          <w:rFonts w:cs="Times New Roman"/>
          <w:szCs w:val="24"/>
        </w:rPr>
        <w:t xml:space="preserve">.  </w:t>
      </w:r>
    </w:p>
    <w:p w14:paraId="782B2B09" w14:textId="77777777" w:rsidR="0013656E" w:rsidRPr="00CB11C6" w:rsidRDefault="0013656E" w:rsidP="0013656E">
      <w:pPr>
        <w:spacing w:after="0" w:line="480" w:lineRule="auto"/>
        <w:ind w:firstLine="720"/>
      </w:pPr>
      <w:r w:rsidRPr="00A302F9">
        <w:rPr>
          <w:rFonts w:cs="Times New Roman"/>
          <w:szCs w:val="24"/>
        </w:rPr>
        <w:t xml:space="preserve">While at first glance, any DoDEA involvement in state business such as creating a DDESS school in Hawaii or giving grants to local education activities or even run schools in the states may seem out of their jurisdiction, their mandate was to support the military dependent student.  For DoDEA to stay relevant and to address concerns from the military, certain organizational transformation of mission had to occur.  In 2007, the John Warner National Defense Authorization Act authorized DoDEA to work collaboratively with the Department of Education through the developing of the Educational Partnership Program </w:t>
      </w:r>
      <w:r w:rsidRPr="00A302F9">
        <w:rPr>
          <w:rFonts w:cs="Times New Roman"/>
          <w:noProof/>
          <w:szCs w:val="24"/>
        </w:rPr>
        <w:t>(DoDEA educational partnership grant program 2009</w:t>
      </w:r>
      <w:r>
        <w:rPr>
          <w:rFonts w:cs="Times New Roman"/>
          <w:noProof/>
          <w:szCs w:val="24"/>
        </w:rPr>
        <w:t>-2010 annual evaluation report-</w:t>
      </w:r>
      <w:r w:rsidRPr="00A302F9">
        <w:rPr>
          <w:rFonts w:cs="Times New Roman"/>
          <w:noProof/>
          <w:szCs w:val="24"/>
        </w:rPr>
        <w:t>Draft, 2011)</w:t>
      </w:r>
      <w:r w:rsidRPr="00A302F9">
        <w:rPr>
          <w:rFonts w:cs="Times New Roman"/>
          <w:szCs w:val="24"/>
        </w:rPr>
        <w:t>.</w:t>
      </w:r>
    </w:p>
    <w:p w14:paraId="2B1EF4F4" w14:textId="07A7B1DA" w:rsidR="0013656E" w:rsidRPr="00A302F9" w:rsidRDefault="0013656E" w:rsidP="00C15070">
      <w:pPr>
        <w:spacing w:after="0" w:line="480" w:lineRule="auto"/>
        <w:ind w:firstLine="720"/>
        <w:rPr>
          <w:rFonts w:cs="Times New Roman"/>
          <w:szCs w:val="24"/>
        </w:rPr>
      </w:pPr>
      <w:r w:rsidRPr="00A302F9">
        <w:rPr>
          <w:rFonts w:cs="Times New Roman"/>
          <w:szCs w:val="24"/>
        </w:rPr>
        <w:t>Since DoDEA’s primary function was to s</w:t>
      </w:r>
      <w:r w:rsidRPr="00A302F9">
        <w:rPr>
          <w:rFonts w:eastAsia="Times New Roman" w:cs="Times New Roman"/>
          <w:szCs w:val="24"/>
        </w:rPr>
        <w:t xml:space="preserve">upport the dependents of </w:t>
      </w:r>
      <w:r>
        <w:rPr>
          <w:rFonts w:eastAsia="Times New Roman" w:cs="Times New Roman"/>
          <w:szCs w:val="24"/>
        </w:rPr>
        <w:t xml:space="preserve">certain civilian and </w:t>
      </w:r>
      <w:r w:rsidRPr="00A302F9">
        <w:rPr>
          <w:rFonts w:eastAsia="Times New Roman" w:cs="Times New Roman"/>
          <w:szCs w:val="24"/>
        </w:rPr>
        <w:t xml:space="preserve">military personnel assigned in selected locations in the United States and </w:t>
      </w:r>
      <w:r w:rsidRPr="00A302F9">
        <w:rPr>
          <w:rFonts w:eastAsia="Times New Roman" w:cs="Times New Roman"/>
          <w:szCs w:val="24"/>
        </w:rPr>
        <w:lastRenderedPageBreak/>
        <w:t xml:space="preserve">overseas all of these changes affected the </w:t>
      </w:r>
      <w:r w:rsidR="00646FC3">
        <w:rPr>
          <w:rFonts w:eastAsia="Times New Roman" w:cs="Times New Roman"/>
          <w:szCs w:val="24"/>
        </w:rPr>
        <w:t>organization and put a spotlight on the requirement for and importance of NDSP</w:t>
      </w:r>
      <w:r w:rsidRPr="00A302F9">
        <w:rPr>
          <w:rFonts w:eastAsia="Times New Roman" w:cs="Times New Roman"/>
          <w:szCs w:val="24"/>
        </w:rPr>
        <w:t xml:space="preserve">.  </w:t>
      </w:r>
      <w:r w:rsidR="00646FC3">
        <w:rPr>
          <w:rFonts w:eastAsia="Times New Roman" w:cs="Times New Roman"/>
          <w:szCs w:val="24"/>
        </w:rPr>
        <w:t>Yet, the catalyst for a renewed discussion on the increase in complaints started with</w:t>
      </w:r>
      <w:r w:rsidRPr="00A302F9">
        <w:rPr>
          <w:rFonts w:eastAsia="Times New Roman" w:cs="Times New Roman"/>
          <w:szCs w:val="24"/>
        </w:rPr>
        <w:t xml:space="preserve"> </w:t>
      </w:r>
      <w:r>
        <w:rPr>
          <w:rFonts w:eastAsia="Times New Roman" w:cs="Times New Roman"/>
          <w:szCs w:val="24"/>
        </w:rPr>
        <w:t>the decision to close the dormitory in London</w:t>
      </w:r>
      <w:r w:rsidR="00646FC3">
        <w:rPr>
          <w:rFonts w:eastAsia="Times New Roman" w:cs="Times New Roman"/>
          <w:szCs w:val="24"/>
        </w:rPr>
        <w:t xml:space="preserve"> in 2006.  </w:t>
      </w:r>
      <w:r w:rsidR="00DE47EA">
        <w:rPr>
          <w:rFonts w:eastAsia="Times New Roman" w:cs="Times New Roman"/>
          <w:szCs w:val="24"/>
        </w:rPr>
        <w:t>Interviews attributed this one major event</w:t>
      </w:r>
      <w:r>
        <w:rPr>
          <w:rFonts w:eastAsia="Times New Roman" w:cs="Times New Roman"/>
          <w:szCs w:val="24"/>
        </w:rPr>
        <w:t xml:space="preserve"> as the origin of the </w:t>
      </w:r>
      <w:r w:rsidR="00646FC3">
        <w:rPr>
          <w:rFonts w:eastAsia="Times New Roman" w:cs="Times New Roman"/>
          <w:szCs w:val="24"/>
        </w:rPr>
        <w:t>problem.</w:t>
      </w:r>
    </w:p>
    <w:p w14:paraId="5DA7F1B5" w14:textId="77777777" w:rsidR="0013656E" w:rsidRPr="008F212A" w:rsidRDefault="0013656E" w:rsidP="00C15070">
      <w:pPr>
        <w:pStyle w:val="Heading3"/>
        <w:spacing w:after="240"/>
        <w:rPr>
          <w:rFonts w:ascii="Times New Roman" w:hAnsi="Times New Roman" w:cs="Times New Roman"/>
          <w:b/>
          <w:color w:val="auto"/>
        </w:rPr>
      </w:pPr>
      <w:bookmarkStart w:id="229" w:name="_Toc446933858"/>
      <w:bookmarkStart w:id="230" w:name="_Toc442102988"/>
      <w:bookmarkStart w:id="231" w:name="_Toc445562607"/>
      <w:r w:rsidRPr="008F212A">
        <w:rPr>
          <w:rFonts w:ascii="Times New Roman" w:hAnsi="Times New Roman" w:cs="Times New Roman"/>
          <w:b/>
          <w:color w:val="auto"/>
        </w:rPr>
        <w:t>Closing of the Dormitory in London</w:t>
      </w:r>
      <w:bookmarkEnd w:id="229"/>
      <w:r w:rsidRPr="008F212A">
        <w:rPr>
          <w:rFonts w:ascii="Times New Roman" w:hAnsi="Times New Roman" w:cs="Times New Roman"/>
          <w:b/>
          <w:color w:val="auto"/>
        </w:rPr>
        <w:t xml:space="preserve"> </w:t>
      </w:r>
      <w:bookmarkEnd w:id="230"/>
      <w:bookmarkEnd w:id="231"/>
    </w:p>
    <w:p w14:paraId="61CD717E" w14:textId="77777777" w:rsidR="000C34EB" w:rsidRDefault="0013656E" w:rsidP="00E56CEA">
      <w:pPr>
        <w:spacing w:after="0" w:line="480" w:lineRule="auto"/>
        <w:ind w:firstLine="720"/>
        <w:rPr>
          <w:rFonts w:cs="Times New Roman"/>
          <w:szCs w:val="24"/>
        </w:rPr>
      </w:pPr>
      <w:r w:rsidRPr="00A70BAC">
        <w:rPr>
          <w:rFonts w:cs="Times New Roman"/>
          <w:szCs w:val="24"/>
        </w:rPr>
        <w:t xml:space="preserve">The closing of </w:t>
      </w:r>
      <w:r w:rsidR="00DE47EA">
        <w:rPr>
          <w:rFonts w:cs="Times New Roman"/>
          <w:szCs w:val="24"/>
        </w:rPr>
        <w:t xml:space="preserve">dormitory in London </w:t>
      </w:r>
      <w:r w:rsidRPr="00A70BAC">
        <w:rPr>
          <w:rFonts w:cs="Times New Roman"/>
          <w:szCs w:val="24"/>
        </w:rPr>
        <w:t>was the beginning of a series of new quality of life issues and need for developing exceptions to policy.  I was unaware of the recen</w:t>
      </w:r>
      <w:r w:rsidR="003A6D68">
        <w:rPr>
          <w:rFonts w:cs="Times New Roman"/>
          <w:szCs w:val="24"/>
        </w:rPr>
        <w:t>t closure of London Dorm in 2006-2007</w:t>
      </w:r>
      <w:r w:rsidRPr="00A70BAC">
        <w:rPr>
          <w:rFonts w:cs="Times New Roman"/>
          <w:szCs w:val="24"/>
        </w:rPr>
        <w:t xml:space="preserve"> when I joined EUCOM in February 2009.  I started to hear complaints about uniform payments costing up to $1500 per student from the USAFE Headquarters Component School Liaison Officer.  </w:t>
      </w:r>
      <w:r w:rsidR="00DE47EA">
        <w:rPr>
          <w:rFonts w:cs="Times New Roman"/>
          <w:szCs w:val="24"/>
        </w:rPr>
        <w:t>I received phone calls from locations in England where DoD service members worked alongside Department of State personne</w:t>
      </w:r>
      <w:r w:rsidR="000C34EB">
        <w:rPr>
          <w:rFonts w:cs="Times New Roman"/>
          <w:szCs w:val="24"/>
        </w:rPr>
        <w:t>l yet had to send their children to local schools while their colleagues sent their children to private or boarding schools.  There was also a lottery to attend higher quality public schools which usually occurred before the military move cycle so incoming families were sent to lees than acceptable schools.</w:t>
      </w:r>
    </w:p>
    <w:p w14:paraId="0EF08805" w14:textId="2187D3B4" w:rsidR="0013656E" w:rsidRPr="00A70BAC" w:rsidRDefault="0013656E" w:rsidP="00E56CEA">
      <w:pPr>
        <w:spacing w:after="0" w:line="480" w:lineRule="auto"/>
        <w:ind w:firstLine="720"/>
        <w:rPr>
          <w:rStyle w:val="Hyperlink"/>
          <w:rFonts w:cs="Times New Roman"/>
          <w:szCs w:val="24"/>
        </w:rPr>
      </w:pPr>
      <w:r w:rsidRPr="00A70BAC">
        <w:rPr>
          <w:rFonts w:cs="Times New Roman"/>
          <w:szCs w:val="24"/>
        </w:rPr>
        <w:t>Four interviews attributed the closing of the dorm as the beginning of the crux of NDSP issues.  One thought it was a unilateral decision made by DoDDS</w:t>
      </w:r>
      <w:r w:rsidR="003A6D68">
        <w:rPr>
          <w:rFonts w:cs="Times New Roman"/>
          <w:szCs w:val="24"/>
        </w:rPr>
        <w:t>-Europe</w:t>
      </w:r>
      <w:r w:rsidRPr="00A70BAC">
        <w:rPr>
          <w:rFonts w:cs="Times New Roman"/>
          <w:szCs w:val="24"/>
        </w:rPr>
        <w:t xml:space="preserve"> and the time for input never occurred while three others interviewed were aware of the task force convened to look at the possibility of closing the dorm.  The following </w:t>
      </w:r>
      <w:r>
        <w:rPr>
          <w:rFonts w:cs="Times New Roman"/>
          <w:szCs w:val="24"/>
        </w:rPr>
        <w:t>narrative combines</w:t>
      </w:r>
      <w:r w:rsidRPr="00A70BAC">
        <w:rPr>
          <w:rFonts w:cs="Times New Roman"/>
          <w:szCs w:val="24"/>
        </w:rPr>
        <w:t xml:space="preserve"> the perspectives </w:t>
      </w:r>
      <w:r>
        <w:rPr>
          <w:rFonts w:cs="Times New Roman"/>
          <w:szCs w:val="24"/>
        </w:rPr>
        <w:t>on the closure of the dormitory:</w:t>
      </w:r>
    </w:p>
    <w:p w14:paraId="3C9EE46F" w14:textId="676530F6" w:rsidR="0013656E" w:rsidRDefault="0013656E" w:rsidP="00E56CEA">
      <w:pPr>
        <w:spacing w:after="0" w:line="480" w:lineRule="auto"/>
        <w:ind w:firstLine="720"/>
        <w:rPr>
          <w:rFonts w:eastAsia="Times New Roman" w:cs="Times New Roman"/>
          <w:szCs w:val="24"/>
          <w:highlight w:val="yellow"/>
        </w:rPr>
      </w:pPr>
      <w:r w:rsidRPr="00A70BAC">
        <w:rPr>
          <w:rFonts w:cs="Times New Roman"/>
          <w:szCs w:val="24"/>
        </w:rPr>
        <w:t>This school supported not just US students bu</w:t>
      </w:r>
      <w:r w:rsidR="00F12EA0">
        <w:rPr>
          <w:rFonts w:cs="Times New Roman"/>
          <w:szCs w:val="24"/>
        </w:rPr>
        <w:t>t foreign countries and attachés</w:t>
      </w:r>
      <w:r w:rsidRPr="00A70BAC">
        <w:rPr>
          <w:rFonts w:cs="Times New Roman"/>
          <w:szCs w:val="24"/>
        </w:rPr>
        <w:t xml:space="preserve">.  The closure </w:t>
      </w:r>
      <w:r w:rsidRPr="00A70BAC">
        <w:rPr>
          <w:rFonts w:eastAsia="Times New Roman" w:cs="Times New Roman"/>
          <w:szCs w:val="24"/>
        </w:rPr>
        <w:t>had a lot to do with the decision to relocate the headquarters of Navy Europe from London to Naples</w:t>
      </w:r>
      <w:r w:rsidRPr="00CD0ECC">
        <w:rPr>
          <w:rFonts w:eastAsia="Times New Roman" w:cs="Times New Roman"/>
          <w:szCs w:val="24"/>
        </w:rPr>
        <w:t>.  I</w:t>
      </w:r>
      <w:r w:rsidRPr="00CD0ECC">
        <w:rPr>
          <w:rFonts w:cs="Times New Roman"/>
          <w:szCs w:val="24"/>
        </w:rPr>
        <w:t>n general, t</w:t>
      </w:r>
      <w:r>
        <w:rPr>
          <w:rFonts w:cs="Times New Roman"/>
          <w:szCs w:val="24"/>
        </w:rPr>
        <w:t xml:space="preserve">he re-stationing of forces </w:t>
      </w:r>
      <w:r w:rsidRPr="00CD0ECC">
        <w:rPr>
          <w:rFonts w:cs="Times New Roman"/>
          <w:szCs w:val="24"/>
        </w:rPr>
        <w:t xml:space="preserve">drove this whole </w:t>
      </w:r>
      <w:r w:rsidRPr="00CD0ECC">
        <w:rPr>
          <w:rFonts w:cs="Times New Roman"/>
          <w:szCs w:val="24"/>
        </w:rPr>
        <w:lastRenderedPageBreak/>
        <w:t>idea.  Some of the base closures were mandates put out during</w:t>
      </w:r>
      <w:r>
        <w:rPr>
          <w:rFonts w:cs="Times New Roman"/>
          <w:szCs w:val="24"/>
        </w:rPr>
        <w:t xml:space="preserve"> the Rumsfeld years </w:t>
      </w:r>
      <w:r w:rsidR="000C34EB">
        <w:rPr>
          <w:rFonts w:cs="Times New Roman"/>
          <w:szCs w:val="24"/>
        </w:rPr>
        <w:t xml:space="preserve">(2001-2006) </w:t>
      </w:r>
      <w:r>
        <w:rPr>
          <w:rFonts w:cs="Times New Roman"/>
          <w:szCs w:val="24"/>
        </w:rPr>
        <w:t xml:space="preserve">to </w:t>
      </w:r>
      <w:r w:rsidRPr="00CD0ECC">
        <w:rPr>
          <w:rFonts w:cs="Times New Roman"/>
          <w:szCs w:val="24"/>
        </w:rPr>
        <w:t xml:space="preserve">drawdown as much as possible.  </w:t>
      </w:r>
      <w:r>
        <w:rPr>
          <w:rFonts w:cs="Times New Roman"/>
          <w:szCs w:val="24"/>
        </w:rPr>
        <w:t>If you are</w:t>
      </w:r>
      <w:r w:rsidRPr="00831FA0">
        <w:rPr>
          <w:rFonts w:cs="Times New Roman"/>
          <w:szCs w:val="24"/>
        </w:rPr>
        <w:t xml:space="preserve"> keeping a school for 20 kids or send them somewhere else, the </w:t>
      </w:r>
      <w:r w:rsidR="004E706B">
        <w:rPr>
          <w:rFonts w:cs="Times New Roman"/>
          <w:szCs w:val="24"/>
        </w:rPr>
        <w:t xml:space="preserve">NDSP </w:t>
      </w:r>
      <w:r w:rsidRPr="00831FA0">
        <w:rPr>
          <w:rFonts w:cs="Times New Roman"/>
          <w:szCs w:val="24"/>
        </w:rPr>
        <w:t xml:space="preserve">becomes a very important enabler to your ability to do what the Secretary of Defense wants done which is to get the overseas footprint down to a smaller size.  </w:t>
      </w:r>
      <w:r w:rsidRPr="00831FA0">
        <w:rPr>
          <w:rFonts w:eastAsia="Times New Roman" w:cs="Times New Roman"/>
          <w:szCs w:val="24"/>
        </w:rPr>
        <w:t>That</w:t>
      </w:r>
      <w:r w:rsidRPr="00CD0ECC">
        <w:rPr>
          <w:rFonts w:eastAsia="Times New Roman" w:cs="Times New Roman"/>
          <w:szCs w:val="24"/>
        </w:rPr>
        <w:t xml:space="preserve"> created</w:t>
      </w:r>
      <w:r w:rsidRPr="00A70BAC">
        <w:rPr>
          <w:rFonts w:eastAsia="Times New Roman" w:cs="Times New Roman"/>
          <w:szCs w:val="24"/>
        </w:rPr>
        <w:t xml:space="preserve"> obviously a big downsizing of London Central High School in terms of how many students it would take.  This occurred also during the 2005-2006 conversation where we were looking to outsource the school in Belgium (now the SHAPE International School) as a solution set so that would have been 300-600 kids going to international schools in Waterloo or Brussels.  There was a subset of Action Officers, AOs, that came together really to work this from a DoDEA educational quality standpoint.  At the time, we looked at this from a financial standpoint and from a quality of education.  The military tr</w:t>
      </w:r>
      <w:r>
        <w:rPr>
          <w:rFonts w:eastAsia="Times New Roman" w:cs="Times New Roman"/>
          <w:szCs w:val="24"/>
        </w:rPr>
        <w:t>ied</w:t>
      </w:r>
      <w:r w:rsidRPr="00A70BAC">
        <w:rPr>
          <w:rFonts w:eastAsia="Times New Roman" w:cs="Times New Roman"/>
          <w:szCs w:val="24"/>
        </w:rPr>
        <w:t xml:space="preserve"> to keep </w:t>
      </w:r>
      <w:r>
        <w:rPr>
          <w:rFonts w:eastAsia="Times New Roman" w:cs="Times New Roman"/>
          <w:szCs w:val="24"/>
        </w:rPr>
        <w:t>our families together as best they could</w:t>
      </w:r>
      <w:r w:rsidRPr="00A70BAC">
        <w:rPr>
          <w:rFonts w:eastAsia="Times New Roman" w:cs="Times New Roman"/>
          <w:szCs w:val="24"/>
        </w:rPr>
        <w:t>.  That</w:t>
      </w:r>
      <w:r>
        <w:rPr>
          <w:rFonts w:eastAsia="Times New Roman" w:cs="Times New Roman"/>
          <w:szCs w:val="24"/>
        </w:rPr>
        <w:t xml:space="preserve"> was</w:t>
      </w:r>
      <w:r w:rsidRPr="00A70BAC">
        <w:rPr>
          <w:rFonts w:eastAsia="Times New Roman" w:cs="Times New Roman"/>
          <w:szCs w:val="24"/>
        </w:rPr>
        <w:t xml:space="preserve"> a priority.  We send our service members in harm’s way but sometime they are in very bad locations.  Not places that are conducive to having families present and we send them to other locations where the quality of life is a little questionable.  Therefore, it made sense many years ago to have this dormitory school in London to support students from these outlying locations where the families made the decision that it was not right to take the children to the locations because there was no US education system.  </w:t>
      </w:r>
    </w:p>
    <w:p w14:paraId="36AE4E24" w14:textId="5BCE46BA" w:rsidR="0013656E" w:rsidRDefault="0013656E" w:rsidP="0013656E">
      <w:pPr>
        <w:spacing w:after="0" w:line="480" w:lineRule="auto"/>
        <w:ind w:firstLine="720"/>
        <w:rPr>
          <w:rFonts w:eastAsia="Times New Roman" w:cs="Times New Roman"/>
          <w:szCs w:val="24"/>
          <w:highlight w:val="yellow"/>
        </w:rPr>
      </w:pPr>
      <w:r w:rsidRPr="00A70BAC">
        <w:rPr>
          <w:rFonts w:eastAsia="Times New Roman" w:cs="Times New Roman"/>
          <w:szCs w:val="24"/>
        </w:rPr>
        <w:t xml:space="preserve">DoDEA came to EUCOM first and said </w:t>
      </w:r>
      <w:r w:rsidR="004E706B">
        <w:rPr>
          <w:rFonts w:eastAsia="Times New Roman" w:cs="Times New Roman"/>
          <w:szCs w:val="24"/>
        </w:rPr>
        <w:t>that they were not sure this wa</w:t>
      </w:r>
      <w:r w:rsidRPr="00A70BAC">
        <w:rPr>
          <w:rFonts w:eastAsia="Times New Roman" w:cs="Times New Roman"/>
          <w:szCs w:val="24"/>
        </w:rPr>
        <w:t>s a quality education system.  Military, if you really want to keep families together, then we want to take a strong look at this</w:t>
      </w:r>
      <w:r>
        <w:rPr>
          <w:rFonts w:eastAsia="Times New Roman" w:cs="Times New Roman"/>
          <w:szCs w:val="24"/>
        </w:rPr>
        <w:t>.  It paralleled</w:t>
      </w:r>
      <w:r w:rsidRPr="00A70BAC">
        <w:rPr>
          <w:rFonts w:eastAsia="Times New Roman" w:cs="Times New Roman"/>
          <w:szCs w:val="24"/>
        </w:rPr>
        <w:t xml:space="preserve"> the military </w:t>
      </w:r>
      <w:r>
        <w:rPr>
          <w:rFonts w:eastAsia="Times New Roman" w:cs="Times New Roman"/>
          <w:szCs w:val="24"/>
        </w:rPr>
        <w:t xml:space="preserve">priorities </w:t>
      </w:r>
      <w:r w:rsidRPr="00A70BAC">
        <w:rPr>
          <w:rFonts w:eastAsia="Times New Roman" w:cs="Times New Roman"/>
          <w:szCs w:val="24"/>
        </w:rPr>
        <w:t xml:space="preserve">in terms of trying to keep families together and </w:t>
      </w:r>
      <w:r>
        <w:rPr>
          <w:rFonts w:eastAsia="Times New Roman" w:cs="Times New Roman"/>
          <w:szCs w:val="24"/>
        </w:rPr>
        <w:t xml:space="preserve">ensuring a quality education.  The changing force </w:t>
      </w:r>
      <w:r>
        <w:rPr>
          <w:rFonts w:eastAsia="Times New Roman" w:cs="Times New Roman"/>
          <w:szCs w:val="24"/>
        </w:rPr>
        <w:lastRenderedPageBreak/>
        <w:t>structure in EUCOM at the time compelled DoDEA to</w:t>
      </w:r>
      <w:r w:rsidRPr="00A70BAC">
        <w:rPr>
          <w:rFonts w:eastAsia="Times New Roman" w:cs="Times New Roman"/>
          <w:szCs w:val="24"/>
        </w:rPr>
        <w:t xml:space="preserve"> look at th</w:t>
      </w:r>
      <w:r>
        <w:rPr>
          <w:rFonts w:eastAsia="Times New Roman" w:cs="Times New Roman"/>
          <w:szCs w:val="24"/>
        </w:rPr>
        <w:t>e dormitory situation</w:t>
      </w:r>
      <w:r w:rsidRPr="00A70BAC">
        <w:rPr>
          <w:rFonts w:eastAsia="Times New Roman" w:cs="Times New Roman"/>
          <w:szCs w:val="24"/>
        </w:rPr>
        <w:t xml:space="preserve">.  We had less people at these locations, these distant locations within the NATO system, within the embassies in these countries, 92 countries at the time in EUCOM’s AOR.  It was cost intensive for these children and there were concerns about the quality of </w:t>
      </w:r>
      <w:r w:rsidRPr="00831FA0">
        <w:rPr>
          <w:rFonts w:eastAsia="Times New Roman" w:cs="Times New Roman"/>
          <w:szCs w:val="24"/>
        </w:rPr>
        <w:t xml:space="preserve">education.  </w:t>
      </w:r>
    </w:p>
    <w:p w14:paraId="57F8906C" w14:textId="77777777" w:rsidR="0013656E" w:rsidRDefault="0013656E" w:rsidP="0013656E">
      <w:pPr>
        <w:spacing w:after="0" w:line="480" w:lineRule="auto"/>
        <w:ind w:firstLine="720"/>
        <w:rPr>
          <w:rFonts w:eastAsia="Times New Roman" w:cs="Times New Roman"/>
          <w:szCs w:val="24"/>
        </w:rPr>
      </w:pPr>
      <w:r w:rsidRPr="007F64BD">
        <w:rPr>
          <w:rFonts w:eastAsia="Times New Roman" w:cs="Times New Roman"/>
          <w:szCs w:val="24"/>
        </w:rPr>
        <w:t xml:space="preserve">So there were fewer kids in the dorm that cost two or three times what they used to cost because you have this huge facility with this staff and the security and everything else in London and then there really was a question about the overall </w:t>
      </w:r>
      <w:r w:rsidRPr="007F64BD">
        <w:rPr>
          <w:rFonts w:eastAsia="Times New Roman" w:cs="Times New Roman"/>
          <w:iCs/>
          <w:szCs w:val="24"/>
        </w:rPr>
        <w:t>quality</w:t>
      </w:r>
      <w:r w:rsidRPr="007F64BD">
        <w:rPr>
          <w:rFonts w:eastAsia="Times New Roman" w:cs="Times New Roman"/>
          <w:szCs w:val="24"/>
        </w:rPr>
        <w:t xml:space="preserve"> of education in terms of the family support piece of this with the students in the school.  We made the recommendation through the European Schools Council (ESC) to the Dependents Education Council (DEC).  The DEC approved with a timeline for the closure and plans for the communication with students and parents.  There was a plan to hand the property back over to the British.  The school was part of a Navy base that was there and the Navy was interested in getting out of the base relationship with the school because there were no longer </w:t>
      </w:r>
      <w:r>
        <w:rPr>
          <w:rFonts w:eastAsia="Times New Roman" w:cs="Times New Roman"/>
          <w:szCs w:val="24"/>
        </w:rPr>
        <w:t>navy assets there.</w:t>
      </w:r>
    </w:p>
    <w:p w14:paraId="75C954CD" w14:textId="08F3C6E7" w:rsidR="0013656E" w:rsidRDefault="0013656E" w:rsidP="0013656E">
      <w:pPr>
        <w:spacing w:after="0" w:line="480" w:lineRule="auto"/>
        <w:ind w:firstLine="720"/>
        <w:rPr>
          <w:rFonts w:eastAsia="Times New Roman" w:cs="Times New Roman"/>
          <w:szCs w:val="24"/>
        </w:rPr>
      </w:pPr>
      <w:r w:rsidRPr="00EB653C">
        <w:rPr>
          <w:rStyle w:val="Hyperlink"/>
          <w:rFonts w:eastAsia="Times New Roman" w:cs="Times New Roman"/>
          <w:szCs w:val="24"/>
        </w:rPr>
        <w:t xml:space="preserve"> </w:t>
      </w:r>
      <w:r w:rsidRPr="00EB653C">
        <w:rPr>
          <w:rFonts w:eastAsia="Times New Roman" w:cs="Times New Roman"/>
          <w:szCs w:val="24"/>
        </w:rPr>
        <w:t>To make the decision to close the dormitory, the group of AOs looked at the issues, looked at what the i</w:t>
      </w:r>
      <w:r>
        <w:rPr>
          <w:rFonts w:eastAsia="Times New Roman" w:cs="Times New Roman"/>
          <w:szCs w:val="24"/>
        </w:rPr>
        <w:t>mpact would be, at the</w:t>
      </w:r>
      <w:r w:rsidRPr="00EB653C">
        <w:rPr>
          <w:rFonts w:eastAsia="Times New Roman" w:cs="Times New Roman"/>
          <w:szCs w:val="24"/>
        </w:rPr>
        <w:t xml:space="preserve"> policies that would be affected in terms of what would we do if we got rid of the dorm, what were the </w:t>
      </w:r>
      <w:r w:rsidR="00C25212" w:rsidRPr="00EB653C">
        <w:rPr>
          <w:rFonts w:eastAsia="Times New Roman" w:cs="Times New Roman"/>
          <w:szCs w:val="24"/>
        </w:rPr>
        <w:t>options for</w:t>
      </w:r>
      <w:r w:rsidRPr="00EB653C">
        <w:rPr>
          <w:rFonts w:eastAsia="Times New Roman" w:cs="Times New Roman"/>
          <w:szCs w:val="24"/>
        </w:rPr>
        <w:t xml:space="preserve"> schooling and when we determined that it would really be on a case by case basis then DoDEA would work with these families to make the choice not to take their students with them to these locations or look at other options.  </w:t>
      </w:r>
      <w:r>
        <w:rPr>
          <w:rFonts w:eastAsia="Times New Roman" w:cs="Times New Roman"/>
          <w:szCs w:val="24"/>
        </w:rPr>
        <w:t>Therefore,</w:t>
      </w:r>
      <w:r w:rsidRPr="00EB653C">
        <w:rPr>
          <w:rFonts w:eastAsia="Times New Roman" w:cs="Times New Roman"/>
          <w:szCs w:val="24"/>
        </w:rPr>
        <w:t xml:space="preserve"> the Non-DoDs program </w:t>
      </w:r>
      <w:r>
        <w:rPr>
          <w:rFonts w:eastAsia="Times New Roman" w:cs="Times New Roman"/>
          <w:szCs w:val="24"/>
        </w:rPr>
        <w:t>gained importance</w:t>
      </w:r>
      <w:r w:rsidRPr="00EB653C">
        <w:rPr>
          <w:rFonts w:eastAsia="Times New Roman" w:cs="Times New Roman"/>
          <w:szCs w:val="24"/>
        </w:rPr>
        <w:t xml:space="preserve"> when the military started increasingly </w:t>
      </w:r>
      <w:r>
        <w:rPr>
          <w:rFonts w:eastAsia="Times New Roman" w:cs="Times New Roman"/>
          <w:szCs w:val="24"/>
        </w:rPr>
        <w:t xml:space="preserve">placing people at </w:t>
      </w:r>
      <w:r w:rsidRPr="00EB653C">
        <w:rPr>
          <w:rFonts w:eastAsia="Times New Roman" w:cs="Times New Roman"/>
          <w:szCs w:val="24"/>
        </w:rPr>
        <w:t xml:space="preserve">non-DoDs locations more and more.  All the stakeholders came together to work this </w:t>
      </w:r>
      <w:r>
        <w:rPr>
          <w:rFonts w:eastAsia="Times New Roman" w:cs="Times New Roman"/>
          <w:szCs w:val="24"/>
        </w:rPr>
        <w:lastRenderedPageBreak/>
        <w:t>truly</w:t>
      </w:r>
      <w:r w:rsidRPr="00EB653C">
        <w:rPr>
          <w:rFonts w:eastAsia="Times New Roman" w:cs="Times New Roman"/>
          <w:szCs w:val="24"/>
        </w:rPr>
        <w:t xml:space="preserve"> i</w:t>
      </w:r>
      <w:r>
        <w:rPr>
          <w:rFonts w:eastAsia="Times New Roman" w:cs="Times New Roman"/>
          <w:szCs w:val="24"/>
        </w:rPr>
        <w:t>mportant issue to assess potential impacts to NATO missions.  Th</w:t>
      </w:r>
      <w:r w:rsidRPr="00EB653C">
        <w:rPr>
          <w:rFonts w:eastAsia="Times New Roman" w:cs="Times New Roman"/>
          <w:szCs w:val="24"/>
        </w:rPr>
        <w:t xml:space="preserve">ere were policy </w:t>
      </w:r>
      <w:r>
        <w:rPr>
          <w:rFonts w:eastAsia="Times New Roman" w:cs="Times New Roman"/>
          <w:szCs w:val="24"/>
        </w:rPr>
        <w:t xml:space="preserve">and </w:t>
      </w:r>
      <w:r w:rsidRPr="00EB653C">
        <w:rPr>
          <w:rFonts w:eastAsia="Times New Roman" w:cs="Times New Roman"/>
          <w:szCs w:val="24"/>
        </w:rPr>
        <w:t>force support implications</w:t>
      </w:r>
      <w:r>
        <w:rPr>
          <w:rFonts w:eastAsia="Times New Roman" w:cs="Times New Roman"/>
          <w:szCs w:val="24"/>
        </w:rPr>
        <w:t>.</w:t>
      </w:r>
      <w:r w:rsidRPr="00EB653C">
        <w:rPr>
          <w:rFonts w:eastAsia="Times New Roman" w:cs="Times New Roman"/>
          <w:szCs w:val="24"/>
        </w:rPr>
        <w:t xml:space="preserve">  This was much bigger than just educating kids.  </w:t>
      </w:r>
    </w:p>
    <w:p w14:paraId="47C726F2" w14:textId="3C82522F" w:rsidR="0013656E" w:rsidRPr="00132F02" w:rsidRDefault="0013656E" w:rsidP="0013656E">
      <w:pPr>
        <w:spacing w:after="0" w:line="480" w:lineRule="auto"/>
        <w:ind w:firstLine="720"/>
        <w:rPr>
          <w:rFonts w:cs="Times New Roman"/>
          <w:szCs w:val="24"/>
        </w:rPr>
      </w:pPr>
      <w:r w:rsidRPr="00EB653C">
        <w:rPr>
          <w:rFonts w:eastAsia="Times New Roman" w:cs="Times New Roman"/>
          <w:szCs w:val="24"/>
        </w:rPr>
        <w:t xml:space="preserve">The whole reason we have DoDDS schools overseas in Germany, in France, in Belgium, was </w:t>
      </w:r>
      <w:r>
        <w:rPr>
          <w:rFonts w:eastAsia="Times New Roman" w:cs="Times New Roman"/>
          <w:szCs w:val="24"/>
        </w:rPr>
        <w:t xml:space="preserve">for </w:t>
      </w:r>
      <w:r w:rsidRPr="00EB653C">
        <w:rPr>
          <w:rFonts w:eastAsia="Times New Roman" w:cs="Times New Roman"/>
          <w:szCs w:val="24"/>
        </w:rPr>
        <w:t>children</w:t>
      </w:r>
      <w:r>
        <w:rPr>
          <w:rFonts w:eastAsia="Times New Roman" w:cs="Times New Roman"/>
          <w:szCs w:val="24"/>
        </w:rPr>
        <w:t xml:space="preserve"> </w:t>
      </w:r>
      <w:r w:rsidRPr="00EB653C">
        <w:rPr>
          <w:rFonts w:eastAsia="Times New Roman" w:cs="Times New Roman"/>
          <w:szCs w:val="24"/>
        </w:rPr>
        <w:t>to get the same quality of education as they do in the U</w:t>
      </w:r>
      <w:r>
        <w:rPr>
          <w:rFonts w:eastAsia="Times New Roman" w:cs="Times New Roman"/>
          <w:szCs w:val="24"/>
        </w:rPr>
        <w:t>nited States</w:t>
      </w:r>
      <w:r w:rsidRPr="00EB653C">
        <w:rPr>
          <w:rFonts w:eastAsia="Times New Roman" w:cs="Times New Roman"/>
          <w:szCs w:val="24"/>
        </w:rPr>
        <w:t>.  Otherwise, you are going to impact the all-volunteer force, service members staying mission ready because they want to get out to take care of the family.  There</w:t>
      </w:r>
      <w:r>
        <w:rPr>
          <w:rFonts w:eastAsia="Times New Roman" w:cs="Times New Roman"/>
          <w:szCs w:val="24"/>
        </w:rPr>
        <w:t xml:space="preserve"> was</w:t>
      </w:r>
      <w:r w:rsidRPr="00EB653C">
        <w:rPr>
          <w:rFonts w:eastAsia="Times New Roman" w:cs="Times New Roman"/>
          <w:szCs w:val="24"/>
        </w:rPr>
        <w:t xml:space="preserve"> a whole host of issues that came about because of the conflu</w:t>
      </w:r>
      <w:r w:rsidR="000C34EB">
        <w:rPr>
          <w:rFonts w:eastAsia="Times New Roman" w:cs="Times New Roman"/>
          <w:szCs w:val="24"/>
        </w:rPr>
        <w:t xml:space="preserve">ence of events </w:t>
      </w:r>
      <w:r w:rsidRPr="00EB653C">
        <w:rPr>
          <w:rFonts w:eastAsia="Times New Roman" w:cs="Times New Roman"/>
          <w:szCs w:val="24"/>
        </w:rPr>
        <w:t>with the closing of the dorm.  For example, there was a lot of finger pointing in the early days.  “It’s not that big of an issue,” “Don’t worry about it,” “It’s onesy-twoseys”, “The families will find their way,” “We’ve sent other families to locations with like issues</w:t>
      </w:r>
      <w:r w:rsidRPr="00071D9A">
        <w:rPr>
          <w:rFonts w:eastAsia="Times New Roman" w:cs="Times New Roman"/>
          <w:szCs w:val="24"/>
        </w:rPr>
        <w:t xml:space="preserve">.”  There was this initial push back.  Then when we started seeing early return of dependents, the challenge of getting qualified people in these positions because they could not take their family, we got more and more information.  For example, there were new financial requirements for service members.  With the closure of the </w:t>
      </w:r>
      <w:r>
        <w:rPr>
          <w:rFonts w:eastAsia="Times New Roman" w:cs="Times New Roman"/>
          <w:szCs w:val="24"/>
        </w:rPr>
        <w:t>dorm, the issue of uniforms beca</w:t>
      </w:r>
      <w:r w:rsidRPr="00071D9A">
        <w:rPr>
          <w:rFonts w:eastAsia="Times New Roman" w:cs="Times New Roman"/>
          <w:szCs w:val="24"/>
        </w:rPr>
        <w:t xml:space="preserve">me a very sensitive issue with USAFE in Europe with some of their families.  </w:t>
      </w:r>
      <w:r>
        <w:rPr>
          <w:rFonts w:eastAsia="Times New Roman" w:cs="Times New Roman"/>
          <w:szCs w:val="24"/>
        </w:rPr>
        <w:t>Since</w:t>
      </w:r>
      <w:r w:rsidRPr="00071D9A">
        <w:rPr>
          <w:rFonts w:eastAsia="Times New Roman" w:cs="Times New Roman"/>
          <w:szCs w:val="24"/>
        </w:rPr>
        <w:t xml:space="preserve"> we did</w:t>
      </w:r>
      <w:r>
        <w:rPr>
          <w:rFonts w:eastAsia="Times New Roman" w:cs="Times New Roman"/>
          <w:szCs w:val="24"/>
        </w:rPr>
        <w:t xml:space="preserve"> not o</w:t>
      </w:r>
      <w:r w:rsidRPr="00071D9A">
        <w:rPr>
          <w:rFonts w:eastAsia="Times New Roman" w:cs="Times New Roman"/>
          <w:szCs w:val="24"/>
        </w:rPr>
        <w:t xml:space="preserve">perate a high school anymore in that area students were in private day schools and in one of those </w:t>
      </w:r>
      <w:r w:rsidR="00223D7B" w:rsidRPr="00071D9A">
        <w:rPr>
          <w:rFonts w:eastAsia="Times New Roman" w:cs="Times New Roman"/>
          <w:szCs w:val="24"/>
        </w:rPr>
        <w:t>schools,</w:t>
      </w:r>
      <w:r w:rsidRPr="00071D9A">
        <w:rPr>
          <w:rFonts w:eastAsia="Times New Roman" w:cs="Times New Roman"/>
          <w:szCs w:val="24"/>
        </w:rPr>
        <w:t xml:space="preserve"> uniforms were required and were about $1500 per student.  There was an enlisted family with three </w:t>
      </w:r>
      <w:r w:rsidRPr="00132F02">
        <w:rPr>
          <w:rFonts w:eastAsia="Times New Roman" w:cs="Times New Roman"/>
          <w:szCs w:val="24"/>
        </w:rPr>
        <w:t xml:space="preserve">high schoolers.  </w:t>
      </w:r>
    </w:p>
    <w:p w14:paraId="3E2DF019" w14:textId="77777777" w:rsidR="0013656E" w:rsidRPr="00F44E07" w:rsidRDefault="0013656E" w:rsidP="0013656E">
      <w:pPr>
        <w:spacing w:after="0" w:line="480" w:lineRule="auto"/>
        <w:ind w:firstLine="720"/>
        <w:rPr>
          <w:rFonts w:cs="Times New Roman"/>
          <w:szCs w:val="24"/>
        </w:rPr>
      </w:pPr>
      <w:r w:rsidRPr="00132F02">
        <w:rPr>
          <w:rFonts w:cs="Times New Roman"/>
          <w:szCs w:val="24"/>
        </w:rPr>
        <w:t xml:space="preserve">Once the dorm closed, there was a swirl of all these activities.  Papa, Hungary was probably one of the bigger topics.  We had the issue in Albacete, Spain with the movement of the Warrior Prep Center to a multinational program and under the rules of assignment policy, you assign the </w:t>
      </w:r>
      <w:r>
        <w:rPr>
          <w:rFonts w:cs="Times New Roman"/>
          <w:szCs w:val="24"/>
        </w:rPr>
        <w:t>commander there but the family wa</w:t>
      </w:r>
      <w:r w:rsidRPr="00132F02">
        <w:rPr>
          <w:rFonts w:cs="Times New Roman"/>
          <w:szCs w:val="24"/>
        </w:rPr>
        <w:t xml:space="preserve">s two and a half hours away in Barcelona at the local Spanish speaking school where their priority was </w:t>
      </w:r>
      <w:r w:rsidRPr="00132F02">
        <w:rPr>
          <w:rFonts w:cs="Times New Roman"/>
          <w:szCs w:val="24"/>
        </w:rPr>
        <w:lastRenderedPageBreak/>
        <w:t xml:space="preserve">to take Spanish national students and European Union nations first.  Only if there was space could the Spanish speaking school admit a US student.  In the United Kingdom and the English speaking countries there was one set of rules that applied to all DoD unless you were in a position that worked for the Department of State or you were in a special </w:t>
      </w:r>
      <w:r w:rsidRPr="00F44E07">
        <w:rPr>
          <w:rFonts w:cs="Times New Roman"/>
          <w:szCs w:val="24"/>
        </w:rPr>
        <w:t xml:space="preserve">position filling a British UK position and someone was filling a US position. </w:t>
      </w:r>
    </w:p>
    <w:p w14:paraId="0360D54A" w14:textId="66BFB216" w:rsidR="0013656E" w:rsidRDefault="0013656E" w:rsidP="0013656E">
      <w:pPr>
        <w:spacing w:after="0" w:line="480" w:lineRule="auto"/>
        <w:ind w:firstLine="720"/>
        <w:rPr>
          <w:rFonts w:eastAsia="Times New Roman" w:cs="Times New Roman"/>
          <w:szCs w:val="24"/>
        </w:rPr>
      </w:pPr>
      <w:r w:rsidRPr="00F44E07">
        <w:rPr>
          <w:rFonts w:cs="Times New Roman"/>
          <w:szCs w:val="24"/>
        </w:rPr>
        <w:t xml:space="preserve"> </w:t>
      </w:r>
      <w:r w:rsidRPr="00F44E07">
        <w:rPr>
          <w:rFonts w:eastAsia="Times New Roman" w:cs="Times New Roman"/>
          <w:szCs w:val="24"/>
        </w:rPr>
        <w:t>There was another location in Spain where there was an elementary and a middle school but no high school.  The kids were bussed an hour and a half away.  Were there enough students to ma</w:t>
      </w:r>
      <w:r>
        <w:rPr>
          <w:rFonts w:eastAsia="Times New Roman" w:cs="Times New Roman"/>
          <w:szCs w:val="24"/>
        </w:rPr>
        <w:t xml:space="preserve">ke that fiscal and reasonable? </w:t>
      </w:r>
      <w:r w:rsidRPr="00F44E07">
        <w:rPr>
          <w:rFonts w:cs="Times New Roman"/>
          <w:szCs w:val="24"/>
        </w:rPr>
        <w:t xml:space="preserve"> Basically, </w:t>
      </w:r>
      <w:r w:rsidR="00A306CF">
        <w:rPr>
          <w:rFonts w:eastAsia="Times New Roman" w:cs="Times New Roman"/>
          <w:szCs w:val="24"/>
        </w:rPr>
        <w:t xml:space="preserve">the closing of the dorm </w:t>
      </w:r>
      <w:r w:rsidRPr="00F44E07">
        <w:rPr>
          <w:rFonts w:eastAsia="Times New Roman" w:cs="Times New Roman"/>
          <w:szCs w:val="24"/>
        </w:rPr>
        <w:t>be</w:t>
      </w:r>
      <w:r w:rsidR="00A306CF">
        <w:rPr>
          <w:rFonts w:eastAsia="Times New Roman" w:cs="Times New Roman"/>
          <w:szCs w:val="24"/>
        </w:rPr>
        <w:t>came a lightning rod for issues</w:t>
      </w:r>
      <w:r w:rsidRPr="00F44E07">
        <w:rPr>
          <w:rFonts w:eastAsia="Times New Roman" w:cs="Times New Roman"/>
          <w:szCs w:val="24"/>
        </w:rPr>
        <w:t xml:space="preserve">.  In hindsight, it probably was a bad decision but at the time with the facts presented, it was a very good decision (Combined Accounts).  </w:t>
      </w:r>
    </w:p>
    <w:p w14:paraId="34E32212" w14:textId="600B9FA2" w:rsidR="0013656E" w:rsidRPr="00A302F9" w:rsidRDefault="0013656E" w:rsidP="0013656E">
      <w:pPr>
        <w:spacing w:after="0" w:line="480" w:lineRule="auto"/>
        <w:ind w:firstLine="720"/>
        <w:rPr>
          <w:rFonts w:eastAsia="Times New Roman" w:cs="Times New Roman"/>
          <w:szCs w:val="24"/>
        </w:rPr>
      </w:pPr>
      <w:r w:rsidRPr="00A302F9">
        <w:rPr>
          <w:rFonts w:cs="Times New Roman"/>
          <w:szCs w:val="24"/>
        </w:rPr>
        <w:t>The closing of the dorm in London, a process triggered by transformation and draw down of troops, sparked a se</w:t>
      </w:r>
      <w:r>
        <w:rPr>
          <w:rFonts w:cs="Times New Roman"/>
          <w:szCs w:val="24"/>
        </w:rPr>
        <w:t>ries of second and third order e</w:t>
      </w:r>
      <w:r w:rsidRPr="00A302F9">
        <w:rPr>
          <w:rFonts w:cs="Times New Roman"/>
          <w:szCs w:val="24"/>
        </w:rPr>
        <w:t>ffects.  Now there was no DoDEA boarding school option to support families such as those with the Heavy Airlift Wing (HAW) or for the children of the small number of children arriving as part of an increase in intelligence locations and those imbedding at NATO locations.  Multiple distinctive changes in military missions shaped this 2007-2010 timeframe.  Rather than a solution where DoDEA “simply” requested more financial support and legislative authority, the discussion</w:t>
      </w:r>
      <w:r>
        <w:rPr>
          <w:rFonts w:cs="Times New Roman"/>
          <w:szCs w:val="24"/>
        </w:rPr>
        <w:t xml:space="preserve"> continued to focus on</w:t>
      </w:r>
      <w:r w:rsidRPr="00A302F9">
        <w:rPr>
          <w:rFonts w:cs="Times New Roman"/>
          <w:szCs w:val="24"/>
        </w:rPr>
        <w:t xml:space="preserve"> service reimbursement with the intent that then the services would be more discerning in sending families.  </w:t>
      </w:r>
      <w:r w:rsidR="00A306CF">
        <w:rPr>
          <w:rFonts w:cs="Times New Roman"/>
          <w:szCs w:val="24"/>
        </w:rPr>
        <w:t xml:space="preserve">The military, however, preferred to start with getting the best-qualified service member in position.  </w:t>
      </w:r>
      <w:r>
        <w:rPr>
          <w:rFonts w:cs="Times New Roman"/>
          <w:szCs w:val="24"/>
        </w:rPr>
        <w:t xml:space="preserve">EUCOM and the Components continued to address individual location challenges as each emerged.  </w:t>
      </w:r>
      <w:r>
        <w:rPr>
          <w:rFonts w:eastAsia="Times New Roman" w:cs="Times New Roman"/>
          <w:szCs w:val="24"/>
        </w:rPr>
        <w:t>DoDEA wa</w:t>
      </w:r>
      <w:r w:rsidRPr="00A302F9">
        <w:rPr>
          <w:rFonts w:eastAsia="Times New Roman" w:cs="Times New Roman"/>
          <w:szCs w:val="24"/>
        </w:rPr>
        <w:t xml:space="preserve">s the </w:t>
      </w:r>
      <w:r>
        <w:rPr>
          <w:rFonts w:eastAsia="Times New Roman" w:cs="Times New Roman"/>
          <w:szCs w:val="24"/>
        </w:rPr>
        <w:t xml:space="preserve">constant, support element but there was a </w:t>
      </w:r>
      <w:r>
        <w:rPr>
          <w:rFonts w:eastAsia="Times New Roman" w:cs="Times New Roman"/>
          <w:szCs w:val="24"/>
        </w:rPr>
        <w:lastRenderedPageBreak/>
        <w:t xml:space="preserve">disconnect </w:t>
      </w:r>
      <w:r w:rsidRPr="00A302F9">
        <w:rPr>
          <w:rFonts w:eastAsia="Times New Roman" w:cs="Times New Roman"/>
          <w:szCs w:val="24"/>
        </w:rPr>
        <w:t xml:space="preserve">between the expectation of support and the ability to </w:t>
      </w:r>
      <w:r w:rsidR="00A306CF">
        <w:rPr>
          <w:rFonts w:eastAsia="Times New Roman" w:cs="Times New Roman"/>
          <w:szCs w:val="24"/>
        </w:rPr>
        <w:t>sustain</w:t>
      </w:r>
      <w:r w:rsidRPr="00A302F9">
        <w:rPr>
          <w:rFonts w:eastAsia="Times New Roman" w:cs="Times New Roman"/>
          <w:szCs w:val="24"/>
        </w:rPr>
        <w:t xml:space="preserve"> new demands from a budgetary or policy stance</w:t>
      </w:r>
      <w:r>
        <w:rPr>
          <w:rFonts w:cs="Times New Roman"/>
          <w:szCs w:val="24"/>
        </w:rPr>
        <w:t>.</w:t>
      </w:r>
    </w:p>
    <w:p w14:paraId="089ECA22" w14:textId="77777777" w:rsidR="0013656E" w:rsidRPr="00A302F9" w:rsidRDefault="0013656E" w:rsidP="0013656E">
      <w:pPr>
        <w:spacing w:line="480" w:lineRule="auto"/>
        <w:ind w:firstLine="720"/>
        <w:rPr>
          <w:rFonts w:cs="Times New Roman"/>
          <w:szCs w:val="24"/>
        </w:rPr>
      </w:pPr>
      <w:r w:rsidRPr="00A302F9">
        <w:rPr>
          <w:rFonts w:cs="Times New Roman"/>
          <w:szCs w:val="24"/>
        </w:rPr>
        <w:t>While I based my research questions on how the topic of NDSP advanced</w:t>
      </w:r>
      <w:r>
        <w:rPr>
          <w:rFonts w:cs="Times New Roman"/>
          <w:szCs w:val="24"/>
        </w:rPr>
        <w:t>, t</w:t>
      </w:r>
      <w:r w:rsidRPr="00A302F9">
        <w:rPr>
          <w:rFonts w:cs="Times New Roman"/>
          <w:szCs w:val="24"/>
        </w:rPr>
        <w:t>he following figure summarizes the pre</w:t>
      </w:r>
      <w:r>
        <w:rPr>
          <w:rFonts w:cs="Times New Roman"/>
          <w:szCs w:val="24"/>
        </w:rPr>
        <w:t xml:space="preserve">viously discussed circumstances of </w:t>
      </w:r>
      <w:r w:rsidRPr="004E0F0E">
        <w:rPr>
          <w:rFonts w:cs="Times New Roman"/>
          <w:i/>
          <w:szCs w:val="24"/>
        </w:rPr>
        <w:t>why</w:t>
      </w:r>
      <w:r w:rsidRPr="00A302F9">
        <w:rPr>
          <w:rFonts w:cs="Times New Roman"/>
          <w:szCs w:val="24"/>
        </w:rPr>
        <w:t xml:space="preserve">:  </w:t>
      </w:r>
    </w:p>
    <w:p w14:paraId="4EBD39AA" w14:textId="77777777" w:rsidR="0013656E" w:rsidRPr="00A302F9" w:rsidRDefault="0013656E" w:rsidP="0013656E">
      <w:pPr>
        <w:spacing w:line="480" w:lineRule="auto"/>
        <w:rPr>
          <w:rFonts w:cs="Times New Roman"/>
          <w:b/>
          <w:szCs w:val="24"/>
        </w:rPr>
      </w:pPr>
      <w:r w:rsidRPr="00A302F9">
        <w:rPr>
          <w:rFonts w:cs="Times New Roman"/>
          <w:b/>
          <w:noProof/>
          <w:szCs w:val="24"/>
        </w:rPr>
        <w:drawing>
          <wp:inline distT="0" distB="0" distL="0" distR="0" wp14:anchorId="1EE2F10E" wp14:editId="03467956">
            <wp:extent cx="5394960" cy="3187065"/>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2"/>
                    <a:stretch>
                      <a:fillRect/>
                    </a:stretch>
                  </pic:blipFill>
                  <pic:spPr>
                    <a:xfrm>
                      <a:off x="0" y="0"/>
                      <a:ext cx="5394960" cy="3187065"/>
                    </a:xfrm>
                    <a:prstGeom prst="rect">
                      <a:avLst/>
                    </a:prstGeom>
                  </pic:spPr>
                </pic:pic>
              </a:graphicData>
            </a:graphic>
          </wp:inline>
        </w:drawing>
      </w:r>
      <w:r w:rsidRPr="00A302F9">
        <w:rPr>
          <w:rFonts w:cs="Times New Roman"/>
          <w:b/>
          <w:noProof/>
          <w:szCs w:val="24"/>
        </w:rPr>
        <w:t xml:space="preserve"> </w:t>
      </w:r>
    </w:p>
    <w:p w14:paraId="4C5A1B41" w14:textId="5DE47C82" w:rsidR="0013656E" w:rsidRPr="00620915" w:rsidRDefault="0013656E" w:rsidP="0013656E">
      <w:pPr>
        <w:pStyle w:val="Caption"/>
        <w:spacing w:line="480" w:lineRule="auto"/>
        <w:jc w:val="center"/>
        <w:rPr>
          <w:rFonts w:cs="Times New Roman"/>
          <w:i w:val="0"/>
          <w:color w:val="auto"/>
          <w:sz w:val="24"/>
          <w:szCs w:val="24"/>
        </w:rPr>
      </w:pPr>
      <w:bookmarkStart w:id="232" w:name="_Toc445306227"/>
      <w:bookmarkStart w:id="233" w:name="_Toc445552634"/>
      <w:bookmarkStart w:id="234" w:name="_Toc445562831"/>
      <w:bookmarkStart w:id="235" w:name="_Toc446493283"/>
      <w:bookmarkStart w:id="236" w:name="_Toc446592387"/>
      <w:bookmarkStart w:id="237" w:name="_Toc446592572"/>
      <w:bookmarkStart w:id="238" w:name="_Toc446592967"/>
      <w:bookmarkStart w:id="239" w:name="_Toc446934693"/>
      <w:bookmarkStart w:id="240" w:name="_Toc446935192"/>
      <w:bookmarkStart w:id="241" w:name="_Toc446935368"/>
      <w:bookmarkStart w:id="242" w:name="_Toc448053852"/>
      <w:r w:rsidRPr="00620915">
        <w:rPr>
          <w:rFonts w:cs="Times New Roman"/>
          <w:i w:val="0"/>
          <w:color w:val="auto"/>
          <w:sz w:val="24"/>
          <w:szCs w:val="24"/>
        </w:rPr>
        <w:t xml:space="preserve">Figure </w:t>
      </w:r>
      <w:r w:rsidRPr="00620915">
        <w:rPr>
          <w:rFonts w:cs="Times New Roman"/>
          <w:i w:val="0"/>
          <w:color w:val="auto"/>
          <w:sz w:val="24"/>
          <w:szCs w:val="24"/>
        </w:rPr>
        <w:fldChar w:fldCharType="begin"/>
      </w:r>
      <w:r w:rsidRPr="00620915">
        <w:rPr>
          <w:rFonts w:cs="Times New Roman"/>
          <w:i w:val="0"/>
          <w:color w:val="auto"/>
          <w:sz w:val="24"/>
          <w:szCs w:val="24"/>
        </w:rPr>
        <w:instrText xml:space="preserve"> SEQ Figure \* ARABIC </w:instrText>
      </w:r>
      <w:r w:rsidRPr="00620915">
        <w:rPr>
          <w:rFonts w:cs="Times New Roman"/>
          <w:i w:val="0"/>
          <w:color w:val="auto"/>
          <w:sz w:val="24"/>
          <w:szCs w:val="24"/>
        </w:rPr>
        <w:fldChar w:fldCharType="separate"/>
      </w:r>
      <w:r w:rsidR="00630EF3">
        <w:rPr>
          <w:rFonts w:cs="Times New Roman"/>
          <w:i w:val="0"/>
          <w:noProof/>
          <w:color w:val="auto"/>
          <w:sz w:val="24"/>
          <w:szCs w:val="24"/>
        </w:rPr>
        <w:t>13</w:t>
      </w:r>
      <w:r w:rsidRPr="00620915">
        <w:rPr>
          <w:rFonts w:cs="Times New Roman"/>
          <w:i w:val="0"/>
          <w:color w:val="auto"/>
          <w:sz w:val="24"/>
          <w:szCs w:val="24"/>
        </w:rPr>
        <w:fldChar w:fldCharType="end"/>
      </w:r>
      <w:r w:rsidRPr="00620915">
        <w:rPr>
          <w:rFonts w:cs="Times New Roman"/>
          <w:i w:val="0"/>
          <w:color w:val="auto"/>
          <w:sz w:val="24"/>
          <w:szCs w:val="24"/>
        </w:rPr>
        <w:t>.  Explanation of Events Leading to Decision to Create a Task Forc</w:t>
      </w:r>
      <w:bookmarkEnd w:id="232"/>
      <w:bookmarkEnd w:id="233"/>
      <w:bookmarkEnd w:id="234"/>
      <w:r w:rsidRPr="00620915">
        <w:rPr>
          <w:rFonts w:cs="Times New Roman"/>
          <w:i w:val="0"/>
          <w:color w:val="auto"/>
          <w:sz w:val="24"/>
          <w:szCs w:val="24"/>
        </w:rPr>
        <w:t>e</w:t>
      </w:r>
      <w:bookmarkEnd w:id="235"/>
      <w:bookmarkEnd w:id="236"/>
      <w:bookmarkEnd w:id="237"/>
      <w:bookmarkEnd w:id="238"/>
      <w:bookmarkEnd w:id="239"/>
      <w:bookmarkEnd w:id="240"/>
      <w:bookmarkEnd w:id="241"/>
      <w:bookmarkEnd w:id="242"/>
    </w:p>
    <w:p w14:paraId="6A8240C7" w14:textId="529BD4CC" w:rsidR="0013656E" w:rsidRPr="002B6928" w:rsidRDefault="0013656E" w:rsidP="00D178BB">
      <w:pPr>
        <w:spacing w:after="0" w:line="480" w:lineRule="auto"/>
        <w:ind w:firstLine="720"/>
        <w:rPr>
          <w:rFonts w:eastAsia="Times New Roman" w:cs="Times New Roman"/>
          <w:szCs w:val="24"/>
        </w:rPr>
      </w:pPr>
      <w:r w:rsidRPr="00B61E77">
        <w:rPr>
          <w:rFonts w:cs="Times New Roman"/>
          <w:szCs w:val="24"/>
        </w:rPr>
        <w:t>These were the conditions with l</w:t>
      </w:r>
      <w:r w:rsidRPr="00B61E77">
        <w:rPr>
          <w:rFonts w:eastAsia="Times New Roman" w:cs="Times New Roman"/>
          <w:szCs w:val="24"/>
        </w:rPr>
        <w:t>ack of a cohesive resolution.  As an AO during this time, I understood the challenges.  However, as a researcher,</w:t>
      </w:r>
      <w:r w:rsidRPr="00B61E77">
        <w:rPr>
          <w:rFonts w:cs="Times New Roman"/>
          <w:szCs w:val="24"/>
        </w:rPr>
        <w:t xml:space="preserve"> during several interviews I kept asking, what is the </w:t>
      </w:r>
      <w:r>
        <w:rPr>
          <w:rFonts w:cs="Times New Roman"/>
          <w:szCs w:val="24"/>
        </w:rPr>
        <w:t xml:space="preserve">overarching </w:t>
      </w:r>
      <w:r w:rsidRPr="00B61E77">
        <w:rPr>
          <w:rFonts w:cs="Times New Roman"/>
          <w:szCs w:val="24"/>
        </w:rPr>
        <w:t xml:space="preserve">problem really?  There was a program in DoDEA to support the non-traditional school option.  Even with the closing of the dorm, I </w:t>
      </w:r>
      <w:r>
        <w:rPr>
          <w:rFonts w:cs="Times New Roman"/>
          <w:szCs w:val="24"/>
        </w:rPr>
        <w:t>did not hear anything that new policies, a change</w:t>
      </w:r>
      <w:r w:rsidRPr="00B61E77">
        <w:rPr>
          <w:rFonts w:cs="Times New Roman"/>
          <w:szCs w:val="24"/>
        </w:rPr>
        <w:t xml:space="preserve"> in policy</w:t>
      </w:r>
      <w:r>
        <w:rPr>
          <w:rFonts w:cs="Times New Roman"/>
          <w:szCs w:val="24"/>
        </w:rPr>
        <w:t>, request for authority, or for an increased budget could not solve</w:t>
      </w:r>
      <w:r w:rsidRPr="00B61E77">
        <w:rPr>
          <w:rFonts w:cs="Times New Roman"/>
          <w:szCs w:val="24"/>
        </w:rPr>
        <w:t xml:space="preserve">. </w:t>
      </w:r>
      <w:r>
        <w:rPr>
          <w:rFonts w:cs="Times New Roman"/>
          <w:szCs w:val="24"/>
        </w:rPr>
        <w:t xml:space="preserve"> </w:t>
      </w:r>
      <w:r w:rsidRPr="00B61E77">
        <w:rPr>
          <w:rFonts w:cs="Times New Roman"/>
          <w:szCs w:val="24"/>
        </w:rPr>
        <w:t xml:space="preserve">I </w:t>
      </w:r>
      <w:r>
        <w:rPr>
          <w:rFonts w:cs="Times New Roman"/>
          <w:szCs w:val="24"/>
        </w:rPr>
        <w:t>revisit</w:t>
      </w:r>
      <w:r w:rsidRPr="00B61E77">
        <w:rPr>
          <w:rFonts w:cs="Times New Roman"/>
          <w:szCs w:val="24"/>
        </w:rPr>
        <w:t xml:space="preserve"> Kingdon’s (1984) quote about conditions becom</w:t>
      </w:r>
      <w:r>
        <w:rPr>
          <w:rFonts w:cs="Times New Roman"/>
          <w:szCs w:val="24"/>
        </w:rPr>
        <w:t>ing</w:t>
      </w:r>
      <w:r w:rsidRPr="00B61E77">
        <w:rPr>
          <w:rFonts w:cs="Times New Roman"/>
          <w:szCs w:val="24"/>
        </w:rPr>
        <w:t xml:space="preserve"> problems when one decides to do something about them.</w:t>
      </w:r>
      <w:r>
        <w:rPr>
          <w:rFonts w:cs="Times New Roman"/>
          <w:szCs w:val="24"/>
        </w:rPr>
        <w:t xml:space="preserve">  </w:t>
      </w:r>
      <w:r>
        <w:rPr>
          <w:rFonts w:eastAsia="Times New Roman" w:cs="Times New Roman"/>
          <w:szCs w:val="24"/>
        </w:rPr>
        <w:t>Why this time?  Why the spring of 2010</w:t>
      </w:r>
      <w:r w:rsidRPr="00B61E77">
        <w:rPr>
          <w:rFonts w:eastAsia="Times New Roman" w:cs="Times New Roman"/>
          <w:szCs w:val="24"/>
        </w:rPr>
        <w:t>?  The answers</w:t>
      </w:r>
      <w:r>
        <w:rPr>
          <w:rFonts w:eastAsia="Times New Roman" w:cs="Times New Roman"/>
          <w:szCs w:val="24"/>
        </w:rPr>
        <w:t xml:space="preserve"> exist in the fortuitous </w:t>
      </w:r>
      <w:r>
        <w:rPr>
          <w:rFonts w:eastAsia="Times New Roman" w:cs="Times New Roman"/>
          <w:szCs w:val="24"/>
        </w:rPr>
        <w:lastRenderedPageBreak/>
        <w:t xml:space="preserve">combination of leadership that transpired.  </w:t>
      </w:r>
      <w:r>
        <w:rPr>
          <w:rFonts w:cs="Times New Roman"/>
          <w:szCs w:val="24"/>
        </w:rPr>
        <w:t>Ultimately, it was the DoDEA D</w:t>
      </w:r>
      <w:r w:rsidRPr="00A302F9">
        <w:rPr>
          <w:rFonts w:cs="Times New Roman"/>
          <w:szCs w:val="24"/>
        </w:rPr>
        <w:t xml:space="preserve">irector’s decision to create the task force </w:t>
      </w:r>
      <w:r>
        <w:rPr>
          <w:rFonts w:cs="Times New Roman"/>
          <w:szCs w:val="24"/>
        </w:rPr>
        <w:t xml:space="preserve">that </w:t>
      </w:r>
      <w:r w:rsidRPr="00A302F9">
        <w:rPr>
          <w:rFonts w:cs="Times New Roman"/>
          <w:szCs w:val="24"/>
        </w:rPr>
        <w:t xml:space="preserve">enabled the collective to identify the swirl of conditions as a real problem </w:t>
      </w:r>
      <w:r>
        <w:rPr>
          <w:rFonts w:cs="Times New Roman"/>
          <w:szCs w:val="24"/>
        </w:rPr>
        <w:t xml:space="preserve">set </w:t>
      </w:r>
      <w:r w:rsidRPr="00A302F9">
        <w:rPr>
          <w:rFonts w:cs="Times New Roman"/>
          <w:szCs w:val="24"/>
        </w:rPr>
        <w:t>though there was no clear</w:t>
      </w:r>
      <w:r w:rsidR="00744A5B">
        <w:rPr>
          <w:rFonts w:cs="Times New Roman"/>
          <w:szCs w:val="24"/>
        </w:rPr>
        <w:t xml:space="preserve"> or easy</w:t>
      </w:r>
      <w:r w:rsidRPr="00A302F9">
        <w:rPr>
          <w:rFonts w:cs="Times New Roman"/>
          <w:szCs w:val="24"/>
        </w:rPr>
        <w:t xml:space="preserve"> solution</w:t>
      </w:r>
      <w:r>
        <w:rPr>
          <w:rFonts w:cs="Times New Roman"/>
          <w:szCs w:val="24"/>
        </w:rPr>
        <w:t>.</w:t>
      </w:r>
    </w:p>
    <w:p w14:paraId="21FBF114" w14:textId="77777777" w:rsidR="0013656E" w:rsidRPr="008F212A" w:rsidRDefault="0013656E" w:rsidP="00D178BB">
      <w:pPr>
        <w:pStyle w:val="Heading3"/>
        <w:spacing w:after="240"/>
        <w:rPr>
          <w:rFonts w:ascii="Times New Roman" w:hAnsi="Times New Roman" w:cs="Times New Roman"/>
          <w:b/>
          <w:color w:val="auto"/>
        </w:rPr>
      </w:pPr>
      <w:bookmarkStart w:id="243" w:name="_Toc445562591"/>
      <w:bookmarkStart w:id="244" w:name="_Toc446933859"/>
      <w:r w:rsidRPr="008F212A">
        <w:rPr>
          <w:rFonts w:ascii="Times New Roman" w:hAnsi="Times New Roman" w:cs="Times New Roman"/>
          <w:b/>
          <w:color w:val="auto"/>
        </w:rPr>
        <w:t>Leadership</w:t>
      </w:r>
      <w:bookmarkEnd w:id="243"/>
      <w:bookmarkEnd w:id="244"/>
    </w:p>
    <w:p w14:paraId="595C5D7D" w14:textId="77777777" w:rsidR="0013656E" w:rsidRDefault="0013656E" w:rsidP="00D178BB">
      <w:pPr>
        <w:spacing w:after="0" w:line="480" w:lineRule="auto"/>
        <w:ind w:firstLine="720"/>
        <w:rPr>
          <w:rFonts w:cs="Times New Roman"/>
          <w:szCs w:val="24"/>
        </w:rPr>
      </w:pPr>
      <w:r w:rsidRPr="00A302F9">
        <w:rPr>
          <w:rFonts w:cs="Times New Roman"/>
          <w:szCs w:val="24"/>
        </w:rPr>
        <w:t>As summarized in Chapter Three, respondents’ answers regarding leadership led to a breakout of specific subcategories: positional (the person has the authority to make a decision such as the Director of DoDEA or the Commander of EUCOM</w:t>
      </w:r>
      <w:r>
        <w:rPr>
          <w:rFonts w:cs="Times New Roman"/>
          <w:szCs w:val="24"/>
        </w:rPr>
        <w:t xml:space="preserve">); </w:t>
      </w:r>
      <w:r w:rsidRPr="00A302F9">
        <w:rPr>
          <w:rFonts w:cs="Times New Roman"/>
          <w:szCs w:val="24"/>
        </w:rPr>
        <w:t>qualities (actionable descriptive characteristics suc</w:t>
      </w:r>
      <w:r>
        <w:rPr>
          <w:rFonts w:cs="Times New Roman"/>
          <w:szCs w:val="24"/>
        </w:rPr>
        <w:t xml:space="preserve">h as persistence and audacity); </w:t>
      </w:r>
      <w:r w:rsidRPr="00A302F9">
        <w:rPr>
          <w:rFonts w:cs="Times New Roman"/>
          <w:szCs w:val="24"/>
        </w:rPr>
        <w:t>values (the motivation behind the cho</w:t>
      </w:r>
      <w:r>
        <w:rPr>
          <w:rFonts w:cs="Times New Roman"/>
          <w:szCs w:val="24"/>
        </w:rPr>
        <w:t>ice to pursue specific actions);</w:t>
      </w:r>
      <w:r w:rsidRPr="00A302F9">
        <w:rPr>
          <w:rFonts w:cs="Times New Roman"/>
          <w:szCs w:val="24"/>
        </w:rPr>
        <w:t xml:space="preserve"> and dispositions (how those interviewed evaluated the character, personality, and temperaments of others).  Leadership changes enabled </w:t>
      </w:r>
      <w:r>
        <w:rPr>
          <w:rFonts w:cs="Times New Roman"/>
          <w:szCs w:val="24"/>
        </w:rPr>
        <w:t xml:space="preserve">a </w:t>
      </w:r>
      <w:r w:rsidRPr="00A302F9">
        <w:rPr>
          <w:rFonts w:cs="Times New Roman"/>
          <w:szCs w:val="24"/>
        </w:rPr>
        <w:t xml:space="preserve">new review of old issues.  </w:t>
      </w:r>
      <w:r>
        <w:rPr>
          <w:rFonts w:cs="Times New Roman"/>
          <w:szCs w:val="24"/>
        </w:rPr>
        <w:t xml:space="preserve">In addition to the multiple turnovers in positional leadership primarily in 2008 and 2009 (refer back to Figure 10), the DoDEA Chief of Staff from 2002-2008 transitioned into the new Chief of Policy and Legislation position with a focus on NDSP.  Subsequently, EUCOM and each of its Components (with the exception of USAFE) hired new headquarters’ education liaisons.  The Chief of Staff of DoDDS-Europe also changed and the DoDDS-Europe Deputy Director position disappeared with the creation of the new Curriculum, Assessment, and Instruction (CIA) position.  </w:t>
      </w:r>
    </w:p>
    <w:p w14:paraId="477B5A5A" w14:textId="60D2CC7A" w:rsidR="0013656E" w:rsidRDefault="0013656E" w:rsidP="00D178BB">
      <w:pPr>
        <w:spacing w:after="0" w:line="480" w:lineRule="auto"/>
        <w:ind w:firstLine="720"/>
        <w:rPr>
          <w:rFonts w:cs="Times New Roman"/>
          <w:szCs w:val="24"/>
        </w:rPr>
      </w:pPr>
      <w:r w:rsidRPr="00A302F9">
        <w:rPr>
          <w:rFonts w:cs="Times New Roman"/>
          <w:szCs w:val="24"/>
        </w:rPr>
        <w:t>By nature of a rank position, or an authoritative position such as Commander or Director, leaders pushed an agenda by making it a priority.  Similarly, the lack of an authoritative position empowered the Action Officer (AO)</w:t>
      </w:r>
      <w:r>
        <w:rPr>
          <w:rFonts w:cs="Times New Roman"/>
          <w:szCs w:val="24"/>
        </w:rPr>
        <w:t>, the person who had</w:t>
      </w:r>
      <w:r w:rsidRPr="00994626">
        <w:rPr>
          <w:rFonts w:cs="Times New Roman"/>
          <w:szCs w:val="24"/>
        </w:rPr>
        <w:t xml:space="preserve"> </w:t>
      </w:r>
      <w:r>
        <w:rPr>
          <w:rFonts w:cs="Times New Roman"/>
          <w:szCs w:val="24"/>
        </w:rPr>
        <w:t>the director or commander’s blessing to get things done as he or she</w:t>
      </w:r>
      <w:r w:rsidRPr="00994626">
        <w:rPr>
          <w:rFonts w:cs="Times New Roman"/>
          <w:szCs w:val="24"/>
        </w:rPr>
        <w:t xml:space="preserve"> represent</w:t>
      </w:r>
      <w:r>
        <w:rPr>
          <w:rFonts w:cs="Times New Roman"/>
          <w:szCs w:val="24"/>
        </w:rPr>
        <w:t>ed</w:t>
      </w:r>
      <w:r w:rsidRPr="00994626">
        <w:rPr>
          <w:rFonts w:cs="Times New Roman"/>
          <w:szCs w:val="24"/>
        </w:rPr>
        <w:t xml:space="preserve"> </w:t>
      </w:r>
      <w:r>
        <w:rPr>
          <w:rFonts w:cs="Times New Roman"/>
          <w:szCs w:val="24"/>
        </w:rPr>
        <w:t>the organization’s priorities</w:t>
      </w:r>
      <w:r w:rsidRPr="00994626">
        <w:rPr>
          <w:rFonts w:cs="Times New Roman"/>
          <w:szCs w:val="24"/>
        </w:rPr>
        <w:t xml:space="preserve"> and interests</w:t>
      </w:r>
      <w:r w:rsidRPr="00A302F9">
        <w:rPr>
          <w:rFonts w:cs="Times New Roman"/>
          <w:szCs w:val="24"/>
        </w:rPr>
        <w:t xml:space="preserve">.  I borrowed this term from the military and </w:t>
      </w:r>
      <w:r w:rsidRPr="00A302F9">
        <w:rPr>
          <w:rFonts w:cs="Times New Roman"/>
          <w:szCs w:val="24"/>
        </w:rPr>
        <w:lastRenderedPageBreak/>
        <w:t>applied it to each person interviewed or identified and determined in this network to some end each pe</w:t>
      </w:r>
      <w:r>
        <w:rPr>
          <w:rFonts w:cs="Times New Roman"/>
          <w:szCs w:val="24"/>
        </w:rPr>
        <w:t>rson is an AO,  so even at the Secretary of Defense (SECDEF)</w:t>
      </w:r>
      <w:r w:rsidRPr="00A302F9">
        <w:rPr>
          <w:rFonts w:cs="Times New Roman"/>
          <w:szCs w:val="24"/>
        </w:rPr>
        <w:t xml:space="preserve"> level, he is the President’s AO as he “serves a</w:t>
      </w:r>
      <w:r>
        <w:rPr>
          <w:rFonts w:cs="Times New Roman"/>
          <w:szCs w:val="24"/>
        </w:rPr>
        <w:t>t the pleasure of the president</w:t>
      </w:r>
      <w:r w:rsidRPr="00A302F9">
        <w:rPr>
          <w:rFonts w:cs="Times New Roman"/>
          <w:szCs w:val="24"/>
        </w:rPr>
        <w:t>”</w:t>
      </w:r>
      <w:r>
        <w:rPr>
          <w:rFonts w:cs="Times New Roman"/>
          <w:szCs w:val="24"/>
        </w:rPr>
        <w:t xml:space="preserve"> (Gates, 2014).</w:t>
      </w:r>
      <w:r w:rsidRPr="00A302F9">
        <w:rPr>
          <w:rFonts w:cs="Times New Roman"/>
          <w:szCs w:val="24"/>
        </w:rPr>
        <w:t xml:space="preserve">  He also is a positional leader by virtue of being responsible for the entire Department of Defense. </w:t>
      </w:r>
      <w:r w:rsidR="00744A5B">
        <w:rPr>
          <w:rFonts w:cs="Times New Roman"/>
          <w:szCs w:val="24"/>
        </w:rPr>
        <w:t xml:space="preserve"> </w:t>
      </w:r>
      <w:r w:rsidR="002C3564">
        <w:rPr>
          <w:rFonts w:cs="Times New Roman"/>
          <w:szCs w:val="24"/>
        </w:rPr>
        <w:t xml:space="preserve">While each AO was a decision-maker in his or her own right, there were certain limitations to the authority to act.  </w:t>
      </w:r>
      <w:r w:rsidR="00744A5B">
        <w:rPr>
          <w:rFonts w:cs="Times New Roman"/>
          <w:szCs w:val="24"/>
        </w:rPr>
        <w:t xml:space="preserve">Somehow, in the mix of change, the combination of </w:t>
      </w:r>
      <w:r w:rsidR="009A42BD">
        <w:rPr>
          <w:rFonts w:cs="Times New Roman"/>
          <w:szCs w:val="24"/>
        </w:rPr>
        <w:t xml:space="preserve">several </w:t>
      </w:r>
      <w:r w:rsidR="00744A5B">
        <w:rPr>
          <w:rFonts w:cs="Times New Roman"/>
          <w:szCs w:val="24"/>
        </w:rPr>
        <w:t>long-time, proactive advocates for the importance of NDSP</w:t>
      </w:r>
      <w:r w:rsidR="009A42BD">
        <w:rPr>
          <w:rFonts w:cs="Times New Roman"/>
          <w:szCs w:val="24"/>
        </w:rPr>
        <w:t>, from both the DoDEA and military sides, converged with newer advocates, from both sides, who</w:t>
      </w:r>
      <w:r w:rsidR="00744A5B">
        <w:rPr>
          <w:rFonts w:cs="Times New Roman"/>
          <w:szCs w:val="24"/>
        </w:rPr>
        <w:t xml:space="preserve"> </w:t>
      </w:r>
      <w:r w:rsidR="009A42BD">
        <w:rPr>
          <w:rFonts w:cs="Times New Roman"/>
          <w:szCs w:val="24"/>
        </w:rPr>
        <w:t>seized the opportunity to promote the topic as a priority.</w:t>
      </w:r>
    </w:p>
    <w:p w14:paraId="35B94ACF" w14:textId="18F87DF7" w:rsidR="0013656E" w:rsidRDefault="002C3564" w:rsidP="0029722B">
      <w:pPr>
        <w:spacing w:after="0" w:line="480" w:lineRule="auto"/>
        <w:ind w:firstLine="720"/>
        <w:rPr>
          <w:rFonts w:cs="Times New Roman"/>
          <w:szCs w:val="24"/>
        </w:rPr>
      </w:pPr>
      <w:r>
        <w:rPr>
          <w:rFonts w:cs="Times New Roman"/>
          <w:szCs w:val="24"/>
        </w:rPr>
        <w:t>Parallel to the positive, proactive engagement of DoDEA leadership with the military, there was</w:t>
      </w:r>
      <w:r w:rsidR="0013656E" w:rsidRPr="00A302F9">
        <w:rPr>
          <w:rFonts w:cs="Times New Roman"/>
          <w:szCs w:val="24"/>
        </w:rPr>
        <w:t xml:space="preserve"> a pattern of negative comments specific to DoDEA found in publically available documents to include Inspector General (IG) Reports and Congressional oversight committee reports aimed at reducing programs within DoDEA.  Similarly, several documents by a teachers’ union conveyed a strong anti-DoDEA Director message.  My discomfort in reviewing the documents came from the position that I did not share the same experience.  The new DoDEA director engaged positively with the military and was accessible at many levels.  However, what I read in the reports confirmed several rumors that I had heard of strife internal to the organization.  While it would have been easy not to include the reports, I believe it would have limited the goal for understanding the circumstances and leadership at the time.  Furthermore, my question of motivation for the agreement to assemble the task force (I wondered if it was to build a strong relationship with the military in order to insulate DoDEA from the Unions) would not benefit from the potential answers found </w:t>
      </w:r>
      <w:r w:rsidR="0013656E" w:rsidRPr="00A302F9">
        <w:rPr>
          <w:rFonts w:cs="Times New Roman"/>
          <w:szCs w:val="24"/>
        </w:rPr>
        <w:lastRenderedPageBreak/>
        <w:t xml:space="preserve">in the documents.  </w:t>
      </w:r>
      <w:r w:rsidR="0013656E" w:rsidRPr="00A302F9">
        <w:rPr>
          <w:rFonts w:eastAsia="Times New Roman" w:cs="Times New Roman"/>
          <w:szCs w:val="24"/>
        </w:rPr>
        <w:t xml:space="preserve">I handled the IG reports differently since each occurred after the target date of 2010, yet findings represented issues that affected the 2007-2010 timeframe as it usually takes a year or two to investigate and report findings.  I used three reports (with the exception of the one on the DoDEA Director, I was surprised to find one on the EUCOM and US Africa Command Commanders) to verify interview data, organizational priorities, and purpose.  </w:t>
      </w:r>
      <w:r w:rsidR="0013656E" w:rsidRPr="00A302F9">
        <w:rPr>
          <w:rFonts w:cs="Times New Roman"/>
          <w:szCs w:val="24"/>
        </w:rPr>
        <w:t xml:space="preserve">While several documents, IG reports, and union newsletters shed a negative light on the Director of DoDEA during this time, the negative tone is contrary to the overall positive recollection of those interviewed.  </w:t>
      </w:r>
    </w:p>
    <w:p w14:paraId="2077C84F" w14:textId="77777777" w:rsidR="0013656E" w:rsidRPr="008F212A" w:rsidRDefault="0013656E" w:rsidP="0013656E">
      <w:pPr>
        <w:pStyle w:val="Heading2"/>
        <w:spacing w:after="240"/>
        <w:rPr>
          <w:rFonts w:ascii="Times New Roman" w:hAnsi="Times New Roman" w:cs="Times New Roman"/>
          <w:b/>
          <w:color w:val="auto"/>
          <w:sz w:val="24"/>
          <w:szCs w:val="24"/>
        </w:rPr>
      </w:pPr>
      <w:bookmarkStart w:id="245" w:name="_Toc446933860"/>
      <w:r w:rsidRPr="008F212A">
        <w:rPr>
          <w:rFonts w:ascii="Times New Roman" w:hAnsi="Times New Roman" w:cs="Times New Roman"/>
          <w:b/>
          <w:color w:val="auto"/>
          <w:sz w:val="24"/>
          <w:szCs w:val="24"/>
        </w:rPr>
        <w:t>Decision to Create the Task Force</w:t>
      </w:r>
      <w:bookmarkEnd w:id="245"/>
    </w:p>
    <w:p w14:paraId="2E4C41C3" w14:textId="362C61FB" w:rsidR="0013656E" w:rsidRPr="00A302F9" w:rsidRDefault="0013656E" w:rsidP="0013656E">
      <w:pPr>
        <w:spacing w:after="0" w:line="480" w:lineRule="auto"/>
        <w:ind w:firstLine="720"/>
        <w:rPr>
          <w:rFonts w:cs="Times New Roman"/>
          <w:szCs w:val="24"/>
        </w:rPr>
      </w:pPr>
      <w:r w:rsidRPr="00A302F9">
        <w:rPr>
          <w:rFonts w:cs="Times New Roman"/>
          <w:szCs w:val="24"/>
        </w:rPr>
        <w:t>The push for the Non-DoD Schools Program</w:t>
      </w:r>
      <w:r w:rsidR="00961EED">
        <w:rPr>
          <w:rFonts w:cs="Times New Roman"/>
          <w:szCs w:val="24"/>
        </w:rPr>
        <w:t xml:space="preserve"> (NDSP)</w:t>
      </w:r>
      <w:r w:rsidRPr="00A302F9">
        <w:rPr>
          <w:rFonts w:cs="Times New Roman"/>
          <w:szCs w:val="24"/>
        </w:rPr>
        <w:t xml:space="preserve"> task force came from the Action Officer (AO) level.  Specific to dealing with NDSP daily, those at positional leadership positions in certain organizations </w:t>
      </w:r>
      <w:r>
        <w:rPr>
          <w:rFonts w:cs="Times New Roman"/>
          <w:szCs w:val="24"/>
        </w:rPr>
        <w:t xml:space="preserve">connected to the school council system </w:t>
      </w:r>
      <w:r w:rsidRPr="00A302F9">
        <w:rPr>
          <w:rFonts w:cs="Times New Roman"/>
          <w:szCs w:val="24"/>
        </w:rPr>
        <w:t xml:space="preserve">did not have the connection to the decision to create the task force.  In essence, this topic was simply one of many items that the </w:t>
      </w:r>
      <w:r>
        <w:rPr>
          <w:rFonts w:cs="Times New Roman"/>
          <w:szCs w:val="24"/>
        </w:rPr>
        <w:t xml:space="preserve">education </w:t>
      </w:r>
      <w:r w:rsidRPr="00A302F9">
        <w:rPr>
          <w:rFonts w:cs="Times New Roman"/>
          <w:szCs w:val="24"/>
        </w:rPr>
        <w:t xml:space="preserve">AOs back-briefed to the higher </w:t>
      </w:r>
      <w:r w:rsidR="00961EED">
        <w:rPr>
          <w:rFonts w:cs="Times New Roman"/>
          <w:szCs w:val="24"/>
        </w:rPr>
        <w:t xml:space="preserve">position </w:t>
      </w:r>
      <w:r w:rsidRPr="00A302F9">
        <w:rPr>
          <w:rFonts w:cs="Times New Roman"/>
          <w:szCs w:val="24"/>
        </w:rPr>
        <w:t xml:space="preserve">leadership.  The significance of this was that the topic elevated through the formal system unimpeded.  Both the </w:t>
      </w:r>
      <w:r>
        <w:rPr>
          <w:rFonts w:cs="Times New Roman"/>
          <w:szCs w:val="24"/>
        </w:rPr>
        <w:t>military and the educational</w:t>
      </w:r>
      <w:r w:rsidRPr="00A302F9">
        <w:rPr>
          <w:rFonts w:cs="Times New Roman"/>
          <w:szCs w:val="24"/>
        </w:rPr>
        <w:t xml:space="preserve"> sides of the discussion understood the benefit of opening up a broader dialogue.  The following are</w:t>
      </w:r>
      <w:r w:rsidRPr="00A302F9">
        <w:rPr>
          <w:rFonts w:cs="Times New Roman"/>
          <w:i/>
          <w:szCs w:val="24"/>
        </w:rPr>
        <w:t xml:space="preserve"> </w:t>
      </w:r>
      <w:r w:rsidRPr="00A302F9">
        <w:rPr>
          <w:rFonts w:cs="Times New Roman"/>
          <w:szCs w:val="24"/>
        </w:rPr>
        <w:t xml:space="preserve">recollections regarding the </w:t>
      </w:r>
      <w:r>
        <w:rPr>
          <w:rFonts w:cs="Times New Roman"/>
          <w:szCs w:val="24"/>
        </w:rPr>
        <w:t xml:space="preserve">decision making related to the </w:t>
      </w:r>
      <w:r w:rsidR="00961EED">
        <w:rPr>
          <w:rFonts w:cs="Times New Roman"/>
          <w:szCs w:val="24"/>
        </w:rPr>
        <w:t xml:space="preserve">actual </w:t>
      </w:r>
      <w:r w:rsidRPr="00A302F9">
        <w:rPr>
          <w:rFonts w:cs="Times New Roman"/>
          <w:szCs w:val="24"/>
        </w:rPr>
        <w:t>creation of the task force</w:t>
      </w:r>
      <w:r>
        <w:rPr>
          <w:rFonts w:cs="Times New Roman"/>
          <w:szCs w:val="24"/>
        </w:rPr>
        <w:t xml:space="preserve"> from the military side</w:t>
      </w:r>
      <w:r w:rsidRPr="00A302F9">
        <w:rPr>
          <w:rFonts w:cs="Times New Roman"/>
          <w:szCs w:val="24"/>
        </w:rPr>
        <w:t>:</w:t>
      </w:r>
    </w:p>
    <w:p w14:paraId="3E839F1F" w14:textId="7BA47BC4" w:rsidR="0013656E" w:rsidRPr="00986A44" w:rsidRDefault="0013656E" w:rsidP="0013656E">
      <w:pPr>
        <w:spacing w:after="0" w:line="480" w:lineRule="auto"/>
        <w:ind w:firstLine="720"/>
        <w:rPr>
          <w:rFonts w:eastAsia="Times New Roman" w:cs="Times New Roman"/>
          <w:szCs w:val="24"/>
        </w:rPr>
      </w:pPr>
      <w:r w:rsidRPr="002B6928">
        <w:rPr>
          <w:rFonts w:cs="Times New Roman"/>
          <w:szCs w:val="24"/>
        </w:rPr>
        <w:t>There wa</w:t>
      </w:r>
      <w:r>
        <w:rPr>
          <w:rFonts w:cs="Times New Roman"/>
          <w:szCs w:val="24"/>
        </w:rPr>
        <w:t xml:space="preserve">s always talk about the Non-DoD Schools Program as far back as 2000 and how it works and who </w:t>
      </w:r>
      <w:r w:rsidRPr="002B6928">
        <w:rPr>
          <w:rFonts w:cs="Times New Roman"/>
          <w:szCs w:val="24"/>
        </w:rPr>
        <w:t xml:space="preserve">gets what and how you </w:t>
      </w:r>
      <w:r>
        <w:rPr>
          <w:rFonts w:cs="Times New Roman"/>
          <w:szCs w:val="24"/>
        </w:rPr>
        <w:t xml:space="preserve">determine where the person goes.  </w:t>
      </w:r>
      <w:r w:rsidRPr="005A01BE">
        <w:rPr>
          <w:rFonts w:eastAsia="Times New Roman" w:cs="Times New Roman"/>
          <w:szCs w:val="24"/>
        </w:rPr>
        <w:t>For the military, the Air Force</w:t>
      </w:r>
      <w:r>
        <w:rPr>
          <w:rFonts w:eastAsia="Times New Roman" w:cs="Times New Roman"/>
          <w:szCs w:val="24"/>
        </w:rPr>
        <w:t>,</w:t>
      </w:r>
      <w:r w:rsidRPr="005A01BE">
        <w:rPr>
          <w:rFonts w:eastAsia="Times New Roman" w:cs="Times New Roman"/>
          <w:szCs w:val="24"/>
        </w:rPr>
        <w:t xml:space="preserve"> was probably the biggest voice at the table for the EUCOM </w:t>
      </w:r>
      <w:r>
        <w:rPr>
          <w:rFonts w:eastAsia="Times New Roman" w:cs="Times New Roman"/>
          <w:szCs w:val="24"/>
        </w:rPr>
        <w:t>area</w:t>
      </w:r>
      <w:r w:rsidRPr="005A01BE">
        <w:rPr>
          <w:rFonts w:eastAsia="Times New Roman" w:cs="Times New Roman"/>
          <w:szCs w:val="24"/>
        </w:rPr>
        <w:t xml:space="preserve"> of responsibility in terms of what are we going to do about </w:t>
      </w:r>
      <w:r>
        <w:rPr>
          <w:rFonts w:eastAsia="Times New Roman" w:cs="Times New Roman"/>
          <w:szCs w:val="24"/>
        </w:rPr>
        <w:t xml:space="preserve">the variety of </w:t>
      </w:r>
      <w:r>
        <w:rPr>
          <w:rFonts w:eastAsia="Times New Roman" w:cs="Times New Roman"/>
          <w:szCs w:val="24"/>
        </w:rPr>
        <w:lastRenderedPageBreak/>
        <w:t xml:space="preserve">issues such as </w:t>
      </w:r>
      <w:r w:rsidRPr="005A01BE">
        <w:rPr>
          <w:rFonts w:eastAsia="Times New Roman" w:cs="Times New Roman"/>
          <w:szCs w:val="24"/>
        </w:rPr>
        <w:t xml:space="preserve">the cost of uniforms, </w:t>
      </w:r>
      <w:r>
        <w:rPr>
          <w:rFonts w:eastAsia="Times New Roman" w:cs="Times New Roman"/>
          <w:szCs w:val="24"/>
        </w:rPr>
        <w:t xml:space="preserve">bus rides over an hour, funding transportation where no bus route existed, </w:t>
      </w:r>
      <w:r w:rsidRPr="005A01BE">
        <w:rPr>
          <w:rFonts w:eastAsia="Times New Roman" w:cs="Times New Roman"/>
          <w:szCs w:val="24"/>
        </w:rPr>
        <w:t>providing education in Papa</w:t>
      </w:r>
      <w:r>
        <w:rPr>
          <w:rFonts w:eastAsia="Times New Roman" w:cs="Times New Roman"/>
          <w:szCs w:val="24"/>
        </w:rPr>
        <w:t>, and allowing students to choose private schools in the UK instead of having to attend local public schools</w:t>
      </w:r>
      <w:r w:rsidRPr="005A01BE">
        <w:rPr>
          <w:rFonts w:eastAsia="Times New Roman" w:cs="Times New Roman"/>
          <w:szCs w:val="24"/>
        </w:rPr>
        <w:t>.  The Arm</w:t>
      </w:r>
      <w:r w:rsidRPr="00A302F9">
        <w:rPr>
          <w:rFonts w:eastAsia="Times New Roman" w:cs="Times New Roman"/>
          <w:szCs w:val="24"/>
        </w:rPr>
        <w:t xml:space="preserve">y came on board after that.  The Navy was not a big player although there were a few areas where naval personnel </w:t>
      </w:r>
      <w:r>
        <w:rPr>
          <w:rFonts w:eastAsia="Times New Roman" w:cs="Times New Roman"/>
          <w:szCs w:val="24"/>
        </w:rPr>
        <w:t xml:space="preserve">had concerns.  For example, we had an issue in Greece where the government planned to shut down the school where Air Force and Navy personnel’s children attended.  </w:t>
      </w:r>
      <w:r w:rsidRPr="00A302F9">
        <w:rPr>
          <w:rFonts w:eastAsia="Times New Roman" w:cs="Times New Roman"/>
          <w:szCs w:val="24"/>
        </w:rPr>
        <w:t>At the same time, we were also communicating with Pacific Command (PACOM), an agency similar to EUCOM.  They have some similar issues but not the same challenges because there</w:t>
      </w:r>
      <w:r>
        <w:rPr>
          <w:rFonts w:eastAsia="Times New Roman" w:cs="Times New Roman"/>
          <w:szCs w:val="24"/>
        </w:rPr>
        <w:t xml:space="preserve"> is</w:t>
      </w:r>
      <w:r w:rsidRPr="00A302F9">
        <w:rPr>
          <w:rFonts w:eastAsia="Times New Roman" w:cs="Times New Roman"/>
          <w:szCs w:val="24"/>
        </w:rPr>
        <w:t xml:space="preserve"> no NATO in PACOM.  PACOM was much more about</w:t>
      </w:r>
      <w:r w:rsidRPr="00A302F9">
        <w:rPr>
          <w:rFonts w:eastAsia="Times New Roman" w:cs="Times New Roman"/>
          <w:iCs/>
          <w:szCs w:val="24"/>
        </w:rPr>
        <w:t xml:space="preserve"> not </w:t>
      </w:r>
      <w:r w:rsidRPr="00A302F9">
        <w:rPr>
          <w:rFonts w:eastAsia="Times New Roman" w:cs="Times New Roman"/>
          <w:szCs w:val="24"/>
        </w:rPr>
        <w:t>taking families to these locations, yet they were developing new</w:t>
      </w:r>
      <w:r>
        <w:rPr>
          <w:rFonts w:eastAsia="Times New Roman" w:cs="Times New Roman"/>
          <w:szCs w:val="24"/>
        </w:rPr>
        <w:t xml:space="preserve"> requirements in Korea.  EUCOM wa</w:t>
      </w:r>
      <w:r w:rsidRPr="00A302F9">
        <w:rPr>
          <w:rFonts w:eastAsia="Times New Roman" w:cs="Times New Roman"/>
          <w:szCs w:val="24"/>
        </w:rPr>
        <w:t>s supportive of taki</w:t>
      </w:r>
      <w:r>
        <w:rPr>
          <w:rFonts w:eastAsia="Times New Roman" w:cs="Times New Roman"/>
          <w:szCs w:val="24"/>
        </w:rPr>
        <w:t xml:space="preserve">ng families to these locations.  It was </w:t>
      </w:r>
      <w:r w:rsidRPr="00A302F9">
        <w:rPr>
          <w:rFonts w:eastAsia="Times New Roman" w:cs="Times New Roman"/>
          <w:szCs w:val="24"/>
        </w:rPr>
        <w:t>a little different dynamic.  We were communicating with PACOM and they agreed that we should probably have this conversation</w:t>
      </w:r>
      <w:r>
        <w:rPr>
          <w:rFonts w:eastAsia="Times New Roman" w:cs="Times New Roman"/>
          <w:szCs w:val="24"/>
        </w:rPr>
        <w:t xml:space="preserve"> with DoDEA.</w:t>
      </w:r>
      <w:r w:rsidRPr="00A302F9">
        <w:rPr>
          <w:rFonts w:eastAsia="Times New Roman" w:cs="Times New Roman"/>
          <w:szCs w:val="24"/>
        </w:rPr>
        <w:t xml:space="preserve"> </w:t>
      </w:r>
      <w:r>
        <w:rPr>
          <w:rFonts w:eastAsia="Times New Roman" w:cs="Times New Roman"/>
          <w:szCs w:val="24"/>
        </w:rPr>
        <w:t xml:space="preserve"> Eventually</w:t>
      </w:r>
      <w:r w:rsidRPr="00A302F9">
        <w:rPr>
          <w:rFonts w:eastAsia="Times New Roman" w:cs="Times New Roman"/>
          <w:szCs w:val="24"/>
        </w:rPr>
        <w:t xml:space="preserve"> EUCOM </w:t>
      </w:r>
      <w:r w:rsidRPr="00A302F9">
        <w:rPr>
          <w:rFonts w:eastAsia="Times New Roman" w:cs="Times New Roman"/>
          <w:iCs/>
          <w:szCs w:val="24"/>
        </w:rPr>
        <w:t xml:space="preserve">compelled </w:t>
      </w:r>
      <w:r w:rsidRPr="00A302F9">
        <w:rPr>
          <w:rFonts w:eastAsia="Times New Roman" w:cs="Times New Roman"/>
          <w:szCs w:val="24"/>
        </w:rPr>
        <w:t>DoDEA to take this on lead to bring folks together to have these discussions.  They were the ones who started the whole discussion on the closure of the dorm in London so</w:t>
      </w:r>
      <w:r>
        <w:rPr>
          <w:rFonts w:eastAsia="Times New Roman" w:cs="Times New Roman"/>
          <w:szCs w:val="24"/>
        </w:rPr>
        <w:t xml:space="preserve"> from the EUCOM point of view; they wer</w:t>
      </w:r>
      <w:r w:rsidRPr="00A302F9">
        <w:rPr>
          <w:rFonts w:eastAsia="Times New Roman" w:cs="Times New Roman"/>
          <w:szCs w:val="24"/>
        </w:rPr>
        <w:t xml:space="preserve">e responsible for providing education to our military families in overseas environments.  </w:t>
      </w:r>
      <w:r>
        <w:rPr>
          <w:rFonts w:eastAsia="Times New Roman" w:cs="Times New Roman"/>
          <w:szCs w:val="24"/>
        </w:rPr>
        <w:t>DoDEA had</w:t>
      </w:r>
      <w:r w:rsidRPr="00A302F9">
        <w:rPr>
          <w:rFonts w:eastAsia="Times New Roman" w:cs="Times New Roman"/>
          <w:szCs w:val="24"/>
        </w:rPr>
        <w:t xml:space="preserve"> a responsibility for providing in class or virtual education options for students so they had to be a lead in this</w:t>
      </w:r>
      <w:r>
        <w:rPr>
          <w:rFonts w:eastAsia="Times New Roman" w:cs="Times New Roman"/>
          <w:szCs w:val="24"/>
        </w:rPr>
        <w:t>.  Ho</w:t>
      </w:r>
      <w:r w:rsidRPr="00A302F9">
        <w:rPr>
          <w:rFonts w:eastAsia="Times New Roman" w:cs="Times New Roman"/>
          <w:szCs w:val="24"/>
        </w:rPr>
        <w:t>meschooling wa</w:t>
      </w:r>
      <w:r>
        <w:rPr>
          <w:rFonts w:eastAsia="Times New Roman" w:cs="Times New Roman"/>
          <w:szCs w:val="24"/>
        </w:rPr>
        <w:t>s</w:t>
      </w:r>
      <w:r w:rsidRPr="00A302F9">
        <w:rPr>
          <w:rFonts w:eastAsia="Times New Roman" w:cs="Times New Roman"/>
          <w:szCs w:val="24"/>
        </w:rPr>
        <w:t xml:space="preserve"> an option for military families except</w:t>
      </w:r>
      <w:r>
        <w:rPr>
          <w:rFonts w:eastAsia="Times New Roman" w:cs="Times New Roman"/>
          <w:szCs w:val="24"/>
        </w:rPr>
        <w:t xml:space="preserve"> in certain locations where it wa</w:t>
      </w:r>
      <w:r w:rsidRPr="00A302F9">
        <w:rPr>
          <w:rFonts w:eastAsia="Times New Roman" w:cs="Times New Roman"/>
          <w:szCs w:val="24"/>
        </w:rPr>
        <w:t>s illegal</w:t>
      </w:r>
      <w:r>
        <w:rPr>
          <w:rFonts w:eastAsia="Times New Roman" w:cs="Times New Roman"/>
          <w:szCs w:val="24"/>
        </w:rPr>
        <w:t xml:space="preserve"> so that was another problem.  </w:t>
      </w:r>
      <w:r w:rsidR="00CA5125">
        <w:rPr>
          <w:rFonts w:eastAsia="Times New Roman" w:cs="Times New Roman"/>
          <w:szCs w:val="24"/>
        </w:rPr>
        <w:t>USAFE requested a task force and the</w:t>
      </w:r>
      <w:r>
        <w:rPr>
          <w:rFonts w:eastAsia="Times New Roman" w:cs="Times New Roman"/>
          <w:szCs w:val="24"/>
        </w:rPr>
        <w:t xml:space="preserve"> European School Council </w:t>
      </w:r>
      <w:r w:rsidR="00CA5125">
        <w:rPr>
          <w:rFonts w:eastAsia="Times New Roman" w:cs="Times New Roman"/>
          <w:szCs w:val="24"/>
        </w:rPr>
        <w:t>also forwarded a</w:t>
      </w:r>
      <w:r>
        <w:rPr>
          <w:rFonts w:eastAsia="Times New Roman" w:cs="Times New Roman"/>
          <w:szCs w:val="24"/>
        </w:rPr>
        <w:t xml:space="preserve"> recommendation for a task force to the DEC working group.  This would enable a bigger picture view for DoDEA of the military concerns, and similarly </w:t>
      </w:r>
      <w:r>
        <w:rPr>
          <w:rFonts w:cs="Times New Roman"/>
          <w:szCs w:val="24"/>
        </w:rPr>
        <w:t>the military representatives w</w:t>
      </w:r>
      <w:r w:rsidRPr="00A302F9">
        <w:rPr>
          <w:rFonts w:cs="Times New Roman"/>
          <w:szCs w:val="24"/>
        </w:rPr>
        <w:t xml:space="preserve">ould develop a </w:t>
      </w:r>
      <w:r w:rsidRPr="00A302F9">
        <w:rPr>
          <w:rFonts w:cs="Times New Roman"/>
          <w:szCs w:val="24"/>
        </w:rPr>
        <w:lastRenderedPageBreak/>
        <w:t>better understanding of the challenges of administering the program and the strain of uncoordinated actions</w:t>
      </w:r>
      <w:r w:rsidR="00CA5125">
        <w:rPr>
          <w:rFonts w:cs="Times New Roman"/>
          <w:szCs w:val="24"/>
        </w:rPr>
        <w:t xml:space="preserve"> </w:t>
      </w:r>
      <w:r>
        <w:rPr>
          <w:rFonts w:cs="Times New Roman"/>
          <w:szCs w:val="24"/>
        </w:rPr>
        <w:t>(Combined Accounts)</w:t>
      </w:r>
      <w:r w:rsidR="00CA5125">
        <w:rPr>
          <w:rFonts w:cs="Times New Roman"/>
          <w:szCs w:val="24"/>
        </w:rPr>
        <w:t>.</w:t>
      </w:r>
    </w:p>
    <w:p w14:paraId="5A7C3476" w14:textId="77777777" w:rsidR="0013656E" w:rsidRPr="00DA62A3" w:rsidRDefault="0013656E" w:rsidP="0013656E">
      <w:pPr>
        <w:spacing w:after="0" w:line="480" w:lineRule="auto"/>
        <w:rPr>
          <w:rFonts w:cs="Times New Roman"/>
          <w:szCs w:val="24"/>
        </w:rPr>
      </w:pPr>
      <w:r>
        <w:rPr>
          <w:rFonts w:eastAsia="Times New Roman" w:cs="Times New Roman"/>
          <w:szCs w:val="24"/>
        </w:rPr>
        <w:t>The following represents a perspective from the DoDEA side:</w:t>
      </w:r>
    </w:p>
    <w:p w14:paraId="69F588A7" w14:textId="77777777" w:rsidR="0013656E" w:rsidRDefault="0013656E" w:rsidP="00AF2579">
      <w:pPr>
        <w:spacing w:after="0" w:line="240" w:lineRule="auto"/>
        <w:ind w:left="720"/>
        <w:rPr>
          <w:rFonts w:cs="Times New Roman"/>
          <w:szCs w:val="24"/>
        </w:rPr>
      </w:pPr>
      <w:r w:rsidRPr="00A302F9">
        <w:rPr>
          <w:rFonts w:eastAsia="Times New Roman" w:cs="Times New Roman"/>
          <w:szCs w:val="24"/>
        </w:rPr>
        <w:t xml:space="preserve">From the DoDEA perspective, there was a perception that </w:t>
      </w:r>
      <w:r w:rsidRPr="00A302F9">
        <w:rPr>
          <w:rFonts w:cs="Times New Roman"/>
          <w:szCs w:val="24"/>
        </w:rPr>
        <w:t>the Director had the nucleus of a group within the headquarters that understood the problem and that with a little bit more information that a larger group could come up with even better solutions.  And we could share in the identifications of the problems but most importantly, share in how the solutions were going to take shape.  Part of it was predicated on she viewed that as a means to assist and to get the reimbursement program approved.  It wasn’t a groundwork idea that I’m doing this so I can do that.  It was more of a we’ve got a group of people primarily some of the component commands who understand the issues.  We don’t have everyone on the same sheet of music.  If we do a task force, one we’re gonna collect more information because we’re going to ask people candidly to bring their problems and issues forward.  Two, we’re going to get everybody in agreement on how to solve the problems.  She was very much somebody who believed that you don’t come up with solutions in a stovepipe.  She had a lot of confidence that we could get to the heart of the issues and her intent was to then come up with solutions and take it back to the DEC and get the DEC to agree and then move forward from there.  This was not a topic saved just for the DEC.  Phone calls during the week perpetually.  As she travelled, she would do office calls with leadership, general officers, and senior commanders.  I guarantee you every time she went to USAFE NDSP was a discussion, and every time she went to EUCOM it was a discussion</w:t>
      </w:r>
      <w:r>
        <w:rPr>
          <w:rFonts w:cs="Times New Roman"/>
          <w:szCs w:val="24"/>
        </w:rPr>
        <w:t xml:space="preserve">. </w:t>
      </w:r>
      <w:r w:rsidRPr="00A302F9">
        <w:rPr>
          <w:rFonts w:cs="Times New Roman"/>
          <w:szCs w:val="24"/>
        </w:rPr>
        <w:t xml:space="preserve"> (Interview dated October 26, 2015)</w:t>
      </w:r>
    </w:p>
    <w:p w14:paraId="1933EE55" w14:textId="77777777" w:rsidR="00AF2579" w:rsidRPr="00A302F9" w:rsidRDefault="00AF2579" w:rsidP="00AF2579">
      <w:pPr>
        <w:spacing w:after="0" w:line="240" w:lineRule="auto"/>
        <w:ind w:left="720"/>
        <w:rPr>
          <w:rFonts w:eastAsia="Times New Roman" w:cs="Times New Roman"/>
          <w:szCs w:val="24"/>
        </w:rPr>
      </w:pPr>
    </w:p>
    <w:p w14:paraId="52DB0E79" w14:textId="77777777" w:rsidR="00D229A2" w:rsidRDefault="0013656E" w:rsidP="00D229A2">
      <w:pPr>
        <w:spacing w:after="0" w:line="480" w:lineRule="auto"/>
        <w:rPr>
          <w:rFonts w:cs="Times New Roman"/>
          <w:szCs w:val="24"/>
        </w:rPr>
      </w:pPr>
      <w:r>
        <w:rPr>
          <w:rFonts w:cs="Times New Roman"/>
          <w:szCs w:val="24"/>
        </w:rPr>
        <w:t>U</w:t>
      </w:r>
      <w:r w:rsidRPr="00A302F9">
        <w:rPr>
          <w:rFonts w:cs="Times New Roman"/>
          <w:szCs w:val="24"/>
        </w:rPr>
        <w:t xml:space="preserve">ltimately, the director </w:t>
      </w:r>
      <w:r w:rsidR="000313E1">
        <w:rPr>
          <w:rFonts w:cs="Times New Roman"/>
          <w:szCs w:val="24"/>
        </w:rPr>
        <w:t>made the decision</w:t>
      </w:r>
      <w:r w:rsidRPr="00A302F9">
        <w:rPr>
          <w:rFonts w:cs="Times New Roman"/>
          <w:szCs w:val="24"/>
        </w:rPr>
        <w:t>.  While the Action Officers for multiple organizations, to include DoDEA</w:t>
      </w:r>
      <w:r>
        <w:rPr>
          <w:rFonts w:cs="Times New Roman"/>
          <w:szCs w:val="24"/>
        </w:rPr>
        <w:t>,</w:t>
      </w:r>
      <w:r w:rsidRPr="00A302F9">
        <w:rPr>
          <w:rFonts w:cs="Times New Roman"/>
          <w:szCs w:val="24"/>
        </w:rPr>
        <w:t xml:space="preserve"> had the authority</w:t>
      </w:r>
      <w:r>
        <w:rPr>
          <w:rFonts w:cs="Times New Roman"/>
          <w:szCs w:val="24"/>
        </w:rPr>
        <w:t xml:space="preserve"> to push the NDSP agenda, none</w:t>
      </w:r>
      <w:r w:rsidRPr="00A302F9">
        <w:rPr>
          <w:rFonts w:cs="Times New Roman"/>
          <w:szCs w:val="24"/>
        </w:rPr>
        <w:t xml:space="preserve"> had the actual authority to make the decision to create the task force.  That </w:t>
      </w:r>
      <w:r>
        <w:rPr>
          <w:rFonts w:cs="Times New Roman"/>
          <w:szCs w:val="24"/>
        </w:rPr>
        <w:t xml:space="preserve">authority </w:t>
      </w:r>
      <w:r w:rsidRPr="00A302F9">
        <w:rPr>
          <w:rFonts w:cs="Times New Roman"/>
          <w:szCs w:val="24"/>
        </w:rPr>
        <w:t>rested solely with the DoDEA Director.</w:t>
      </w:r>
      <w:bookmarkStart w:id="246" w:name="_Toc445562609"/>
    </w:p>
    <w:p w14:paraId="096BD135" w14:textId="38C70FEC" w:rsidR="0013656E" w:rsidRPr="008F212A" w:rsidRDefault="0013656E" w:rsidP="00DF243E">
      <w:pPr>
        <w:pStyle w:val="Heading1"/>
        <w:spacing w:before="0" w:line="480" w:lineRule="auto"/>
        <w:jc w:val="center"/>
        <w:rPr>
          <w:rFonts w:ascii="Times New Roman" w:hAnsi="Times New Roman" w:cs="Times New Roman"/>
          <w:b/>
          <w:color w:val="auto"/>
          <w:sz w:val="24"/>
          <w:szCs w:val="24"/>
        </w:rPr>
      </w:pPr>
      <w:bookmarkStart w:id="247" w:name="_Toc446933861"/>
      <w:r w:rsidRPr="008F212A">
        <w:rPr>
          <w:rFonts w:ascii="Times New Roman" w:hAnsi="Times New Roman" w:cs="Times New Roman"/>
          <w:b/>
          <w:color w:val="auto"/>
          <w:sz w:val="24"/>
          <w:szCs w:val="24"/>
        </w:rPr>
        <w:t>Conclusion</w:t>
      </w:r>
      <w:bookmarkEnd w:id="246"/>
      <w:bookmarkEnd w:id="247"/>
    </w:p>
    <w:p w14:paraId="7862AF9B" w14:textId="0C71CA00" w:rsidR="00D178BB" w:rsidRDefault="000E116D" w:rsidP="00DF243E">
      <w:pPr>
        <w:spacing w:after="0" w:line="480" w:lineRule="auto"/>
        <w:ind w:firstLine="720"/>
        <w:rPr>
          <w:rFonts w:cs="Times New Roman"/>
          <w:szCs w:val="24"/>
        </w:rPr>
      </w:pPr>
      <w:r w:rsidRPr="005A5C0F">
        <w:rPr>
          <w:rFonts w:cs="Times New Roman"/>
          <w:szCs w:val="24"/>
        </w:rPr>
        <w:t xml:space="preserve">In this Chapter, I </w:t>
      </w:r>
      <w:r w:rsidR="0068262D" w:rsidRPr="005A5C0F">
        <w:rPr>
          <w:rFonts w:cs="Times New Roman"/>
          <w:szCs w:val="24"/>
        </w:rPr>
        <w:t xml:space="preserve">summarized the relevant organizational agendas </w:t>
      </w:r>
      <w:r w:rsidR="005A5C0F">
        <w:rPr>
          <w:rFonts w:cs="Times New Roman"/>
          <w:szCs w:val="24"/>
        </w:rPr>
        <w:t xml:space="preserve">that advanced </w:t>
      </w:r>
      <w:r w:rsidR="0068262D" w:rsidRPr="005A5C0F">
        <w:rPr>
          <w:rFonts w:cs="Times New Roman"/>
          <w:szCs w:val="24"/>
        </w:rPr>
        <w:t xml:space="preserve">in relation to the importance of service member quality of life and the potential impact on the military mission.  I </w:t>
      </w:r>
      <w:r w:rsidRPr="005A5C0F">
        <w:rPr>
          <w:rFonts w:cs="Times New Roman"/>
          <w:szCs w:val="24"/>
        </w:rPr>
        <w:t>utilized the technique of explanation building to</w:t>
      </w:r>
      <w:r w:rsidR="00220207" w:rsidRPr="005A5C0F">
        <w:rPr>
          <w:rFonts w:cs="Times New Roman"/>
          <w:szCs w:val="24"/>
        </w:rPr>
        <w:t xml:space="preserve"> </w:t>
      </w:r>
      <w:r w:rsidRPr="005A5C0F">
        <w:rPr>
          <w:rFonts w:cs="Times New Roman"/>
          <w:szCs w:val="24"/>
        </w:rPr>
        <w:t>capture the reasons</w:t>
      </w:r>
      <w:r w:rsidR="00220207" w:rsidRPr="005A5C0F">
        <w:rPr>
          <w:rFonts w:cs="Times New Roman"/>
          <w:szCs w:val="24"/>
        </w:rPr>
        <w:t xml:space="preserve"> </w:t>
      </w:r>
      <w:r w:rsidR="00220207" w:rsidRPr="005A5C0F">
        <w:rPr>
          <w:rFonts w:cs="Times New Roman"/>
          <w:i/>
          <w:szCs w:val="24"/>
        </w:rPr>
        <w:t>why</w:t>
      </w:r>
      <w:r w:rsidR="00220207" w:rsidRPr="005A5C0F">
        <w:rPr>
          <w:rFonts w:cs="Times New Roman"/>
          <w:szCs w:val="24"/>
        </w:rPr>
        <w:t xml:space="preserve"> the topic of the Non-DoD School Program (NDSP) rose to the highest level </w:t>
      </w:r>
      <w:r w:rsidR="00220207" w:rsidRPr="005A5C0F">
        <w:rPr>
          <w:rFonts w:cs="Times New Roman"/>
          <w:szCs w:val="24"/>
        </w:rPr>
        <w:lastRenderedPageBreak/>
        <w:t xml:space="preserve">of </w:t>
      </w:r>
      <w:r w:rsidR="0068262D" w:rsidRPr="005A5C0F">
        <w:rPr>
          <w:rFonts w:cs="Times New Roman"/>
          <w:szCs w:val="24"/>
        </w:rPr>
        <w:t xml:space="preserve">the </w:t>
      </w:r>
      <w:r w:rsidR="0068262D" w:rsidRPr="00D229A2">
        <w:rPr>
          <w:rFonts w:cs="Times New Roman"/>
          <w:szCs w:val="24"/>
        </w:rPr>
        <w:t>educational council network</w:t>
      </w:r>
      <w:r w:rsidR="005A5C0F" w:rsidRPr="00D229A2">
        <w:rPr>
          <w:rFonts w:cs="Times New Roman"/>
          <w:szCs w:val="24"/>
        </w:rPr>
        <w:t xml:space="preserve"> during 2007-2010.</w:t>
      </w:r>
      <w:r w:rsidR="0068262D" w:rsidRPr="00D229A2">
        <w:rPr>
          <w:rFonts w:cs="Times New Roman"/>
          <w:szCs w:val="24"/>
        </w:rPr>
        <w:t xml:space="preserve">  The discussion reflected components of Kingdon’s three streams</w:t>
      </w:r>
      <w:r w:rsidR="005A5C0F" w:rsidRPr="00D229A2">
        <w:rPr>
          <w:rFonts w:cs="Times New Roman"/>
          <w:szCs w:val="24"/>
        </w:rPr>
        <w:t>, politics, problems, and policies,</w:t>
      </w:r>
      <w:r w:rsidR="0068262D" w:rsidRPr="00D229A2">
        <w:rPr>
          <w:rFonts w:cs="Times New Roman"/>
          <w:szCs w:val="24"/>
        </w:rPr>
        <w:t xml:space="preserve"> as illustrated in Figure 13</w:t>
      </w:r>
      <w:r w:rsidR="00223D7B" w:rsidRPr="00D229A2">
        <w:rPr>
          <w:rFonts w:cs="Times New Roman"/>
          <w:szCs w:val="24"/>
        </w:rPr>
        <w:t xml:space="preserve">.  </w:t>
      </w:r>
      <w:r w:rsidR="005A5C0F" w:rsidRPr="00D229A2">
        <w:rPr>
          <w:rFonts w:cs="Times New Roman"/>
          <w:szCs w:val="24"/>
        </w:rPr>
        <w:t>I included background on the leadership that represents his concept of a policy entrepreneur.  Specifically, I discussed s</w:t>
      </w:r>
      <w:r w:rsidR="0013656E" w:rsidRPr="00D229A2">
        <w:rPr>
          <w:rFonts w:cs="Times New Roman"/>
          <w:szCs w:val="24"/>
        </w:rPr>
        <w:t xml:space="preserve">everal unique </w:t>
      </w:r>
      <w:r w:rsidR="00AB2BFB">
        <w:rPr>
          <w:rFonts w:cs="Times New Roman"/>
          <w:szCs w:val="24"/>
        </w:rPr>
        <w:t>circumstances</w:t>
      </w:r>
      <w:r w:rsidR="0068262D" w:rsidRPr="00D229A2">
        <w:rPr>
          <w:rFonts w:cs="Times New Roman"/>
          <w:szCs w:val="24"/>
        </w:rPr>
        <w:t>, such as the closing of the dormitory in London, the consolidation of the Non-DoD Schools Program under the headquarters,</w:t>
      </w:r>
      <w:r w:rsidR="00D229A2" w:rsidRPr="00D229A2">
        <w:rPr>
          <w:rFonts w:cs="Times New Roman"/>
          <w:szCs w:val="24"/>
        </w:rPr>
        <w:t xml:space="preserve"> the emerging military missions, and the timing of the combination </w:t>
      </w:r>
      <w:r w:rsidR="0013656E" w:rsidRPr="00D229A2">
        <w:rPr>
          <w:rFonts w:cs="Times New Roman"/>
          <w:szCs w:val="24"/>
        </w:rPr>
        <w:t xml:space="preserve">of action officers at </w:t>
      </w:r>
      <w:r w:rsidR="00D229A2" w:rsidRPr="00D229A2">
        <w:rPr>
          <w:rFonts w:cs="Times New Roman"/>
          <w:szCs w:val="24"/>
        </w:rPr>
        <w:t xml:space="preserve">multiple levels mixing with </w:t>
      </w:r>
      <w:r w:rsidR="00D229A2">
        <w:rPr>
          <w:rFonts w:cs="Times New Roman"/>
          <w:szCs w:val="24"/>
        </w:rPr>
        <w:t xml:space="preserve">a new DoDEA director </w:t>
      </w:r>
      <w:r w:rsidR="0068262D" w:rsidRPr="00D229A2">
        <w:rPr>
          <w:rFonts w:cs="Times New Roman"/>
          <w:szCs w:val="24"/>
        </w:rPr>
        <w:t>who had the background to grasp the depth of issues</w:t>
      </w:r>
      <w:r w:rsidR="00D229A2">
        <w:rPr>
          <w:rFonts w:cs="Times New Roman"/>
          <w:szCs w:val="24"/>
        </w:rPr>
        <w:t>,</w:t>
      </w:r>
      <w:r w:rsidR="005A5C0F" w:rsidRPr="00D229A2">
        <w:rPr>
          <w:rFonts w:cs="Times New Roman"/>
          <w:szCs w:val="24"/>
        </w:rPr>
        <w:t xml:space="preserve"> and </w:t>
      </w:r>
      <w:r w:rsidR="00D229A2" w:rsidRPr="00D229A2">
        <w:rPr>
          <w:rFonts w:cs="Times New Roman"/>
          <w:szCs w:val="24"/>
        </w:rPr>
        <w:t>who</w:t>
      </w:r>
      <w:r w:rsidR="005A5C0F" w:rsidRPr="00D229A2">
        <w:rPr>
          <w:rFonts w:cs="Times New Roman"/>
          <w:szCs w:val="24"/>
        </w:rPr>
        <w:t xml:space="preserve"> had the decision-making authority</w:t>
      </w:r>
      <w:r w:rsidR="0068262D" w:rsidRPr="00D229A2">
        <w:rPr>
          <w:rFonts w:cs="Times New Roman"/>
          <w:szCs w:val="24"/>
        </w:rPr>
        <w:t xml:space="preserve"> </w:t>
      </w:r>
      <w:r w:rsidR="005A5C0F" w:rsidRPr="00D229A2">
        <w:rPr>
          <w:rFonts w:cs="Times New Roman"/>
          <w:szCs w:val="24"/>
        </w:rPr>
        <w:t>to create the task force.</w:t>
      </w:r>
      <w:r w:rsidR="00D229A2">
        <w:rPr>
          <w:rFonts w:cs="Times New Roman"/>
          <w:szCs w:val="24"/>
        </w:rPr>
        <w:t xml:space="preserve">  In the next chapter, </w:t>
      </w:r>
      <w:r w:rsidR="001C0281">
        <w:rPr>
          <w:rFonts w:cs="Times New Roman"/>
          <w:szCs w:val="24"/>
        </w:rPr>
        <w:t xml:space="preserve">I specifically answer my research questions.  </w:t>
      </w:r>
      <w:r w:rsidR="00D229A2">
        <w:rPr>
          <w:rFonts w:cs="Times New Roman"/>
          <w:szCs w:val="24"/>
        </w:rPr>
        <w:t>I</w:t>
      </w:r>
      <w:r w:rsidR="00AB2BFB">
        <w:rPr>
          <w:rFonts w:cs="Times New Roman"/>
          <w:szCs w:val="24"/>
        </w:rPr>
        <w:t xml:space="preserve"> conclude</w:t>
      </w:r>
      <w:r w:rsidR="00D229A2">
        <w:rPr>
          <w:rFonts w:cs="Times New Roman"/>
          <w:szCs w:val="24"/>
        </w:rPr>
        <w:t xml:space="preserve"> the discussion on the timing, or window of opportunity, </w:t>
      </w:r>
      <w:r w:rsidR="00D03A74">
        <w:rPr>
          <w:rFonts w:cs="Times New Roman"/>
          <w:szCs w:val="24"/>
        </w:rPr>
        <w:t xml:space="preserve">with a comparison of the rival explanation shaped by Punctuated Equilibrium Theory (PET).  </w:t>
      </w:r>
      <w:r w:rsidR="001C0281">
        <w:rPr>
          <w:rFonts w:cs="Times New Roman"/>
          <w:szCs w:val="24"/>
        </w:rPr>
        <w:t xml:space="preserve">Finally, </w:t>
      </w:r>
      <w:r w:rsidR="00D03A74">
        <w:rPr>
          <w:rFonts w:cs="Times New Roman"/>
          <w:szCs w:val="24"/>
        </w:rPr>
        <w:t>I provide a deeper understanding of the actual actions taken to advance the agenda</w:t>
      </w:r>
      <w:r w:rsidR="001C0281">
        <w:rPr>
          <w:rFonts w:cs="Times New Roman"/>
          <w:szCs w:val="24"/>
        </w:rPr>
        <w:t xml:space="preserve"> based on the themes of leadership, relationships, and communication.</w:t>
      </w:r>
    </w:p>
    <w:p w14:paraId="2D0F7E16" w14:textId="77777777" w:rsidR="00D178BB" w:rsidRDefault="00D178BB">
      <w:pPr>
        <w:rPr>
          <w:rFonts w:cs="Times New Roman"/>
          <w:szCs w:val="24"/>
        </w:rPr>
      </w:pPr>
      <w:r>
        <w:rPr>
          <w:rFonts w:cs="Times New Roman"/>
          <w:szCs w:val="24"/>
        </w:rPr>
        <w:br w:type="page"/>
      </w:r>
    </w:p>
    <w:p w14:paraId="48AB16E3" w14:textId="77777777" w:rsidR="0013656E" w:rsidRPr="008F212A" w:rsidRDefault="0013656E" w:rsidP="0013656E">
      <w:pPr>
        <w:pStyle w:val="Heading1"/>
        <w:spacing w:line="480" w:lineRule="auto"/>
        <w:jc w:val="center"/>
        <w:rPr>
          <w:rFonts w:ascii="Times New Roman" w:hAnsi="Times New Roman" w:cs="Times New Roman"/>
          <w:b/>
          <w:color w:val="auto"/>
          <w:sz w:val="24"/>
          <w:szCs w:val="24"/>
        </w:rPr>
      </w:pPr>
      <w:bookmarkStart w:id="248" w:name="_Toc445562587"/>
      <w:bookmarkStart w:id="249" w:name="_Toc446933862"/>
      <w:r w:rsidRPr="008F212A">
        <w:rPr>
          <w:rFonts w:ascii="Times New Roman" w:hAnsi="Times New Roman" w:cs="Times New Roman"/>
          <w:b/>
          <w:color w:val="auto"/>
          <w:sz w:val="24"/>
          <w:szCs w:val="24"/>
        </w:rPr>
        <w:lastRenderedPageBreak/>
        <w:t>CHAPTER  F</w:t>
      </w:r>
      <w:bookmarkEnd w:id="248"/>
      <w:r w:rsidRPr="008F212A">
        <w:rPr>
          <w:rFonts w:ascii="Times New Roman" w:hAnsi="Times New Roman" w:cs="Times New Roman"/>
          <w:b/>
          <w:color w:val="auto"/>
          <w:sz w:val="24"/>
          <w:szCs w:val="24"/>
        </w:rPr>
        <w:t>IVE</w:t>
      </w:r>
      <w:bookmarkEnd w:id="249"/>
    </w:p>
    <w:p w14:paraId="702DB10D" w14:textId="2A71274B" w:rsidR="0013656E" w:rsidRPr="008F212A" w:rsidRDefault="0013656E" w:rsidP="0013656E">
      <w:pPr>
        <w:spacing w:after="0" w:line="480" w:lineRule="auto"/>
        <w:jc w:val="center"/>
        <w:rPr>
          <w:rFonts w:cs="Times New Roman"/>
          <w:b/>
          <w:szCs w:val="24"/>
        </w:rPr>
      </w:pPr>
      <w:r w:rsidRPr="008F212A">
        <w:rPr>
          <w:rFonts w:cs="Times New Roman"/>
          <w:b/>
          <w:szCs w:val="24"/>
        </w:rPr>
        <w:t>Themes</w:t>
      </w:r>
      <w:r w:rsidR="00DF243E" w:rsidRPr="008F212A">
        <w:rPr>
          <w:rFonts w:cs="Times New Roman"/>
          <w:b/>
          <w:szCs w:val="24"/>
        </w:rPr>
        <w:t xml:space="preserve"> and </w:t>
      </w:r>
      <w:r w:rsidRPr="008F212A">
        <w:rPr>
          <w:rFonts w:cs="Times New Roman"/>
          <w:b/>
          <w:szCs w:val="24"/>
        </w:rPr>
        <w:t>Findings</w:t>
      </w:r>
    </w:p>
    <w:p w14:paraId="23EE3ECE" w14:textId="77777777" w:rsidR="0013656E" w:rsidRDefault="0013656E" w:rsidP="0013656E">
      <w:pPr>
        <w:spacing w:line="480" w:lineRule="auto"/>
        <w:jc w:val="center"/>
        <w:rPr>
          <w:rFonts w:eastAsia="Times New Roman" w:cs="Times New Roman"/>
          <w:i/>
          <w:szCs w:val="24"/>
        </w:rPr>
      </w:pPr>
      <w:r w:rsidRPr="00A302F9">
        <w:rPr>
          <w:rFonts w:eastAsia="Times New Roman" w:cs="Times New Roman"/>
          <w:i/>
          <w:szCs w:val="24"/>
        </w:rPr>
        <w:t>The US military embraces the family, the service member and family.  Just produces a better culture for all of us in terms of enduring support for our military and connection with the community, so the community understands better what our service is doing and what our partners are doing and then you have a child that grows up in that environment with a supportive family in a military environment and then that helps the all-volunteer force recruiting effort.  (Interview dated November 17, 2015)</w:t>
      </w:r>
    </w:p>
    <w:p w14:paraId="58716099" w14:textId="522EB3CE" w:rsidR="009E282D" w:rsidRPr="00A302F9" w:rsidRDefault="009E282D" w:rsidP="00DF243E">
      <w:pPr>
        <w:spacing w:after="0" w:line="480" w:lineRule="auto"/>
        <w:jc w:val="center"/>
        <w:rPr>
          <w:rFonts w:eastAsia="Times New Roman" w:cs="Times New Roman"/>
          <w:i/>
          <w:szCs w:val="24"/>
        </w:rPr>
      </w:pPr>
      <w:r w:rsidRPr="00A302F9">
        <w:rPr>
          <w:rFonts w:eastAsia="Times New Roman" w:cs="Times New Roman"/>
          <w:i/>
          <w:szCs w:val="24"/>
        </w:rPr>
        <w:t xml:space="preserve">When you take that leadership </w:t>
      </w:r>
      <w:r w:rsidRPr="00A302F9">
        <w:rPr>
          <w:rFonts w:eastAsia="Times New Roman" w:cs="Times New Roman"/>
          <w:i/>
          <w:iCs/>
          <w:szCs w:val="24"/>
        </w:rPr>
        <w:t xml:space="preserve">leap </w:t>
      </w:r>
      <w:r w:rsidRPr="00A302F9">
        <w:rPr>
          <w:rFonts w:eastAsia="Times New Roman" w:cs="Times New Roman"/>
          <w:i/>
          <w:szCs w:val="24"/>
        </w:rPr>
        <w:t xml:space="preserve">and present those opportunities, two things will happen.  They will either say no or they’re going to do it.  Possibly give you some feedback </w:t>
      </w:r>
      <w:r w:rsidR="00223D7B" w:rsidRPr="00A302F9">
        <w:rPr>
          <w:rFonts w:eastAsia="Times New Roman" w:cs="Times New Roman"/>
          <w:i/>
          <w:szCs w:val="24"/>
        </w:rPr>
        <w:t>but</w:t>
      </w:r>
      <w:r w:rsidRPr="00A302F9">
        <w:rPr>
          <w:rFonts w:eastAsia="Times New Roman" w:cs="Times New Roman"/>
          <w:i/>
          <w:szCs w:val="24"/>
        </w:rPr>
        <w:t xml:space="preserve"> those are the only two options.  So, they say no.  What do you lose from a no?  Nothing.  (Interview dated November 18, 2015)</w:t>
      </w:r>
    </w:p>
    <w:p w14:paraId="4DC98298" w14:textId="77777777" w:rsidR="0013656E" w:rsidRPr="008F212A" w:rsidRDefault="0013656E" w:rsidP="00DF243E">
      <w:pPr>
        <w:pStyle w:val="Heading1"/>
        <w:spacing w:before="0" w:line="480" w:lineRule="auto"/>
        <w:jc w:val="center"/>
        <w:rPr>
          <w:rFonts w:ascii="Times New Roman" w:hAnsi="Times New Roman" w:cs="Times New Roman"/>
          <w:b/>
          <w:color w:val="auto"/>
          <w:sz w:val="24"/>
          <w:szCs w:val="24"/>
        </w:rPr>
      </w:pPr>
      <w:bookmarkStart w:id="250" w:name="_Toc446933863"/>
      <w:r w:rsidRPr="008F212A">
        <w:rPr>
          <w:rFonts w:ascii="Times New Roman" w:hAnsi="Times New Roman" w:cs="Times New Roman"/>
          <w:b/>
          <w:color w:val="auto"/>
          <w:sz w:val="24"/>
          <w:szCs w:val="24"/>
        </w:rPr>
        <w:t>Introduction</w:t>
      </w:r>
      <w:bookmarkEnd w:id="250"/>
    </w:p>
    <w:p w14:paraId="2A9285E4" w14:textId="17BE8E65" w:rsidR="00D178BB" w:rsidRDefault="0013656E" w:rsidP="00D178BB">
      <w:pPr>
        <w:spacing w:after="0" w:line="480" w:lineRule="auto"/>
        <w:ind w:firstLine="720"/>
        <w:rPr>
          <w:rFonts w:cs="Times New Roman"/>
          <w:szCs w:val="24"/>
        </w:rPr>
      </w:pPr>
      <w:r w:rsidRPr="00A302F9">
        <w:rPr>
          <w:rFonts w:cs="Times New Roman"/>
          <w:szCs w:val="24"/>
        </w:rPr>
        <w:t>In the previous chapter</w:t>
      </w:r>
      <w:r>
        <w:rPr>
          <w:rFonts w:cs="Times New Roman"/>
          <w:szCs w:val="24"/>
        </w:rPr>
        <w:t>s</w:t>
      </w:r>
      <w:r w:rsidRPr="00A302F9">
        <w:rPr>
          <w:rFonts w:cs="Times New Roman"/>
          <w:szCs w:val="24"/>
        </w:rPr>
        <w:t xml:space="preserve"> I established why and how various organizations </w:t>
      </w:r>
      <w:r>
        <w:rPr>
          <w:rFonts w:cs="Times New Roman"/>
          <w:szCs w:val="24"/>
        </w:rPr>
        <w:t>joined</w:t>
      </w:r>
      <w:r w:rsidRPr="00A302F9">
        <w:rPr>
          <w:rFonts w:cs="Times New Roman"/>
          <w:szCs w:val="24"/>
        </w:rPr>
        <w:t xml:space="preserve"> together to look at an emerging problem set for the Non-DoD Schools Program (NDSP</w:t>
      </w:r>
      <w:r w:rsidR="000313E1" w:rsidRPr="00A302F9">
        <w:rPr>
          <w:rFonts w:cs="Times New Roman"/>
          <w:szCs w:val="24"/>
        </w:rPr>
        <w:t>) created</w:t>
      </w:r>
      <w:r w:rsidRPr="00A302F9">
        <w:rPr>
          <w:rFonts w:cs="Times New Roman"/>
          <w:szCs w:val="24"/>
        </w:rPr>
        <w:t xml:space="preserve"> </w:t>
      </w:r>
      <w:r w:rsidR="006E1F59">
        <w:rPr>
          <w:rFonts w:cs="Times New Roman"/>
          <w:szCs w:val="24"/>
        </w:rPr>
        <w:t>by a blend of previous decision-</w:t>
      </w:r>
      <w:r w:rsidRPr="00A302F9">
        <w:rPr>
          <w:rFonts w:cs="Times New Roman"/>
          <w:szCs w:val="24"/>
        </w:rPr>
        <w:t xml:space="preserve">making and new military mission requirements beyond the authority of the Department of Defense Education Activity (DoDEA) during the 2007-2010 timeframe.  I identified </w:t>
      </w:r>
      <w:r w:rsidRPr="00A302F9">
        <w:rPr>
          <w:rFonts w:cs="Times New Roman"/>
          <w:i/>
          <w:szCs w:val="24"/>
        </w:rPr>
        <w:t xml:space="preserve">why </w:t>
      </w:r>
      <w:r w:rsidRPr="00A302F9">
        <w:rPr>
          <w:rFonts w:cs="Times New Roman"/>
          <w:szCs w:val="24"/>
        </w:rPr>
        <w:t xml:space="preserve">the topic rose in importance on the larger organizational level from the perspective of those interviewed.  Now, I specifically address </w:t>
      </w:r>
      <w:r w:rsidRPr="00A302F9">
        <w:rPr>
          <w:rFonts w:cs="Times New Roman"/>
          <w:i/>
          <w:szCs w:val="24"/>
        </w:rPr>
        <w:t>how</w:t>
      </w:r>
      <w:r w:rsidRPr="00A302F9">
        <w:rPr>
          <w:rFonts w:cs="Times New Roman"/>
          <w:szCs w:val="24"/>
        </w:rPr>
        <w:t xml:space="preserve"> individuals and small groups of Action Officers (AOs) collaborated to advance the agenda through a combination of understanding the structure (both formal and informal) of the network of organizations as well as the role of leadership, relationships, and communication.  </w:t>
      </w:r>
      <w:r>
        <w:rPr>
          <w:rFonts w:cs="Times New Roman"/>
          <w:szCs w:val="24"/>
        </w:rPr>
        <w:t>First,</w:t>
      </w:r>
      <w:r w:rsidRPr="00A302F9">
        <w:rPr>
          <w:rFonts w:cs="Times New Roman"/>
          <w:szCs w:val="24"/>
        </w:rPr>
        <w:t xml:space="preserve"> I </w:t>
      </w:r>
      <w:r>
        <w:rPr>
          <w:rFonts w:cs="Times New Roman"/>
          <w:szCs w:val="24"/>
        </w:rPr>
        <w:t xml:space="preserve">provide </w:t>
      </w:r>
      <w:r w:rsidRPr="00A302F9">
        <w:rPr>
          <w:rFonts w:cs="Times New Roman"/>
          <w:szCs w:val="24"/>
        </w:rPr>
        <w:t xml:space="preserve">the answers to the research </w:t>
      </w:r>
      <w:r w:rsidRPr="00A302F9">
        <w:rPr>
          <w:rFonts w:cs="Times New Roman"/>
          <w:szCs w:val="24"/>
        </w:rPr>
        <w:lastRenderedPageBreak/>
        <w:t xml:space="preserve">questions: </w:t>
      </w:r>
      <w:r w:rsidRPr="00A302F9">
        <w:rPr>
          <w:rFonts w:eastAsia="Times New Roman" w:cs="Times New Roman"/>
          <w:szCs w:val="24"/>
        </w:rPr>
        <w:t xml:space="preserve">Given the expansive network of military and civilian personnel and leadership connected through the Department of Defense Education Activity (DoDEA) school council network, often with competing priorities and multiple options for issue resolution, how did the topic of the Non-DoD Schools Program (NDSP) become an actionable item on the highest level of the educational advisory committee and council system?  More specifically, how were personal and organizational agendas advanced that culminated in the decision to create a Task Force to review Non-DoD Schools Program (NDSP) issues worldwide?  </w:t>
      </w:r>
      <w:r>
        <w:rPr>
          <w:rFonts w:eastAsia="Times New Roman" w:cs="Times New Roman"/>
          <w:szCs w:val="24"/>
        </w:rPr>
        <w:t>Next, I evaluate how this was a unique event using Punctuated Equilibrium Theory (PET) applied overtime and to small group theory</w:t>
      </w:r>
      <w:r w:rsidR="000313E1">
        <w:rPr>
          <w:rFonts w:eastAsia="Times New Roman" w:cs="Times New Roman"/>
          <w:szCs w:val="24"/>
        </w:rPr>
        <w:t xml:space="preserve">.  </w:t>
      </w:r>
      <w:r>
        <w:rPr>
          <w:rFonts w:eastAsia="Times New Roman" w:cs="Times New Roman"/>
          <w:szCs w:val="24"/>
        </w:rPr>
        <w:t xml:space="preserve">Then, </w:t>
      </w:r>
      <w:r w:rsidRPr="00A302F9">
        <w:rPr>
          <w:rFonts w:eastAsia="Times New Roman" w:cs="Times New Roman"/>
          <w:szCs w:val="24"/>
        </w:rPr>
        <w:t>I expound upon the findings from the triangulation of my three data sets that i</w:t>
      </w:r>
      <w:r w:rsidR="000313E1">
        <w:rPr>
          <w:rFonts w:eastAsia="Times New Roman" w:cs="Times New Roman"/>
          <w:szCs w:val="24"/>
        </w:rPr>
        <w:t>dentified the need for decision-</w:t>
      </w:r>
      <w:r w:rsidRPr="00A302F9">
        <w:rPr>
          <w:rFonts w:eastAsia="Times New Roman" w:cs="Times New Roman"/>
          <w:szCs w:val="24"/>
        </w:rPr>
        <w:t xml:space="preserve">makers who have the proper authority to hear issues from multiple sources and through multiple avenues.  </w:t>
      </w:r>
      <w:r>
        <w:rPr>
          <w:rFonts w:eastAsia="Times New Roman" w:cs="Times New Roman"/>
          <w:szCs w:val="24"/>
        </w:rPr>
        <w:t xml:space="preserve">Finally, I present </w:t>
      </w:r>
      <w:r w:rsidRPr="00A302F9">
        <w:rPr>
          <w:rFonts w:eastAsia="Times New Roman" w:cs="Times New Roman"/>
          <w:szCs w:val="24"/>
        </w:rPr>
        <w:t>literal depiction</w:t>
      </w:r>
      <w:r>
        <w:rPr>
          <w:rFonts w:eastAsia="Times New Roman" w:cs="Times New Roman"/>
          <w:szCs w:val="24"/>
        </w:rPr>
        <w:t>s</w:t>
      </w:r>
      <w:r w:rsidRPr="00A302F9">
        <w:rPr>
          <w:rFonts w:eastAsia="Times New Roman" w:cs="Times New Roman"/>
          <w:szCs w:val="24"/>
        </w:rPr>
        <w:t xml:space="preserve"> of how agendas advanced within the formal and infor</w:t>
      </w:r>
      <w:r>
        <w:rPr>
          <w:rFonts w:eastAsia="Times New Roman" w:cs="Times New Roman"/>
          <w:szCs w:val="24"/>
        </w:rPr>
        <w:t>mal organizational structure, and</w:t>
      </w:r>
      <w:r w:rsidRPr="00A302F9">
        <w:rPr>
          <w:rFonts w:eastAsia="Times New Roman" w:cs="Times New Roman"/>
          <w:szCs w:val="24"/>
        </w:rPr>
        <w:t xml:space="preserve"> offer a </w:t>
      </w:r>
      <w:r w:rsidRPr="00A302F9">
        <w:rPr>
          <w:rFonts w:cs="Times New Roman"/>
          <w:szCs w:val="24"/>
        </w:rPr>
        <w:t>synthesis of advi</w:t>
      </w:r>
      <w:r>
        <w:rPr>
          <w:rFonts w:cs="Times New Roman"/>
          <w:szCs w:val="24"/>
        </w:rPr>
        <w:t>ce and actions that</w:t>
      </w:r>
      <w:r w:rsidRPr="00A302F9">
        <w:rPr>
          <w:rFonts w:cs="Times New Roman"/>
          <w:szCs w:val="24"/>
        </w:rPr>
        <w:t xml:space="preserve"> exemplify the practical application of how to push or advance personal or organizational agendas.  Throughout this chapter, I include discussion on the overarching themes of leadership, relationships, and communication.</w:t>
      </w:r>
      <w:bookmarkStart w:id="251" w:name="_Toc445562608"/>
    </w:p>
    <w:p w14:paraId="55F14C42" w14:textId="5FC4A443" w:rsidR="006E1F59" w:rsidRPr="008F212A" w:rsidRDefault="0013656E" w:rsidP="0027480C">
      <w:pPr>
        <w:pStyle w:val="Heading2"/>
        <w:spacing w:after="240"/>
        <w:jc w:val="center"/>
        <w:rPr>
          <w:rFonts w:ascii="Times New Roman" w:hAnsi="Times New Roman" w:cs="Times New Roman"/>
          <w:b/>
          <w:color w:val="auto"/>
          <w:sz w:val="24"/>
          <w:szCs w:val="24"/>
        </w:rPr>
      </w:pPr>
      <w:bookmarkStart w:id="252" w:name="_Toc446933864"/>
      <w:r w:rsidRPr="008F212A">
        <w:rPr>
          <w:rFonts w:ascii="Times New Roman" w:hAnsi="Times New Roman" w:cs="Times New Roman"/>
          <w:b/>
          <w:color w:val="auto"/>
          <w:sz w:val="24"/>
          <w:szCs w:val="24"/>
        </w:rPr>
        <w:t xml:space="preserve">Answers to </w:t>
      </w:r>
      <w:r w:rsidR="0027480C" w:rsidRPr="008F212A">
        <w:rPr>
          <w:rFonts w:ascii="Times New Roman" w:hAnsi="Times New Roman" w:cs="Times New Roman"/>
          <w:b/>
          <w:color w:val="auto"/>
          <w:sz w:val="24"/>
          <w:szCs w:val="24"/>
        </w:rPr>
        <w:t xml:space="preserve">the </w:t>
      </w:r>
      <w:r w:rsidRPr="008F212A">
        <w:rPr>
          <w:rFonts w:ascii="Times New Roman" w:hAnsi="Times New Roman" w:cs="Times New Roman"/>
          <w:b/>
          <w:color w:val="auto"/>
          <w:sz w:val="24"/>
          <w:szCs w:val="24"/>
        </w:rPr>
        <w:t>Research Questions</w:t>
      </w:r>
      <w:bookmarkEnd w:id="251"/>
      <w:bookmarkEnd w:id="252"/>
    </w:p>
    <w:p w14:paraId="03D89618" w14:textId="77777777" w:rsidR="003F5A9B" w:rsidRDefault="0013656E" w:rsidP="0027480C">
      <w:pPr>
        <w:spacing w:after="0" w:line="480" w:lineRule="auto"/>
        <w:ind w:firstLine="720"/>
        <w:rPr>
          <w:rFonts w:cs="Times New Roman"/>
          <w:szCs w:val="24"/>
        </w:rPr>
      </w:pPr>
      <w:r w:rsidRPr="00A302F9">
        <w:rPr>
          <w:rFonts w:cs="Times New Roman"/>
          <w:szCs w:val="24"/>
        </w:rPr>
        <w:t>While the netwo</w:t>
      </w:r>
      <w:r w:rsidR="00BA31C0">
        <w:rPr>
          <w:rFonts w:cs="Times New Roman"/>
          <w:szCs w:val="24"/>
        </w:rPr>
        <w:t>rked system to advance agendas wa</w:t>
      </w:r>
      <w:r w:rsidRPr="00A302F9">
        <w:rPr>
          <w:rFonts w:cs="Times New Roman"/>
          <w:szCs w:val="24"/>
        </w:rPr>
        <w:t xml:space="preserve">s </w:t>
      </w:r>
      <w:r w:rsidR="00BA31C0">
        <w:rPr>
          <w:rFonts w:cs="Times New Roman"/>
          <w:szCs w:val="24"/>
        </w:rPr>
        <w:t xml:space="preserve">dynamic and </w:t>
      </w:r>
      <w:r w:rsidRPr="00A302F9">
        <w:rPr>
          <w:rFonts w:cs="Times New Roman"/>
          <w:szCs w:val="24"/>
        </w:rPr>
        <w:t xml:space="preserve">complex, the answer to </w:t>
      </w:r>
      <w:r w:rsidRPr="00A302F9">
        <w:rPr>
          <w:rFonts w:cs="Times New Roman"/>
          <w:i/>
          <w:szCs w:val="24"/>
        </w:rPr>
        <w:t>how</w:t>
      </w:r>
      <w:r w:rsidRPr="00A302F9">
        <w:rPr>
          <w:rFonts w:cs="Times New Roman"/>
          <w:szCs w:val="24"/>
        </w:rPr>
        <w:t xml:space="preserve"> the topic of the Non-DoD School’s Program (NDSP) reached the highest level of the council system is rather straightforward.  The various avenues for issue resolution, both formal and informal, as outlined in the Prologue </w:t>
      </w:r>
      <w:r w:rsidR="00BA31C0">
        <w:rPr>
          <w:rFonts w:cs="Times New Roman"/>
          <w:szCs w:val="24"/>
        </w:rPr>
        <w:t xml:space="preserve">and subsequent chapters </w:t>
      </w:r>
      <w:r w:rsidRPr="00A302F9">
        <w:rPr>
          <w:rFonts w:cs="Times New Roman"/>
          <w:szCs w:val="24"/>
        </w:rPr>
        <w:t>came into play.  Formally, the CCAC and European School Council level addressed the topic</w:t>
      </w:r>
      <w:r w:rsidR="00AD2464">
        <w:rPr>
          <w:rFonts w:cs="Times New Roman"/>
          <w:szCs w:val="24"/>
        </w:rPr>
        <w:t xml:space="preserve"> and requested a task force, while in-</w:t>
      </w:r>
      <w:r w:rsidRPr="00A302F9">
        <w:rPr>
          <w:rFonts w:cs="Times New Roman"/>
          <w:szCs w:val="24"/>
        </w:rPr>
        <w:t xml:space="preserve">person office calls with new </w:t>
      </w:r>
      <w:r w:rsidRPr="00A302F9">
        <w:rPr>
          <w:rFonts w:cs="Times New Roman"/>
          <w:szCs w:val="24"/>
        </w:rPr>
        <w:lastRenderedPageBreak/>
        <w:t>senior leaders in multiple organizations added to the dialogue</w:t>
      </w:r>
      <w:r w:rsidR="00AD2464">
        <w:rPr>
          <w:rFonts w:cs="Times New Roman"/>
          <w:szCs w:val="24"/>
        </w:rPr>
        <w:t xml:space="preserve"> as AOs ensured the topic of NDSP was on the agenda</w:t>
      </w:r>
      <w:r w:rsidRPr="00A302F9">
        <w:rPr>
          <w:rFonts w:cs="Times New Roman"/>
          <w:szCs w:val="24"/>
        </w:rPr>
        <w:t xml:space="preserve">.  </w:t>
      </w:r>
      <w:r w:rsidR="00BA31C0">
        <w:rPr>
          <w:rFonts w:cs="Times New Roman"/>
          <w:szCs w:val="24"/>
        </w:rPr>
        <w:t>Informally, the AOs, who worked to resolve the constant stream of NDSP related issues</w:t>
      </w:r>
      <w:r w:rsidR="00AD2464">
        <w:rPr>
          <w:rFonts w:cs="Times New Roman"/>
          <w:szCs w:val="24"/>
        </w:rPr>
        <w:t xml:space="preserve"> specific to each organization united to advocate</w:t>
      </w:r>
      <w:r w:rsidR="00BA31C0">
        <w:rPr>
          <w:rFonts w:cs="Times New Roman"/>
          <w:szCs w:val="24"/>
        </w:rPr>
        <w:t xml:space="preserve"> for a review</w:t>
      </w:r>
      <w:r w:rsidR="00AD2464">
        <w:rPr>
          <w:rFonts w:cs="Times New Roman"/>
          <w:szCs w:val="24"/>
        </w:rPr>
        <w:t xml:space="preserve">.  Not only did they consolidate and identify problem areas, they produced recommendations for solutions.  </w:t>
      </w:r>
      <w:r w:rsidRPr="00A302F9">
        <w:rPr>
          <w:rFonts w:cs="Times New Roman"/>
          <w:szCs w:val="24"/>
        </w:rPr>
        <w:t>More importantly, there was a con</w:t>
      </w:r>
      <w:r w:rsidR="00AD2464">
        <w:rPr>
          <w:rFonts w:cs="Times New Roman"/>
          <w:szCs w:val="24"/>
        </w:rPr>
        <w:t>sistency of message for AOs and decision-</w:t>
      </w:r>
      <w:r w:rsidRPr="00A302F9">
        <w:rPr>
          <w:rFonts w:cs="Times New Roman"/>
          <w:szCs w:val="24"/>
        </w:rPr>
        <w:t xml:space="preserve">makers.  The fact that quality of life initiatives were a priority communicated from the top down leadership enabled the lower level action officers to consolidate and evaluate the need for a task force and push the topic back to those leaders at the DEC.  </w:t>
      </w:r>
      <w:r w:rsidR="00AD2464">
        <w:rPr>
          <w:rFonts w:cs="Times New Roman"/>
          <w:szCs w:val="24"/>
        </w:rPr>
        <w:t>Finally, t</w:t>
      </w:r>
      <w:r w:rsidR="00BA31C0">
        <w:rPr>
          <w:rFonts w:cs="Times New Roman"/>
          <w:szCs w:val="24"/>
        </w:rPr>
        <w:t>he DoDEA Director made the decision to establish the task force.</w:t>
      </w:r>
      <w:r w:rsidR="00AD2464">
        <w:rPr>
          <w:rFonts w:cs="Times New Roman"/>
          <w:szCs w:val="24"/>
        </w:rPr>
        <w:t xml:space="preserve">  The decision advanced the organizational agendas of both DoDEA and the military, as the task force would enable dialogue to consider both sides of the</w:t>
      </w:r>
      <w:r w:rsidR="00B01938">
        <w:rPr>
          <w:rFonts w:cs="Times New Roman"/>
          <w:szCs w:val="24"/>
        </w:rPr>
        <w:t xml:space="preserve"> challenges faced by each. </w:t>
      </w:r>
    </w:p>
    <w:p w14:paraId="056B4D79" w14:textId="5FE6B2E4" w:rsidR="003F5A9B" w:rsidRDefault="003F5A9B" w:rsidP="0027480C">
      <w:pPr>
        <w:spacing w:after="0" w:line="480" w:lineRule="auto"/>
        <w:ind w:firstLine="720"/>
        <w:rPr>
          <w:rFonts w:cs="Times New Roman"/>
          <w:szCs w:val="24"/>
        </w:rPr>
      </w:pPr>
      <w:r>
        <w:rPr>
          <w:rFonts w:cs="Times New Roman"/>
          <w:szCs w:val="24"/>
        </w:rPr>
        <w:t>Although</w:t>
      </w:r>
      <w:r w:rsidR="00B01938">
        <w:rPr>
          <w:rFonts w:cs="Times New Roman"/>
          <w:szCs w:val="24"/>
        </w:rPr>
        <w:t xml:space="preserve"> I discussed several motivations for pushing the NDSP agenda, the </w:t>
      </w:r>
      <w:r>
        <w:rPr>
          <w:rFonts w:cs="Times New Roman"/>
          <w:szCs w:val="24"/>
        </w:rPr>
        <w:t>answer</w:t>
      </w:r>
      <w:r w:rsidR="00B01938">
        <w:rPr>
          <w:rFonts w:cs="Times New Roman"/>
          <w:szCs w:val="24"/>
        </w:rPr>
        <w:t xml:space="preserve"> for </w:t>
      </w:r>
      <w:r>
        <w:rPr>
          <w:rFonts w:cs="Times New Roman"/>
          <w:szCs w:val="24"/>
        </w:rPr>
        <w:t>how personal agendas advanced was less clear.</w:t>
      </w:r>
      <w:bookmarkStart w:id="253" w:name="_Toc445562603"/>
      <w:r>
        <w:rPr>
          <w:rFonts w:cs="Times New Roman"/>
          <w:szCs w:val="24"/>
        </w:rPr>
        <w:t xml:space="preserve">  </w:t>
      </w:r>
      <w:r w:rsidR="002D01CC">
        <w:rPr>
          <w:rFonts w:cs="Times New Roman"/>
          <w:szCs w:val="24"/>
        </w:rPr>
        <w:t>I attribute this to my earlier observation that those interviewed tended to speak in the “we”.  Future studies should include interview questions specific to asking about personal motivation and agendas for action and interactions.  However, t</w:t>
      </w:r>
      <w:r>
        <w:rPr>
          <w:rFonts w:cs="Times New Roman"/>
          <w:szCs w:val="24"/>
        </w:rPr>
        <w:t>here was a common message in the interviews that those who acted believed that this small program was important and</w:t>
      </w:r>
      <w:r w:rsidR="002D01CC">
        <w:rPr>
          <w:rFonts w:cs="Times New Roman"/>
          <w:szCs w:val="24"/>
        </w:rPr>
        <w:t xml:space="preserve"> </w:t>
      </w:r>
      <w:r>
        <w:rPr>
          <w:rFonts w:cs="Times New Roman"/>
          <w:szCs w:val="24"/>
        </w:rPr>
        <w:t>had larger implications if left unresolved.</w:t>
      </w:r>
    </w:p>
    <w:p w14:paraId="68031C0C" w14:textId="0087C0F3" w:rsidR="0013656E" w:rsidRPr="008F212A" w:rsidRDefault="0013656E" w:rsidP="0027480C">
      <w:pPr>
        <w:pStyle w:val="Heading2"/>
        <w:spacing w:after="240"/>
        <w:rPr>
          <w:rFonts w:ascii="Times New Roman" w:hAnsi="Times New Roman" w:cs="Times New Roman"/>
          <w:b/>
          <w:color w:val="auto"/>
          <w:sz w:val="24"/>
          <w:szCs w:val="24"/>
        </w:rPr>
      </w:pPr>
      <w:bookmarkStart w:id="254" w:name="_Toc446933865"/>
      <w:r w:rsidRPr="008F212A">
        <w:rPr>
          <w:rFonts w:ascii="Times New Roman" w:hAnsi="Times New Roman" w:cs="Times New Roman"/>
          <w:b/>
          <w:color w:val="auto"/>
          <w:sz w:val="24"/>
          <w:szCs w:val="24"/>
        </w:rPr>
        <w:t>Timing and Window of Opportunity</w:t>
      </w:r>
      <w:bookmarkEnd w:id="253"/>
      <w:bookmarkEnd w:id="254"/>
    </w:p>
    <w:p w14:paraId="5A57E35B" w14:textId="77777777" w:rsidR="0013656E" w:rsidRPr="00A302F9" w:rsidRDefault="0013656E" w:rsidP="0027480C">
      <w:pPr>
        <w:spacing w:after="240" w:line="480" w:lineRule="auto"/>
        <w:ind w:firstLine="720"/>
        <w:rPr>
          <w:rFonts w:cs="Times New Roman"/>
          <w:szCs w:val="24"/>
        </w:rPr>
      </w:pPr>
      <w:r w:rsidRPr="00A302F9">
        <w:rPr>
          <w:rFonts w:cs="Times New Roman"/>
          <w:szCs w:val="24"/>
        </w:rPr>
        <w:t xml:space="preserve">To gain an understanding of the elements of status quo versus a unique event I asked if the formation of the task force was an anomaly.  I then countered with asking if </w:t>
      </w:r>
      <w:r w:rsidRPr="00A302F9">
        <w:rPr>
          <w:rFonts w:cs="Times New Roman"/>
          <w:szCs w:val="24"/>
        </w:rPr>
        <w:lastRenderedPageBreak/>
        <w:t>it was an expected outcome of the educational council system.  The answers shed light on how it was both:</w:t>
      </w:r>
    </w:p>
    <w:p w14:paraId="1301F6E2" w14:textId="3F3185A2" w:rsidR="0013656E" w:rsidRDefault="0013656E" w:rsidP="00DF243E">
      <w:pPr>
        <w:pStyle w:val="ListParagraph"/>
        <w:spacing w:after="0" w:line="240" w:lineRule="auto"/>
        <w:rPr>
          <w:rFonts w:cs="Times New Roman"/>
          <w:szCs w:val="24"/>
        </w:rPr>
      </w:pPr>
      <w:r w:rsidRPr="00A302F9">
        <w:rPr>
          <w:rFonts w:cs="Times New Roman"/>
          <w:szCs w:val="24"/>
        </w:rPr>
        <w:t>We asked for a task force during a time when DoDEA was conducting multiple curriculum and school-based task forces so our request fit right into the activity of the moment.  (From consolidated memos)</w:t>
      </w:r>
    </w:p>
    <w:p w14:paraId="69E06853" w14:textId="77777777" w:rsidR="00D85DEE" w:rsidRPr="00A302F9" w:rsidRDefault="00D85DEE" w:rsidP="00DF243E">
      <w:pPr>
        <w:pStyle w:val="ListParagraph"/>
        <w:spacing w:after="0" w:line="240" w:lineRule="auto"/>
        <w:rPr>
          <w:rFonts w:cs="Times New Roman"/>
          <w:szCs w:val="24"/>
        </w:rPr>
      </w:pPr>
    </w:p>
    <w:p w14:paraId="4D68ED2E" w14:textId="326C355D" w:rsidR="0013656E" w:rsidRDefault="0013656E" w:rsidP="00DF243E">
      <w:pPr>
        <w:spacing w:after="0" w:line="240" w:lineRule="auto"/>
        <w:ind w:left="720"/>
        <w:rPr>
          <w:rFonts w:cs="Times New Roman"/>
          <w:szCs w:val="24"/>
        </w:rPr>
      </w:pPr>
      <w:r w:rsidRPr="00A302F9">
        <w:rPr>
          <w:rFonts w:cs="Times New Roman"/>
          <w:szCs w:val="24"/>
        </w:rPr>
        <w:t>The decision of a task force itself was not unique however, “That DoD would t</w:t>
      </w:r>
      <w:r w:rsidR="001944FD">
        <w:rPr>
          <w:rFonts w:cs="Times New Roman"/>
          <w:szCs w:val="24"/>
        </w:rPr>
        <w:t>a</w:t>
      </w:r>
      <w:r w:rsidRPr="00A302F9">
        <w:rPr>
          <w:rFonts w:cs="Times New Roman"/>
          <w:szCs w:val="24"/>
        </w:rPr>
        <w:t>ke this on during time of war, drawdowns, recession, budget cuts, when the US usually tends</w:t>
      </w:r>
      <w:r w:rsidR="001944FD">
        <w:rPr>
          <w:rFonts w:cs="Times New Roman"/>
          <w:szCs w:val="24"/>
        </w:rPr>
        <w:t xml:space="preserve"> to become more isolationist...T</w:t>
      </w:r>
      <w:r w:rsidRPr="00A302F9">
        <w:rPr>
          <w:rFonts w:cs="Times New Roman"/>
          <w:szCs w:val="24"/>
        </w:rPr>
        <w:t>o step out and take this on reflects well on the organization.”  (Interview dated October 9, 2015)</w:t>
      </w:r>
    </w:p>
    <w:p w14:paraId="1CB5EC38" w14:textId="77777777" w:rsidR="00DF243E" w:rsidRPr="00A302F9" w:rsidRDefault="00DF243E" w:rsidP="00DF243E">
      <w:pPr>
        <w:spacing w:after="0" w:line="240" w:lineRule="auto"/>
        <w:ind w:left="720"/>
        <w:rPr>
          <w:rFonts w:cs="Times New Roman"/>
          <w:szCs w:val="24"/>
        </w:rPr>
      </w:pPr>
    </w:p>
    <w:p w14:paraId="70B7AF93" w14:textId="5277CE7F" w:rsidR="0013656E" w:rsidRDefault="0013656E" w:rsidP="00DF243E">
      <w:pPr>
        <w:spacing w:after="0" w:line="240" w:lineRule="auto"/>
        <w:ind w:left="720"/>
        <w:rPr>
          <w:rFonts w:cs="Times New Roman"/>
          <w:szCs w:val="24"/>
        </w:rPr>
      </w:pPr>
      <w:r w:rsidRPr="00A302F9">
        <w:rPr>
          <w:rFonts w:cs="Times New Roman"/>
          <w:szCs w:val="24"/>
        </w:rPr>
        <w:t>I think DoDEA basically uses (a task force) whenever it has a problem that it doesn’t know how to solve organically.  Getting new schools built in Europe is another example of sort of processes that require these external injects to get DoDEA what it needs to be able to justify what it needs to do to right size.  It doesn’t shock me that there’s always sort of ad hoc ways in which DoDEA needs to operate in order to get things done.  Because it doesn’t seem to have an ability, I don’t know why, to get en</w:t>
      </w:r>
      <w:r w:rsidR="001944FD">
        <w:rPr>
          <w:rFonts w:cs="Times New Roman"/>
          <w:szCs w:val="24"/>
        </w:rPr>
        <w:t xml:space="preserve">ough moxy within its structure.  </w:t>
      </w:r>
      <w:r w:rsidRPr="00A302F9">
        <w:rPr>
          <w:rFonts w:cs="Times New Roman"/>
          <w:szCs w:val="24"/>
        </w:rPr>
        <w:t>In its structure in its relationship with the rest of the department, I mean the Secretary of Defense, to get things right.  It requires this external input to force the issue because people start complaining.  (Interview dated October 23, 2015)</w:t>
      </w:r>
    </w:p>
    <w:p w14:paraId="1C490E29" w14:textId="77777777" w:rsidR="0027480C" w:rsidRDefault="0027480C" w:rsidP="00DF243E">
      <w:pPr>
        <w:spacing w:after="0" w:line="240" w:lineRule="auto"/>
        <w:ind w:left="720"/>
        <w:rPr>
          <w:rFonts w:cs="Times New Roman"/>
          <w:sz w:val="22"/>
        </w:rPr>
      </w:pPr>
    </w:p>
    <w:p w14:paraId="67F248E1" w14:textId="0ABF8020" w:rsidR="0027480C" w:rsidRDefault="0027480C" w:rsidP="00DF243E">
      <w:pPr>
        <w:spacing w:after="0" w:line="240" w:lineRule="auto"/>
        <w:ind w:left="720"/>
        <w:rPr>
          <w:rFonts w:cs="Times New Roman"/>
          <w:szCs w:val="24"/>
        </w:rPr>
      </w:pPr>
      <w:r>
        <w:rPr>
          <w:rFonts w:cs="Times New Roman"/>
          <w:szCs w:val="24"/>
        </w:rPr>
        <w:t>I</w:t>
      </w:r>
      <w:r w:rsidRPr="0027480C">
        <w:rPr>
          <w:rFonts w:cs="Times New Roman"/>
          <w:szCs w:val="24"/>
        </w:rPr>
        <w:t>t was unique</w:t>
      </w:r>
      <w:r>
        <w:rPr>
          <w:rFonts w:cs="Times New Roman"/>
          <w:szCs w:val="24"/>
        </w:rPr>
        <w:t>.  W</w:t>
      </w:r>
      <w:r w:rsidRPr="0027480C">
        <w:rPr>
          <w:rFonts w:cs="Times New Roman"/>
          <w:szCs w:val="24"/>
        </w:rPr>
        <w:t xml:space="preserve">ell it was not unique in the sense of DoDEA routinely does a lot of task forces.  </w:t>
      </w:r>
      <w:r>
        <w:rPr>
          <w:rFonts w:cs="Times New Roman"/>
          <w:szCs w:val="24"/>
        </w:rPr>
        <w:t>T</w:t>
      </w:r>
      <w:r w:rsidRPr="0027480C">
        <w:rPr>
          <w:rFonts w:cs="Times New Roman"/>
          <w:szCs w:val="24"/>
        </w:rPr>
        <w:t>hat was not unheard of.  It was unheard of; in essence, we never approached doing anything like this task force for NDSP.  NDSP had stayed in the shadows...with not bringing much attention at a larger element</w:t>
      </w:r>
      <w:r w:rsidR="00D85DEE">
        <w:rPr>
          <w:rFonts w:cs="Times New Roman"/>
          <w:szCs w:val="24"/>
        </w:rPr>
        <w:t>.</w:t>
      </w:r>
      <w:r w:rsidR="00D85DEE" w:rsidRPr="0027480C">
        <w:rPr>
          <w:rFonts w:cs="Times New Roman"/>
          <w:szCs w:val="24"/>
        </w:rPr>
        <w:t xml:space="preserve">  </w:t>
      </w:r>
      <w:r w:rsidR="00D85DEE">
        <w:rPr>
          <w:rFonts w:cs="Times New Roman"/>
          <w:szCs w:val="24"/>
        </w:rPr>
        <w:t xml:space="preserve">(Unique) </w:t>
      </w:r>
      <w:r w:rsidRPr="0027480C">
        <w:rPr>
          <w:rFonts w:cs="Times New Roman"/>
          <w:szCs w:val="24"/>
        </w:rPr>
        <w:t xml:space="preserve">because </w:t>
      </w:r>
      <w:r w:rsidR="00D85DEE">
        <w:rPr>
          <w:rFonts w:cs="Times New Roman"/>
          <w:szCs w:val="24"/>
        </w:rPr>
        <w:t xml:space="preserve">the Director was signing up to ask </w:t>
      </w:r>
      <w:r w:rsidRPr="0027480C">
        <w:rPr>
          <w:rFonts w:cs="Times New Roman"/>
          <w:szCs w:val="24"/>
        </w:rPr>
        <w:t>everyone to participate, send information, be involved in it and then we’re going to make these policy and programmatic discussions as part of the DEC</w:t>
      </w:r>
      <w:r w:rsidR="00D85DEE">
        <w:rPr>
          <w:rFonts w:cs="Times New Roman"/>
          <w:szCs w:val="24"/>
        </w:rPr>
        <w:t>. (Interview dated October 26, 2015)</w:t>
      </w:r>
    </w:p>
    <w:p w14:paraId="0A33CF67" w14:textId="77777777" w:rsidR="00DF243E" w:rsidRPr="0027480C" w:rsidRDefault="00DF243E" w:rsidP="00DF243E">
      <w:pPr>
        <w:spacing w:after="0" w:line="240" w:lineRule="auto"/>
        <w:ind w:left="720"/>
        <w:rPr>
          <w:rFonts w:cs="Times New Roman"/>
          <w:szCs w:val="24"/>
        </w:rPr>
      </w:pPr>
    </w:p>
    <w:p w14:paraId="51D78300" w14:textId="5B5DB274" w:rsidR="0013656E" w:rsidRDefault="001944FD" w:rsidP="001944FD">
      <w:pPr>
        <w:spacing w:after="0" w:line="480" w:lineRule="auto"/>
        <w:rPr>
          <w:rFonts w:cs="Times New Roman"/>
          <w:szCs w:val="24"/>
        </w:rPr>
      </w:pPr>
      <w:r>
        <w:rPr>
          <w:rFonts w:eastAsia="Times New Roman" w:cs="Times New Roman"/>
          <w:szCs w:val="24"/>
        </w:rPr>
        <w:t>Overall, t</w:t>
      </w:r>
      <w:r w:rsidR="0013656E" w:rsidRPr="00A302F9">
        <w:rPr>
          <w:rFonts w:eastAsia="Times New Roman" w:cs="Times New Roman"/>
          <w:szCs w:val="24"/>
        </w:rPr>
        <w:t>his was an a</w:t>
      </w:r>
      <w:r w:rsidR="0013656E" w:rsidRPr="00A302F9">
        <w:rPr>
          <w:rFonts w:cs="Times New Roman"/>
          <w:szCs w:val="24"/>
        </w:rPr>
        <w:t xml:space="preserve">nomaly because </w:t>
      </w:r>
      <w:r>
        <w:rPr>
          <w:rFonts w:cs="Times New Roman"/>
          <w:szCs w:val="24"/>
        </w:rPr>
        <w:t xml:space="preserve">NDSP </w:t>
      </w:r>
      <w:r w:rsidR="00D85DEE">
        <w:rPr>
          <w:rFonts w:cs="Times New Roman"/>
          <w:szCs w:val="24"/>
        </w:rPr>
        <w:t>had become</w:t>
      </w:r>
      <w:r>
        <w:rPr>
          <w:rFonts w:cs="Times New Roman"/>
          <w:szCs w:val="24"/>
        </w:rPr>
        <w:t xml:space="preserve"> </w:t>
      </w:r>
      <w:r w:rsidR="00D85DEE">
        <w:rPr>
          <w:rFonts w:cs="Times New Roman"/>
          <w:szCs w:val="24"/>
        </w:rPr>
        <w:t xml:space="preserve">a larger </w:t>
      </w:r>
      <w:r w:rsidRPr="00A302F9">
        <w:rPr>
          <w:rFonts w:cs="Times New Roman"/>
          <w:szCs w:val="24"/>
        </w:rPr>
        <w:t>strategic</w:t>
      </w:r>
      <w:r w:rsidR="0013656E" w:rsidRPr="00A302F9">
        <w:rPr>
          <w:rFonts w:cs="Times New Roman"/>
          <w:szCs w:val="24"/>
        </w:rPr>
        <w:t xml:space="preserve"> </w:t>
      </w:r>
      <w:r w:rsidR="00D85DEE">
        <w:rPr>
          <w:rFonts w:cs="Times New Roman"/>
          <w:szCs w:val="24"/>
        </w:rPr>
        <w:t>program</w:t>
      </w:r>
      <w:r w:rsidR="0013656E" w:rsidRPr="00A302F9">
        <w:rPr>
          <w:rFonts w:cs="Times New Roman"/>
          <w:szCs w:val="24"/>
        </w:rPr>
        <w:t xml:space="preserve"> in DoDEA's repertoire of providing support to military</w:t>
      </w:r>
      <w:r w:rsidR="00D85DEE">
        <w:rPr>
          <w:rFonts w:cs="Times New Roman"/>
          <w:szCs w:val="24"/>
        </w:rPr>
        <w:t xml:space="preserve"> and as an enabler to the military agenda.</w:t>
      </w:r>
    </w:p>
    <w:p w14:paraId="69DAEA40" w14:textId="77777777" w:rsidR="0027480C" w:rsidRPr="008F212A" w:rsidRDefault="0027480C" w:rsidP="0027480C">
      <w:pPr>
        <w:pStyle w:val="Heading2"/>
        <w:spacing w:after="240"/>
        <w:rPr>
          <w:rFonts w:ascii="Times New Roman" w:hAnsi="Times New Roman" w:cs="Times New Roman"/>
          <w:b/>
          <w:color w:val="auto"/>
          <w:sz w:val="24"/>
          <w:szCs w:val="24"/>
        </w:rPr>
      </w:pPr>
      <w:bookmarkStart w:id="255" w:name="_Toc446933866"/>
      <w:r w:rsidRPr="008F212A">
        <w:rPr>
          <w:rFonts w:ascii="Times New Roman" w:hAnsi="Times New Roman" w:cs="Times New Roman"/>
          <w:b/>
          <w:color w:val="auto"/>
          <w:sz w:val="24"/>
          <w:szCs w:val="24"/>
        </w:rPr>
        <w:t>Timing</w:t>
      </w:r>
      <w:bookmarkEnd w:id="255"/>
    </w:p>
    <w:p w14:paraId="3D628FE6" w14:textId="3493F93D" w:rsidR="0027480C" w:rsidRPr="00A302F9" w:rsidRDefault="0027480C" w:rsidP="00DF243E">
      <w:pPr>
        <w:spacing w:after="0" w:line="480" w:lineRule="auto"/>
        <w:ind w:firstLine="720"/>
        <w:rPr>
          <w:rFonts w:cs="Times New Roman"/>
          <w:szCs w:val="24"/>
        </w:rPr>
      </w:pPr>
      <w:r w:rsidRPr="00A302F9">
        <w:rPr>
          <w:rFonts w:cs="Times New Roman"/>
          <w:szCs w:val="24"/>
        </w:rPr>
        <w:t xml:space="preserve">Earlier I referenced the research on Punctuated Equilibrium Theory (PET) and small groups that concluded, “The common feature is in the observed pattern of change- periods of stasis (or in some versions, incremental change) punctuated by short periods </w:t>
      </w:r>
      <w:r w:rsidRPr="00A302F9">
        <w:rPr>
          <w:rFonts w:cs="Times New Roman"/>
          <w:szCs w:val="24"/>
        </w:rPr>
        <w:lastRenderedPageBreak/>
        <w:t>of radical change in which a group attempts to improve its fit with the demands of its embedding context”</w:t>
      </w:r>
      <w:sdt>
        <w:sdtPr>
          <w:rPr>
            <w:rFonts w:cs="Times New Roman"/>
            <w:szCs w:val="24"/>
          </w:rPr>
          <w:id w:val="-353508470"/>
          <w:citation/>
        </w:sdtPr>
        <w:sdtEndPr/>
        <w:sdtContent>
          <w:r w:rsidRPr="00A302F9">
            <w:rPr>
              <w:rFonts w:cs="Times New Roman"/>
              <w:szCs w:val="24"/>
            </w:rPr>
            <w:fldChar w:fldCharType="begin"/>
          </w:r>
          <w:r w:rsidRPr="00A302F9">
            <w:rPr>
              <w:rFonts w:cs="Times New Roman"/>
              <w:szCs w:val="24"/>
            </w:rPr>
            <w:instrText xml:space="preserve">CITATION Poo05 \p 329 \l 1033 </w:instrText>
          </w:r>
          <w:r w:rsidRPr="00A302F9">
            <w:rPr>
              <w:rFonts w:cs="Times New Roman"/>
              <w:szCs w:val="24"/>
            </w:rPr>
            <w:fldChar w:fldCharType="separate"/>
          </w:r>
          <w:r w:rsidRPr="00A302F9">
            <w:rPr>
              <w:rFonts w:cs="Times New Roman"/>
              <w:noProof/>
              <w:szCs w:val="24"/>
            </w:rPr>
            <w:t xml:space="preserve"> (Arrow, Henry, Poole, Wheelan, &amp; Moreland, 2005, p. 329)</w:t>
          </w:r>
          <w:r w:rsidRPr="00A302F9">
            <w:rPr>
              <w:rFonts w:cs="Times New Roman"/>
              <w:szCs w:val="24"/>
            </w:rPr>
            <w:fldChar w:fldCharType="end"/>
          </w:r>
        </w:sdtContent>
      </w:sdt>
      <w:r w:rsidRPr="00A302F9">
        <w:rPr>
          <w:rFonts w:cs="Times New Roman"/>
          <w:szCs w:val="24"/>
        </w:rPr>
        <w:t xml:space="preserve">.  I would not call this a radical change to conduct the task force, but it was unique in its mobilization of facets of the school council network.  Every organization had representation at the working group level.  The dynamics changed within the groups looking at the issues and new external forcing functions </w:t>
      </w:r>
      <w:r w:rsidR="00D85DEE">
        <w:rPr>
          <w:rFonts w:cs="Times New Roman"/>
          <w:szCs w:val="24"/>
        </w:rPr>
        <w:t xml:space="preserve">(discussed in Chapter Four) </w:t>
      </w:r>
      <w:r w:rsidRPr="00A302F9">
        <w:rPr>
          <w:rFonts w:cs="Times New Roman"/>
          <w:szCs w:val="24"/>
        </w:rPr>
        <w:t>emerged that highlighted the need and importance of NDSP.  DoDEA’s answer to the increased costs to have the services pay simply was not a solution to all of the problems as the demands on the program increased in response to the need for additional DoD personnel in locations without adeq</w:t>
      </w:r>
      <w:r>
        <w:rPr>
          <w:rFonts w:cs="Times New Roman"/>
          <w:szCs w:val="24"/>
        </w:rPr>
        <w:t>uate educational opportunities.</w:t>
      </w:r>
    </w:p>
    <w:p w14:paraId="09374B71" w14:textId="77777777" w:rsidR="0027480C" w:rsidRPr="00D85DEE" w:rsidRDefault="0027480C" w:rsidP="0027480C">
      <w:pPr>
        <w:spacing w:after="0" w:line="480" w:lineRule="auto"/>
        <w:ind w:firstLine="720"/>
        <w:rPr>
          <w:rFonts w:cs="Times New Roman"/>
          <w:szCs w:val="24"/>
        </w:rPr>
      </w:pPr>
      <w:r w:rsidRPr="00D85DEE">
        <w:rPr>
          <w:rFonts w:cs="Times New Roman"/>
          <w:szCs w:val="24"/>
        </w:rPr>
        <w:t xml:space="preserve">In light of the reality that the number of students and expense involved is so minimal that it does not warrant discussion when compared to the larger organization, the fact that a group successfully advocated for a worldwide review of the program is remarkable.  Moreover, there was the fact that the new DoDEA leader in 2008 had a proactive agenda in working with the military.  The combination of leadership, relationships, communication, and the qualities of persistence provides insight into advancing agendas.  Ultimately, a leader with decision-making authority is necessary. </w:t>
      </w:r>
    </w:p>
    <w:p w14:paraId="2955DC35" w14:textId="0A3A559E" w:rsidR="0027480C" w:rsidRPr="00A302F9" w:rsidRDefault="0027480C" w:rsidP="0027480C">
      <w:pPr>
        <w:spacing w:after="0" w:line="480" w:lineRule="auto"/>
        <w:ind w:firstLine="720"/>
        <w:rPr>
          <w:rFonts w:cs="Times New Roman"/>
          <w:szCs w:val="24"/>
        </w:rPr>
      </w:pPr>
      <w:r w:rsidRPr="00D85DEE">
        <w:rPr>
          <w:rFonts w:cs="Times New Roman"/>
          <w:szCs w:val="24"/>
        </w:rPr>
        <w:t xml:space="preserve">A pattern of recent collaborative victories in supporting quality of life initiatives ranged from regional DoDDS-Europe baseball to the worldwide MILCON money insert paved the way for bringing everyone to the table to explore the emerging issues related to NDSP.  Moreover, DoDEA and the military adapted to work together in mutual understanding of each other’s position based on purpose.  With respect to the decision, Punctuated </w:t>
      </w:r>
      <w:r w:rsidR="00D85DEE" w:rsidRPr="00D85DEE">
        <w:rPr>
          <w:rFonts w:cs="Times New Roman"/>
          <w:szCs w:val="24"/>
        </w:rPr>
        <w:t>Equilibrium</w:t>
      </w:r>
      <w:r w:rsidRPr="00D85DEE">
        <w:rPr>
          <w:rFonts w:cs="Times New Roman"/>
          <w:szCs w:val="24"/>
        </w:rPr>
        <w:t xml:space="preserve"> Theory (PET) existed with people during this time, not events.  </w:t>
      </w:r>
      <w:r w:rsidRPr="00D85DEE">
        <w:rPr>
          <w:rFonts w:cs="Times New Roman"/>
          <w:szCs w:val="24"/>
        </w:rPr>
        <w:lastRenderedPageBreak/>
        <w:t>There was no specific event immediately preceding the decision to create the task force.  Yet the right people connected from numerous avenues at the same time and collectively worked together to keep the topic of NDSP on the agenda until a leader with authority to act agreed to establish a task force</w:t>
      </w:r>
    </w:p>
    <w:p w14:paraId="75421403" w14:textId="77777777" w:rsidR="0013656E" w:rsidRPr="008F212A" w:rsidRDefault="0013656E" w:rsidP="008F212A">
      <w:pPr>
        <w:pStyle w:val="Heading2"/>
        <w:spacing w:before="0" w:line="480" w:lineRule="auto"/>
        <w:rPr>
          <w:rFonts w:ascii="Times New Roman" w:hAnsi="Times New Roman" w:cs="Times New Roman"/>
          <w:b/>
          <w:color w:val="auto"/>
          <w:sz w:val="24"/>
          <w:szCs w:val="24"/>
        </w:rPr>
      </w:pPr>
      <w:bookmarkStart w:id="256" w:name="_Toc446933867"/>
      <w:r w:rsidRPr="008F212A">
        <w:rPr>
          <w:rFonts w:ascii="Times New Roman" w:hAnsi="Times New Roman" w:cs="Times New Roman"/>
          <w:b/>
          <w:color w:val="auto"/>
          <w:sz w:val="24"/>
          <w:szCs w:val="24"/>
        </w:rPr>
        <w:t>Multiple Avenues</w:t>
      </w:r>
      <w:bookmarkEnd w:id="256"/>
      <w:r w:rsidRPr="008F212A">
        <w:rPr>
          <w:rFonts w:ascii="Times New Roman" w:hAnsi="Times New Roman" w:cs="Times New Roman"/>
          <w:b/>
          <w:color w:val="auto"/>
          <w:sz w:val="24"/>
          <w:szCs w:val="24"/>
        </w:rPr>
        <w:t xml:space="preserve"> </w:t>
      </w:r>
    </w:p>
    <w:p w14:paraId="0306A8C3" w14:textId="7AF34372" w:rsidR="0013656E" w:rsidRDefault="0013656E" w:rsidP="00DF243E">
      <w:pPr>
        <w:spacing w:after="0" w:line="480" w:lineRule="auto"/>
        <w:ind w:firstLine="720"/>
        <w:rPr>
          <w:rFonts w:eastAsia="Times New Roman" w:cs="Times New Roman"/>
          <w:szCs w:val="24"/>
        </w:rPr>
      </w:pPr>
      <w:r w:rsidRPr="00A302F9">
        <w:rPr>
          <w:rFonts w:eastAsia="Times New Roman" w:cs="Times New Roman"/>
          <w:szCs w:val="24"/>
        </w:rPr>
        <w:t xml:space="preserve">When you join an organization, it is like walking into the middle of multiple stories. </w:t>
      </w:r>
      <w:r>
        <w:rPr>
          <w:rFonts w:eastAsia="Times New Roman" w:cs="Times New Roman"/>
          <w:szCs w:val="24"/>
        </w:rPr>
        <w:t xml:space="preserve"> </w:t>
      </w:r>
      <w:r w:rsidRPr="00A302F9">
        <w:rPr>
          <w:rFonts w:eastAsia="Times New Roman" w:cs="Times New Roman"/>
          <w:szCs w:val="24"/>
        </w:rPr>
        <w:t xml:space="preserve">The cast of characters are in various chapters in their lives with "various" plot lines and settings. </w:t>
      </w:r>
      <w:r w:rsidR="00D85DEE">
        <w:rPr>
          <w:rFonts w:eastAsia="Times New Roman" w:cs="Times New Roman"/>
          <w:szCs w:val="24"/>
        </w:rPr>
        <w:t xml:space="preserve"> </w:t>
      </w:r>
      <w:r w:rsidRPr="00A302F9">
        <w:rPr>
          <w:rFonts w:eastAsia="Times New Roman" w:cs="Times New Roman"/>
          <w:szCs w:val="24"/>
        </w:rPr>
        <w:t>Sometimes the stories intersect and for that brief period of time, a shared experience occurs that becomes the baseline for future interaction (Document Database, Consolidated Memos dated December 12, 2015).</w:t>
      </w:r>
      <w:r>
        <w:rPr>
          <w:rFonts w:eastAsia="Times New Roman" w:cs="Times New Roman"/>
          <w:szCs w:val="24"/>
        </w:rPr>
        <w:t xml:space="preserve"> </w:t>
      </w:r>
    </w:p>
    <w:p w14:paraId="3184E315" w14:textId="77777777" w:rsidR="0013656E" w:rsidRPr="00A302F9" w:rsidRDefault="0013656E" w:rsidP="0013656E">
      <w:pPr>
        <w:spacing w:after="0" w:line="480" w:lineRule="auto"/>
        <w:ind w:firstLine="720"/>
        <w:rPr>
          <w:rFonts w:cs="Times New Roman"/>
          <w:szCs w:val="24"/>
        </w:rPr>
      </w:pPr>
      <w:r w:rsidRPr="00A302F9">
        <w:rPr>
          <w:rFonts w:cs="Times New Roman"/>
          <w:szCs w:val="24"/>
        </w:rPr>
        <w:t xml:space="preserve">Another one of Kingdon’s (1984) concepts is “softening up” or the idea that to advance agendas one must first get discussion and awareness raised in multiple forums.  This was our pre-briefs to senior leaders, working groups with the different councils, pre-meetings, and office calls with new leadership that all connect to this idea.  The goal was to educate the policy community, the other action officers and leadership.  Kingdon (1984) noted that, “Even specialists might not be sensitive to a problem or aware of a given proposal, so entrepreneurs try to educate their fellow specialists” (p.135).  Interviews stressed the importance of collaboration and communication as related to a pattern of action.  Several interviews stated that one must never go into a meeting without knowing how it will turn out.  One must be aware of everyone’s pre-coordinated conversations and conclusions.  However, despite all of the pre-coordination and information finding, the decisions made may not reflect the previous lower level agreement.  Furthermore, one must be cognizant that although agreement </w:t>
      </w:r>
      <w:r w:rsidRPr="00A302F9">
        <w:rPr>
          <w:rFonts w:cs="Times New Roman"/>
          <w:szCs w:val="24"/>
        </w:rPr>
        <w:lastRenderedPageBreak/>
        <w:t xml:space="preserve">occurred in the meeting, the written findings may reflect a different result depending on who writes the final report. </w:t>
      </w:r>
    </w:p>
    <w:p w14:paraId="520876D8" w14:textId="77777777" w:rsidR="0013656E" w:rsidRPr="008F212A" w:rsidRDefault="0013656E" w:rsidP="00D178BB">
      <w:pPr>
        <w:pStyle w:val="Heading3"/>
        <w:spacing w:after="240"/>
        <w:rPr>
          <w:rFonts w:ascii="Times New Roman" w:hAnsi="Times New Roman" w:cs="Times New Roman"/>
          <w:b/>
          <w:color w:val="auto"/>
        </w:rPr>
      </w:pPr>
      <w:bookmarkStart w:id="257" w:name="_Toc446933868"/>
      <w:r w:rsidRPr="008F212A">
        <w:rPr>
          <w:rFonts w:ascii="Times New Roman" w:hAnsi="Times New Roman" w:cs="Times New Roman"/>
          <w:b/>
          <w:color w:val="auto"/>
        </w:rPr>
        <w:t>Quality of Life Conference and European Schools Council</w:t>
      </w:r>
      <w:bookmarkEnd w:id="257"/>
    </w:p>
    <w:p w14:paraId="29C421A0" w14:textId="71C4E4D7" w:rsidR="0013656E" w:rsidRPr="00A302F9" w:rsidRDefault="0013656E" w:rsidP="00D178BB">
      <w:pPr>
        <w:spacing w:after="0" w:line="480" w:lineRule="auto"/>
        <w:rPr>
          <w:rFonts w:cs="Times New Roman"/>
          <w:szCs w:val="24"/>
        </w:rPr>
      </w:pPr>
      <w:r w:rsidRPr="00A302F9">
        <w:rPr>
          <w:rFonts w:eastAsia="Times New Roman" w:cs="Times New Roman"/>
          <w:szCs w:val="24"/>
        </w:rPr>
        <w:tab/>
        <w:t>Leading up to the 2010 time frame, EUCOM had the policy requirement and programmatic coordination for all quality of life aspects to include all Department of Defense schools, morale, welfare and recreation, health care, behavioral health, all things that are quality of life related or support the force and family.</w:t>
      </w:r>
      <w:r>
        <w:rPr>
          <w:rFonts w:eastAsia="Times New Roman" w:cs="Times New Roman"/>
          <w:szCs w:val="24"/>
        </w:rPr>
        <w:t xml:space="preserve"> </w:t>
      </w:r>
      <w:r w:rsidRPr="00A302F9">
        <w:rPr>
          <w:rFonts w:eastAsia="Times New Roman" w:cs="Times New Roman"/>
          <w:szCs w:val="24"/>
        </w:rPr>
        <w:t xml:space="preserve"> One cannot separate quality of life for children from service members.  When making a decision to move to a remote location there are many factors involved such as career progression, family support, and education opportunities.  </w:t>
      </w:r>
      <w:r w:rsidRPr="00A302F9">
        <w:rPr>
          <w:rFonts w:cs="Times New Roman"/>
          <w:szCs w:val="24"/>
        </w:rPr>
        <w:t xml:space="preserve">In 2006-2007 as the force structure started to change in EUCOM it was more important for services to work closer together, because DoD started to look at closing installations, closing facilities, </w:t>
      </w:r>
      <w:r w:rsidRPr="008C410B">
        <w:rPr>
          <w:rFonts w:cs="Times New Roman"/>
          <w:szCs w:val="24"/>
        </w:rPr>
        <w:t>doing more joint basing overseas, cross collaboration amongst the services was important.  It was also more important to talk about sharing in force support and installation issues</w:t>
      </w:r>
      <w:r w:rsidRPr="00A302F9">
        <w:rPr>
          <w:rFonts w:cs="Times New Roman"/>
          <w:szCs w:val="24"/>
        </w:rPr>
        <w:t>, quality of life issues.  We did this in a number of ways.</w:t>
      </w:r>
    </w:p>
    <w:p w14:paraId="644AB2D7" w14:textId="1A481D00" w:rsidR="0013656E" w:rsidRPr="00A302F9" w:rsidRDefault="0013656E" w:rsidP="00D178BB">
      <w:pPr>
        <w:spacing w:after="0" w:line="480" w:lineRule="auto"/>
        <w:ind w:firstLine="720"/>
        <w:rPr>
          <w:rFonts w:cs="Times New Roman"/>
          <w:szCs w:val="24"/>
        </w:rPr>
      </w:pPr>
      <w:r w:rsidRPr="00A302F9">
        <w:rPr>
          <w:rFonts w:cs="Times New Roman"/>
          <w:szCs w:val="24"/>
        </w:rPr>
        <w:t xml:space="preserve">EUCOM had an annual quality of life conference that would bring in all </w:t>
      </w:r>
      <w:r w:rsidR="008C410B">
        <w:rPr>
          <w:rFonts w:cs="Times New Roman"/>
          <w:szCs w:val="24"/>
        </w:rPr>
        <w:t>the stakeholders in one venue to evaluate a</w:t>
      </w:r>
      <w:r w:rsidRPr="00A302F9">
        <w:rPr>
          <w:rFonts w:cs="Times New Roman"/>
          <w:szCs w:val="24"/>
        </w:rPr>
        <w:t xml:space="preserve">ll aspects of quality of life, boys, and girls scouts, welfare and recreation, behavioral health, family support center structures, personnel and education.  Both voluntary adult education and dependent education so we really had that cross collaboration and so we would talk across the command.  What were the issues and then how could the team in EUCOM take on these issues and then work with its stateside counterparts and Office of Secretary of Defense and military </w:t>
      </w:r>
      <w:r w:rsidRPr="00A302F9">
        <w:rPr>
          <w:rFonts w:cs="Times New Roman"/>
          <w:szCs w:val="24"/>
        </w:rPr>
        <w:lastRenderedPageBreak/>
        <w:t xml:space="preserve">services to change legislation, to change funding to support and have impact on those topics identified at the conference?  </w:t>
      </w:r>
    </w:p>
    <w:p w14:paraId="20BBD965" w14:textId="011D9F9B" w:rsidR="0013656E" w:rsidRPr="00A302F9" w:rsidRDefault="0013656E" w:rsidP="0013656E">
      <w:pPr>
        <w:spacing w:after="0" w:line="480" w:lineRule="auto"/>
        <w:ind w:firstLine="720"/>
        <w:rPr>
          <w:rFonts w:cs="Times New Roman"/>
          <w:szCs w:val="24"/>
        </w:rPr>
      </w:pPr>
      <w:r w:rsidRPr="00A302F9">
        <w:rPr>
          <w:rFonts w:eastAsia="Times New Roman" w:cs="Times New Roman"/>
          <w:szCs w:val="24"/>
        </w:rPr>
        <w:t xml:space="preserve">EUCOM Quality of Life brought in students as part of the conference to represent issues in the military communities.  This process, especially having representative from the Office of the Secretary of Defense (OSD) enabled </w:t>
      </w:r>
      <w:r>
        <w:rPr>
          <w:rFonts w:eastAsia="Times New Roman" w:cs="Times New Roman"/>
          <w:szCs w:val="24"/>
        </w:rPr>
        <w:t xml:space="preserve">the </w:t>
      </w:r>
      <w:r w:rsidRPr="00A302F9">
        <w:rPr>
          <w:rFonts w:eastAsia="Times New Roman" w:cs="Times New Roman"/>
          <w:szCs w:val="24"/>
        </w:rPr>
        <w:t>EUCOM staff to basically take a year’s worth of effort through the ESC or the Component Commanders conferences or the spouse conferences or the break out groups from the quality of life conferences to say here are the top five issues that need to b</w:t>
      </w:r>
      <w:r>
        <w:rPr>
          <w:rFonts w:eastAsia="Times New Roman" w:cs="Times New Roman"/>
          <w:szCs w:val="24"/>
        </w:rPr>
        <w:t>e fixed at the DoD level.  The D</w:t>
      </w:r>
      <w:r w:rsidRPr="00A302F9">
        <w:rPr>
          <w:rFonts w:eastAsia="Times New Roman" w:cs="Times New Roman"/>
          <w:szCs w:val="24"/>
        </w:rPr>
        <w:t xml:space="preserve">irector of DoDEA never missed one, </w:t>
      </w:r>
      <w:r>
        <w:rPr>
          <w:rFonts w:eastAsia="Times New Roman" w:cs="Times New Roman"/>
          <w:szCs w:val="24"/>
        </w:rPr>
        <w:t>the Deputy Assistant S</w:t>
      </w:r>
      <w:r w:rsidRPr="00A302F9">
        <w:rPr>
          <w:rFonts w:eastAsia="Times New Roman" w:cs="Times New Roman"/>
          <w:szCs w:val="24"/>
        </w:rPr>
        <w:t xml:space="preserve">ecretary attended one or two and on the service side </w:t>
      </w:r>
      <w:r>
        <w:rPr>
          <w:rFonts w:eastAsia="Times New Roman" w:cs="Times New Roman"/>
          <w:szCs w:val="24"/>
        </w:rPr>
        <w:t>there was always</w:t>
      </w:r>
      <w:r w:rsidRPr="00A302F9">
        <w:rPr>
          <w:rFonts w:eastAsia="Times New Roman" w:cs="Times New Roman"/>
          <w:szCs w:val="24"/>
        </w:rPr>
        <w:t xml:space="preserve"> somebody from the civi</w:t>
      </w:r>
      <w:r>
        <w:rPr>
          <w:rFonts w:eastAsia="Times New Roman" w:cs="Times New Roman"/>
          <w:szCs w:val="24"/>
        </w:rPr>
        <w:t>lian side of leadership on the M</w:t>
      </w:r>
      <w:r w:rsidRPr="00A302F9">
        <w:rPr>
          <w:rFonts w:eastAsia="Times New Roman" w:cs="Times New Roman"/>
          <w:szCs w:val="24"/>
        </w:rPr>
        <w:t>anpo</w:t>
      </w:r>
      <w:r>
        <w:rPr>
          <w:rFonts w:eastAsia="Times New Roman" w:cs="Times New Roman"/>
          <w:szCs w:val="24"/>
        </w:rPr>
        <w:t>wer Reserve A</w:t>
      </w:r>
      <w:r w:rsidRPr="00A302F9">
        <w:rPr>
          <w:rFonts w:eastAsia="Times New Roman" w:cs="Times New Roman"/>
          <w:szCs w:val="24"/>
        </w:rPr>
        <w:t>ffairs si</w:t>
      </w:r>
      <w:r>
        <w:rPr>
          <w:rFonts w:eastAsia="Times New Roman" w:cs="Times New Roman"/>
          <w:szCs w:val="24"/>
        </w:rPr>
        <w:t>de</w:t>
      </w:r>
      <w:r w:rsidRPr="00A302F9">
        <w:rPr>
          <w:rFonts w:eastAsia="Times New Roman" w:cs="Times New Roman"/>
          <w:szCs w:val="24"/>
        </w:rPr>
        <w:t>.  Th</w:t>
      </w:r>
      <w:r>
        <w:rPr>
          <w:rFonts w:eastAsia="Times New Roman" w:cs="Times New Roman"/>
          <w:szCs w:val="24"/>
        </w:rPr>
        <w:t>is was a proactive process to get the Command’s</w:t>
      </w:r>
      <w:r w:rsidRPr="00C17473">
        <w:rPr>
          <w:rFonts w:eastAsia="Times New Roman" w:cs="Times New Roman"/>
          <w:szCs w:val="24"/>
        </w:rPr>
        <w:t xml:space="preserve"> message communicated through </w:t>
      </w:r>
      <w:r>
        <w:rPr>
          <w:rFonts w:eastAsia="Times New Roman" w:cs="Times New Roman"/>
          <w:szCs w:val="24"/>
        </w:rPr>
        <w:t xml:space="preserve">to </w:t>
      </w:r>
      <w:r w:rsidRPr="00C17473">
        <w:rPr>
          <w:rFonts w:eastAsia="Times New Roman" w:cs="Times New Roman"/>
          <w:szCs w:val="24"/>
        </w:rPr>
        <w:t xml:space="preserve">the </w:t>
      </w:r>
      <w:r w:rsidR="00223D7B" w:rsidRPr="00C17473">
        <w:rPr>
          <w:rFonts w:eastAsia="Times New Roman" w:cs="Times New Roman"/>
          <w:szCs w:val="24"/>
        </w:rPr>
        <w:t>Pentagon</w:t>
      </w:r>
      <w:r w:rsidR="00223D7B">
        <w:rPr>
          <w:rFonts w:eastAsia="Times New Roman" w:cs="Times New Roman"/>
          <w:szCs w:val="24"/>
        </w:rPr>
        <w:t xml:space="preserve"> (</w:t>
      </w:r>
      <w:r w:rsidRPr="00C17473">
        <w:rPr>
          <w:rFonts w:eastAsia="Times New Roman" w:cs="Times New Roman"/>
          <w:szCs w:val="24"/>
        </w:rPr>
        <w:t>Condensed Accounts)</w:t>
      </w:r>
      <w:r>
        <w:rPr>
          <w:rFonts w:eastAsia="Times New Roman" w:cs="Times New Roman"/>
          <w:szCs w:val="24"/>
        </w:rPr>
        <w:t>.</w:t>
      </w:r>
    </w:p>
    <w:p w14:paraId="618FB1C2" w14:textId="2D518A29" w:rsidR="0013656E" w:rsidRPr="00A302F9" w:rsidRDefault="0013656E" w:rsidP="0013656E">
      <w:pPr>
        <w:spacing w:after="0" w:line="480" w:lineRule="auto"/>
        <w:ind w:firstLine="720"/>
        <w:rPr>
          <w:rFonts w:cs="Times New Roman"/>
          <w:szCs w:val="24"/>
        </w:rPr>
      </w:pPr>
      <w:r w:rsidRPr="00A302F9">
        <w:rPr>
          <w:rFonts w:cs="Times New Roman"/>
          <w:szCs w:val="24"/>
        </w:rPr>
        <w:t>In addition to the Quality of Life conference, a specialized focus on education occurred during the biannual European Schools Council.  T</w:t>
      </w:r>
      <w:r w:rsidRPr="00A302F9">
        <w:rPr>
          <w:rFonts w:eastAsia="Times New Roman" w:cs="Times New Roman"/>
          <w:szCs w:val="24"/>
        </w:rPr>
        <w:t>h</w:t>
      </w:r>
      <w:r>
        <w:rPr>
          <w:rFonts w:eastAsia="Times New Roman" w:cs="Times New Roman"/>
          <w:szCs w:val="24"/>
        </w:rPr>
        <w:t>is was part of the</w:t>
      </w:r>
      <w:r w:rsidRPr="00A302F9">
        <w:rPr>
          <w:rFonts w:eastAsia="Times New Roman" w:cs="Times New Roman"/>
          <w:szCs w:val="24"/>
        </w:rPr>
        <w:t xml:space="preserve"> conversation about</w:t>
      </w:r>
      <w:r>
        <w:rPr>
          <w:rFonts w:eastAsia="Times New Roman" w:cs="Times New Roman"/>
          <w:szCs w:val="24"/>
        </w:rPr>
        <w:t xml:space="preserve"> the </w:t>
      </w:r>
      <w:r w:rsidRPr="00A302F9">
        <w:rPr>
          <w:rFonts w:eastAsia="Times New Roman" w:cs="Times New Roman"/>
          <w:szCs w:val="24"/>
        </w:rPr>
        <w:t>capacity to handle the needs of the</w:t>
      </w:r>
      <w:r>
        <w:rPr>
          <w:rFonts w:eastAsia="Times New Roman" w:cs="Times New Roman"/>
          <w:szCs w:val="24"/>
        </w:rPr>
        <w:t xml:space="preserve"> families and schooling </w:t>
      </w:r>
      <w:r w:rsidR="00223D7B">
        <w:rPr>
          <w:rFonts w:eastAsia="Times New Roman" w:cs="Times New Roman"/>
          <w:szCs w:val="24"/>
        </w:rPr>
        <w:t xml:space="preserve">for </w:t>
      </w:r>
      <w:r w:rsidR="00223D7B" w:rsidRPr="00A302F9">
        <w:rPr>
          <w:rFonts w:eastAsia="Times New Roman" w:cs="Times New Roman"/>
          <w:szCs w:val="24"/>
        </w:rPr>
        <w:t>kids</w:t>
      </w:r>
      <w:r>
        <w:rPr>
          <w:rFonts w:eastAsia="Times New Roman" w:cs="Times New Roman"/>
          <w:szCs w:val="24"/>
        </w:rPr>
        <w:t xml:space="preserve">.  Living </w:t>
      </w:r>
      <w:r w:rsidRPr="00A302F9">
        <w:rPr>
          <w:rFonts w:eastAsia="Times New Roman" w:cs="Times New Roman"/>
          <w:szCs w:val="24"/>
        </w:rPr>
        <w:t>in a foreign environment those needs become even more important</w:t>
      </w:r>
      <w:r w:rsidRPr="00A302F9">
        <w:rPr>
          <w:rFonts w:cs="Times New Roman"/>
          <w:szCs w:val="24"/>
        </w:rPr>
        <w:t>.  For the European School Council (ESC), the</w:t>
      </w:r>
      <w:r w:rsidRPr="00A302F9">
        <w:rPr>
          <w:rFonts w:eastAsia="Times New Roman" w:cs="Times New Roman"/>
          <w:szCs w:val="24"/>
        </w:rPr>
        <w:t xml:space="preserve"> working group was the one that really talked about the issues and were the action officers that looked at the issues, identified them and put them together and then they were also the ones that went back out and informed their leadership </w:t>
      </w:r>
      <w:r w:rsidR="00223D7B" w:rsidRPr="00A302F9">
        <w:rPr>
          <w:rFonts w:eastAsia="Times New Roman" w:cs="Times New Roman"/>
          <w:szCs w:val="24"/>
        </w:rPr>
        <w:t>on what</w:t>
      </w:r>
      <w:r w:rsidRPr="00A302F9">
        <w:rPr>
          <w:rFonts w:eastAsia="Times New Roman" w:cs="Times New Roman"/>
          <w:szCs w:val="24"/>
        </w:rPr>
        <w:t xml:space="preserve"> the issues were for the meeting to get them prepped so that we had a real 360 degree approach from buy-in to development.  </w:t>
      </w:r>
      <w:r w:rsidRPr="00A302F9">
        <w:rPr>
          <w:rFonts w:eastAsia="Times New Roman" w:cs="Times New Roman"/>
          <w:color w:val="000000"/>
          <w:szCs w:val="24"/>
        </w:rPr>
        <w:t xml:space="preserve">The hardest part of this process was to have issues on the agenda that would drive interest.  So it’s not only </w:t>
      </w:r>
      <w:r w:rsidRPr="00A302F9">
        <w:rPr>
          <w:rFonts w:eastAsia="Times New Roman" w:cs="Times New Roman"/>
          <w:color w:val="000000"/>
          <w:szCs w:val="24"/>
        </w:rPr>
        <w:lastRenderedPageBreak/>
        <w:t xml:space="preserve">important to have issues on the agenda that are </w:t>
      </w:r>
      <w:r w:rsidRPr="00A302F9">
        <w:rPr>
          <w:rFonts w:eastAsia="Times New Roman" w:cs="Times New Roman"/>
          <w:iCs/>
          <w:color w:val="000000"/>
          <w:szCs w:val="24"/>
        </w:rPr>
        <w:t>important</w:t>
      </w:r>
      <w:r w:rsidRPr="00A302F9">
        <w:rPr>
          <w:rFonts w:eastAsia="Times New Roman" w:cs="Times New Roman"/>
          <w:color w:val="000000"/>
          <w:szCs w:val="24"/>
        </w:rPr>
        <w:t xml:space="preserve"> issues but it’s also important to have issues on the agenda that </w:t>
      </w:r>
      <w:r w:rsidRPr="00A302F9">
        <w:rPr>
          <w:rFonts w:eastAsia="Times New Roman" w:cs="Times New Roman"/>
          <w:iCs/>
          <w:color w:val="000000"/>
          <w:szCs w:val="24"/>
        </w:rPr>
        <w:t>drive</w:t>
      </w:r>
      <w:r w:rsidRPr="00A302F9">
        <w:rPr>
          <w:rFonts w:eastAsia="Times New Roman" w:cs="Times New Roman"/>
          <w:color w:val="000000"/>
          <w:szCs w:val="24"/>
        </w:rPr>
        <w:t xml:space="preserve"> the interest of the senior leaders so now you can get them in the room to talk about other things (Interview dated November 18, 2015). </w:t>
      </w:r>
    </w:p>
    <w:p w14:paraId="60A356E9" w14:textId="6CCF1758" w:rsidR="0013656E" w:rsidRPr="00A302F9" w:rsidRDefault="0013656E" w:rsidP="0013656E">
      <w:pPr>
        <w:spacing w:after="0" w:line="480" w:lineRule="auto"/>
        <w:ind w:firstLine="720"/>
        <w:rPr>
          <w:rFonts w:cs="Times New Roman"/>
          <w:szCs w:val="24"/>
        </w:rPr>
      </w:pPr>
      <w:r w:rsidRPr="00A302F9">
        <w:rPr>
          <w:rFonts w:eastAsia="Times New Roman" w:cs="Times New Roman"/>
          <w:szCs w:val="24"/>
        </w:rPr>
        <w:t>Part of the process was getting the senior leaders together and ready for the ESC and then many of those ESC members would come back and participate or be at the Dependent Education Council.  We wanted Europe to identify and be able to say this is ours, we own it, we are responsible for it.  Thus when we present items we want to represent them on behalf of Europe.</w:t>
      </w:r>
      <w:r w:rsidRPr="00A302F9">
        <w:rPr>
          <w:rFonts w:cs="Times New Roman"/>
          <w:szCs w:val="24"/>
        </w:rPr>
        <w:t xml:space="preserve">  </w:t>
      </w:r>
      <w:r w:rsidRPr="00A302F9">
        <w:rPr>
          <w:rFonts w:eastAsia="Times New Roman" w:cs="Times New Roman"/>
          <w:szCs w:val="24"/>
        </w:rPr>
        <w:t xml:space="preserve">From 2005 to 2009, </w:t>
      </w:r>
      <w:r w:rsidR="00D26E03">
        <w:rPr>
          <w:rFonts w:eastAsia="Times New Roman" w:cs="Times New Roman"/>
          <w:szCs w:val="24"/>
        </w:rPr>
        <w:t xml:space="preserve">we had </w:t>
      </w:r>
      <w:r w:rsidRPr="00A302F9">
        <w:rPr>
          <w:rFonts w:eastAsia="Times New Roman" w:cs="Times New Roman"/>
          <w:szCs w:val="24"/>
        </w:rPr>
        <w:t>topics regarding the reduced number of physical education activity in schools.  There were perceptions that art and music were</w:t>
      </w:r>
      <w:r w:rsidR="00D26E03">
        <w:rPr>
          <w:rFonts w:eastAsia="Times New Roman" w:cs="Times New Roman"/>
          <w:szCs w:val="24"/>
        </w:rPr>
        <w:t xml:space="preserve"> being downplayed.  Questions ca</w:t>
      </w:r>
      <w:r w:rsidRPr="00A302F9">
        <w:rPr>
          <w:rFonts w:eastAsia="Times New Roman" w:cs="Times New Roman"/>
          <w:szCs w:val="24"/>
        </w:rPr>
        <w:t>me up about the quality of school leadership.  The lack of sports was an issue.  There was a perception from those external to DoDEA that</w:t>
      </w:r>
      <w:r w:rsidRPr="00A302F9">
        <w:rPr>
          <w:rFonts w:cs="Times New Roman"/>
          <w:szCs w:val="24"/>
        </w:rPr>
        <w:t xml:space="preserve"> the big issues that affected positive movements on schools in Europe whether it was school boards, whether was reduced PTR (pupil teacher ratio), </w:t>
      </w:r>
      <w:r w:rsidRPr="00D26E03">
        <w:rPr>
          <w:rFonts w:cs="Times New Roman"/>
          <w:szCs w:val="24"/>
        </w:rPr>
        <w:t>full day kindergarten, or construction those were n</w:t>
      </w:r>
      <w:r w:rsidR="00D26E03">
        <w:rPr>
          <w:rFonts w:cs="Times New Roman"/>
          <w:szCs w:val="24"/>
        </w:rPr>
        <w:t xml:space="preserve">ot internally driven by DoDEA but from the </w:t>
      </w:r>
      <w:r w:rsidRPr="00D26E03">
        <w:rPr>
          <w:rFonts w:cs="Times New Roman"/>
          <w:szCs w:val="24"/>
        </w:rPr>
        <w:t xml:space="preserve"> external customer which is the military (Combined Accounts).</w:t>
      </w:r>
    </w:p>
    <w:p w14:paraId="754A1703" w14:textId="4A96E3D5" w:rsidR="0013656E" w:rsidRPr="00A302F9" w:rsidRDefault="0013656E" w:rsidP="0013656E">
      <w:pPr>
        <w:spacing w:after="0" w:line="480" w:lineRule="auto"/>
        <w:ind w:firstLine="720"/>
        <w:rPr>
          <w:rFonts w:eastAsia="Times New Roman" w:cs="Times New Roman"/>
          <w:szCs w:val="24"/>
        </w:rPr>
      </w:pPr>
      <w:r w:rsidRPr="00A302F9">
        <w:rPr>
          <w:rFonts w:cs="Times New Roman"/>
          <w:szCs w:val="24"/>
        </w:rPr>
        <w:t xml:space="preserve">Another way EUCOM would get information and connect resources </w:t>
      </w:r>
      <w:r w:rsidRPr="00A302F9">
        <w:rPr>
          <w:rFonts w:eastAsia="Times New Roman" w:cs="Times New Roman"/>
          <w:szCs w:val="24"/>
          <w:shd w:val="clear" w:color="auto" w:fill="FFFFFF"/>
        </w:rPr>
        <w:t xml:space="preserve">was during the senior leader spouse program.  </w:t>
      </w:r>
      <w:r w:rsidRPr="00A302F9">
        <w:rPr>
          <w:rFonts w:cs="Times New Roman"/>
          <w:szCs w:val="24"/>
        </w:rPr>
        <w:t>We</w:t>
      </w:r>
      <w:r w:rsidR="00D26E03">
        <w:rPr>
          <w:rFonts w:cs="Times New Roman"/>
          <w:szCs w:val="24"/>
        </w:rPr>
        <w:t xml:space="preserve"> would</w:t>
      </w:r>
      <w:r w:rsidRPr="00A302F9">
        <w:rPr>
          <w:rFonts w:cs="Times New Roman"/>
          <w:szCs w:val="24"/>
        </w:rPr>
        <w:t xml:space="preserve"> bring up topics and</w:t>
      </w:r>
      <w:r w:rsidR="00D26E03">
        <w:rPr>
          <w:rFonts w:cs="Times New Roman"/>
          <w:szCs w:val="24"/>
        </w:rPr>
        <w:t xml:space="preserve"> the spouses would</w:t>
      </w:r>
      <w:r w:rsidRPr="00A302F9">
        <w:rPr>
          <w:rFonts w:cs="Times New Roman"/>
          <w:szCs w:val="24"/>
        </w:rPr>
        <w:t xml:space="preserve"> </w:t>
      </w:r>
      <w:r w:rsidR="00D26E03" w:rsidRPr="00A302F9">
        <w:rPr>
          <w:rFonts w:cs="Times New Roman"/>
          <w:szCs w:val="24"/>
        </w:rPr>
        <w:t>say either</w:t>
      </w:r>
      <w:r w:rsidR="00D26E03">
        <w:rPr>
          <w:rFonts w:cs="Times New Roman"/>
          <w:szCs w:val="24"/>
        </w:rPr>
        <w:t xml:space="preserve"> what can we do to help</w:t>
      </w:r>
      <w:r w:rsidRPr="00A302F9">
        <w:rPr>
          <w:rFonts w:cs="Times New Roman"/>
          <w:szCs w:val="24"/>
        </w:rPr>
        <w:t xml:space="preserve">, or that they heard last month some things for us to look </w:t>
      </w:r>
      <w:r w:rsidR="00223D7B" w:rsidRPr="00A302F9">
        <w:rPr>
          <w:rFonts w:cs="Times New Roman"/>
          <w:szCs w:val="24"/>
        </w:rPr>
        <w:t>at, so forth,</w:t>
      </w:r>
      <w:r w:rsidRPr="00A302F9">
        <w:rPr>
          <w:rFonts w:cs="Times New Roman"/>
          <w:szCs w:val="24"/>
        </w:rPr>
        <w:t xml:space="preserve"> and so on</w:t>
      </w:r>
      <w:r w:rsidR="00D26E03">
        <w:rPr>
          <w:rFonts w:cs="Times New Roman"/>
          <w:szCs w:val="24"/>
        </w:rPr>
        <w:t xml:space="preserve">.  It was a good dialogue and informal.  It was </w:t>
      </w:r>
      <w:r w:rsidRPr="00A302F9">
        <w:rPr>
          <w:rFonts w:cs="Times New Roman"/>
          <w:szCs w:val="24"/>
        </w:rPr>
        <w:t>not as formal dealing with commanders, but ended up being as effective.</w:t>
      </w:r>
      <w:r w:rsidR="00D26E03">
        <w:rPr>
          <w:rFonts w:cs="Times New Roman"/>
          <w:szCs w:val="24"/>
        </w:rPr>
        <w:t xml:space="preserve"> </w:t>
      </w:r>
      <w:r w:rsidRPr="00A302F9">
        <w:rPr>
          <w:rFonts w:cs="Times New Roman"/>
          <w:szCs w:val="24"/>
        </w:rPr>
        <w:t xml:space="preserve"> One facet of overseas life that is important to understand is that we live and work in the same community.  The base or the post is the community.  Those interviewed felt t</w:t>
      </w:r>
      <w:r w:rsidRPr="00A302F9">
        <w:rPr>
          <w:rFonts w:eastAsia="Times New Roman" w:cs="Times New Roman"/>
          <w:szCs w:val="24"/>
        </w:rPr>
        <w:t xml:space="preserve">hat EUCOM did a commendable job of representing issues upwards to the external customers in a way that </w:t>
      </w:r>
      <w:r w:rsidR="00D26E03">
        <w:rPr>
          <w:rFonts w:eastAsia="Times New Roman" w:cs="Times New Roman"/>
          <w:szCs w:val="24"/>
        </w:rPr>
        <w:lastRenderedPageBreak/>
        <w:t>no other organization has</w:t>
      </w:r>
      <w:r w:rsidRPr="00A302F9">
        <w:rPr>
          <w:rFonts w:eastAsia="Times New Roman" w:cs="Times New Roman"/>
          <w:szCs w:val="24"/>
        </w:rPr>
        <w:t xml:space="preserve"> replicated</w:t>
      </w:r>
      <w:r w:rsidR="00D26E03" w:rsidRPr="00D26E03">
        <w:rPr>
          <w:rFonts w:eastAsia="Times New Roman" w:cs="Times New Roman"/>
          <w:szCs w:val="24"/>
        </w:rPr>
        <w:t>.</w:t>
      </w:r>
      <w:r w:rsidR="00D26E03">
        <w:rPr>
          <w:rFonts w:eastAsia="Times New Roman" w:cs="Times New Roman"/>
          <w:szCs w:val="24"/>
        </w:rPr>
        <w:t xml:space="preserve">  </w:t>
      </w:r>
      <w:r w:rsidRPr="00D26E03">
        <w:rPr>
          <w:rFonts w:eastAsia="Times New Roman" w:cs="Times New Roman"/>
          <w:szCs w:val="24"/>
        </w:rPr>
        <w:t>Whether it was Non-DoDs, whether it was construction of schools whether it was bussing or whatever the issues were.  People need to hear it in multiple forums (Combined Accounts).</w:t>
      </w:r>
      <w:r w:rsidRPr="00A302F9">
        <w:rPr>
          <w:rFonts w:eastAsia="Times New Roman" w:cs="Times New Roman"/>
          <w:szCs w:val="24"/>
        </w:rPr>
        <w:t xml:space="preserve">  </w:t>
      </w:r>
    </w:p>
    <w:p w14:paraId="3661BD49" w14:textId="592B2555" w:rsidR="0013656E" w:rsidRPr="00A302F9" w:rsidRDefault="0013656E" w:rsidP="0013656E">
      <w:pPr>
        <w:spacing w:after="0" w:line="480" w:lineRule="auto"/>
        <w:ind w:firstLine="720"/>
        <w:rPr>
          <w:rFonts w:cs="Times New Roman"/>
          <w:szCs w:val="24"/>
        </w:rPr>
      </w:pPr>
      <w:r w:rsidRPr="00A302F9">
        <w:rPr>
          <w:rFonts w:eastAsia="Times New Roman" w:cs="Times New Roman"/>
          <w:szCs w:val="24"/>
        </w:rPr>
        <w:t>Another avenue to hear issues involved the push from local military spouses.  In one specific location in M</w:t>
      </w:r>
      <w:r w:rsidRPr="00A302F9">
        <w:rPr>
          <w:rFonts w:cs="Times New Roman"/>
          <w:szCs w:val="24"/>
        </w:rPr>
        <w:t>arch 2009, senior spouses produced a paper analyzing DoDEA accountability and labeled it “the missing standard”.  The paper served as a springboard for discussion, not only at the local level, but also up to the DoDEA Director.  The group of spouses created a community group with the define</w:t>
      </w:r>
      <w:r w:rsidR="00D26E03">
        <w:rPr>
          <w:rFonts w:cs="Times New Roman"/>
          <w:szCs w:val="24"/>
        </w:rPr>
        <w:t>d</w:t>
      </w:r>
      <w:r w:rsidRPr="00A302F9">
        <w:rPr>
          <w:rFonts w:cs="Times New Roman"/>
          <w:szCs w:val="24"/>
        </w:rPr>
        <w:t xml:space="preserve"> purpose of bringing parents together to identify issues relating to the DoDDS community and to provide a channel through which to affect change.  The main concern was the attitude of the school system that appeared to “wait us out.”  Due to the frequent transition of the community, the spouses believed that the school system stalled changes.  To accelerate affecting change to the system, the spouses encouraged the use of the military chain of command and the structures in place, but if that did not work then they recommended communication with Senators and Congressmen (Document Database</w:t>
      </w:r>
      <w:r>
        <w:rPr>
          <w:rFonts w:cs="Times New Roman"/>
          <w:szCs w:val="24"/>
        </w:rPr>
        <w:t>, Tab 13a, from consolidated memos)</w:t>
      </w:r>
      <w:r w:rsidRPr="00A302F9">
        <w:rPr>
          <w:rFonts w:cs="Times New Roman"/>
          <w:szCs w:val="24"/>
        </w:rPr>
        <w:t xml:space="preserve">.    </w:t>
      </w:r>
    </w:p>
    <w:p w14:paraId="5671FF94" w14:textId="3900B039" w:rsidR="0013656E" w:rsidRPr="00A302F9" w:rsidRDefault="0058143F" w:rsidP="00D178BB">
      <w:pPr>
        <w:spacing w:after="0" w:line="480" w:lineRule="auto"/>
        <w:ind w:firstLine="720"/>
        <w:rPr>
          <w:rFonts w:eastAsia="Times New Roman" w:cs="Times New Roman"/>
          <w:szCs w:val="24"/>
        </w:rPr>
      </w:pPr>
      <w:r w:rsidRPr="0058143F">
        <w:rPr>
          <w:rFonts w:cs="Times New Roman"/>
          <w:szCs w:val="24"/>
        </w:rPr>
        <w:t>Local community changes</w:t>
      </w:r>
      <w:r>
        <w:rPr>
          <w:rFonts w:cs="Times New Roman"/>
          <w:szCs w:val="24"/>
        </w:rPr>
        <w:t xml:space="preserve"> provided opportunities to create new relationships.  For example, w</w:t>
      </w:r>
      <w:r w:rsidR="0013656E" w:rsidRPr="00A302F9">
        <w:rPr>
          <w:rFonts w:eastAsia="Times New Roman" w:cs="Times New Roman"/>
          <w:szCs w:val="24"/>
        </w:rPr>
        <w:t>hile there were growing pains associated with US Africa Command and EUCOM co-located in Stuttgart, Germany, the split from EUCOM did not have a negative effect on the relationships between the Chiefs of Staff of the Combatant Command</w:t>
      </w:r>
      <w:r>
        <w:rPr>
          <w:rFonts w:eastAsia="Times New Roman" w:cs="Times New Roman"/>
          <w:szCs w:val="24"/>
        </w:rPr>
        <w:t>s</w:t>
      </w:r>
      <w:r w:rsidR="0013656E" w:rsidRPr="00A302F9">
        <w:rPr>
          <w:rFonts w:eastAsia="Times New Roman" w:cs="Times New Roman"/>
          <w:szCs w:val="24"/>
        </w:rPr>
        <w:t xml:space="preserve"> in relation to the European Schools Council and school support in the Stuttgart community.  During the first year as a sub-unified command, the EUCOM Chief of Staff invited the AFRICOM chief of staff</w:t>
      </w:r>
      <w:r w:rsidR="0013656E" w:rsidRPr="00A302F9">
        <w:rPr>
          <w:rFonts w:cs="Times New Roman"/>
          <w:szCs w:val="24"/>
        </w:rPr>
        <w:t xml:space="preserve"> to attend the European Schools </w:t>
      </w:r>
      <w:r w:rsidR="0013656E" w:rsidRPr="00A302F9">
        <w:rPr>
          <w:rFonts w:cs="Times New Roman"/>
          <w:szCs w:val="24"/>
        </w:rPr>
        <w:lastRenderedPageBreak/>
        <w:t>Council.  Both shared similar views and agreed that one or the other, if not both, would attend the school council meetings with DoDDS-Europe and DoDEA (Interview dated October 9, 2015).  From that time up to 2010, both commands (despite the three changes in EUCOM Chief of Staff and two Deputy Commanders) formed a united front to pursue additional MILCON dollars that resulted in a $50M congressional insert to build a new school in Stuttgart.  The previous allocation of money for the Boeblingen Elementary and High School was about $50M under budget by the time the design phase occurred.  Furthermore, they worked together with DoDDS-Europe to fund module trailers to curb the overcrowding in the schools.  This concerted effort rolled into a larger worldwide push to inject the DoDEA MILCON portfolio with adequate funds to renovate or build schools.</w:t>
      </w:r>
    </w:p>
    <w:p w14:paraId="6E66BD09" w14:textId="77777777" w:rsidR="0013656E" w:rsidRPr="008F212A" w:rsidRDefault="0013656E" w:rsidP="008F212A">
      <w:pPr>
        <w:pStyle w:val="Heading2"/>
        <w:spacing w:before="0" w:line="480" w:lineRule="auto"/>
        <w:rPr>
          <w:rFonts w:ascii="Times New Roman" w:hAnsi="Times New Roman" w:cs="Times New Roman"/>
          <w:b/>
          <w:color w:val="auto"/>
          <w:sz w:val="24"/>
          <w:szCs w:val="24"/>
        </w:rPr>
      </w:pPr>
      <w:bookmarkStart w:id="258" w:name="_Toc442103008"/>
      <w:bookmarkStart w:id="259" w:name="_Toc445562593"/>
      <w:bookmarkStart w:id="260" w:name="_Toc446933869"/>
      <w:r w:rsidRPr="008F212A">
        <w:rPr>
          <w:rFonts w:ascii="Times New Roman" w:hAnsi="Times New Roman" w:cs="Times New Roman"/>
          <w:b/>
          <w:color w:val="auto"/>
          <w:sz w:val="24"/>
          <w:szCs w:val="24"/>
        </w:rPr>
        <w:t>Relationships and Communication in Pushing Agendas</w:t>
      </w:r>
      <w:bookmarkEnd w:id="258"/>
      <w:bookmarkEnd w:id="259"/>
      <w:bookmarkEnd w:id="260"/>
    </w:p>
    <w:p w14:paraId="766EEE2A" w14:textId="77777777" w:rsidR="0013656E" w:rsidRDefault="0013656E" w:rsidP="00DF243E">
      <w:pPr>
        <w:spacing w:after="0" w:line="240" w:lineRule="auto"/>
        <w:ind w:left="720"/>
        <w:rPr>
          <w:rFonts w:cs="Times New Roman"/>
          <w:szCs w:val="24"/>
        </w:rPr>
      </w:pPr>
      <w:r w:rsidRPr="00A302F9">
        <w:rPr>
          <w:rFonts w:cs="Times New Roman"/>
          <w:szCs w:val="24"/>
        </w:rPr>
        <w:t>It’s difficult to get, with the myriad of issues going on, from force structures to base closures to commissary challenges the whole host of issues that you have in the OCONUS environment and luckily most go unseen and it’s hard to bring issues to the forefront that don’t impact the families of senior leaders that are making those decisions.  That’s difficult.  How to get them to realize, you got to do this now for somebody living, or interested in this for somebody living 1200 miles away from where your front door is.  So you have to make that real for them.  And you have to be, I think, within a team that’s trying to push this issue together you have to be really clear about communication, communicating, communicating, communicating what the issues are, what the challenges are so that so that you get people to then reiterate or continue that dialogue, using the same terms I think is important.</w:t>
      </w:r>
      <w:r w:rsidRPr="00A302F9">
        <w:rPr>
          <w:rFonts w:cs="Times New Roman"/>
          <w:i/>
          <w:szCs w:val="24"/>
        </w:rPr>
        <w:t xml:space="preserve">  </w:t>
      </w:r>
      <w:r w:rsidRPr="00A302F9">
        <w:rPr>
          <w:rFonts w:cs="Times New Roman"/>
          <w:szCs w:val="24"/>
        </w:rPr>
        <w:t>(Interview dated November 18, 2015)</w:t>
      </w:r>
    </w:p>
    <w:p w14:paraId="15168E29" w14:textId="77777777" w:rsidR="00DF243E" w:rsidRPr="00A302F9" w:rsidRDefault="00DF243E" w:rsidP="00DF243E">
      <w:pPr>
        <w:spacing w:after="0" w:line="240" w:lineRule="auto"/>
        <w:ind w:left="720"/>
        <w:rPr>
          <w:rFonts w:cs="Times New Roman"/>
          <w:szCs w:val="24"/>
        </w:rPr>
      </w:pPr>
    </w:p>
    <w:p w14:paraId="18B3B0AE" w14:textId="77777777" w:rsidR="0013656E" w:rsidRPr="00A302F9" w:rsidRDefault="0013656E" w:rsidP="0013656E">
      <w:pPr>
        <w:spacing w:after="0" w:line="480" w:lineRule="auto"/>
        <w:ind w:firstLine="720"/>
        <w:rPr>
          <w:rFonts w:cs="Times New Roman"/>
          <w:szCs w:val="24"/>
        </w:rPr>
      </w:pPr>
      <w:r w:rsidRPr="00A302F9">
        <w:rPr>
          <w:rFonts w:cs="Times New Roman"/>
          <w:szCs w:val="24"/>
        </w:rPr>
        <w:t xml:space="preserve">Another way of looking at the concept of advancing or pushing a personal or organizational agenda is in the vein of how to work around a “no” or negative response.  The stories told in the Prologue and during the interview phase led to the following thoughts and graphic depictions.  These interpretations represent four ways that organizations raised awareness of issues during this time.  The bottom level position </w:t>
      </w:r>
      <w:r w:rsidRPr="00A302F9">
        <w:rPr>
          <w:rFonts w:cs="Times New Roman"/>
          <w:szCs w:val="24"/>
        </w:rPr>
        <w:lastRenderedPageBreak/>
        <w:t>represents the person elevating the issue regardless of rank or formal position</w:t>
      </w:r>
      <w:r w:rsidRPr="009E282D">
        <w:rPr>
          <w:rFonts w:cs="Times New Roman"/>
          <w:szCs w:val="24"/>
        </w:rPr>
        <w:t>.  While I illustrated several avenues to problem solve within this network (both structurally and socially) Figures 13-16 graphically represent four specific scenarios.</w:t>
      </w:r>
      <w:r w:rsidRPr="00A302F9">
        <w:rPr>
          <w:rFonts w:cs="Times New Roman"/>
          <w:szCs w:val="24"/>
        </w:rPr>
        <w:t xml:space="preserve"> </w:t>
      </w:r>
    </w:p>
    <w:p w14:paraId="183BC8E3" w14:textId="3A2897FF" w:rsidR="0013656E" w:rsidRPr="00A302F9" w:rsidRDefault="0013656E" w:rsidP="0013656E">
      <w:pPr>
        <w:spacing w:line="480" w:lineRule="auto"/>
        <w:rPr>
          <w:rFonts w:cs="Times New Roman"/>
          <w:szCs w:val="24"/>
        </w:rPr>
      </w:pPr>
      <w:bookmarkStart w:id="261" w:name="_Toc442103009"/>
      <w:r w:rsidRPr="00A302F9">
        <w:rPr>
          <w:rFonts w:cs="Times New Roman"/>
          <w:szCs w:val="24"/>
        </w:rPr>
        <w:t>Scenario 1</w:t>
      </w:r>
      <w:bookmarkEnd w:id="261"/>
      <w:r w:rsidRPr="00A302F9">
        <w:rPr>
          <w:rFonts w:cs="Times New Roman"/>
          <w:szCs w:val="24"/>
        </w:rPr>
        <w:t xml:space="preserve">.  How to move an issue when you do not have access to the decision </w:t>
      </w:r>
      <w:r w:rsidR="00D178BB">
        <w:rPr>
          <w:rFonts w:cs="Times New Roman"/>
          <w:szCs w:val="24"/>
        </w:rPr>
        <w:t>maker in your own organization:</w:t>
      </w:r>
    </w:p>
    <w:p w14:paraId="48966F60" w14:textId="77777777" w:rsidR="0013656E" w:rsidRDefault="0013656E" w:rsidP="0013656E">
      <w:pPr>
        <w:spacing w:line="480" w:lineRule="auto"/>
        <w:rPr>
          <w:rFonts w:cs="Times New Roman"/>
          <w:szCs w:val="24"/>
        </w:rPr>
      </w:pPr>
      <w:r w:rsidRPr="00A302F9">
        <w:rPr>
          <w:rFonts w:cs="Times New Roman"/>
          <w:noProof/>
          <w:szCs w:val="24"/>
        </w:rPr>
        <w:drawing>
          <wp:inline distT="0" distB="0" distL="0" distR="0" wp14:anchorId="41A98427" wp14:editId="1F3F9095">
            <wp:extent cx="5378824" cy="221092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89382" cy="2215267"/>
                    </a:xfrm>
                    <a:prstGeom prst="rect">
                      <a:avLst/>
                    </a:prstGeom>
                    <a:noFill/>
                  </pic:spPr>
                </pic:pic>
              </a:graphicData>
            </a:graphic>
          </wp:inline>
        </w:drawing>
      </w:r>
    </w:p>
    <w:p w14:paraId="0296E52E" w14:textId="133F4453" w:rsidR="008B17E2" w:rsidRPr="008B17E2" w:rsidRDefault="008B17E2" w:rsidP="008B17E2">
      <w:pPr>
        <w:pStyle w:val="Caption"/>
        <w:jc w:val="center"/>
        <w:rPr>
          <w:rFonts w:cs="Times New Roman"/>
          <w:i w:val="0"/>
          <w:color w:val="auto"/>
          <w:sz w:val="24"/>
          <w:szCs w:val="24"/>
        </w:rPr>
      </w:pPr>
      <w:bookmarkStart w:id="262" w:name="_Toc446935193"/>
      <w:bookmarkStart w:id="263" w:name="_Toc446935369"/>
      <w:bookmarkStart w:id="264" w:name="_Toc448053853"/>
      <w:r w:rsidRPr="008B17E2">
        <w:rPr>
          <w:i w:val="0"/>
          <w:color w:val="auto"/>
          <w:sz w:val="24"/>
          <w:szCs w:val="24"/>
        </w:rPr>
        <w:t xml:space="preserve">Figure </w:t>
      </w:r>
      <w:r w:rsidRPr="008B17E2">
        <w:rPr>
          <w:i w:val="0"/>
          <w:color w:val="auto"/>
          <w:sz w:val="24"/>
          <w:szCs w:val="24"/>
        </w:rPr>
        <w:fldChar w:fldCharType="begin"/>
      </w:r>
      <w:r w:rsidRPr="008B17E2">
        <w:rPr>
          <w:i w:val="0"/>
          <w:color w:val="auto"/>
          <w:sz w:val="24"/>
          <w:szCs w:val="24"/>
        </w:rPr>
        <w:instrText xml:space="preserve"> SEQ Figure \* ARABIC </w:instrText>
      </w:r>
      <w:r w:rsidRPr="008B17E2">
        <w:rPr>
          <w:i w:val="0"/>
          <w:color w:val="auto"/>
          <w:sz w:val="24"/>
          <w:szCs w:val="24"/>
        </w:rPr>
        <w:fldChar w:fldCharType="separate"/>
      </w:r>
      <w:r w:rsidR="00630EF3">
        <w:rPr>
          <w:i w:val="0"/>
          <w:noProof/>
          <w:color w:val="auto"/>
          <w:sz w:val="24"/>
          <w:szCs w:val="24"/>
        </w:rPr>
        <w:t>14</w:t>
      </w:r>
      <w:r w:rsidRPr="008B17E2">
        <w:rPr>
          <w:i w:val="0"/>
          <w:color w:val="auto"/>
          <w:sz w:val="24"/>
          <w:szCs w:val="24"/>
        </w:rPr>
        <w:fldChar w:fldCharType="end"/>
      </w:r>
      <w:r w:rsidRPr="008B17E2">
        <w:rPr>
          <w:i w:val="0"/>
          <w:color w:val="auto"/>
          <w:sz w:val="24"/>
          <w:szCs w:val="24"/>
        </w:rPr>
        <w:t>. Way Around a Negative Response Scenario One</w:t>
      </w:r>
      <w:bookmarkEnd w:id="262"/>
      <w:bookmarkEnd w:id="263"/>
      <w:bookmarkEnd w:id="264"/>
    </w:p>
    <w:p w14:paraId="5F330392" w14:textId="77777777" w:rsidR="0013656E" w:rsidRPr="00A302F9" w:rsidRDefault="0013656E" w:rsidP="0013656E">
      <w:pPr>
        <w:spacing w:line="480" w:lineRule="auto"/>
        <w:rPr>
          <w:rFonts w:cs="Times New Roman"/>
          <w:szCs w:val="24"/>
        </w:rPr>
      </w:pPr>
      <w:r w:rsidRPr="00A302F9">
        <w:rPr>
          <w:rFonts w:cs="Times New Roman"/>
          <w:szCs w:val="24"/>
        </w:rPr>
        <w:t xml:space="preserve">Pass the issue to another organization’s AO and work with them to move it up the chain of command then present it back.  For example, when the senior leader of B comes for a visit, AAA works with BBB to get the item on the discussion agenda so when B presents to A it has more weight.  </w:t>
      </w:r>
    </w:p>
    <w:p w14:paraId="431CED14" w14:textId="77777777" w:rsidR="0013656E" w:rsidRPr="00A302F9" w:rsidRDefault="0013656E" w:rsidP="0013656E">
      <w:pPr>
        <w:spacing w:line="480" w:lineRule="auto"/>
        <w:rPr>
          <w:rFonts w:cs="Times New Roman"/>
          <w:szCs w:val="24"/>
        </w:rPr>
      </w:pPr>
      <w:r w:rsidRPr="00A302F9">
        <w:rPr>
          <w:rFonts w:cs="Times New Roman"/>
          <w:szCs w:val="24"/>
        </w:rPr>
        <w:t>Scenario 2.  How to get an issue addressed when the top of the chain of command decision maker is not accessible or does not have the authority</w:t>
      </w:r>
    </w:p>
    <w:p w14:paraId="47BFE777" w14:textId="77777777" w:rsidR="0013656E" w:rsidRDefault="0013656E" w:rsidP="0013656E">
      <w:pPr>
        <w:spacing w:line="480" w:lineRule="auto"/>
        <w:jc w:val="center"/>
        <w:rPr>
          <w:rFonts w:cs="Times New Roman"/>
          <w:szCs w:val="24"/>
        </w:rPr>
      </w:pPr>
      <w:r w:rsidRPr="00A302F9">
        <w:rPr>
          <w:rFonts w:cs="Times New Roman"/>
          <w:noProof/>
          <w:szCs w:val="24"/>
        </w:rPr>
        <w:lastRenderedPageBreak/>
        <w:drawing>
          <wp:inline distT="0" distB="0" distL="0" distR="0" wp14:anchorId="649A6863" wp14:editId="12A38A04">
            <wp:extent cx="5325035" cy="22541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37572" cy="2259463"/>
                    </a:xfrm>
                    <a:prstGeom prst="rect">
                      <a:avLst/>
                    </a:prstGeom>
                    <a:noFill/>
                  </pic:spPr>
                </pic:pic>
              </a:graphicData>
            </a:graphic>
          </wp:inline>
        </w:drawing>
      </w:r>
    </w:p>
    <w:p w14:paraId="7058C054" w14:textId="4C4CA663" w:rsidR="008B17E2" w:rsidRPr="008B17E2" w:rsidRDefault="008B17E2" w:rsidP="008B17E2">
      <w:pPr>
        <w:pStyle w:val="Caption"/>
        <w:jc w:val="center"/>
        <w:rPr>
          <w:rFonts w:cs="Times New Roman"/>
          <w:i w:val="0"/>
          <w:sz w:val="24"/>
          <w:szCs w:val="24"/>
        </w:rPr>
      </w:pPr>
      <w:bookmarkStart w:id="265" w:name="_Toc446935194"/>
      <w:bookmarkStart w:id="266" w:name="_Toc446935370"/>
      <w:bookmarkStart w:id="267" w:name="_Toc448053854"/>
      <w:r w:rsidRPr="008B17E2">
        <w:rPr>
          <w:i w:val="0"/>
          <w:color w:val="auto"/>
          <w:sz w:val="24"/>
          <w:szCs w:val="24"/>
        </w:rPr>
        <w:t xml:space="preserve">Figure </w:t>
      </w:r>
      <w:r w:rsidRPr="008B17E2">
        <w:rPr>
          <w:i w:val="0"/>
          <w:color w:val="auto"/>
          <w:sz w:val="24"/>
          <w:szCs w:val="24"/>
        </w:rPr>
        <w:fldChar w:fldCharType="begin"/>
      </w:r>
      <w:r w:rsidRPr="008B17E2">
        <w:rPr>
          <w:i w:val="0"/>
          <w:color w:val="auto"/>
          <w:sz w:val="24"/>
          <w:szCs w:val="24"/>
        </w:rPr>
        <w:instrText xml:space="preserve"> SEQ Figure \* ARABIC </w:instrText>
      </w:r>
      <w:r w:rsidRPr="008B17E2">
        <w:rPr>
          <w:i w:val="0"/>
          <w:color w:val="auto"/>
          <w:sz w:val="24"/>
          <w:szCs w:val="24"/>
        </w:rPr>
        <w:fldChar w:fldCharType="separate"/>
      </w:r>
      <w:r w:rsidR="00630EF3">
        <w:rPr>
          <w:i w:val="0"/>
          <w:noProof/>
          <w:color w:val="auto"/>
          <w:sz w:val="24"/>
          <w:szCs w:val="24"/>
        </w:rPr>
        <w:t>15</w:t>
      </w:r>
      <w:r w:rsidRPr="008B17E2">
        <w:rPr>
          <w:i w:val="0"/>
          <w:color w:val="auto"/>
          <w:sz w:val="24"/>
          <w:szCs w:val="24"/>
        </w:rPr>
        <w:fldChar w:fldCharType="end"/>
      </w:r>
      <w:r w:rsidRPr="008B17E2">
        <w:rPr>
          <w:i w:val="0"/>
          <w:color w:val="auto"/>
          <w:sz w:val="24"/>
          <w:szCs w:val="24"/>
        </w:rPr>
        <w:t>. Way Around a Negative Response Scenario Two</w:t>
      </w:r>
      <w:bookmarkEnd w:id="265"/>
      <w:bookmarkEnd w:id="266"/>
      <w:bookmarkEnd w:id="267"/>
    </w:p>
    <w:p w14:paraId="5F5DD699" w14:textId="77777777" w:rsidR="0013656E" w:rsidRPr="00A302F9" w:rsidRDefault="0013656E" w:rsidP="0013656E">
      <w:pPr>
        <w:spacing w:line="480" w:lineRule="auto"/>
        <w:rPr>
          <w:rFonts w:cs="Times New Roman"/>
          <w:szCs w:val="24"/>
        </w:rPr>
      </w:pPr>
      <w:r w:rsidRPr="00A302F9">
        <w:rPr>
          <w:rFonts w:cs="Times New Roman"/>
          <w:szCs w:val="24"/>
        </w:rPr>
        <w:t>Communicate the issue to another organization that has the authority.  The caveat is that BBB is a representative of B so BBB needs to be diligent in pushing the issue.  Even though one’s own organization is not involved, one must still inform the boss.</w:t>
      </w:r>
    </w:p>
    <w:p w14:paraId="2DFE9156" w14:textId="77777777" w:rsidR="0013656E" w:rsidRDefault="0013656E" w:rsidP="0013656E">
      <w:pPr>
        <w:spacing w:line="480" w:lineRule="auto"/>
        <w:rPr>
          <w:rFonts w:cs="Times New Roman"/>
          <w:szCs w:val="24"/>
        </w:rPr>
      </w:pPr>
      <w:r w:rsidRPr="00A302F9">
        <w:rPr>
          <w:rFonts w:cs="Times New Roman"/>
          <w:szCs w:val="24"/>
        </w:rPr>
        <w:t xml:space="preserve">Scenario 3: When the top decision maker is hostile or laissez-faire (or no one is in that position) </w:t>
      </w:r>
      <w:r w:rsidRPr="00A302F9">
        <w:rPr>
          <w:rFonts w:cs="Times New Roman"/>
          <w:noProof/>
          <w:szCs w:val="24"/>
        </w:rPr>
        <w:drawing>
          <wp:inline distT="0" distB="0" distL="0" distR="0" wp14:anchorId="26F26C15" wp14:editId="3D29370C">
            <wp:extent cx="5375303" cy="2077571"/>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81157" cy="2079834"/>
                    </a:xfrm>
                    <a:prstGeom prst="rect">
                      <a:avLst/>
                    </a:prstGeom>
                    <a:noFill/>
                  </pic:spPr>
                </pic:pic>
              </a:graphicData>
            </a:graphic>
          </wp:inline>
        </w:drawing>
      </w:r>
    </w:p>
    <w:p w14:paraId="0DD00002" w14:textId="1308E494" w:rsidR="008B17E2" w:rsidRPr="008B17E2" w:rsidRDefault="008B17E2" w:rsidP="008B17E2">
      <w:pPr>
        <w:pStyle w:val="Caption"/>
        <w:jc w:val="center"/>
        <w:rPr>
          <w:rFonts w:cs="Times New Roman"/>
          <w:i w:val="0"/>
          <w:color w:val="auto"/>
          <w:sz w:val="24"/>
          <w:szCs w:val="24"/>
        </w:rPr>
      </w:pPr>
      <w:bookmarkStart w:id="268" w:name="_Toc446935195"/>
      <w:bookmarkStart w:id="269" w:name="_Toc446935371"/>
      <w:bookmarkStart w:id="270" w:name="_Toc448053855"/>
      <w:r w:rsidRPr="008B17E2">
        <w:rPr>
          <w:i w:val="0"/>
          <w:color w:val="auto"/>
          <w:sz w:val="24"/>
          <w:szCs w:val="24"/>
        </w:rPr>
        <w:t xml:space="preserve">Figure </w:t>
      </w:r>
      <w:r w:rsidRPr="008B17E2">
        <w:rPr>
          <w:i w:val="0"/>
          <w:color w:val="auto"/>
          <w:sz w:val="24"/>
          <w:szCs w:val="24"/>
        </w:rPr>
        <w:fldChar w:fldCharType="begin"/>
      </w:r>
      <w:r w:rsidRPr="008B17E2">
        <w:rPr>
          <w:i w:val="0"/>
          <w:color w:val="auto"/>
          <w:sz w:val="24"/>
          <w:szCs w:val="24"/>
        </w:rPr>
        <w:instrText xml:space="preserve"> SEQ Figure \* ARABIC </w:instrText>
      </w:r>
      <w:r w:rsidRPr="008B17E2">
        <w:rPr>
          <w:i w:val="0"/>
          <w:color w:val="auto"/>
          <w:sz w:val="24"/>
          <w:szCs w:val="24"/>
        </w:rPr>
        <w:fldChar w:fldCharType="separate"/>
      </w:r>
      <w:r w:rsidR="00630EF3">
        <w:rPr>
          <w:i w:val="0"/>
          <w:noProof/>
          <w:color w:val="auto"/>
          <w:sz w:val="24"/>
          <w:szCs w:val="24"/>
        </w:rPr>
        <w:t>16</w:t>
      </w:r>
      <w:r w:rsidRPr="008B17E2">
        <w:rPr>
          <w:i w:val="0"/>
          <w:color w:val="auto"/>
          <w:sz w:val="24"/>
          <w:szCs w:val="24"/>
        </w:rPr>
        <w:fldChar w:fldCharType="end"/>
      </w:r>
      <w:r w:rsidRPr="008B17E2">
        <w:rPr>
          <w:i w:val="0"/>
          <w:color w:val="auto"/>
          <w:sz w:val="24"/>
          <w:szCs w:val="24"/>
        </w:rPr>
        <w:t>. Way Around a Nega</w:t>
      </w:r>
      <w:r>
        <w:rPr>
          <w:i w:val="0"/>
          <w:color w:val="auto"/>
          <w:sz w:val="24"/>
          <w:szCs w:val="24"/>
        </w:rPr>
        <w:t>tive Response Scenario</w:t>
      </w:r>
      <w:r w:rsidRPr="008B17E2">
        <w:rPr>
          <w:i w:val="0"/>
          <w:color w:val="auto"/>
          <w:sz w:val="24"/>
          <w:szCs w:val="24"/>
        </w:rPr>
        <w:t xml:space="preserve"> Three</w:t>
      </w:r>
      <w:bookmarkEnd w:id="268"/>
      <w:bookmarkEnd w:id="269"/>
      <w:bookmarkEnd w:id="270"/>
    </w:p>
    <w:p w14:paraId="007BCF4A" w14:textId="77777777" w:rsidR="0013656E" w:rsidRPr="00A302F9" w:rsidRDefault="0013656E" w:rsidP="0013656E">
      <w:pPr>
        <w:spacing w:line="480" w:lineRule="auto"/>
        <w:rPr>
          <w:rFonts w:cs="Times New Roman"/>
          <w:szCs w:val="24"/>
        </w:rPr>
      </w:pPr>
      <w:r w:rsidRPr="00A302F9">
        <w:rPr>
          <w:rFonts w:cs="Times New Roman"/>
          <w:szCs w:val="24"/>
        </w:rPr>
        <w:t>When AAA is rep for A or AA, take charge and brief afterwards to AA who then may or may not pass on the information.  Need to convey the importance of message using every available connection.</w:t>
      </w:r>
    </w:p>
    <w:p w14:paraId="28CC06F3" w14:textId="77777777" w:rsidR="0013656E" w:rsidRPr="00A302F9" w:rsidRDefault="0013656E" w:rsidP="0013656E">
      <w:pPr>
        <w:spacing w:line="480" w:lineRule="auto"/>
        <w:rPr>
          <w:rFonts w:cs="Times New Roman"/>
          <w:szCs w:val="24"/>
        </w:rPr>
      </w:pPr>
      <w:bookmarkStart w:id="271" w:name="_Toc442103012"/>
      <w:r w:rsidRPr="00A302F9">
        <w:rPr>
          <w:rFonts w:cs="Times New Roman"/>
          <w:szCs w:val="24"/>
        </w:rPr>
        <w:lastRenderedPageBreak/>
        <w:t>Scenario 4</w:t>
      </w:r>
      <w:bookmarkEnd w:id="271"/>
      <w:r w:rsidRPr="00A302F9">
        <w:rPr>
          <w:rFonts w:cs="Times New Roman"/>
          <w:szCs w:val="24"/>
        </w:rPr>
        <w:t>.  When your own network cannot give you the answer</w:t>
      </w:r>
    </w:p>
    <w:p w14:paraId="3633738B" w14:textId="77777777" w:rsidR="0013656E" w:rsidRDefault="0013656E" w:rsidP="0013656E">
      <w:pPr>
        <w:spacing w:line="480" w:lineRule="auto"/>
        <w:rPr>
          <w:rFonts w:cs="Times New Roman"/>
          <w:szCs w:val="24"/>
        </w:rPr>
      </w:pPr>
      <w:r w:rsidRPr="00A302F9">
        <w:rPr>
          <w:rFonts w:cs="Times New Roman"/>
          <w:noProof/>
          <w:szCs w:val="24"/>
        </w:rPr>
        <w:drawing>
          <wp:inline distT="0" distB="0" distL="0" distR="0" wp14:anchorId="7131A3E5" wp14:editId="18696E8C">
            <wp:extent cx="5326218" cy="1922481"/>
            <wp:effectExtent l="0" t="0" r="8255"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51539" cy="1931621"/>
                    </a:xfrm>
                    <a:prstGeom prst="rect">
                      <a:avLst/>
                    </a:prstGeom>
                    <a:noFill/>
                  </pic:spPr>
                </pic:pic>
              </a:graphicData>
            </a:graphic>
          </wp:inline>
        </w:drawing>
      </w:r>
    </w:p>
    <w:p w14:paraId="0897F3B4" w14:textId="6F95244E" w:rsidR="008B17E2" w:rsidRPr="008B17E2" w:rsidRDefault="008B17E2" w:rsidP="008B17E2">
      <w:pPr>
        <w:pStyle w:val="Caption"/>
        <w:jc w:val="center"/>
        <w:rPr>
          <w:rFonts w:cs="Times New Roman"/>
          <w:i w:val="0"/>
          <w:color w:val="auto"/>
          <w:sz w:val="24"/>
          <w:szCs w:val="24"/>
        </w:rPr>
      </w:pPr>
      <w:bookmarkStart w:id="272" w:name="_Toc446935196"/>
      <w:bookmarkStart w:id="273" w:name="_Toc446935372"/>
      <w:bookmarkStart w:id="274" w:name="_Toc448053856"/>
      <w:r w:rsidRPr="008B17E2">
        <w:rPr>
          <w:i w:val="0"/>
          <w:color w:val="auto"/>
          <w:sz w:val="24"/>
          <w:szCs w:val="24"/>
        </w:rPr>
        <w:t xml:space="preserve">Figure </w:t>
      </w:r>
      <w:r w:rsidRPr="008B17E2">
        <w:rPr>
          <w:i w:val="0"/>
          <w:color w:val="auto"/>
          <w:sz w:val="24"/>
          <w:szCs w:val="24"/>
        </w:rPr>
        <w:fldChar w:fldCharType="begin"/>
      </w:r>
      <w:r w:rsidRPr="008B17E2">
        <w:rPr>
          <w:i w:val="0"/>
          <w:color w:val="auto"/>
          <w:sz w:val="24"/>
          <w:szCs w:val="24"/>
        </w:rPr>
        <w:instrText xml:space="preserve"> SEQ Figure \* ARABIC </w:instrText>
      </w:r>
      <w:r w:rsidRPr="008B17E2">
        <w:rPr>
          <w:i w:val="0"/>
          <w:color w:val="auto"/>
          <w:sz w:val="24"/>
          <w:szCs w:val="24"/>
        </w:rPr>
        <w:fldChar w:fldCharType="separate"/>
      </w:r>
      <w:r w:rsidR="00630EF3">
        <w:rPr>
          <w:i w:val="0"/>
          <w:noProof/>
          <w:color w:val="auto"/>
          <w:sz w:val="24"/>
          <w:szCs w:val="24"/>
        </w:rPr>
        <w:t>17</w:t>
      </w:r>
      <w:r w:rsidRPr="008B17E2">
        <w:rPr>
          <w:i w:val="0"/>
          <w:color w:val="auto"/>
          <w:sz w:val="24"/>
          <w:szCs w:val="24"/>
        </w:rPr>
        <w:fldChar w:fldCharType="end"/>
      </w:r>
      <w:r w:rsidRPr="008B17E2">
        <w:rPr>
          <w:i w:val="0"/>
          <w:color w:val="auto"/>
          <w:sz w:val="24"/>
          <w:szCs w:val="24"/>
        </w:rPr>
        <w:t>. Way Around a Negative Response Scenario Four</w:t>
      </w:r>
      <w:bookmarkEnd w:id="272"/>
      <w:bookmarkEnd w:id="273"/>
      <w:bookmarkEnd w:id="274"/>
    </w:p>
    <w:p w14:paraId="4ACE6489" w14:textId="77777777" w:rsidR="0013656E" w:rsidRPr="00A302F9" w:rsidRDefault="0013656E" w:rsidP="0013656E">
      <w:pPr>
        <w:spacing w:after="0" w:line="480" w:lineRule="auto"/>
        <w:rPr>
          <w:rFonts w:cs="Times New Roman"/>
          <w:szCs w:val="24"/>
        </w:rPr>
      </w:pPr>
      <w:r w:rsidRPr="00A302F9">
        <w:rPr>
          <w:rFonts w:cs="Times New Roman"/>
          <w:szCs w:val="24"/>
        </w:rPr>
        <w:t>Go to a decision maker in one’s network that is external to the core network.  Go there because you can then access the higher network authority.  The example relevant to the NDSP task force occurred when an action officer (AO) from USAFE asked to be one of the EUCOM representatives for the task force.  When EUCOM denied the request, the AO went to Headquarters Air Force and asked to be their representative.</w:t>
      </w:r>
    </w:p>
    <w:p w14:paraId="6AF3C830" w14:textId="77777777" w:rsidR="0013656E" w:rsidRPr="00A302F9" w:rsidRDefault="0013656E" w:rsidP="0013656E">
      <w:pPr>
        <w:spacing w:after="0" w:line="480" w:lineRule="auto"/>
        <w:ind w:firstLine="720"/>
        <w:rPr>
          <w:rFonts w:cs="Times New Roman"/>
          <w:szCs w:val="24"/>
        </w:rPr>
      </w:pPr>
      <w:r w:rsidRPr="00A302F9">
        <w:rPr>
          <w:rFonts w:cs="Times New Roman"/>
          <w:szCs w:val="24"/>
        </w:rPr>
        <w:t>Each interview referenced previous relationships.  Even the understanding of a love-hate relationship can help to define how to advance an issue.  Do you continue to work with the person or do you find a way around?  Everyone interviewed worked for at least two of the organizations connected to DoDEA’s school council network.  This contributed to the depth of personal and organizational experiences that worked in the positive when pushing agenda items.</w:t>
      </w:r>
    </w:p>
    <w:p w14:paraId="2553D346" w14:textId="77777777" w:rsidR="0013656E" w:rsidRPr="00A302F9" w:rsidRDefault="0013656E" w:rsidP="0013656E">
      <w:pPr>
        <w:spacing w:line="480" w:lineRule="auto"/>
        <w:ind w:firstLine="720"/>
        <w:rPr>
          <w:rFonts w:cs="Times New Roman"/>
          <w:szCs w:val="24"/>
        </w:rPr>
      </w:pPr>
      <w:r w:rsidRPr="00A302F9">
        <w:rPr>
          <w:rFonts w:cs="Times New Roman"/>
          <w:szCs w:val="24"/>
        </w:rPr>
        <w:t xml:space="preserve">The following section is a synthesis of interview findings that form a practical application of how to push or advance personal or organizational agendas.  I delineate between push and advance because push is an action while advance is the result.  Each, </w:t>
      </w:r>
      <w:r w:rsidRPr="00A302F9">
        <w:rPr>
          <w:rFonts w:cs="Times New Roman"/>
          <w:szCs w:val="24"/>
        </w:rPr>
        <w:lastRenderedPageBreak/>
        <w:t xml:space="preserve">predicated on themes of leadership, relationship building, trust, and communication, entails some type of conscious action:  </w:t>
      </w:r>
    </w:p>
    <w:p w14:paraId="1BDCE565" w14:textId="77777777" w:rsidR="0013656E" w:rsidRPr="00A302F9" w:rsidRDefault="0013656E" w:rsidP="0013656E">
      <w:pPr>
        <w:pStyle w:val="ListParagraph"/>
        <w:numPr>
          <w:ilvl w:val="0"/>
          <w:numId w:val="29"/>
        </w:numPr>
        <w:spacing w:line="480" w:lineRule="auto"/>
        <w:rPr>
          <w:rFonts w:cs="Times New Roman"/>
          <w:szCs w:val="24"/>
        </w:rPr>
      </w:pPr>
      <w:r w:rsidRPr="00A302F9">
        <w:rPr>
          <w:rFonts w:cs="Times New Roman"/>
          <w:szCs w:val="24"/>
        </w:rPr>
        <w:t xml:space="preserve">Find action officers (AOs) willing to work around a “no” but more importantly, find AOs who understand why the “no” happened.  The AOs are the middlemen, the working group attendees, the ones who answer to a higher authority.  The effective ones are those who can move in and out of the politics both among and between organizations.  </w:t>
      </w:r>
    </w:p>
    <w:p w14:paraId="045919AE" w14:textId="77777777" w:rsidR="0013656E" w:rsidRPr="00A302F9" w:rsidRDefault="0013656E" w:rsidP="0013656E">
      <w:pPr>
        <w:pStyle w:val="ListParagraph"/>
        <w:numPr>
          <w:ilvl w:val="0"/>
          <w:numId w:val="29"/>
        </w:numPr>
        <w:spacing w:line="480" w:lineRule="auto"/>
        <w:rPr>
          <w:rFonts w:eastAsia="Times New Roman" w:cs="Times New Roman"/>
          <w:szCs w:val="24"/>
        </w:rPr>
      </w:pPr>
      <w:r w:rsidRPr="00A302F9">
        <w:rPr>
          <w:rFonts w:cs="Times New Roman"/>
          <w:szCs w:val="24"/>
        </w:rPr>
        <w:t>Take time to understand why you cannot do something.  Do you have the expertise, resources (personnel and/or fiscal), or authority?  Do you have the information?</w:t>
      </w:r>
    </w:p>
    <w:p w14:paraId="693ACE59" w14:textId="710814A3" w:rsidR="0013656E" w:rsidRPr="00A302F9" w:rsidRDefault="0013656E" w:rsidP="0013656E">
      <w:pPr>
        <w:pStyle w:val="ListParagraph"/>
        <w:numPr>
          <w:ilvl w:val="0"/>
          <w:numId w:val="29"/>
        </w:numPr>
        <w:spacing w:line="480" w:lineRule="auto"/>
        <w:rPr>
          <w:rFonts w:eastAsia="Times New Roman" w:cs="Times New Roman"/>
          <w:szCs w:val="24"/>
        </w:rPr>
      </w:pPr>
      <w:r w:rsidRPr="00A302F9">
        <w:rPr>
          <w:rFonts w:cs="Times New Roman"/>
          <w:szCs w:val="24"/>
        </w:rPr>
        <w:t>If you cannot do something, find someone who can (look for those not bound by politics.  Ask, who has the authority?  Who has the information?  Who has the resources?  “</w:t>
      </w:r>
      <w:r w:rsidRPr="00A302F9">
        <w:rPr>
          <w:rFonts w:eastAsia="Times New Roman" w:cs="Times New Roman"/>
          <w:szCs w:val="24"/>
        </w:rPr>
        <w:t>You gotta have someone who knows the dynamic, knows the people, knows the environment</w:t>
      </w:r>
      <w:r>
        <w:rPr>
          <w:rFonts w:eastAsia="Times New Roman" w:cs="Times New Roman"/>
          <w:szCs w:val="24"/>
        </w:rPr>
        <w:t xml:space="preserve">, has the connections, and </w:t>
      </w:r>
      <w:r w:rsidRPr="00A302F9">
        <w:rPr>
          <w:rFonts w:eastAsia="Times New Roman" w:cs="Times New Roman"/>
          <w:szCs w:val="24"/>
        </w:rPr>
        <w:t xml:space="preserve">is well connected and is driven by partnership collaboration to have the effect” (Interview dated November 18, 2015).  Sometimes it is looking for someone </w:t>
      </w:r>
      <w:r w:rsidR="00223D7B" w:rsidRPr="00A302F9">
        <w:rPr>
          <w:rFonts w:eastAsia="Times New Roman" w:cs="Times New Roman"/>
          <w:szCs w:val="24"/>
        </w:rPr>
        <w:t>with technical</w:t>
      </w:r>
      <w:r w:rsidRPr="00A302F9">
        <w:rPr>
          <w:rFonts w:eastAsia="Times New Roman" w:cs="Times New Roman"/>
          <w:szCs w:val="24"/>
        </w:rPr>
        <w:t xml:space="preserve"> ability like knowledge and experience with writing </w:t>
      </w:r>
      <w:r>
        <w:rPr>
          <w:rFonts w:eastAsia="Times New Roman" w:cs="Times New Roman"/>
          <w:szCs w:val="24"/>
        </w:rPr>
        <w:t>legislation.</w:t>
      </w:r>
    </w:p>
    <w:p w14:paraId="100B17A2" w14:textId="77777777" w:rsidR="0013656E" w:rsidRPr="00A302F9" w:rsidRDefault="0013656E" w:rsidP="0013656E">
      <w:pPr>
        <w:pStyle w:val="ListParagraph"/>
        <w:numPr>
          <w:ilvl w:val="0"/>
          <w:numId w:val="29"/>
        </w:numPr>
        <w:spacing w:line="480" w:lineRule="auto"/>
        <w:rPr>
          <w:rFonts w:cs="Times New Roman"/>
          <w:szCs w:val="24"/>
        </w:rPr>
      </w:pPr>
      <w:r w:rsidRPr="00A302F9">
        <w:rPr>
          <w:rFonts w:cs="Times New Roman"/>
          <w:szCs w:val="24"/>
        </w:rPr>
        <w:t xml:space="preserve">Take time to understand why the answer is </w:t>
      </w:r>
      <w:r>
        <w:rPr>
          <w:rFonts w:cs="Times New Roman"/>
          <w:szCs w:val="24"/>
        </w:rPr>
        <w:t>“</w:t>
      </w:r>
      <w:r w:rsidRPr="00A302F9">
        <w:rPr>
          <w:rFonts w:cs="Times New Roman"/>
          <w:szCs w:val="24"/>
        </w:rPr>
        <w:t>no</w:t>
      </w:r>
      <w:r>
        <w:rPr>
          <w:rFonts w:cs="Times New Roman"/>
          <w:szCs w:val="24"/>
        </w:rPr>
        <w:t>”</w:t>
      </w:r>
      <w:r w:rsidRPr="00A302F9">
        <w:rPr>
          <w:rFonts w:cs="Times New Roman"/>
          <w:szCs w:val="24"/>
        </w:rPr>
        <w:t xml:space="preserve">.  Maybe the timing is wrong, the action does not align with organizational priorities, </w:t>
      </w:r>
      <w:r>
        <w:rPr>
          <w:rFonts w:cs="Times New Roman"/>
          <w:szCs w:val="24"/>
        </w:rPr>
        <w:t xml:space="preserve">and/or the </w:t>
      </w:r>
      <w:r w:rsidRPr="00A302F9">
        <w:rPr>
          <w:rFonts w:cs="Times New Roman"/>
          <w:szCs w:val="24"/>
        </w:rPr>
        <w:t xml:space="preserve">actual decision maker </w:t>
      </w:r>
      <w:r>
        <w:rPr>
          <w:rFonts w:cs="Times New Roman"/>
          <w:szCs w:val="24"/>
        </w:rPr>
        <w:t xml:space="preserve">is </w:t>
      </w:r>
      <w:r w:rsidRPr="00A302F9">
        <w:rPr>
          <w:rFonts w:cs="Times New Roman"/>
          <w:szCs w:val="24"/>
        </w:rPr>
        <w:t>no longer there (</w:t>
      </w:r>
      <w:r>
        <w:rPr>
          <w:rFonts w:cs="Times New Roman"/>
          <w:szCs w:val="24"/>
        </w:rPr>
        <w:t xml:space="preserve">there is a </w:t>
      </w:r>
      <w:r w:rsidRPr="00A302F9">
        <w:rPr>
          <w:rFonts w:cs="Times New Roman"/>
          <w:szCs w:val="24"/>
        </w:rPr>
        <w:t>gap in position).</w:t>
      </w:r>
      <w:r w:rsidRPr="00A302F9">
        <w:rPr>
          <w:rFonts w:eastAsia="Times New Roman" w:cs="Times New Roman"/>
          <w:szCs w:val="24"/>
        </w:rPr>
        <w:t xml:space="preserve">  “Do you have the right people in place, with the right skill sets and the right numbers with the right training and background, with the right mission statement, the right commander’s intent, the right authorizations, and the right direction to do what </w:t>
      </w:r>
      <w:r w:rsidRPr="00A302F9">
        <w:rPr>
          <w:rFonts w:eastAsia="Times New Roman" w:cs="Times New Roman"/>
          <w:szCs w:val="24"/>
        </w:rPr>
        <w:lastRenderedPageBreak/>
        <w:t>the commander thinks he has tasked you to do?”  (Interview dated November 7, 2015)</w:t>
      </w:r>
    </w:p>
    <w:p w14:paraId="14965987" w14:textId="77777777" w:rsidR="0013656E" w:rsidRPr="00A302F9" w:rsidRDefault="0013656E" w:rsidP="0013656E">
      <w:pPr>
        <w:pStyle w:val="ListParagraph"/>
        <w:numPr>
          <w:ilvl w:val="0"/>
          <w:numId w:val="29"/>
        </w:numPr>
        <w:spacing w:line="480" w:lineRule="auto"/>
        <w:rPr>
          <w:rFonts w:eastAsia="Times New Roman" w:cs="Times New Roman"/>
          <w:szCs w:val="24"/>
        </w:rPr>
      </w:pPr>
      <w:r w:rsidRPr="00A302F9">
        <w:rPr>
          <w:rFonts w:eastAsia="Times New Roman" w:cs="Times New Roman"/>
          <w:szCs w:val="24"/>
        </w:rPr>
        <w:t xml:space="preserve">Another reason </w:t>
      </w:r>
      <w:r>
        <w:rPr>
          <w:rFonts w:eastAsia="Times New Roman" w:cs="Times New Roman"/>
          <w:szCs w:val="24"/>
        </w:rPr>
        <w:t>not to</w:t>
      </w:r>
      <w:r w:rsidRPr="00A302F9">
        <w:rPr>
          <w:rFonts w:eastAsia="Times New Roman" w:cs="Times New Roman"/>
          <w:szCs w:val="24"/>
        </w:rPr>
        <w:t xml:space="preserve"> accept a “no” is that maybe the people who say “no” at the higher positions held the lower position at one time and got “no” so they believe that since they were not able to do it no one can.  Categorize this person as a barrier to change on this issue.</w:t>
      </w:r>
    </w:p>
    <w:p w14:paraId="66F541F1" w14:textId="77777777" w:rsidR="0013656E" w:rsidRDefault="0013656E" w:rsidP="0013656E">
      <w:pPr>
        <w:pStyle w:val="ListParagraph"/>
        <w:numPr>
          <w:ilvl w:val="0"/>
          <w:numId w:val="29"/>
        </w:numPr>
        <w:spacing w:after="0" w:line="480" w:lineRule="auto"/>
        <w:rPr>
          <w:rFonts w:cs="Times New Roman"/>
          <w:szCs w:val="24"/>
        </w:rPr>
      </w:pPr>
      <w:r w:rsidRPr="00A302F9">
        <w:rPr>
          <w:rFonts w:cs="Times New Roman"/>
          <w:szCs w:val="24"/>
        </w:rPr>
        <w:t xml:space="preserve">Consider that maybe it is not an issue of </w:t>
      </w:r>
      <w:r>
        <w:rPr>
          <w:rFonts w:cs="Times New Roman"/>
          <w:szCs w:val="24"/>
        </w:rPr>
        <w:t xml:space="preserve">the </w:t>
      </w:r>
      <w:r w:rsidRPr="00A302F9">
        <w:rPr>
          <w:rFonts w:cs="Times New Roman"/>
          <w:szCs w:val="24"/>
        </w:rPr>
        <w:t xml:space="preserve">wrong process, but </w:t>
      </w:r>
      <w:r>
        <w:rPr>
          <w:rFonts w:cs="Times New Roman"/>
          <w:szCs w:val="24"/>
        </w:rPr>
        <w:t xml:space="preserve">the </w:t>
      </w:r>
      <w:r w:rsidRPr="00A302F9">
        <w:rPr>
          <w:rFonts w:cs="Times New Roman"/>
          <w:szCs w:val="24"/>
        </w:rPr>
        <w:t>wrong authority</w:t>
      </w:r>
      <w:r>
        <w:rPr>
          <w:rFonts w:cs="Times New Roman"/>
          <w:szCs w:val="24"/>
        </w:rPr>
        <w:t>.</w:t>
      </w:r>
    </w:p>
    <w:p w14:paraId="69EFB9B4" w14:textId="77777777" w:rsidR="0013656E" w:rsidRDefault="0013656E" w:rsidP="00DF243E">
      <w:pPr>
        <w:spacing w:after="0" w:line="240" w:lineRule="auto"/>
        <w:ind w:left="1440"/>
        <w:rPr>
          <w:rFonts w:cs="Times New Roman"/>
          <w:szCs w:val="24"/>
        </w:rPr>
      </w:pPr>
      <w:r w:rsidRPr="00BA49DE">
        <w:rPr>
          <w:rFonts w:cs="Times New Roman"/>
          <w:szCs w:val="24"/>
        </w:rPr>
        <w:t>Symbolically, there was no one of high rank in Defense whose specific job it was to ensure that the commanders and troops in the field had what they needed.  The Chairman of the Joint Chiefs of Staff spoke for the armed services and was the senior military advisor to the president, but he had no command authority over the military services or civilian components, and no money.  The senior civilians who were my top deputies in the Office of the Secretary of Defense, the undersecretaries, had a policy advisory role and direct authority only within their own areas of responsibility.  The very size and structure of the department assured ponderousness, if not paralysis, because so many different organizations had to be involved in even the smallest decisions.  (pg. 116)</w:t>
      </w:r>
    </w:p>
    <w:p w14:paraId="7B7C2123" w14:textId="77777777" w:rsidR="00DF243E" w:rsidRPr="00BA49DE" w:rsidRDefault="00DF243E" w:rsidP="00DF243E">
      <w:pPr>
        <w:spacing w:after="0" w:line="240" w:lineRule="auto"/>
        <w:ind w:left="1440"/>
        <w:rPr>
          <w:rFonts w:cs="Times New Roman"/>
          <w:szCs w:val="24"/>
        </w:rPr>
      </w:pPr>
    </w:p>
    <w:p w14:paraId="1313E0F1" w14:textId="77777777" w:rsidR="0013656E" w:rsidRPr="00A302F9" w:rsidRDefault="0013656E" w:rsidP="0013656E">
      <w:pPr>
        <w:pStyle w:val="ListParagraph"/>
        <w:numPr>
          <w:ilvl w:val="0"/>
          <w:numId w:val="29"/>
        </w:numPr>
        <w:spacing w:line="480" w:lineRule="auto"/>
        <w:rPr>
          <w:rFonts w:eastAsia="Times New Roman" w:cs="Times New Roman"/>
          <w:szCs w:val="24"/>
        </w:rPr>
      </w:pPr>
      <w:r w:rsidRPr="00A302F9">
        <w:rPr>
          <w:rFonts w:cs="Times New Roman"/>
          <w:szCs w:val="24"/>
        </w:rPr>
        <w:t>Re-engage by providing “nay sayer” with new info</w:t>
      </w:r>
      <w:r>
        <w:rPr>
          <w:rFonts w:cs="Times New Roman"/>
          <w:szCs w:val="24"/>
        </w:rPr>
        <w:t xml:space="preserve">rmation or necessary resources.  </w:t>
      </w:r>
      <w:r w:rsidRPr="00A302F9">
        <w:rPr>
          <w:rFonts w:cs="Times New Roman"/>
          <w:szCs w:val="24"/>
        </w:rPr>
        <w:t>“W</w:t>
      </w:r>
      <w:r w:rsidRPr="00A302F9">
        <w:rPr>
          <w:rFonts w:eastAsia="Times New Roman" w:cs="Times New Roman"/>
          <w:szCs w:val="24"/>
        </w:rPr>
        <w:t>hat I tried to do was usher topics through the group and try to get the group to look at the topics from a broader spectrum.  Who else is involved?  You know, who does this really impact?  What are the second and third order consequences of doing this or not doing it?</w:t>
      </w:r>
      <w:r>
        <w:rPr>
          <w:rFonts w:eastAsia="Times New Roman" w:cs="Times New Roman"/>
          <w:szCs w:val="24"/>
        </w:rPr>
        <w:t>”</w:t>
      </w:r>
      <w:r w:rsidRPr="00A302F9">
        <w:rPr>
          <w:rFonts w:eastAsia="Times New Roman" w:cs="Times New Roman"/>
          <w:szCs w:val="24"/>
        </w:rPr>
        <w:t xml:space="preserve">  (Interview dated October 26, 2015)</w:t>
      </w:r>
    </w:p>
    <w:p w14:paraId="7CA94687" w14:textId="77777777" w:rsidR="0013656E" w:rsidRPr="00A302F9" w:rsidRDefault="0013656E" w:rsidP="0013656E">
      <w:pPr>
        <w:pStyle w:val="ListParagraph"/>
        <w:numPr>
          <w:ilvl w:val="0"/>
          <w:numId w:val="29"/>
        </w:numPr>
        <w:spacing w:line="480" w:lineRule="auto"/>
        <w:rPr>
          <w:rFonts w:cs="Times New Roman"/>
          <w:szCs w:val="24"/>
        </w:rPr>
      </w:pPr>
      <w:r w:rsidRPr="00A302F9">
        <w:rPr>
          <w:rFonts w:cs="Times New Roman"/>
          <w:szCs w:val="24"/>
        </w:rPr>
        <w:t xml:space="preserve">Re-engage if you think that you were not clear in your argument or </w:t>
      </w:r>
      <w:r>
        <w:rPr>
          <w:rFonts w:cs="Times New Roman"/>
          <w:szCs w:val="24"/>
        </w:rPr>
        <w:t xml:space="preserve">if </w:t>
      </w:r>
      <w:r w:rsidRPr="00A302F9">
        <w:rPr>
          <w:rFonts w:cs="Times New Roman"/>
          <w:szCs w:val="24"/>
        </w:rPr>
        <w:t xml:space="preserve">you gain new facts or insights. </w:t>
      </w:r>
    </w:p>
    <w:p w14:paraId="0503A61A" w14:textId="4228BB27" w:rsidR="0013656E" w:rsidRPr="00A302F9" w:rsidRDefault="0013656E" w:rsidP="0013656E">
      <w:pPr>
        <w:pStyle w:val="ListParagraph"/>
        <w:numPr>
          <w:ilvl w:val="0"/>
          <w:numId w:val="29"/>
        </w:numPr>
        <w:spacing w:line="480" w:lineRule="auto"/>
        <w:rPr>
          <w:rFonts w:cs="Times New Roman"/>
          <w:szCs w:val="24"/>
        </w:rPr>
      </w:pPr>
      <w:r w:rsidRPr="00A302F9">
        <w:rPr>
          <w:rFonts w:eastAsia="Times New Roman" w:cs="Times New Roman"/>
          <w:szCs w:val="24"/>
        </w:rPr>
        <w:t xml:space="preserve">Highlight issue to new leadership even if previous leadership said </w:t>
      </w:r>
      <w:r>
        <w:rPr>
          <w:rFonts w:eastAsia="Times New Roman" w:cs="Times New Roman"/>
          <w:szCs w:val="24"/>
        </w:rPr>
        <w:t>“</w:t>
      </w:r>
      <w:r w:rsidRPr="00A302F9">
        <w:rPr>
          <w:rFonts w:eastAsia="Times New Roman" w:cs="Times New Roman"/>
          <w:szCs w:val="24"/>
        </w:rPr>
        <w:t>no</w:t>
      </w:r>
      <w:r>
        <w:rPr>
          <w:rFonts w:eastAsia="Times New Roman" w:cs="Times New Roman"/>
          <w:szCs w:val="24"/>
        </w:rPr>
        <w:t>”</w:t>
      </w:r>
      <w:r w:rsidRPr="00A302F9">
        <w:rPr>
          <w:rFonts w:eastAsia="Times New Roman" w:cs="Times New Roman"/>
          <w:szCs w:val="24"/>
        </w:rPr>
        <w:t>.  (From consolidated memos</w:t>
      </w:r>
      <w:r>
        <w:rPr>
          <w:rFonts w:eastAsia="Times New Roman" w:cs="Times New Roman"/>
          <w:szCs w:val="24"/>
        </w:rPr>
        <w:t>: A</w:t>
      </w:r>
      <w:r w:rsidRPr="00A302F9">
        <w:rPr>
          <w:rFonts w:eastAsia="Times New Roman" w:cs="Times New Roman"/>
          <w:szCs w:val="24"/>
        </w:rPr>
        <w:t xml:space="preserve">ttach this to new/incoming leaders who pick up with </w:t>
      </w:r>
      <w:r w:rsidRPr="00A302F9">
        <w:rPr>
          <w:rFonts w:eastAsia="Times New Roman" w:cs="Times New Roman"/>
          <w:szCs w:val="24"/>
        </w:rPr>
        <w:lastRenderedPageBreak/>
        <w:t>whatever information they are handed, that’s the starting point</w:t>
      </w:r>
      <w:r>
        <w:rPr>
          <w:rFonts w:eastAsia="Times New Roman" w:cs="Times New Roman"/>
          <w:szCs w:val="24"/>
        </w:rPr>
        <w:t>.  So,</w:t>
      </w:r>
      <w:r w:rsidRPr="00A302F9">
        <w:rPr>
          <w:rFonts w:eastAsia="Times New Roman" w:cs="Times New Roman"/>
          <w:szCs w:val="24"/>
        </w:rPr>
        <w:t xml:space="preserve"> new leadership is opportunity to reengage if you do not agree with current affairs or previous agenda not addressed.  Opportunity to provide background.  I remember when a new (deleted) came in and made the comment of drinking the Kool-Aid, “You put it down, I just picked it up and started drinking.</w:t>
      </w:r>
      <w:r w:rsidR="00223D7B" w:rsidRPr="00A302F9">
        <w:rPr>
          <w:rFonts w:eastAsia="Times New Roman" w:cs="Times New Roman"/>
          <w:szCs w:val="24"/>
        </w:rPr>
        <w:t xml:space="preserve">”  </w:t>
      </w:r>
      <w:r>
        <w:rPr>
          <w:rFonts w:eastAsia="Times New Roman" w:cs="Times New Roman"/>
          <w:szCs w:val="24"/>
        </w:rPr>
        <w:t>(Document Database, Tab 13a, consolidated memos)</w:t>
      </w:r>
      <w:r w:rsidRPr="00A302F9">
        <w:rPr>
          <w:rFonts w:eastAsia="Times New Roman" w:cs="Times New Roman"/>
          <w:szCs w:val="24"/>
        </w:rPr>
        <w:t xml:space="preserve"> </w:t>
      </w:r>
    </w:p>
    <w:p w14:paraId="7807ED10" w14:textId="77777777" w:rsidR="0013656E" w:rsidRPr="00A302F9" w:rsidRDefault="0013656E" w:rsidP="0013656E">
      <w:pPr>
        <w:pStyle w:val="ListParagraph"/>
        <w:numPr>
          <w:ilvl w:val="0"/>
          <w:numId w:val="29"/>
        </w:numPr>
        <w:spacing w:line="480" w:lineRule="auto"/>
        <w:rPr>
          <w:rFonts w:cs="Times New Roman"/>
          <w:szCs w:val="24"/>
        </w:rPr>
      </w:pPr>
      <w:r w:rsidRPr="00A302F9">
        <w:rPr>
          <w:rFonts w:cs="Times New Roman"/>
          <w:szCs w:val="24"/>
        </w:rPr>
        <w:t>Take chances to present a new idea first.  “</w:t>
      </w:r>
      <w:r w:rsidRPr="00A302F9">
        <w:rPr>
          <w:rFonts w:eastAsia="Times New Roman" w:cs="Times New Roman"/>
          <w:szCs w:val="24"/>
        </w:rPr>
        <w:t>Just find another way to work it, but you had the opportunity to sell yourself, sell your case, sell the issue</w:t>
      </w:r>
      <w:r>
        <w:rPr>
          <w:rFonts w:eastAsia="Times New Roman" w:cs="Times New Roman"/>
          <w:szCs w:val="24"/>
        </w:rPr>
        <w:t>.  N</w:t>
      </w:r>
      <w:r w:rsidRPr="00A302F9">
        <w:rPr>
          <w:rFonts w:eastAsia="Times New Roman" w:cs="Times New Roman"/>
          <w:szCs w:val="24"/>
        </w:rPr>
        <w:t xml:space="preserve">ot through some other action officer that works for somebody else.  So that was an important opportunity for us and we, we took a lot of those risks.  We did.  Which some panned out really well...some didn’t.”  (from interview dated November 18, 2015)  </w:t>
      </w:r>
    </w:p>
    <w:p w14:paraId="631E72CD" w14:textId="77777777" w:rsidR="0013656E" w:rsidRPr="00A302F9" w:rsidRDefault="0013656E" w:rsidP="0013656E">
      <w:pPr>
        <w:pStyle w:val="ListParagraph"/>
        <w:numPr>
          <w:ilvl w:val="0"/>
          <w:numId w:val="29"/>
        </w:numPr>
        <w:spacing w:line="480" w:lineRule="auto"/>
        <w:rPr>
          <w:rFonts w:cs="Times New Roman"/>
          <w:szCs w:val="24"/>
        </w:rPr>
      </w:pPr>
      <w:r>
        <w:rPr>
          <w:rFonts w:eastAsia="Times New Roman" w:cs="Times New Roman"/>
          <w:szCs w:val="24"/>
        </w:rPr>
        <w:t>B</w:t>
      </w:r>
      <w:r w:rsidRPr="00A302F9">
        <w:rPr>
          <w:rFonts w:eastAsia="Times New Roman" w:cs="Times New Roman"/>
          <w:szCs w:val="24"/>
        </w:rPr>
        <w:t xml:space="preserve">uild trust before (or is this how trust is built?) by demonstrating commitment and loyalty to </w:t>
      </w:r>
      <w:r>
        <w:rPr>
          <w:rFonts w:eastAsia="Times New Roman" w:cs="Times New Roman"/>
          <w:szCs w:val="24"/>
        </w:rPr>
        <w:t xml:space="preserve">the </w:t>
      </w:r>
      <w:r w:rsidRPr="00A302F9">
        <w:rPr>
          <w:rFonts w:eastAsia="Times New Roman" w:cs="Times New Roman"/>
          <w:szCs w:val="24"/>
        </w:rPr>
        <w:t xml:space="preserve">organization.  </w:t>
      </w:r>
      <w:r w:rsidRPr="00A302F9">
        <w:rPr>
          <w:rFonts w:cs="Times New Roman"/>
          <w:szCs w:val="24"/>
        </w:rPr>
        <w:t>You cannot delegate this.</w:t>
      </w:r>
    </w:p>
    <w:p w14:paraId="22270335" w14:textId="77777777" w:rsidR="0013656E" w:rsidRPr="00A302F9" w:rsidRDefault="0013656E" w:rsidP="0013656E">
      <w:pPr>
        <w:pStyle w:val="ListParagraph"/>
        <w:numPr>
          <w:ilvl w:val="0"/>
          <w:numId w:val="29"/>
        </w:numPr>
        <w:spacing w:line="480" w:lineRule="auto"/>
        <w:rPr>
          <w:rFonts w:cs="Times New Roman"/>
          <w:szCs w:val="24"/>
        </w:rPr>
      </w:pPr>
      <w:r w:rsidRPr="00A302F9">
        <w:rPr>
          <w:rFonts w:cs="Times New Roman"/>
          <w:szCs w:val="24"/>
        </w:rPr>
        <w:t xml:space="preserve">Conduct business in person when possible.  “Our visit was critically important because you have to see and hear some things in person to understand them fully.  No number of briefings in Washington could take the place of sitting in the same room with the Iraqis, or some of our own people on the scene, for that matter.” </w:t>
      </w:r>
      <w:sdt>
        <w:sdtPr>
          <w:rPr>
            <w:rFonts w:cs="Times New Roman"/>
            <w:szCs w:val="24"/>
          </w:rPr>
          <w:id w:val="-718821664"/>
          <w:citation/>
        </w:sdtPr>
        <w:sdtEndPr/>
        <w:sdtContent>
          <w:r w:rsidRPr="00A302F9">
            <w:rPr>
              <w:rFonts w:cs="Times New Roman"/>
              <w:szCs w:val="24"/>
            </w:rPr>
            <w:fldChar w:fldCharType="begin"/>
          </w:r>
          <w:r w:rsidRPr="00A302F9">
            <w:rPr>
              <w:rFonts w:cs="Times New Roman"/>
              <w:szCs w:val="24"/>
            </w:rPr>
            <w:instrText xml:space="preserve">CITATION Gat14 \p 35 \l 1033 </w:instrText>
          </w:r>
          <w:r w:rsidRPr="00A302F9">
            <w:rPr>
              <w:rFonts w:cs="Times New Roman"/>
              <w:szCs w:val="24"/>
            </w:rPr>
            <w:fldChar w:fldCharType="separate"/>
          </w:r>
          <w:r w:rsidRPr="00A302F9">
            <w:rPr>
              <w:rFonts w:cs="Times New Roman"/>
              <w:noProof/>
              <w:szCs w:val="24"/>
            </w:rPr>
            <w:t>(Gates, 2014, p. 35)</w:t>
          </w:r>
          <w:r w:rsidRPr="00A302F9">
            <w:rPr>
              <w:rFonts w:cs="Times New Roman"/>
              <w:szCs w:val="24"/>
            </w:rPr>
            <w:fldChar w:fldCharType="end"/>
          </w:r>
        </w:sdtContent>
      </w:sdt>
    </w:p>
    <w:p w14:paraId="4DB2CED6" w14:textId="77777777" w:rsidR="0013656E" w:rsidRPr="00A302F9" w:rsidRDefault="0013656E" w:rsidP="0013656E">
      <w:pPr>
        <w:pStyle w:val="ListParagraph"/>
        <w:numPr>
          <w:ilvl w:val="0"/>
          <w:numId w:val="29"/>
        </w:numPr>
        <w:spacing w:after="0" w:line="480" w:lineRule="auto"/>
        <w:rPr>
          <w:rFonts w:cs="Times New Roman"/>
          <w:szCs w:val="24"/>
        </w:rPr>
      </w:pPr>
      <w:r w:rsidRPr="00A302F9">
        <w:rPr>
          <w:rFonts w:cs="Times New Roman"/>
          <w:szCs w:val="24"/>
        </w:rPr>
        <w:t xml:space="preserve">Pair agenda with something that brings people to the table.  For example, to appeal to the military side, bring in the discussion of theater security then pair education with a strategic message. </w:t>
      </w:r>
    </w:p>
    <w:p w14:paraId="5FB5C5A0" w14:textId="77777777" w:rsidR="0013656E" w:rsidRDefault="0013656E" w:rsidP="00DF243E">
      <w:pPr>
        <w:spacing w:after="0" w:line="240" w:lineRule="auto"/>
        <w:ind w:left="1440"/>
        <w:rPr>
          <w:rFonts w:eastAsia="Times New Roman" w:cs="Times New Roman"/>
          <w:szCs w:val="24"/>
        </w:rPr>
      </w:pPr>
      <w:r w:rsidRPr="00A302F9">
        <w:rPr>
          <w:rFonts w:cs="Times New Roman"/>
          <w:szCs w:val="24"/>
        </w:rPr>
        <w:t>M</w:t>
      </w:r>
      <w:r w:rsidRPr="00A302F9">
        <w:rPr>
          <w:rFonts w:eastAsia="Times New Roman" w:cs="Times New Roman"/>
          <w:szCs w:val="24"/>
        </w:rPr>
        <w:t>ake sure senior leaders understand that if we don’t have the structu</w:t>
      </w:r>
      <w:r>
        <w:rPr>
          <w:rFonts w:eastAsia="Times New Roman" w:cs="Times New Roman"/>
          <w:szCs w:val="24"/>
        </w:rPr>
        <w:t>re in place to support their strategy of service members</w:t>
      </w:r>
      <w:r w:rsidRPr="00A302F9">
        <w:rPr>
          <w:rFonts w:eastAsia="Times New Roman" w:cs="Times New Roman"/>
          <w:szCs w:val="24"/>
        </w:rPr>
        <w:t xml:space="preserve"> and families together </w:t>
      </w:r>
      <w:r w:rsidRPr="00A302F9">
        <w:rPr>
          <w:rFonts w:eastAsia="Times New Roman" w:cs="Times New Roman"/>
          <w:szCs w:val="24"/>
        </w:rPr>
        <w:lastRenderedPageBreak/>
        <w:t xml:space="preserve">in remote locations.  That you’re not going to support that strategy.  So, if the students aren’t going and because the students aren’t going the spouses are staying home and guess what you have a family there and it’s a remote assignment all over again so you’re not producing the effect that you want to produce at the senior leader level...We were able to get senior leaders to come on board to support not only our service members but our families to be together...So we really </w:t>
      </w:r>
      <w:r w:rsidRPr="00A302F9">
        <w:rPr>
          <w:rFonts w:eastAsia="Times New Roman" w:cs="Times New Roman"/>
          <w:iCs/>
          <w:szCs w:val="24"/>
        </w:rPr>
        <w:t>pushed</w:t>
      </w:r>
      <w:r w:rsidRPr="00A302F9">
        <w:rPr>
          <w:rFonts w:eastAsia="Times New Roman" w:cs="Times New Roman"/>
          <w:szCs w:val="24"/>
        </w:rPr>
        <w:t xml:space="preserve"> that so they were part of this process, not only to showcase the importance of being involved in the schools issues but from a leadership standpoint, these individuals own the assets across the command, the facilities, the installations, not the schools but all the support pieces for education so they (senior military leaders) had to be part of this process. (Interview dated November 18, 2015)</w:t>
      </w:r>
    </w:p>
    <w:p w14:paraId="1B460EAE" w14:textId="77777777" w:rsidR="00DF243E" w:rsidRPr="00A302F9" w:rsidRDefault="00DF243E" w:rsidP="00DF243E">
      <w:pPr>
        <w:spacing w:after="0" w:line="240" w:lineRule="auto"/>
        <w:ind w:left="1440"/>
        <w:rPr>
          <w:rFonts w:cs="Times New Roman"/>
          <w:szCs w:val="24"/>
        </w:rPr>
      </w:pPr>
    </w:p>
    <w:p w14:paraId="5B6B7BD1" w14:textId="77777777" w:rsidR="0013656E" w:rsidRPr="00A302F9" w:rsidRDefault="0013656E" w:rsidP="00DF243E">
      <w:pPr>
        <w:pStyle w:val="ListParagraph"/>
        <w:numPr>
          <w:ilvl w:val="0"/>
          <w:numId w:val="29"/>
        </w:numPr>
        <w:spacing w:after="0" w:line="480" w:lineRule="auto"/>
        <w:rPr>
          <w:rFonts w:cs="Times New Roman"/>
          <w:szCs w:val="24"/>
        </w:rPr>
      </w:pPr>
      <w:r w:rsidRPr="00A302F9">
        <w:rPr>
          <w:rFonts w:eastAsia="Times New Roman" w:cs="Times New Roman"/>
          <w:szCs w:val="24"/>
        </w:rPr>
        <w:t xml:space="preserve">Understand previous relationships.  </w:t>
      </w:r>
      <w:r w:rsidRPr="00A302F9">
        <w:rPr>
          <w:rFonts w:cs="Times New Roman"/>
          <w:szCs w:val="24"/>
        </w:rPr>
        <w:t>“This was one of those rare instances where  a unique set of personal relationships stretching back decades allowed us significantly to mitigate otherwise intractable bureaucratic hostility.  And it is still another reminder that when it comes to government, whether it works or not often depends on personal relationships.”</w:t>
      </w:r>
      <w:sdt>
        <w:sdtPr>
          <w:rPr>
            <w:rFonts w:cs="Times New Roman"/>
            <w:szCs w:val="24"/>
          </w:rPr>
          <w:id w:val="1748699629"/>
          <w:citation/>
        </w:sdtPr>
        <w:sdtEndPr/>
        <w:sdtContent>
          <w:r w:rsidRPr="00A302F9">
            <w:rPr>
              <w:rFonts w:cs="Times New Roman"/>
              <w:szCs w:val="24"/>
            </w:rPr>
            <w:fldChar w:fldCharType="begin"/>
          </w:r>
          <w:r w:rsidRPr="00A302F9">
            <w:rPr>
              <w:rFonts w:cs="Times New Roman"/>
              <w:szCs w:val="24"/>
            </w:rPr>
            <w:instrText xml:space="preserve">CITATION Gat14 \p 92 \l 1033 </w:instrText>
          </w:r>
          <w:r w:rsidRPr="00A302F9">
            <w:rPr>
              <w:rFonts w:cs="Times New Roman"/>
              <w:szCs w:val="24"/>
            </w:rPr>
            <w:fldChar w:fldCharType="separate"/>
          </w:r>
          <w:r w:rsidRPr="00A302F9">
            <w:rPr>
              <w:rFonts w:cs="Times New Roman"/>
              <w:noProof/>
              <w:szCs w:val="24"/>
            </w:rPr>
            <w:t xml:space="preserve"> (Gates, 2014, p. 92)</w:t>
          </w:r>
          <w:r w:rsidRPr="00A302F9">
            <w:rPr>
              <w:rFonts w:cs="Times New Roman"/>
              <w:szCs w:val="24"/>
            </w:rPr>
            <w:fldChar w:fldCharType="end"/>
          </w:r>
        </w:sdtContent>
      </w:sdt>
    </w:p>
    <w:p w14:paraId="4579E1F5" w14:textId="77777777" w:rsidR="0013656E" w:rsidRPr="00A302F9" w:rsidRDefault="0013656E" w:rsidP="0013656E">
      <w:pPr>
        <w:pStyle w:val="ListParagraph"/>
        <w:numPr>
          <w:ilvl w:val="0"/>
          <w:numId w:val="29"/>
        </w:numPr>
        <w:spacing w:line="480" w:lineRule="auto"/>
        <w:rPr>
          <w:rFonts w:cs="Times New Roman"/>
          <w:szCs w:val="24"/>
        </w:rPr>
      </w:pPr>
      <w:r w:rsidRPr="00A302F9">
        <w:rPr>
          <w:rFonts w:cs="Times New Roman"/>
          <w:szCs w:val="24"/>
        </w:rPr>
        <w:t xml:space="preserve">Find who has the answer or resources and/or who is willing to do the work </w:t>
      </w:r>
    </w:p>
    <w:p w14:paraId="6FDE5675" w14:textId="77777777" w:rsidR="0013656E" w:rsidRPr="00A302F9" w:rsidRDefault="0013656E" w:rsidP="0013656E">
      <w:pPr>
        <w:pStyle w:val="ListParagraph"/>
        <w:numPr>
          <w:ilvl w:val="0"/>
          <w:numId w:val="29"/>
        </w:numPr>
        <w:spacing w:line="480" w:lineRule="auto"/>
        <w:rPr>
          <w:rFonts w:cs="Times New Roman"/>
          <w:szCs w:val="24"/>
        </w:rPr>
      </w:pPr>
      <w:r w:rsidRPr="00A302F9">
        <w:rPr>
          <w:rFonts w:cs="Times New Roman"/>
          <w:szCs w:val="24"/>
        </w:rPr>
        <w:t>Qualities of persistence, humbleness, “relentless,” element of “willing to do battle,” “won’t toe the line” appear effective but are construed positively if on the same side of issue</w:t>
      </w:r>
      <w:r>
        <w:rPr>
          <w:rFonts w:cs="Times New Roman"/>
          <w:szCs w:val="24"/>
        </w:rPr>
        <w:t xml:space="preserve"> while</w:t>
      </w:r>
      <w:r w:rsidRPr="00A302F9">
        <w:rPr>
          <w:rFonts w:cs="Times New Roman"/>
          <w:szCs w:val="24"/>
        </w:rPr>
        <w:t xml:space="preserve"> negative if on </w:t>
      </w:r>
      <w:r>
        <w:rPr>
          <w:rFonts w:cs="Times New Roman"/>
          <w:szCs w:val="24"/>
        </w:rPr>
        <w:t xml:space="preserve">the </w:t>
      </w:r>
      <w:r w:rsidRPr="00A302F9">
        <w:rPr>
          <w:rFonts w:cs="Times New Roman"/>
          <w:szCs w:val="24"/>
        </w:rPr>
        <w:t>other side</w:t>
      </w:r>
      <w:r>
        <w:rPr>
          <w:rFonts w:cs="Times New Roman"/>
          <w:szCs w:val="24"/>
        </w:rPr>
        <w:t>.</w:t>
      </w:r>
    </w:p>
    <w:p w14:paraId="3FA7BA45" w14:textId="77777777" w:rsidR="0013656E" w:rsidRPr="00A302F9" w:rsidRDefault="0013656E" w:rsidP="0013656E">
      <w:pPr>
        <w:pStyle w:val="ListParagraph"/>
        <w:numPr>
          <w:ilvl w:val="0"/>
          <w:numId w:val="29"/>
        </w:numPr>
        <w:spacing w:line="480" w:lineRule="auto"/>
        <w:rPr>
          <w:rFonts w:cs="Times New Roman"/>
          <w:szCs w:val="24"/>
        </w:rPr>
      </w:pPr>
      <w:r>
        <w:rPr>
          <w:rFonts w:cs="Times New Roman"/>
          <w:szCs w:val="24"/>
        </w:rPr>
        <w:t>It is n</w:t>
      </w:r>
      <w:r w:rsidRPr="00A302F9">
        <w:rPr>
          <w:rFonts w:cs="Times New Roman"/>
          <w:szCs w:val="24"/>
        </w:rPr>
        <w:t>ot just important to have access to senior leaders but to be seen as a senior leader.  Know what you bring to the</w:t>
      </w:r>
      <w:r>
        <w:rPr>
          <w:rFonts w:cs="Times New Roman"/>
          <w:szCs w:val="24"/>
        </w:rPr>
        <w:t xml:space="preserve"> table.  Go in with information. </w:t>
      </w:r>
      <w:r w:rsidRPr="00A302F9">
        <w:rPr>
          <w:rFonts w:cs="Times New Roman"/>
          <w:szCs w:val="24"/>
        </w:rPr>
        <w:t xml:space="preserve"> Others may have the checkbook and political connections.  What do you bring to the conversation?</w:t>
      </w:r>
    </w:p>
    <w:p w14:paraId="20A1B4F9" w14:textId="77777777" w:rsidR="0013656E" w:rsidRPr="00A302F9" w:rsidRDefault="0013656E" w:rsidP="0013656E">
      <w:pPr>
        <w:pStyle w:val="ListParagraph"/>
        <w:numPr>
          <w:ilvl w:val="0"/>
          <w:numId w:val="29"/>
        </w:numPr>
        <w:spacing w:after="0" w:line="480" w:lineRule="auto"/>
        <w:rPr>
          <w:rFonts w:eastAsia="Times New Roman" w:cs="Times New Roman"/>
          <w:szCs w:val="24"/>
        </w:rPr>
      </w:pPr>
      <w:r>
        <w:rPr>
          <w:rFonts w:eastAsia="Times New Roman" w:cs="Times New Roman"/>
          <w:szCs w:val="24"/>
        </w:rPr>
        <w:t>Understand</w:t>
      </w:r>
      <w:r w:rsidRPr="00A302F9">
        <w:rPr>
          <w:rFonts w:eastAsia="Times New Roman" w:cs="Times New Roman"/>
          <w:szCs w:val="24"/>
        </w:rPr>
        <w:t xml:space="preserve"> that </w:t>
      </w:r>
      <w:r>
        <w:rPr>
          <w:rFonts w:eastAsia="Times New Roman" w:cs="Times New Roman"/>
          <w:szCs w:val="24"/>
        </w:rPr>
        <w:t xml:space="preserve">collaboration </w:t>
      </w:r>
      <w:r w:rsidRPr="00A302F9">
        <w:rPr>
          <w:rFonts w:eastAsia="Times New Roman" w:cs="Times New Roman"/>
          <w:szCs w:val="24"/>
        </w:rPr>
        <w:t>is hard work</w:t>
      </w:r>
      <w:r>
        <w:rPr>
          <w:rFonts w:eastAsia="Times New Roman" w:cs="Times New Roman"/>
          <w:szCs w:val="24"/>
        </w:rPr>
        <w:t xml:space="preserve"> and entails</w:t>
      </w:r>
      <w:r w:rsidRPr="00A302F9">
        <w:rPr>
          <w:rFonts w:eastAsia="Times New Roman" w:cs="Times New Roman"/>
          <w:szCs w:val="24"/>
        </w:rPr>
        <w:t xml:space="preserve"> paying attention, learning the system, </w:t>
      </w:r>
      <w:r>
        <w:rPr>
          <w:rFonts w:eastAsia="Times New Roman" w:cs="Times New Roman"/>
          <w:szCs w:val="24"/>
        </w:rPr>
        <w:t xml:space="preserve">and </w:t>
      </w:r>
      <w:r w:rsidRPr="00A302F9">
        <w:rPr>
          <w:rFonts w:eastAsia="Times New Roman" w:cs="Times New Roman"/>
          <w:szCs w:val="24"/>
        </w:rPr>
        <w:t xml:space="preserve">not accepting </w:t>
      </w:r>
      <w:r>
        <w:rPr>
          <w:rFonts w:eastAsia="Times New Roman" w:cs="Times New Roman"/>
          <w:szCs w:val="24"/>
        </w:rPr>
        <w:t>“</w:t>
      </w:r>
      <w:r w:rsidRPr="00A302F9">
        <w:rPr>
          <w:rFonts w:eastAsia="Times New Roman" w:cs="Times New Roman"/>
          <w:szCs w:val="24"/>
        </w:rPr>
        <w:t>no</w:t>
      </w:r>
      <w:r>
        <w:rPr>
          <w:rFonts w:eastAsia="Times New Roman" w:cs="Times New Roman"/>
          <w:szCs w:val="24"/>
        </w:rPr>
        <w:t>”</w:t>
      </w:r>
      <w:r w:rsidRPr="00A302F9">
        <w:rPr>
          <w:rFonts w:eastAsia="Times New Roman" w:cs="Times New Roman"/>
          <w:szCs w:val="24"/>
        </w:rPr>
        <w:t>.</w:t>
      </w:r>
    </w:p>
    <w:p w14:paraId="76A86801" w14:textId="77777777" w:rsidR="0013656E" w:rsidRDefault="0013656E" w:rsidP="00DF243E">
      <w:pPr>
        <w:spacing w:after="0" w:line="240" w:lineRule="auto"/>
        <w:ind w:left="1440"/>
        <w:rPr>
          <w:rFonts w:cs="Times New Roman"/>
          <w:szCs w:val="24"/>
        </w:rPr>
      </w:pPr>
      <w:r w:rsidRPr="00A302F9">
        <w:rPr>
          <w:rFonts w:cs="Times New Roman"/>
          <w:szCs w:val="24"/>
        </w:rPr>
        <w:t xml:space="preserve">I really believe in collaboration, so through collaboration you then influence buy-in, you have people as part of the process and then good, </w:t>
      </w:r>
      <w:r w:rsidRPr="00A302F9">
        <w:rPr>
          <w:rFonts w:cs="Times New Roman"/>
          <w:szCs w:val="24"/>
        </w:rPr>
        <w:lastRenderedPageBreak/>
        <w:t>bad, ugly, whatever, they are part of the victory or also part of the failure.  They own the process.  For some it’s a very cumbersome process but I’ve always found it to be a, a way to get buy-in and create enduring relationships and create enduring buy-in and partnerships.  (Interview dated November 18, 2015)</w:t>
      </w:r>
    </w:p>
    <w:p w14:paraId="2621ECFD" w14:textId="77777777" w:rsidR="00DF243E" w:rsidRPr="00A302F9" w:rsidRDefault="00DF243E" w:rsidP="00DF243E">
      <w:pPr>
        <w:spacing w:after="0" w:line="240" w:lineRule="auto"/>
        <w:ind w:left="1440"/>
        <w:rPr>
          <w:rFonts w:eastAsia="Times New Roman" w:cs="Times New Roman"/>
          <w:szCs w:val="24"/>
        </w:rPr>
      </w:pPr>
    </w:p>
    <w:p w14:paraId="35AAED5E" w14:textId="77777777" w:rsidR="0013656E" w:rsidRPr="00A302F9" w:rsidRDefault="0013656E" w:rsidP="0013656E">
      <w:pPr>
        <w:pStyle w:val="ListParagraph"/>
        <w:numPr>
          <w:ilvl w:val="0"/>
          <w:numId w:val="29"/>
        </w:numPr>
        <w:spacing w:line="480" w:lineRule="auto"/>
        <w:rPr>
          <w:rFonts w:cs="Times New Roman"/>
          <w:szCs w:val="24"/>
        </w:rPr>
      </w:pPr>
      <w:r w:rsidRPr="00A302F9">
        <w:rPr>
          <w:rFonts w:cs="Times New Roman"/>
          <w:szCs w:val="24"/>
        </w:rPr>
        <w:t>Admit that you may not have the resources or information but are willing to work collaboratively.  There was a trend in all of the interviews where each simply stated that they did not know something.  I made a note about the quality of candor and honesty</w:t>
      </w:r>
    </w:p>
    <w:p w14:paraId="7961047D" w14:textId="77777777" w:rsidR="0013656E" w:rsidRPr="00A302F9" w:rsidRDefault="0013656E" w:rsidP="0013656E">
      <w:pPr>
        <w:pStyle w:val="ListParagraph"/>
        <w:numPr>
          <w:ilvl w:val="0"/>
          <w:numId w:val="29"/>
        </w:numPr>
        <w:spacing w:line="480" w:lineRule="auto"/>
        <w:rPr>
          <w:rFonts w:eastAsia="Times New Roman" w:cs="Times New Roman"/>
          <w:szCs w:val="24"/>
        </w:rPr>
      </w:pPr>
      <w:r w:rsidRPr="00A302F9">
        <w:rPr>
          <w:rFonts w:cs="Times New Roman"/>
          <w:szCs w:val="24"/>
        </w:rPr>
        <w:t xml:space="preserve">Do not limit yourself to pushing only good news.  </w:t>
      </w:r>
    </w:p>
    <w:p w14:paraId="19F62B58" w14:textId="77777777" w:rsidR="0013656E" w:rsidRPr="00A302F9" w:rsidRDefault="0013656E" w:rsidP="0013656E">
      <w:pPr>
        <w:pStyle w:val="ListParagraph"/>
        <w:numPr>
          <w:ilvl w:val="0"/>
          <w:numId w:val="29"/>
        </w:numPr>
        <w:spacing w:line="480" w:lineRule="auto"/>
        <w:rPr>
          <w:rFonts w:cs="Times New Roman"/>
          <w:szCs w:val="24"/>
        </w:rPr>
      </w:pPr>
      <w:r w:rsidRPr="00A302F9">
        <w:rPr>
          <w:rFonts w:cs="Times New Roman"/>
          <w:szCs w:val="24"/>
        </w:rPr>
        <w:t>Appreciate honest conve</w:t>
      </w:r>
      <w:r>
        <w:rPr>
          <w:rFonts w:cs="Times New Roman"/>
          <w:szCs w:val="24"/>
        </w:rPr>
        <w:t xml:space="preserve">rsation.  “There were a </w:t>
      </w:r>
      <w:r w:rsidRPr="00A302F9">
        <w:rPr>
          <w:rFonts w:cs="Times New Roman"/>
          <w:szCs w:val="24"/>
        </w:rPr>
        <w:t>handful of people I could count on to criticize me to my face, to tell me when I had given a poor answer to a question, to question my patience or impatience with others in the Pentagon, and to question a decision.”</w:t>
      </w:r>
      <w:sdt>
        <w:sdtPr>
          <w:rPr>
            <w:rFonts w:cs="Times New Roman"/>
            <w:szCs w:val="24"/>
          </w:rPr>
          <w:id w:val="-785589637"/>
          <w:citation/>
        </w:sdtPr>
        <w:sdtEndPr/>
        <w:sdtContent>
          <w:r w:rsidRPr="00A302F9">
            <w:rPr>
              <w:rFonts w:cs="Times New Roman"/>
              <w:szCs w:val="24"/>
            </w:rPr>
            <w:fldChar w:fldCharType="begin"/>
          </w:r>
          <w:r w:rsidRPr="00A302F9">
            <w:rPr>
              <w:rFonts w:cs="Times New Roman"/>
              <w:szCs w:val="24"/>
            </w:rPr>
            <w:instrText xml:space="preserve">CITATION Gat14 \p 275 \l 1033 </w:instrText>
          </w:r>
          <w:r w:rsidRPr="00A302F9">
            <w:rPr>
              <w:rFonts w:cs="Times New Roman"/>
              <w:szCs w:val="24"/>
            </w:rPr>
            <w:fldChar w:fldCharType="separate"/>
          </w:r>
          <w:r w:rsidRPr="00A302F9">
            <w:rPr>
              <w:rFonts w:cs="Times New Roman"/>
              <w:noProof/>
              <w:szCs w:val="24"/>
            </w:rPr>
            <w:t xml:space="preserve"> (Gates, 2014, p. 275)</w:t>
          </w:r>
          <w:r w:rsidRPr="00A302F9">
            <w:rPr>
              <w:rFonts w:cs="Times New Roman"/>
              <w:szCs w:val="24"/>
            </w:rPr>
            <w:fldChar w:fldCharType="end"/>
          </w:r>
        </w:sdtContent>
      </w:sdt>
    </w:p>
    <w:p w14:paraId="13E9933B" w14:textId="0BB422FE" w:rsidR="0013656E" w:rsidRPr="00A302F9" w:rsidRDefault="0013656E" w:rsidP="0013656E">
      <w:pPr>
        <w:pStyle w:val="ListParagraph"/>
        <w:numPr>
          <w:ilvl w:val="0"/>
          <w:numId w:val="29"/>
        </w:numPr>
        <w:spacing w:line="480" w:lineRule="auto"/>
        <w:rPr>
          <w:rFonts w:eastAsia="Times New Roman" w:cs="Times New Roman"/>
          <w:szCs w:val="24"/>
        </w:rPr>
      </w:pPr>
      <w:r w:rsidRPr="00A302F9">
        <w:rPr>
          <w:rFonts w:cs="Times New Roman"/>
          <w:szCs w:val="24"/>
        </w:rPr>
        <w:t xml:space="preserve">It is ok to </w:t>
      </w:r>
      <w:r w:rsidRPr="00A302F9">
        <w:rPr>
          <w:rFonts w:eastAsia="Times New Roman" w:cs="Times New Roman"/>
          <w:szCs w:val="24"/>
        </w:rPr>
        <w:t>“create chaos” (Interview dated October 23, 2015)</w:t>
      </w:r>
      <w:r>
        <w:rPr>
          <w:rFonts w:eastAsia="Times New Roman" w:cs="Times New Roman"/>
          <w:szCs w:val="24"/>
        </w:rPr>
        <w:t>.</w:t>
      </w:r>
      <w:r w:rsidRPr="00A302F9">
        <w:rPr>
          <w:rFonts w:eastAsia="Times New Roman" w:cs="Times New Roman"/>
          <w:szCs w:val="24"/>
        </w:rPr>
        <w:t xml:space="preserve"> </w:t>
      </w:r>
      <w:r w:rsidR="009E282D">
        <w:rPr>
          <w:rFonts w:eastAsia="Times New Roman" w:cs="Times New Roman"/>
          <w:szCs w:val="24"/>
        </w:rPr>
        <w:t xml:space="preserve"> </w:t>
      </w:r>
      <w:r w:rsidRPr="00A302F9">
        <w:rPr>
          <w:rFonts w:eastAsia="Times New Roman" w:cs="Times New Roman"/>
          <w:szCs w:val="24"/>
        </w:rPr>
        <w:t>Stirring up an issue even when there is no immediate solution gets people to start paying attention</w:t>
      </w:r>
      <w:r>
        <w:rPr>
          <w:rFonts w:eastAsia="Times New Roman" w:cs="Times New Roman"/>
          <w:szCs w:val="24"/>
        </w:rPr>
        <w:t>.</w:t>
      </w:r>
    </w:p>
    <w:p w14:paraId="02C2041F" w14:textId="77777777" w:rsidR="0013656E" w:rsidRPr="00A302F9" w:rsidRDefault="0013656E" w:rsidP="0013656E">
      <w:pPr>
        <w:pStyle w:val="ListParagraph"/>
        <w:numPr>
          <w:ilvl w:val="0"/>
          <w:numId w:val="29"/>
        </w:numPr>
        <w:spacing w:line="480" w:lineRule="auto"/>
        <w:rPr>
          <w:rFonts w:eastAsia="Times New Roman" w:cs="Times New Roman"/>
          <w:szCs w:val="24"/>
        </w:rPr>
      </w:pPr>
      <w:r w:rsidRPr="00A302F9">
        <w:rPr>
          <w:rFonts w:cs="Times New Roman"/>
          <w:szCs w:val="24"/>
        </w:rPr>
        <w:t>Identify the level of solution you are willing to accept and level of effort you are willing to provide</w:t>
      </w:r>
      <w:r>
        <w:rPr>
          <w:rFonts w:cs="Times New Roman"/>
          <w:szCs w:val="24"/>
        </w:rPr>
        <w:t>.</w:t>
      </w:r>
    </w:p>
    <w:p w14:paraId="6824C9E3" w14:textId="77777777" w:rsidR="0013656E" w:rsidRPr="00A302F9" w:rsidRDefault="0013656E" w:rsidP="0013656E">
      <w:pPr>
        <w:pStyle w:val="ListParagraph"/>
        <w:numPr>
          <w:ilvl w:val="0"/>
          <w:numId w:val="29"/>
        </w:numPr>
        <w:spacing w:after="0" w:line="480" w:lineRule="auto"/>
        <w:rPr>
          <w:rFonts w:eastAsia="Times New Roman" w:cs="Times New Roman"/>
          <w:szCs w:val="24"/>
        </w:rPr>
      </w:pPr>
      <w:r w:rsidRPr="00A302F9">
        <w:rPr>
          <w:rFonts w:cs="Times New Roman"/>
          <w:szCs w:val="24"/>
        </w:rPr>
        <w:t xml:space="preserve">Understand that not having authority does not have to be a barrier.  Just because you do not have authority does not mean you cannot provide input and/or convince people to act.  </w:t>
      </w:r>
      <w:r w:rsidRPr="00A302F9">
        <w:rPr>
          <w:rFonts w:eastAsia="Times New Roman" w:cs="Times New Roman"/>
          <w:szCs w:val="24"/>
        </w:rPr>
        <w:t xml:space="preserve">In the case of the </w:t>
      </w:r>
      <w:r>
        <w:rPr>
          <w:rFonts w:eastAsia="Times New Roman" w:cs="Times New Roman"/>
          <w:szCs w:val="24"/>
        </w:rPr>
        <w:t>Malta</w:t>
      </w:r>
      <w:r w:rsidRPr="00A302F9">
        <w:rPr>
          <w:rFonts w:eastAsia="Times New Roman" w:cs="Times New Roman"/>
          <w:szCs w:val="24"/>
        </w:rPr>
        <w:t xml:space="preserve"> waiver: </w:t>
      </w:r>
    </w:p>
    <w:p w14:paraId="6662053F" w14:textId="6AB4F870" w:rsidR="0013656E" w:rsidRDefault="0013656E" w:rsidP="00DF243E">
      <w:pPr>
        <w:spacing w:after="0" w:line="240" w:lineRule="auto"/>
        <w:ind w:left="1440"/>
        <w:rPr>
          <w:rFonts w:eastAsia="Times New Roman" w:cs="Times New Roman"/>
          <w:szCs w:val="24"/>
        </w:rPr>
      </w:pPr>
      <w:r w:rsidRPr="00A302F9">
        <w:rPr>
          <w:rFonts w:eastAsia="Times New Roman" w:cs="Times New Roman"/>
          <w:szCs w:val="24"/>
        </w:rPr>
        <w:t>There are strategic opportunities that present themselves and that could be out of the normal program management, strategy, or capability.  In other words, somebody else owns it but I don’t care because it’s an important issue to me and the timing is right for me to hit a senior leader with it</w:t>
      </w:r>
      <w:r w:rsidR="00223D7B" w:rsidRPr="00A302F9">
        <w:rPr>
          <w:rFonts w:eastAsia="Times New Roman" w:cs="Times New Roman"/>
          <w:szCs w:val="24"/>
        </w:rPr>
        <w:t xml:space="preserve">.  </w:t>
      </w:r>
      <w:r w:rsidRPr="00A302F9">
        <w:rPr>
          <w:rFonts w:eastAsia="Times New Roman" w:cs="Times New Roman"/>
          <w:szCs w:val="24"/>
        </w:rPr>
        <w:t xml:space="preserve">It was a strategic opportunity to have an impact that should have been somebody else’s job but our leadership said if we go this other </w:t>
      </w:r>
      <w:r w:rsidRPr="00A302F9">
        <w:rPr>
          <w:rFonts w:eastAsia="Times New Roman" w:cs="Times New Roman"/>
          <w:szCs w:val="24"/>
        </w:rPr>
        <w:lastRenderedPageBreak/>
        <w:t>route it could take us months.  So let’s make this happen right now.  (Interview dated November 18, 2015)</w:t>
      </w:r>
    </w:p>
    <w:p w14:paraId="6288656E" w14:textId="77777777" w:rsidR="00DF243E" w:rsidRPr="00A302F9" w:rsidRDefault="00DF243E" w:rsidP="00DF243E">
      <w:pPr>
        <w:spacing w:after="0" w:line="240" w:lineRule="auto"/>
        <w:ind w:left="1440"/>
        <w:rPr>
          <w:rFonts w:cs="Times New Roman"/>
          <w:szCs w:val="24"/>
        </w:rPr>
      </w:pPr>
    </w:p>
    <w:p w14:paraId="5970356D" w14:textId="77777777" w:rsidR="0013656E" w:rsidRPr="00A302F9" w:rsidRDefault="0013656E" w:rsidP="0013656E">
      <w:pPr>
        <w:pStyle w:val="ListParagraph"/>
        <w:numPr>
          <w:ilvl w:val="0"/>
          <w:numId w:val="29"/>
        </w:numPr>
        <w:spacing w:after="0" w:line="480" w:lineRule="auto"/>
        <w:rPr>
          <w:rFonts w:cs="Times New Roman"/>
          <w:szCs w:val="24"/>
        </w:rPr>
      </w:pPr>
      <w:r w:rsidRPr="00A302F9">
        <w:rPr>
          <w:rFonts w:eastAsia="Times New Roman" w:cs="Times New Roman"/>
          <w:szCs w:val="24"/>
        </w:rPr>
        <w:t xml:space="preserve">Regarding the issue of fairness and consistency, it is ok to focus on </w:t>
      </w:r>
      <w:r>
        <w:rPr>
          <w:rFonts w:eastAsia="Times New Roman" w:cs="Times New Roman"/>
          <w:szCs w:val="24"/>
        </w:rPr>
        <w:t xml:space="preserve">individual, unique relationships.  However, you </w:t>
      </w:r>
      <w:r w:rsidRPr="00A302F9">
        <w:rPr>
          <w:rFonts w:eastAsia="Times New Roman" w:cs="Times New Roman"/>
          <w:szCs w:val="24"/>
        </w:rPr>
        <w:t>just need to communicate with all those at the table</w:t>
      </w:r>
      <w:r>
        <w:rPr>
          <w:rFonts w:eastAsia="Times New Roman" w:cs="Times New Roman"/>
          <w:szCs w:val="24"/>
        </w:rPr>
        <w:t xml:space="preserve"> or in the group</w:t>
      </w:r>
      <w:r w:rsidRPr="00A302F9">
        <w:rPr>
          <w:rFonts w:eastAsia="Times New Roman" w:cs="Times New Roman"/>
          <w:szCs w:val="24"/>
        </w:rPr>
        <w:t xml:space="preserve"> to build awareness, not necessarily consensus.  (</w:t>
      </w:r>
      <w:r>
        <w:rPr>
          <w:rFonts w:eastAsia="Times New Roman" w:cs="Times New Roman"/>
          <w:szCs w:val="24"/>
        </w:rPr>
        <w:t>F</w:t>
      </w:r>
      <w:r w:rsidRPr="00A302F9">
        <w:rPr>
          <w:rFonts w:eastAsia="Times New Roman" w:cs="Times New Roman"/>
          <w:szCs w:val="24"/>
        </w:rPr>
        <w:t>rom consolidated memo</w:t>
      </w:r>
      <w:r>
        <w:rPr>
          <w:rFonts w:eastAsia="Times New Roman" w:cs="Times New Roman"/>
          <w:szCs w:val="24"/>
        </w:rPr>
        <w:t>s</w:t>
      </w:r>
      <w:r w:rsidRPr="00A302F9">
        <w:rPr>
          <w:rFonts w:eastAsia="Times New Roman" w:cs="Times New Roman"/>
          <w:szCs w:val="24"/>
        </w:rPr>
        <w:t>: Data show pattern of DoDEA willingness to listen and engage on unique military requirements such as the Hawaii study, Korea, and Papa, Hungary)</w:t>
      </w:r>
    </w:p>
    <w:p w14:paraId="40BE73E2" w14:textId="564F1393" w:rsidR="0013656E" w:rsidRPr="00A302F9" w:rsidRDefault="0013656E" w:rsidP="0013656E">
      <w:pPr>
        <w:pStyle w:val="ListParagraph"/>
        <w:numPr>
          <w:ilvl w:val="0"/>
          <w:numId w:val="29"/>
        </w:numPr>
        <w:spacing w:after="0" w:line="480" w:lineRule="auto"/>
        <w:rPr>
          <w:rFonts w:cs="Times New Roman"/>
          <w:szCs w:val="24"/>
        </w:rPr>
      </w:pPr>
      <w:r w:rsidRPr="00A302F9">
        <w:rPr>
          <w:rFonts w:cs="Times New Roman"/>
          <w:szCs w:val="24"/>
        </w:rPr>
        <w:t>Inherent in the discussion of pushing agendas</w:t>
      </w:r>
      <w:r>
        <w:rPr>
          <w:rFonts w:cs="Times New Roman"/>
          <w:szCs w:val="24"/>
        </w:rPr>
        <w:t xml:space="preserve"> are</w:t>
      </w:r>
      <w:r w:rsidRPr="00A302F9">
        <w:rPr>
          <w:rFonts w:cs="Times New Roman"/>
          <w:szCs w:val="24"/>
        </w:rPr>
        <w:t xml:space="preserve"> the tactics used and responded to</w:t>
      </w:r>
      <w:r w:rsidR="009E282D">
        <w:rPr>
          <w:rFonts w:cs="Times New Roman"/>
          <w:szCs w:val="24"/>
        </w:rPr>
        <w:t>.</w:t>
      </w:r>
      <w:r w:rsidR="009E282D" w:rsidRPr="00A302F9">
        <w:rPr>
          <w:rFonts w:cs="Times New Roman"/>
          <w:szCs w:val="24"/>
        </w:rPr>
        <w:t xml:space="preserve">  </w:t>
      </w:r>
      <w:r w:rsidRPr="00A302F9">
        <w:rPr>
          <w:rFonts w:cs="Times New Roman"/>
          <w:szCs w:val="24"/>
        </w:rPr>
        <w:t xml:space="preserve">“Have to be out and about” and “accessible” to gain information first hand (Interview dated October 9, 2015).  </w:t>
      </w:r>
    </w:p>
    <w:p w14:paraId="65708469" w14:textId="77777777" w:rsidR="0013656E" w:rsidRDefault="0013656E" w:rsidP="00DF243E">
      <w:pPr>
        <w:spacing w:after="0" w:line="240" w:lineRule="auto"/>
        <w:ind w:left="1080"/>
        <w:rPr>
          <w:rFonts w:cs="Times New Roman"/>
          <w:szCs w:val="24"/>
        </w:rPr>
      </w:pPr>
      <w:r w:rsidRPr="00A302F9">
        <w:rPr>
          <w:rFonts w:cs="Times New Roman"/>
          <w:szCs w:val="24"/>
        </w:rPr>
        <w:t>You go out in the field</w:t>
      </w:r>
      <w:r>
        <w:rPr>
          <w:rFonts w:cs="Times New Roman"/>
          <w:szCs w:val="24"/>
        </w:rPr>
        <w:t xml:space="preserve"> and you see what’s going on.  Y</w:t>
      </w:r>
      <w:r w:rsidRPr="00A302F9">
        <w:rPr>
          <w:rFonts w:cs="Times New Roman"/>
          <w:szCs w:val="24"/>
        </w:rPr>
        <w:t>ou ask questions, you look at what you find, you come back with a little more analysis and then figure out, do I have a problem?  And your job really is how do I make things better for the field?  How do we achieve what we’re tasked to do?  How</w:t>
      </w:r>
      <w:r>
        <w:rPr>
          <w:rFonts w:cs="Times New Roman"/>
          <w:szCs w:val="24"/>
        </w:rPr>
        <w:t xml:space="preserve"> do I help them?  (I</w:t>
      </w:r>
      <w:r w:rsidRPr="00A302F9">
        <w:rPr>
          <w:rFonts w:cs="Times New Roman"/>
          <w:szCs w:val="24"/>
        </w:rPr>
        <w:t>nterview dated October 26, 2015)</w:t>
      </w:r>
    </w:p>
    <w:p w14:paraId="4C64B3A8" w14:textId="77777777" w:rsidR="00DF243E" w:rsidRPr="00A302F9" w:rsidRDefault="00DF243E" w:rsidP="00DF243E">
      <w:pPr>
        <w:spacing w:after="0" w:line="240" w:lineRule="auto"/>
        <w:ind w:left="1080"/>
        <w:rPr>
          <w:rFonts w:cs="Times New Roman"/>
          <w:szCs w:val="24"/>
        </w:rPr>
      </w:pPr>
    </w:p>
    <w:p w14:paraId="28948BC9" w14:textId="77777777" w:rsidR="0013656E" w:rsidRPr="00A302F9" w:rsidRDefault="0013656E" w:rsidP="0013656E">
      <w:pPr>
        <w:pStyle w:val="ListParagraph"/>
        <w:numPr>
          <w:ilvl w:val="0"/>
          <w:numId w:val="29"/>
        </w:numPr>
        <w:spacing w:line="480" w:lineRule="auto"/>
        <w:rPr>
          <w:rFonts w:cs="Times New Roman"/>
          <w:szCs w:val="24"/>
        </w:rPr>
      </w:pPr>
      <w:r w:rsidRPr="00A302F9">
        <w:rPr>
          <w:rFonts w:cs="Times New Roman"/>
          <w:szCs w:val="24"/>
        </w:rPr>
        <w:t xml:space="preserve">If you are local, go in person, Tandberg (video chat), anything that gives you face time.  Follow up with emails and phone calls to address any questions and provide reminders of meetings. </w:t>
      </w:r>
    </w:p>
    <w:p w14:paraId="65C3571D" w14:textId="77777777" w:rsidR="0013656E" w:rsidRPr="00A302F9" w:rsidRDefault="0013656E" w:rsidP="0013656E">
      <w:pPr>
        <w:pStyle w:val="ListParagraph"/>
        <w:numPr>
          <w:ilvl w:val="0"/>
          <w:numId w:val="29"/>
        </w:numPr>
        <w:spacing w:line="480" w:lineRule="auto"/>
        <w:rPr>
          <w:rFonts w:cs="Times New Roman"/>
          <w:szCs w:val="24"/>
        </w:rPr>
      </w:pPr>
      <w:r w:rsidRPr="00A302F9">
        <w:rPr>
          <w:rFonts w:cs="Times New Roman"/>
          <w:szCs w:val="24"/>
        </w:rPr>
        <w:t xml:space="preserve">As an AO, you have to have access to senior leaders across organizations.  “Take the filters off and connect the people directly with the people who can </w:t>
      </w:r>
      <w:r>
        <w:rPr>
          <w:rFonts w:cs="Times New Roman"/>
          <w:szCs w:val="24"/>
        </w:rPr>
        <w:t>have the impact” (I</w:t>
      </w:r>
      <w:r w:rsidRPr="00A302F9">
        <w:rPr>
          <w:rFonts w:cs="Times New Roman"/>
          <w:szCs w:val="24"/>
        </w:rPr>
        <w:t xml:space="preserve">nterview dated November 18, 2015).  One of the first things my boss did for me was call the Chief of Legislation and Policy at DoDEA and told him I was his new school’s person and that I was coming to the States and would he find the time to meet with me.  During the one hour lunch I was </w:t>
      </w:r>
      <w:r w:rsidRPr="00A302F9">
        <w:rPr>
          <w:rFonts w:cs="Times New Roman"/>
          <w:szCs w:val="24"/>
        </w:rPr>
        <w:lastRenderedPageBreak/>
        <w:t>“brought up to speed” on multiple issues (</w:t>
      </w:r>
      <w:r>
        <w:rPr>
          <w:rFonts w:cs="Times New Roman"/>
          <w:szCs w:val="24"/>
        </w:rPr>
        <w:t>Document Database, Tab 13a, f</w:t>
      </w:r>
      <w:r w:rsidRPr="00A302F9">
        <w:rPr>
          <w:rFonts w:cs="Times New Roman"/>
          <w:szCs w:val="24"/>
        </w:rPr>
        <w:t>rom consolidated memos)</w:t>
      </w:r>
      <w:r>
        <w:rPr>
          <w:rFonts w:cs="Times New Roman"/>
          <w:szCs w:val="24"/>
        </w:rPr>
        <w:t>.</w:t>
      </w:r>
    </w:p>
    <w:p w14:paraId="11F1DD1D" w14:textId="77777777" w:rsidR="0013656E" w:rsidRPr="00A302F9" w:rsidRDefault="0013656E" w:rsidP="0013656E">
      <w:pPr>
        <w:pStyle w:val="ListParagraph"/>
        <w:numPr>
          <w:ilvl w:val="0"/>
          <w:numId w:val="29"/>
        </w:numPr>
        <w:spacing w:after="0" w:line="480" w:lineRule="auto"/>
        <w:rPr>
          <w:rFonts w:cs="Times New Roman"/>
          <w:szCs w:val="24"/>
        </w:rPr>
      </w:pPr>
      <w:r w:rsidRPr="00A302F9">
        <w:rPr>
          <w:rFonts w:cs="Times New Roman"/>
          <w:szCs w:val="24"/>
        </w:rPr>
        <w:t xml:space="preserve">Learn to be a trusted agent.  </w:t>
      </w:r>
    </w:p>
    <w:p w14:paraId="06BC5264" w14:textId="77777777" w:rsidR="0013656E" w:rsidRDefault="0013656E" w:rsidP="00DF243E">
      <w:pPr>
        <w:spacing w:after="0" w:line="240" w:lineRule="auto"/>
        <w:ind w:left="1440"/>
        <w:rPr>
          <w:rFonts w:eastAsia="Times New Roman" w:cs="Times New Roman"/>
          <w:szCs w:val="24"/>
        </w:rPr>
      </w:pPr>
      <w:r w:rsidRPr="00A302F9">
        <w:rPr>
          <w:rFonts w:eastAsia="Times New Roman" w:cs="Times New Roman"/>
          <w:szCs w:val="24"/>
        </w:rPr>
        <w:t>This same process that I talked about that applies during acts of combat can apply and in fact worked well because the senior co</w:t>
      </w:r>
      <w:r>
        <w:rPr>
          <w:rFonts w:eastAsia="Times New Roman" w:cs="Times New Roman"/>
          <w:szCs w:val="24"/>
        </w:rPr>
        <w:t xml:space="preserve">mmander had someone to turn to </w:t>
      </w:r>
      <w:r w:rsidRPr="00A302F9">
        <w:rPr>
          <w:rFonts w:eastAsia="Times New Roman" w:cs="Times New Roman"/>
          <w:szCs w:val="24"/>
        </w:rPr>
        <w:t>that wasn’t in his chain of command, was not a threat, was not a competitor and literally the comment is, hey boss let’s go have a cup of coffe</w:t>
      </w:r>
      <w:r>
        <w:rPr>
          <w:rFonts w:eastAsia="Times New Roman" w:cs="Times New Roman"/>
          <w:szCs w:val="24"/>
        </w:rPr>
        <w:t>e and go talk about this.  S</w:t>
      </w:r>
      <w:r w:rsidRPr="00A302F9">
        <w:rPr>
          <w:rFonts w:eastAsia="Times New Roman" w:cs="Times New Roman"/>
          <w:szCs w:val="24"/>
        </w:rPr>
        <w:t xml:space="preserve">o we go have a cup of coffee </w:t>
      </w:r>
      <w:r>
        <w:rPr>
          <w:rFonts w:eastAsia="Times New Roman" w:cs="Times New Roman"/>
          <w:szCs w:val="24"/>
        </w:rPr>
        <w:t>and go talk about it.  I</w:t>
      </w:r>
      <w:r w:rsidRPr="00A302F9">
        <w:rPr>
          <w:rFonts w:eastAsia="Times New Roman" w:cs="Times New Roman"/>
          <w:szCs w:val="24"/>
        </w:rPr>
        <w:t xml:space="preserve">n many cases </w:t>
      </w:r>
      <w:r>
        <w:rPr>
          <w:rFonts w:eastAsia="Times New Roman" w:cs="Times New Roman"/>
          <w:szCs w:val="24"/>
        </w:rPr>
        <w:t xml:space="preserve">it </w:t>
      </w:r>
      <w:r w:rsidRPr="00A302F9">
        <w:rPr>
          <w:rFonts w:eastAsia="Times New Roman" w:cs="Times New Roman"/>
          <w:szCs w:val="24"/>
        </w:rPr>
        <w:t>is just a conversation, what do you think about this, Socratic Method, well what do you think about this?  Here’s what we’ve observed</w:t>
      </w:r>
      <w:r>
        <w:rPr>
          <w:rFonts w:eastAsia="Times New Roman" w:cs="Times New Roman"/>
          <w:szCs w:val="24"/>
        </w:rPr>
        <w:t>,</w:t>
      </w:r>
      <w:r w:rsidRPr="00A302F9">
        <w:rPr>
          <w:rFonts w:eastAsia="Times New Roman" w:cs="Times New Roman"/>
          <w:szCs w:val="24"/>
        </w:rPr>
        <w:t xml:space="preserve"> and then you plant a few seeds and then if a comment is necessary, make a direct comment and then let them decide how they are going to handle it.  In other words, let the staffs fix themselves is the best way for this to happen.  (Interview dated November 7, 2015)</w:t>
      </w:r>
    </w:p>
    <w:p w14:paraId="0EA136DC" w14:textId="77777777" w:rsidR="00DF243E" w:rsidRPr="00A302F9" w:rsidRDefault="00DF243E" w:rsidP="00DF243E">
      <w:pPr>
        <w:spacing w:after="0" w:line="240" w:lineRule="auto"/>
        <w:ind w:left="1440"/>
        <w:rPr>
          <w:rFonts w:cs="Times New Roman"/>
          <w:szCs w:val="24"/>
        </w:rPr>
      </w:pPr>
    </w:p>
    <w:p w14:paraId="01B18A4B" w14:textId="77777777" w:rsidR="0013656E" w:rsidRPr="00A302F9" w:rsidRDefault="0013656E" w:rsidP="0013656E">
      <w:pPr>
        <w:pStyle w:val="ListParagraph"/>
        <w:numPr>
          <w:ilvl w:val="0"/>
          <w:numId w:val="29"/>
        </w:numPr>
        <w:spacing w:after="0" w:line="480" w:lineRule="auto"/>
        <w:rPr>
          <w:rFonts w:cs="Times New Roman"/>
          <w:szCs w:val="24"/>
        </w:rPr>
      </w:pPr>
      <w:r w:rsidRPr="00A302F9">
        <w:rPr>
          <w:rFonts w:cs="Times New Roman"/>
          <w:szCs w:val="24"/>
        </w:rPr>
        <w:t>Understand that there is a certain way, an appropriate way to engage with mi</w:t>
      </w:r>
      <w:r>
        <w:rPr>
          <w:rFonts w:cs="Times New Roman"/>
          <w:szCs w:val="24"/>
        </w:rPr>
        <w:t>litary leadership.</w:t>
      </w:r>
    </w:p>
    <w:p w14:paraId="1313090F" w14:textId="77777777" w:rsidR="0013656E" w:rsidRDefault="0013656E" w:rsidP="00DF243E">
      <w:pPr>
        <w:spacing w:after="0" w:line="240" w:lineRule="auto"/>
        <w:ind w:left="1440"/>
        <w:rPr>
          <w:rFonts w:cs="Times New Roman"/>
          <w:szCs w:val="24"/>
        </w:rPr>
      </w:pPr>
      <w:r w:rsidRPr="00A302F9">
        <w:rPr>
          <w:rFonts w:cs="Times New Roman"/>
          <w:szCs w:val="24"/>
        </w:rPr>
        <w:t>I was a voice in the middle.  I had spent a considerable amount of time with (Director) talking about how t</w:t>
      </w:r>
      <w:r>
        <w:rPr>
          <w:rFonts w:cs="Times New Roman"/>
          <w:szCs w:val="24"/>
        </w:rPr>
        <w:t>o work with commands.</w:t>
      </w:r>
      <w:r w:rsidRPr="00A302F9">
        <w:rPr>
          <w:rFonts w:cs="Times New Roman"/>
          <w:szCs w:val="24"/>
        </w:rPr>
        <w:t xml:space="preserve">  The unwritten code within the military is you have to be accessible to the generals.  You don’t have to do what they want you to do and this is really simplistic, but if a general asks you to do something and you decide not to do it you don’t send him a letter telling him no.  You send him a letter but you pick up the phone before you sign that letter and you tell him that you’re going to tell him no.  You build a rapport with these people, you do what you need to do, but you make sure they believe you heard them, you understood their message, but you just couldn’t come to the same conclusion that they did.  (Interview dated October 26, 2015)</w:t>
      </w:r>
    </w:p>
    <w:p w14:paraId="44A117DC" w14:textId="77777777" w:rsidR="00DF243E" w:rsidRPr="00A302F9" w:rsidRDefault="00DF243E" w:rsidP="00DF243E">
      <w:pPr>
        <w:spacing w:after="0" w:line="240" w:lineRule="auto"/>
        <w:ind w:left="1440"/>
        <w:rPr>
          <w:rFonts w:cs="Times New Roman"/>
          <w:szCs w:val="24"/>
        </w:rPr>
      </w:pPr>
    </w:p>
    <w:p w14:paraId="5C4F4590" w14:textId="77777777" w:rsidR="0013656E" w:rsidRPr="00A302F9" w:rsidRDefault="0013656E" w:rsidP="0013656E">
      <w:pPr>
        <w:pStyle w:val="ListParagraph"/>
        <w:numPr>
          <w:ilvl w:val="0"/>
          <w:numId w:val="29"/>
        </w:numPr>
        <w:spacing w:line="480" w:lineRule="auto"/>
        <w:rPr>
          <w:rFonts w:eastAsia="Times New Roman" w:cs="Times New Roman"/>
          <w:szCs w:val="24"/>
        </w:rPr>
      </w:pPr>
      <w:r w:rsidRPr="00A302F9">
        <w:rPr>
          <w:rFonts w:eastAsia="Times New Roman" w:cs="Times New Roman"/>
          <w:szCs w:val="24"/>
        </w:rPr>
        <w:t>Understand your personal limitations.  What are you willing to do and what can you reasonably do alone?</w:t>
      </w:r>
    </w:p>
    <w:p w14:paraId="682C903C" w14:textId="77777777" w:rsidR="0013656E" w:rsidRPr="00A302F9" w:rsidRDefault="0013656E" w:rsidP="0013656E">
      <w:pPr>
        <w:pStyle w:val="ListParagraph"/>
        <w:numPr>
          <w:ilvl w:val="0"/>
          <w:numId w:val="29"/>
        </w:numPr>
        <w:spacing w:after="0" w:line="480" w:lineRule="auto"/>
        <w:rPr>
          <w:rFonts w:eastAsia="Times New Roman" w:cs="Times New Roman"/>
          <w:szCs w:val="24"/>
        </w:rPr>
      </w:pPr>
      <w:r w:rsidRPr="00A302F9">
        <w:rPr>
          <w:rFonts w:eastAsia="Times New Roman" w:cs="Times New Roman"/>
          <w:szCs w:val="24"/>
        </w:rPr>
        <w:t xml:space="preserve">Value your organizational assets.  </w:t>
      </w:r>
    </w:p>
    <w:p w14:paraId="10A62F5B" w14:textId="77777777" w:rsidR="0013656E" w:rsidRDefault="0013656E" w:rsidP="009F17DC">
      <w:pPr>
        <w:spacing w:after="0" w:line="240" w:lineRule="auto"/>
        <w:ind w:left="1440"/>
        <w:rPr>
          <w:rFonts w:eastAsia="Times New Roman" w:cs="Times New Roman"/>
          <w:szCs w:val="24"/>
        </w:rPr>
      </w:pPr>
      <w:r w:rsidRPr="00A302F9">
        <w:rPr>
          <w:rFonts w:eastAsia="Times New Roman" w:cs="Times New Roman"/>
          <w:szCs w:val="24"/>
        </w:rPr>
        <w:t>I know the SLO position, school liaison officer position</w:t>
      </w:r>
      <w:r>
        <w:rPr>
          <w:rFonts w:eastAsia="Times New Roman" w:cs="Times New Roman"/>
          <w:szCs w:val="24"/>
        </w:rPr>
        <w:t>,</w:t>
      </w:r>
      <w:r w:rsidRPr="00A302F9">
        <w:rPr>
          <w:rFonts w:eastAsia="Times New Roman" w:cs="Times New Roman"/>
          <w:szCs w:val="24"/>
        </w:rPr>
        <w:t xml:space="preserve"> within EUCOM was a challenge to keep on the books, has been a challenge to keep on the books.  What senior leaders didn’t understand is that you’ve got to have that active voice within the command that is knowledgeable and is passionate and is </w:t>
      </w:r>
      <w:r w:rsidRPr="00A302F9">
        <w:rPr>
          <w:rFonts w:eastAsia="Times New Roman" w:cs="Times New Roman"/>
          <w:iCs/>
          <w:szCs w:val="24"/>
        </w:rPr>
        <w:t xml:space="preserve">connected </w:t>
      </w:r>
      <w:r w:rsidRPr="00A302F9">
        <w:rPr>
          <w:rFonts w:eastAsia="Times New Roman" w:cs="Times New Roman"/>
          <w:szCs w:val="24"/>
        </w:rPr>
        <w:t xml:space="preserve">to be able to work these issues. </w:t>
      </w:r>
      <w:r w:rsidRPr="00A302F9">
        <w:rPr>
          <w:rFonts w:eastAsia="Times New Roman" w:cs="Times New Roman"/>
          <w:iCs/>
          <w:szCs w:val="24"/>
        </w:rPr>
        <w:t xml:space="preserve"> </w:t>
      </w:r>
      <w:r w:rsidRPr="00A302F9">
        <w:rPr>
          <w:rFonts w:eastAsia="Times New Roman" w:cs="Times New Roman"/>
          <w:szCs w:val="24"/>
        </w:rPr>
        <w:t xml:space="preserve">You can’t </w:t>
      </w:r>
      <w:r w:rsidRPr="00A302F9">
        <w:rPr>
          <w:rFonts w:eastAsia="Times New Roman" w:cs="Times New Roman"/>
          <w:szCs w:val="24"/>
        </w:rPr>
        <w:lastRenderedPageBreak/>
        <w:t>just arrive on a Monday with little to no information and have this solved by Wednesday.  You gotta have someone who knows the dynamic, knows the people, knows the environment, has the connections and is well connected and is driven by partnership collaboration to have the effect.  (Interview dated November 18, 2015)</w:t>
      </w:r>
    </w:p>
    <w:p w14:paraId="1851660C" w14:textId="77777777" w:rsidR="009F17DC" w:rsidRPr="00A302F9" w:rsidRDefault="009F17DC" w:rsidP="009F17DC">
      <w:pPr>
        <w:spacing w:after="0" w:line="240" w:lineRule="auto"/>
        <w:ind w:left="1440"/>
        <w:rPr>
          <w:rFonts w:eastAsia="Times New Roman" w:cs="Times New Roman"/>
          <w:szCs w:val="24"/>
        </w:rPr>
      </w:pPr>
    </w:p>
    <w:p w14:paraId="52737C91" w14:textId="77777777" w:rsidR="0013656E" w:rsidRDefault="0013656E" w:rsidP="0013656E">
      <w:pPr>
        <w:pStyle w:val="ListParagraph"/>
        <w:numPr>
          <w:ilvl w:val="0"/>
          <w:numId w:val="29"/>
        </w:numPr>
        <w:spacing w:after="0" w:line="480" w:lineRule="auto"/>
        <w:rPr>
          <w:rFonts w:cs="Times New Roman"/>
          <w:szCs w:val="24"/>
        </w:rPr>
      </w:pPr>
      <w:r w:rsidRPr="00A302F9">
        <w:rPr>
          <w:rFonts w:cs="Times New Roman"/>
          <w:szCs w:val="24"/>
        </w:rPr>
        <w:t xml:space="preserve">Follow the issue and persist until resolution.  Persistence relates to both quality of continued action but also awareness of time, accelerating the decision, keeping the facts and players notified.  Following through to all levels, even when the issue is out of your hands or else it may stall elsewhere.  Monitor issues and continue to evaluate the merit of the request.  Advancing agendas takes time and persistence. </w:t>
      </w:r>
    </w:p>
    <w:p w14:paraId="26BEF915" w14:textId="05C494EB" w:rsidR="009E282D" w:rsidRDefault="0013656E" w:rsidP="009F17DC">
      <w:pPr>
        <w:spacing w:after="0" w:line="480" w:lineRule="auto"/>
        <w:rPr>
          <w:rFonts w:cs="Times New Roman"/>
          <w:szCs w:val="24"/>
        </w:rPr>
      </w:pPr>
      <w:r w:rsidRPr="00B2388C">
        <w:rPr>
          <w:rFonts w:cs="Times New Roman"/>
          <w:szCs w:val="24"/>
        </w:rPr>
        <w:t xml:space="preserve">This makes relationships, communication, and leadership important enablers to action.  Inherent are the characteristics and abilities of </w:t>
      </w:r>
      <w:r>
        <w:rPr>
          <w:rFonts w:cs="Times New Roman"/>
          <w:szCs w:val="24"/>
        </w:rPr>
        <w:t xml:space="preserve">Directors, </w:t>
      </w:r>
      <w:r w:rsidR="009E282D">
        <w:rPr>
          <w:rFonts w:cs="Times New Roman"/>
          <w:szCs w:val="24"/>
        </w:rPr>
        <w:t>Commanders,</w:t>
      </w:r>
      <w:r>
        <w:rPr>
          <w:rFonts w:cs="Times New Roman"/>
          <w:szCs w:val="24"/>
        </w:rPr>
        <w:t xml:space="preserve"> and non-positional A</w:t>
      </w:r>
      <w:r w:rsidRPr="00B2388C">
        <w:rPr>
          <w:rFonts w:cs="Times New Roman"/>
          <w:szCs w:val="24"/>
        </w:rPr>
        <w:t xml:space="preserve">ction </w:t>
      </w:r>
      <w:r>
        <w:rPr>
          <w:rFonts w:cs="Times New Roman"/>
          <w:szCs w:val="24"/>
        </w:rPr>
        <w:t>O</w:t>
      </w:r>
      <w:r w:rsidRPr="00B2388C">
        <w:rPr>
          <w:rFonts w:cs="Times New Roman"/>
          <w:szCs w:val="24"/>
        </w:rPr>
        <w:t>fficers to navigate through the burea</w:t>
      </w:r>
      <w:r>
        <w:rPr>
          <w:rFonts w:cs="Times New Roman"/>
          <w:szCs w:val="24"/>
        </w:rPr>
        <w:t xml:space="preserve">ucracy.  </w:t>
      </w:r>
      <w:r w:rsidR="009E282D">
        <w:rPr>
          <w:rFonts w:cs="Times New Roman"/>
          <w:szCs w:val="24"/>
        </w:rPr>
        <w:t>Most of</w:t>
      </w:r>
      <w:r>
        <w:rPr>
          <w:rFonts w:cs="Times New Roman"/>
          <w:szCs w:val="24"/>
        </w:rPr>
        <w:t xml:space="preserve"> those interviewed</w:t>
      </w:r>
      <w:r w:rsidRPr="00B2388C">
        <w:rPr>
          <w:rFonts w:cs="Times New Roman"/>
          <w:szCs w:val="24"/>
        </w:rPr>
        <w:t xml:space="preserve"> emphasized the role of mentoring and training which then facilitated the success of others.</w:t>
      </w:r>
    </w:p>
    <w:p w14:paraId="7AC7D673" w14:textId="77777777" w:rsidR="009E282D" w:rsidRDefault="009E282D" w:rsidP="009F17DC">
      <w:pPr>
        <w:spacing w:after="0" w:line="240" w:lineRule="auto"/>
        <w:ind w:left="720"/>
        <w:rPr>
          <w:rFonts w:eastAsia="Times New Roman" w:cs="Times New Roman"/>
          <w:szCs w:val="24"/>
        </w:rPr>
      </w:pPr>
      <w:r w:rsidRPr="009E282D">
        <w:rPr>
          <w:rFonts w:eastAsia="Times New Roman" w:cs="Times New Roman"/>
          <w:szCs w:val="24"/>
        </w:rPr>
        <w:t>Whether you’re in the civilian sector or the military sector it doesn’t really matter.  Building relationships, building trust you know, proving that you are a worthy partner, that you have something to bring, that you aren’t just taking, but you’re bringing capability to the discussion.  That in time of crisis, all the partners have the ability, and again whether US or not, have the ability to come together and solve problems.  (Interview dated November 7, 2015)</w:t>
      </w:r>
    </w:p>
    <w:p w14:paraId="4B2D3238" w14:textId="77777777" w:rsidR="009F17DC" w:rsidRPr="009E282D" w:rsidRDefault="009F17DC" w:rsidP="009F17DC">
      <w:pPr>
        <w:spacing w:after="0" w:line="240" w:lineRule="auto"/>
        <w:ind w:left="720"/>
        <w:rPr>
          <w:rFonts w:eastAsia="Times New Roman" w:cs="Times New Roman"/>
          <w:szCs w:val="24"/>
        </w:rPr>
      </w:pPr>
    </w:p>
    <w:p w14:paraId="24737750" w14:textId="77777777" w:rsidR="0013656E" w:rsidRPr="008F212A" w:rsidRDefault="0013656E" w:rsidP="009F17DC">
      <w:pPr>
        <w:pStyle w:val="Heading1"/>
        <w:spacing w:before="0" w:line="480" w:lineRule="auto"/>
        <w:jc w:val="center"/>
        <w:rPr>
          <w:rFonts w:ascii="Times New Roman" w:hAnsi="Times New Roman" w:cs="Times New Roman"/>
          <w:b/>
          <w:color w:val="auto"/>
          <w:sz w:val="24"/>
          <w:szCs w:val="24"/>
        </w:rPr>
      </w:pPr>
      <w:bookmarkStart w:id="275" w:name="_Toc445562600"/>
      <w:bookmarkStart w:id="276" w:name="_Toc446933870"/>
      <w:r w:rsidRPr="008F212A">
        <w:rPr>
          <w:rFonts w:ascii="Times New Roman" w:hAnsi="Times New Roman" w:cs="Times New Roman"/>
          <w:b/>
          <w:color w:val="auto"/>
          <w:sz w:val="24"/>
          <w:szCs w:val="24"/>
        </w:rPr>
        <w:t>Conclusion</w:t>
      </w:r>
      <w:bookmarkEnd w:id="275"/>
      <w:bookmarkEnd w:id="276"/>
    </w:p>
    <w:p w14:paraId="7CB5034A" w14:textId="5A1ECF68" w:rsidR="00E243F4" w:rsidRDefault="0013656E" w:rsidP="008F212A">
      <w:pPr>
        <w:spacing w:after="0" w:line="480" w:lineRule="auto"/>
        <w:ind w:firstLine="720"/>
        <w:rPr>
          <w:rFonts w:cs="Times New Roman"/>
          <w:szCs w:val="24"/>
        </w:rPr>
      </w:pPr>
      <w:r w:rsidRPr="00A302F9">
        <w:rPr>
          <w:rFonts w:eastAsia="Times New Roman" w:cs="Times New Roman"/>
          <w:szCs w:val="24"/>
        </w:rPr>
        <w:t xml:space="preserve">In this chapter, I </w:t>
      </w:r>
      <w:r w:rsidR="009E282D">
        <w:rPr>
          <w:rFonts w:eastAsia="Times New Roman" w:cs="Times New Roman"/>
          <w:szCs w:val="24"/>
        </w:rPr>
        <w:t>answered my research questions.  I evaluated the</w:t>
      </w:r>
      <w:r w:rsidR="00A941D7">
        <w:rPr>
          <w:rFonts w:eastAsia="Times New Roman" w:cs="Times New Roman"/>
          <w:szCs w:val="24"/>
        </w:rPr>
        <w:t xml:space="preserve"> timing of the decision to create the task force in relation to the combination of leadership and circumstances in the 2007-2010 time frame.  I </w:t>
      </w:r>
      <w:r w:rsidRPr="00A302F9">
        <w:rPr>
          <w:rFonts w:eastAsia="Times New Roman" w:cs="Times New Roman"/>
          <w:szCs w:val="24"/>
        </w:rPr>
        <w:t>discussed</w:t>
      </w:r>
      <w:r w:rsidR="00A941D7">
        <w:rPr>
          <w:rFonts w:eastAsia="Times New Roman" w:cs="Times New Roman"/>
          <w:szCs w:val="24"/>
        </w:rPr>
        <w:t xml:space="preserve"> findings from the data </w:t>
      </w:r>
      <w:r w:rsidRPr="00A302F9">
        <w:rPr>
          <w:rFonts w:eastAsia="Times New Roman" w:cs="Times New Roman"/>
          <w:szCs w:val="24"/>
        </w:rPr>
        <w:t xml:space="preserve">that identified </w:t>
      </w:r>
      <w:r w:rsidR="00A941D7">
        <w:rPr>
          <w:rFonts w:eastAsia="Times New Roman" w:cs="Times New Roman"/>
          <w:szCs w:val="24"/>
        </w:rPr>
        <w:t xml:space="preserve">the importance of conveying messages through multiple avenues and the value of </w:t>
      </w:r>
      <w:r w:rsidR="00A941D7" w:rsidRPr="00A302F9">
        <w:rPr>
          <w:rFonts w:eastAsia="Times New Roman" w:cs="Times New Roman"/>
          <w:szCs w:val="24"/>
        </w:rPr>
        <w:t>leadership</w:t>
      </w:r>
      <w:r w:rsidRPr="00A302F9">
        <w:rPr>
          <w:rFonts w:eastAsia="Times New Roman" w:cs="Times New Roman"/>
          <w:szCs w:val="24"/>
        </w:rPr>
        <w:t xml:space="preserve">, relationships, and communication.  Specifically, I addressed </w:t>
      </w:r>
      <w:r w:rsidR="00A941D7">
        <w:rPr>
          <w:rFonts w:eastAsia="Times New Roman" w:cs="Times New Roman"/>
          <w:szCs w:val="24"/>
        </w:rPr>
        <w:t xml:space="preserve">how an </w:t>
      </w:r>
      <w:r w:rsidR="00A941D7">
        <w:rPr>
          <w:rFonts w:eastAsia="Times New Roman" w:cs="Times New Roman"/>
          <w:szCs w:val="24"/>
        </w:rPr>
        <w:lastRenderedPageBreak/>
        <w:t>AO can work around a negative response, and how to evaluate</w:t>
      </w:r>
      <w:r w:rsidRPr="00A302F9">
        <w:rPr>
          <w:rFonts w:eastAsia="Times New Roman" w:cs="Times New Roman"/>
          <w:szCs w:val="24"/>
        </w:rPr>
        <w:t xml:space="preserve"> op</w:t>
      </w:r>
      <w:r w:rsidR="00A941D7">
        <w:rPr>
          <w:rFonts w:eastAsia="Times New Roman" w:cs="Times New Roman"/>
          <w:szCs w:val="24"/>
        </w:rPr>
        <w:t xml:space="preserve">portunities </w:t>
      </w:r>
      <w:r w:rsidRPr="00A302F9">
        <w:rPr>
          <w:rFonts w:eastAsia="Times New Roman" w:cs="Times New Roman"/>
          <w:szCs w:val="24"/>
        </w:rPr>
        <w:t xml:space="preserve">during times of positional leadership changes to push agendas. </w:t>
      </w:r>
      <w:r w:rsidR="00A941D7">
        <w:rPr>
          <w:rFonts w:eastAsia="Times New Roman" w:cs="Times New Roman"/>
          <w:szCs w:val="24"/>
        </w:rPr>
        <w:t xml:space="preserve"> I concluded with a</w:t>
      </w:r>
      <w:r w:rsidRPr="00A302F9">
        <w:rPr>
          <w:rFonts w:eastAsia="Times New Roman" w:cs="Times New Roman"/>
          <w:szCs w:val="24"/>
        </w:rPr>
        <w:t xml:space="preserve"> combination</w:t>
      </w:r>
      <w:r w:rsidRPr="00A302F9">
        <w:rPr>
          <w:rFonts w:cs="Times New Roman"/>
          <w:szCs w:val="24"/>
        </w:rPr>
        <w:t xml:space="preserve"> of advice an</w:t>
      </w:r>
      <w:r w:rsidR="00A941D7">
        <w:rPr>
          <w:rFonts w:cs="Times New Roman"/>
          <w:szCs w:val="24"/>
        </w:rPr>
        <w:t>d actions from the interviews that</w:t>
      </w:r>
      <w:r w:rsidRPr="00A302F9">
        <w:rPr>
          <w:rFonts w:cs="Times New Roman"/>
          <w:szCs w:val="24"/>
        </w:rPr>
        <w:t xml:space="preserve"> exemplify the practical application of how to push or advance agendas</w:t>
      </w:r>
      <w:r w:rsidR="00A941D7">
        <w:rPr>
          <w:rFonts w:cs="Times New Roman"/>
          <w:szCs w:val="24"/>
        </w:rPr>
        <w:t>.</w:t>
      </w:r>
    </w:p>
    <w:p w14:paraId="5DA5AC86" w14:textId="142B5A59" w:rsidR="00A15E67" w:rsidRPr="008F212A" w:rsidRDefault="00E243F4" w:rsidP="008F212A">
      <w:pPr>
        <w:pStyle w:val="Heading1"/>
        <w:spacing w:before="0" w:line="480" w:lineRule="auto"/>
        <w:jc w:val="center"/>
        <w:rPr>
          <w:rFonts w:ascii="Times New Roman" w:hAnsi="Times New Roman" w:cs="Times New Roman"/>
          <w:b/>
          <w:sz w:val="24"/>
          <w:szCs w:val="24"/>
        </w:rPr>
      </w:pPr>
      <w:r>
        <w:rPr>
          <w:rFonts w:cs="Times New Roman"/>
          <w:szCs w:val="24"/>
        </w:rPr>
        <w:br w:type="page"/>
      </w:r>
      <w:bookmarkStart w:id="277" w:name="_Toc446933871"/>
      <w:r w:rsidRPr="008F212A">
        <w:rPr>
          <w:rFonts w:ascii="Times New Roman" w:hAnsi="Times New Roman" w:cs="Times New Roman"/>
          <w:b/>
          <w:color w:val="auto"/>
          <w:sz w:val="24"/>
          <w:szCs w:val="24"/>
        </w:rPr>
        <w:lastRenderedPageBreak/>
        <w:t>C</w:t>
      </w:r>
      <w:r w:rsidR="00A15E67" w:rsidRPr="008F212A">
        <w:rPr>
          <w:rFonts w:ascii="Times New Roman" w:hAnsi="Times New Roman" w:cs="Times New Roman"/>
          <w:b/>
          <w:color w:val="auto"/>
          <w:sz w:val="24"/>
          <w:szCs w:val="24"/>
        </w:rPr>
        <w:t>HAPTER SIX</w:t>
      </w:r>
      <w:bookmarkEnd w:id="277"/>
    </w:p>
    <w:p w14:paraId="012641FE" w14:textId="77777777" w:rsidR="00A70194" w:rsidRPr="008F212A" w:rsidRDefault="00A15E67" w:rsidP="009F17DC">
      <w:pPr>
        <w:spacing w:after="0" w:line="480" w:lineRule="auto"/>
        <w:jc w:val="center"/>
        <w:rPr>
          <w:rFonts w:cs="Times New Roman"/>
          <w:b/>
          <w:szCs w:val="24"/>
        </w:rPr>
      </w:pPr>
      <w:r w:rsidRPr="008F212A">
        <w:rPr>
          <w:rFonts w:cs="Times New Roman"/>
          <w:b/>
          <w:szCs w:val="24"/>
        </w:rPr>
        <w:t>Conclusions, Implications</w:t>
      </w:r>
      <w:r w:rsidR="00EC7345" w:rsidRPr="008F212A">
        <w:rPr>
          <w:rFonts w:cs="Times New Roman"/>
          <w:b/>
          <w:szCs w:val="24"/>
        </w:rPr>
        <w:t>,</w:t>
      </w:r>
      <w:r w:rsidR="00A70194" w:rsidRPr="008F212A">
        <w:rPr>
          <w:rFonts w:cs="Times New Roman"/>
          <w:b/>
          <w:szCs w:val="24"/>
        </w:rPr>
        <w:t xml:space="preserve"> and Recommendations</w:t>
      </w:r>
    </w:p>
    <w:p w14:paraId="12B34A00" w14:textId="032AAC68" w:rsidR="009F17DC" w:rsidRPr="009F17DC" w:rsidRDefault="00A15E67" w:rsidP="009F17DC">
      <w:pPr>
        <w:pStyle w:val="Heading1"/>
        <w:spacing w:before="0" w:line="480" w:lineRule="auto"/>
        <w:jc w:val="center"/>
        <w:rPr>
          <w:rFonts w:ascii="Times New Roman" w:hAnsi="Times New Roman" w:cs="Times New Roman"/>
          <w:color w:val="auto"/>
          <w:sz w:val="24"/>
          <w:szCs w:val="24"/>
        </w:rPr>
      </w:pPr>
      <w:bookmarkStart w:id="278" w:name="_Toc446933872"/>
      <w:r w:rsidRPr="008F212A">
        <w:rPr>
          <w:rFonts w:ascii="Times New Roman" w:hAnsi="Times New Roman" w:cs="Times New Roman"/>
          <w:b/>
          <w:color w:val="auto"/>
          <w:sz w:val="24"/>
          <w:szCs w:val="24"/>
        </w:rPr>
        <w:t>Introduction</w:t>
      </w:r>
      <w:bookmarkEnd w:id="278"/>
    </w:p>
    <w:p w14:paraId="7D35BF74" w14:textId="3C3B0F06" w:rsidR="00A70194" w:rsidRPr="00472923" w:rsidRDefault="00A15E67" w:rsidP="00235788">
      <w:pPr>
        <w:spacing w:after="0" w:line="480" w:lineRule="auto"/>
        <w:ind w:firstLine="720"/>
        <w:rPr>
          <w:rFonts w:cs="Times New Roman"/>
          <w:szCs w:val="24"/>
        </w:rPr>
      </w:pPr>
      <w:r w:rsidRPr="00472923">
        <w:rPr>
          <w:rFonts w:cs="Times New Roman"/>
          <w:szCs w:val="24"/>
        </w:rPr>
        <w:t>This qualitative case study investigated the circumstances surrounding the decision to create the Non-DoD Schools Program (NDSP) task force in the spring of 2010.  In this chapter, I evaluate the usefulness of my chosen theoretical framework and review previously identified theory and emerging literature in light of prominent themes identified in the research</w:t>
      </w:r>
      <w:r w:rsidR="00623B58" w:rsidRPr="00472923">
        <w:rPr>
          <w:rFonts w:cs="Times New Roman"/>
          <w:szCs w:val="24"/>
        </w:rPr>
        <w:t xml:space="preserve">.  </w:t>
      </w:r>
      <w:r w:rsidR="00623B58">
        <w:rPr>
          <w:rFonts w:cs="Times New Roman"/>
          <w:szCs w:val="24"/>
        </w:rPr>
        <w:t>Next, I</w:t>
      </w:r>
      <w:r w:rsidRPr="00472923">
        <w:rPr>
          <w:rFonts w:cs="Times New Roman"/>
          <w:szCs w:val="24"/>
        </w:rPr>
        <w:t xml:space="preserve"> </w:t>
      </w:r>
      <w:r w:rsidR="00623B58">
        <w:rPr>
          <w:rFonts w:cs="Times New Roman"/>
          <w:szCs w:val="24"/>
        </w:rPr>
        <w:t xml:space="preserve">provide a summary of findings.  </w:t>
      </w:r>
      <w:r w:rsidRPr="00472923">
        <w:rPr>
          <w:rFonts w:cs="Times New Roman"/>
          <w:szCs w:val="24"/>
        </w:rPr>
        <w:t xml:space="preserve">Finally, I </w:t>
      </w:r>
      <w:r w:rsidR="00623B58">
        <w:rPr>
          <w:rFonts w:cs="Times New Roman"/>
          <w:szCs w:val="24"/>
        </w:rPr>
        <w:t xml:space="preserve">relate the implications of the study and </w:t>
      </w:r>
      <w:r w:rsidRPr="00472923">
        <w:rPr>
          <w:rFonts w:cs="Times New Roman"/>
          <w:szCs w:val="24"/>
        </w:rPr>
        <w:t>make reco</w:t>
      </w:r>
      <w:r w:rsidR="00A70194" w:rsidRPr="00472923">
        <w:rPr>
          <w:rFonts w:cs="Times New Roman"/>
          <w:szCs w:val="24"/>
        </w:rPr>
        <w:t>mmendations for future research.</w:t>
      </w:r>
    </w:p>
    <w:p w14:paraId="2A2AC448" w14:textId="7A1EB38D" w:rsidR="00A15E67" w:rsidRPr="008F212A" w:rsidRDefault="00A15E67" w:rsidP="00623B58">
      <w:pPr>
        <w:pStyle w:val="Heading2"/>
        <w:spacing w:after="240"/>
        <w:jc w:val="center"/>
        <w:rPr>
          <w:rFonts w:ascii="Times New Roman" w:hAnsi="Times New Roman" w:cs="Times New Roman"/>
          <w:b/>
          <w:color w:val="auto"/>
          <w:sz w:val="24"/>
          <w:szCs w:val="24"/>
        </w:rPr>
      </w:pPr>
      <w:bookmarkStart w:id="279" w:name="_Toc446933873"/>
      <w:bookmarkStart w:id="280" w:name="_Toc442102933"/>
      <w:r w:rsidRPr="008F212A">
        <w:rPr>
          <w:rFonts w:ascii="Times New Roman" w:hAnsi="Times New Roman" w:cs="Times New Roman"/>
          <w:b/>
          <w:color w:val="auto"/>
          <w:sz w:val="24"/>
          <w:szCs w:val="24"/>
        </w:rPr>
        <w:t>Evaluation of Theoretical Framework</w:t>
      </w:r>
      <w:bookmarkEnd w:id="279"/>
    </w:p>
    <w:p w14:paraId="45B8CD21" w14:textId="42F84BA1" w:rsidR="00A15E67" w:rsidRPr="00472923" w:rsidRDefault="00A15E67" w:rsidP="00235788">
      <w:pPr>
        <w:spacing w:after="240" w:line="480" w:lineRule="auto"/>
        <w:ind w:firstLine="720"/>
        <w:rPr>
          <w:rFonts w:cs="Times New Roman"/>
          <w:szCs w:val="24"/>
        </w:rPr>
      </w:pPr>
      <w:r w:rsidRPr="00472923">
        <w:rPr>
          <w:rFonts w:cs="Times New Roman"/>
          <w:szCs w:val="24"/>
        </w:rPr>
        <w:t xml:space="preserve">From a theoretical framework perspective, the choice of Kingdon (1984) as an incremental approach to advancing agendas with a contrast of Punctuated Equilibrium Theory (PET) as an indicator that something specific happened which sparked immediate attention to the issue proved to be an appropriate framework.  One can see the flow of streams, timing of events, </w:t>
      </w:r>
      <w:r w:rsidR="00293D68" w:rsidRPr="00472923">
        <w:rPr>
          <w:rFonts w:cs="Times New Roman"/>
          <w:szCs w:val="24"/>
        </w:rPr>
        <w:t xml:space="preserve">the implied </w:t>
      </w:r>
      <w:r w:rsidRPr="00472923">
        <w:rPr>
          <w:rFonts w:cs="Times New Roman"/>
          <w:szCs w:val="24"/>
        </w:rPr>
        <w:t>sense of urgency due to multinational involvement</w:t>
      </w:r>
      <w:r w:rsidR="00623B58">
        <w:rPr>
          <w:rFonts w:cs="Times New Roman"/>
          <w:szCs w:val="24"/>
        </w:rPr>
        <w:t xml:space="preserve"> versus ongoing, slow moving changes</w:t>
      </w:r>
      <w:r w:rsidRPr="00472923">
        <w:rPr>
          <w:rFonts w:cs="Times New Roman"/>
          <w:szCs w:val="24"/>
        </w:rPr>
        <w:t>, the public mood, the politics, leadership changes, and new opportunities to advance agendas.  Throughout the data, the actions and qualities of a policy entrepreneur are evident along with the themes of leadership, relationships, and communication.  However, the concept of time is still rather elusive as literature and findings on policy entrepreneurs describe action over an indeterminate amount of time while in</w:t>
      </w:r>
      <w:r w:rsidRPr="00472923">
        <w:rPr>
          <w:rFonts w:cs="Times New Roman"/>
          <w:color w:val="FF0000"/>
          <w:szCs w:val="24"/>
        </w:rPr>
        <w:t xml:space="preserve"> </w:t>
      </w:r>
      <w:r w:rsidRPr="00472923">
        <w:rPr>
          <w:rFonts w:cs="Times New Roman"/>
          <w:szCs w:val="24"/>
        </w:rPr>
        <w:t xml:space="preserve">this case the connection of multiple policy entrepreneurs occurred in a very short amount of time.  </w:t>
      </w:r>
    </w:p>
    <w:p w14:paraId="5DA2560F" w14:textId="77777777" w:rsidR="00A15E67" w:rsidRPr="008F212A" w:rsidRDefault="00A15E67" w:rsidP="00235788">
      <w:pPr>
        <w:pStyle w:val="Heading2"/>
        <w:spacing w:before="0" w:after="240"/>
        <w:rPr>
          <w:rFonts w:ascii="Times New Roman" w:hAnsi="Times New Roman" w:cs="Times New Roman"/>
          <w:b/>
          <w:color w:val="auto"/>
          <w:sz w:val="24"/>
          <w:szCs w:val="24"/>
        </w:rPr>
      </w:pPr>
      <w:bookmarkStart w:id="281" w:name="_Toc446933874"/>
      <w:r w:rsidRPr="008F212A">
        <w:rPr>
          <w:rFonts w:ascii="Times New Roman" w:hAnsi="Times New Roman" w:cs="Times New Roman"/>
          <w:b/>
          <w:color w:val="auto"/>
          <w:sz w:val="24"/>
          <w:szCs w:val="24"/>
        </w:rPr>
        <w:lastRenderedPageBreak/>
        <w:t>Timing</w:t>
      </w:r>
      <w:bookmarkEnd w:id="281"/>
    </w:p>
    <w:p w14:paraId="6A42A40E" w14:textId="77777777" w:rsidR="008B6AC6" w:rsidRPr="00472923" w:rsidRDefault="00A15E67" w:rsidP="00235788">
      <w:pPr>
        <w:spacing w:after="0" w:line="480" w:lineRule="auto"/>
        <w:ind w:firstLine="720"/>
        <w:rPr>
          <w:rFonts w:cs="Times New Roman"/>
          <w:szCs w:val="24"/>
        </w:rPr>
      </w:pPr>
      <w:r w:rsidRPr="00472923">
        <w:rPr>
          <w:rFonts w:cs="Times New Roman"/>
          <w:szCs w:val="24"/>
        </w:rPr>
        <w:t xml:space="preserve">Timing was an important concept in the literature and in the interviews.  Using case study methods, I traced and analyzed contributing factors and key events to gain a better understanding of actor’s transactions, decisions, and involvement over time in the actionable process of pushing an agenda.  Again, the specific incident of decision making to form the NDSP Task Force was the event from which I worked backwards.  An unexpected find was the number of interviews that attributed the flux of problems on a previous decision and thus established a start point for analysis.  This provided an additional layer of storytelling that, in additional to answering </w:t>
      </w:r>
      <w:r w:rsidRPr="00472923">
        <w:rPr>
          <w:rFonts w:cs="Times New Roman"/>
          <w:i/>
          <w:szCs w:val="24"/>
        </w:rPr>
        <w:t>how</w:t>
      </w:r>
      <w:r w:rsidRPr="00472923">
        <w:rPr>
          <w:rFonts w:cs="Times New Roman"/>
          <w:szCs w:val="24"/>
        </w:rPr>
        <w:t xml:space="preserve"> the topic of Non-DoD Schools Program advanced, answered </w:t>
      </w:r>
      <w:r w:rsidRPr="00472923">
        <w:rPr>
          <w:rFonts w:cs="Times New Roman"/>
          <w:i/>
          <w:szCs w:val="24"/>
        </w:rPr>
        <w:t xml:space="preserve">why </w:t>
      </w:r>
      <w:r w:rsidRPr="00472923">
        <w:rPr>
          <w:rFonts w:cs="Times New Roman"/>
          <w:szCs w:val="24"/>
        </w:rPr>
        <w:t>the Non-DoD Schools Program task force formed.</w:t>
      </w:r>
    </w:p>
    <w:p w14:paraId="4FE5BD44" w14:textId="420FCB53" w:rsidR="008B6AC6" w:rsidRPr="00472923" w:rsidRDefault="00A15E67" w:rsidP="00235788">
      <w:pPr>
        <w:spacing w:after="0" w:line="480" w:lineRule="auto"/>
        <w:ind w:firstLine="720"/>
        <w:rPr>
          <w:rFonts w:cs="Times New Roman"/>
          <w:szCs w:val="24"/>
        </w:rPr>
      </w:pPr>
      <w:r w:rsidRPr="00472923">
        <w:rPr>
          <w:rFonts w:cs="Times New Roman"/>
          <w:szCs w:val="24"/>
        </w:rPr>
        <w:t>Earlier I acknowledged the examples of weaknesses of process tracing outlined by Kingdon (1984), L</w:t>
      </w:r>
      <w:r w:rsidR="00933257" w:rsidRPr="00472923">
        <w:rPr>
          <w:rFonts w:cs="Times New Roman"/>
          <w:szCs w:val="24"/>
        </w:rPr>
        <w:t xml:space="preserve">ichtenstein (1995), and Jones and </w:t>
      </w:r>
      <w:r w:rsidRPr="00472923">
        <w:rPr>
          <w:rFonts w:cs="Times New Roman"/>
          <w:szCs w:val="24"/>
        </w:rPr>
        <w:t xml:space="preserve">Baumgartner (2012) as an adequate means to establish specific beginning of events.  However, Yin (2009) stated that the “ability to trace changes over time is a major strength of case study” </w:t>
      </w:r>
      <w:sdt>
        <w:sdtPr>
          <w:rPr>
            <w:rFonts w:cs="Times New Roman"/>
            <w:szCs w:val="24"/>
          </w:rPr>
          <w:id w:val="145089241"/>
          <w:citation/>
        </w:sdtPr>
        <w:sdtEndPr/>
        <w:sdtContent>
          <w:r w:rsidRPr="00472923">
            <w:rPr>
              <w:rFonts w:cs="Times New Roman"/>
              <w:szCs w:val="24"/>
            </w:rPr>
            <w:fldChar w:fldCharType="begin"/>
          </w:r>
          <w:r w:rsidRPr="00472923">
            <w:rPr>
              <w:rFonts w:cs="Times New Roman"/>
              <w:szCs w:val="24"/>
            </w:rPr>
            <w:instrText xml:space="preserve">CITATION Rob09 \p 145 \n  \y  \t  \l 1033 </w:instrText>
          </w:r>
          <w:r w:rsidRPr="00472923">
            <w:rPr>
              <w:rFonts w:cs="Times New Roman"/>
              <w:szCs w:val="24"/>
            </w:rPr>
            <w:fldChar w:fldCharType="separate"/>
          </w:r>
          <w:r w:rsidRPr="00472923">
            <w:rPr>
              <w:rFonts w:cs="Times New Roman"/>
              <w:noProof/>
              <w:szCs w:val="24"/>
            </w:rPr>
            <w:t>(p. 145)</w:t>
          </w:r>
          <w:r w:rsidRPr="00472923">
            <w:rPr>
              <w:rFonts w:cs="Times New Roman"/>
              <w:szCs w:val="24"/>
            </w:rPr>
            <w:fldChar w:fldCharType="end"/>
          </w:r>
        </w:sdtContent>
      </w:sdt>
      <w:r w:rsidRPr="00472923">
        <w:rPr>
          <w:rFonts w:cs="Times New Roman"/>
          <w:szCs w:val="24"/>
        </w:rPr>
        <w:t xml:space="preserve">.  For this particular study, I was able to trace changes over time </w:t>
      </w:r>
      <w:r w:rsidRPr="00472923">
        <w:rPr>
          <w:rFonts w:cs="Times New Roman"/>
          <w:i/>
          <w:szCs w:val="24"/>
        </w:rPr>
        <w:t>and</w:t>
      </w:r>
      <w:r w:rsidRPr="00472923">
        <w:rPr>
          <w:rFonts w:cs="Times New Roman"/>
          <w:szCs w:val="24"/>
        </w:rPr>
        <w:t xml:space="preserve"> establish the specific beginning of events from the per</w:t>
      </w:r>
      <w:r w:rsidR="008B6AC6" w:rsidRPr="00472923">
        <w:rPr>
          <w:rFonts w:cs="Times New Roman"/>
          <w:szCs w:val="24"/>
        </w:rPr>
        <w:t>spective of those interviewed.</w:t>
      </w:r>
    </w:p>
    <w:p w14:paraId="357A45DB" w14:textId="2F589723" w:rsidR="008D1A49" w:rsidRPr="00472923" w:rsidRDefault="00A15E67" w:rsidP="00F37351">
      <w:pPr>
        <w:spacing w:after="0" w:line="480" w:lineRule="auto"/>
        <w:ind w:firstLine="720"/>
        <w:rPr>
          <w:rFonts w:cs="Times New Roman"/>
          <w:szCs w:val="24"/>
        </w:rPr>
      </w:pPr>
      <w:r w:rsidRPr="00472923">
        <w:rPr>
          <w:rFonts w:cs="Times New Roman"/>
          <w:szCs w:val="24"/>
        </w:rPr>
        <w:t>In Chapte</w:t>
      </w:r>
      <w:r w:rsidR="000F68AA" w:rsidRPr="00472923">
        <w:rPr>
          <w:rFonts w:cs="Times New Roman"/>
          <w:szCs w:val="24"/>
        </w:rPr>
        <w:t>r One</w:t>
      </w:r>
      <w:r w:rsidRPr="00472923">
        <w:rPr>
          <w:rFonts w:cs="Times New Roman"/>
          <w:szCs w:val="24"/>
        </w:rPr>
        <w:t xml:space="preserve">, I posited that the timeframe of 1998-2000 sounded similar to the 2010 task force decision (drawdowns in Europe and mission changes for example) and so warranted a discussion.  Doing a specific time-series analysis (chronology) a quick comparison showed a relevant pattern of leadership change, military operations change, and mobilization of stakeholders that supports the ongoing need for collaboration and strong working relationship between the civilian and military </w:t>
      </w:r>
      <w:r w:rsidR="00933257" w:rsidRPr="00472923">
        <w:rPr>
          <w:rFonts w:cs="Times New Roman"/>
          <w:szCs w:val="24"/>
        </w:rPr>
        <w:t>c</w:t>
      </w:r>
      <w:r w:rsidRPr="00472923">
        <w:rPr>
          <w:rFonts w:cs="Times New Roman"/>
          <w:szCs w:val="24"/>
        </w:rPr>
        <w:t xml:space="preserve">ommunities and organizations.  Both also speak to the viability of the council system </w:t>
      </w:r>
      <w:r w:rsidRPr="00472923">
        <w:rPr>
          <w:rFonts w:cs="Times New Roman"/>
          <w:szCs w:val="24"/>
        </w:rPr>
        <w:lastRenderedPageBreak/>
        <w:t>over time.  While this was not a study on the effectiveness of the council system, the data demonstrate that once again the structure of the council system was conducive to elevating issues.  I add the qualification that it takes a concerted, multi-pronged approach, and that elevating iss</w:t>
      </w:r>
      <w:r w:rsidR="008D1A49" w:rsidRPr="00472923">
        <w:rPr>
          <w:rFonts w:cs="Times New Roman"/>
          <w:szCs w:val="24"/>
        </w:rPr>
        <w:t xml:space="preserve">ues does not imply resolution. </w:t>
      </w:r>
    </w:p>
    <w:p w14:paraId="34814AA5" w14:textId="0589D836" w:rsidR="00A15E67" w:rsidRPr="00472923" w:rsidRDefault="00A15E67" w:rsidP="00F37351">
      <w:pPr>
        <w:spacing w:after="0" w:line="480" w:lineRule="auto"/>
        <w:ind w:firstLine="720"/>
        <w:rPr>
          <w:rFonts w:cs="Times New Roman"/>
          <w:szCs w:val="24"/>
        </w:rPr>
      </w:pPr>
      <w:r w:rsidRPr="00472923">
        <w:rPr>
          <w:rFonts w:cs="Times New Roman"/>
          <w:szCs w:val="24"/>
        </w:rPr>
        <w:t xml:space="preserve">The decision to pull in the research from Wright (2000, 2002) provided a broader historical perspective and proved valuable for several reasons.  First, one interview actually mentioned the Wright report and provided a firsthand account of that period.  Second, now researchers have a ten-year look for future studies that provides substance for evaluating Punctuated Equilibrium Theory (PET).  Furthermore, another benefit of linking to the 2000 period relates to the Hayes’s (2008) </w:t>
      </w:r>
      <w:r w:rsidR="00933257" w:rsidRPr="00472923">
        <w:rPr>
          <w:rFonts w:cs="Times New Roman"/>
          <w:szCs w:val="24"/>
        </w:rPr>
        <w:t>dissertation proposition that r</w:t>
      </w:r>
      <w:r w:rsidRPr="00472923">
        <w:rPr>
          <w:rFonts w:cs="Times New Roman"/>
          <w:szCs w:val="24"/>
        </w:rPr>
        <w:t>esearch on the policy change process requires a policy subsystem</w:t>
      </w:r>
      <w:r w:rsidR="00933257" w:rsidRPr="00472923">
        <w:rPr>
          <w:rFonts w:cs="Times New Roman"/>
          <w:szCs w:val="24"/>
        </w:rPr>
        <w:t xml:space="preserve"> studied over a decade or more.</w:t>
      </w:r>
      <w:r w:rsidRPr="00472923">
        <w:rPr>
          <w:rFonts w:cs="Times New Roman"/>
          <w:szCs w:val="24"/>
        </w:rPr>
        <w:t xml:space="preserve">  In order to make the connection to the policy subsystem that I identify as the school council ne</w:t>
      </w:r>
      <w:r w:rsidR="00933257" w:rsidRPr="00472923">
        <w:rPr>
          <w:rFonts w:cs="Times New Roman"/>
          <w:szCs w:val="24"/>
        </w:rPr>
        <w:t xml:space="preserve">twork, I return to the theories, such as Advocacy Coalition Framework, </w:t>
      </w:r>
      <w:r w:rsidRPr="00472923">
        <w:rPr>
          <w:rFonts w:cs="Times New Roman"/>
          <w:szCs w:val="24"/>
        </w:rPr>
        <w:t>that I shelved when I chose Kingdon for the theoretical framework.</w:t>
      </w:r>
    </w:p>
    <w:p w14:paraId="5F1979C0" w14:textId="77777777" w:rsidR="00A15E67" w:rsidRPr="008F212A" w:rsidRDefault="00A15E67" w:rsidP="008F212A">
      <w:pPr>
        <w:pStyle w:val="Heading2"/>
        <w:spacing w:before="0" w:line="480" w:lineRule="auto"/>
        <w:rPr>
          <w:rFonts w:ascii="Times New Roman" w:hAnsi="Times New Roman" w:cs="Times New Roman"/>
          <w:b/>
          <w:color w:val="auto"/>
          <w:sz w:val="24"/>
          <w:szCs w:val="24"/>
        </w:rPr>
      </w:pPr>
      <w:bookmarkStart w:id="282" w:name="_Toc446933875"/>
      <w:r w:rsidRPr="008F212A">
        <w:rPr>
          <w:rFonts w:ascii="Times New Roman" w:hAnsi="Times New Roman" w:cs="Times New Roman"/>
          <w:b/>
          <w:color w:val="auto"/>
          <w:sz w:val="24"/>
          <w:szCs w:val="24"/>
        </w:rPr>
        <w:t>Relationships and Networks</w:t>
      </w:r>
      <w:bookmarkEnd w:id="282"/>
    </w:p>
    <w:p w14:paraId="69929B1C" w14:textId="12F3EBB1" w:rsidR="00A15E67" w:rsidRPr="00472923" w:rsidRDefault="00A15E67" w:rsidP="00235788">
      <w:pPr>
        <w:spacing w:after="0" w:line="480" w:lineRule="auto"/>
        <w:ind w:firstLine="720"/>
        <w:rPr>
          <w:rFonts w:cs="Times New Roman"/>
          <w:szCs w:val="24"/>
        </w:rPr>
      </w:pPr>
      <w:r w:rsidRPr="00472923">
        <w:rPr>
          <w:rFonts w:cs="Times New Roman"/>
          <w:szCs w:val="24"/>
        </w:rPr>
        <w:t>Earlier in my paper, I justified the choice of existing in a policy world due to the political level of the senior leaders of each organization, and the legislative foundations of DoDEA and its formal educational council structure.  A return to the Advo</w:t>
      </w:r>
      <w:r w:rsidR="008D1A49" w:rsidRPr="00472923">
        <w:rPr>
          <w:rFonts w:cs="Times New Roman"/>
          <w:szCs w:val="24"/>
        </w:rPr>
        <w:t xml:space="preserve">cacy Coalition Framework (ACF), </w:t>
      </w:r>
      <w:r w:rsidRPr="00472923">
        <w:rPr>
          <w:rFonts w:cs="Times New Roman"/>
          <w:szCs w:val="24"/>
        </w:rPr>
        <w:t xml:space="preserve">“Policy making occurs in policy subsets, which is a policy area that is geographically bounded and encompasses policy participants from all levels of government, multiple interest groups, research institutions, and the media” </w:t>
      </w:r>
      <w:sdt>
        <w:sdtPr>
          <w:rPr>
            <w:rFonts w:cs="Times New Roman"/>
            <w:szCs w:val="24"/>
          </w:rPr>
          <w:id w:val="747225360"/>
          <w:citation/>
        </w:sdtPr>
        <w:sdtEndPr/>
        <w:sdtContent>
          <w:r w:rsidRPr="00472923">
            <w:rPr>
              <w:rFonts w:cs="Times New Roman"/>
              <w:szCs w:val="24"/>
            </w:rPr>
            <w:fldChar w:fldCharType="begin"/>
          </w:r>
          <w:r w:rsidRPr="00472923">
            <w:rPr>
              <w:rFonts w:cs="Times New Roman"/>
              <w:szCs w:val="24"/>
            </w:rPr>
            <w:instrText xml:space="preserve">CITATION Wie \p 125 \l 1033 </w:instrText>
          </w:r>
          <w:r w:rsidRPr="00472923">
            <w:rPr>
              <w:rFonts w:cs="Times New Roman"/>
              <w:szCs w:val="24"/>
            </w:rPr>
            <w:fldChar w:fldCharType="separate"/>
          </w:r>
          <w:r w:rsidRPr="00472923">
            <w:rPr>
              <w:rFonts w:cs="Times New Roman"/>
              <w:noProof/>
              <w:szCs w:val="24"/>
            </w:rPr>
            <w:t>(Weible &amp; Sabatier, p. 125)</w:t>
          </w:r>
          <w:r w:rsidRPr="00472923">
            <w:rPr>
              <w:rFonts w:cs="Times New Roman"/>
              <w:szCs w:val="24"/>
            </w:rPr>
            <w:fldChar w:fldCharType="end"/>
          </w:r>
        </w:sdtContent>
      </w:sdt>
      <w:r w:rsidRPr="00472923">
        <w:rPr>
          <w:rFonts w:cs="Times New Roman"/>
          <w:szCs w:val="24"/>
        </w:rPr>
        <w:t xml:space="preserve"> provides an enhanced definition appropriate to my findings.  The </w:t>
      </w:r>
      <w:r w:rsidRPr="00472923">
        <w:rPr>
          <w:rFonts w:cs="Times New Roman"/>
          <w:szCs w:val="24"/>
        </w:rPr>
        <w:lastRenderedPageBreak/>
        <w:t xml:space="preserve">variety of publically available documents representing the multiple entities focused specifically on the activities of DoDEA, from the teacher’s unions to newspaper outlets to Congressional Research organizations firmly add to my conclusion that this is a policy subset.  This connection provides the base for using the educational council network as a unit of study for future research.  </w:t>
      </w:r>
    </w:p>
    <w:p w14:paraId="38556367" w14:textId="5CB7F2D8" w:rsidR="00A15E67" w:rsidRPr="00472923" w:rsidRDefault="00A15E67" w:rsidP="00235788">
      <w:pPr>
        <w:spacing w:after="0" w:line="480" w:lineRule="auto"/>
        <w:ind w:firstLine="720"/>
        <w:rPr>
          <w:rFonts w:cs="Times New Roman"/>
          <w:szCs w:val="24"/>
        </w:rPr>
      </w:pPr>
      <w:r w:rsidRPr="00472923">
        <w:rPr>
          <w:rFonts w:cs="Times New Roman"/>
          <w:szCs w:val="24"/>
        </w:rPr>
        <w:t>Weible</w:t>
      </w:r>
      <w:r w:rsidR="00933257" w:rsidRPr="00472923">
        <w:rPr>
          <w:rFonts w:cs="Times New Roman"/>
          <w:szCs w:val="24"/>
        </w:rPr>
        <w:t xml:space="preserve"> and Sabatier (2006) highlight </w:t>
      </w:r>
      <w:r w:rsidRPr="00472923">
        <w:rPr>
          <w:rFonts w:cs="Times New Roman"/>
          <w:szCs w:val="24"/>
        </w:rPr>
        <w:t xml:space="preserve">Sabatier and Jenkins-Smith </w:t>
      </w:r>
      <w:r w:rsidR="00933257" w:rsidRPr="00472923">
        <w:rPr>
          <w:rFonts w:cs="Times New Roman"/>
          <w:szCs w:val="24"/>
        </w:rPr>
        <w:t>(</w:t>
      </w:r>
      <w:r w:rsidRPr="00472923">
        <w:rPr>
          <w:rFonts w:cs="Times New Roman"/>
          <w:szCs w:val="24"/>
        </w:rPr>
        <w:t>1993) to explain, “Policy participants both specialize in a policy subsystem to effectively achieve their objectives and maintain their participation over long periods of time to</w:t>
      </w:r>
      <w:r w:rsidR="00933257" w:rsidRPr="00472923">
        <w:rPr>
          <w:rFonts w:cs="Times New Roman"/>
          <w:szCs w:val="24"/>
        </w:rPr>
        <w:t xml:space="preserve"> ensure objectives are achieved</w:t>
      </w:r>
      <w:r w:rsidRPr="00472923">
        <w:rPr>
          <w:rFonts w:cs="Times New Roman"/>
          <w:szCs w:val="24"/>
        </w:rPr>
        <w:t>”</w:t>
      </w:r>
      <w:r w:rsidR="008F2664" w:rsidRPr="00472923">
        <w:rPr>
          <w:rFonts w:cs="Times New Roman"/>
          <w:szCs w:val="24"/>
        </w:rPr>
        <w:t xml:space="preserve"> (p.126</w:t>
      </w:r>
      <w:r w:rsidR="00933257" w:rsidRPr="00472923">
        <w:rPr>
          <w:rFonts w:cs="Times New Roman"/>
          <w:szCs w:val="24"/>
        </w:rPr>
        <w:t>).</w:t>
      </w:r>
      <w:r w:rsidRPr="00472923">
        <w:rPr>
          <w:rFonts w:cs="Times New Roman"/>
          <w:szCs w:val="24"/>
        </w:rPr>
        <w:t xml:space="preserve">  Again, in relation to my work, the element of time is still undefined.  How long does it take to achieve an objective?  While Kingdon is the better fit for the process of pushing agendas and understanding the conditions inherent in the political system, the ACF is better suited to the themes identified of relationships and communication in relation to </w:t>
      </w:r>
      <w:r w:rsidR="000416AF" w:rsidRPr="00472923">
        <w:rPr>
          <w:rFonts w:cs="Times New Roman"/>
          <w:szCs w:val="24"/>
        </w:rPr>
        <w:t xml:space="preserve">the </w:t>
      </w:r>
      <w:r w:rsidRPr="00472923">
        <w:rPr>
          <w:rFonts w:cs="Times New Roman"/>
          <w:szCs w:val="24"/>
        </w:rPr>
        <w:t>coalition building</w:t>
      </w:r>
      <w:r w:rsidR="000416AF" w:rsidRPr="00472923">
        <w:rPr>
          <w:rFonts w:cs="Times New Roman"/>
          <w:szCs w:val="24"/>
        </w:rPr>
        <w:t xml:space="preserve"> that occurred to enable the push of the NDSP agenda</w:t>
      </w:r>
      <w:r w:rsidRPr="00472923">
        <w:rPr>
          <w:rFonts w:cs="Times New Roman"/>
          <w:szCs w:val="24"/>
        </w:rPr>
        <w:t>.</w:t>
      </w:r>
    </w:p>
    <w:p w14:paraId="3ED34547" w14:textId="77777777" w:rsidR="00A15E67" w:rsidRPr="008F212A" w:rsidRDefault="00A15E67" w:rsidP="008F212A">
      <w:pPr>
        <w:pStyle w:val="Heading2"/>
        <w:spacing w:before="0" w:line="480" w:lineRule="auto"/>
        <w:rPr>
          <w:rFonts w:ascii="Times New Roman" w:hAnsi="Times New Roman" w:cs="Times New Roman"/>
          <w:b/>
          <w:color w:val="auto"/>
          <w:sz w:val="24"/>
          <w:szCs w:val="24"/>
        </w:rPr>
      </w:pPr>
      <w:bookmarkStart w:id="283" w:name="_Toc446933876"/>
      <w:r w:rsidRPr="008F212A">
        <w:rPr>
          <w:rFonts w:ascii="Times New Roman" w:hAnsi="Times New Roman" w:cs="Times New Roman"/>
          <w:b/>
          <w:color w:val="auto"/>
          <w:sz w:val="24"/>
          <w:szCs w:val="24"/>
        </w:rPr>
        <w:t>Leadership Qualities and Actions of Policy Entrepreneurs</w:t>
      </w:r>
      <w:bookmarkEnd w:id="283"/>
    </w:p>
    <w:p w14:paraId="4A158CFC" w14:textId="77777777" w:rsidR="00A15E67" w:rsidRPr="00472923" w:rsidRDefault="00A15E67" w:rsidP="00F37351">
      <w:pPr>
        <w:spacing w:after="0" w:line="480" w:lineRule="auto"/>
        <w:ind w:firstLine="720"/>
        <w:rPr>
          <w:rFonts w:cs="Times New Roman"/>
          <w:szCs w:val="24"/>
        </w:rPr>
      </w:pPr>
      <w:r w:rsidRPr="00472923">
        <w:rPr>
          <w:rFonts w:cs="Times New Roman"/>
          <w:szCs w:val="24"/>
        </w:rPr>
        <w:t xml:space="preserve">My study shows the importance of the Action Officer, or the “middle man,” as a policy entrepreneur when working with other policy entrepreneurs across and within networks.  This conclusion supports the work of Majewska-Button (2010) and Joyce (2013) who contended that the “middle man” or mid-level agents or actors could affect change in military organizations despite the bureaucracy.  I add a layer to the discussion by providing additional real-world stories on the activities of these action officers to push agendas.  The development of relationships is important.  Their effectiveness optimized by awareness of circumstances that includes positional leadership changes </w:t>
      </w:r>
      <w:r w:rsidRPr="00472923">
        <w:rPr>
          <w:rFonts w:cs="Times New Roman"/>
          <w:szCs w:val="24"/>
        </w:rPr>
        <w:lastRenderedPageBreak/>
        <w:t xml:space="preserve">and possession of certain qualities such as passion, perseverance, ability to develop relationships, and aptitude to work around a negative response.  </w:t>
      </w:r>
    </w:p>
    <w:p w14:paraId="37CE715F" w14:textId="77777777" w:rsidR="00A15E67" w:rsidRPr="00472923" w:rsidRDefault="00A15E67" w:rsidP="00F37351">
      <w:pPr>
        <w:spacing w:after="0" w:line="480" w:lineRule="auto"/>
        <w:ind w:firstLine="720"/>
        <w:rPr>
          <w:rFonts w:cs="Times New Roman"/>
          <w:szCs w:val="24"/>
        </w:rPr>
      </w:pPr>
      <w:r w:rsidRPr="00472923">
        <w:rPr>
          <w:rFonts w:cs="Times New Roman"/>
          <w:szCs w:val="24"/>
        </w:rPr>
        <w:t>In Chapter Two, I examined transformational and transactional leadership theories that addressed characteristics of leaders.  While I expected to hear qualities, which I did, I did not expect to note that, in general, no one spoke about how their position enabled them to act.  The exceptions were noted when certain respondents mentioned that they went to meetings specifically because the weight of his rank ensured that the command’s voice was heard at the table.  Considering that no one interviewed talked about the power of positional leadership directly related to this event I resumed focus on the mid-level actors who do not have the top-level decision making authority.</w:t>
      </w:r>
    </w:p>
    <w:p w14:paraId="05E00A7A" w14:textId="77777777" w:rsidR="00A15E67" w:rsidRPr="00472923" w:rsidRDefault="00A15E67" w:rsidP="00F37351">
      <w:pPr>
        <w:spacing w:after="0" w:line="480" w:lineRule="auto"/>
        <w:ind w:firstLine="720"/>
        <w:rPr>
          <w:rFonts w:cs="Times New Roman"/>
          <w:szCs w:val="24"/>
        </w:rPr>
      </w:pPr>
      <w:r w:rsidRPr="00472923">
        <w:rPr>
          <w:rFonts w:cs="Times New Roman"/>
          <w:szCs w:val="24"/>
        </w:rPr>
        <w:t>The reoccurring themes of relationships and interactions within this system compel me to return to a closer look at the policy entrepreneur literature, outside of Kingdon (1984), as a base for future research.  While his concept of the policy entrepreneur was an appropriate starting point to identify certain qualities and actions of a policy entrepreneur, the definition did not adequately apply when I associated the concepts in network theory to bring in the dynamics of multiple policy entrepreneur engagement within multiple organizations.  I discovered additional research that conceptualized policy entrepreneurs beyond the work o</w:t>
      </w:r>
      <w:bookmarkStart w:id="284" w:name="_Toc442103004"/>
      <w:r w:rsidRPr="00472923">
        <w:rPr>
          <w:rFonts w:cs="Times New Roman"/>
          <w:szCs w:val="24"/>
        </w:rPr>
        <w:t xml:space="preserve">f Kingdon and matched my findings.  </w:t>
      </w:r>
    </w:p>
    <w:p w14:paraId="0BBE6CD7" w14:textId="07B068B9" w:rsidR="00A15E67" w:rsidRPr="008F212A" w:rsidRDefault="00A15E67" w:rsidP="00F37351">
      <w:pPr>
        <w:pStyle w:val="Heading2"/>
        <w:spacing w:before="0" w:line="480" w:lineRule="auto"/>
        <w:rPr>
          <w:rFonts w:ascii="Times New Roman" w:hAnsi="Times New Roman" w:cs="Times New Roman"/>
          <w:b/>
          <w:color w:val="auto"/>
          <w:sz w:val="24"/>
          <w:szCs w:val="24"/>
        </w:rPr>
      </w:pPr>
      <w:bookmarkStart w:id="285" w:name="_Toc446933877"/>
      <w:r w:rsidRPr="008F212A">
        <w:rPr>
          <w:rFonts w:ascii="Times New Roman" w:hAnsi="Times New Roman" w:cs="Times New Roman"/>
          <w:b/>
          <w:color w:val="auto"/>
          <w:sz w:val="24"/>
          <w:szCs w:val="24"/>
        </w:rPr>
        <w:t>Communication and Defining Problems</w:t>
      </w:r>
      <w:bookmarkEnd w:id="285"/>
    </w:p>
    <w:p w14:paraId="487051B9" w14:textId="50F9CAF6" w:rsidR="000E5084" w:rsidRPr="00472923" w:rsidRDefault="00A15E67" w:rsidP="000E5084">
      <w:pPr>
        <w:spacing w:after="0" w:line="480" w:lineRule="auto"/>
        <w:ind w:firstLine="720"/>
        <w:rPr>
          <w:rFonts w:cs="Times New Roman"/>
          <w:szCs w:val="24"/>
        </w:rPr>
      </w:pPr>
      <w:r w:rsidRPr="00472923">
        <w:rPr>
          <w:rFonts w:cs="Times New Roman"/>
          <w:szCs w:val="24"/>
        </w:rPr>
        <w:t xml:space="preserve">Mintrom and Norman (2009) conducted a comprehensive literature review on the varying conceptualizations of policy entrepreneurs.  They propose four key </w:t>
      </w:r>
      <w:r w:rsidRPr="00472923">
        <w:rPr>
          <w:rFonts w:cs="Times New Roman"/>
          <w:szCs w:val="24"/>
        </w:rPr>
        <w:lastRenderedPageBreak/>
        <w:t xml:space="preserve">elements: displaying social acuity (effectively operate in networks), defining problems, building teams (promoting and maintaining advocacy coalitions), and leading by example.  The element of </w:t>
      </w:r>
      <w:r w:rsidRPr="00472923">
        <w:rPr>
          <w:rFonts w:cs="Times New Roman"/>
          <w:i/>
          <w:szCs w:val="24"/>
        </w:rPr>
        <w:t>defining problems</w:t>
      </w:r>
      <w:r w:rsidRPr="00472923">
        <w:rPr>
          <w:rFonts w:cs="Times New Roman"/>
          <w:szCs w:val="24"/>
        </w:rPr>
        <w:t xml:space="preserve"> is relevant as there were many inconsistent definitions of what the actual problem was in conversations leading up to the decision to create the task force.  At the beginning of the study, I had a preconceived conclusion, based on a mix of observations and conversations, of the overarching problems related to the administration of the Non-DoD School Program as evidenced in my original stated research problem statement.  While I still concur that military leaders do not systematically include education, the problem during my event stemmed from a difference in </w:t>
      </w:r>
      <w:r w:rsidRPr="00472923">
        <w:rPr>
          <w:rFonts w:cs="Times New Roman"/>
          <w:i/>
          <w:szCs w:val="24"/>
        </w:rPr>
        <w:t>how</w:t>
      </w:r>
      <w:r w:rsidRPr="00472923">
        <w:rPr>
          <w:rFonts w:cs="Times New Roman"/>
          <w:szCs w:val="24"/>
        </w:rPr>
        <w:t xml:space="preserve"> to address the perceived problem.  Fundamentally, </w:t>
      </w:r>
      <w:r w:rsidR="00062B95" w:rsidRPr="00472923">
        <w:rPr>
          <w:rFonts w:cs="Times New Roman"/>
          <w:szCs w:val="24"/>
        </w:rPr>
        <w:t xml:space="preserve">the question was </w:t>
      </w:r>
      <w:r w:rsidRPr="00472923">
        <w:rPr>
          <w:rFonts w:cs="Times New Roman"/>
          <w:szCs w:val="24"/>
        </w:rPr>
        <w:t>who should pay for the Non-DoD School Program and why?  This leads to an interesting connection on the policy entrepreneur level, Mi</w:t>
      </w:r>
      <w:r w:rsidR="000E5084" w:rsidRPr="00472923">
        <w:rPr>
          <w:rFonts w:cs="Times New Roman"/>
          <w:szCs w:val="24"/>
        </w:rPr>
        <w:t>ntrom and Norman (2009) included</w:t>
      </w:r>
      <w:r w:rsidR="008F2483" w:rsidRPr="00472923">
        <w:rPr>
          <w:rFonts w:cs="Times New Roman"/>
          <w:szCs w:val="24"/>
        </w:rPr>
        <w:t xml:space="preserve"> Crowley</w:t>
      </w:r>
      <w:r w:rsidRPr="00472923">
        <w:rPr>
          <w:rFonts w:cs="Times New Roman"/>
          <w:szCs w:val="24"/>
        </w:rPr>
        <w:t xml:space="preserve"> (2003) </w:t>
      </w:r>
      <w:r w:rsidR="008F2483" w:rsidRPr="00472923">
        <w:rPr>
          <w:rFonts w:cs="Times New Roman"/>
          <w:szCs w:val="24"/>
        </w:rPr>
        <w:t>whose study</w:t>
      </w:r>
    </w:p>
    <w:p w14:paraId="207B781E" w14:textId="77777777" w:rsidR="009F17DC" w:rsidRDefault="009D41B7" w:rsidP="009F17DC">
      <w:pPr>
        <w:spacing w:after="0" w:line="240" w:lineRule="auto"/>
        <w:ind w:left="720"/>
        <w:rPr>
          <w:rFonts w:cs="Times New Roman"/>
          <w:szCs w:val="24"/>
        </w:rPr>
      </w:pPr>
      <w:r w:rsidRPr="00472923">
        <w:rPr>
          <w:rFonts w:cs="Times New Roman"/>
          <w:szCs w:val="24"/>
        </w:rPr>
        <w:t>Highlights</w:t>
      </w:r>
      <w:r w:rsidR="00A15E67" w:rsidRPr="00472923">
        <w:rPr>
          <w:rFonts w:cs="Times New Roman"/>
          <w:szCs w:val="24"/>
        </w:rPr>
        <w:t xml:space="preserve"> </w:t>
      </w:r>
      <w:r w:rsidR="000E5084" w:rsidRPr="00472923">
        <w:rPr>
          <w:rFonts w:cs="Times New Roman"/>
          <w:szCs w:val="24"/>
        </w:rPr>
        <w:t>c</w:t>
      </w:r>
      <w:r w:rsidR="00A15E67" w:rsidRPr="00472923">
        <w:rPr>
          <w:rFonts w:cs="Times New Roman"/>
          <w:szCs w:val="24"/>
        </w:rPr>
        <w:t>ompetition among policy entrepreneurs themselves.  Often, discussions of policy entrepreneurship have characterized the policymaking context as consisting of a group of like-minded change advocates doing battle with myriad forces seeking to maintain the status quo.  Crowley alerts us to the more complicated possibilities.  Indeed, the politics of policy change can get extremely interesting when the contest does not involve simply shifting the status quo but also involves debate over the direction</w:t>
      </w:r>
      <w:r w:rsidR="008D1A49" w:rsidRPr="00472923">
        <w:rPr>
          <w:rFonts w:cs="Times New Roman"/>
          <w:szCs w:val="24"/>
        </w:rPr>
        <w:t xml:space="preserve"> that such a shift should take.</w:t>
      </w:r>
      <w:r w:rsidR="00A15E67" w:rsidRPr="00472923">
        <w:rPr>
          <w:rFonts w:cs="Times New Roman"/>
          <w:szCs w:val="24"/>
        </w:rPr>
        <w:t xml:space="preserve">  (p. 660)</w:t>
      </w:r>
    </w:p>
    <w:p w14:paraId="0A35F28B" w14:textId="3BBBCA3A" w:rsidR="00A15E67" w:rsidRPr="00472923" w:rsidRDefault="00A15E67" w:rsidP="009F17DC">
      <w:pPr>
        <w:spacing w:after="0" w:line="240" w:lineRule="auto"/>
        <w:ind w:left="720"/>
        <w:rPr>
          <w:rFonts w:cs="Times New Roman"/>
          <w:szCs w:val="24"/>
        </w:rPr>
      </w:pPr>
      <w:r w:rsidRPr="00472923">
        <w:rPr>
          <w:rFonts w:cs="Times New Roman"/>
          <w:szCs w:val="24"/>
        </w:rPr>
        <w:t xml:space="preserve">  </w:t>
      </w:r>
    </w:p>
    <w:p w14:paraId="5594B8F5" w14:textId="1B22137F" w:rsidR="00A15E67" w:rsidRPr="00472923" w:rsidRDefault="00A15E67" w:rsidP="00F37351">
      <w:pPr>
        <w:spacing w:after="0" w:line="480" w:lineRule="auto"/>
        <w:ind w:firstLine="720"/>
        <w:rPr>
          <w:rFonts w:cs="Times New Roman"/>
          <w:szCs w:val="24"/>
        </w:rPr>
      </w:pPr>
      <w:r w:rsidRPr="00472923">
        <w:rPr>
          <w:rFonts w:cs="Times New Roman"/>
          <w:szCs w:val="24"/>
        </w:rPr>
        <w:t xml:space="preserve">This is where it is important for policy entrepreneurs to understand the network and history of issues as well as to have a clear understanding of what others perceive to be the problem.  As I stated earlier, a clearly identified problem </w:t>
      </w:r>
      <w:r w:rsidR="000E5084" w:rsidRPr="00472923">
        <w:rPr>
          <w:rFonts w:cs="Times New Roman"/>
          <w:szCs w:val="24"/>
        </w:rPr>
        <w:t xml:space="preserve">or solution </w:t>
      </w:r>
      <w:r w:rsidRPr="00472923">
        <w:rPr>
          <w:rFonts w:cs="Times New Roman"/>
          <w:szCs w:val="24"/>
        </w:rPr>
        <w:t>did not exist, just a swirl of circumstances and conditions.</w:t>
      </w:r>
      <w:r w:rsidR="0084780E" w:rsidRPr="00472923">
        <w:rPr>
          <w:rFonts w:cs="Times New Roman"/>
          <w:szCs w:val="24"/>
        </w:rPr>
        <w:t xml:space="preserve">  </w:t>
      </w:r>
      <w:r w:rsidRPr="00472923">
        <w:rPr>
          <w:rFonts w:cs="Times New Roman"/>
          <w:szCs w:val="24"/>
        </w:rPr>
        <w:t xml:space="preserve">I would also add that it might not always be about significantly changing current ways of doing things but rather realigning the conversation back to the original intent of the organization and </w:t>
      </w:r>
      <w:r w:rsidRPr="00472923">
        <w:rPr>
          <w:rFonts w:cs="Times New Roman"/>
          <w:szCs w:val="24"/>
        </w:rPr>
        <w:lastRenderedPageBreak/>
        <w:t xml:space="preserve">understanding that one does have the authority to address the problem.  What are the organization’s agendas?  In addition, I will add that in this case, it was also an opportunity to evaluate the </w:t>
      </w:r>
      <w:r w:rsidRPr="00472923">
        <w:rPr>
          <w:rFonts w:cs="Times New Roman"/>
          <w:i/>
          <w:szCs w:val="24"/>
        </w:rPr>
        <w:t xml:space="preserve">need </w:t>
      </w:r>
      <w:r w:rsidRPr="00472923">
        <w:rPr>
          <w:rFonts w:cs="Times New Roman"/>
          <w:szCs w:val="24"/>
        </w:rPr>
        <w:t xml:space="preserve">for change.  </w:t>
      </w:r>
      <w:r w:rsidR="008F2483" w:rsidRPr="00472923">
        <w:rPr>
          <w:rFonts w:cs="Times New Roman"/>
          <w:szCs w:val="24"/>
        </w:rPr>
        <w:t>Although</w:t>
      </w:r>
      <w:r w:rsidR="00062B95" w:rsidRPr="00472923">
        <w:rPr>
          <w:rFonts w:cs="Times New Roman"/>
          <w:szCs w:val="24"/>
        </w:rPr>
        <w:t xml:space="preserve"> changes occurred externally, the</w:t>
      </w:r>
      <w:r w:rsidRPr="00472923">
        <w:rPr>
          <w:rFonts w:cs="Times New Roman"/>
          <w:szCs w:val="24"/>
        </w:rPr>
        <w:t xml:space="preserve"> </w:t>
      </w:r>
      <w:r w:rsidR="00062B95" w:rsidRPr="00472923">
        <w:rPr>
          <w:rFonts w:cs="Times New Roman"/>
          <w:szCs w:val="24"/>
        </w:rPr>
        <w:t xml:space="preserve">internal </w:t>
      </w:r>
      <w:r w:rsidRPr="00472923">
        <w:rPr>
          <w:rFonts w:cs="Times New Roman"/>
          <w:szCs w:val="24"/>
        </w:rPr>
        <w:t xml:space="preserve">system or process </w:t>
      </w:r>
      <w:r w:rsidR="00062B95" w:rsidRPr="00472923">
        <w:rPr>
          <w:rFonts w:cs="Times New Roman"/>
          <w:szCs w:val="24"/>
        </w:rPr>
        <w:t xml:space="preserve">may not </w:t>
      </w:r>
      <w:r w:rsidRPr="00472923">
        <w:rPr>
          <w:rFonts w:cs="Times New Roman"/>
          <w:i/>
          <w:szCs w:val="24"/>
        </w:rPr>
        <w:t>need</w:t>
      </w:r>
      <w:r w:rsidR="00062B95" w:rsidRPr="00472923">
        <w:rPr>
          <w:rFonts w:cs="Times New Roman"/>
          <w:szCs w:val="24"/>
        </w:rPr>
        <w:t xml:space="preserve"> to change.</w:t>
      </w:r>
      <w:r w:rsidRPr="00472923">
        <w:rPr>
          <w:rFonts w:cs="Times New Roman"/>
          <w:szCs w:val="24"/>
        </w:rPr>
        <w:t xml:space="preserve">  </w:t>
      </w:r>
    </w:p>
    <w:p w14:paraId="45886EB0" w14:textId="3807BABE" w:rsidR="00A15E67" w:rsidRPr="00472923" w:rsidRDefault="008F2483" w:rsidP="008F2483">
      <w:pPr>
        <w:spacing w:after="0" w:line="480" w:lineRule="auto"/>
        <w:ind w:firstLine="720"/>
        <w:rPr>
          <w:rFonts w:cs="Times New Roman"/>
          <w:szCs w:val="24"/>
        </w:rPr>
      </w:pPr>
      <w:r w:rsidRPr="00472923">
        <w:rPr>
          <w:rFonts w:cs="Times New Roman"/>
          <w:szCs w:val="24"/>
        </w:rPr>
        <w:t>While one cannot take an individual policy entrepreneur out of the organizational context, the individual’s qualities and abilities to identify a window of opportunity, and subsequently to act</w:t>
      </w:r>
      <w:r w:rsidR="00680799" w:rsidRPr="00472923">
        <w:rPr>
          <w:rFonts w:cs="Times New Roman"/>
          <w:szCs w:val="24"/>
        </w:rPr>
        <w:t>,</w:t>
      </w:r>
      <w:r w:rsidRPr="00472923">
        <w:rPr>
          <w:rFonts w:cs="Times New Roman"/>
          <w:szCs w:val="24"/>
        </w:rPr>
        <w:t xml:space="preserve"> are just as important</w:t>
      </w:r>
      <w:bookmarkEnd w:id="284"/>
      <w:r w:rsidRPr="00472923">
        <w:rPr>
          <w:rFonts w:cs="Times New Roman"/>
          <w:szCs w:val="24"/>
        </w:rPr>
        <w:t>, “Instances</w:t>
      </w:r>
      <w:r w:rsidR="00971CE4" w:rsidRPr="00472923">
        <w:rPr>
          <w:rFonts w:cs="Times New Roman"/>
          <w:szCs w:val="24"/>
        </w:rPr>
        <w:t xml:space="preserve"> occur when new challenges appear so significant that established systems of </w:t>
      </w:r>
      <w:r w:rsidR="000416AF" w:rsidRPr="00472923">
        <w:rPr>
          <w:rFonts w:cs="Times New Roman"/>
          <w:szCs w:val="24"/>
        </w:rPr>
        <w:t>managing</w:t>
      </w:r>
      <w:r w:rsidR="00971CE4" w:rsidRPr="00472923">
        <w:rPr>
          <w:rFonts w:cs="Times New Roman"/>
          <w:szCs w:val="24"/>
        </w:rPr>
        <w:t xml:space="preserve"> them ar</w:t>
      </w:r>
      <w:r w:rsidR="00EF4E4E" w:rsidRPr="00472923">
        <w:rPr>
          <w:rFonts w:cs="Times New Roman"/>
          <w:szCs w:val="24"/>
        </w:rPr>
        <w:t xml:space="preserve">e judged inadequate.  </w:t>
      </w:r>
      <w:r w:rsidR="00A15E67" w:rsidRPr="00472923">
        <w:rPr>
          <w:rFonts w:cs="Times New Roman"/>
          <w:szCs w:val="24"/>
        </w:rPr>
        <w:t xml:space="preserve">A key part of policy entrepreneurship involves seizing such moments to promote major change.  Such action requires creativity, energy, and political skills” </w:t>
      </w:r>
      <w:sdt>
        <w:sdtPr>
          <w:rPr>
            <w:rFonts w:cs="Times New Roman"/>
            <w:szCs w:val="24"/>
          </w:rPr>
          <w:id w:val="1342662024"/>
          <w:citation/>
        </w:sdtPr>
        <w:sdtEndPr/>
        <w:sdtContent>
          <w:r w:rsidR="00A15E67" w:rsidRPr="00472923">
            <w:rPr>
              <w:rFonts w:cs="Times New Roman"/>
              <w:szCs w:val="24"/>
            </w:rPr>
            <w:fldChar w:fldCharType="begin"/>
          </w:r>
          <w:r w:rsidR="00A15E67" w:rsidRPr="00472923">
            <w:rPr>
              <w:rFonts w:cs="Times New Roman"/>
              <w:szCs w:val="24"/>
            </w:rPr>
            <w:instrText xml:space="preserve"> CITATION Min09 \l 1033 </w:instrText>
          </w:r>
          <w:r w:rsidR="00A15E67" w:rsidRPr="00472923">
            <w:rPr>
              <w:rFonts w:cs="Times New Roman"/>
              <w:szCs w:val="24"/>
            </w:rPr>
            <w:fldChar w:fldCharType="separate"/>
          </w:r>
          <w:r w:rsidR="00A15E67" w:rsidRPr="00472923">
            <w:rPr>
              <w:rFonts w:cs="Times New Roman"/>
              <w:noProof/>
              <w:szCs w:val="24"/>
            </w:rPr>
            <w:t>(Mintrom &amp; Norman, 2009)</w:t>
          </w:r>
          <w:r w:rsidR="00A15E67" w:rsidRPr="00472923">
            <w:rPr>
              <w:rFonts w:cs="Times New Roman"/>
              <w:szCs w:val="24"/>
            </w:rPr>
            <w:fldChar w:fldCharType="end"/>
          </w:r>
        </w:sdtContent>
      </w:sdt>
      <w:r w:rsidR="00A15E67" w:rsidRPr="00472923">
        <w:rPr>
          <w:rFonts w:cs="Times New Roman"/>
          <w:szCs w:val="24"/>
        </w:rPr>
        <w:t xml:space="preserve">.  I contribute that the political skill or savvy as gleaned from my interviews is the ability to transcend position: the policy entrepreneur functioning within bureaucratic limitations and the ability to move in and out of the politics.  I recommend future research on identifying the quality of relationships and communication that is conducive to policy entrepreneurs moving in and out of politics.  </w:t>
      </w:r>
    </w:p>
    <w:p w14:paraId="1E0B2E0E" w14:textId="77777777" w:rsidR="00A15E67" w:rsidRPr="0007749F" w:rsidRDefault="00A15E67" w:rsidP="00F37351">
      <w:pPr>
        <w:pStyle w:val="Heading2"/>
        <w:spacing w:before="0" w:line="480" w:lineRule="auto"/>
        <w:rPr>
          <w:rFonts w:ascii="Times New Roman" w:hAnsi="Times New Roman" w:cs="Times New Roman"/>
          <w:b/>
          <w:color w:val="auto"/>
          <w:sz w:val="24"/>
          <w:szCs w:val="24"/>
        </w:rPr>
      </w:pPr>
      <w:bookmarkStart w:id="286" w:name="_Toc446933878"/>
      <w:bookmarkEnd w:id="280"/>
      <w:r w:rsidRPr="0007749F">
        <w:rPr>
          <w:rFonts w:ascii="Times New Roman" w:hAnsi="Times New Roman" w:cs="Times New Roman"/>
          <w:b/>
          <w:color w:val="auto"/>
          <w:sz w:val="24"/>
          <w:szCs w:val="24"/>
        </w:rPr>
        <w:t>Motivation</w:t>
      </w:r>
      <w:bookmarkEnd w:id="286"/>
    </w:p>
    <w:p w14:paraId="2DF299F1" w14:textId="706ABF8E" w:rsidR="00A15E67" w:rsidRPr="00472923" w:rsidRDefault="00A15E67" w:rsidP="00F37351">
      <w:pPr>
        <w:spacing w:after="0" w:line="480" w:lineRule="auto"/>
        <w:ind w:firstLine="720"/>
        <w:rPr>
          <w:rFonts w:cs="Times New Roman"/>
          <w:szCs w:val="24"/>
        </w:rPr>
      </w:pPr>
      <w:r w:rsidRPr="00472923">
        <w:rPr>
          <w:rFonts w:cs="Times New Roman"/>
          <w:szCs w:val="24"/>
        </w:rPr>
        <w:t>Mint</w:t>
      </w:r>
      <w:r w:rsidR="009D41B7">
        <w:rPr>
          <w:rFonts w:cs="Times New Roman"/>
          <w:szCs w:val="24"/>
        </w:rPr>
        <w:t>rom</w:t>
      </w:r>
      <w:r w:rsidRPr="00472923">
        <w:rPr>
          <w:rFonts w:cs="Times New Roman"/>
          <w:szCs w:val="24"/>
        </w:rPr>
        <w:t xml:space="preserve"> and Norman (2009) cited the need for studies on the motivations and strategies used by policy entrepreneurs.  My study provided some insight into motivations and strategies for action.  Their findings, unrelated to military organizations, indicate, “Bureaucratic actors who develop track records for innovative action and who are prepared to move across organizations are rewarded in terms of faste</w:t>
      </w:r>
      <w:r w:rsidR="00436F5A" w:rsidRPr="00472923">
        <w:rPr>
          <w:rFonts w:cs="Times New Roman"/>
          <w:szCs w:val="24"/>
        </w:rPr>
        <w:t>r than usual career progression</w:t>
      </w:r>
      <w:r w:rsidRPr="00472923">
        <w:rPr>
          <w:rFonts w:cs="Times New Roman"/>
          <w:szCs w:val="24"/>
        </w:rPr>
        <w:t>”</w:t>
      </w:r>
      <w:r w:rsidR="00436F5A" w:rsidRPr="00472923">
        <w:rPr>
          <w:rFonts w:cs="Times New Roman"/>
          <w:szCs w:val="24"/>
        </w:rPr>
        <w:t xml:space="preserve"> (p.661).</w:t>
      </w:r>
      <w:r w:rsidRPr="00472923">
        <w:rPr>
          <w:rFonts w:cs="Times New Roman"/>
          <w:szCs w:val="24"/>
        </w:rPr>
        <w:t xml:space="preserve">  Evidence from interviews and personal knowledge lend to conclusions that personal motivators in my case study include direct </w:t>
      </w:r>
      <w:r w:rsidRPr="00472923">
        <w:rPr>
          <w:rFonts w:cs="Times New Roman"/>
          <w:szCs w:val="24"/>
        </w:rPr>
        <w:lastRenderedPageBreak/>
        <w:t xml:space="preserve">connection to schools because of living in the community, having a child in the school system, or as a job responsibility. </w:t>
      </w:r>
    </w:p>
    <w:p w14:paraId="4F0877A2" w14:textId="4AEC1BFA" w:rsidR="00A15E67" w:rsidRPr="00472923" w:rsidRDefault="00A15E67" w:rsidP="00F37351">
      <w:pPr>
        <w:spacing w:after="0" w:line="480" w:lineRule="auto"/>
        <w:ind w:firstLine="720"/>
        <w:rPr>
          <w:rFonts w:cs="Times New Roman"/>
          <w:szCs w:val="24"/>
        </w:rPr>
      </w:pPr>
      <w:r w:rsidRPr="00472923">
        <w:rPr>
          <w:rFonts w:cs="Times New Roman"/>
          <w:szCs w:val="24"/>
        </w:rPr>
        <w:t xml:space="preserve">Another angle on motivation is internal motivators.  Earlier I presented examples of multiple ways issues were resolved that show how an individual or group moved around the answer of “no”.  What is relevant to the “no” is the understanding of the reason for it.  Mainstream literature based on research conducted on organizations, such as Collins (2011) </w:t>
      </w:r>
      <w:r w:rsidRPr="00472923">
        <w:rPr>
          <w:rFonts w:cs="Times New Roman"/>
          <w:i/>
          <w:szCs w:val="24"/>
        </w:rPr>
        <w:t>Good to Great</w:t>
      </w:r>
      <w:r w:rsidR="00436F5A" w:rsidRPr="00472923">
        <w:rPr>
          <w:rFonts w:cs="Times New Roman"/>
          <w:szCs w:val="24"/>
        </w:rPr>
        <w:t xml:space="preserve">, concluded that </w:t>
      </w:r>
      <w:r w:rsidRPr="00472923">
        <w:rPr>
          <w:rFonts w:cs="Times New Roman"/>
          <w:szCs w:val="24"/>
        </w:rPr>
        <w:t>the right peop</w:t>
      </w:r>
      <w:r w:rsidR="00436F5A" w:rsidRPr="00472923">
        <w:rPr>
          <w:rFonts w:cs="Times New Roman"/>
          <w:szCs w:val="24"/>
        </w:rPr>
        <w:t xml:space="preserve">le are self-motivated.  </w:t>
      </w:r>
      <w:r w:rsidRPr="00472923">
        <w:rPr>
          <w:rFonts w:cs="Times New Roman"/>
          <w:szCs w:val="24"/>
        </w:rPr>
        <w:t>Dweck’s  (2007) research on growth mindset and the “transformative power of effort” referenced Collins’s five-year study on organizations that concluded leaders “look at failures in the face and maintain faith that th</w:t>
      </w:r>
      <w:r w:rsidR="008D1A49" w:rsidRPr="00472923">
        <w:rPr>
          <w:rFonts w:cs="Times New Roman"/>
          <w:szCs w:val="24"/>
        </w:rPr>
        <w:t>ey would succeed in the end” (p</w:t>
      </w:r>
      <w:r w:rsidRPr="00472923">
        <w:rPr>
          <w:rFonts w:cs="Times New Roman"/>
          <w:szCs w:val="24"/>
        </w:rPr>
        <w:t xml:space="preserve">. 109).  She adds the work of Warren Bennis who asserted that some people do not set out to be leaders and have no interest in proving themselves.  Dweck concluded that growth minded people did not even plan to go to the top.  They got there because of doing what they love, the love of challenge, the belief in effort and resilience in the face of setback (p.12).  One of my interviews included a summation of this exact sentiment next to which I wrote, “This is gold.” </w:t>
      </w:r>
    </w:p>
    <w:p w14:paraId="1018E887" w14:textId="4319C1D8" w:rsidR="008D1A49" w:rsidRPr="00472923" w:rsidRDefault="00A15E67" w:rsidP="009F17DC">
      <w:pPr>
        <w:spacing w:after="0" w:line="240" w:lineRule="auto"/>
        <w:ind w:left="720"/>
        <w:rPr>
          <w:rFonts w:cs="Times New Roman"/>
          <w:szCs w:val="24"/>
        </w:rPr>
      </w:pPr>
      <w:r w:rsidRPr="00472923">
        <w:rPr>
          <w:rFonts w:cs="Times New Roman"/>
          <w:szCs w:val="24"/>
        </w:rPr>
        <w:t xml:space="preserve">Passion comes from within.  Passion is indicated by somebody who won’t give up.  When they see something, they will continue to follow that and push it because it’s bigger than themselves.  It’s bigger than the organization.  That’s was passion is.  Passion leads to enduring impact, let’s say.  Sometimes the numbers don’t line up but you have a sense that this is an important mission and it’s impacting a lot of people and there’s nobody else there to get behind them and support them.  When I see passion in someone, somebody you know, I can kind of step away because I know they have their own fuel system.  That passion will fuel them, propel them to take on the fight to engage at all levels and to make sure people hear them.  And I think it’s a very positive thing to have, an action officer, a project officer somebody in that position that can be </w:t>
      </w:r>
      <w:r w:rsidR="00223D7B" w:rsidRPr="00472923">
        <w:rPr>
          <w:rFonts w:cs="Times New Roman"/>
          <w:szCs w:val="24"/>
        </w:rPr>
        <w:t>passionate,</w:t>
      </w:r>
      <w:r w:rsidRPr="00472923">
        <w:rPr>
          <w:rFonts w:cs="Times New Roman"/>
          <w:szCs w:val="24"/>
        </w:rPr>
        <w:t xml:space="preserve"> and they can be outside the political bounds.  As you get up in to the more senior leadership positions,</w:t>
      </w:r>
      <w:r w:rsidR="00071F9E" w:rsidRPr="00472923">
        <w:rPr>
          <w:rFonts w:cs="Times New Roman"/>
          <w:szCs w:val="24"/>
        </w:rPr>
        <w:t xml:space="preserve"> you’re fenced by the politics.  (I</w:t>
      </w:r>
      <w:r w:rsidRPr="00472923">
        <w:rPr>
          <w:rFonts w:cs="Times New Roman"/>
          <w:szCs w:val="24"/>
        </w:rPr>
        <w:t>nterview dated November 18, 2015)</w:t>
      </w:r>
    </w:p>
    <w:p w14:paraId="77B9E3E0" w14:textId="77777777" w:rsidR="007F3D3C" w:rsidRPr="0007749F" w:rsidRDefault="007F3D3C" w:rsidP="00623B58">
      <w:pPr>
        <w:pStyle w:val="Heading2"/>
        <w:spacing w:after="240"/>
        <w:jc w:val="center"/>
        <w:rPr>
          <w:rFonts w:ascii="Times New Roman" w:hAnsi="Times New Roman" w:cs="Times New Roman"/>
          <w:b/>
          <w:color w:val="auto"/>
          <w:sz w:val="24"/>
          <w:szCs w:val="24"/>
        </w:rPr>
      </w:pPr>
      <w:bookmarkStart w:id="287" w:name="_Toc446933879"/>
      <w:r w:rsidRPr="0007749F">
        <w:rPr>
          <w:rFonts w:ascii="Times New Roman" w:hAnsi="Times New Roman" w:cs="Times New Roman"/>
          <w:b/>
          <w:color w:val="auto"/>
          <w:sz w:val="24"/>
          <w:szCs w:val="24"/>
        </w:rPr>
        <w:lastRenderedPageBreak/>
        <w:t>Summary of Findings</w:t>
      </w:r>
      <w:bookmarkEnd w:id="287"/>
    </w:p>
    <w:p w14:paraId="3167F074" w14:textId="77777777" w:rsidR="007F3D3C" w:rsidRPr="00472923" w:rsidRDefault="007F3D3C" w:rsidP="009F17DC">
      <w:pPr>
        <w:spacing w:after="0" w:line="480" w:lineRule="auto"/>
        <w:rPr>
          <w:rFonts w:cs="Times New Roman"/>
          <w:szCs w:val="24"/>
        </w:rPr>
      </w:pPr>
      <w:r w:rsidRPr="00472923">
        <w:rPr>
          <w:rFonts w:cs="Times New Roman"/>
          <w:szCs w:val="24"/>
        </w:rPr>
        <w:tab/>
        <w:t>The topic of the Non-DoD School Program (NDSP) became an actionable item on the highest level of the DoDEA educational advisory committee and council system due to the multiple avenues for problem solving inherent in the structure (both formal and informal) and the activities of a small group of individuals committed to keeping the topic on the forefront of discussion.  Furthermore, personal and organizational agendas advanced due to the alignment of personnel with specific qualities and abilities dedicated to alleviating the barriers associated with providing a quality education to children of certain civilian and military members assigned to locations where there are no adequate educational opportunities.</w:t>
      </w:r>
    </w:p>
    <w:p w14:paraId="7B805127" w14:textId="77777777" w:rsidR="007F3D3C" w:rsidRPr="00472923" w:rsidRDefault="007F3D3C" w:rsidP="007F3D3C">
      <w:pPr>
        <w:spacing w:after="0" w:line="480" w:lineRule="auto"/>
        <w:ind w:firstLine="720"/>
        <w:rPr>
          <w:rFonts w:cs="Times New Roman"/>
          <w:szCs w:val="24"/>
        </w:rPr>
      </w:pPr>
      <w:r w:rsidRPr="00472923">
        <w:rPr>
          <w:rFonts w:cs="Times New Roman"/>
          <w:szCs w:val="24"/>
        </w:rPr>
        <w:t xml:space="preserve">What makes this study remarkable is the combination of dynamics identified that occurred in the relatively short period of time that influenced the decision to create the Non-DoD Schools Program (NDSP) task force in spring 2010.  The end process of the internal programmatic transition of the actual Non-DoD School’s Program from the regional areas to the headquarters impelled the review of how to administer the program while the unanticipated second and third order effects from previous decision making regarding the closure of the DoDEA run boarding school converged during this time.  The creation of new military mission support structures such as the Heavy Airlift Wing (HAW) in Papa, Hungary, the establishment United States Africa Command,  a new Combatant Command, an increase of Department of Defense (DoD) personnel embedded with the North Atlantic Treaty Organization (NATO) missions, and the transformation of the US military on the Korean peninsula are just a few events that stretched the resources of a network of organizations already depleted from budget cuts </w:t>
      </w:r>
      <w:r w:rsidRPr="00472923">
        <w:rPr>
          <w:rFonts w:cs="Times New Roman"/>
          <w:szCs w:val="24"/>
        </w:rPr>
        <w:lastRenderedPageBreak/>
        <w:t xml:space="preserve">and mandates to downsize.  Meanwhile, the ongoing military engagements in Iraq and Afghanistan and emerging global terrorist threats added to the tension. </w:t>
      </w:r>
    </w:p>
    <w:p w14:paraId="46667BFA" w14:textId="2A2B5FE8" w:rsidR="007F3D3C" w:rsidRPr="00472923" w:rsidRDefault="007F3D3C" w:rsidP="00235788">
      <w:pPr>
        <w:spacing w:after="0" w:line="480" w:lineRule="auto"/>
        <w:ind w:firstLine="720"/>
        <w:rPr>
          <w:rFonts w:cs="Times New Roman"/>
          <w:szCs w:val="24"/>
        </w:rPr>
      </w:pPr>
      <w:r w:rsidRPr="00472923">
        <w:rPr>
          <w:rFonts w:cs="Times New Roman"/>
          <w:szCs w:val="24"/>
        </w:rPr>
        <w:t>The public debate on who should fund the Non-DoD Schools</w:t>
      </w:r>
      <w:r w:rsidR="00DB2AF2" w:rsidRPr="00472923">
        <w:rPr>
          <w:rFonts w:cs="Times New Roman"/>
          <w:szCs w:val="24"/>
        </w:rPr>
        <w:t xml:space="preserve"> Program (NDSP), a $50 million ancillary</w:t>
      </w:r>
      <w:r w:rsidRPr="00472923">
        <w:rPr>
          <w:rFonts w:cs="Times New Roman"/>
          <w:szCs w:val="24"/>
        </w:rPr>
        <w:t xml:space="preserve"> program, suddenly shifted into a larger conversation on the importance of supporting the warfighter and the military agenda of trying to keep families together in remote locations where there are no adequate educational opportunities for school-age dependents.  The final part to the mixture was the amalgamation of experienced and new individuals at positional leadership and action officer levels across several organizations who rapidly developed a shared understanding of the ramifications of not finding a solution despite the absence of a clearly defined problem.  </w:t>
      </w:r>
      <w:r w:rsidR="00623B58">
        <w:rPr>
          <w:rFonts w:cs="Times New Roman"/>
          <w:szCs w:val="24"/>
        </w:rPr>
        <w:t>Ultimately, a leader with the authority to make the decision to create the task force emerged.</w:t>
      </w:r>
    </w:p>
    <w:p w14:paraId="63DF5163" w14:textId="64AF0341" w:rsidR="00A15E67" w:rsidRPr="0007749F" w:rsidRDefault="00A15E67" w:rsidP="00623B58">
      <w:pPr>
        <w:pStyle w:val="Heading2"/>
        <w:spacing w:after="240"/>
        <w:jc w:val="center"/>
        <w:rPr>
          <w:rFonts w:ascii="Times New Roman" w:hAnsi="Times New Roman" w:cs="Times New Roman"/>
          <w:b/>
          <w:color w:val="auto"/>
          <w:sz w:val="24"/>
          <w:szCs w:val="24"/>
        </w:rPr>
      </w:pPr>
      <w:bookmarkStart w:id="288" w:name="_Toc446933880"/>
      <w:r w:rsidRPr="0007749F">
        <w:rPr>
          <w:rFonts w:ascii="Times New Roman" w:hAnsi="Times New Roman" w:cs="Times New Roman"/>
          <w:b/>
          <w:color w:val="auto"/>
          <w:sz w:val="24"/>
          <w:szCs w:val="24"/>
        </w:rPr>
        <w:t>Implications and Recommendations for Future Research</w:t>
      </w:r>
      <w:bookmarkEnd w:id="288"/>
    </w:p>
    <w:p w14:paraId="09421F21" w14:textId="77777777" w:rsidR="00A15E67" w:rsidRPr="00472923" w:rsidRDefault="00A15E67" w:rsidP="00235788">
      <w:pPr>
        <w:spacing w:after="0" w:line="480" w:lineRule="auto"/>
        <w:ind w:firstLine="720"/>
        <w:rPr>
          <w:rFonts w:cs="Times New Roman"/>
          <w:szCs w:val="24"/>
        </w:rPr>
      </w:pPr>
      <w:r w:rsidRPr="00472923">
        <w:rPr>
          <w:rFonts w:cs="Times New Roman"/>
          <w:szCs w:val="24"/>
        </w:rPr>
        <w:t>While this research was not on the need or efficacy of the NDSP program, the data show that it is a necessary program with important implications to our military service members and families, both from a quality of life perspective and from a strategic military perspective.  Thus, I conclude that continued support and discussion on the areas of concern, such as the decision-making processes to send families to remote areas, is necessary.  Future studies could capture this decision-making process.  Future studies within the military hierarchy and civilian military organizations are a good place to continue the discussion on the qualities and actions of policy entrepreneurs within bureaucratic and networked organizations to ascertain motivations and positive action skill sets.</w:t>
      </w:r>
    </w:p>
    <w:p w14:paraId="195B69F1" w14:textId="77777777" w:rsidR="00235788" w:rsidRDefault="00A15E67" w:rsidP="00235788">
      <w:pPr>
        <w:spacing w:after="0" w:line="480" w:lineRule="auto"/>
        <w:ind w:firstLine="720"/>
        <w:rPr>
          <w:rFonts w:cs="Times New Roman"/>
          <w:szCs w:val="24"/>
        </w:rPr>
      </w:pPr>
      <w:r w:rsidRPr="00472923">
        <w:rPr>
          <w:rFonts w:cs="Times New Roman"/>
          <w:szCs w:val="24"/>
        </w:rPr>
        <w:lastRenderedPageBreak/>
        <w:t>Organizational leaders many times do not look beyond his or her own organization to evaluate if a decision was the right thing to do.  My research provides insight into several influencers on the decision making process.  One can evaluate possible combinations that, taken in context, will help leaders to learn to anticipate, create, and evaluate the circumstances for advancing organizational agendas.  One could design a case study on the development of the education plan in Papa, Hungary, which will add value to the military literature on the Heavy Airlift Wing (HAW) to complete the template on how to create a new mission capability with one that includes a systematic plan for educational requirements from the beginning.</w:t>
      </w:r>
      <w:r w:rsidR="00235788">
        <w:rPr>
          <w:rFonts w:cs="Times New Roman"/>
          <w:szCs w:val="24"/>
        </w:rPr>
        <w:t xml:space="preserve"> </w:t>
      </w:r>
    </w:p>
    <w:p w14:paraId="75A32901" w14:textId="31A5D670" w:rsidR="00235788" w:rsidRDefault="005D05D4" w:rsidP="009F17DC">
      <w:pPr>
        <w:spacing w:after="0" w:line="480" w:lineRule="auto"/>
        <w:rPr>
          <w:rFonts w:cs="Times New Roman"/>
          <w:szCs w:val="24"/>
        </w:rPr>
      </w:pPr>
      <w:r w:rsidRPr="00472923">
        <w:rPr>
          <w:rFonts w:cs="Times New Roman"/>
          <w:color w:val="FF0000"/>
          <w:szCs w:val="24"/>
        </w:rPr>
        <w:tab/>
      </w:r>
      <w:r w:rsidRPr="009846D2">
        <w:rPr>
          <w:rFonts w:cs="Times New Roman"/>
          <w:szCs w:val="24"/>
        </w:rPr>
        <w:t xml:space="preserve">The lack of access to the historical documents internal to the organizations related to this event such as executive summaries, educational council agendas, after action reports and meeting minutes limited the findings on the literal movement of agenda items related to the Non-DoD Schools Program as well as the activities of the task force.  In addition, the lack of access to the Department of Defense personnel who still work for the specific organizations and who had firsthand knowledge of this time produced a disproportionate weight of responses favoring a military perspective.  To offset </w:t>
      </w:r>
      <w:r w:rsidR="009846D2" w:rsidRPr="009846D2">
        <w:rPr>
          <w:rFonts w:cs="Times New Roman"/>
          <w:szCs w:val="24"/>
        </w:rPr>
        <w:t>this</w:t>
      </w:r>
      <w:r w:rsidR="009846D2">
        <w:rPr>
          <w:rFonts w:cs="Times New Roman"/>
          <w:szCs w:val="24"/>
        </w:rPr>
        <w:t xml:space="preserve"> limitation</w:t>
      </w:r>
      <w:r w:rsidRPr="009846D2">
        <w:rPr>
          <w:rFonts w:cs="Times New Roman"/>
          <w:szCs w:val="24"/>
        </w:rPr>
        <w:t xml:space="preserve"> and to add additional perspective to this study, for future research, I recommend pursuing the Freedom of Information Act (FOIA) option to gain access to institutional documents.  Appendix G contains a</w:t>
      </w:r>
      <w:r w:rsidR="00437285" w:rsidRPr="009846D2">
        <w:rPr>
          <w:rFonts w:cs="Times New Roman"/>
          <w:szCs w:val="24"/>
        </w:rPr>
        <w:t xml:space="preserve"> sample letter and instructions.</w:t>
      </w:r>
    </w:p>
    <w:p w14:paraId="06EAA8BB" w14:textId="77777777" w:rsidR="009846D2" w:rsidRPr="00472923" w:rsidRDefault="009846D2" w:rsidP="009846D2">
      <w:pPr>
        <w:spacing w:after="0" w:line="480" w:lineRule="auto"/>
        <w:ind w:firstLine="720"/>
        <w:rPr>
          <w:rFonts w:cs="Times New Roman"/>
          <w:color w:val="FF0000"/>
          <w:szCs w:val="24"/>
        </w:rPr>
      </w:pPr>
      <w:r>
        <w:rPr>
          <w:rFonts w:cs="Times New Roman"/>
          <w:szCs w:val="24"/>
        </w:rPr>
        <w:t>T</w:t>
      </w:r>
      <w:r w:rsidRPr="00472923">
        <w:rPr>
          <w:rFonts w:cs="Times New Roman"/>
          <w:szCs w:val="24"/>
        </w:rPr>
        <w:t xml:space="preserve">his case study represents a small subset of organizations and activities within a larger network and is Europe-centric by design.  In light of the fact that I established a baseline of activity, an opportunity for a comparative case study is to approach from the Pacific point of view to gain another perspective on the activities during the 2007-2010 </w:t>
      </w:r>
      <w:r w:rsidRPr="00472923">
        <w:rPr>
          <w:rFonts w:cs="Times New Roman"/>
          <w:szCs w:val="24"/>
        </w:rPr>
        <w:lastRenderedPageBreak/>
        <w:t xml:space="preserve">timeframe leading up to the decision to create the Non-DoD School Program (NDSP) task force.  Another perspective to consider is the role of the military spouse and community mobilization to affect change or to facilitate identification of problems in advocating for a quality education.  Everyone interviewed benefitted from having a highly educated and involved spouse who was able to provide an honest perspective </w:t>
      </w:r>
      <w:r w:rsidRPr="009846D2">
        <w:rPr>
          <w:rFonts w:cs="Times New Roman"/>
          <w:szCs w:val="24"/>
        </w:rPr>
        <w:t>derived from the ability to cut through layers of politics and rhetoric at multiple levels.</w:t>
      </w:r>
    </w:p>
    <w:p w14:paraId="770071E8" w14:textId="0F69062D" w:rsidR="00A15E67" w:rsidRPr="0007749F" w:rsidRDefault="00A15E67" w:rsidP="009F17DC">
      <w:pPr>
        <w:pStyle w:val="Heading1"/>
        <w:spacing w:before="0" w:line="480" w:lineRule="auto"/>
        <w:jc w:val="center"/>
        <w:rPr>
          <w:rFonts w:ascii="Times New Roman" w:hAnsi="Times New Roman" w:cs="Times New Roman"/>
          <w:b/>
          <w:color w:val="auto"/>
          <w:sz w:val="24"/>
          <w:szCs w:val="24"/>
        </w:rPr>
      </w:pPr>
      <w:bookmarkStart w:id="289" w:name="_Toc446933881"/>
      <w:r w:rsidRPr="0007749F">
        <w:rPr>
          <w:rFonts w:ascii="Times New Roman" w:hAnsi="Times New Roman" w:cs="Times New Roman"/>
          <w:b/>
          <w:color w:val="auto"/>
          <w:sz w:val="24"/>
          <w:szCs w:val="24"/>
        </w:rPr>
        <w:t>Conclusion</w:t>
      </w:r>
      <w:bookmarkEnd w:id="289"/>
    </w:p>
    <w:p w14:paraId="671EC950" w14:textId="381A35D7" w:rsidR="00A15E67" w:rsidRPr="00472923" w:rsidRDefault="00062B95" w:rsidP="00235788">
      <w:pPr>
        <w:spacing w:after="0" w:line="480" w:lineRule="auto"/>
        <w:ind w:firstLine="720"/>
        <w:rPr>
          <w:rFonts w:cs="Times New Roman"/>
          <w:szCs w:val="24"/>
        </w:rPr>
      </w:pPr>
      <w:r w:rsidRPr="00472923">
        <w:rPr>
          <w:rFonts w:cs="Times New Roman"/>
          <w:szCs w:val="24"/>
        </w:rPr>
        <w:t>This study adds to the body of literature</w:t>
      </w:r>
      <w:r w:rsidR="00A15E67" w:rsidRPr="00472923">
        <w:rPr>
          <w:rFonts w:cs="Times New Roman"/>
          <w:szCs w:val="24"/>
        </w:rPr>
        <w:t xml:space="preserve"> on leadership theory, network theory, and Punctuated Equilibrium Theory.  It advances Kingdon’s (1984) work by connecting leadership and network theories as well as adding a discussion on the ambiguity of time.  My research shows the confluence of leadership changes at multiple levels in multiple organizations, budgetary constraints and influxes, global conflicts, the transformation of new military missions in overseas communities paired with the drawdown of the military on established military installations.  My research design which include</w:t>
      </w:r>
      <w:r w:rsidRPr="00472923">
        <w:rPr>
          <w:rFonts w:cs="Times New Roman"/>
          <w:szCs w:val="24"/>
        </w:rPr>
        <w:t xml:space="preserve">d Yin’s (2009) five components - </w:t>
      </w:r>
      <w:r w:rsidR="00A15E67" w:rsidRPr="00472923">
        <w:rPr>
          <w:rFonts w:cs="Times New Roman"/>
          <w:szCs w:val="24"/>
        </w:rPr>
        <w:t xml:space="preserve"> a study’s questions, its propositions, unit of analysis, logic linking data to the propositions and criteria for interpreting the findings </w:t>
      </w:r>
      <w:r w:rsidRPr="00472923">
        <w:rPr>
          <w:rFonts w:cs="Times New Roman"/>
          <w:szCs w:val="24"/>
        </w:rPr>
        <w:t xml:space="preserve">- </w:t>
      </w:r>
      <w:r w:rsidR="00A15E67" w:rsidRPr="00472923">
        <w:rPr>
          <w:rFonts w:cs="Times New Roman"/>
          <w:szCs w:val="24"/>
        </w:rPr>
        <w:t xml:space="preserve">allowed for a consideration of multiple theories related to leadership, network, and time framed by Kingdon’s (1984) work on advancing agendas in organizations.  </w:t>
      </w:r>
    </w:p>
    <w:p w14:paraId="231E01F8" w14:textId="77777777" w:rsidR="00A15E67" w:rsidRPr="00472923" w:rsidRDefault="00A15E67" w:rsidP="00235788">
      <w:pPr>
        <w:spacing w:after="0" w:line="480" w:lineRule="auto"/>
        <w:ind w:firstLine="720"/>
        <w:rPr>
          <w:rFonts w:cs="Times New Roman"/>
          <w:szCs w:val="24"/>
        </w:rPr>
      </w:pPr>
      <w:r w:rsidRPr="00472923">
        <w:rPr>
          <w:rFonts w:cs="Times New Roman"/>
          <w:szCs w:val="24"/>
        </w:rPr>
        <w:t xml:space="preserve">Finally, the rival hypothesis of Punctuated Equilibrium Theory provided a contrast that, while not evidenced directly preceding the event, allowed for a more robust analysis of potential events whose affects slowly rolled to create a larger unexpected multi-organizational impact.  A product of the research includes a physical database of documents to include congressional testimonies, legislation, newspaper </w:t>
      </w:r>
      <w:r w:rsidRPr="00472923">
        <w:rPr>
          <w:rFonts w:cs="Times New Roman"/>
          <w:szCs w:val="24"/>
        </w:rPr>
        <w:lastRenderedPageBreak/>
        <w:t>articles, and research.  This compilation incorporates proactive practical lessons gleaned from personal experiences of those interviewed, and from memos, to promote awareness of actions, organizational and functional processes, and external environmental circumstances one needs to consider as factors that influence decision making in networked organizations.</w:t>
      </w:r>
    </w:p>
    <w:p w14:paraId="513E3CE4" w14:textId="7141B4EC" w:rsidR="009104AE" w:rsidRPr="00472923" w:rsidRDefault="00A15E67" w:rsidP="00F37351">
      <w:pPr>
        <w:spacing w:line="480" w:lineRule="auto"/>
        <w:ind w:firstLine="720"/>
        <w:rPr>
          <w:rFonts w:cs="Times New Roman"/>
          <w:szCs w:val="24"/>
        </w:rPr>
      </w:pPr>
      <w:r w:rsidRPr="00472923">
        <w:rPr>
          <w:rFonts w:cs="Times New Roman"/>
          <w:szCs w:val="24"/>
        </w:rPr>
        <w:t xml:space="preserve">Overall, this study provided insight into the various activities of multiple organizations linked together.  To achieve this I traced the topic of the Non-DoD School Program that had compound effects on both the program management of a non-educational instruction program element of DoDEA and the operational mission of the military.  In speaking to those uninitiated with the military (less than 2% of the United States population is military affiliated), I extrapolate to a global issue but that can similarly represent the theoretical and practical applications that I combined in my study specific to network theory and leadership.  As I suggested in the opening of the Prologue, substitute the word commodity or contraband for agenda.  Developing and pushing a product and the concept of the policy entrepreneur go hand in hand, as one must find linkages and develop relationships to move information, money, contraband, or </w:t>
      </w:r>
      <w:r w:rsidR="00436F5A" w:rsidRPr="00472923">
        <w:rPr>
          <w:rFonts w:cs="Times New Roman"/>
          <w:szCs w:val="24"/>
        </w:rPr>
        <w:t>agendas</w:t>
      </w:r>
      <w:r w:rsidRPr="00472923">
        <w:rPr>
          <w:rFonts w:cs="Times New Roman"/>
          <w:szCs w:val="24"/>
        </w:rPr>
        <w:t>.  At the end of the day, the result rests on the ability and the actions of groups of individuals to navigate within the formal and informal network of organizations.</w:t>
      </w:r>
    </w:p>
    <w:p w14:paraId="0EDC294D" w14:textId="77777777" w:rsidR="009104AE" w:rsidRPr="00472923" w:rsidRDefault="009104AE">
      <w:pPr>
        <w:rPr>
          <w:rFonts w:cs="Times New Roman"/>
          <w:szCs w:val="24"/>
        </w:rPr>
      </w:pPr>
      <w:r w:rsidRPr="00472923">
        <w:rPr>
          <w:rFonts w:cs="Times New Roman"/>
          <w:szCs w:val="24"/>
        </w:rPr>
        <w:br w:type="page"/>
      </w:r>
    </w:p>
    <w:p w14:paraId="4576D8E4" w14:textId="0EE9E326" w:rsidR="00E83693" w:rsidRPr="0007749F" w:rsidRDefault="00771F99" w:rsidP="00235788">
      <w:pPr>
        <w:pStyle w:val="Heading1"/>
        <w:spacing w:after="240"/>
        <w:jc w:val="center"/>
        <w:rPr>
          <w:rFonts w:ascii="Times New Roman" w:hAnsi="Times New Roman" w:cs="Times New Roman"/>
          <w:b/>
          <w:caps/>
          <w:color w:val="auto"/>
          <w:sz w:val="24"/>
          <w:szCs w:val="24"/>
        </w:rPr>
      </w:pPr>
      <w:bookmarkStart w:id="290" w:name="_Toc446933882"/>
      <w:r w:rsidRPr="0007749F">
        <w:rPr>
          <w:rFonts w:ascii="Times New Roman" w:hAnsi="Times New Roman" w:cs="Times New Roman"/>
          <w:b/>
          <w:caps/>
          <w:color w:val="auto"/>
          <w:sz w:val="24"/>
          <w:szCs w:val="24"/>
        </w:rPr>
        <w:lastRenderedPageBreak/>
        <w:t>E</w:t>
      </w:r>
      <w:r w:rsidR="00AB4B45" w:rsidRPr="0007749F">
        <w:rPr>
          <w:rFonts w:ascii="Times New Roman" w:hAnsi="Times New Roman" w:cs="Times New Roman"/>
          <w:b/>
          <w:caps/>
          <w:color w:val="auto"/>
          <w:sz w:val="24"/>
          <w:szCs w:val="24"/>
        </w:rPr>
        <w:t>pilogue</w:t>
      </w:r>
      <w:bookmarkEnd w:id="290"/>
    </w:p>
    <w:p w14:paraId="6F478A69" w14:textId="608159D8" w:rsidR="00F1797B" w:rsidRPr="00472923" w:rsidRDefault="00512E8E" w:rsidP="000118D8">
      <w:pPr>
        <w:spacing w:after="0" w:line="480" w:lineRule="auto"/>
        <w:ind w:firstLine="720"/>
        <w:rPr>
          <w:rFonts w:cs="Times New Roman"/>
          <w:szCs w:val="24"/>
        </w:rPr>
      </w:pPr>
      <w:r w:rsidRPr="00472923">
        <w:rPr>
          <w:rFonts w:cs="Times New Roman"/>
          <w:szCs w:val="24"/>
        </w:rPr>
        <w:t>While the event at the heart o</w:t>
      </w:r>
      <w:r w:rsidR="00E83693" w:rsidRPr="00472923">
        <w:rPr>
          <w:rFonts w:cs="Times New Roman"/>
          <w:szCs w:val="24"/>
        </w:rPr>
        <w:t>f this dissertation is over, the reason for the discussion persists</w:t>
      </w:r>
      <w:r w:rsidR="000A6E31" w:rsidRPr="00472923">
        <w:rPr>
          <w:rFonts w:cs="Times New Roman"/>
          <w:szCs w:val="24"/>
        </w:rPr>
        <w:t xml:space="preserve">.  </w:t>
      </w:r>
      <w:r w:rsidR="00003958" w:rsidRPr="00472923">
        <w:rPr>
          <w:rFonts w:cs="Times New Roman"/>
          <w:szCs w:val="24"/>
        </w:rPr>
        <w:t xml:space="preserve">Often, </w:t>
      </w:r>
      <w:r w:rsidR="00F1797B" w:rsidRPr="00472923">
        <w:rPr>
          <w:rFonts w:cs="Times New Roman"/>
          <w:szCs w:val="24"/>
        </w:rPr>
        <w:t>people ask me</w:t>
      </w:r>
      <w:r w:rsidR="00E83693" w:rsidRPr="00472923">
        <w:rPr>
          <w:rFonts w:cs="Times New Roman"/>
          <w:szCs w:val="24"/>
        </w:rPr>
        <w:t xml:space="preserve"> about the </w:t>
      </w:r>
      <w:r w:rsidR="00F1797B" w:rsidRPr="00472923">
        <w:rPr>
          <w:rFonts w:cs="Times New Roman"/>
          <w:szCs w:val="24"/>
        </w:rPr>
        <w:t xml:space="preserve">actual </w:t>
      </w:r>
      <w:r w:rsidR="00E83693" w:rsidRPr="00472923">
        <w:rPr>
          <w:rFonts w:cs="Times New Roman"/>
          <w:szCs w:val="24"/>
        </w:rPr>
        <w:t xml:space="preserve">results of the </w:t>
      </w:r>
      <w:r w:rsidR="00BE0CDF" w:rsidRPr="00472923">
        <w:rPr>
          <w:rFonts w:cs="Times New Roman"/>
          <w:szCs w:val="24"/>
        </w:rPr>
        <w:t xml:space="preserve">Non-DoD Schools Program (NDSP) </w:t>
      </w:r>
      <w:r w:rsidR="00E83693" w:rsidRPr="00472923">
        <w:rPr>
          <w:rFonts w:cs="Times New Roman"/>
          <w:szCs w:val="24"/>
        </w:rPr>
        <w:t>task force.  The simple answer is I do</w:t>
      </w:r>
      <w:r w:rsidR="00003958" w:rsidRPr="00472923">
        <w:rPr>
          <w:rFonts w:cs="Times New Roman"/>
          <w:szCs w:val="24"/>
        </w:rPr>
        <w:t xml:space="preserve"> not know</w:t>
      </w:r>
      <w:r w:rsidR="00F1797B" w:rsidRPr="00472923">
        <w:rPr>
          <w:rFonts w:cs="Times New Roman"/>
          <w:szCs w:val="24"/>
        </w:rPr>
        <w:t xml:space="preserve"> because I lef</w:t>
      </w:r>
      <w:r w:rsidR="00A33B66" w:rsidRPr="00472923">
        <w:rPr>
          <w:rFonts w:cs="Times New Roman"/>
          <w:szCs w:val="24"/>
        </w:rPr>
        <w:t>t a few months into the meeting after my military spouse received an assignment and</w:t>
      </w:r>
      <w:r w:rsidR="00A131B4" w:rsidRPr="00472923">
        <w:rPr>
          <w:rFonts w:cs="Times New Roman"/>
          <w:szCs w:val="24"/>
        </w:rPr>
        <w:t>,</w:t>
      </w:r>
      <w:r w:rsidR="00A33B66" w:rsidRPr="00472923">
        <w:rPr>
          <w:rFonts w:cs="Times New Roman"/>
          <w:szCs w:val="24"/>
        </w:rPr>
        <w:t xml:space="preserve"> by </w:t>
      </w:r>
      <w:r w:rsidR="00A131B4" w:rsidRPr="00472923">
        <w:rPr>
          <w:rFonts w:cs="Times New Roman"/>
          <w:szCs w:val="24"/>
        </w:rPr>
        <w:t>regulation,</w:t>
      </w:r>
      <w:r w:rsidR="00A33B66" w:rsidRPr="00472923">
        <w:rPr>
          <w:rFonts w:cs="Times New Roman"/>
          <w:szCs w:val="24"/>
        </w:rPr>
        <w:t xml:space="preserve"> </w:t>
      </w:r>
      <w:r w:rsidR="00A131B4" w:rsidRPr="00472923">
        <w:rPr>
          <w:rFonts w:cs="Times New Roman"/>
          <w:szCs w:val="24"/>
        </w:rPr>
        <w:t xml:space="preserve">I </w:t>
      </w:r>
      <w:r w:rsidR="00A33B66" w:rsidRPr="00472923">
        <w:rPr>
          <w:rFonts w:cs="Times New Roman"/>
          <w:szCs w:val="24"/>
        </w:rPr>
        <w:t>could not stay in my job</w:t>
      </w:r>
      <w:r w:rsidR="000A6E31" w:rsidRPr="00472923">
        <w:rPr>
          <w:rFonts w:cs="Times New Roman"/>
          <w:szCs w:val="24"/>
        </w:rPr>
        <w:t xml:space="preserve">.  </w:t>
      </w:r>
      <w:r w:rsidR="00E83693" w:rsidRPr="00472923">
        <w:rPr>
          <w:rFonts w:cs="Times New Roman"/>
          <w:szCs w:val="24"/>
        </w:rPr>
        <w:t>There is no publically avai</w:t>
      </w:r>
      <w:r w:rsidR="00F1797B" w:rsidRPr="00472923">
        <w:rPr>
          <w:rFonts w:cs="Times New Roman"/>
          <w:szCs w:val="24"/>
        </w:rPr>
        <w:t>lable information and those who</w:t>
      </w:r>
      <w:r w:rsidR="00003958" w:rsidRPr="00472923">
        <w:rPr>
          <w:rFonts w:cs="Times New Roman"/>
          <w:szCs w:val="24"/>
        </w:rPr>
        <w:t xml:space="preserve"> I</w:t>
      </w:r>
      <w:r w:rsidR="00E83693" w:rsidRPr="00472923">
        <w:rPr>
          <w:rFonts w:cs="Times New Roman"/>
          <w:szCs w:val="24"/>
        </w:rPr>
        <w:t xml:space="preserve"> inte</w:t>
      </w:r>
      <w:r w:rsidR="00003958" w:rsidRPr="00472923">
        <w:rPr>
          <w:rFonts w:cs="Times New Roman"/>
          <w:szCs w:val="24"/>
        </w:rPr>
        <w:t>rviewed did not have an internalized answer other than to reco</w:t>
      </w:r>
      <w:r w:rsidR="00A33B66" w:rsidRPr="00472923">
        <w:rPr>
          <w:rFonts w:cs="Times New Roman"/>
          <w:szCs w:val="24"/>
        </w:rPr>
        <w:t>mmend a review of the Dependent</w:t>
      </w:r>
      <w:r w:rsidR="00003958" w:rsidRPr="00472923">
        <w:rPr>
          <w:rFonts w:cs="Times New Roman"/>
          <w:szCs w:val="24"/>
        </w:rPr>
        <w:t xml:space="preserve"> Education Council (DEC) agendas and minutes</w:t>
      </w:r>
      <w:r w:rsidR="000A6E31" w:rsidRPr="00472923">
        <w:rPr>
          <w:rFonts w:cs="Times New Roman"/>
          <w:szCs w:val="24"/>
        </w:rPr>
        <w:t xml:space="preserve">.  </w:t>
      </w:r>
      <w:r w:rsidR="00E83693" w:rsidRPr="00472923">
        <w:rPr>
          <w:rFonts w:cs="Times New Roman"/>
          <w:szCs w:val="24"/>
        </w:rPr>
        <w:t xml:space="preserve">Several products </w:t>
      </w:r>
      <w:r w:rsidR="00987368" w:rsidRPr="00472923">
        <w:rPr>
          <w:rFonts w:cs="Times New Roman"/>
          <w:szCs w:val="24"/>
        </w:rPr>
        <w:t xml:space="preserve">from </w:t>
      </w:r>
      <w:r w:rsidR="00BE0CDF" w:rsidRPr="00472923">
        <w:rPr>
          <w:rFonts w:cs="Times New Roman"/>
          <w:szCs w:val="24"/>
        </w:rPr>
        <w:t>the Department of Defense Education Activity (DoDEA)</w:t>
      </w:r>
      <w:r w:rsidR="00987368" w:rsidRPr="00472923">
        <w:rPr>
          <w:rFonts w:cs="Times New Roman"/>
          <w:szCs w:val="24"/>
        </w:rPr>
        <w:t xml:space="preserve"> website </w:t>
      </w:r>
      <w:r w:rsidR="00E83693" w:rsidRPr="00472923">
        <w:rPr>
          <w:rFonts w:cs="Times New Roman"/>
          <w:szCs w:val="24"/>
        </w:rPr>
        <w:t>that appeared to refle</w:t>
      </w:r>
      <w:r w:rsidR="00F1797B" w:rsidRPr="00472923">
        <w:rPr>
          <w:rFonts w:cs="Times New Roman"/>
          <w:szCs w:val="24"/>
        </w:rPr>
        <w:t xml:space="preserve">ct an outcome </w:t>
      </w:r>
      <w:r w:rsidR="00E83693" w:rsidRPr="00472923">
        <w:rPr>
          <w:rFonts w:cs="Times New Roman"/>
          <w:szCs w:val="24"/>
        </w:rPr>
        <w:t>were actually the result of a review proc</w:t>
      </w:r>
      <w:r w:rsidR="00F1797B" w:rsidRPr="00472923">
        <w:rPr>
          <w:rFonts w:cs="Times New Roman"/>
          <w:szCs w:val="24"/>
        </w:rPr>
        <w:t xml:space="preserve">ess when a new program manager assumed responsibility when the Partnership Branch of DoDEA absorbed the </w:t>
      </w:r>
      <w:r w:rsidR="00A131B4" w:rsidRPr="00472923">
        <w:rPr>
          <w:rFonts w:cs="Times New Roman"/>
          <w:szCs w:val="24"/>
        </w:rPr>
        <w:t>Non-DoD Schools Program.</w:t>
      </w:r>
      <w:r w:rsidR="00E83693" w:rsidRPr="00472923">
        <w:rPr>
          <w:rFonts w:cs="Times New Roman"/>
          <w:szCs w:val="24"/>
        </w:rPr>
        <w:t xml:space="preserve">  </w:t>
      </w:r>
      <w:r w:rsidR="000118D8">
        <w:rPr>
          <w:rFonts w:cs="Times New Roman"/>
          <w:szCs w:val="24"/>
        </w:rPr>
        <w:t>However, I can add a</w:t>
      </w:r>
      <w:r w:rsidR="00AA4EBF" w:rsidRPr="00472923">
        <w:rPr>
          <w:rFonts w:cs="Times New Roman"/>
          <w:szCs w:val="24"/>
        </w:rPr>
        <w:t xml:space="preserve"> special note related to </w:t>
      </w:r>
      <w:r w:rsidR="000118D8">
        <w:rPr>
          <w:rFonts w:cs="Times New Roman"/>
          <w:szCs w:val="24"/>
        </w:rPr>
        <w:t xml:space="preserve">several </w:t>
      </w:r>
      <w:r w:rsidR="00AA4EBF" w:rsidRPr="00472923">
        <w:rPr>
          <w:rFonts w:cs="Times New Roman"/>
          <w:szCs w:val="24"/>
        </w:rPr>
        <w:t>topics and events presented</w:t>
      </w:r>
      <w:r w:rsidR="00A33B66" w:rsidRPr="00472923">
        <w:rPr>
          <w:rFonts w:cs="Times New Roman"/>
          <w:szCs w:val="24"/>
        </w:rPr>
        <w:t xml:space="preserve"> throughout the research</w:t>
      </w:r>
      <w:r w:rsidR="00AA4EBF" w:rsidRPr="00472923">
        <w:rPr>
          <w:rFonts w:cs="Times New Roman"/>
          <w:szCs w:val="24"/>
        </w:rPr>
        <w:t>:</w:t>
      </w:r>
    </w:p>
    <w:p w14:paraId="4A2E05BC" w14:textId="647B1633" w:rsidR="00E83693" w:rsidRPr="00472923" w:rsidRDefault="00A131B4" w:rsidP="00F37351">
      <w:pPr>
        <w:pStyle w:val="ListParagraph"/>
        <w:numPr>
          <w:ilvl w:val="0"/>
          <w:numId w:val="14"/>
        </w:numPr>
        <w:spacing w:line="480" w:lineRule="auto"/>
        <w:rPr>
          <w:rFonts w:cs="Times New Roman"/>
          <w:szCs w:val="24"/>
        </w:rPr>
      </w:pPr>
      <w:r w:rsidRPr="00472923">
        <w:rPr>
          <w:rFonts w:cs="Times New Roman"/>
          <w:szCs w:val="24"/>
        </w:rPr>
        <w:t>T</w:t>
      </w:r>
      <w:r w:rsidR="007B183C" w:rsidRPr="00472923">
        <w:rPr>
          <w:rFonts w:cs="Times New Roman"/>
          <w:szCs w:val="24"/>
        </w:rPr>
        <w:t>he</w:t>
      </w:r>
      <w:r w:rsidR="00FE2F18" w:rsidRPr="00472923">
        <w:rPr>
          <w:rFonts w:cs="Times New Roman"/>
          <w:szCs w:val="24"/>
        </w:rPr>
        <w:t xml:space="preserve"> Heavy Airlift Wing (HAW) </w:t>
      </w:r>
      <w:r w:rsidRPr="00472923">
        <w:rPr>
          <w:rFonts w:cs="Times New Roman"/>
          <w:szCs w:val="24"/>
        </w:rPr>
        <w:t xml:space="preserve">at Papa, Hungary </w:t>
      </w:r>
      <w:r w:rsidR="00FE2F18" w:rsidRPr="00472923">
        <w:rPr>
          <w:rFonts w:cs="Times New Roman"/>
          <w:szCs w:val="24"/>
        </w:rPr>
        <w:t>achieved full operational capability i</w:t>
      </w:r>
      <w:r w:rsidRPr="00472923">
        <w:rPr>
          <w:rFonts w:cs="Times New Roman"/>
          <w:szCs w:val="24"/>
        </w:rPr>
        <w:t>n 2012 and continues to consist</w:t>
      </w:r>
      <w:r w:rsidR="00FE2F18" w:rsidRPr="00472923">
        <w:rPr>
          <w:rFonts w:cs="Times New Roman"/>
          <w:szCs w:val="24"/>
        </w:rPr>
        <w:t xml:space="preserve"> of ten NATO nation</w:t>
      </w:r>
      <w:r w:rsidRPr="00472923">
        <w:rPr>
          <w:rFonts w:cs="Times New Roman"/>
          <w:szCs w:val="24"/>
        </w:rPr>
        <w:t>s, to include the United States and two Partnership for P</w:t>
      </w:r>
      <w:r w:rsidR="00FE2F18" w:rsidRPr="00472923">
        <w:rPr>
          <w:rFonts w:cs="Times New Roman"/>
          <w:szCs w:val="24"/>
        </w:rPr>
        <w:t>eace nations</w:t>
      </w:r>
      <w:r w:rsidRPr="00472923">
        <w:rPr>
          <w:rFonts w:cs="Times New Roman"/>
          <w:szCs w:val="24"/>
        </w:rPr>
        <w:t xml:space="preserve">.  </w:t>
      </w:r>
      <w:r w:rsidR="00E83693" w:rsidRPr="00472923">
        <w:rPr>
          <w:rFonts w:cs="Times New Roman"/>
          <w:szCs w:val="24"/>
        </w:rPr>
        <w:t xml:space="preserve">A review </w:t>
      </w:r>
      <w:r w:rsidR="000118D8">
        <w:rPr>
          <w:rFonts w:cs="Times New Roman"/>
          <w:szCs w:val="24"/>
        </w:rPr>
        <w:t xml:space="preserve">in 2015 </w:t>
      </w:r>
      <w:r w:rsidR="00E83693" w:rsidRPr="00472923">
        <w:rPr>
          <w:rFonts w:cs="Times New Roman"/>
          <w:szCs w:val="24"/>
        </w:rPr>
        <w:t xml:space="preserve">of the NDSP schools listing </w:t>
      </w:r>
      <w:r w:rsidR="00987368" w:rsidRPr="00472923">
        <w:rPr>
          <w:rFonts w:cs="Times New Roman"/>
          <w:szCs w:val="24"/>
        </w:rPr>
        <w:t xml:space="preserve">on the DoDEA website </w:t>
      </w:r>
      <w:r w:rsidR="00E83693" w:rsidRPr="00472923">
        <w:rPr>
          <w:rFonts w:cs="Times New Roman"/>
          <w:szCs w:val="24"/>
        </w:rPr>
        <w:t>indi</w:t>
      </w:r>
      <w:r w:rsidR="004D743D" w:rsidRPr="00472923">
        <w:rPr>
          <w:rFonts w:cs="Times New Roman"/>
          <w:szCs w:val="24"/>
        </w:rPr>
        <w:t xml:space="preserve">cates that </w:t>
      </w:r>
      <w:r w:rsidRPr="00472923">
        <w:rPr>
          <w:rFonts w:cs="Times New Roman"/>
          <w:szCs w:val="24"/>
        </w:rPr>
        <w:t xml:space="preserve">Quality Schools International (QSI) </w:t>
      </w:r>
      <w:r w:rsidR="000118D8">
        <w:rPr>
          <w:rFonts w:cs="Times New Roman"/>
          <w:szCs w:val="24"/>
        </w:rPr>
        <w:t xml:space="preserve">now </w:t>
      </w:r>
      <w:r w:rsidRPr="00472923">
        <w:rPr>
          <w:rFonts w:cs="Times New Roman"/>
          <w:szCs w:val="24"/>
        </w:rPr>
        <w:t>provides educational support</w:t>
      </w:r>
      <w:r w:rsidR="00987368" w:rsidRPr="00472923">
        <w:rPr>
          <w:rFonts w:cs="Times New Roman"/>
          <w:szCs w:val="24"/>
        </w:rPr>
        <w:t xml:space="preserve">.  </w:t>
      </w:r>
      <w:r w:rsidR="004D743D" w:rsidRPr="00472923">
        <w:rPr>
          <w:rFonts w:cs="Times New Roman"/>
          <w:szCs w:val="24"/>
        </w:rPr>
        <w:t xml:space="preserve">According to their website, QSI is a private, non-profit institution responsible for </w:t>
      </w:r>
      <w:r w:rsidR="00987368" w:rsidRPr="00472923">
        <w:rPr>
          <w:rFonts w:cs="Times New Roman"/>
          <w:szCs w:val="24"/>
        </w:rPr>
        <w:t>37 schools in 28 countries</w:t>
      </w:r>
      <w:r w:rsidR="003C3789" w:rsidRPr="00472923">
        <w:rPr>
          <w:rFonts w:cs="Times New Roman"/>
          <w:szCs w:val="24"/>
        </w:rPr>
        <w:t xml:space="preserve">.  The school in Papa, Hungary, opened in 2012, </w:t>
      </w:r>
      <w:r w:rsidR="00987368" w:rsidRPr="00472923">
        <w:rPr>
          <w:rFonts w:cs="Times New Roman"/>
          <w:szCs w:val="24"/>
        </w:rPr>
        <w:t>currently supports</w:t>
      </w:r>
      <w:r w:rsidR="004D743D" w:rsidRPr="00472923">
        <w:rPr>
          <w:rFonts w:cs="Times New Roman"/>
          <w:szCs w:val="24"/>
        </w:rPr>
        <w:t xml:space="preserve"> 80 s</w:t>
      </w:r>
      <w:r w:rsidR="00987368" w:rsidRPr="00472923">
        <w:rPr>
          <w:rFonts w:cs="Times New Roman"/>
          <w:szCs w:val="24"/>
        </w:rPr>
        <w:t>tudents</w:t>
      </w:r>
      <w:r w:rsidR="000118D8">
        <w:rPr>
          <w:rFonts w:cs="Times New Roman"/>
          <w:szCs w:val="24"/>
        </w:rPr>
        <w:t>.</w:t>
      </w:r>
    </w:p>
    <w:p w14:paraId="629EDD6E" w14:textId="610F8AD3" w:rsidR="00E83693" w:rsidRDefault="00F1797B" w:rsidP="00E27C78">
      <w:pPr>
        <w:pStyle w:val="ListParagraph"/>
        <w:numPr>
          <w:ilvl w:val="0"/>
          <w:numId w:val="14"/>
        </w:numPr>
        <w:spacing w:line="480" w:lineRule="auto"/>
        <w:rPr>
          <w:rFonts w:cs="Times New Roman"/>
          <w:szCs w:val="24"/>
        </w:rPr>
      </w:pPr>
      <w:r w:rsidRPr="00472923">
        <w:rPr>
          <w:rFonts w:cs="Times New Roman"/>
          <w:szCs w:val="24"/>
        </w:rPr>
        <w:t xml:space="preserve">The </w:t>
      </w:r>
      <w:r w:rsidR="00E83693" w:rsidRPr="00472923">
        <w:rPr>
          <w:rFonts w:cs="Times New Roman"/>
          <w:szCs w:val="24"/>
        </w:rPr>
        <w:t>Hawaii Study</w:t>
      </w:r>
      <w:r w:rsidRPr="00472923">
        <w:rPr>
          <w:rFonts w:cs="Times New Roman"/>
          <w:szCs w:val="24"/>
        </w:rPr>
        <w:t xml:space="preserve"> </w:t>
      </w:r>
      <w:r w:rsidR="00896D57" w:rsidRPr="00472923">
        <w:rPr>
          <w:rFonts w:cs="Times New Roman"/>
          <w:szCs w:val="24"/>
        </w:rPr>
        <w:t xml:space="preserve">(2013) concluded that </w:t>
      </w:r>
      <w:r w:rsidR="00D930E8" w:rsidRPr="00472923">
        <w:rPr>
          <w:rFonts w:cs="Times New Roman"/>
          <w:szCs w:val="24"/>
        </w:rPr>
        <w:t>DoDEA should not run schools in Hawaii</w:t>
      </w:r>
      <w:r w:rsidR="008F79EE" w:rsidRPr="00472923">
        <w:rPr>
          <w:rFonts w:cs="Times New Roman"/>
          <w:szCs w:val="24"/>
        </w:rPr>
        <w:t xml:space="preserve"> </w:t>
      </w:r>
      <w:sdt>
        <w:sdtPr>
          <w:rPr>
            <w:rFonts w:cs="Times New Roman"/>
            <w:szCs w:val="24"/>
          </w:rPr>
          <w:id w:val="80347663"/>
          <w:citation/>
        </w:sdtPr>
        <w:sdtEndPr/>
        <w:sdtContent>
          <w:r w:rsidR="008F79EE" w:rsidRPr="00472923">
            <w:rPr>
              <w:rFonts w:cs="Times New Roman"/>
              <w:szCs w:val="24"/>
            </w:rPr>
            <w:fldChar w:fldCharType="begin"/>
          </w:r>
          <w:r w:rsidR="008F79EE" w:rsidRPr="00472923">
            <w:rPr>
              <w:rFonts w:cs="Times New Roman"/>
              <w:szCs w:val="24"/>
            </w:rPr>
            <w:instrText xml:space="preserve"> CITATION Blu13 \l 1033 </w:instrText>
          </w:r>
          <w:r w:rsidR="008F79EE" w:rsidRPr="00472923">
            <w:rPr>
              <w:rFonts w:cs="Times New Roman"/>
              <w:szCs w:val="24"/>
            </w:rPr>
            <w:fldChar w:fldCharType="separate"/>
          </w:r>
          <w:r w:rsidR="008F79EE" w:rsidRPr="00472923">
            <w:rPr>
              <w:rFonts w:cs="Times New Roman"/>
              <w:noProof/>
              <w:szCs w:val="24"/>
            </w:rPr>
            <w:t>(Blum, Blum, Hughes, Mmari, &amp; Parekh, 2013)</w:t>
          </w:r>
          <w:r w:rsidR="008F79EE" w:rsidRPr="00472923">
            <w:rPr>
              <w:rFonts w:cs="Times New Roman"/>
              <w:szCs w:val="24"/>
            </w:rPr>
            <w:fldChar w:fldCharType="end"/>
          </w:r>
        </w:sdtContent>
      </w:sdt>
      <w:r w:rsidR="000118D8">
        <w:rPr>
          <w:rFonts w:cs="Times New Roman"/>
          <w:szCs w:val="24"/>
        </w:rPr>
        <w:t>.</w:t>
      </w:r>
    </w:p>
    <w:p w14:paraId="03A1A087" w14:textId="04732A28" w:rsidR="00E83693" w:rsidRPr="00472923" w:rsidRDefault="00391D4B" w:rsidP="00F37351">
      <w:pPr>
        <w:pStyle w:val="ListParagraph"/>
        <w:numPr>
          <w:ilvl w:val="0"/>
          <w:numId w:val="14"/>
        </w:numPr>
        <w:spacing w:line="480" w:lineRule="auto"/>
        <w:rPr>
          <w:rFonts w:cs="Times New Roman"/>
          <w:szCs w:val="24"/>
        </w:rPr>
      </w:pPr>
      <w:r>
        <w:rPr>
          <w:rFonts w:cs="Times New Roman"/>
          <w:szCs w:val="24"/>
        </w:rPr>
        <w:lastRenderedPageBreak/>
        <w:t>T</w:t>
      </w:r>
      <w:r w:rsidR="00703F32">
        <w:rPr>
          <w:rFonts w:cs="Times New Roman"/>
          <w:szCs w:val="24"/>
        </w:rPr>
        <w:t>he elementary</w:t>
      </w:r>
      <w:r w:rsidR="003F36A0" w:rsidRPr="00472923">
        <w:rPr>
          <w:rFonts w:cs="Times New Roman"/>
          <w:szCs w:val="24"/>
        </w:rPr>
        <w:t xml:space="preserve"> </w:t>
      </w:r>
      <w:r w:rsidR="00703F32">
        <w:rPr>
          <w:rFonts w:cs="Times New Roman"/>
          <w:szCs w:val="24"/>
        </w:rPr>
        <w:t xml:space="preserve">school that opened </w:t>
      </w:r>
      <w:r>
        <w:rPr>
          <w:rFonts w:cs="Times New Roman"/>
          <w:szCs w:val="24"/>
        </w:rPr>
        <w:t xml:space="preserve">in South Korea </w:t>
      </w:r>
      <w:r w:rsidR="00703F32">
        <w:rPr>
          <w:rFonts w:cs="Times New Roman"/>
          <w:szCs w:val="24"/>
        </w:rPr>
        <w:t xml:space="preserve">at Camp Casey in 2010 as part of the </w:t>
      </w:r>
      <w:r>
        <w:rPr>
          <w:rFonts w:cs="Times New Roman"/>
          <w:szCs w:val="24"/>
        </w:rPr>
        <w:t>t</w:t>
      </w:r>
      <w:r w:rsidRPr="00472923">
        <w:rPr>
          <w:rFonts w:cs="Times New Roman"/>
          <w:szCs w:val="24"/>
        </w:rPr>
        <w:t xml:space="preserve">ransformation of US Forces Korea </w:t>
      </w:r>
      <w:r w:rsidR="00703F32">
        <w:rPr>
          <w:rFonts w:cs="Times New Roman"/>
          <w:szCs w:val="24"/>
        </w:rPr>
        <w:t>will close in the summer of 2016</w:t>
      </w:r>
      <w:r>
        <w:rPr>
          <w:rFonts w:cs="Times New Roman"/>
          <w:szCs w:val="24"/>
        </w:rPr>
        <w:t xml:space="preserve"> due to the </w:t>
      </w:r>
      <w:r w:rsidR="00703F32">
        <w:rPr>
          <w:rFonts w:cs="Times New Roman"/>
          <w:szCs w:val="24"/>
        </w:rPr>
        <w:t>decline in enrollment once the Army stopped sponsoring families in that location in 2014</w:t>
      </w:r>
      <w:sdt>
        <w:sdtPr>
          <w:rPr>
            <w:rFonts w:cs="Times New Roman"/>
            <w:szCs w:val="24"/>
          </w:rPr>
          <w:id w:val="-1436981030"/>
          <w:citation/>
        </w:sdtPr>
        <w:sdtEndPr/>
        <w:sdtContent>
          <w:r w:rsidR="00C91EF5">
            <w:rPr>
              <w:rFonts w:cs="Times New Roman"/>
              <w:szCs w:val="24"/>
            </w:rPr>
            <w:fldChar w:fldCharType="begin"/>
          </w:r>
          <w:r w:rsidR="00C91EF5">
            <w:rPr>
              <w:rFonts w:cs="Times New Roman"/>
              <w:szCs w:val="24"/>
            </w:rPr>
            <w:instrText xml:space="preserve">CITATION Row15 \t  \l 1033 </w:instrText>
          </w:r>
          <w:r w:rsidR="00C91EF5">
            <w:rPr>
              <w:rFonts w:cs="Times New Roman"/>
              <w:szCs w:val="24"/>
            </w:rPr>
            <w:fldChar w:fldCharType="separate"/>
          </w:r>
          <w:r w:rsidR="00C91EF5">
            <w:rPr>
              <w:rFonts w:cs="Times New Roman"/>
              <w:noProof/>
              <w:szCs w:val="24"/>
            </w:rPr>
            <w:t xml:space="preserve"> </w:t>
          </w:r>
          <w:r w:rsidR="00C91EF5" w:rsidRPr="00C91EF5">
            <w:rPr>
              <w:rFonts w:cs="Times New Roman"/>
              <w:noProof/>
              <w:szCs w:val="24"/>
            </w:rPr>
            <w:t>(Rowland, 2015)</w:t>
          </w:r>
          <w:r w:rsidR="00C91EF5">
            <w:rPr>
              <w:rFonts w:cs="Times New Roman"/>
              <w:szCs w:val="24"/>
            </w:rPr>
            <w:fldChar w:fldCharType="end"/>
          </w:r>
        </w:sdtContent>
      </w:sdt>
      <w:r w:rsidR="00703F32">
        <w:rPr>
          <w:rFonts w:cs="Times New Roman"/>
          <w:szCs w:val="24"/>
        </w:rPr>
        <w:t>.</w:t>
      </w:r>
      <w:r>
        <w:rPr>
          <w:rFonts w:cs="Times New Roman"/>
          <w:szCs w:val="24"/>
        </w:rPr>
        <w:t xml:space="preserve">  Transformation </w:t>
      </w:r>
      <w:r w:rsidRPr="00472923">
        <w:rPr>
          <w:rFonts w:cs="Times New Roman"/>
          <w:szCs w:val="24"/>
        </w:rPr>
        <w:t>continues</w:t>
      </w:r>
      <w:r>
        <w:rPr>
          <w:rFonts w:cs="Times New Roman"/>
          <w:szCs w:val="24"/>
        </w:rPr>
        <w:t xml:space="preserve"> with the </w:t>
      </w:r>
      <w:r w:rsidR="00C91EF5">
        <w:rPr>
          <w:rFonts w:cs="Times New Roman"/>
          <w:szCs w:val="24"/>
        </w:rPr>
        <w:t xml:space="preserve">on-going </w:t>
      </w:r>
      <w:r>
        <w:rPr>
          <w:rFonts w:cs="Times New Roman"/>
          <w:szCs w:val="24"/>
        </w:rPr>
        <w:t>development of Camp Humphreys south of Seoul</w:t>
      </w:r>
      <w:r w:rsidR="00C91EF5">
        <w:rPr>
          <w:rFonts w:cs="Times New Roman"/>
          <w:szCs w:val="24"/>
        </w:rPr>
        <w:t xml:space="preserve"> described as the largest </w:t>
      </w:r>
      <w:r w:rsidR="00782A38">
        <w:rPr>
          <w:rFonts w:cs="Times New Roman"/>
          <w:szCs w:val="24"/>
        </w:rPr>
        <w:t xml:space="preserve">ever for the military </w:t>
      </w:r>
      <w:sdt>
        <w:sdtPr>
          <w:rPr>
            <w:rFonts w:cs="Times New Roman"/>
            <w:szCs w:val="24"/>
          </w:rPr>
          <w:id w:val="975575813"/>
          <w:citation/>
        </w:sdtPr>
        <w:sdtEndPr/>
        <w:sdtContent>
          <w:r w:rsidR="00782A38">
            <w:rPr>
              <w:rFonts w:cs="Times New Roman"/>
              <w:szCs w:val="24"/>
            </w:rPr>
            <w:fldChar w:fldCharType="begin"/>
          </w:r>
          <w:r w:rsidR="00782A38">
            <w:rPr>
              <w:rFonts w:cs="Times New Roman"/>
              <w:szCs w:val="24"/>
            </w:rPr>
            <w:instrText xml:space="preserve">CITATION Row13 \t  \l 1033 </w:instrText>
          </w:r>
          <w:r w:rsidR="00782A38">
            <w:rPr>
              <w:rFonts w:cs="Times New Roman"/>
              <w:szCs w:val="24"/>
            </w:rPr>
            <w:fldChar w:fldCharType="separate"/>
          </w:r>
          <w:r w:rsidR="00782A38" w:rsidRPr="00782A38">
            <w:rPr>
              <w:rFonts w:cs="Times New Roman"/>
              <w:noProof/>
              <w:szCs w:val="24"/>
            </w:rPr>
            <w:t>(Rowland &amp; Chang, 2013)</w:t>
          </w:r>
          <w:r w:rsidR="00782A38">
            <w:rPr>
              <w:rFonts w:cs="Times New Roman"/>
              <w:szCs w:val="24"/>
            </w:rPr>
            <w:fldChar w:fldCharType="end"/>
          </w:r>
        </w:sdtContent>
      </w:sdt>
      <w:r>
        <w:rPr>
          <w:rFonts w:cs="Times New Roman"/>
          <w:szCs w:val="24"/>
        </w:rPr>
        <w:t>.</w:t>
      </w:r>
    </w:p>
    <w:p w14:paraId="663E1850" w14:textId="395FA97B" w:rsidR="00E83693" w:rsidRPr="00472923" w:rsidRDefault="00D930E8" w:rsidP="00F37351">
      <w:pPr>
        <w:pStyle w:val="ListParagraph"/>
        <w:numPr>
          <w:ilvl w:val="0"/>
          <w:numId w:val="14"/>
        </w:numPr>
        <w:spacing w:line="480" w:lineRule="auto"/>
        <w:rPr>
          <w:rFonts w:cs="Times New Roman"/>
          <w:szCs w:val="24"/>
        </w:rPr>
      </w:pPr>
      <w:r w:rsidRPr="00472923">
        <w:rPr>
          <w:rFonts w:cs="Times New Roman"/>
          <w:szCs w:val="24"/>
        </w:rPr>
        <w:t xml:space="preserve">As part of the </w:t>
      </w:r>
      <w:r w:rsidR="00BE0CDF" w:rsidRPr="00472923">
        <w:rPr>
          <w:rFonts w:cs="Times New Roman"/>
          <w:szCs w:val="24"/>
        </w:rPr>
        <w:t xml:space="preserve">Army </w:t>
      </w:r>
      <w:r w:rsidRPr="00472923">
        <w:rPr>
          <w:rFonts w:cs="Times New Roman"/>
          <w:szCs w:val="24"/>
        </w:rPr>
        <w:t>transformation</w:t>
      </w:r>
      <w:r w:rsidR="00782A38">
        <w:rPr>
          <w:rFonts w:cs="Times New Roman"/>
          <w:szCs w:val="24"/>
        </w:rPr>
        <w:t xml:space="preserve"> in Europe</w:t>
      </w:r>
      <w:r w:rsidRPr="00472923">
        <w:rPr>
          <w:rFonts w:cs="Times New Roman"/>
          <w:szCs w:val="24"/>
        </w:rPr>
        <w:t>, United States Army Garrison (USAG) Baumholder (once</w:t>
      </w:r>
      <w:r w:rsidR="0046066F">
        <w:rPr>
          <w:rFonts w:cs="Times New Roman"/>
          <w:szCs w:val="24"/>
        </w:rPr>
        <w:t xml:space="preserve"> slated for closure in 2005) </w:t>
      </w:r>
      <w:r w:rsidRPr="00472923">
        <w:rPr>
          <w:rFonts w:cs="Times New Roman"/>
          <w:szCs w:val="24"/>
        </w:rPr>
        <w:t>n</w:t>
      </w:r>
      <w:r w:rsidR="00E83693" w:rsidRPr="00472923">
        <w:rPr>
          <w:rFonts w:cs="Times New Roman"/>
          <w:szCs w:val="24"/>
        </w:rPr>
        <w:t xml:space="preserve">ow </w:t>
      </w:r>
      <w:r w:rsidR="0046066F">
        <w:rPr>
          <w:rFonts w:cs="Times New Roman"/>
          <w:szCs w:val="24"/>
        </w:rPr>
        <w:t>aligns</w:t>
      </w:r>
      <w:r w:rsidRPr="00472923">
        <w:rPr>
          <w:rFonts w:cs="Times New Roman"/>
          <w:szCs w:val="24"/>
        </w:rPr>
        <w:t xml:space="preserve"> with the new </w:t>
      </w:r>
      <w:r w:rsidR="00E83693" w:rsidRPr="00472923">
        <w:rPr>
          <w:rFonts w:cs="Times New Roman"/>
          <w:szCs w:val="24"/>
        </w:rPr>
        <w:t>USAG Rheinland-Pfaltz</w:t>
      </w:r>
      <w:r w:rsidRPr="00472923">
        <w:rPr>
          <w:rFonts w:cs="Times New Roman"/>
          <w:szCs w:val="24"/>
        </w:rPr>
        <w:t xml:space="preserve"> while </w:t>
      </w:r>
      <w:r w:rsidR="00BE667E" w:rsidRPr="00472923">
        <w:rPr>
          <w:rFonts w:cs="Times New Roman"/>
          <w:szCs w:val="24"/>
        </w:rPr>
        <w:t xml:space="preserve">the garrisons of </w:t>
      </w:r>
      <w:r w:rsidRPr="00472923">
        <w:rPr>
          <w:rFonts w:cs="Times New Roman"/>
          <w:szCs w:val="24"/>
        </w:rPr>
        <w:t>Heidelberg and Mannheim clo</w:t>
      </w:r>
      <w:r w:rsidR="003C3789" w:rsidRPr="00472923">
        <w:rPr>
          <w:rFonts w:cs="Times New Roman"/>
          <w:szCs w:val="24"/>
        </w:rPr>
        <w:t xml:space="preserve">sed </w:t>
      </w:r>
      <w:r w:rsidR="00763918">
        <w:rPr>
          <w:rFonts w:cs="Times New Roman"/>
          <w:szCs w:val="24"/>
        </w:rPr>
        <w:t>in 2013.</w:t>
      </w:r>
    </w:p>
    <w:p w14:paraId="7737B244" w14:textId="1DCC8FC7" w:rsidR="00E83693" w:rsidRPr="00472923" w:rsidRDefault="000200D7" w:rsidP="00F37351">
      <w:pPr>
        <w:pStyle w:val="ListParagraph"/>
        <w:numPr>
          <w:ilvl w:val="0"/>
          <w:numId w:val="14"/>
        </w:numPr>
        <w:spacing w:line="480" w:lineRule="auto"/>
        <w:rPr>
          <w:rFonts w:cs="Times New Roman"/>
          <w:szCs w:val="24"/>
        </w:rPr>
      </w:pPr>
      <w:r>
        <w:rPr>
          <w:rFonts w:cs="Times New Roman"/>
          <w:szCs w:val="24"/>
        </w:rPr>
        <w:t xml:space="preserve">The CONUS Education Options Assessment (CEOA) </w:t>
      </w:r>
      <w:r w:rsidR="00F04560" w:rsidRPr="00472923">
        <w:rPr>
          <w:rFonts w:cs="Times New Roman"/>
          <w:szCs w:val="24"/>
        </w:rPr>
        <w:t>started in 2014 to review the possibility of closing</w:t>
      </w:r>
      <w:r w:rsidR="00BE667E" w:rsidRPr="00472923">
        <w:rPr>
          <w:rFonts w:cs="Times New Roman"/>
          <w:szCs w:val="24"/>
        </w:rPr>
        <w:t xml:space="preserve"> </w:t>
      </w:r>
      <w:r>
        <w:rPr>
          <w:rFonts w:cs="Times New Roman"/>
          <w:szCs w:val="24"/>
        </w:rPr>
        <w:t xml:space="preserve">DoDEA’s </w:t>
      </w:r>
      <w:r w:rsidR="00F04560" w:rsidRPr="00472923">
        <w:rPr>
          <w:rFonts w:cs="Times New Roman"/>
          <w:szCs w:val="24"/>
        </w:rPr>
        <w:t>schools i</w:t>
      </w:r>
      <w:r w:rsidR="003C3789" w:rsidRPr="00472923">
        <w:rPr>
          <w:rFonts w:cs="Times New Roman"/>
          <w:szCs w:val="24"/>
        </w:rPr>
        <w:t xml:space="preserve">n the United States.  The study conducted </w:t>
      </w:r>
      <w:r>
        <w:rPr>
          <w:rFonts w:cs="Times New Roman"/>
          <w:szCs w:val="24"/>
        </w:rPr>
        <w:t xml:space="preserve">by the National Defense Research Institute </w:t>
      </w:r>
      <w:r w:rsidR="003C3789" w:rsidRPr="00472923">
        <w:rPr>
          <w:rFonts w:cs="Times New Roman"/>
          <w:szCs w:val="24"/>
        </w:rPr>
        <w:t>through a contract with RAND Corporation costs $905,000</w:t>
      </w:r>
      <w:sdt>
        <w:sdtPr>
          <w:rPr>
            <w:rFonts w:cs="Times New Roman"/>
            <w:szCs w:val="24"/>
          </w:rPr>
          <w:id w:val="-1971500054"/>
          <w:citation/>
        </w:sdtPr>
        <w:sdtEndPr/>
        <w:sdtContent>
          <w:r w:rsidR="008F79EE" w:rsidRPr="00472923">
            <w:rPr>
              <w:rFonts w:cs="Times New Roman"/>
              <w:szCs w:val="24"/>
            </w:rPr>
            <w:fldChar w:fldCharType="begin"/>
          </w:r>
          <w:r w:rsidR="008F79EE" w:rsidRPr="00472923">
            <w:rPr>
              <w:rFonts w:cs="Times New Roman"/>
              <w:szCs w:val="24"/>
            </w:rPr>
            <w:instrText xml:space="preserve"> CITATION Bus14 \l 1033 </w:instrText>
          </w:r>
          <w:r w:rsidR="008F79EE" w:rsidRPr="00472923">
            <w:rPr>
              <w:rFonts w:cs="Times New Roman"/>
              <w:szCs w:val="24"/>
            </w:rPr>
            <w:fldChar w:fldCharType="separate"/>
          </w:r>
          <w:r w:rsidR="008F79EE" w:rsidRPr="00472923">
            <w:rPr>
              <w:rFonts w:cs="Times New Roman"/>
              <w:noProof/>
              <w:szCs w:val="24"/>
            </w:rPr>
            <w:t xml:space="preserve"> (Bushatz, 2014)</w:t>
          </w:r>
          <w:r w:rsidR="008F79EE" w:rsidRPr="00472923">
            <w:rPr>
              <w:rFonts w:cs="Times New Roman"/>
              <w:szCs w:val="24"/>
            </w:rPr>
            <w:fldChar w:fldCharType="end"/>
          </w:r>
        </w:sdtContent>
      </w:sdt>
      <w:r w:rsidR="000118D8">
        <w:rPr>
          <w:rFonts w:cs="Times New Roman"/>
          <w:szCs w:val="24"/>
        </w:rPr>
        <w:t>.</w:t>
      </w:r>
    </w:p>
    <w:p w14:paraId="2EBEC88D" w14:textId="230507A9" w:rsidR="00E83693" w:rsidRPr="00472923" w:rsidRDefault="00E83693" w:rsidP="00F37351">
      <w:pPr>
        <w:pStyle w:val="ListParagraph"/>
        <w:numPr>
          <w:ilvl w:val="0"/>
          <w:numId w:val="14"/>
        </w:numPr>
        <w:spacing w:line="480" w:lineRule="auto"/>
        <w:rPr>
          <w:rFonts w:cs="Times New Roman"/>
          <w:szCs w:val="24"/>
        </w:rPr>
      </w:pPr>
      <w:r w:rsidRPr="00472923">
        <w:rPr>
          <w:rFonts w:cs="Times New Roman"/>
          <w:szCs w:val="24"/>
        </w:rPr>
        <w:t xml:space="preserve">Boeblingen </w:t>
      </w:r>
      <w:r w:rsidR="00F04560" w:rsidRPr="00472923">
        <w:rPr>
          <w:rFonts w:cs="Times New Roman"/>
          <w:szCs w:val="24"/>
        </w:rPr>
        <w:t>Elementary and High School g</w:t>
      </w:r>
      <w:r w:rsidRPr="00472923">
        <w:rPr>
          <w:rFonts w:cs="Times New Roman"/>
          <w:szCs w:val="24"/>
        </w:rPr>
        <w:t xml:space="preserve">roundbreaking </w:t>
      </w:r>
      <w:r w:rsidR="003C3789" w:rsidRPr="00472923">
        <w:rPr>
          <w:rFonts w:cs="Times New Roman"/>
          <w:szCs w:val="24"/>
        </w:rPr>
        <w:t xml:space="preserve">in Stuttgart, Germany </w:t>
      </w:r>
      <w:r w:rsidRPr="00472923">
        <w:rPr>
          <w:rFonts w:cs="Times New Roman"/>
          <w:szCs w:val="24"/>
        </w:rPr>
        <w:t xml:space="preserve">occurred November 2013 with </w:t>
      </w:r>
      <w:r w:rsidR="00F04560" w:rsidRPr="00472923">
        <w:rPr>
          <w:rFonts w:cs="Times New Roman"/>
          <w:szCs w:val="24"/>
        </w:rPr>
        <w:t xml:space="preserve">the </w:t>
      </w:r>
      <w:r w:rsidRPr="00472923">
        <w:rPr>
          <w:rFonts w:cs="Times New Roman"/>
          <w:szCs w:val="24"/>
        </w:rPr>
        <w:t>grand opening</w:t>
      </w:r>
      <w:r w:rsidR="00F04560" w:rsidRPr="00472923">
        <w:rPr>
          <w:rFonts w:cs="Times New Roman"/>
          <w:szCs w:val="24"/>
        </w:rPr>
        <w:t xml:space="preserve"> on September 2015.  </w:t>
      </w:r>
      <w:r w:rsidR="00BE667E" w:rsidRPr="00472923">
        <w:rPr>
          <w:rFonts w:cs="Times New Roman"/>
          <w:szCs w:val="24"/>
        </w:rPr>
        <w:t>Originally funded for $47M, t</w:t>
      </w:r>
      <w:r w:rsidR="00F04560" w:rsidRPr="00472923">
        <w:rPr>
          <w:rFonts w:cs="Times New Roman"/>
          <w:szCs w:val="24"/>
        </w:rPr>
        <w:t>he total cost of the project was $</w:t>
      </w:r>
      <w:r w:rsidRPr="00472923">
        <w:rPr>
          <w:rFonts w:cs="Times New Roman"/>
          <w:szCs w:val="24"/>
        </w:rPr>
        <w:t>98</w:t>
      </w:r>
      <w:r w:rsidR="00BE667E" w:rsidRPr="00472923">
        <w:rPr>
          <w:rFonts w:cs="Times New Roman"/>
          <w:szCs w:val="24"/>
        </w:rPr>
        <w:t xml:space="preserve">M </w:t>
      </w:r>
      <w:sdt>
        <w:sdtPr>
          <w:rPr>
            <w:rFonts w:cs="Times New Roman"/>
            <w:szCs w:val="24"/>
          </w:rPr>
          <w:id w:val="-245809202"/>
          <w:citation/>
        </w:sdtPr>
        <w:sdtEndPr/>
        <w:sdtContent>
          <w:r w:rsidR="008F79EE" w:rsidRPr="00472923">
            <w:rPr>
              <w:rFonts w:cs="Times New Roman"/>
              <w:szCs w:val="24"/>
            </w:rPr>
            <w:fldChar w:fldCharType="begin"/>
          </w:r>
          <w:r w:rsidR="008F79EE" w:rsidRPr="00472923">
            <w:rPr>
              <w:rFonts w:cs="Times New Roman"/>
              <w:szCs w:val="24"/>
            </w:rPr>
            <w:instrText xml:space="preserve"> CITATION Lit15 \l 1033 </w:instrText>
          </w:r>
          <w:r w:rsidR="008F79EE" w:rsidRPr="00472923">
            <w:rPr>
              <w:rFonts w:cs="Times New Roman"/>
              <w:szCs w:val="24"/>
            </w:rPr>
            <w:fldChar w:fldCharType="separate"/>
          </w:r>
          <w:r w:rsidR="008F79EE" w:rsidRPr="00472923">
            <w:rPr>
              <w:rFonts w:cs="Times New Roman"/>
              <w:noProof/>
              <w:szCs w:val="24"/>
            </w:rPr>
            <w:t xml:space="preserve"> (Little, 2015)</w:t>
          </w:r>
          <w:r w:rsidR="008F79EE" w:rsidRPr="00472923">
            <w:rPr>
              <w:rFonts w:cs="Times New Roman"/>
              <w:szCs w:val="24"/>
            </w:rPr>
            <w:fldChar w:fldCharType="end"/>
          </w:r>
        </w:sdtContent>
      </w:sdt>
      <w:r w:rsidR="000118D8">
        <w:rPr>
          <w:rFonts w:cs="Times New Roman"/>
          <w:szCs w:val="24"/>
        </w:rPr>
        <w:t>.</w:t>
      </w:r>
    </w:p>
    <w:p w14:paraId="682087C9" w14:textId="3B038E07" w:rsidR="00E83693" w:rsidRPr="00472923" w:rsidRDefault="00F04560" w:rsidP="00F37351">
      <w:pPr>
        <w:pStyle w:val="ListParagraph"/>
        <w:numPr>
          <w:ilvl w:val="0"/>
          <w:numId w:val="14"/>
        </w:numPr>
        <w:spacing w:line="480" w:lineRule="auto"/>
        <w:rPr>
          <w:rFonts w:cs="Times New Roman"/>
          <w:szCs w:val="24"/>
        </w:rPr>
      </w:pPr>
      <w:r w:rsidRPr="00472923">
        <w:rPr>
          <w:rFonts w:cs="Times New Roman"/>
          <w:szCs w:val="24"/>
        </w:rPr>
        <w:t xml:space="preserve">The new </w:t>
      </w:r>
      <w:r w:rsidR="000200D7">
        <w:rPr>
          <w:rFonts w:cs="Times New Roman"/>
          <w:szCs w:val="24"/>
        </w:rPr>
        <w:t xml:space="preserve">buildings for the international school </w:t>
      </w:r>
      <w:r w:rsidRPr="00472923">
        <w:rPr>
          <w:rFonts w:cs="Times New Roman"/>
          <w:szCs w:val="24"/>
        </w:rPr>
        <w:t>at</w:t>
      </w:r>
      <w:r w:rsidR="000200D7">
        <w:rPr>
          <w:rFonts w:cs="Times New Roman"/>
          <w:szCs w:val="24"/>
        </w:rPr>
        <w:t xml:space="preserve"> Supreme Headquarters Allied Powers Europe (</w:t>
      </w:r>
      <w:r w:rsidR="003C3789" w:rsidRPr="00472923">
        <w:rPr>
          <w:rFonts w:cs="Times New Roman"/>
          <w:szCs w:val="24"/>
        </w:rPr>
        <w:t>SHAPE</w:t>
      </w:r>
      <w:r w:rsidR="000200D7">
        <w:rPr>
          <w:rFonts w:cs="Times New Roman"/>
          <w:szCs w:val="24"/>
        </w:rPr>
        <w:t>)</w:t>
      </w:r>
      <w:r w:rsidR="003C3789" w:rsidRPr="00472923">
        <w:rPr>
          <w:rFonts w:cs="Times New Roman"/>
          <w:szCs w:val="24"/>
        </w:rPr>
        <w:t xml:space="preserve"> in Belgium opened </w:t>
      </w:r>
      <w:r w:rsidRPr="00472923">
        <w:rPr>
          <w:rFonts w:cs="Times New Roman"/>
          <w:szCs w:val="24"/>
        </w:rPr>
        <w:t>2015</w:t>
      </w:r>
      <w:r w:rsidR="008F79EE" w:rsidRPr="00472923">
        <w:rPr>
          <w:rFonts w:cs="Times New Roman"/>
          <w:szCs w:val="24"/>
        </w:rPr>
        <w:t xml:space="preserve"> </w:t>
      </w:r>
      <w:sdt>
        <w:sdtPr>
          <w:rPr>
            <w:rFonts w:cs="Times New Roman"/>
            <w:szCs w:val="24"/>
          </w:rPr>
          <w:id w:val="1301043018"/>
          <w:citation/>
        </w:sdtPr>
        <w:sdtEndPr/>
        <w:sdtContent>
          <w:r w:rsidR="008F79EE" w:rsidRPr="00472923">
            <w:rPr>
              <w:rFonts w:cs="Times New Roman"/>
              <w:szCs w:val="24"/>
            </w:rPr>
            <w:fldChar w:fldCharType="begin"/>
          </w:r>
          <w:r w:rsidR="008F79EE" w:rsidRPr="00472923">
            <w:rPr>
              <w:rFonts w:cs="Times New Roman"/>
              <w:szCs w:val="24"/>
            </w:rPr>
            <w:instrText xml:space="preserve">CITATION Pur14 \t  \l 1033 </w:instrText>
          </w:r>
          <w:r w:rsidR="008F79EE" w:rsidRPr="00472923">
            <w:rPr>
              <w:rFonts w:cs="Times New Roman"/>
              <w:szCs w:val="24"/>
            </w:rPr>
            <w:fldChar w:fldCharType="separate"/>
          </w:r>
          <w:r w:rsidR="008F79EE" w:rsidRPr="00472923">
            <w:rPr>
              <w:rFonts w:cs="Times New Roman"/>
              <w:noProof/>
              <w:szCs w:val="24"/>
            </w:rPr>
            <w:t>(Purtiman, 2014)</w:t>
          </w:r>
          <w:r w:rsidR="008F79EE" w:rsidRPr="00472923">
            <w:rPr>
              <w:rFonts w:cs="Times New Roman"/>
              <w:szCs w:val="24"/>
            </w:rPr>
            <w:fldChar w:fldCharType="end"/>
          </w:r>
        </w:sdtContent>
      </w:sdt>
      <w:r w:rsidR="000118D8">
        <w:rPr>
          <w:rFonts w:cs="Times New Roman"/>
          <w:szCs w:val="24"/>
        </w:rPr>
        <w:t>.</w:t>
      </w:r>
    </w:p>
    <w:p w14:paraId="39243F73" w14:textId="0ADD6B3D" w:rsidR="00A33FB2" w:rsidRPr="00472923" w:rsidRDefault="00A33FB2" w:rsidP="00F37351">
      <w:pPr>
        <w:pStyle w:val="ListParagraph"/>
        <w:numPr>
          <w:ilvl w:val="0"/>
          <w:numId w:val="14"/>
        </w:numPr>
        <w:spacing w:after="0" w:line="480" w:lineRule="auto"/>
        <w:rPr>
          <w:rFonts w:cs="Times New Roman"/>
          <w:szCs w:val="24"/>
        </w:rPr>
      </w:pPr>
      <w:r w:rsidRPr="00472923">
        <w:rPr>
          <w:rFonts w:cs="Times New Roman"/>
          <w:szCs w:val="24"/>
        </w:rPr>
        <w:t>DoDEA implemented a new Math program for school year 2015-</w:t>
      </w:r>
      <w:r w:rsidR="003C3789" w:rsidRPr="00472923">
        <w:rPr>
          <w:rFonts w:cs="Times New Roman"/>
          <w:szCs w:val="24"/>
        </w:rPr>
        <w:t xml:space="preserve">2016 and currently is adopting </w:t>
      </w:r>
      <w:r w:rsidRPr="00472923">
        <w:rPr>
          <w:rFonts w:cs="Times New Roman"/>
          <w:szCs w:val="24"/>
        </w:rPr>
        <w:t>Common Core standards</w:t>
      </w:r>
      <w:r w:rsidR="003C3789" w:rsidRPr="00472923">
        <w:rPr>
          <w:rFonts w:cs="Times New Roman"/>
          <w:szCs w:val="24"/>
        </w:rPr>
        <w:t>.  T</w:t>
      </w:r>
      <w:r w:rsidR="008F79EE" w:rsidRPr="00472923">
        <w:rPr>
          <w:rFonts w:cs="Times New Roman"/>
          <w:szCs w:val="24"/>
        </w:rPr>
        <w:t xml:space="preserve">hey use the terminology </w:t>
      </w:r>
      <w:r w:rsidRPr="00472923">
        <w:rPr>
          <w:rFonts w:cs="Times New Roman"/>
          <w:szCs w:val="24"/>
        </w:rPr>
        <w:t>Col</w:t>
      </w:r>
      <w:r w:rsidR="008F79EE" w:rsidRPr="00472923">
        <w:rPr>
          <w:rFonts w:cs="Times New Roman"/>
          <w:szCs w:val="24"/>
        </w:rPr>
        <w:t>lege and Career-Ready Standards</w:t>
      </w:r>
      <w:r w:rsidR="004C04FB" w:rsidRPr="00472923">
        <w:rPr>
          <w:rFonts w:cs="Times New Roman"/>
          <w:szCs w:val="24"/>
        </w:rPr>
        <w:t xml:space="preserve"> </w:t>
      </w:r>
      <w:r w:rsidR="004C04FB" w:rsidRPr="00472923">
        <w:rPr>
          <w:rFonts w:cs="Times New Roman"/>
          <w:noProof/>
          <w:szCs w:val="24"/>
        </w:rPr>
        <w:t>(Richmond E., 2015)</w:t>
      </w:r>
      <w:r w:rsidR="000118D8">
        <w:rPr>
          <w:rFonts w:cs="Times New Roman"/>
          <w:noProof/>
          <w:szCs w:val="24"/>
        </w:rPr>
        <w:t>.</w:t>
      </w:r>
    </w:p>
    <w:p w14:paraId="31657BFA" w14:textId="6B67C146" w:rsidR="007B183C" w:rsidRPr="00472923" w:rsidRDefault="007B183C" w:rsidP="00F37351">
      <w:pPr>
        <w:pStyle w:val="ListParagraph"/>
        <w:numPr>
          <w:ilvl w:val="0"/>
          <w:numId w:val="14"/>
        </w:numPr>
        <w:spacing w:after="0" w:line="480" w:lineRule="auto"/>
        <w:rPr>
          <w:rFonts w:cs="Times New Roman"/>
          <w:szCs w:val="24"/>
        </w:rPr>
      </w:pPr>
      <w:r w:rsidRPr="00472923">
        <w:rPr>
          <w:rFonts w:cs="Times New Roman"/>
          <w:szCs w:val="24"/>
        </w:rPr>
        <w:lastRenderedPageBreak/>
        <w:t xml:space="preserve">EUCOM no longer orchestrates the annual Quality of </w:t>
      </w:r>
      <w:r w:rsidR="00BE667E" w:rsidRPr="00472923">
        <w:rPr>
          <w:rFonts w:cs="Times New Roman"/>
          <w:szCs w:val="24"/>
        </w:rPr>
        <w:t>Life Co</w:t>
      </w:r>
      <w:r w:rsidRPr="00472923">
        <w:rPr>
          <w:rFonts w:cs="Times New Roman"/>
          <w:szCs w:val="24"/>
        </w:rPr>
        <w:t>nference</w:t>
      </w:r>
      <w:r w:rsidR="000118D8">
        <w:rPr>
          <w:rFonts w:cs="Times New Roman"/>
          <w:szCs w:val="24"/>
        </w:rPr>
        <w:t>.</w:t>
      </w:r>
    </w:p>
    <w:p w14:paraId="7690A193" w14:textId="2593752C" w:rsidR="000118D8" w:rsidRPr="00472923" w:rsidRDefault="000118D8" w:rsidP="000118D8">
      <w:pPr>
        <w:pStyle w:val="ListParagraph"/>
        <w:numPr>
          <w:ilvl w:val="0"/>
          <w:numId w:val="14"/>
        </w:numPr>
        <w:spacing w:after="0" w:line="480" w:lineRule="auto"/>
        <w:rPr>
          <w:rFonts w:cs="Times New Roman"/>
          <w:szCs w:val="24"/>
        </w:rPr>
      </w:pPr>
      <w:r w:rsidRPr="00472923">
        <w:rPr>
          <w:rFonts w:cs="Times New Roman"/>
          <w:szCs w:val="24"/>
        </w:rPr>
        <w:t>United States Air Forces in Europe (USAFE) still uses the School Advisory Board (SAB) model</w:t>
      </w:r>
      <w:r>
        <w:rPr>
          <w:rFonts w:cs="Times New Roman"/>
          <w:szCs w:val="24"/>
        </w:rPr>
        <w:t>.</w:t>
      </w:r>
    </w:p>
    <w:p w14:paraId="053B48C1" w14:textId="702EAE74" w:rsidR="00437285" w:rsidRPr="00472923" w:rsidRDefault="003C3789" w:rsidP="00F37351">
      <w:pPr>
        <w:pStyle w:val="ListParagraph"/>
        <w:numPr>
          <w:ilvl w:val="0"/>
          <w:numId w:val="14"/>
        </w:numPr>
        <w:spacing w:after="0" w:line="480" w:lineRule="auto"/>
        <w:rPr>
          <w:rFonts w:cs="Times New Roman"/>
          <w:szCs w:val="24"/>
        </w:rPr>
      </w:pPr>
      <w:r w:rsidRPr="00472923">
        <w:rPr>
          <w:rFonts w:cs="Times New Roman"/>
          <w:szCs w:val="24"/>
        </w:rPr>
        <w:t>The 2015-2016 back to school D</w:t>
      </w:r>
      <w:r w:rsidR="00437285" w:rsidRPr="00472923">
        <w:rPr>
          <w:rFonts w:cs="Times New Roman"/>
          <w:szCs w:val="24"/>
        </w:rPr>
        <w:t>oDEA message highlighted:</w:t>
      </w:r>
    </w:p>
    <w:p w14:paraId="6041678D" w14:textId="4E62CA83" w:rsidR="003C3789" w:rsidRDefault="003C3789" w:rsidP="009F17DC">
      <w:pPr>
        <w:spacing w:after="0" w:line="240" w:lineRule="auto"/>
        <w:ind w:left="1800"/>
        <w:rPr>
          <w:szCs w:val="24"/>
        </w:rPr>
      </w:pPr>
      <w:r w:rsidRPr="00472923">
        <w:rPr>
          <w:rFonts w:cs="Times New Roman"/>
          <w:szCs w:val="24"/>
        </w:rPr>
        <w:t>Beginning in School Year 2010-2011 DoDEA initiated an aggressive and comprehensive program to completely renovate or replace 134 of its schools worldwide.  In support of DoDEA’s school construction program Congress has appropriated $2.8 billion from FY 2011-2015; Through the Educational Partnership Branch, which now has oversight into NDSP, Non-DoD School Program (NDSP) serves 2,794 students on 132 foreign</w:t>
      </w:r>
      <w:r w:rsidR="00BE0CDF" w:rsidRPr="00472923">
        <w:rPr>
          <w:rFonts w:cs="Times New Roman"/>
          <w:szCs w:val="24"/>
        </w:rPr>
        <w:t xml:space="preserve"> locations at about $60 million. </w:t>
      </w:r>
      <w:r w:rsidRPr="00472923">
        <w:rPr>
          <w:rFonts w:cs="Times New Roman"/>
          <w:szCs w:val="24"/>
        </w:rPr>
        <w:t xml:space="preserve"> DoDEA, since 2009 awarded 331 grants to military connected Local Education Activities (LEA) totaling nearly $400 million, for projects supporting 480,000 military connected </w:t>
      </w:r>
      <w:r w:rsidR="00437285" w:rsidRPr="00472923">
        <w:rPr>
          <w:rFonts w:cs="Times New Roman"/>
          <w:szCs w:val="24"/>
        </w:rPr>
        <w:t>students in over 2,200 schools.</w:t>
      </w:r>
      <w:sdt>
        <w:sdtPr>
          <w:rPr>
            <w:szCs w:val="24"/>
          </w:rPr>
          <w:id w:val="1866865045"/>
          <w:citation/>
        </w:sdtPr>
        <w:sdtEndPr/>
        <w:sdtContent>
          <w:r w:rsidRPr="00472923">
            <w:rPr>
              <w:rFonts w:cs="Times New Roman"/>
              <w:szCs w:val="24"/>
            </w:rPr>
            <w:fldChar w:fldCharType="begin"/>
          </w:r>
          <w:r w:rsidRPr="00472923">
            <w:rPr>
              <w:rFonts w:cs="Times New Roman"/>
              <w:szCs w:val="24"/>
            </w:rPr>
            <w:instrText xml:space="preserve"> CITATION DoD15 \l 1033 </w:instrText>
          </w:r>
          <w:r w:rsidRPr="00472923">
            <w:rPr>
              <w:rFonts w:cs="Times New Roman"/>
              <w:szCs w:val="24"/>
            </w:rPr>
            <w:fldChar w:fldCharType="separate"/>
          </w:r>
          <w:r w:rsidRPr="00472923">
            <w:rPr>
              <w:rFonts w:cs="Times New Roman"/>
              <w:noProof/>
              <w:szCs w:val="24"/>
            </w:rPr>
            <w:t xml:space="preserve"> (O'Gara &amp; Kanellis, 2015)</w:t>
          </w:r>
          <w:r w:rsidRPr="00472923">
            <w:rPr>
              <w:rFonts w:cs="Times New Roman"/>
              <w:szCs w:val="24"/>
            </w:rPr>
            <w:fldChar w:fldCharType="end"/>
          </w:r>
        </w:sdtContent>
      </w:sdt>
    </w:p>
    <w:p w14:paraId="121D7442" w14:textId="77777777" w:rsidR="009F17DC" w:rsidRPr="00472923" w:rsidRDefault="009F17DC" w:rsidP="009F17DC">
      <w:pPr>
        <w:spacing w:after="0" w:line="240" w:lineRule="auto"/>
        <w:ind w:left="1800"/>
        <w:rPr>
          <w:szCs w:val="24"/>
        </w:rPr>
      </w:pPr>
    </w:p>
    <w:p w14:paraId="3F9E5BC3" w14:textId="79A59A30" w:rsidR="00D12E62" w:rsidRPr="00472923" w:rsidRDefault="00A33FB2" w:rsidP="00F37351">
      <w:pPr>
        <w:spacing w:line="480" w:lineRule="auto"/>
        <w:ind w:firstLine="720"/>
        <w:rPr>
          <w:rFonts w:cs="Times New Roman"/>
          <w:szCs w:val="24"/>
        </w:rPr>
      </w:pPr>
      <w:r w:rsidRPr="00472923">
        <w:rPr>
          <w:rFonts w:cs="Times New Roman"/>
          <w:szCs w:val="24"/>
        </w:rPr>
        <w:t>With respect to timing, this year</w:t>
      </w:r>
      <w:r w:rsidR="00282031" w:rsidRPr="00472923">
        <w:rPr>
          <w:rFonts w:cs="Times New Roman"/>
          <w:szCs w:val="24"/>
        </w:rPr>
        <w:t>, 2016,</w:t>
      </w:r>
      <w:r w:rsidRPr="00472923">
        <w:rPr>
          <w:rFonts w:cs="Times New Roman"/>
          <w:szCs w:val="24"/>
        </w:rPr>
        <w:t xml:space="preserve"> is a presidential election year that will inevitably produce multiple windows of opportunity for </w:t>
      </w:r>
      <w:r w:rsidR="000200D7">
        <w:rPr>
          <w:rFonts w:cs="Times New Roman"/>
          <w:szCs w:val="24"/>
        </w:rPr>
        <w:t>advancing agendas,</w:t>
      </w:r>
      <w:r w:rsidRPr="00472923">
        <w:rPr>
          <w:rFonts w:cs="Times New Roman"/>
          <w:szCs w:val="24"/>
        </w:rPr>
        <w:t xml:space="preserve"> while shutting down opportunities for others.</w:t>
      </w:r>
      <w:bookmarkStart w:id="291" w:name="_Toc414910200"/>
      <w:bookmarkStart w:id="292" w:name="_Toc415676073"/>
      <w:r w:rsidRPr="00472923">
        <w:rPr>
          <w:rFonts w:cs="Times New Roman"/>
          <w:szCs w:val="24"/>
        </w:rPr>
        <w:t xml:space="preserve">  The importance for leaders</w:t>
      </w:r>
      <w:r w:rsidR="00282031" w:rsidRPr="00472923">
        <w:rPr>
          <w:rFonts w:cs="Times New Roman"/>
          <w:szCs w:val="24"/>
        </w:rPr>
        <w:t xml:space="preserve">hip, policy entrepreneurs, and </w:t>
      </w:r>
      <w:r w:rsidRPr="00472923">
        <w:rPr>
          <w:rFonts w:cs="Times New Roman"/>
          <w:szCs w:val="24"/>
        </w:rPr>
        <w:t>decision makers (not mutually exclusive) at multiple political to grass roots levels to understand the new dynamics, organizational networks</w:t>
      </w:r>
      <w:r w:rsidR="005F4C15">
        <w:rPr>
          <w:rFonts w:cs="Times New Roman"/>
          <w:szCs w:val="24"/>
        </w:rPr>
        <w:t>,</w:t>
      </w:r>
      <w:r w:rsidRPr="00472923">
        <w:rPr>
          <w:rFonts w:cs="Times New Roman"/>
          <w:szCs w:val="24"/>
        </w:rPr>
        <w:t xml:space="preserve"> and factors that influence decision-mak</w:t>
      </w:r>
      <w:r w:rsidR="00282031" w:rsidRPr="00472923">
        <w:rPr>
          <w:rFonts w:cs="Times New Roman"/>
          <w:szCs w:val="24"/>
        </w:rPr>
        <w:t xml:space="preserve">ing </w:t>
      </w:r>
      <w:r w:rsidR="005F4C15">
        <w:rPr>
          <w:rFonts w:cs="Times New Roman"/>
          <w:szCs w:val="24"/>
        </w:rPr>
        <w:t>cannot be overstated.</w:t>
      </w:r>
      <w:r w:rsidR="00DF1505" w:rsidRPr="00472923">
        <w:rPr>
          <w:rFonts w:cs="Times New Roman"/>
          <w:szCs w:val="24"/>
        </w:rPr>
        <w:t xml:space="preserve">  The current agenda to focus on o</w:t>
      </w:r>
      <w:r w:rsidRPr="00472923">
        <w:rPr>
          <w:rFonts w:cs="Times New Roman"/>
          <w:szCs w:val="24"/>
        </w:rPr>
        <w:t>ur armed forces</w:t>
      </w:r>
      <w:r w:rsidR="00282031" w:rsidRPr="00472923">
        <w:rPr>
          <w:rFonts w:cs="Times New Roman"/>
          <w:szCs w:val="24"/>
        </w:rPr>
        <w:t xml:space="preserve"> and their families </w:t>
      </w:r>
      <w:r w:rsidR="00DF1505" w:rsidRPr="00472923">
        <w:rPr>
          <w:rFonts w:cs="Times New Roman"/>
          <w:szCs w:val="24"/>
        </w:rPr>
        <w:t>who</w:t>
      </w:r>
      <w:r w:rsidRPr="00472923">
        <w:rPr>
          <w:rFonts w:cs="Times New Roman"/>
          <w:szCs w:val="24"/>
        </w:rPr>
        <w:t xml:space="preserve"> remain </w:t>
      </w:r>
      <w:r w:rsidR="00282031" w:rsidRPr="00472923">
        <w:rPr>
          <w:rFonts w:cs="Times New Roman"/>
          <w:szCs w:val="24"/>
        </w:rPr>
        <w:t xml:space="preserve">vigilant </w:t>
      </w:r>
      <w:r w:rsidRPr="00472923">
        <w:rPr>
          <w:rFonts w:cs="Times New Roman"/>
          <w:szCs w:val="24"/>
        </w:rPr>
        <w:t>as</w:t>
      </w:r>
      <w:r w:rsidR="00282031" w:rsidRPr="00472923">
        <w:rPr>
          <w:rFonts w:cs="Times New Roman"/>
          <w:szCs w:val="24"/>
        </w:rPr>
        <w:t xml:space="preserve"> the military </w:t>
      </w:r>
      <w:r w:rsidR="00E27C78" w:rsidRPr="00472923">
        <w:rPr>
          <w:rFonts w:cs="Times New Roman"/>
          <w:szCs w:val="24"/>
        </w:rPr>
        <w:t>missions endure</w:t>
      </w:r>
      <w:r w:rsidR="004C04FB" w:rsidRPr="00472923">
        <w:rPr>
          <w:rFonts w:cs="Times New Roman"/>
          <w:szCs w:val="24"/>
        </w:rPr>
        <w:t xml:space="preserve"> must</w:t>
      </w:r>
      <w:r w:rsidR="00F04560" w:rsidRPr="00472923">
        <w:rPr>
          <w:rFonts w:cs="Times New Roman"/>
          <w:szCs w:val="24"/>
        </w:rPr>
        <w:t xml:space="preserve"> continue to advance.</w:t>
      </w:r>
    </w:p>
    <w:p w14:paraId="318EA181" w14:textId="19166DEF" w:rsidR="00D12E62" w:rsidRPr="0007749F" w:rsidRDefault="00D12E62" w:rsidP="0066049D">
      <w:pPr>
        <w:pStyle w:val="Heading1"/>
        <w:spacing w:before="0" w:line="240" w:lineRule="auto"/>
        <w:jc w:val="center"/>
        <w:rPr>
          <w:rFonts w:ascii="Times New Roman" w:hAnsi="Times New Roman" w:cs="Times New Roman"/>
          <w:b/>
          <w:caps/>
          <w:color w:val="auto"/>
          <w:sz w:val="24"/>
          <w:szCs w:val="24"/>
        </w:rPr>
      </w:pPr>
      <w:r w:rsidRPr="00472923">
        <w:rPr>
          <w:rFonts w:cs="Times New Roman"/>
          <w:szCs w:val="24"/>
        </w:rPr>
        <w:br w:type="page"/>
      </w:r>
      <w:bookmarkStart w:id="293" w:name="_Toc446933883"/>
      <w:r w:rsidRPr="0007749F">
        <w:rPr>
          <w:rFonts w:ascii="Times New Roman" w:hAnsi="Times New Roman" w:cs="Times New Roman"/>
          <w:b/>
          <w:caps/>
          <w:color w:val="auto"/>
          <w:sz w:val="24"/>
          <w:szCs w:val="24"/>
        </w:rPr>
        <w:lastRenderedPageBreak/>
        <w:t>References</w:t>
      </w:r>
      <w:bookmarkEnd w:id="293"/>
    </w:p>
    <w:p w14:paraId="0F01B34A" w14:textId="77777777" w:rsidR="009F17DC" w:rsidRPr="009F17DC" w:rsidRDefault="009F17DC" w:rsidP="009F17DC"/>
    <w:p w14:paraId="5F792DC4" w14:textId="77777777" w:rsidR="005F4C15" w:rsidRDefault="005F4C15" w:rsidP="005F4C15">
      <w:pPr>
        <w:pStyle w:val="Bibliography"/>
        <w:ind w:left="720" w:hanging="720"/>
        <w:rPr>
          <w:noProof/>
          <w:szCs w:val="24"/>
        </w:rPr>
      </w:pPr>
      <w:r>
        <w:rPr>
          <w:rFonts w:cs="Times New Roman"/>
          <w:szCs w:val="24"/>
        </w:rPr>
        <w:fldChar w:fldCharType="begin"/>
      </w:r>
      <w:r>
        <w:rPr>
          <w:rFonts w:cs="Times New Roman"/>
          <w:szCs w:val="24"/>
        </w:rPr>
        <w:instrText xml:space="preserve"> BIBLIOGRAPHY  \l 1033 </w:instrText>
      </w:r>
      <w:r>
        <w:rPr>
          <w:rFonts w:cs="Times New Roman"/>
          <w:szCs w:val="24"/>
        </w:rPr>
        <w:fldChar w:fldCharType="separate"/>
      </w:r>
      <w:r>
        <w:rPr>
          <w:noProof/>
        </w:rPr>
        <w:t xml:space="preserve">(2010). </w:t>
      </w:r>
      <w:r>
        <w:rPr>
          <w:i/>
          <w:iCs/>
          <w:noProof/>
        </w:rPr>
        <w:t>$200 billion in illustrative savings (Draft).</w:t>
      </w:r>
      <w:r>
        <w:rPr>
          <w:noProof/>
        </w:rPr>
        <w:t xml:space="preserve"> National Commission on Fiscal Responsibility and Reform, Washington. Retrieved September 5, 2015, from https://www.fiscalcommission.gov/sites/fiscalcommission.gov/files/documents/Illustrative_List_11.10.2010.pdf</w:t>
      </w:r>
    </w:p>
    <w:p w14:paraId="46DD9BDC" w14:textId="77777777" w:rsidR="005F4C15" w:rsidRDefault="005F4C15" w:rsidP="005F4C15">
      <w:pPr>
        <w:pStyle w:val="Bibliography"/>
        <w:ind w:left="720" w:hanging="720"/>
        <w:rPr>
          <w:noProof/>
        </w:rPr>
      </w:pPr>
      <w:r>
        <w:rPr>
          <w:noProof/>
        </w:rPr>
        <w:t>1, R. (2015, November 18). (M. Langenderfer, Interviewer)</w:t>
      </w:r>
    </w:p>
    <w:p w14:paraId="3EB110BA" w14:textId="77777777" w:rsidR="005F4C15" w:rsidRDefault="005F4C15" w:rsidP="005F4C15">
      <w:pPr>
        <w:pStyle w:val="Bibliography"/>
        <w:ind w:left="720" w:hanging="720"/>
        <w:rPr>
          <w:noProof/>
        </w:rPr>
      </w:pPr>
      <w:r>
        <w:rPr>
          <w:noProof/>
        </w:rPr>
        <w:t>10, R. (2015). (M. Langenderfer, Interviewer)</w:t>
      </w:r>
    </w:p>
    <w:p w14:paraId="29DB8630" w14:textId="77777777" w:rsidR="005F4C15" w:rsidRDefault="005F4C15" w:rsidP="005F4C15">
      <w:pPr>
        <w:pStyle w:val="Bibliography"/>
        <w:ind w:left="720" w:hanging="720"/>
        <w:rPr>
          <w:noProof/>
        </w:rPr>
      </w:pPr>
      <w:r>
        <w:rPr>
          <w:noProof/>
        </w:rPr>
        <w:t>12, R. (2015, October 9). (M. Langenderfer, Interviewer)</w:t>
      </w:r>
    </w:p>
    <w:p w14:paraId="65B7B860" w14:textId="77777777" w:rsidR="005F4C15" w:rsidRDefault="005F4C15" w:rsidP="005F4C15">
      <w:pPr>
        <w:pStyle w:val="Bibliography"/>
        <w:ind w:left="720" w:hanging="720"/>
        <w:rPr>
          <w:noProof/>
        </w:rPr>
      </w:pPr>
      <w:r>
        <w:rPr>
          <w:noProof/>
        </w:rPr>
        <w:t>15, R. (2015, November 17). (M. Langenderfer, Interviewer)</w:t>
      </w:r>
    </w:p>
    <w:p w14:paraId="54292C04" w14:textId="77777777" w:rsidR="005F4C15" w:rsidRDefault="005F4C15" w:rsidP="005F4C15">
      <w:pPr>
        <w:pStyle w:val="Bibliography"/>
        <w:ind w:left="720" w:hanging="720"/>
        <w:rPr>
          <w:noProof/>
        </w:rPr>
      </w:pPr>
      <w:r>
        <w:rPr>
          <w:noProof/>
        </w:rPr>
        <w:t>17, R. (2015, November 7). (M. Langenderfer, Interviewer)</w:t>
      </w:r>
    </w:p>
    <w:p w14:paraId="4A8A79EF" w14:textId="77777777" w:rsidR="005F4C15" w:rsidRDefault="005F4C15" w:rsidP="005F4C15">
      <w:pPr>
        <w:pStyle w:val="Bibliography"/>
        <w:ind w:left="720" w:hanging="720"/>
        <w:rPr>
          <w:noProof/>
        </w:rPr>
      </w:pPr>
      <w:r>
        <w:rPr>
          <w:noProof/>
        </w:rPr>
        <w:t xml:space="preserve">(2010, March 10). </w:t>
      </w:r>
      <w:r>
        <w:rPr>
          <w:i/>
          <w:iCs/>
          <w:noProof/>
        </w:rPr>
        <w:t>Hearing on national defense authorization act for fiscal year 2011 and oversight of previously authorized programs before the committee on armed services house of representatives one hundred eleven congress second session(H.A.S.C. No. 111-132)</w:t>
      </w:r>
      <w:r>
        <w:rPr>
          <w:noProof/>
        </w:rPr>
        <w:t>. Washington: U.S Government Printing Office.</w:t>
      </w:r>
    </w:p>
    <w:p w14:paraId="3D748F8E" w14:textId="77777777" w:rsidR="005F4C15" w:rsidRDefault="005F4C15" w:rsidP="005F4C15">
      <w:pPr>
        <w:pStyle w:val="Bibliography"/>
        <w:ind w:left="720" w:hanging="720"/>
        <w:rPr>
          <w:noProof/>
        </w:rPr>
      </w:pPr>
      <w:r>
        <w:rPr>
          <w:noProof/>
        </w:rPr>
        <w:t>3, R. (2015). (M. Langenderfer, Interviewer)</w:t>
      </w:r>
    </w:p>
    <w:p w14:paraId="3BB40A3C" w14:textId="77777777" w:rsidR="005F4C15" w:rsidRDefault="005F4C15" w:rsidP="005F4C15">
      <w:pPr>
        <w:pStyle w:val="Bibliography"/>
        <w:ind w:left="720" w:hanging="720"/>
        <w:rPr>
          <w:noProof/>
        </w:rPr>
      </w:pPr>
      <w:r>
        <w:rPr>
          <w:noProof/>
        </w:rPr>
        <w:t>Adkins, G. (2011). An exploratory analysis: The role of network structures and boundary spanner behaviors as related to collaborationin interorganizational networks.</w:t>
      </w:r>
    </w:p>
    <w:p w14:paraId="04F97CDD" w14:textId="77777777" w:rsidR="005F4C15" w:rsidRDefault="005F4C15" w:rsidP="005F4C15">
      <w:pPr>
        <w:pStyle w:val="Bibliography"/>
        <w:ind w:left="720" w:hanging="720"/>
        <w:rPr>
          <w:noProof/>
        </w:rPr>
      </w:pPr>
      <w:r>
        <w:rPr>
          <w:noProof/>
        </w:rPr>
        <w:t xml:space="preserve">Affairs, U. A. (Ed.). (2010, June 16). </w:t>
      </w:r>
      <w:r>
        <w:rPr>
          <w:i/>
          <w:iCs/>
          <w:noProof/>
        </w:rPr>
        <w:t>Transcript: Air force times interview with major general michael snodgrass, u.s. africa command chief of staff</w:t>
      </w:r>
      <w:r>
        <w:rPr>
          <w:noProof/>
        </w:rPr>
        <w:t>. Retrieved December 14, 2015, from http://www/africom.mil/Newsroom/Transcript/7631/transcript-air-force-times-interview-with-major-ge</w:t>
      </w:r>
    </w:p>
    <w:p w14:paraId="7237CE53" w14:textId="77777777" w:rsidR="005F4C15" w:rsidRDefault="005F4C15" w:rsidP="005F4C15">
      <w:pPr>
        <w:pStyle w:val="Bibliography"/>
        <w:ind w:left="720" w:hanging="720"/>
        <w:rPr>
          <w:noProof/>
        </w:rPr>
      </w:pPr>
      <w:r>
        <w:rPr>
          <w:noProof/>
        </w:rPr>
        <w:t xml:space="preserve">Agency, I. M. (2004, March). </w:t>
      </w:r>
      <w:r>
        <w:rPr>
          <w:i/>
          <w:iCs/>
          <w:noProof/>
        </w:rPr>
        <w:t>Component Command Council (CCAC).</w:t>
      </w:r>
      <w:r>
        <w:rPr>
          <w:noProof/>
        </w:rPr>
        <w:t xml:space="preserve"> Retrieved from http://www.powershow.com/view/5600a-ODNmY/Component_Command_Advisory_Council_CACC_powerpoint_ppt_presentation</w:t>
      </w:r>
    </w:p>
    <w:p w14:paraId="61F32E27" w14:textId="77777777" w:rsidR="005F4C15" w:rsidRDefault="005F4C15" w:rsidP="005F4C15">
      <w:pPr>
        <w:pStyle w:val="Bibliography"/>
        <w:ind w:left="720" w:hanging="720"/>
        <w:rPr>
          <w:noProof/>
        </w:rPr>
      </w:pPr>
      <w:r>
        <w:rPr>
          <w:noProof/>
        </w:rPr>
        <w:t xml:space="preserve">Anderson, L. B., Bracken, J., &amp; Bracken, M. (2000). </w:t>
      </w:r>
      <w:r>
        <w:rPr>
          <w:i/>
          <w:iCs/>
          <w:noProof/>
        </w:rPr>
        <w:t>Review of department of defense education activity (DoDEA) volume II: Quantitative analyses of educational quality.</w:t>
      </w:r>
      <w:r>
        <w:rPr>
          <w:noProof/>
        </w:rPr>
        <w:t xml:space="preserve"> Alexandria: Institute for Defense Analyses.</w:t>
      </w:r>
    </w:p>
    <w:p w14:paraId="493E6C81" w14:textId="77777777" w:rsidR="005F4C15" w:rsidRDefault="005F4C15" w:rsidP="005F4C15">
      <w:pPr>
        <w:pStyle w:val="Bibliography"/>
        <w:ind w:left="720" w:hanging="720"/>
        <w:rPr>
          <w:noProof/>
        </w:rPr>
      </w:pPr>
      <w:r>
        <w:rPr>
          <w:noProof/>
        </w:rPr>
        <w:t xml:space="preserve">(2010). </w:t>
      </w:r>
      <w:r>
        <w:rPr>
          <w:i/>
          <w:iCs/>
          <w:noProof/>
        </w:rPr>
        <w:t>Annual report 2010.</w:t>
      </w:r>
      <w:r>
        <w:rPr>
          <w:noProof/>
        </w:rPr>
        <w:t xml:space="preserve"> Department of Defense Education Activity, Alexandria. Retrieved from http://www.dodea.edu/newsroom/publications/loader.cfm?csModule=security/getfile&amp;pageid=105415</w:t>
      </w:r>
    </w:p>
    <w:p w14:paraId="7AD55EA3" w14:textId="77777777" w:rsidR="005F4C15" w:rsidRDefault="005F4C15" w:rsidP="005F4C15">
      <w:pPr>
        <w:pStyle w:val="Bibliography"/>
        <w:ind w:left="720" w:hanging="720"/>
        <w:rPr>
          <w:noProof/>
        </w:rPr>
      </w:pPr>
      <w:r>
        <w:rPr>
          <w:noProof/>
        </w:rPr>
        <w:t>Army School Support Services Strategic Plan 2009-2013. (2010, February). FMWR.</w:t>
      </w:r>
    </w:p>
    <w:p w14:paraId="669C81E2" w14:textId="77777777" w:rsidR="005F4C15" w:rsidRDefault="005F4C15" w:rsidP="005F4C15">
      <w:pPr>
        <w:pStyle w:val="Bibliography"/>
        <w:ind w:left="720" w:hanging="720"/>
        <w:rPr>
          <w:noProof/>
        </w:rPr>
      </w:pPr>
      <w:r>
        <w:rPr>
          <w:noProof/>
        </w:rPr>
        <w:lastRenderedPageBreak/>
        <w:t xml:space="preserve">Arrow, H., Henry, K. B., Poole, M. P., Wheelan, S., &amp; Moreland, R. (2005). Traces, Trajectories, and Timing: The temporal persective on groups. In M. S. Poole, &amp; A. B. Hollingshead, </w:t>
      </w:r>
      <w:r>
        <w:rPr>
          <w:i/>
          <w:iCs/>
          <w:noProof/>
        </w:rPr>
        <w:t>Theories of small groups interdisciplinary perspectives</w:t>
      </w:r>
      <w:r>
        <w:rPr>
          <w:noProof/>
        </w:rPr>
        <w:t xml:space="preserve"> (pp. 313-367). Thousand Oaks: Sage Publications, Inc.</w:t>
      </w:r>
    </w:p>
    <w:p w14:paraId="1D2F9FE2" w14:textId="77777777" w:rsidR="005F4C15" w:rsidRDefault="005F4C15" w:rsidP="005F4C15">
      <w:pPr>
        <w:pStyle w:val="Bibliography"/>
        <w:ind w:left="720" w:hanging="720"/>
        <w:rPr>
          <w:noProof/>
        </w:rPr>
      </w:pPr>
      <w:r>
        <w:rPr>
          <w:noProof/>
        </w:rPr>
        <w:t xml:space="preserve">Augustine, C. H., Levy, D. G., Benjamin, R. W., Bikson, T. K., Daley, G. A., Gates, S. M., . . . Moini, J. s. (2003). </w:t>
      </w:r>
      <w:r>
        <w:rPr>
          <w:i/>
          <w:iCs/>
          <w:noProof/>
        </w:rPr>
        <w:t>Strategic assessment and development of interorganizational influence in the absence of hierarchical authority.</w:t>
      </w:r>
      <w:r>
        <w:rPr>
          <w:noProof/>
        </w:rPr>
        <w:t xml:space="preserve"> National Defense Research Institute. Santa Monica: RAND. Retrieved September 15, 2015, from http://www.rand.org/content/dam/rand/pubs/monograph_reports/2005/MR1561.pdf</w:t>
      </w:r>
    </w:p>
    <w:p w14:paraId="47156057" w14:textId="77777777" w:rsidR="005F4C15" w:rsidRDefault="005F4C15" w:rsidP="005F4C15">
      <w:pPr>
        <w:pStyle w:val="Bibliography"/>
        <w:ind w:left="720" w:hanging="720"/>
        <w:rPr>
          <w:noProof/>
        </w:rPr>
      </w:pPr>
      <w:r>
        <w:rPr>
          <w:noProof/>
        </w:rPr>
        <w:t xml:space="preserve">Ballinger, G. A., &amp; Rockmann, K. W. (2010). Chutes versus ladders: Anchoring events and a punctuated equilibrium perspective on social exchange relationships. </w:t>
      </w:r>
      <w:r>
        <w:rPr>
          <w:i/>
          <w:iCs/>
          <w:noProof/>
        </w:rPr>
        <w:t>Academy of Management Review, 35</w:t>
      </w:r>
      <w:r>
        <w:rPr>
          <w:noProof/>
        </w:rPr>
        <w:t>(3), 373-391. Retrieved November 4, 2014</w:t>
      </w:r>
    </w:p>
    <w:p w14:paraId="1A1DCF23" w14:textId="77777777" w:rsidR="005F4C15" w:rsidRDefault="005F4C15" w:rsidP="005F4C15">
      <w:pPr>
        <w:pStyle w:val="Bibliography"/>
        <w:ind w:left="720" w:hanging="720"/>
        <w:rPr>
          <w:noProof/>
        </w:rPr>
      </w:pPr>
      <w:r>
        <w:rPr>
          <w:noProof/>
        </w:rPr>
        <w:t xml:space="preserve">Bannon, L. J., &amp; Kuutti, K. (1996). Shifting perspectives on organizational memory: From storage to active remembering. </w:t>
      </w:r>
      <w:r>
        <w:rPr>
          <w:i/>
          <w:iCs/>
          <w:noProof/>
        </w:rPr>
        <w:t>Proceedings of the 29th Annual Hawaii International Conference on System Sciences</w:t>
      </w:r>
      <w:r>
        <w:rPr>
          <w:noProof/>
        </w:rPr>
        <w:t>, (pp. 156-166).</w:t>
      </w:r>
    </w:p>
    <w:p w14:paraId="04A029EA" w14:textId="77777777" w:rsidR="005F4C15" w:rsidRDefault="005F4C15" w:rsidP="005F4C15">
      <w:pPr>
        <w:pStyle w:val="Bibliography"/>
        <w:ind w:left="720" w:hanging="720"/>
        <w:rPr>
          <w:noProof/>
        </w:rPr>
      </w:pPr>
      <w:r>
        <w:rPr>
          <w:noProof/>
        </w:rPr>
        <w:t xml:space="preserve">Bass, B. (1990). From transactional to transformational leadership: Learning to share the vision. </w:t>
      </w:r>
      <w:r>
        <w:rPr>
          <w:i/>
          <w:iCs/>
          <w:noProof/>
        </w:rPr>
        <w:t>Organizational Dynamics</w:t>
      </w:r>
      <w:r>
        <w:rPr>
          <w:noProof/>
        </w:rPr>
        <w:t>, 19-31.</w:t>
      </w:r>
    </w:p>
    <w:p w14:paraId="0F74B254" w14:textId="77777777" w:rsidR="005F4C15" w:rsidRDefault="005F4C15" w:rsidP="005F4C15">
      <w:pPr>
        <w:pStyle w:val="Bibliography"/>
        <w:ind w:left="720" w:hanging="720"/>
        <w:rPr>
          <w:noProof/>
        </w:rPr>
      </w:pPr>
      <w:r>
        <w:rPr>
          <w:noProof/>
        </w:rPr>
        <w:t xml:space="preserve">Bass, B., &amp; Avolio, B. (1994). </w:t>
      </w:r>
      <w:r>
        <w:rPr>
          <w:i/>
          <w:iCs/>
          <w:noProof/>
        </w:rPr>
        <w:t>Improving organizational effectiveness through transformational leadership.</w:t>
      </w:r>
      <w:r>
        <w:rPr>
          <w:noProof/>
        </w:rPr>
        <w:t xml:space="preserve"> Thousand Oaks: Sage Publications.</w:t>
      </w:r>
    </w:p>
    <w:p w14:paraId="0AE9FC76" w14:textId="77777777" w:rsidR="005F4C15" w:rsidRDefault="005F4C15" w:rsidP="005F4C15">
      <w:pPr>
        <w:pStyle w:val="Bibliography"/>
        <w:ind w:left="720" w:hanging="720"/>
        <w:rPr>
          <w:noProof/>
        </w:rPr>
      </w:pPr>
      <w:r>
        <w:rPr>
          <w:noProof/>
        </w:rPr>
        <w:t xml:space="preserve">Bass, B., &amp; Avolio, M. (1994). Transformational leadership and organizational culture. </w:t>
      </w:r>
      <w:r>
        <w:rPr>
          <w:i/>
          <w:iCs/>
          <w:noProof/>
        </w:rPr>
        <w:t>International Journal of Public Administration</w:t>
      </w:r>
      <w:r>
        <w:rPr>
          <w:noProof/>
        </w:rPr>
        <w:t>, 541-54.</w:t>
      </w:r>
    </w:p>
    <w:p w14:paraId="4D86FA55" w14:textId="77777777" w:rsidR="005F4C15" w:rsidRDefault="005F4C15" w:rsidP="005F4C15">
      <w:pPr>
        <w:pStyle w:val="Bibliography"/>
        <w:ind w:left="720" w:hanging="720"/>
        <w:rPr>
          <w:noProof/>
        </w:rPr>
      </w:pPr>
      <w:r>
        <w:rPr>
          <w:noProof/>
        </w:rPr>
        <w:t xml:space="preserve">Battilana, J., &amp; Casciaro, T. (2012). Change agents, networks, and institutions: A contingency theory of organizational change. </w:t>
      </w:r>
      <w:r>
        <w:rPr>
          <w:i/>
          <w:iCs/>
          <w:noProof/>
        </w:rPr>
        <w:t>Academy of Management Journal, 55</w:t>
      </w:r>
      <w:r>
        <w:rPr>
          <w:noProof/>
        </w:rPr>
        <w:t>(2), pp. 381-398. Retrieved November 30, 2012, from http://dx.doi.org/10.5465/amj.2009.0891</w:t>
      </w:r>
    </w:p>
    <w:p w14:paraId="4E3E62F3" w14:textId="77777777" w:rsidR="005F4C15" w:rsidRDefault="005F4C15" w:rsidP="005F4C15">
      <w:pPr>
        <w:pStyle w:val="Bibliography"/>
        <w:ind w:left="720" w:hanging="720"/>
        <w:rPr>
          <w:noProof/>
        </w:rPr>
      </w:pPr>
      <w:r>
        <w:rPr>
          <w:noProof/>
        </w:rPr>
        <w:t xml:space="preserve">Beach, B. (2008, January 22). </w:t>
      </w:r>
      <w:r>
        <w:rPr>
          <w:i/>
          <w:iCs/>
          <w:noProof/>
        </w:rPr>
        <w:t>Stuttgart opens warrior transition unit.</w:t>
      </w:r>
      <w:r>
        <w:rPr>
          <w:noProof/>
        </w:rPr>
        <w:t xml:space="preserve"> Retrieved August 28, 2015, from The Official Website of the United States Army: http://www.army.mil/article/7060/</w:t>
      </w:r>
    </w:p>
    <w:p w14:paraId="4A66D679" w14:textId="77777777" w:rsidR="005F4C15" w:rsidRDefault="005F4C15" w:rsidP="005F4C15">
      <w:pPr>
        <w:pStyle w:val="Bibliography"/>
        <w:ind w:left="720" w:hanging="720"/>
        <w:rPr>
          <w:noProof/>
        </w:rPr>
      </w:pPr>
      <w:r>
        <w:rPr>
          <w:noProof/>
        </w:rPr>
        <w:t xml:space="preserve">Beebe, S. A., &amp; Masterson, J. T. (2012). </w:t>
      </w:r>
      <w:r>
        <w:rPr>
          <w:i/>
          <w:iCs/>
          <w:noProof/>
        </w:rPr>
        <w:t>Communicating in small groups: Principles and practices.</w:t>
      </w:r>
      <w:r>
        <w:rPr>
          <w:noProof/>
        </w:rPr>
        <w:t xml:space="preserve"> Boston: Allyn &amp; Bacon.</w:t>
      </w:r>
    </w:p>
    <w:p w14:paraId="663EC3C2" w14:textId="77777777" w:rsidR="005F4C15" w:rsidRDefault="005F4C15" w:rsidP="005F4C15">
      <w:pPr>
        <w:pStyle w:val="Bibliography"/>
        <w:ind w:left="720" w:hanging="720"/>
        <w:rPr>
          <w:noProof/>
        </w:rPr>
      </w:pPr>
      <w:r>
        <w:rPr>
          <w:noProof/>
        </w:rPr>
        <w:t xml:space="preserve">Berg, B. L. (2009). </w:t>
      </w:r>
      <w:r>
        <w:rPr>
          <w:i/>
          <w:iCs/>
          <w:noProof/>
        </w:rPr>
        <w:t>Qualitative Research Methods for the Social Sciences (7th ed.).</w:t>
      </w:r>
      <w:r>
        <w:rPr>
          <w:noProof/>
        </w:rPr>
        <w:t xml:space="preserve"> Boston: Allyn and Bacon.</w:t>
      </w:r>
    </w:p>
    <w:p w14:paraId="10E8E796" w14:textId="77777777" w:rsidR="005F4C15" w:rsidRDefault="005F4C15" w:rsidP="005F4C15">
      <w:pPr>
        <w:pStyle w:val="Bibliography"/>
        <w:ind w:left="720" w:hanging="720"/>
        <w:rPr>
          <w:noProof/>
        </w:rPr>
      </w:pPr>
      <w:r>
        <w:rPr>
          <w:noProof/>
        </w:rPr>
        <w:t xml:space="preserve">Berkompas, C. K. (2010). </w:t>
      </w:r>
      <w:r>
        <w:rPr>
          <w:i/>
          <w:iCs/>
          <w:noProof/>
        </w:rPr>
        <w:t>Toward strategy for building partner capacity: Combined ownership and operations (Masters Research Project)</w:t>
      </w:r>
      <w:r>
        <w:rPr>
          <w:noProof/>
        </w:rPr>
        <w:t>. Carlisle Barracks, PA: U.S. War College.</w:t>
      </w:r>
    </w:p>
    <w:p w14:paraId="52090D81" w14:textId="77777777" w:rsidR="005F4C15" w:rsidRDefault="005F4C15" w:rsidP="005F4C15">
      <w:pPr>
        <w:pStyle w:val="Bibliography"/>
        <w:ind w:left="720" w:hanging="720"/>
        <w:rPr>
          <w:noProof/>
        </w:rPr>
      </w:pPr>
      <w:r>
        <w:rPr>
          <w:noProof/>
        </w:rPr>
        <w:lastRenderedPageBreak/>
        <w:t>Blue star family 2010 military family lifestyle survey. (2010, September 10). Blue Shield of California Foundation. Retrieved Decemeber 15, 2015, from http://www.slideshare.net/BlueStarFamilies/2010-military-family-lifestyle-survey</w:t>
      </w:r>
    </w:p>
    <w:p w14:paraId="4057E78E" w14:textId="77777777" w:rsidR="005F4C15" w:rsidRDefault="005F4C15" w:rsidP="005F4C15">
      <w:pPr>
        <w:pStyle w:val="Bibliography"/>
        <w:ind w:left="720" w:hanging="720"/>
        <w:rPr>
          <w:noProof/>
        </w:rPr>
      </w:pPr>
      <w:r>
        <w:rPr>
          <w:noProof/>
        </w:rPr>
        <w:t xml:space="preserve">Blum, R. W., Blum, L. M., Hughes, M., Mmari, K., &amp; Parekh, J. (2013). </w:t>
      </w:r>
      <w:r>
        <w:rPr>
          <w:i/>
          <w:iCs/>
          <w:noProof/>
        </w:rPr>
        <w:t>The military child education in hawaii study.</w:t>
      </w:r>
      <w:r>
        <w:rPr>
          <w:noProof/>
        </w:rPr>
        <w:t xml:space="preserve"> </w:t>
      </w:r>
    </w:p>
    <w:p w14:paraId="075AF653" w14:textId="77777777" w:rsidR="005F4C15" w:rsidRDefault="005F4C15" w:rsidP="005F4C15">
      <w:pPr>
        <w:pStyle w:val="Bibliography"/>
        <w:ind w:left="720" w:hanging="720"/>
        <w:rPr>
          <w:noProof/>
        </w:rPr>
      </w:pPr>
      <w:r>
        <w:rPr>
          <w:noProof/>
        </w:rPr>
        <w:t xml:space="preserve">Boyatzis, R., &amp; McKee, A. (2005). </w:t>
      </w:r>
      <w:r>
        <w:rPr>
          <w:i/>
          <w:iCs/>
          <w:noProof/>
        </w:rPr>
        <w:t>Resonant leadership.</w:t>
      </w:r>
      <w:r>
        <w:rPr>
          <w:noProof/>
        </w:rPr>
        <w:t xml:space="preserve"> Boston: Harvard Business School Press.</w:t>
      </w:r>
    </w:p>
    <w:p w14:paraId="47A8896C" w14:textId="77777777" w:rsidR="005F4C15" w:rsidRDefault="005F4C15" w:rsidP="005F4C15">
      <w:pPr>
        <w:pStyle w:val="Bibliography"/>
        <w:ind w:left="720" w:hanging="720"/>
        <w:rPr>
          <w:noProof/>
        </w:rPr>
      </w:pPr>
      <w:r>
        <w:rPr>
          <w:noProof/>
        </w:rPr>
        <w:t xml:space="preserve">Bryman, A. (1992). </w:t>
      </w:r>
      <w:r>
        <w:rPr>
          <w:i/>
          <w:iCs/>
          <w:noProof/>
        </w:rPr>
        <w:t>Charisma and leadership in organizations.</w:t>
      </w:r>
      <w:r>
        <w:rPr>
          <w:noProof/>
        </w:rPr>
        <w:t xml:space="preserve"> London: Sage.</w:t>
      </w:r>
    </w:p>
    <w:p w14:paraId="27ACC1B6" w14:textId="77777777" w:rsidR="005F4C15" w:rsidRDefault="005F4C15" w:rsidP="005F4C15">
      <w:pPr>
        <w:pStyle w:val="Bibliography"/>
        <w:ind w:left="720" w:hanging="720"/>
        <w:rPr>
          <w:noProof/>
        </w:rPr>
      </w:pPr>
      <w:r>
        <w:rPr>
          <w:noProof/>
        </w:rPr>
        <w:t xml:space="preserve">(2004). </w:t>
      </w:r>
      <w:r>
        <w:rPr>
          <w:i/>
          <w:iCs/>
          <w:noProof/>
        </w:rPr>
        <w:t>Budget book fiscal year 2003.</w:t>
      </w:r>
      <w:r>
        <w:rPr>
          <w:noProof/>
        </w:rPr>
        <w:t xml:space="preserve"> Department of Defense Education Activity, Alexandria. Retrieved from http://www.dodea.edu/newsroom/publications/loader.cfm?csModule=security/getfile&amp;pageid=92601</w:t>
      </w:r>
    </w:p>
    <w:p w14:paraId="299035EA" w14:textId="77777777" w:rsidR="005F4C15" w:rsidRDefault="005F4C15" w:rsidP="005F4C15">
      <w:pPr>
        <w:pStyle w:val="Bibliography"/>
        <w:ind w:left="720" w:hanging="720"/>
        <w:rPr>
          <w:noProof/>
        </w:rPr>
      </w:pPr>
      <w:r>
        <w:rPr>
          <w:noProof/>
        </w:rPr>
        <w:t xml:space="preserve">(2005). </w:t>
      </w:r>
      <w:r>
        <w:rPr>
          <w:i/>
          <w:iCs/>
          <w:noProof/>
        </w:rPr>
        <w:t>Budget book fiscal year 2004.</w:t>
      </w:r>
      <w:r>
        <w:rPr>
          <w:noProof/>
        </w:rPr>
        <w:t xml:space="preserve"> Department of Defense Education Activity, Alexandria. Retrieved from http://www.dodea.edu/newsroom/publications/loader.cfm?csModule=security/getfile&amp;pageid=92603</w:t>
      </w:r>
    </w:p>
    <w:p w14:paraId="1C7120D6" w14:textId="77777777" w:rsidR="005F4C15" w:rsidRDefault="005F4C15" w:rsidP="005F4C15">
      <w:pPr>
        <w:pStyle w:val="Bibliography"/>
        <w:ind w:left="720" w:hanging="720"/>
        <w:rPr>
          <w:noProof/>
        </w:rPr>
      </w:pPr>
      <w:r>
        <w:rPr>
          <w:noProof/>
        </w:rPr>
        <w:t xml:space="preserve">(2006). </w:t>
      </w:r>
      <w:r>
        <w:rPr>
          <w:i/>
          <w:iCs/>
          <w:noProof/>
        </w:rPr>
        <w:t>Budget book fiscal year 2005.</w:t>
      </w:r>
      <w:r>
        <w:rPr>
          <w:noProof/>
        </w:rPr>
        <w:t xml:space="preserve"> Department of Defense Education Activity, Alexandria. Retrieved from http://www.dodea.edu/newsroom/publications/loader.cfm?csModule=security/getfile&amp;pageid=92580</w:t>
      </w:r>
    </w:p>
    <w:p w14:paraId="3B056884" w14:textId="77777777" w:rsidR="005F4C15" w:rsidRDefault="005F4C15" w:rsidP="005F4C15">
      <w:pPr>
        <w:pStyle w:val="Bibliography"/>
        <w:ind w:left="720" w:hanging="720"/>
        <w:rPr>
          <w:noProof/>
        </w:rPr>
      </w:pPr>
      <w:r>
        <w:rPr>
          <w:noProof/>
        </w:rPr>
        <w:t xml:space="preserve">(2007). </w:t>
      </w:r>
      <w:r>
        <w:rPr>
          <w:i/>
          <w:iCs/>
          <w:noProof/>
        </w:rPr>
        <w:t>Budget book fiscal year 2006.</w:t>
      </w:r>
      <w:r>
        <w:rPr>
          <w:noProof/>
        </w:rPr>
        <w:t xml:space="preserve"> Department of Defense Education Activity, Alexandria. Retrieved from http://www.dodea.edu/newsroom/publications/loader.cfm?csModule=security/getfile&amp;pageid=92586 </w:t>
      </w:r>
    </w:p>
    <w:p w14:paraId="59876153" w14:textId="77777777" w:rsidR="005F4C15" w:rsidRDefault="005F4C15" w:rsidP="005F4C15">
      <w:pPr>
        <w:pStyle w:val="Bibliography"/>
        <w:ind w:left="720" w:hanging="720"/>
        <w:rPr>
          <w:noProof/>
        </w:rPr>
      </w:pPr>
      <w:r>
        <w:rPr>
          <w:noProof/>
        </w:rPr>
        <w:t xml:space="preserve">(2008). </w:t>
      </w:r>
      <w:r>
        <w:rPr>
          <w:i/>
          <w:iCs/>
          <w:noProof/>
        </w:rPr>
        <w:t>Budget book fiscal year 2007.</w:t>
      </w:r>
      <w:r>
        <w:rPr>
          <w:noProof/>
        </w:rPr>
        <w:t xml:space="preserve"> Department of Defense Education Activity, Alexandria. Retrieved from http://www.dodea.edu/newsroom/publications/loader.cfm?csModule=security/getfile&amp;pageid=92571</w:t>
      </w:r>
    </w:p>
    <w:p w14:paraId="39AD9108" w14:textId="77777777" w:rsidR="005F4C15" w:rsidRDefault="005F4C15" w:rsidP="005F4C15">
      <w:pPr>
        <w:pStyle w:val="Bibliography"/>
        <w:ind w:left="720" w:hanging="720"/>
        <w:rPr>
          <w:noProof/>
        </w:rPr>
      </w:pPr>
      <w:r>
        <w:rPr>
          <w:noProof/>
        </w:rPr>
        <w:t xml:space="preserve">(2009). </w:t>
      </w:r>
      <w:r>
        <w:rPr>
          <w:i/>
          <w:iCs/>
          <w:noProof/>
        </w:rPr>
        <w:t>Budget book fiscal year 2008.</w:t>
      </w:r>
      <w:r>
        <w:rPr>
          <w:noProof/>
        </w:rPr>
        <w:t xml:space="preserve"> Department of Defense Education Activity, Alexandria. Retrieved from http://www.dodea.edu/newsroom/publications/loader.cfm?csModule=security/getfile&amp;pageid=145859</w:t>
      </w:r>
    </w:p>
    <w:p w14:paraId="52A1BE9D" w14:textId="77777777" w:rsidR="005F4C15" w:rsidRDefault="005F4C15" w:rsidP="005F4C15">
      <w:pPr>
        <w:pStyle w:val="Bibliography"/>
        <w:ind w:left="720" w:hanging="720"/>
        <w:rPr>
          <w:noProof/>
        </w:rPr>
      </w:pPr>
      <w:r>
        <w:rPr>
          <w:noProof/>
        </w:rPr>
        <w:t xml:space="preserve">(2010). </w:t>
      </w:r>
      <w:r>
        <w:rPr>
          <w:i/>
          <w:iCs/>
          <w:noProof/>
        </w:rPr>
        <w:t>Budget book fiscal year 2009.</w:t>
      </w:r>
      <w:r>
        <w:rPr>
          <w:noProof/>
        </w:rPr>
        <w:t xml:space="preserve"> Department of Defense Education Activity, Alexandria. Retrieved from http://www.dodea.edu/newsroom/publications/loader.cfm?csModule=security/getfile&amp;pageid=145860</w:t>
      </w:r>
    </w:p>
    <w:p w14:paraId="221A7DA8" w14:textId="77777777" w:rsidR="005F4C15" w:rsidRDefault="005F4C15" w:rsidP="005F4C15">
      <w:pPr>
        <w:pStyle w:val="Bibliography"/>
        <w:ind w:left="720" w:hanging="720"/>
        <w:rPr>
          <w:noProof/>
        </w:rPr>
      </w:pPr>
      <w:r>
        <w:rPr>
          <w:noProof/>
        </w:rPr>
        <w:lastRenderedPageBreak/>
        <w:t xml:space="preserve">(2011). </w:t>
      </w:r>
      <w:r>
        <w:rPr>
          <w:i/>
          <w:iCs/>
          <w:noProof/>
        </w:rPr>
        <w:t>Budget book fiscal year 2010.</w:t>
      </w:r>
      <w:r>
        <w:rPr>
          <w:noProof/>
        </w:rPr>
        <w:t xml:space="preserve"> Department of Defense Education Activity, Alexandria. Retrieved from http://www.dodea.edu/newsroom/publications/loader.cfm?csModule=security/getfile&amp;pageid=145863</w:t>
      </w:r>
    </w:p>
    <w:p w14:paraId="6D5349BB" w14:textId="77777777" w:rsidR="005F4C15" w:rsidRDefault="005F4C15" w:rsidP="005F4C15">
      <w:pPr>
        <w:pStyle w:val="Bibliography"/>
        <w:ind w:left="720" w:hanging="720"/>
        <w:rPr>
          <w:noProof/>
        </w:rPr>
      </w:pPr>
      <w:r>
        <w:rPr>
          <w:noProof/>
        </w:rPr>
        <w:t xml:space="preserve">(2012). </w:t>
      </w:r>
      <w:r>
        <w:rPr>
          <w:i/>
          <w:iCs/>
          <w:noProof/>
        </w:rPr>
        <w:t>Budget book fiscal year 2011.</w:t>
      </w:r>
      <w:r>
        <w:rPr>
          <w:noProof/>
        </w:rPr>
        <w:t xml:space="preserve"> Department of Defense Education Activity, Alexandria. Retrieved from http://www.dodea.edu/newsroom/publications/loader.cfm?csModule=security/getfile&amp;pageid=181442</w:t>
      </w:r>
    </w:p>
    <w:p w14:paraId="2F407183" w14:textId="77777777" w:rsidR="005F4C15" w:rsidRDefault="005F4C15" w:rsidP="005F4C15">
      <w:pPr>
        <w:pStyle w:val="Bibliography"/>
        <w:ind w:left="720" w:hanging="720"/>
        <w:rPr>
          <w:noProof/>
        </w:rPr>
      </w:pPr>
      <w:r>
        <w:rPr>
          <w:noProof/>
        </w:rPr>
        <w:t xml:space="preserve">(2013). </w:t>
      </w:r>
      <w:r>
        <w:rPr>
          <w:i/>
          <w:iCs/>
          <w:noProof/>
        </w:rPr>
        <w:t>Budget book fiscal year 2012.</w:t>
      </w:r>
      <w:r>
        <w:rPr>
          <w:noProof/>
        </w:rPr>
        <w:t xml:space="preserve"> Department of Defense Education Activity, Alexandria. Retrieved from http://www.dodea.edu/newsroom/publications/loader.cfm?csModule=security/getfile&amp;pageid=223005</w:t>
      </w:r>
    </w:p>
    <w:p w14:paraId="564F7BB1" w14:textId="77777777" w:rsidR="005F4C15" w:rsidRDefault="005F4C15" w:rsidP="005F4C15">
      <w:pPr>
        <w:pStyle w:val="Bibliography"/>
        <w:ind w:left="720" w:hanging="720"/>
        <w:rPr>
          <w:noProof/>
        </w:rPr>
      </w:pPr>
      <w:r>
        <w:rPr>
          <w:noProof/>
        </w:rPr>
        <w:t xml:space="preserve">(2014). </w:t>
      </w:r>
      <w:r>
        <w:rPr>
          <w:i/>
          <w:iCs/>
          <w:noProof/>
        </w:rPr>
        <w:t>Budget book fiscal year 2013.</w:t>
      </w:r>
      <w:r>
        <w:rPr>
          <w:noProof/>
        </w:rPr>
        <w:t xml:space="preserve"> Department of Defense Education Activity, Alexandria. Retrieved from http://www.dodea.edu/newsroom/publications/loader.cfm?csModule=security/getfile&amp;pageid=363239</w:t>
      </w:r>
    </w:p>
    <w:p w14:paraId="42490B9E" w14:textId="77777777" w:rsidR="005F4C15" w:rsidRDefault="005F4C15" w:rsidP="005F4C15">
      <w:pPr>
        <w:pStyle w:val="Bibliography"/>
        <w:ind w:left="720" w:hanging="720"/>
        <w:rPr>
          <w:noProof/>
        </w:rPr>
      </w:pPr>
      <w:r>
        <w:rPr>
          <w:noProof/>
        </w:rPr>
        <w:t xml:space="preserve">(2015). </w:t>
      </w:r>
      <w:r>
        <w:rPr>
          <w:i/>
          <w:iCs/>
          <w:noProof/>
        </w:rPr>
        <w:t>Budget book fiscal year 2014.</w:t>
      </w:r>
      <w:r>
        <w:rPr>
          <w:noProof/>
        </w:rPr>
        <w:t xml:space="preserve"> Department of Defense Education Activity, Alexandria. Retrieved from http://www.dodea.edu/newsroom/publications/upload/DoDEA-FY-2014-Budget-Book-ppt-Read-Only.pdf</w:t>
      </w:r>
    </w:p>
    <w:p w14:paraId="074F8FD5" w14:textId="77777777" w:rsidR="005F4C15" w:rsidRDefault="005F4C15" w:rsidP="005F4C15">
      <w:pPr>
        <w:pStyle w:val="Bibliography"/>
        <w:ind w:left="720" w:hanging="720"/>
        <w:rPr>
          <w:noProof/>
        </w:rPr>
      </w:pPr>
      <w:r>
        <w:rPr>
          <w:noProof/>
        </w:rPr>
        <w:t xml:space="preserve">Burbach, J. B., &amp; Van Pool, J. E. (Eds.). (2010, October). </w:t>
      </w:r>
      <w:r>
        <w:rPr>
          <w:i/>
          <w:iCs/>
          <w:noProof/>
        </w:rPr>
        <w:t>Installation management command: A short history 2001-2010.</w:t>
      </w:r>
      <w:r>
        <w:rPr>
          <w:noProof/>
        </w:rPr>
        <w:t xml:space="preserve"> Retrieved August 25, 2015, from The Official Website of Installation Management Command: http://www.imcom.army.mil/Portals/0/hq/about/history/IMCOM-History.pdf</w:t>
      </w:r>
    </w:p>
    <w:p w14:paraId="124D9348" w14:textId="77777777" w:rsidR="005F4C15" w:rsidRDefault="005F4C15" w:rsidP="005F4C15">
      <w:pPr>
        <w:pStyle w:val="Bibliography"/>
        <w:ind w:left="720" w:hanging="720"/>
        <w:rPr>
          <w:noProof/>
        </w:rPr>
      </w:pPr>
      <w:r>
        <w:rPr>
          <w:noProof/>
        </w:rPr>
        <w:t xml:space="preserve">Burke, W. W. (2008). </w:t>
      </w:r>
      <w:r>
        <w:rPr>
          <w:i/>
          <w:iCs/>
          <w:noProof/>
        </w:rPr>
        <w:t>Organization change: Theory and practice.</w:t>
      </w:r>
      <w:r>
        <w:rPr>
          <w:noProof/>
        </w:rPr>
        <w:t xml:space="preserve"> Thousand Oaks: Sage Publications.</w:t>
      </w:r>
    </w:p>
    <w:p w14:paraId="4517EDC6" w14:textId="77777777" w:rsidR="005F4C15" w:rsidRDefault="005F4C15" w:rsidP="005F4C15">
      <w:pPr>
        <w:pStyle w:val="Bibliography"/>
        <w:ind w:left="720" w:hanging="720"/>
        <w:rPr>
          <w:noProof/>
        </w:rPr>
      </w:pPr>
      <w:r>
        <w:rPr>
          <w:noProof/>
        </w:rPr>
        <w:t>Bushatz, A. (2014, November 14). Study could recommend closing some dodea schools. Retrieved September 15, 2015, from http://www.military.com/daily-news/2013/11/14/study-could-recommend-closing-some-dodea-schools.html</w:t>
      </w:r>
    </w:p>
    <w:p w14:paraId="42099CBF" w14:textId="77777777" w:rsidR="005F4C15" w:rsidRDefault="005F4C15" w:rsidP="005F4C15">
      <w:pPr>
        <w:pStyle w:val="Bibliography"/>
        <w:ind w:left="720" w:hanging="720"/>
        <w:rPr>
          <w:noProof/>
        </w:rPr>
      </w:pPr>
      <w:r>
        <w:rPr>
          <w:noProof/>
        </w:rPr>
        <w:t xml:space="preserve">Butts, C. T. (2008). Social network analysis: A methodological introduction. </w:t>
      </w:r>
      <w:r>
        <w:rPr>
          <w:i/>
          <w:iCs/>
          <w:noProof/>
        </w:rPr>
        <w:t>Asian Journal of Social Psychology</w:t>
      </w:r>
      <w:r>
        <w:rPr>
          <w:noProof/>
        </w:rPr>
        <w:t>, 13-41.</w:t>
      </w:r>
    </w:p>
    <w:p w14:paraId="05CF20BC" w14:textId="77777777" w:rsidR="005F4C15" w:rsidRDefault="005F4C15" w:rsidP="005F4C15">
      <w:pPr>
        <w:pStyle w:val="Bibliography"/>
        <w:ind w:left="720" w:hanging="720"/>
        <w:rPr>
          <w:noProof/>
        </w:rPr>
      </w:pPr>
      <w:r>
        <w:rPr>
          <w:noProof/>
        </w:rPr>
        <w:t xml:space="preserve">Caine, V., Estefan, A., &amp; Clandinin, D. J. (2013). A return to methodological commitment: Reflections on a narrative inquiry. </w:t>
      </w:r>
      <w:r>
        <w:rPr>
          <w:i/>
          <w:iCs/>
          <w:noProof/>
        </w:rPr>
        <w:t>Scandinavian Journal of Educational Research, 57</w:t>
      </w:r>
      <w:r>
        <w:rPr>
          <w:noProof/>
        </w:rPr>
        <w:t>(6), 574-586. doi:10.1080/00313831.2013.798833</w:t>
      </w:r>
    </w:p>
    <w:p w14:paraId="76277B80" w14:textId="77777777" w:rsidR="005F4C15" w:rsidRDefault="005F4C15" w:rsidP="005F4C15">
      <w:pPr>
        <w:pStyle w:val="Bibliography"/>
        <w:ind w:left="720" w:hanging="720"/>
        <w:rPr>
          <w:noProof/>
        </w:rPr>
      </w:pPr>
      <w:r>
        <w:rPr>
          <w:noProof/>
        </w:rPr>
        <w:t xml:space="preserve">Carter, P., Dempsey, D. J., Kidder, K., &amp; Schafer, A. (2015). </w:t>
      </w:r>
      <w:r>
        <w:rPr>
          <w:i/>
          <w:iCs/>
          <w:noProof/>
        </w:rPr>
        <w:t>Passing the baton: A bipartisan 2016 agenda for the veteran and military community.</w:t>
      </w:r>
      <w:r>
        <w:rPr>
          <w:noProof/>
        </w:rPr>
        <w:t xml:space="preserve"> Washington: Center for a New American Security.</w:t>
      </w:r>
    </w:p>
    <w:p w14:paraId="63B9C7F9" w14:textId="77777777" w:rsidR="005F4C15" w:rsidRDefault="005F4C15" w:rsidP="005F4C15">
      <w:pPr>
        <w:pStyle w:val="Bibliography"/>
        <w:ind w:left="720" w:hanging="720"/>
        <w:rPr>
          <w:noProof/>
        </w:rPr>
      </w:pPr>
      <w:r>
        <w:rPr>
          <w:noProof/>
        </w:rPr>
        <w:lastRenderedPageBreak/>
        <w:t xml:space="preserve">Chandra, A. (2010, March). </w:t>
      </w:r>
      <w:r>
        <w:rPr>
          <w:i/>
          <w:iCs/>
          <w:noProof/>
        </w:rPr>
        <w:t>Children on the homefront: The experiences of children from military families, testimony presented before the house armed services committee, subcommittee on military personnel on march 9, 2010.</w:t>
      </w:r>
      <w:r>
        <w:rPr>
          <w:noProof/>
        </w:rPr>
        <w:t xml:space="preserve"> Retrieved from RAND Corporation: www.rand.org</w:t>
      </w:r>
    </w:p>
    <w:p w14:paraId="693979A4" w14:textId="77777777" w:rsidR="005F4C15" w:rsidRDefault="005F4C15" w:rsidP="005F4C15">
      <w:pPr>
        <w:pStyle w:val="Bibliography"/>
        <w:ind w:left="720" w:hanging="720"/>
        <w:rPr>
          <w:noProof/>
        </w:rPr>
      </w:pPr>
      <w:r>
        <w:rPr>
          <w:noProof/>
        </w:rPr>
        <w:t xml:space="preserve">Chandra, A., Martin, L. T., Hawkins, S. A., &amp; Richardson, A. (2010). The impact of parental deployment on child social and emotional functioning: Perspectives of school staff. </w:t>
      </w:r>
      <w:r>
        <w:rPr>
          <w:i/>
          <w:iCs/>
          <w:noProof/>
        </w:rPr>
        <w:t>Journal of Adolescent Health</w:t>
      </w:r>
      <w:r>
        <w:rPr>
          <w:noProof/>
        </w:rPr>
        <w:t>, 1-6.</w:t>
      </w:r>
    </w:p>
    <w:p w14:paraId="5CFC6EC7" w14:textId="77777777" w:rsidR="005F4C15" w:rsidRDefault="005F4C15" w:rsidP="005F4C15">
      <w:pPr>
        <w:pStyle w:val="Bibliography"/>
        <w:ind w:left="720" w:hanging="720"/>
        <w:rPr>
          <w:noProof/>
        </w:rPr>
      </w:pPr>
      <w:r>
        <w:rPr>
          <w:noProof/>
        </w:rPr>
        <w:t xml:space="preserve">Charmaz, K. (2006). </w:t>
      </w:r>
      <w:r>
        <w:rPr>
          <w:i/>
          <w:iCs/>
          <w:noProof/>
        </w:rPr>
        <w:t>Constructing grounded theory: A practical guide through qualitative analysis.</w:t>
      </w:r>
      <w:r>
        <w:rPr>
          <w:noProof/>
        </w:rPr>
        <w:t xml:space="preserve"> London: Sage Publications.</w:t>
      </w:r>
    </w:p>
    <w:p w14:paraId="5B32BF34" w14:textId="77777777" w:rsidR="005F4C15" w:rsidRDefault="005F4C15" w:rsidP="005F4C15">
      <w:pPr>
        <w:pStyle w:val="Bibliography"/>
        <w:ind w:left="720" w:hanging="720"/>
        <w:rPr>
          <w:noProof/>
        </w:rPr>
      </w:pPr>
      <w:r>
        <w:rPr>
          <w:noProof/>
        </w:rPr>
        <w:t xml:space="preserve">Church, A. T., &amp; Warner, T. (2009). DOD planning, programming, budgeting, and execution system: A path toward improvement. </w:t>
      </w:r>
      <w:r>
        <w:rPr>
          <w:i/>
          <w:iCs/>
          <w:noProof/>
        </w:rPr>
        <w:t>JFQ Joint Forces Quarterly</w:t>
      </w:r>
      <w:r>
        <w:rPr>
          <w:noProof/>
        </w:rPr>
        <w:t>(53), pp. 80-84.</w:t>
      </w:r>
    </w:p>
    <w:p w14:paraId="44DE11D8" w14:textId="77777777" w:rsidR="005F4C15" w:rsidRDefault="005F4C15" w:rsidP="005F4C15">
      <w:pPr>
        <w:pStyle w:val="Bibliography"/>
        <w:ind w:left="720" w:hanging="720"/>
        <w:rPr>
          <w:noProof/>
        </w:rPr>
      </w:pPr>
      <w:r>
        <w:rPr>
          <w:noProof/>
        </w:rPr>
        <w:t xml:space="preserve">Ciulla, J. B. (2003). </w:t>
      </w:r>
      <w:r>
        <w:rPr>
          <w:i/>
          <w:iCs/>
          <w:noProof/>
        </w:rPr>
        <w:t>The ethics of leadership.</w:t>
      </w:r>
      <w:r>
        <w:rPr>
          <w:noProof/>
        </w:rPr>
        <w:t xml:space="preserve"> Toronto: Wadsworth.</w:t>
      </w:r>
    </w:p>
    <w:p w14:paraId="165F7126" w14:textId="77777777" w:rsidR="005F4C15" w:rsidRDefault="005F4C15" w:rsidP="005F4C15">
      <w:pPr>
        <w:pStyle w:val="Bibliography"/>
        <w:ind w:left="720" w:hanging="720"/>
        <w:rPr>
          <w:noProof/>
        </w:rPr>
      </w:pPr>
      <w:r>
        <w:rPr>
          <w:noProof/>
        </w:rPr>
        <w:t xml:space="preserve">Clark, A. M. (2013). </w:t>
      </w:r>
      <w:r>
        <w:rPr>
          <w:i/>
          <w:iCs/>
          <w:noProof/>
        </w:rPr>
        <w:t>The effects of frequent relocations and deployments on the educational experience of military children: An autoethnography of a soldier (Doctoral dissertation)</w:t>
      </w:r>
      <w:r>
        <w:rPr>
          <w:noProof/>
        </w:rPr>
        <w:t>. Ann Arbor: ProQuest LLC.</w:t>
      </w:r>
    </w:p>
    <w:p w14:paraId="668484EF" w14:textId="77777777" w:rsidR="005F4C15" w:rsidRDefault="005F4C15" w:rsidP="005F4C15">
      <w:pPr>
        <w:pStyle w:val="Bibliography"/>
        <w:ind w:left="720" w:hanging="720"/>
        <w:rPr>
          <w:noProof/>
        </w:rPr>
      </w:pPr>
      <w:r>
        <w:rPr>
          <w:noProof/>
        </w:rPr>
        <w:t xml:space="preserve">CNN. (2008, August 15). </w:t>
      </w:r>
      <w:r>
        <w:rPr>
          <w:i/>
          <w:iCs/>
          <w:noProof/>
        </w:rPr>
        <w:t>Poland, U.S. sign missile shield deal</w:t>
      </w:r>
      <w:r>
        <w:rPr>
          <w:noProof/>
        </w:rPr>
        <w:t>. Retrieved from CNN.com: http://edition.cnn.com/2008/WORLD/europe/08/15/poland.us.shield/index.html</w:t>
      </w:r>
    </w:p>
    <w:p w14:paraId="04ECC5A1" w14:textId="77777777" w:rsidR="005F4C15" w:rsidRDefault="005F4C15" w:rsidP="005F4C15">
      <w:pPr>
        <w:pStyle w:val="Bibliography"/>
        <w:ind w:left="720" w:hanging="720"/>
        <w:rPr>
          <w:noProof/>
        </w:rPr>
      </w:pPr>
      <w:r>
        <w:rPr>
          <w:noProof/>
        </w:rPr>
        <w:t xml:space="preserve">Coburn, S. T. (2012). </w:t>
      </w:r>
      <w:r>
        <w:rPr>
          <w:i/>
          <w:iCs/>
          <w:noProof/>
        </w:rPr>
        <w:t>Department of Everything: Department of defense spending that has little to do with national security.</w:t>
      </w:r>
      <w:r>
        <w:rPr>
          <w:noProof/>
        </w:rPr>
        <w:t xml:space="preserve"> United States Senate, Washington. Retrieved September 6, 2015, from http://www.dtic.mil/dtic/tr/fulltext/u2/a570614.pdf</w:t>
      </w:r>
    </w:p>
    <w:p w14:paraId="0A666E2F" w14:textId="77777777" w:rsidR="005F4C15" w:rsidRDefault="005F4C15" w:rsidP="005F4C15">
      <w:pPr>
        <w:pStyle w:val="Bibliography"/>
        <w:ind w:left="720" w:hanging="720"/>
        <w:rPr>
          <w:noProof/>
        </w:rPr>
      </w:pPr>
      <w:r>
        <w:rPr>
          <w:noProof/>
        </w:rPr>
        <w:t xml:space="preserve">Cohen, M. D., March, J. G., &amp; Olsen, J. P. (1972, March). A garbage can model of organizational choice. </w:t>
      </w:r>
      <w:r>
        <w:rPr>
          <w:i/>
          <w:iCs/>
          <w:noProof/>
        </w:rPr>
        <w:t>Administrative Science Quarterly, 17</w:t>
      </w:r>
      <w:r>
        <w:rPr>
          <w:noProof/>
        </w:rPr>
        <w:t>(1), 1-25.</w:t>
      </w:r>
    </w:p>
    <w:p w14:paraId="169DB980" w14:textId="77777777" w:rsidR="005F4C15" w:rsidRDefault="005F4C15" w:rsidP="005F4C15">
      <w:pPr>
        <w:pStyle w:val="Bibliography"/>
        <w:ind w:left="720" w:hanging="720"/>
        <w:rPr>
          <w:noProof/>
        </w:rPr>
      </w:pPr>
      <w:r>
        <w:rPr>
          <w:noProof/>
        </w:rPr>
        <w:t xml:space="preserve">Cole, W. (2012, January 8). Ire over hawaii schools not enough to justify military-only education. </w:t>
      </w:r>
      <w:r>
        <w:rPr>
          <w:i/>
          <w:iCs/>
          <w:noProof/>
        </w:rPr>
        <w:t>McClatchy-Tribune Business News</w:t>
      </w:r>
      <w:r>
        <w:rPr>
          <w:noProof/>
        </w:rPr>
        <w:t>. Retrieved January 16, 2016, from http://search.proquest.com/docview/914534087?accountid=12964</w:t>
      </w:r>
    </w:p>
    <w:p w14:paraId="3BE20E5C" w14:textId="77777777" w:rsidR="005F4C15" w:rsidRDefault="005F4C15" w:rsidP="005F4C15">
      <w:pPr>
        <w:pStyle w:val="Bibliography"/>
        <w:ind w:left="720" w:hanging="720"/>
        <w:rPr>
          <w:noProof/>
        </w:rPr>
      </w:pPr>
      <w:r>
        <w:rPr>
          <w:noProof/>
        </w:rPr>
        <w:t xml:space="preserve">Collins, J. (2001). </w:t>
      </w:r>
      <w:r>
        <w:rPr>
          <w:i/>
          <w:iCs/>
          <w:noProof/>
        </w:rPr>
        <w:t>Good to great: Why some companies take the leap...And others don't.</w:t>
      </w:r>
      <w:r>
        <w:rPr>
          <w:noProof/>
        </w:rPr>
        <w:t xml:space="preserve"> New York: HarperCollins Publishers Inc.</w:t>
      </w:r>
    </w:p>
    <w:p w14:paraId="6A4DB55D" w14:textId="77777777" w:rsidR="005F4C15" w:rsidRDefault="005F4C15" w:rsidP="005F4C15">
      <w:pPr>
        <w:pStyle w:val="Bibliography"/>
        <w:ind w:left="720" w:hanging="720"/>
        <w:rPr>
          <w:noProof/>
        </w:rPr>
      </w:pPr>
      <w:r>
        <w:rPr>
          <w:noProof/>
        </w:rPr>
        <w:t xml:space="preserve">Creswell, J. W. (2007). </w:t>
      </w:r>
      <w:r>
        <w:rPr>
          <w:i/>
          <w:iCs/>
          <w:noProof/>
        </w:rPr>
        <w:t>Qualitative inquiry &amp; research design: Choosing among five approaches.</w:t>
      </w:r>
      <w:r>
        <w:rPr>
          <w:noProof/>
        </w:rPr>
        <w:t xml:space="preserve"> Thousand Oaks: Sage Publications.</w:t>
      </w:r>
    </w:p>
    <w:p w14:paraId="423397BD" w14:textId="77777777" w:rsidR="005F4C15" w:rsidRDefault="005F4C15" w:rsidP="005F4C15">
      <w:pPr>
        <w:pStyle w:val="Bibliography"/>
        <w:ind w:left="720" w:hanging="720"/>
        <w:rPr>
          <w:noProof/>
        </w:rPr>
      </w:pPr>
      <w:r>
        <w:rPr>
          <w:noProof/>
        </w:rPr>
        <w:t xml:space="preserve">Davis, D. M., &amp; Hayes, J. A. (2011). What Are the Benefits of Mindfulness? A Practice Review of Psychotherapy-Related Research. </w:t>
      </w:r>
      <w:r>
        <w:rPr>
          <w:i/>
          <w:iCs/>
          <w:noProof/>
        </w:rPr>
        <w:t>Psychotherapy</w:t>
      </w:r>
      <w:r>
        <w:rPr>
          <w:noProof/>
        </w:rPr>
        <w:t>, 198-208.</w:t>
      </w:r>
    </w:p>
    <w:p w14:paraId="5050F72A" w14:textId="77777777" w:rsidR="005F4C15" w:rsidRDefault="005F4C15" w:rsidP="005F4C15">
      <w:pPr>
        <w:pStyle w:val="Bibliography"/>
        <w:ind w:left="720" w:hanging="720"/>
        <w:rPr>
          <w:noProof/>
        </w:rPr>
      </w:pPr>
      <w:r>
        <w:rPr>
          <w:noProof/>
        </w:rPr>
        <w:lastRenderedPageBreak/>
        <w:t xml:space="preserve">Defense, D. o. (2010, December 21). </w:t>
      </w:r>
      <w:r>
        <w:rPr>
          <w:i/>
          <w:iCs/>
          <w:noProof/>
        </w:rPr>
        <w:t>Functions of the department of defense and its major components.</w:t>
      </w:r>
      <w:r>
        <w:rPr>
          <w:noProof/>
        </w:rPr>
        <w:t xml:space="preserve"> Retrieved September 6, 2015, from Defense Technical Information Center: http://www.dtic.mil/dtic/tr/fulltext/u2/a535601.pdf</w:t>
      </w:r>
    </w:p>
    <w:p w14:paraId="4D26E75D" w14:textId="77777777" w:rsidR="005F4C15" w:rsidRDefault="005F4C15" w:rsidP="005F4C15">
      <w:pPr>
        <w:pStyle w:val="Bibliography"/>
        <w:ind w:left="720" w:hanging="720"/>
        <w:rPr>
          <w:noProof/>
        </w:rPr>
      </w:pPr>
      <w:r>
        <w:rPr>
          <w:noProof/>
        </w:rPr>
        <w:t xml:space="preserve">Defense, D. o. (2010, February). </w:t>
      </w:r>
      <w:r>
        <w:rPr>
          <w:i/>
          <w:iCs/>
          <w:noProof/>
        </w:rPr>
        <w:t>Quadrennial Review Defense Report.</w:t>
      </w:r>
      <w:r>
        <w:rPr>
          <w:noProof/>
        </w:rPr>
        <w:t xml:space="preserve"> Retrieved September 9, 2015, from Defense Technical Information Center: http://www.dtic.mil/dtic/tr/fulltext/u2/a513713.pdf</w:t>
      </w:r>
    </w:p>
    <w:p w14:paraId="6886C435" w14:textId="77777777" w:rsidR="005F4C15" w:rsidRDefault="005F4C15" w:rsidP="005F4C15">
      <w:pPr>
        <w:pStyle w:val="Bibliography"/>
        <w:ind w:left="720" w:hanging="720"/>
        <w:rPr>
          <w:noProof/>
        </w:rPr>
      </w:pPr>
      <w:r>
        <w:rPr>
          <w:noProof/>
        </w:rPr>
        <w:t xml:space="preserve">Defense, D. o. (2011, October 24). </w:t>
      </w:r>
      <w:r>
        <w:rPr>
          <w:i/>
          <w:iCs/>
          <w:noProof/>
        </w:rPr>
        <w:t>Joint Personnel Support.</w:t>
      </w:r>
      <w:r>
        <w:rPr>
          <w:noProof/>
        </w:rPr>
        <w:t xml:space="preserve"> Retrieved September 6, 2015, from Defense Technical Information Center: http://www.dtic.mil/doctrine/new_pubs/jp1_0.pdf</w:t>
      </w:r>
    </w:p>
    <w:p w14:paraId="152214E6" w14:textId="77777777" w:rsidR="005F4C15" w:rsidRDefault="005F4C15" w:rsidP="005F4C15">
      <w:pPr>
        <w:pStyle w:val="Bibliography"/>
        <w:ind w:left="720" w:hanging="720"/>
        <w:rPr>
          <w:noProof/>
        </w:rPr>
      </w:pPr>
      <w:r>
        <w:rPr>
          <w:noProof/>
        </w:rPr>
        <w:t xml:space="preserve">DeLeo, R. A. (2012). </w:t>
      </w:r>
      <w:r>
        <w:rPr>
          <w:i/>
          <w:iCs/>
          <w:noProof/>
        </w:rPr>
        <w:t>Anticipatory policymaking: When government acts to prevent problems and why it is so hard (Doctoral dissertation)</w:t>
      </w:r>
      <w:r>
        <w:rPr>
          <w:noProof/>
        </w:rPr>
        <w:t>. Ann Arbor: ProQuest LLC.</w:t>
      </w:r>
    </w:p>
    <w:p w14:paraId="578887C1" w14:textId="77777777" w:rsidR="005F4C15" w:rsidRDefault="005F4C15" w:rsidP="005F4C15">
      <w:pPr>
        <w:pStyle w:val="Bibliography"/>
        <w:ind w:left="720" w:hanging="720"/>
        <w:rPr>
          <w:noProof/>
        </w:rPr>
      </w:pPr>
      <w:r>
        <w:rPr>
          <w:noProof/>
        </w:rPr>
        <w:t xml:space="preserve">Department of defense authorization for appropriations for fiscal year 2008 part 1. (2007, May 17). </w:t>
      </w:r>
      <w:r>
        <w:rPr>
          <w:i/>
          <w:iCs/>
          <w:noProof/>
        </w:rPr>
        <w:t>Hearings before the committee on armed services united states senate one hundred tenth congress first session, S. HRG 110-201, PT.1</w:t>
      </w:r>
      <w:r>
        <w:rPr>
          <w:noProof/>
        </w:rPr>
        <w:t>. Washington: U.S Government Printing Office.</w:t>
      </w:r>
    </w:p>
    <w:p w14:paraId="2BCCECE7" w14:textId="77777777" w:rsidR="005F4C15" w:rsidRDefault="005F4C15" w:rsidP="005F4C15">
      <w:pPr>
        <w:pStyle w:val="Bibliography"/>
        <w:ind w:left="720" w:hanging="720"/>
        <w:rPr>
          <w:noProof/>
        </w:rPr>
      </w:pPr>
      <w:r>
        <w:rPr>
          <w:i/>
          <w:iCs/>
          <w:noProof/>
        </w:rPr>
        <w:t>Department of defense education activity policy memorandum: Non-department of defense schools program minimum age requirement for kindergarten and first grade dependents.</w:t>
      </w:r>
      <w:r>
        <w:rPr>
          <w:noProof/>
        </w:rPr>
        <w:t xml:space="preserve"> (2010, October 1). Retrieved from Department of Defense Education Activity.</w:t>
      </w:r>
    </w:p>
    <w:p w14:paraId="6FA92212" w14:textId="77777777" w:rsidR="005F4C15" w:rsidRDefault="005F4C15" w:rsidP="005F4C15">
      <w:pPr>
        <w:pStyle w:val="Bibliography"/>
        <w:ind w:left="720" w:hanging="720"/>
        <w:rPr>
          <w:noProof/>
        </w:rPr>
      </w:pPr>
      <w:r>
        <w:rPr>
          <w:i/>
          <w:iCs/>
          <w:noProof/>
        </w:rPr>
        <w:t>Department of Defense Education Activity Regulation 1035.1 Use of Non-DoD School.</w:t>
      </w:r>
      <w:r>
        <w:rPr>
          <w:noProof/>
        </w:rPr>
        <w:t xml:space="preserve"> (2003, 2009, August, May). Retrieved from Department of Defense Education Activity.</w:t>
      </w:r>
    </w:p>
    <w:p w14:paraId="468D09AB" w14:textId="77777777" w:rsidR="005F4C15" w:rsidRDefault="005F4C15" w:rsidP="005F4C15">
      <w:pPr>
        <w:pStyle w:val="Bibliography"/>
        <w:ind w:left="720" w:hanging="720"/>
        <w:rPr>
          <w:noProof/>
        </w:rPr>
      </w:pPr>
      <w:r>
        <w:rPr>
          <w:i/>
          <w:iCs/>
          <w:noProof/>
        </w:rPr>
        <w:t>Department of Defense Guidance Students in Locations Not Served By DoDEA.</w:t>
      </w:r>
      <w:r>
        <w:rPr>
          <w:noProof/>
        </w:rPr>
        <w:t xml:space="preserve"> (2005, November). Retrieved from Department of Defense Education Activity.</w:t>
      </w:r>
    </w:p>
    <w:p w14:paraId="2BB8CC26" w14:textId="77777777" w:rsidR="005F4C15" w:rsidRDefault="005F4C15" w:rsidP="005F4C15">
      <w:pPr>
        <w:pStyle w:val="Bibliography"/>
        <w:ind w:left="720" w:hanging="720"/>
        <w:rPr>
          <w:noProof/>
        </w:rPr>
      </w:pPr>
      <w:r>
        <w:rPr>
          <w:noProof/>
        </w:rPr>
        <w:t xml:space="preserve">(2009). </w:t>
      </w:r>
      <w:r>
        <w:rPr>
          <w:i/>
          <w:iCs/>
          <w:noProof/>
        </w:rPr>
        <w:t>Department of defense military construction program fy2010 budget.</w:t>
      </w:r>
      <w:r>
        <w:rPr>
          <w:noProof/>
        </w:rPr>
        <w:t xml:space="preserve"> Department of Defense. Retrieved July 9, 2015, from http://comptroller.defense.gov/Portals/45/Documents/defbudget/fy2010/budget_justification/pdfs/11_NATO_Security_Investment_Program/FY10_NSIP_JBook.pdf</w:t>
      </w:r>
    </w:p>
    <w:p w14:paraId="6B7C9E46" w14:textId="77777777" w:rsidR="005F4C15" w:rsidRDefault="005F4C15" w:rsidP="005F4C15">
      <w:pPr>
        <w:pStyle w:val="Bibliography"/>
        <w:ind w:left="720" w:hanging="720"/>
        <w:rPr>
          <w:noProof/>
        </w:rPr>
      </w:pPr>
      <w:r>
        <w:rPr>
          <w:i/>
          <w:iCs/>
          <w:noProof/>
        </w:rPr>
        <w:t>DoD Directive 1342.16 Provisions for Free Public Education for Eligible Dependent Children.</w:t>
      </w:r>
      <w:r>
        <w:rPr>
          <w:noProof/>
        </w:rPr>
        <w:t xml:space="preserve"> (1987, 1994, October, August 16, 5). Retrieved from Department of Defense Eudcation Activity.</w:t>
      </w:r>
    </w:p>
    <w:p w14:paraId="26D0E6C8" w14:textId="77777777" w:rsidR="005F4C15" w:rsidRDefault="005F4C15" w:rsidP="005F4C15">
      <w:pPr>
        <w:pStyle w:val="Bibliography"/>
        <w:ind w:left="720" w:hanging="720"/>
        <w:rPr>
          <w:noProof/>
        </w:rPr>
      </w:pPr>
      <w:r>
        <w:rPr>
          <w:i/>
          <w:iCs/>
          <w:noProof/>
        </w:rPr>
        <w:t>DoD Directive 1342.20 Department of Defense Education Acitvity (DoDEA).</w:t>
      </w:r>
      <w:r>
        <w:rPr>
          <w:noProof/>
        </w:rPr>
        <w:t xml:space="preserve"> (1992, 2007, October 13, 19). Retrieved from Department of Defense Education Activity.</w:t>
      </w:r>
    </w:p>
    <w:p w14:paraId="37324A2B" w14:textId="77777777" w:rsidR="005F4C15" w:rsidRDefault="005F4C15" w:rsidP="005F4C15">
      <w:pPr>
        <w:pStyle w:val="Bibliography"/>
        <w:ind w:left="720" w:hanging="720"/>
        <w:rPr>
          <w:noProof/>
        </w:rPr>
      </w:pPr>
      <w:r>
        <w:rPr>
          <w:i/>
          <w:iCs/>
          <w:noProof/>
        </w:rPr>
        <w:lastRenderedPageBreak/>
        <w:t>DoD Directive 1342.6 Department of Defense Dependent Schools (DoDDS).</w:t>
      </w:r>
      <w:r>
        <w:rPr>
          <w:noProof/>
        </w:rPr>
        <w:t xml:space="preserve"> (1992, October 13). Retrieved from Department of Defense Eudcation Activity.</w:t>
      </w:r>
    </w:p>
    <w:p w14:paraId="1F54205A" w14:textId="77777777" w:rsidR="005F4C15" w:rsidRDefault="005F4C15" w:rsidP="005F4C15">
      <w:pPr>
        <w:pStyle w:val="Bibliography"/>
        <w:ind w:left="720" w:hanging="720"/>
        <w:rPr>
          <w:noProof/>
        </w:rPr>
      </w:pPr>
      <w:r>
        <w:rPr>
          <w:i/>
          <w:iCs/>
          <w:noProof/>
        </w:rPr>
        <w:t>DoD DIrective 5128.8 Principle Deputy Under Secretary of Defense for Personnel and Readiness.</w:t>
      </w:r>
      <w:r>
        <w:rPr>
          <w:noProof/>
        </w:rPr>
        <w:t xml:space="preserve"> (2003, July 13). Retrieved from Department of Defense Education Activity.</w:t>
      </w:r>
    </w:p>
    <w:p w14:paraId="7969D02B" w14:textId="77777777" w:rsidR="005F4C15" w:rsidRDefault="005F4C15" w:rsidP="005F4C15">
      <w:pPr>
        <w:pStyle w:val="Bibliography"/>
        <w:ind w:left="720" w:hanging="720"/>
        <w:rPr>
          <w:noProof/>
        </w:rPr>
      </w:pPr>
      <w:r>
        <w:rPr>
          <w:i/>
          <w:iCs/>
          <w:noProof/>
        </w:rPr>
        <w:t>DoD Instruction 1315.12 Provisions of Early Intervention and Special Education Services to Eligible DoD Dependents.</w:t>
      </w:r>
      <w:r>
        <w:rPr>
          <w:noProof/>
        </w:rPr>
        <w:t xml:space="preserve"> (2015, June 17). Retrieved from Department of Defense Education Activity.</w:t>
      </w:r>
    </w:p>
    <w:p w14:paraId="6B63F9A7" w14:textId="77777777" w:rsidR="005F4C15" w:rsidRDefault="005F4C15" w:rsidP="005F4C15">
      <w:pPr>
        <w:pStyle w:val="Bibliography"/>
        <w:ind w:left="720" w:hanging="720"/>
        <w:rPr>
          <w:noProof/>
        </w:rPr>
      </w:pPr>
      <w:r>
        <w:rPr>
          <w:i/>
          <w:iCs/>
          <w:noProof/>
        </w:rPr>
        <w:t>DoD Instruction 1315.19 Authorizing Special Needs Family Members Travel Overseas at Government Expense.</w:t>
      </w:r>
      <w:r>
        <w:rPr>
          <w:noProof/>
        </w:rPr>
        <w:t xml:space="preserve"> (2005, 2011, December, February 20, 16). Retrieved from Department of Defense Eudcation Activity.</w:t>
      </w:r>
    </w:p>
    <w:p w14:paraId="756D7B91" w14:textId="77777777" w:rsidR="005F4C15" w:rsidRDefault="005F4C15" w:rsidP="005F4C15">
      <w:pPr>
        <w:pStyle w:val="Bibliography"/>
        <w:ind w:left="720" w:hanging="720"/>
        <w:rPr>
          <w:noProof/>
        </w:rPr>
      </w:pPr>
      <w:r>
        <w:rPr>
          <w:i/>
          <w:iCs/>
          <w:noProof/>
        </w:rPr>
        <w:t>DoD Instruction 1342.15 Educational Advisory Committees and Councils.</w:t>
      </w:r>
      <w:r>
        <w:rPr>
          <w:noProof/>
        </w:rPr>
        <w:t xml:space="preserve"> (1987, 2012, March, December 27, 7). Retrieved from Department of Defense.</w:t>
      </w:r>
    </w:p>
    <w:p w14:paraId="042A6C48" w14:textId="77777777" w:rsidR="005F4C15" w:rsidRDefault="005F4C15" w:rsidP="005F4C15">
      <w:pPr>
        <w:pStyle w:val="Bibliography"/>
        <w:ind w:left="720" w:hanging="720"/>
        <w:rPr>
          <w:noProof/>
        </w:rPr>
      </w:pPr>
      <w:r>
        <w:rPr>
          <w:i/>
          <w:iCs/>
          <w:noProof/>
        </w:rPr>
        <w:t>DoD Instruction 1342.25 Schools Boards for Department of Defense Dependent Elementary and Secondary Schools (DDESS).</w:t>
      </w:r>
      <w:r>
        <w:rPr>
          <w:noProof/>
        </w:rPr>
        <w:t xml:space="preserve"> (1996, October 30). Retrieved from Department of Defense Education Activity.</w:t>
      </w:r>
    </w:p>
    <w:p w14:paraId="6A88AA58" w14:textId="77777777" w:rsidR="005F4C15" w:rsidRDefault="005F4C15" w:rsidP="005F4C15">
      <w:pPr>
        <w:pStyle w:val="Bibliography"/>
        <w:ind w:left="720" w:hanging="720"/>
        <w:rPr>
          <w:noProof/>
        </w:rPr>
      </w:pPr>
      <w:r>
        <w:rPr>
          <w:noProof/>
        </w:rPr>
        <w:t xml:space="preserve">(2011). </w:t>
      </w:r>
      <w:r>
        <w:rPr>
          <w:i/>
          <w:iCs/>
          <w:noProof/>
        </w:rPr>
        <w:t>DoDEA educational partnership grant program 2009-2010 annual evaluation report- Draft.</w:t>
      </w:r>
      <w:r>
        <w:rPr>
          <w:noProof/>
        </w:rPr>
        <w:t xml:space="preserve"> Synergy Enterprises, Inc., Silver Spring. Retrieved August 27, 2015, from http://download.militaryonesource.mil/12038/Project%20Documents/MilitaryHOMEFRONT/Service%20Providers/DoD%20Conferences/MFPP/Metrics%20and%20Evaluation/DoDEA_ETAC_Annual_Report_2009-2010.pdf</w:t>
      </w:r>
    </w:p>
    <w:p w14:paraId="17FBE7E9" w14:textId="77777777" w:rsidR="005F4C15" w:rsidRDefault="005F4C15" w:rsidP="005F4C15">
      <w:pPr>
        <w:pStyle w:val="Bibliography"/>
        <w:ind w:left="720" w:hanging="720"/>
        <w:rPr>
          <w:noProof/>
        </w:rPr>
      </w:pPr>
      <w:r>
        <w:rPr>
          <w:i/>
          <w:iCs/>
          <w:noProof/>
        </w:rPr>
        <w:t>DoDEA Regulation 1342.13 Eligibility Requirements for Education of Elementary and Secondary School Age Dependents in Overseas Areas.</w:t>
      </w:r>
      <w:r>
        <w:rPr>
          <w:noProof/>
        </w:rPr>
        <w:t xml:space="preserve"> (2008, February 29). Retrieved from Department of Defense Eudcation Activity.</w:t>
      </w:r>
    </w:p>
    <w:p w14:paraId="35FC8560" w14:textId="77777777" w:rsidR="005F4C15" w:rsidRDefault="005F4C15" w:rsidP="005F4C15">
      <w:pPr>
        <w:pStyle w:val="Bibliography"/>
        <w:ind w:left="720" w:hanging="720"/>
        <w:rPr>
          <w:noProof/>
        </w:rPr>
      </w:pPr>
      <w:r>
        <w:rPr>
          <w:noProof/>
        </w:rPr>
        <w:t xml:space="preserve">DoDEA. (n.d.). </w:t>
      </w:r>
      <w:r>
        <w:rPr>
          <w:i/>
          <w:iCs/>
          <w:noProof/>
        </w:rPr>
        <w:t>Sample Freedom of Information Act Letter</w:t>
      </w:r>
      <w:r>
        <w:rPr>
          <w:noProof/>
        </w:rPr>
        <w:t>. Retrieved from http://www.dodea.edu/foia.cfm</w:t>
      </w:r>
    </w:p>
    <w:p w14:paraId="33958267" w14:textId="77777777" w:rsidR="005F4C15" w:rsidRDefault="005F4C15" w:rsidP="005F4C15">
      <w:pPr>
        <w:pStyle w:val="Bibliography"/>
        <w:ind w:left="720" w:hanging="720"/>
        <w:rPr>
          <w:noProof/>
        </w:rPr>
      </w:pPr>
      <w:r>
        <w:rPr>
          <w:noProof/>
        </w:rPr>
        <w:t xml:space="preserve">Dweck, C. (2007). </w:t>
      </w:r>
      <w:r>
        <w:rPr>
          <w:i/>
          <w:iCs/>
          <w:noProof/>
        </w:rPr>
        <w:t>Mindset: The new psychology of success how we can learn to fulfill our potential.</w:t>
      </w:r>
      <w:r>
        <w:rPr>
          <w:noProof/>
        </w:rPr>
        <w:t xml:space="preserve"> New York: Random House.</w:t>
      </w:r>
    </w:p>
    <w:p w14:paraId="09B86AAF" w14:textId="77777777" w:rsidR="005F4C15" w:rsidRDefault="005F4C15" w:rsidP="005F4C15">
      <w:pPr>
        <w:pStyle w:val="Bibliography"/>
        <w:ind w:left="720" w:hanging="720"/>
        <w:rPr>
          <w:noProof/>
        </w:rPr>
      </w:pPr>
      <w:r>
        <w:rPr>
          <w:noProof/>
        </w:rPr>
        <w:t xml:space="preserve">Else, D. H. (2011, July 13). </w:t>
      </w:r>
      <w:r>
        <w:rPr>
          <w:i/>
          <w:iCs/>
          <w:noProof/>
        </w:rPr>
        <w:t>Military construction: An analysis of the fy2012 appropriation and authorization.</w:t>
      </w:r>
      <w:r>
        <w:rPr>
          <w:noProof/>
        </w:rPr>
        <w:t xml:space="preserve"> Retrieved September 6, 2015, from Defense Technical Information Center: http://www.dtic.mil/dtic/tr/fulltext/u2/a591751.pdf</w:t>
      </w:r>
    </w:p>
    <w:p w14:paraId="02E17712" w14:textId="77777777" w:rsidR="005F4C15" w:rsidRDefault="005F4C15" w:rsidP="005F4C15">
      <w:pPr>
        <w:pStyle w:val="Bibliography"/>
        <w:ind w:left="720" w:hanging="720"/>
        <w:rPr>
          <w:noProof/>
        </w:rPr>
      </w:pPr>
      <w:r>
        <w:rPr>
          <w:i/>
          <w:iCs/>
          <w:noProof/>
        </w:rPr>
        <w:t>EUCOM Directive 30-13 Overseas Dependents Education in USEUCOM .</w:t>
      </w:r>
      <w:r>
        <w:rPr>
          <w:noProof/>
        </w:rPr>
        <w:t xml:space="preserve"> (2005, February 16).</w:t>
      </w:r>
    </w:p>
    <w:p w14:paraId="1EA1A98F" w14:textId="77777777" w:rsidR="005F4C15" w:rsidRDefault="005F4C15" w:rsidP="005F4C15">
      <w:pPr>
        <w:pStyle w:val="Bibliography"/>
        <w:ind w:left="720" w:hanging="720"/>
        <w:rPr>
          <w:noProof/>
        </w:rPr>
      </w:pPr>
      <w:r>
        <w:rPr>
          <w:noProof/>
        </w:rPr>
        <w:lastRenderedPageBreak/>
        <w:t xml:space="preserve">(2009). </w:t>
      </w:r>
      <w:r>
        <w:rPr>
          <w:i/>
          <w:iCs/>
          <w:noProof/>
        </w:rPr>
        <w:t>EUCOM FY10 milcon &amp; ha programs.</w:t>
      </w:r>
      <w:r>
        <w:rPr>
          <w:noProof/>
        </w:rPr>
        <w:t xml:space="preserve"> Retrieved July 9, 2015, from http://mvs013-020.directrouter.com/~sameorg/images/stories/EUCOM_Brief_6-10-09.pdf</w:t>
      </w:r>
    </w:p>
    <w:p w14:paraId="3AF29963" w14:textId="77777777" w:rsidR="005F4C15" w:rsidRDefault="005F4C15" w:rsidP="005F4C15">
      <w:pPr>
        <w:pStyle w:val="Bibliography"/>
        <w:ind w:left="720" w:hanging="720"/>
        <w:rPr>
          <w:noProof/>
        </w:rPr>
      </w:pPr>
      <w:r>
        <w:rPr>
          <w:noProof/>
        </w:rPr>
        <w:t xml:space="preserve">Fairhurst, G. T., &amp; Uhl-Bien, M. (2012). Organizational discourse analysis (ODA): Examining leadership as a relational process. </w:t>
      </w:r>
      <w:r>
        <w:rPr>
          <w:i/>
          <w:iCs/>
          <w:noProof/>
        </w:rPr>
        <w:t>The Leadership Quarterly</w:t>
      </w:r>
      <w:r>
        <w:rPr>
          <w:noProof/>
        </w:rPr>
        <w:t>. Retrieved November 16, 2012, from http://dx.doi.org/10.1016/j.leaqua.2012.10.005</w:t>
      </w:r>
    </w:p>
    <w:p w14:paraId="07F32B8F" w14:textId="77777777" w:rsidR="005F4C15" w:rsidRDefault="005F4C15" w:rsidP="005F4C15">
      <w:pPr>
        <w:pStyle w:val="Bibliography"/>
        <w:ind w:left="720" w:hanging="720"/>
        <w:rPr>
          <w:noProof/>
        </w:rPr>
      </w:pPr>
      <w:r>
        <w:rPr>
          <w:noProof/>
        </w:rPr>
        <w:t xml:space="preserve">FEA meeting on dodea staffing changes put on hold. (2009, June 12). </w:t>
      </w:r>
      <w:r>
        <w:rPr>
          <w:i/>
          <w:iCs/>
          <w:noProof/>
        </w:rPr>
        <w:t>Stars and Stripes</w:t>
      </w:r>
      <w:r>
        <w:rPr>
          <w:noProof/>
        </w:rPr>
        <w:t>. Retrieved July 9, 2015, from http://www.stripes.com/news/fea-meeting-on-dodea-staffing-changes-put-on-hold-1.92425</w:t>
      </w:r>
    </w:p>
    <w:p w14:paraId="16DAB018" w14:textId="77777777" w:rsidR="005F4C15" w:rsidRDefault="005F4C15" w:rsidP="005F4C15">
      <w:pPr>
        <w:pStyle w:val="Bibliography"/>
        <w:ind w:left="720" w:hanging="720"/>
        <w:rPr>
          <w:noProof/>
        </w:rPr>
      </w:pPr>
      <w:r>
        <w:rPr>
          <w:noProof/>
        </w:rPr>
        <w:t xml:space="preserve">Feagin, J. R., Orum, A. M., &amp; Sjoberg, G. (1991). </w:t>
      </w:r>
      <w:r>
        <w:rPr>
          <w:i/>
          <w:iCs/>
          <w:noProof/>
        </w:rPr>
        <w:t>A case for the case study.</w:t>
      </w:r>
      <w:r>
        <w:rPr>
          <w:noProof/>
        </w:rPr>
        <w:t xml:space="preserve"> Chapel Hill: University of North Carolina Press.</w:t>
      </w:r>
    </w:p>
    <w:p w14:paraId="5EA24376" w14:textId="77777777" w:rsidR="005F4C15" w:rsidRDefault="005F4C15" w:rsidP="005F4C15">
      <w:pPr>
        <w:pStyle w:val="Bibliography"/>
        <w:ind w:left="720" w:hanging="720"/>
        <w:rPr>
          <w:noProof/>
        </w:rPr>
      </w:pPr>
      <w:r>
        <w:rPr>
          <w:noProof/>
        </w:rPr>
        <w:t xml:space="preserve">Feickert, A. (2013). </w:t>
      </w:r>
      <w:r>
        <w:rPr>
          <w:i/>
          <w:iCs/>
          <w:noProof/>
        </w:rPr>
        <w:t>The unified command plan and combatant commands: Background and issues for congress.</w:t>
      </w:r>
      <w:r>
        <w:rPr>
          <w:noProof/>
        </w:rPr>
        <w:t xml:space="preserve"> Washington, D.C.: Congressional Research Service.</w:t>
      </w:r>
    </w:p>
    <w:p w14:paraId="1202EF4B" w14:textId="77777777" w:rsidR="005F4C15" w:rsidRDefault="005F4C15" w:rsidP="005F4C15">
      <w:pPr>
        <w:pStyle w:val="Bibliography"/>
        <w:ind w:left="720" w:hanging="720"/>
        <w:rPr>
          <w:noProof/>
        </w:rPr>
      </w:pPr>
      <w:r>
        <w:rPr>
          <w:noProof/>
        </w:rPr>
        <w:t xml:space="preserve">Feldman, M. S., Skoldberg, K., Brown, R. N., &amp; Horner, D. (2004). Making sense of stories: A rhetorical approach to narrative analysis. </w:t>
      </w:r>
      <w:r>
        <w:rPr>
          <w:i/>
          <w:iCs/>
          <w:noProof/>
        </w:rPr>
        <w:t>Journal of Public Administration Research and Theory, 14</w:t>
      </w:r>
      <w:r>
        <w:rPr>
          <w:noProof/>
        </w:rPr>
        <w:t>(2), 147-170. doi:10.1093/jopart/muh010</w:t>
      </w:r>
    </w:p>
    <w:p w14:paraId="15A2D987" w14:textId="77777777" w:rsidR="005F4C15" w:rsidRDefault="005F4C15" w:rsidP="005F4C15">
      <w:pPr>
        <w:pStyle w:val="Bibliography"/>
        <w:ind w:left="720" w:hanging="720"/>
        <w:rPr>
          <w:noProof/>
        </w:rPr>
      </w:pPr>
      <w:r>
        <w:rPr>
          <w:noProof/>
        </w:rPr>
        <w:t xml:space="preserve">Finlay, L. (2002). Negotiating the swamp: the opportunity and challenge of reflexivity in research practice. </w:t>
      </w:r>
      <w:r>
        <w:rPr>
          <w:i/>
          <w:iCs/>
          <w:noProof/>
        </w:rPr>
        <w:t>Qualitative Research, 2</w:t>
      </w:r>
      <w:r>
        <w:rPr>
          <w:noProof/>
        </w:rPr>
        <w:t>(2), 209-230.</w:t>
      </w:r>
    </w:p>
    <w:p w14:paraId="237FDC3F" w14:textId="77777777" w:rsidR="005F4C15" w:rsidRDefault="005F4C15" w:rsidP="005F4C15">
      <w:pPr>
        <w:pStyle w:val="Bibliography"/>
        <w:ind w:left="720" w:hanging="720"/>
        <w:rPr>
          <w:noProof/>
        </w:rPr>
      </w:pPr>
      <w:r>
        <w:rPr>
          <w:noProof/>
        </w:rPr>
        <w:t xml:space="preserve">Ford, J. D., Ford, L. W., &amp; D'Amelio, A. (2008). Resistance to change: The rest of the story. </w:t>
      </w:r>
      <w:r>
        <w:rPr>
          <w:i/>
          <w:iCs/>
          <w:noProof/>
        </w:rPr>
        <w:t>Academy of Management Review, 33</w:t>
      </w:r>
      <w:r>
        <w:rPr>
          <w:noProof/>
        </w:rPr>
        <w:t>, 362-377. Retrieved July 12, 2015, from http://www.communicationcache.com/uploads/1/0/8/8/10887248/resistance_to_change-_the_rest_of_the_story.pdf</w:t>
      </w:r>
    </w:p>
    <w:p w14:paraId="7B312C4F" w14:textId="77777777" w:rsidR="005F4C15" w:rsidRDefault="005F4C15" w:rsidP="005F4C15">
      <w:pPr>
        <w:pStyle w:val="Bibliography"/>
        <w:ind w:left="720" w:hanging="720"/>
        <w:rPr>
          <w:noProof/>
        </w:rPr>
      </w:pPr>
      <w:r>
        <w:rPr>
          <w:noProof/>
        </w:rPr>
        <w:t xml:space="preserve">French, J., &amp; Raven, B. (1959). The bases of social power. In D. Cartwright, </w:t>
      </w:r>
      <w:r>
        <w:rPr>
          <w:i/>
          <w:iCs/>
          <w:noProof/>
        </w:rPr>
        <w:t>Studies in social power</w:t>
      </w:r>
      <w:r>
        <w:rPr>
          <w:noProof/>
        </w:rPr>
        <w:t xml:space="preserve"> (pp. 150-167). Ann Arbor: University of Michigan.</w:t>
      </w:r>
    </w:p>
    <w:p w14:paraId="287DC138" w14:textId="77777777" w:rsidR="005F4C15" w:rsidRDefault="005F4C15" w:rsidP="005F4C15">
      <w:pPr>
        <w:pStyle w:val="Bibliography"/>
        <w:ind w:left="720" w:hanging="720"/>
        <w:rPr>
          <w:noProof/>
        </w:rPr>
      </w:pPr>
      <w:r>
        <w:rPr>
          <w:i/>
          <w:iCs/>
          <w:noProof/>
        </w:rPr>
        <w:t>G9- Morale, Welfare, and Recreation</w:t>
      </w:r>
      <w:r>
        <w:rPr>
          <w:noProof/>
        </w:rPr>
        <w:t>. (n.d.). Retrieved August 15, 2015, from The Official Website of Installation Management Command: http://www.imcom.army.mil/Organization/G9FamilyMWRPrograms.aspx</w:t>
      </w:r>
    </w:p>
    <w:p w14:paraId="7B6A582F" w14:textId="77777777" w:rsidR="005F4C15" w:rsidRDefault="005F4C15" w:rsidP="005F4C15">
      <w:pPr>
        <w:pStyle w:val="Bibliography"/>
        <w:ind w:left="720" w:hanging="720"/>
        <w:rPr>
          <w:noProof/>
        </w:rPr>
      </w:pPr>
      <w:r>
        <w:rPr>
          <w:noProof/>
        </w:rPr>
        <w:t xml:space="preserve">Gates, R. M. (2014). </w:t>
      </w:r>
      <w:r>
        <w:rPr>
          <w:i/>
          <w:iCs/>
          <w:noProof/>
        </w:rPr>
        <w:t>Duty: Memoirs of a secretary at war.</w:t>
      </w:r>
      <w:r>
        <w:rPr>
          <w:noProof/>
        </w:rPr>
        <w:t xml:space="preserve"> New York: Alfred A. Knopf.</w:t>
      </w:r>
    </w:p>
    <w:p w14:paraId="39C5F0EB" w14:textId="77777777" w:rsidR="005F4C15" w:rsidRDefault="005F4C15" w:rsidP="005F4C15">
      <w:pPr>
        <w:pStyle w:val="Bibliography"/>
        <w:ind w:left="720" w:hanging="720"/>
        <w:rPr>
          <w:noProof/>
        </w:rPr>
      </w:pPr>
      <w:r>
        <w:rPr>
          <w:noProof/>
        </w:rPr>
        <w:t xml:space="preserve">Gersick, C. J., Bartunek, J. M., &amp; Dutton, J. (2000). Learning from academia: The importance of relationships in professional life. </w:t>
      </w:r>
      <w:r>
        <w:rPr>
          <w:i/>
          <w:iCs/>
          <w:noProof/>
        </w:rPr>
        <w:t>Academy of Management Journal</w:t>
      </w:r>
      <w:r>
        <w:rPr>
          <w:noProof/>
        </w:rPr>
        <w:t>, 1026-1044.</w:t>
      </w:r>
    </w:p>
    <w:p w14:paraId="79B84C4C" w14:textId="77777777" w:rsidR="005F4C15" w:rsidRDefault="005F4C15" w:rsidP="005F4C15">
      <w:pPr>
        <w:pStyle w:val="Bibliography"/>
        <w:ind w:left="720" w:hanging="720"/>
        <w:rPr>
          <w:noProof/>
        </w:rPr>
      </w:pPr>
      <w:r>
        <w:rPr>
          <w:noProof/>
        </w:rPr>
        <w:t xml:space="preserve">Gibson, C. (2007, July 27). </w:t>
      </w:r>
      <w:r>
        <w:rPr>
          <w:i/>
          <w:iCs/>
          <w:noProof/>
        </w:rPr>
        <w:t>Jeter New Deputy Director DDESS</w:t>
      </w:r>
      <w:r>
        <w:rPr>
          <w:noProof/>
        </w:rPr>
        <w:t>. Retrieved from Department of Defense Education Activity.</w:t>
      </w:r>
    </w:p>
    <w:p w14:paraId="2E53F326" w14:textId="77777777" w:rsidR="005F4C15" w:rsidRDefault="005F4C15" w:rsidP="005F4C15">
      <w:pPr>
        <w:pStyle w:val="Bibliography"/>
        <w:ind w:left="720" w:hanging="720"/>
        <w:rPr>
          <w:noProof/>
        </w:rPr>
      </w:pPr>
      <w:r>
        <w:rPr>
          <w:noProof/>
        </w:rPr>
        <w:lastRenderedPageBreak/>
        <w:t xml:space="preserve">Glaser, B. (2012, December). </w:t>
      </w:r>
      <w:r>
        <w:rPr>
          <w:i/>
          <w:iCs/>
          <w:noProof/>
        </w:rPr>
        <w:t>No preconception: The dictum.</w:t>
      </w:r>
      <w:r>
        <w:rPr>
          <w:noProof/>
        </w:rPr>
        <w:t xml:space="preserve"> Retrieved February 5, 2013, from Grounded Theory Review: An International Journal: http://groundedtheoryreview.com/</w:t>
      </w:r>
    </w:p>
    <w:p w14:paraId="65A3D63D" w14:textId="77777777" w:rsidR="005F4C15" w:rsidRDefault="005F4C15" w:rsidP="005F4C15">
      <w:pPr>
        <w:pStyle w:val="Bibliography"/>
        <w:ind w:left="720" w:hanging="720"/>
        <w:rPr>
          <w:noProof/>
        </w:rPr>
      </w:pPr>
      <w:r>
        <w:rPr>
          <w:noProof/>
        </w:rPr>
        <w:t xml:space="preserve">Gray, J. H., &amp; Densten, I. L. (2007). How Leaders Woo Followers in the Romance of Leadership. </w:t>
      </w:r>
      <w:r>
        <w:rPr>
          <w:i/>
          <w:iCs/>
          <w:noProof/>
        </w:rPr>
        <w:t>Applied Psychology: An International Review</w:t>
      </w:r>
      <w:r>
        <w:rPr>
          <w:noProof/>
        </w:rPr>
        <w:t>, 558–581.</w:t>
      </w:r>
    </w:p>
    <w:p w14:paraId="595ECF68" w14:textId="77777777" w:rsidR="005F4C15" w:rsidRDefault="005F4C15" w:rsidP="005F4C15">
      <w:pPr>
        <w:pStyle w:val="Bibliography"/>
        <w:ind w:left="720" w:hanging="720"/>
        <w:rPr>
          <w:noProof/>
        </w:rPr>
      </w:pPr>
      <w:r>
        <w:rPr>
          <w:noProof/>
        </w:rPr>
        <w:t xml:space="preserve">Greenwald, H. P. (2008). </w:t>
      </w:r>
      <w:r>
        <w:rPr>
          <w:i/>
          <w:iCs/>
          <w:noProof/>
        </w:rPr>
        <w:t>Organizations: Management without control.</w:t>
      </w:r>
      <w:r>
        <w:rPr>
          <w:noProof/>
        </w:rPr>
        <w:t xml:space="preserve"> Thousand Oaks: Sage Publications, Inc.</w:t>
      </w:r>
    </w:p>
    <w:p w14:paraId="25479C2E" w14:textId="77777777" w:rsidR="005F4C15" w:rsidRDefault="005F4C15" w:rsidP="005F4C15">
      <w:pPr>
        <w:pStyle w:val="Bibliography"/>
        <w:ind w:left="720" w:hanging="720"/>
        <w:rPr>
          <w:noProof/>
        </w:rPr>
      </w:pPr>
      <w:r>
        <w:rPr>
          <w:noProof/>
        </w:rPr>
        <w:t>Haines, S. (2004, August 30). Component command advisory council ccac. Retrieved August 20, 2015, from http://www.powershow.com/view/23f5b-OTg2Z/Component_Command_Advisory_Council_CCAC_powerpoint_ppt_presentation</w:t>
      </w:r>
    </w:p>
    <w:p w14:paraId="473F4A8E" w14:textId="77777777" w:rsidR="005F4C15" w:rsidRDefault="005F4C15" w:rsidP="005F4C15">
      <w:pPr>
        <w:pStyle w:val="Bibliography"/>
        <w:ind w:left="720" w:hanging="720"/>
        <w:rPr>
          <w:noProof/>
        </w:rPr>
      </w:pPr>
      <w:r>
        <w:rPr>
          <w:noProof/>
        </w:rPr>
        <w:t xml:space="preserve">Hall, H., Griffiths, D., &amp; McKenna, L. (2013). From Darwin to constructivism: The evolution of grounded theory. </w:t>
      </w:r>
      <w:r>
        <w:rPr>
          <w:i/>
          <w:iCs/>
          <w:noProof/>
        </w:rPr>
        <w:t>Nurse Researcher</w:t>
      </w:r>
      <w:r>
        <w:rPr>
          <w:noProof/>
        </w:rPr>
        <w:t>, 17-21.</w:t>
      </w:r>
    </w:p>
    <w:p w14:paraId="621C0C1D" w14:textId="77777777" w:rsidR="005F4C15" w:rsidRDefault="005F4C15" w:rsidP="005F4C15">
      <w:pPr>
        <w:pStyle w:val="Bibliography"/>
        <w:ind w:left="720" w:hanging="720"/>
        <w:rPr>
          <w:noProof/>
        </w:rPr>
      </w:pPr>
      <w:r>
        <w:rPr>
          <w:noProof/>
        </w:rPr>
        <w:t xml:space="preserve">Hambley, L., O'Neill, T., &amp; Kline, T. (2007). Virtual team leadership: The effects of leadership style and communication medium on team interaction styles and outcomes. </w:t>
      </w:r>
      <w:r>
        <w:rPr>
          <w:i/>
          <w:iCs/>
          <w:noProof/>
        </w:rPr>
        <w:t>Organizational Behavior and Human Decision Processes</w:t>
      </w:r>
      <w:r>
        <w:rPr>
          <w:noProof/>
        </w:rPr>
        <w:t>, 1-20.</w:t>
      </w:r>
    </w:p>
    <w:p w14:paraId="6909AF44" w14:textId="77777777" w:rsidR="005F4C15" w:rsidRDefault="005F4C15" w:rsidP="005F4C15">
      <w:pPr>
        <w:pStyle w:val="Bibliography"/>
        <w:ind w:left="720" w:hanging="720"/>
        <w:rPr>
          <w:noProof/>
        </w:rPr>
      </w:pPr>
      <w:r>
        <w:rPr>
          <w:noProof/>
        </w:rPr>
        <w:t xml:space="preserve">Harding, W. (1923, February 16). </w:t>
      </w:r>
      <w:r>
        <w:rPr>
          <w:i/>
          <w:iCs/>
          <w:noProof/>
        </w:rPr>
        <w:t>Reorganization plan given to committee: Action by next congress believed certainty.</w:t>
      </w:r>
      <w:r>
        <w:rPr>
          <w:noProof/>
        </w:rPr>
        <w:t xml:space="preserve"> Retrieved November 20, 2014, from ProQuest Historical Newspapers: The Washington Post (1877-1997): http://media.proquest.com.ezproxy.lib.ou.edu/media/pq/hnp/doc/193211972/fmt/ai/rep/NONE?hl=&amp;cit%3Aauth=%22WARREN+G.+HARDING%22.&amp;cit%3Atitle=REORGANIZATION+PLAN+GIVEN+TO+COMMITTEE%3A+Action+by+Next+Congress+...&amp;cit%3Apub=The+Washington+Post+%281923-1954%29</w:t>
      </w:r>
    </w:p>
    <w:p w14:paraId="3395B1C6" w14:textId="77777777" w:rsidR="005F4C15" w:rsidRDefault="005F4C15" w:rsidP="005F4C15">
      <w:pPr>
        <w:pStyle w:val="Bibliography"/>
        <w:ind w:left="720" w:hanging="720"/>
        <w:rPr>
          <w:noProof/>
        </w:rPr>
      </w:pPr>
      <w:r>
        <w:rPr>
          <w:noProof/>
        </w:rPr>
        <w:t xml:space="preserve">Hayes, E. J. (2008). </w:t>
      </w:r>
      <w:r>
        <w:rPr>
          <w:i/>
          <w:iCs/>
          <w:noProof/>
        </w:rPr>
        <w:t>An examination of the advocacy coalition framework and punctuated equilibrium theory: A case study of MI Public Act 61 of 2004 (Doctoral dissertation)</w:t>
      </w:r>
      <w:r>
        <w:rPr>
          <w:noProof/>
        </w:rPr>
        <w:t>. Ann Arbor: ProQuest LLC. Retrieved November 1, 2012</w:t>
      </w:r>
    </w:p>
    <w:p w14:paraId="10D1CC41" w14:textId="77777777" w:rsidR="005F4C15" w:rsidRDefault="005F4C15" w:rsidP="005F4C15">
      <w:pPr>
        <w:pStyle w:val="Bibliography"/>
        <w:ind w:left="720" w:hanging="720"/>
        <w:rPr>
          <w:noProof/>
        </w:rPr>
      </w:pPr>
      <w:r>
        <w:rPr>
          <w:noProof/>
        </w:rPr>
        <w:t xml:space="preserve">Heffron, F. (1989). </w:t>
      </w:r>
      <w:r>
        <w:rPr>
          <w:i/>
          <w:iCs/>
          <w:noProof/>
        </w:rPr>
        <w:t>Organization theory &amp; public organizations: The political connection.</w:t>
      </w:r>
      <w:r>
        <w:rPr>
          <w:noProof/>
        </w:rPr>
        <w:t xml:space="preserve"> Englewood Cliffs: Prentice Hall.</w:t>
      </w:r>
    </w:p>
    <w:p w14:paraId="5B958C7D" w14:textId="77777777" w:rsidR="005F4C15" w:rsidRDefault="005F4C15" w:rsidP="005F4C15">
      <w:pPr>
        <w:pStyle w:val="Bibliography"/>
        <w:ind w:left="720" w:hanging="720"/>
        <w:rPr>
          <w:noProof/>
        </w:rPr>
      </w:pPr>
      <w:r>
        <w:rPr>
          <w:noProof/>
        </w:rPr>
        <w:t xml:space="preserve">Helland, M. R., &amp; Winston, B. E. (2005). Towards a deeper understanding of hope and leadership. </w:t>
      </w:r>
      <w:r>
        <w:rPr>
          <w:i/>
          <w:iCs/>
          <w:noProof/>
        </w:rPr>
        <w:t>Journal of Leadership and Organizational Studies</w:t>
      </w:r>
      <w:r>
        <w:rPr>
          <w:noProof/>
        </w:rPr>
        <w:t>, 42-54.</w:t>
      </w:r>
    </w:p>
    <w:p w14:paraId="133B7E11" w14:textId="77777777" w:rsidR="005F4C15" w:rsidRDefault="005F4C15" w:rsidP="005F4C15">
      <w:pPr>
        <w:pStyle w:val="Bibliography"/>
        <w:ind w:left="720" w:hanging="720"/>
        <w:rPr>
          <w:noProof/>
        </w:rPr>
      </w:pPr>
      <w:r>
        <w:rPr>
          <w:noProof/>
        </w:rPr>
        <w:t>House, T. W. (2010, January 26). Remarks by the first lady at the joint armed forces officers' wives' luncheon. Washington, D.C.: The White House. Retrieved from https://www.whitehouse.gov/the-press-office/remarks-first-lady-joint-armed-forces-officers-wives-luncheon</w:t>
      </w:r>
    </w:p>
    <w:p w14:paraId="6C5FFFCE" w14:textId="77777777" w:rsidR="005F4C15" w:rsidRDefault="005F4C15" w:rsidP="005F4C15">
      <w:pPr>
        <w:pStyle w:val="Bibliography"/>
        <w:ind w:left="720" w:hanging="720"/>
        <w:rPr>
          <w:noProof/>
        </w:rPr>
      </w:pPr>
      <w:r>
        <w:rPr>
          <w:noProof/>
        </w:rPr>
        <w:lastRenderedPageBreak/>
        <w:t xml:space="preserve">Hughes, R. L., Ginnett, R. C., &amp; Curphy, G. J. (1993). </w:t>
      </w:r>
      <w:r>
        <w:rPr>
          <w:i/>
          <w:iCs/>
          <w:noProof/>
        </w:rPr>
        <w:t>Leadership: Enhancing the lessons of experience.</w:t>
      </w:r>
      <w:r>
        <w:rPr>
          <w:noProof/>
        </w:rPr>
        <w:t xml:space="preserve"> Burr Ridge: Richard D. Irwin, Inc.</w:t>
      </w:r>
    </w:p>
    <w:p w14:paraId="39E5736E" w14:textId="77777777" w:rsidR="005F4C15" w:rsidRDefault="005F4C15" w:rsidP="005F4C15">
      <w:pPr>
        <w:pStyle w:val="Bibliography"/>
        <w:ind w:left="720" w:hanging="720"/>
        <w:rPr>
          <w:noProof/>
        </w:rPr>
      </w:pPr>
      <w:r>
        <w:rPr>
          <w:noProof/>
        </w:rPr>
        <w:t xml:space="preserve">Hunter, A., Murphy, K., Grealish, A., Casey, D., &amp; Keady, J. (2011). Navigating the grounded theory terrain. Part 1. </w:t>
      </w:r>
      <w:r>
        <w:rPr>
          <w:i/>
          <w:iCs/>
          <w:noProof/>
        </w:rPr>
        <w:t>Nurse Researcher</w:t>
      </w:r>
      <w:r>
        <w:rPr>
          <w:noProof/>
        </w:rPr>
        <w:t>, 6-10.</w:t>
      </w:r>
    </w:p>
    <w:p w14:paraId="328A0486" w14:textId="77777777" w:rsidR="005F4C15" w:rsidRDefault="005F4C15" w:rsidP="005F4C15">
      <w:pPr>
        <w:pStyle w:val="Bibliography"/>
        <w:ind w:left="720" w:hanging="720"/>
        <w:rPr>
          <w:noProof/>
        </w:rPr>
      </w:pPr>
      <w:r>
        <w:rPr>
          <w:i/>
          <w:iCs/>
          <w:noProof/>
        </w:rPr>
        <w:t>Inspector General (IG) Report 09L112622206</w:t>
      </w:r>
      <w:r>
        <w:rPr>
          <w:noProof/>
        </w:rPr>
        <w:t>. (2011, June 30). Retrieved from Department of Defense Office of Inspector General: http://www.dodig.mil/FOIA/ERR/MilesROIforreleaseRedacted.pdf</w:t>
      </w:r>
    </w:p>
    <w:p w14:paraId="73DC600B" w14:textId="77777777" w:rsidR="005F4C15" w:rsidRDefault="005F4C15" w:rsidP="005F4C15">
      <w:pPr>
        <w:pStyle w:val="Bibliography"/>
        <w:ind w:left="720" w:hanging="720"/>
        <w:rPr>
          <w:noProof/>
        </w:rPr>
      </w:pPr>
      <w:r>
        <w:rPr>
          <w:i/>
          <w:iCs/>
          <w:noProof/>
        </w:rPr>
        <w:t>Inspector General (IG) Report 11-119226-153</w:t>
      </w:r>
      <w:r>
        <w:rPr>
          <w:noProof/>
        </w:rPr>
        <w:t>. (2012, June 26). Retrieved from Department of Defense Office of Inspector General: http://www.dodig.mil/fo/Foia/PDFs/WardROI_Redacted.pdf</w:t>
      </w:r>
    </w:p>
    <w:p w14:paraId="685D7E41" w14:textId="77777777" w:rsidR="005F4C15" w:rsidRDefault="005F4C15" w:rsidP="005F4C15">
      <w:pPr>
        <w:pStyle w:val="Bibliography"/>
        <w:ind w:left="720" w:hanging="720"/>
        <w:rPr>
          <w:noProof/>
        </w:rPr>
      </w:pPr>
      <w:r>
        <w:rPr>
          <w:i/>
          <w:iCs/>
          <w:noProof/>
        </w:rPr>
        <w:t>Inspector General (IG) Report 11H118481105</w:t>
      </w:r>
      <w:r>
        <w:rPr>
          <w:noProof/>
        </w:rPr>
        <w:t>. (2012, May 3). Retrieved from Department of Defense Office of Inspector General: http://www.dodig.mil/FOIA/ERR/AdmStavridisROI(FINAL)_Redacted.pdf</w:t>
      </w:r>
    </w:p>
    <w:p w14:paraId="65C171FB" w14:textId="77777777" w:rsidR="005F4C15" w:rsidRDefault="005F4C15" w:rsidP="005F4C15">
      <w:pPr>
        <w:pStyle w:val="Bibliography"/>
        <w:ind w:left="720" w:hanging="720"/>
        <w:rPr>
          <w:noProof/>
        </w:rPr>
      </w:pPr>
      <w:r>
        <w:rPr>
          <w:i/>
          <w:iCs/>
          <w:noProof/>
        </w:rPr>
        <w:t>Inspector General Report DoDIG-2012-136 DoD education activity needed better planning for military construction projects.</w:t>
      </w:r>
      <w:r>
        <w:rPr>
          <w:noProof/>
        </w:rPr>
        <w:t xml:space="preserve"> (2012, September 24). Retrieved August 27, 2015, from Department of Defense Office of Inspector General: http://www.dodig.mil/audit/reports/fy12/DODIG-2012-136.pdf</w:t>
      </w:r>
    </w:p>
    <w:p w14:paraId="493E9960" w14:textId="77777777" w:rsidR="005F4C15" w:rsidRDefault="005F4C15" w:rsidP="005F4C15">
      <w:pPr>
        <w:pStyle w:val="Bibliography"/>
        <w:ind w:left="720" w:hanging="720"/>
        <w:rPr>
          <w:noProof/>
        </w:rPr>
      </w:pPr>
      <w:r>
        <w:rPr>
          <w:noProof/>
        </w:rPr>
        <w:t xml:space="preserve">Installation Management Agency, E. R. (2004, March 23). </w:t>
      </w:r>
      <w:r>
        <w:rPr>
          <w:i/>
          <w:iCs/>
          <w:noProof/>
        </w:rPr>
        <w:t>Component command advisory council.</w:t>
      </w:r>
      <w:r>
        <w:rPr>
          <w:noProof/>
        </w:rPr>
        <w:t xml:space="preserve"> Retrieved August 20, 2015, from http://www.powershow.com/view/5600a-ODNmY/Component_Command_Advisory_Council_CACC_powerpoint_ppt_presentation</w:t>
      </w:r>
    </w:p>
    <w:p w14:paraId="018EE6FF" w14:textId="77777777" w:rsidR="005F4C15" w:rsidRDefault="005F4C15" w:rsidP="005F4C15">
      <w:pPr>
        <w:pStyle w:val="Bibliography"/>
        <w:ind w:left="720" w:hanging="720"/>
        <w:rPr>
          <w:noProof/>
        </w:rPr>
      </w:pPr>
      <w:r>
        <w:rPr>
          <w:noProof/>
        </w:rPr>
        <w:t xml:space="preserve">John, P. (2003). Is there life after policy streams, advocacy coalitions, and punctuations: Using evolutionary theory to explain policy change? </w:t>
      </w:r>
      <w:r>
        <w:rPr>
          <w:i/>
          <w:iCs/>
          <w:noProof/>
        </w:rPr>
        <w:t>The Policy Studies Journal</w:t>
      </w:r>
      <w:r>
        <w:rPr>
          <w:noProof/>
        </w:rPr>
        <w:t>, 481-498.</w:t>
      </w:r>
    </w:p>
    <w:p w14:paraId="6240866C" w14:textId="77777777" w:rsidR="005F4C15" w:rsidRDefault="005F4C15" w:rsidP="005F4C15">
      <w:pPr>
        <w:pStyle w:val="Bibliography"/>
        <w:ind w:left="720" w:hanging="720"/>
        <w:rPr>
          <w:noProof/>
        </w:rPr>
      </w:pPr>
      <w:r>
        <w:rPr>
          <w:noProof/>
        </w:rPr>
        <w:t xml:space="preserve">Jones, B. D., &amp; Baumgartner, F. R. (2012). From there to here: Punctuated equilibrium to the general punctuation thesis to a theory of government information processing. </w:t>
      </w:r>
      <w:r>
        <w:rPr>
          <w:i/>
          <w:iCs/>
          <w:noProof/>
        </w:rPr>
        <w:t>Policy Studies Journal, 40</w:t>
      </w:r>
      <w:r>
        <w:rPr>
          <w:noProof/>
        </w:rPr>
        <w:t>, 1-20.</w:t>
      </w:r>
    </w:p>
    <w:p w14:paraId="6071C981" w14:textId="77777777" w:rsidR="005F4C15" w:rsidRDefault="005F4C15" w:rsidP="005F4C15">
      <w:pPr>
        <w:pStyle w:val="Bibliography"/>
        <w:ind w:left="720" w:hanging="720"/>
        <w:rPr>
          <w:noProof/>
        </w:rPr>
      </w:pPr>
      <w:r>
        <w:rPr>
          <w:noProof/>
        </w:rPr>
        <w:t xml:space="preserve">Joyce, A. (2013). </w:t>
      </w:r>
      <w:r>
        <w:rPr>
          <w:i/>
          <w:iCs/>
          <w:noProof/>
        </w:rPr>
        <w:t>The politics of 'the army you have' Change and continuity in the u.s. military, 1972-2008 (Doctoral dissertation)</w:t>
      </w:r>
      <w:r>
        <w:rPr>
          <w:noProof/>
        </w:rPr>
        <w:t>. Ann Arbor: ProQuest LLC. Retrieved January 13, 2015</w:t>
      </w:r>
    </w:p>
    <w:p w14:paraId="084C513A" w14:textId="77777777" w:rsidR="005F4C15" w:rsidRDefault="005F4C15" w:rsidP="005F4C15">
      <w:pPr>
        <w:pStyle w:val="Bibliography"/>
        <w:ind w:left="720" w:hanging="720"/>
        <w:rPr>
          <w:noProof/>
        </w:rPr>
      </w:pPr>
      <w:r>
        <w:rPr>
          <w:noProof/>
        </w:rPr>
        <w:t xml:space="preserve">Kaiser, K. (2009). Protecting respondent confidentiality in qualitative research. </w:t>
      </w:r>
      <w:r>
        <w:rPr>
          <w:i/>
          <w:iCs/>
          <w:noProof/>
        </w:rPr>
        <w:t>Qualitative Health Research</w:t>
      </w:r>
      <w:r>
        <w:rPr>
          <w:noProof/>
        </w:rPr>
        <w:t xml:space="preserve">, 1632-1641. doi:10.1177/1049732309350879 </w:t>
      </w:r>
    </w:p>
    <w:p w14:paraId="72D4DF1B" w14:textId="77777777" w:rsidR="005F4C15" w:rsidRDefault="005F4C15" w:rsidP="005F4C15">
      <w:pPr>
        <w:pStyle w:val="Bibliography"/>
        <w:ind w:left="720" w:hanging="720"/>
        <w:rPr>
          <w:noProof/>
        </w:rPr>
      </w:pPr>
      <w:r>
        <w:rPr>
          <w:noProof/>
        </w:rPr>
        <w:t xml:space="preserve">Kaiser, R. B. (2012). The how and the what of leadership. </w:t>
      </w:r>
      <w:r>
        <w:rPr>
          <w:i/>
          <w:iCs/>
          <w:noProof/>
        </w:rPr>
        <w:t>Consulting Psychology Journal: Practice and Research</w:t>
      </w:r>
      <w:r>
        <w:rPr>
          <w:noProof/>
        </w:rPr>
        <w:t>, 119-135.</w:t>
      </w:r>
    </w:p>
    <w:p w14:paraId="6B80021F" w14:textId="77777777" w:rsidR="005F4C15" w:rsidRDefault="005F4C15" w:rsidP="005F4C15">
      <w:pPr>
        <w:pStyle w:val="Bibliography"/>
        <w:ind w:left="720" w:hanging="720"/>
        <w:rPr>
          <w:noProof/>
        </w:rPr>
      </w:pPr>
      <w:r>
        <w:rPr>
          <w:noProof/>
        </w:rPr>
        <w:lastRenderedPageBreak/>
        <w:t xml:space="preserve">Katz, N., Lazer, D., Arrow, H., &amp; Contractor, N. (2005). The Network Perspective on Small Groups. In </w:t>
      </w:r>
      <w:r>
        <w:rPr>
          <w:i/>
          <w:iCs/>
          <w:noProof/>
        </w:rPr>
        <w:t>Theories of Small Groups: Interdisciplinary Perspectives</w:t>
      </w:r>
      <w:r>
        <w:rPr>
          <w:noProof/>
        </w:rPr>
        <w:t xml:space="preserve"> (pp. 277-305). Thousand Oaks: Sage Publications.</w:t>
      </w:r>
    </w:p>
    <w:p w14:paraId="28DE4E15" w14:textId="77777777" w:rsidR="005F4C15" w:rsidRDefault="005F4C15" w:rsidP="005F4C15">
      <w:pPr>
        <w:pStyle w:val="Bibliography"/>
        <w:ind w:left="720" w:hanging="720"/>
        <w:rPr>
          <w:noProof/>
        </w:rPr>
      </w:pPr>
      <w:r>
        <w:rPr>
          <w:noProof/>
        </w:rPr>
        <w:t xml:space="preserve">Kingdon, J. W. (1984). </w:t>
      </w:r>
      <w:r>
        <w:rPr>
          <w:i/>
          <w:iCs/>
          <w:noProof/>
        </w:rPr>
        <w:t>Agenda, alternatives, and public policies.</w:t>
      </w:r>
      <w:r>
        <w:rPr>
          <w:noProof/>
        </w:rPr>
        <w:t xml:space="preserve"> Harper Collins Publishers.</w:t>
      </w:r>
    </w:p>
    <w:p w14:paraId="736647FA" w14:textId="77777777" w:rsidR="005F4C15" w:rsidRDefault="005F4C15" w:rsidP="005F4C15">
      <w:pPr>
        <w:pStyle w:val="Bibliography"/>
        <w:ind w:left="720" w:hanging="720"/>
        <w:rPr>
          <w:noProof/>
        </w:rPr>
      </w:pPr>
      <w:r>
        <w:rPr>
          <w:noProof/>
        </w:rPr>
        <w:t xml:space="preserve">Klein, L., &amp; Eason, K. (1991). </w:t>
      </w:r>
      <w:r>
        <w:rPr>
          <w:i/>
          <w:iCs/>
          <w:noProof/>
        </w:rPr>
        <w:t>Putting social science to work: The ground between theory and use explored through case studies in organisations.</w:t>
      </w:r>
      <w:r>
        <w:rPr>
          <w:noProof/>
        </w:rPr>
        <w:t xml:space="preserve"> Cambridge: Cambridge University Press.</w:t>
      </w:r>
    </w:p>
    <w:p w14:paraId="35E4458C" w14:textId="77777777" w:rsidR="005F4C15" w:rsidRDefault="005F4C15" w:rsidP="005F4C15">
      <w:pPr>
        <w:pStyle w:val="Bibliography"/>
        <w:ind w:left="720" w:hanging="720"/>
        <w:rPr>
          <w:noProof/>
        </w:rPr>
      </w:pPr>
      <w:r>
        <w:rPr>
          <w:noProof/>
        </w:rPr>
        <w:t xml:space="preserve">Klijn, E. (2005). Complexity theory and public administration: What's new, key concepts in complexity theory compared to their counterparts in public administration research. </w:t>
      </w:r>
      <w:r>
        <w:rPr>
          <w:i/>
          <w:iCs/>
          <w:noProof/>
        </w:rPr>
        <w:t>Public Management Review, 10</w:t>
      </w:r>
      <w:r>
        <w:rPr>
          <w:noProof/>
        </w:rPr>
        <w:t>(3), 299-317.</w:t>
      </w:r>
    </w:p>
    <w:p w14:paraId="114CCBED" w14:textId="77777777" w:rsidR="005F4C15" w:rsidRDefault="005F4C15" w:rsidP="005F4C15">
      <w:pPr>
        <w:pStyle w:val="Bibliography"/>
        <w:ind w:left="720" w:hanging="720"/>
        <w:rPr>
          <w:noProof/>
        </w:rPr>
      </w:pPr>
      <w:r>
        <w:rPr>
          <w:noProof/>
        </w:rPr>
        <w:t xml:space="preserve">Klocke, U. (n.d.). </w:t>
      </w:r>
      <w:r>
        <w:rPr>
          <w:i/>
          <w:iCs/>
          <w:noProof/>
        </w:rPr>
        <w:t>‘I Am the Best’: Effects of Influence Tactics and Power Bases on Powerholders’ Self-Evaluation and Target Evaluation.</w:t>
      </w:r>
      <w:r>
        <w:rPr>
          <w:noProof/>
        </w:rPr>
        <w:t xml:space="preserve"> Retrieved August 2011, from EBSCOhost Discocery Service: http://ehis.ebscohost.com.ezproxy.lib.ou.edu/eds/detail?sid=c4369d93-505c-42b1-9b49-3ba2fcc891aa%40sessionmgr114&amp;vid=3&amp;hid=121</w:t>
      </w:r>
    </w:p>
    <w:p w14:paraId="4A380230" w14:textId="77777777" w:rsidR="005F4C15" w:rsidRDefault="005F4C15" w:rsidP="005F4C15">
      <w:pPr>
        <w:pStyle w:val="Bibliography"/>
        <w:ind w:left="720" w:hanging="720"/>
        <w:rPr>
          <w:noProof/>
        </w:rPr>
      </w:pPr>
      <w:r>
        <w:rPr>
          <w:noProof/>
        </w:rPr>
        <w:t xml:space="preserve">Kouzes, J., &amp; Posner, B. (1987). </w:t>
      </w:r>
      <w:r>
        <w:rPr>
          <w:i/>
          <w:iCs/>
          <w:noProof/>
        </w:rPr>
        <w:t>The leadership challenge: How to get extraordinary things done in organizations.</w:t>
      </w:r>
      <w:r>
        <w:rPr>
          <w:noProof/>
        </w:rPr>
        <w:t xml:space="preserve"> San Francisco: Jossey-Bass.</w:t>
      </w:r>
    </w:p>
    <w:p w14:paraId="61B8C307" w14:textId="77777777" w:rsidR="005F4C15" w:rsidRDefault="005F4C15" w:rsidP="005F4C15">
      <w:pPr>
        <w:pStyle w:val="Bibliography"/>
        <w:ind w:left="720" w:hanging="720"/>
        <w:rPr>
          <w:noProof/>
        </w:rPr>
      </w:pPr>
      <w:r>
        <w:rPr>
          <w:noProof/>
        </w:rPr>
        <w:t xml:space="preserve">Leonhart, M. K. (2009). </w:t>
      </w:r>
      <w:r>
        <w:rPr>
          <w:i/>
          <w:iCs/>
          <w:noProof/>
        </w:rPr>
        <w:t>Successful principals leading school improvement in overseas schools educating a large number of children with military parents: A qualitative study (Doctoral dissertation)</w:t>
      </w:r>
      <w:r>
        <w:rPr>
          <w:noProof/>
        </w:rPr>
        <w:t>. Ann Arbor: ProQuest LLC.</w:t>
      </w:r>
    </w:p>
    <w:p w14:paraId="081ECA59" w14:textId="77777777" w:rsidR="005F4C15" w:rsidRDefault="005F4C15" w:rsidP="005F4C15">
      <w:pPr>
        <w:pStyle w:val="Bibliography"/>
        <w:ind w:left="720" w:hanging="720"/>
        <w:rPr>
          <w:noProof/>
        </w:rPr>
      </w:pPr>
      <w:r>
        <w:rPr>
          <w:noProof/>
        </w:rPr>
        <w:t xml:space="preserve">Lester, P., &amp; Flake, E. (2013). How wartime military service affects children and families. </w:t>
      </w:r>
      <w:r>
        <w:rPr>
          <w:i/>
          <w:iCs/>
          <w:noProof/>
        </w:rPr>
        <w:t>The Future of Children, 23</w:t>
      </w:r>
      <w:r>
        <w:rPr>
          <w:noProof/>
        </w:rPr>
        <w:t>(Fall), 121-141. Retrieved from www.futureofchildren.org</w:t>
      </w:r>
    </w:p>
    <w:p w14:paraId="204573E7" w14:textId="77777777" w:rsidR="005F4C15" w:rsidRDefault="005F4C15" w:rsidP="005F4C15">
      <w:pPr>
        <w:pStyle w:val="Bibliography"/>
        <w:ind w:left="720" w:hanging="720"/>
        <w:rPr>
          <w:noProof/>
        </w:rPr>
      </w:pPr>
      <w:r>
        <w:rPr>
          <w:noProof/>
        </w:rPr>
        <w:t xml:space="preserve">Lewin, K. (1947). Frontiers in group dynamics; Concept, method, and reality in social science: Social equilibria and social change. </w:t>
      </w:r>
      <w:r>
        <w:rPr>
          <w:i/>
          <w:iCs/>
          <w:noProof/>
        </w:rPr>
        <w:t>Human Relations</w:t>
      </w:r>
      <w:r>
        <w:rPr>
          <w:noProof/>
        </w:rPr>
        <w:t>, 5-41.</w:t>
      </w:r>
    </w:p>
    <w:p w14:paraId="237C27E8" w14:textId="77777777" w:rsidR="005F4C15" w:rsidRDefault="005F4C15" w:rsidP="005F4C15">
      <w:pPr>
        <w:pStyle w:val="Bibliography"/>
        <w:ind w:left="720" w:hanging="720"/>
        <w:rPr>
          <w:noProof/>
        </w:rPr>
      </w:pPr>
      <w:r>
        <w:rPr>
          <w:noProof/>
        </w:rPr>
        <w:t xml:space="preserve">Lichtenstein, B. M. (1995). Evolution or transformation: A critique and alternative to punctuated equilibrium. </w:t>
      </w:r>
      <w:r>
        <w:rPr>
          <w:i/>
          <w:iCs/>
          <w:noProof/>
        </w:rPr>
        <w:t>Academy of Management Journal</w:t>
      </w:r>
      <w:r>
        <w:rPr>
          <w:noProof/>
        </w:rPr>
        <w:t>, 291-295.</w:t>
      </w:r>
    </w:p>
    <w:p w14:paraId="6D13B197" w14:textId="77777777" w:rsidR="005F4C15" w:rsidRDefault="005F4C15" w:rsidP="005F4C15">
      <w:pPr>
        <w:pStyle w:val="Bibliography"/>
        <w:ind w:left="720" w:hanging="720"/>
        <w:rPr>
          <w:noProof/>
        </w:rPr>
      </w:pPr>
      <w:r>
        <w:rPr>
          <w:noProof/>
        </w:rPr>
        <w:t xml:space="preserve">Licqurish, S., &amp; Sebold, C. (2011). Applying a contemporary grounded theory methodology. </w:t>
      </w:r>
      <w:r>
        <w:rPr>
          <w:i/>
          <w:iCs/>
          <w:noProof/>
        </w:rPr>
        <w:t>Nurse Researcher</w:t>
      </w:r>
      <w:r>
        <w:rPr>
          <w:noProof/>
        </w:rPr>
        <w:t>, 11-16.</w:t>
      </w:r>
    </w:p>
    <w:p w14:paraId="2790E48B" w14:textId="77777777" w:rsidR="005F4C15" w:rsidRDefault="005F4C15" w:rsidP="005F4C15">
      <w:pPr>
        <w:pStyle w:val="Bibliography"/>
        <w:ind w:left="720" w:hanging="720"/>
        <w:rPr>
          <w:noProof/>
        </w:rPr>
      </w:pPr>
      <w:r>
        <w:rPr>
          <w:noProof/>
        </w:rPr>
        <w:t xml:space="preserve">Little, V. (2015, September 28). </w:t>
      </w:r>
      <w:r>
        <w:rPr>
          <w:i/>
          <w:iCs/>
          <w:noProof/>
        </w:rPr>
        <w:t>IT upgrades, sustainability are hallmarks of stuttgart campus project</w:t>
      </w:r>
      <w:r>
        <w:rPr>
          <w:noProof/>
        </w:rPr>
        <w:t>. Retrieved January 27, 2016, from www.army.mil The Official Homepage of the United States Army.</w:t>
      </w:r>
    </w:p>
    <w:p w14:paraId="7C9C778B" w14:textId="77777777" w:rsidR="005F4C15" w:rsidRDefault="005F4C15" w:rsidP="005F4C15">
      <w:pPr>
        <w:pStyle w:val="Bibliography"/>
        <w:ind w:left="720" w:hanging="720"/>
        <w:rPr>
          <w:noProof/>
        </w:rPr>
      </w:pPr>
      <w:r>
        <w:rPr>
          <w:noProof/>
        </w:rPr>
        <w:t xml:space="preserve">Lofland, J., Snow, D., Anderson, L., &amp; Lofland, L. H. (2006). </w:t>
      </w:r>
      <w:r>
        <w:rPr>
          <w:i/>
          <w:iCs/>
          <w:noProof/>
        </w:rPr>
        <w:t>Analyzing social settings: A guide to qualitative observation and analysis.</w:t>
      </w:r>
      <w:r>
        <w:rPr>
          <w:noProof/>
        </w:rPr>
        <w:t xml:space="preserve"> Belmont: Wadsworth.</w:t>
      </w:r>
    </w:p>
    <w:p w14:paraId="19A3018A" w14:textId="77777777" w:rsidR="005F4C15" w:rsidRDefault="005F4C15" w:rsidP="005F4C15">
      <w:pPr>
        <w:pStyle w:val="Bibliography"/>
        <w:ind w:left="720" w:hanging="720"/>
        <w:rPr>
          <w:noProof/>
        </w:rPr>
      </w:pPr>
      <w:r>
        <w:rPr>
          <w:noProof/>
        </w:rPr>
        <w:lastRenderedPageBreak/>
        <w:t xml:space="preserve">Lombardi, K. (2011, June 26). </w:t>
      </w:r>
      <w:r>
        <w:rPr>
          <w:i/>
          <w:iCs/>
          <w:noProof/>
        </w:rPr>
        <w:t>The military children left behind: Decrepit schools, broken promises.</w:t>
      </w:r>
      <w:r>
        <w:rPr>
          <w:noProof/>
        </w:rPr>
        <w:t xml:space="preserve"> Retrieved August 27, 2015, from The Center for Public Integrity: http://publicintegrity.org/2011/06/26/5012/military-children-left-behind-decrepit-schools-broken-promises</w:t>
      </w:r>
    </w:p>
    <w:p w14:paraId="1D7ED04B" w14:textId="77777777" w:rsidR="005F4C15" w:rsidRDefault="005F4C15" w:rsidP="005F4C15">
      <w:pPr>
        <w:pStyle w:val="Bibliography"/>
        <w:ind w:left="720" w:hanging="720"/>
        <w:rPr>
          <w:noProof/>
        </w:rPr>
      </w:pPr>
      <w:r>
        <w:rPr>
          <w:noProof/>
        </w:rPr>
        <w:t xml:space="preserve">Lostumbo, M. J., McNerney, M. J., Peltz, E., Eaton, D., Frelinger, D. R., Greenfield, V., . . . Worman, S. M. (2013). </w:t>
      </w:r>
      <w:r>
        <w:rPr>
          <w:i/>
          <w:iCs/>
          <w:noProof/>
        </w:rPr>
        <w:t>Overseas basing of u.s. military forces: An assessment of relative costs and strategic benefits.</w:t>
      </w:r>
      <w:r>
        <w:rPr>
          <w:noProof/>
        </w:rPr>
        <w:t xml:space="preserve"> National Defense Research Institute. RAND Corporation. Retrieved September 6, 2015, from http://www.dtic.mil/dtic/tr/fulltext/u2/a590553.pdf</w:t>
      </w:r>
    </w:p>
    <w:p w14:paraId="250999D3" w14:textId="77777777" w:rsidR="005F4C15" w:rsidRDefault="005F4C15" w:rsidP="005F4C15">
      <w:pPr>
        <w:pStyle w:val="Bibliography"/>
        <w:ind w:left="720" w:hanging="720"/>
        <w:rPr>
          <w:noProof/>
        </w:rPr>
      </w:pPr>
      <w:r>
        <w:rPr>
          <w:noProof/>
        </w:rPr>
        <w:t xml:space="preserve">Majewska-Button, M. (2010). </w:t>
      </w:r>
      <w:r>
        <w:rPr>
          <w:i/>
          <w:iCs/>
          <w:noProof/>
        </w:rPr>
        <w:t>Factors influencing organizational change in the department of defense (Doctoral dissertation)</w:t>
      </w:r>
      <w:r>
        <w:rPr>
          <w:noProof/>
        </w:rPr>
        <w:t>. Ann Arbor: ProQuest LLC. Retrieved January 13, 2015</w:t>
      </w:r>
    </w:p>
    <w:p w14:paraId="7C5EFF8D" w14:textId="77777777" w:rsidR="005F4C15" w:rsidRDefault="005F4C15" w:rsidP="005F4C15">
      <w:pPr>
        <w:pStyle w:val="Bibliography"/>
        <w:ind w:left="720" w:hanging="720"/>
        <w:rPr>
          <w:noProof/>
        </w:rPr>
      </w:pPr>
      <w:r>
        <w:rPr>
          <w:noProof/>
        </w:rPr>
        <w:t xml:space="preserve">Matheson, C. (2009). Understanding the policy process: The work of henry mintzberg. </w:t>
      </w:r>
      <w:r>
        <w:rPr>
          <w:i/>
          <w:iCs/>
          <w:noProof/>
        </w:rPr>
        <w:t>Public Administration Review</w:t>
      </w:r>
      <w:r>
        <w:rPr>
          <w:noProof/>
        </w:rPr>
        <w:t>, 1148-1161.</w:t>
      </w:r>
    </w:p>
    <w:p w14:paraId="637EC480" w14:textId="77777777" w:rsidR="005F4C15" w:rsidRDefault="005F4C15" w:rsidP="005F4C15">
      <w:pPr>
        <w:pStyle w:val="Bibliography"/>
        <w:ind w:left="720" w:hanging="720"/>
        <w:rPr>
          <w:noProof/>
        </w:rPr>
      </w:pPr>
      <w:r>
        <w:rPr>
          <w:noProof/>
        </w:rPr>
        <w:t xml:space="preserve">Maxwell, S. E., &amp; Delaney, H. D. (2004). </w:t>
      </w:r>
      <w:r>
        <w:rPr>
          <w:i/>
          <w:iCs/>
          <w:noProof/>
        </w:rPr>
        <w:t>Designing experiments and analyzing data: A model comparison perspective.</w:t>
      </w:r>
      <w:r>
        <w:rPr>
          <w:noProof/>
        </w:rPr>
        <w:t xml:space="preserve"> New York: Psychology Press.</w:t>
      </w:r>
    </w:p>
    <w:p w14:paraId="11453B25" w14:textId="77777777" w:rsidR="005F4C15" w:rsidRDefault="005F4C15" w:rsidP="005F4C15">
      <w:pPr>
        <w:pStyle w:val="Bibliography"/>
        <w:ind w:left="720" w:hanging="720"/>
        <w:rPr>
          <w:noProof/>
        </w:rPr>
      </w:pPr>
      <w:r>
        <w:rPr>
          <w:noProof/>
        </w:rPr>
        <w:t xml:space="preserve">McKee, A., &amp; Massimilian, D. (2006). Resonant leadership: A new kind of leadership for the digital age. </w:t>
      </w:r>
      <w:r>
        <w:rPr>
          <w:i/>
          <w:iCs/>
          <w:noProof/>
        </w:rPr>
        <w:t>Journal of Business Strategy</w:t>
      </w:r>
      <w:r>
        <w:rPr>
          <w:noProof/>
        </w:rPr>
        <w:t>, 45-49.</w:t>
      </w:r>
    </w:p>
    <w:p w14:paraId="27FAA959" w14:textId="77777777" w:rsidR="005F4C15" w:rsidRDefault="005F4C15" w:rsidP="005F4C15">
      <w:pPr>
        <w:pStyle w:val="Bibliography"/>
        <w:ind w:left="720" w:hanging="720"/>
        <w:rPr>
          <w:noProof/>
        </w:rPr>
      </w:pPr>
      <w:r>
        <w:rPr>
          <w:noProof/>
        </w:rPr>
        <w:t xml:space="preserve">Merriam, S. B. (1998). Case studies as qualitative research. In S. B. Merriam, </w:t>
      </w:r>
      <w:r>
        <w:rPr>
          <w:i/>
          <w:iCs/>
          <w:noProof/>
        </w:rPr>
        <w:t>Qualitative research and case study applications in education</w:t>
      </w:r>
      <w:r>
        <w:rPr>
          <w:noProof/>
        </w:rPr>
        <w:t xml:space="preserve"> (pp. 26-43). San Francisco: Jossey-Bass Inc.</w:t>
      </w:r>
    </w:p>
    <w:p w14:paraId="563F89EE" w14:textId="77777777" w:rsidR="005F4C15" w:rsidRDefault="005F4C15" w:rsidP="005F4C15">
      <w:pPr>
        <w:pStyle w:val="Bibliography"/>
        <w:ind w:left="720" w:hanging="720"/>
        <w:rPr>
          <w:noProof/>
        </w:rPr>
      </w:pPr>
      <w:r>
        <w:rPr>
          <w:i/>
          <w:iCs/>
          <w:noProof/>
        </w:rPr>
        <w:t>Miles selected as director of the department of defense education activity.</w:t>
      </w:r>
      <w:r>
        <w:rPr>
          <w:noProof/>
        </w:rPr>
        <w:t xml:space="preserve"> (2008, July 2). Retrieved August 28, 2015, from Department of Defense Education Activity: http://www.dodea.edu/newsroom/pressreleases/20080702.cfm</w:t>
      </w:r>
    </w:p>
    <w:p w14:paraId="5E9B5E0E" w14:textId="77777777" w:rsidR="005F4C15" w:rsidRDefault="005F4C15" w:rsidP="005F4C15">
      <w:pPr>
        <w:pStyle w:val="Bibliography"/>
        <w:ind w:left="720" w:hanging="720"/>
        <w:rPr>
          <w:noProof/>
        </w:rPr>
      </w:pPr>
      <w:r>
        <w:rPr>
          <w:noProof/>
        </w:rPr>
        <w:t xml:space="preserve">Miles, M., &amp; Huberman, A. (1994). </w:t>
      </w:r>
      <w:r>
        <w:rPr>
          <w:i/>
          <w:iCs/>
          <w:noProof/>
        </w:rPr>
        <w:t>Qualitative data analysis: An expanded sourcebook.</w:t>
      </w:r>
      <w:r>
        <w:rPr>
          <w:noProof/>
        </w:rPr>
        <w:t xml:space="preserve"> Thousand Oaks: Sage.</w:t>
      </w:r>
    </w:p>
    <w:p w14:paraId="09741CD3" w14:textId="77777777" w:rsidR="005F4C15" w:rsidRDefault="005F4C15" w:rsidP="005F4C15">
      <w:pPr>
        <w:pStyle w:val="Bibliography"/>
        <w:ind w:left="720" w:hanging="720"/>
        <w:rPr>
          <w:noProof/>
        </w:rPr>
      </w:pPr>
      <w:r>
        <w:rPr>
          <w:noProof/>
        </w:rPr>
        <w:t xml:space="preserve">Mills, J., Bonner, A., &amp; Francis, K. (2006). The development of constructivist grounded theory. </w:t>
      </w:r>
      <w:r>
        <w:rPr>
          <w:i/>
          <w:iCs/>
          <w:noProof/>
        </w:rPr>
        <w:t>International Journal of Qualitative Methods</w:t>
      </w:r>
      <w:r>
        <w:rPr>
          <w:noProof/>
        </w:rPr>
        <w:t>, 5(1), Article 3.</w:t>
      </w:r>
    </w:p>
    <w:p w14:paraId="4682870B" w14:textId="77777777" w:rsidR="005F4C15" w:rsidRDefault="005F4C15" w:rsidP="005F4C15">
      <w:pPr>
        <w:pStyle w:val="Bibliography"/>
        <w:ind w:left="720" w:hanging="720"/>
        <w:rPr>
          <w:noProof/>
        </w:rPr>
      </w:pPr>
      <w:r>
        <w:rPr>
          <w:noProof/>
        </w:rPr>
        <w:t xml:space="preserve">Miners, Z. (2009, November 5). Military to debut virtual school. </w:t>
      </w:r>
      <w:r>
        <w:rPr>
          <w:i/>
          <w:iCs/>
          <w:noProof/>
        </w:rPr>
        <w:t>U.S News and World Report</w:t>
      </w:r>
      <w:r>
        <w:rPr>
          <w:noProof/>
        </w:rPr>
        <w:t>. Retrieved August 27, 2015, from http://www.usnews.com/education/articles/2009/11/05/military-to-debut-virtual-school?page=2</w:t>
      </w:r>
    </w:p>
    <w:p w14:paraId="18839A46" w14:textId="77777777" w:rsidR="005F4C15" w:rsidRDefault="005F4C15" w:rsidP="005F4C15">
      <w:pPr>
        <w:pStyle w:val="Bibliography"/>
        <w:ind w:left="720" w:hanging="720"/>
        <w:rPr>
          <w:noProof/>
        </w:rPr>
      </w:pPr>
      <w:r>
        <w:rPr>
          <w:noProof/>
        </w:rPr>
        <w:t xml:space="preserve">Mintrom, M., &amp; Norman, P. (2009). Policy entrepreneurship and policy change. </w:t>
      </w:r>
      <w:r>
        <w:rPr>
          <w:i/>
          <w:iCs/>
          <w:noProof/>
        </w:rPr>
        <w:t>The Policy Studies Journal, 37</w:t>
      </w:r>
      <w:r>
        <w:rPr>
          <w:noProof/>
        </w:rPr>
        <w:t>(4), pp. 649-667.</w:t>
      </w:r>
    </w:p>
    <w:p w14:paraId="0BC22AC7" w14:textId="77777777" w:rsidR="005F4C15" w:rsidRDefault="005F4C15" w:rsidP="005F4C15">
      <w:pPr>
        <w:pStyle w:val="Bibliography"/>
        <w:ind w:left="720" w:hanging="720"/>
        <w:rPr>
          <w:noProof/>
        </w:rPr>
      </w:pPr>
      <w:r>
        <w:rPr>
          <w:noProof/>
        </w:rPr>
        <w:t xml:space="preserve">Moran, R. T., Harris, P. R., &amp; Moran, S. V. (2011). </w:t>
      </w:r>
      <w:r>
        <w:rPr>
          <w:i/>
          <w:iCs/>
          <w:noProof/>
        </w:rPr>
        <w:t>Managing cultural differences: Leadership skills and strategies for working in a global world.</w:t>
      </w:r>
      <w:r>
        <w:rPr>
          <w:noProof/>
        </w:rPr>
        <w:t xml:space="preserve"> Oxford: Butterworth-Heinemann.</w:t>
      </w:r>
    </w:p>
    <w:p w14:paraId="32EFC260" w14:textId="77777777" w:rsidR="005F4C15" w:rsidRDefault="005F4C15" w:rsidP="005F4C15">
      <w:pPr>
        <w:pStyle w:val="Bibliography"/>
        <w:ind w:left="720" w:hanging="720"/>
        <w:rPr>
          <w:noProof/>
        </w:rPr>
      </w:pPr>
      <w:r>
        <w:rPr>
          <w:noProof/>
        </w:rPr>
        <w:lastRenderedPageBreak/>
        <w:t xml:space="preserve">Murray, B. (2006, September 6). London central school to be shut down at end of academic year. </w:t>
      </w:r>
      <w:r>
        <w:rPr>
          <w:i/>
          <w:iCs/>
          <w:noProof/>
        </w:rPr>
        <w:t>Stars and Stripes</w:t>
      </w:r>
      <w:r>
        <w:rPr>
          <w:noProof/>
        </w:rPr>
        <w:t>. Retrieved 7 July, 2015, from http://www.stripes.com/news/london-central-school-to-be-shut-down-at-end-of-academic-year-1.53783</w:t>
      </w:r>
    </w:p>
    <w:p w14:paraId="3300AB8D" w14:textId="77777777" w:rsidR="005F4C15" w:rsidRDefault="005F4C15" w:rsidP="005F4C15">
      <w:pPr>
        <w:pStyle w:val="Bibliography"/>
        <w:ind w:left="720" w:hanging="720"/>
        <w:rPr>
          <w:noProof/>
        </w:rPr>
      </w:pPr>
      <w:r>
        <w:rPr>
          <w:noProof/>
        </w:rPr>
        <w:t xml:space="preserve">Murray, B. (2007, June 5). DODEA ends probe of london central's closure. </w:t>
      </w:r>
      <w:r>
        <w:rPr>
          <w:i/>
          <w:iCs/>
          <w:noProof/>
        </w:rPr>
        <w:t>Stars And Stripes</w:t>
      </w:r>
      <w:r>
        <w:rPr>
          <w:noProof/>
        </w:rPr>
        <w:t>. Retrieved July 7, 2015, from http://www.stripes.com/news/dodea-ends-probe-of-london-central-s-closure-1.64965</w:t>
      </w:r>
    </w:p>
    <w:p w14:paraId="3BC20F6C" w14:textId="77777777" w:rsidR="005F4C15" w:rsidRDefault="005F4C15" w:rsidP="005F4C15">
      <w:pPr>
        <w:pStyle w:val="Bibliography"/>
        <w:ind w:left="720" w:hanging="720"/>
        <w:rPr>
          <w:noProof/>
        </w:rPr>
      </w:pPr>
      <w:r>
        <w:rPr>
          <w:noProof/>
        </w:rPr>
        <w:t xml:space="preserve">Nanus, B. (1992). </w:t>
      </w:r>
      <w:r>
        <w:rPr>
          <w:i/>
          <w:iCs/>
          <w:noProof/>
        </w:rPr>
        <w:t>Visionary leadership.</w:t>
      </w:r>
      <w:r>
        <w:rPr>
          <w:noProof/>
        </w:rPr>
        <w:t xml:space="preserve"> San Francisco: Jossey-Bass, Inc.</w:t>
      </w:r>
    </w:p>
    <w:p w14:paraId="1ED67BDA" w14:textId="77777777" w:rsidR="005F4C15" w:rsidRDefault="005F4C15" w:rsidP="005F4C15">
      <w:pPr>
        <w:pStyle w:val="Bibliography"/>
        <w:ind w:left="720" w:hanging="720"/>
        <w:rPr>
          <w:noProof/>
        </w:rPr>
      </w:pPr>
      <w:r>
        <w:rPr>
          <w:noProof/>
        </w:rPr>
        <w:t xml:space="preserve">Natemeyer, W. E., &amp; Hersey, P. (2011). </w:t>
      </w:r>
      <w:r>
        <w:rPr>
          <w:i/>
          <w:iCs/>
          <w:noProof/>
        </w:rPr>
        <w:t>Classics of organizational behavior.</w:t>
      </w:r>
      <w:r>
        <w:rPr>
          <w:noProof/>
        </w:rPr>
        <w:t xml:space="preserve"> Long Grove: Waveland Press, Inc.</w:t>
      </w:r>
    </w:p>
    <w:p w14:paraId="255A16F7" w14:textId="77777777" w:rsidR="005F4C15" w:rsidRDefault="005F4C15" w:rsidP="005F4C15">
      <w:pPr>
        <w:pStyle w:val="Bibliography"/>
        <w:ind w:left="720" w:hanging="720"/>
        <w:rPr>
          <w:noProof/>
        </w:rPr>
      </w:pPr>
      <w:r>
        <w:rPr>
          <w:noProof/>
        </w:rPr>
        <w:t xml:space="preserve">(2009). </w:t>
      </w:r>
      <w:r>
        <w:rPr>
          <w:i/>
          <w:iCs/>
          <w:noProof/>
        </w:rPr>
        <w:t>National defense authorization act for fiscal year 2010 report of the committee on armed services house of representatives.</w:t>
      </w:r>
      <w:r>
        <w:rPr>
          <w:noProof/>
        </w:rPr>
        <w:t xml:space="preserve"> Washington: U.S. Government Printing Office. Retrieved September 6, 2015 , from http://www.dtic.mil/congressional_budget/pdfs/FY2010_pdfs/HASC_111-166.pdf</w:t>
      </w:r>
    </w:p>
    <w:p w14:paraId="0C2FC120" w14:textId="77777777" w:rsidR="005F4C15" w:rsidRDefault="005F4C15" w:rsidP="005F4C15">
      <w:pPr>
        <w:pStyle w:val="Bibliography"/>
        <w:ind w:left="720" w:hanging="720"/>
        <w:rPr>
          <w:noProof/>
        </w:rPr>
      </w:pPr>
      <w:r>
        <w:rPr>
          <w:noProof/>
        </w:rPr>
        <w:t>Navy School Liaison Officer. (n.d.). Navy Child and Youth Programs (CYP). Retrieved from www.cnic.navy.mil/cyp</w:t>
      </w:r>
    </w:p>
    <w:p w14:paraId="1F108F5E" w14:textId="77777777" w:rsidR="005F4C15" w:rsidRDefault="005F4C15" w:rsidP="005F4C15">
      <w:pPr>
        <w:pStyle w:val="Bibliography"/>
        <w:ind w:left="720" w:hanging="720"/>
        <w:rPr>
          <w:noProof/>
        </w:rPr>
      </w:pPr>
      <w:r>
        <w:rPr>
          <w:i/>
          <w:iCs/>
          <w:noProof/>
        </w:rPr>
        <w:t>NDSP Letter to Parents SY2013-2014.</w:t>
      </w:r>
      <w:r>
        <w:rPr>
          <w:noProof/>
        </w:rPr>
        <w:t xml:space="preserve"> (2013, March 21). Retrieved July 9 2015, from Department of Defense Education Activity: http://www.dodea.edu/nonDoD/upload/NDSP_Letter_SY2013-2014_Guidance.pdf</w:t>
      </w:r>
    </w:p>
    <w:p w14:paraId="5958B91A" w14:textId="77777777" w:rsidR="005F4C15" w:rsidRDefault="005F4C15" w:rsidP="005F4C15">
      <w:pPr>
        <w:pStyle w:val="Bibliography"/>
        <w:ind w:left="720" w:hanging="720"/>
        <w:rPr>
          <w:noProof/>
        </w:rPr>
      </w:pPr>
      <w:r>
        <w:rPr>
          <w:i/>
          <w:iCs/>
          <w:noProof/>
        </w:rPr>
        <w:t>Non-DoD Schools Listing.</w:t>
      </w:r>
      <w:r>
        <w:rPr>
          <w:noProof/>
        </w:rPr>
        <w:t xml:space="preserve"> (2014, October). Retrieved from Department of Defense Education Activity: http://www.dodea.edu/nonDoD/resources.cfm</w:t>
      </w:r>
    </w:p>
    <w:p w14:paraId="3BC1FDE0" w14:textId="77777777" w:rsidR="005F4C15" w:rsidRDefault="005F4C15" w:rsidP="005F4C15">
      <w:pPr>
        <w:pStyle w:val="Bibliography"/>
        <w:ind w:left="720" w:hanging="720"/>
        <w:rPr>
          <w:noProof/>
        </w:rPr>
      </w:pPr>
      <w:r>
        <w:rPr>
          <w:noProof/>
        </w:rPr>
        <w:t xml:space="preserve">Northouse, P. G. (2010). </w:t>
      </w:r>
      <w:r>
        <w:rPr>
          <w:i/>
          <w:iCs/>
          <w:noProof/>
        </w:rPr>
        <w:t>Leadership: Theory and practice.</w:t>
      </w:r>
      <w:r>
        <w:rPr>
          <w:noProof/>
        </w:rPr>
        <w:t xml:space="preserve"> Thousand Oaks: Sage Publications, Inc.</w:t>
      </w:r>
    </w:p>
    <w:p w14:paraId="1C3555A4" w14:textId="77777777" w:rsidR="005F4C15" w:rsidRDefault="005F4C15" w:rsidP="005F4C15">
      <w:pPr>
        <w:pStyle w:val="Bibliography"/>
        <w:ind w:left="720" w:hanging="720"/>
        <w:rPr>
          <w:noProof/>
        </w:rPr>
      </w:pPr>
      <w:r>
        <w:rPr>
          <w:noProof/>
        </w:rPr>
        <w:t xml:space="preserve">Oetzel, J. G., &amp; Ting-Toomey, S. (2006). </w:t>
      </w:r>
      <w:r>
        <w:rPr>
          <w:i/>
          <w:iCs/>
          <w:noProof/>
        </w:rPr>
        <w:t>The sage handbook of conflict communication: Integrating theory, research, and practice.</w:t>
      </w:r>
      <w:r>
        <w:rPr>
          <w:noProof/>
        </w:rPr>
        <w:t xml:space="preserve"> Thousand Oaks: Sage Publications, Inc.</w:t>
      </w:r>
    </w:p>
    <w:p w14:paraId="45233132" w14:textId="77777777" w:rsidR="005F4C15" w:rsidRDefault="005F4C15" w:rsidP="005F4C15">
      <w:pPr>
        <w:pStyle w:val="Bibliography"/>
        <w:ind w:left="720" w:hanging="720"/>
        <w:rPr>
          <w:noProof/>
        </w:rPr>
      </w:pPr>
      <w:r>
        <w:rPr>
          <w:noProof/>
        </w:rPr>
        <w:t xml:space="preserve">Office, U. G. (1978, November 1). </w:t>
      </w:r>
      <w:r>
        <w:rPr>
          <w:i/>
          <w:iCs/>
          <w:noProof/>
        </w:rPr>
        <w:t>Public law 95-561: An act to extend and amend expiring elementary and secondary education programs, and for other purpose.</w:t>
      </w:r>
      <w:r>
        <w:rPr>
          <w:noProof/>
        </w:rPr>
        <w:t xml:space="preserve"> Retrieved August 27, 2015, from ERIC: http://files.eric.ed.gov/fulltext/ED168250.pdf</w:t>
      </w:r>
    </w:p>
    <w:p w14:paraId="722322FA" w14:textId="77777777" w:rsidR="005F4C15" w:rsidRDefault="005F4C15" w:rsidP="005F4C15">
      <w:pPr>
        <w:pStyle w:val="Bibliography"/>
        <w:ind w:left="720" w:hanging="720"/>
        <w:rPr>
          <w:noProof/>
        </w:rPr>
      </w:pPr>
      <w:r>
        <w:rPr>
          <w:noProof/>
        </w:rPr>
        <w:t xml:space="preserve">O'Gara, F. X. (2008, June 13). </w:t>
      </w:r>
      <w:r>
        <w:rPr>
          <w:i/>
          <w:iCs/>
          <w:noProof/>
        </w:rPr>
        <w:t>Facon named dodea chief of educational partnerships branch.</w:t>
      </w:r>
      <w:r>
        <w:rPr>
          <w:noProof/>
        </w:rPr>
        <w:t xml:space="preserve"> Retrieved August 28, 2015, from http://www.dodea.edu/newsroom/pressreleases/20080613.cfm</w:t>
      </w:r>
    </w:p>
    <w:p w14:paraId="4901CC87" w14:textId="77777777" w:rsidR="005F4C15" w:rsidRDefault="005F4C15" w:rsidP="005F4C15">
      <w:pPr>
        <w:pStyle w:val="Bibliography"/>
        <w:ind w:left="720" w:hanging="720"/>
        <w:rPr>
          <w:noProof/>
        </w:rPr>
      </w:pPr>
      <w:r>
        <w:rPr>
          <w:noProof/>
        </w:rPr>
        <w:lastRenderedPageBreak/>
        <w:t xml:space="preserve">O'Gara, F. X., &amp; Gillette, C. (2009, June 9). </w:t>
      </w:r>
      <w:r>
        <w:rPr>
          <w:i/>
          <w:iCs/>
          <w:noProof/>
        </w:rPr>
        <w:t>DoDEA selects area superintendents for curriculum, instruction, and assessment.</w:t>
      </w:r>
      <w:r>
        <w:rPr>
          <w:noProof/>
        </w:rPr>
        <w:t xml:space="preserve"> Retrieved August 28, 2015, from http://www.dodea.edu/newsroom/pressreleases/20090609.cfm</w:t>
      </w:r>
    </w:p>
    <w:p w14:paraId="65102CAF" w14:textId="77777777" w:rsidR="005F4C15" w:rsidRDefault="005F4C15" w:rsidP="005F4C15">
      <w:pPr>
        <w:pStyle w:val="Bibliography"/>
        <w:ind w:left="720" w:hanging="720"/>
        <w:rPr>
          <w:noProof/>
        </w:rPr>
      </w:pPr>
      <w:r>
        <w:rPr>
          <w:noProof/>
        </w:rPr>
        <w:t xml:space="preserve">O'Gara, F. X., &amp; Kanelis, E. (2008, June 25). </w:t>
      </w:r>
      <w:r>
        <w:rPr>
          <w:i/>
          <w:iCs/>
          <w:noProof/>
        </w:rPr>
        <w:t>DoDEA director reflects on his service.</w:t>
      </w:r>
      <w:r>
        <w:rPr>
          <w:noProof/>
        </w:rPr>
        <w:t xml:space="preserve"> Retrieved August 28, 2015, from http://www.dodea.edu/newsroom/pressreleases/20080624.cfm</w:t>
      </w:r>
    </w:p>
    <w:p w14:paraId="388F2704" w14:textId="77777777" w:rsidR="005F4C15" w:rsidRDefault="005F4C15" w:rsidP="005F4C15">
      <w:pPr>
        <w:pStyle w:val="Bibliography"/>
        <w:ind w:left="720" w:hanging="720"/>
        <w:rPr>
          <w:noProof/>
        </w:rPr>
      </w:pPr>
      <w:r>
        <w:rPr>
          <w:noProof/>
        </w:rPr>
        <w:t xml:space="preserve">O'Gara, F. X., &amp; Kanelis, E. (2009, May 13). </w:t>
      </w:r>
      <w:r>
        <w:rPr>
          <w:i/>
          <w:iCs/>
          <w:noProof/>
        </w:rPr>
        <w:t>DoDEA area director aligned to new posts</w:t>
      </w:r>
      <w:r>
        <w:rPr>
          <w:noProof/>
        </w:rPr>
        <w:t>. Retrieved August 28, 2015, from http://www.dodea.edu/newsroom/pressreleases/20090513.cfm</w:t>
      </w:r>
    </w:p>
    <w:p w14:paraId="66D89E71" w14:textId="77777777" w:rsidR="005F4C15" w:rsidRDefault="005F4C15" w:rsidP="005F4C15">
      <w:pPr>
        <w:pStyle w:val="Bibliography"/>
        <w:ind w:left="720" w:hanging="720"/>
        <w:rPr>
          <w:noProof/>
        </w:rPr>
      </w:pPr>
      <w:r>
        <w:rPr>
          <w:noProof/>
        </w:rPr>
        <w:t xml:space="preserve">O'Gara, F. X., &amp; Kanellis, E. (2013, August 20). </w:t>
      </w:r>
      <w:r>
        <w:rPr>
          <w:i/>
          <w:iCs/>
          <w:noProof/>
        </w:rPr>
        <w:t>Dr. linda curtis selected as dodea pacific director.</w:t>
      </w:r>
      <w:r>
        <w:rPr>
          <w:noProof/>
        </w:rPr>
        <w:t xml:space="preserve"> Retrieved August 28, 2015, from http://www.dodea.edu/newsroom/pressreleases/20130820.cfm</w:t>
      </w:r>
    </w:p>
    <w:p w14:paraId="1F4334A9" w14:textId="77777777" w:rsidR="005F4C15" w:rsidRDefault="005F4C15" w:rsidP="005F4C15">
      <w:pPr>
        <w:pStyle w:val="Bibliography"/>
        <w:ind w:left="720" w:hanging="720"/>
        <w:rPr>
          <w:noProof/>
        </w:rPr>
      </w:pPr>
      <w:r>
        <w:rPr>
          <w:noProof/>
        </w:rPr>
        <w:t xml:space="preserve">O'Gara, F. X., &amp; Kanellis, E. (2015, August 5). </w:t>
      </w:r>
      <w:r>
        <w:rPr>
          <w:i/>
          <w:iCs/>
          <w:noProof/>
        </w:rPr>
        <w:t>DoDEA announces changes in educational leadership.</w:t>
      </w:r>
      <w:r>
        <w:rPr>
          <w:noProof/>
        </w:rPr>
        <w:t xml:space="preserve"> Retrieved 28 August, 2015, from http://www.dodea.edu/newsroom/pressreleases/Educational-Leadership-Changes.cfm</w:t>
      </w:r>
    </w:p>
    <w:p w14:paraId="7048088A" w14:textId="77777777" w:rsidR="005F4C15" w:rsidRDefault="005F4C15" w:rsidP="005F4C15">
      <w:pPr>
        <w:pStyle w:val="Bibliography"/>
        <w:ind w:left="720" w:hanging="720"/>
        <w:rPr>
          <w:noProof/>
        </w:rPr>
      </w:pPr>
      <w:r>
        <w:rPr>
          <w:noProof/>
        </w:rPr>
        <w:t xml:space="preserve">O'Gara, F. X., &amp; Kanellis, E. (2015, July 9). </w:t>
      </w:r>
      <w:r>
        <w:rPr>
          <w:i/>
          <w:iCs/>
          <w:noProof/>
        </w:rPr>
        <w:t>New director selected for dodea schools in europe.</w:t>
      </w:r>
      <w:r>
        <w:rPr>
          <w:noProof/>
        </w:rPr>
        <w:t xml:space="preserve"> Retrieved August 28, 2015, from http://www.dodea.edu/newsroom/pressreleases/0709152015.cfm</w:t>
      </w:r>
    </w:p>
    <w:p w14:paraId="167C8B79" w14:textId="77777777" w:rsidR="005F4C15" w:rsidRDefault="005F4C15" w:rsidP="005F4C15">
      <w:pPr>
        <w:pStyle w:val="Bibliography"/>
        <w:ind w:left="720" w:hanging="720"/>
        <w:rPr>
          <w:noProof/>
        </w:rPr>
      </w:pPr>
      <w:r>
        <w:rPr>
          <w:noProof/>
        </w:rPr>
        <w:t xml:space="preserve">O'Gara, F., &amp; Kanellis, E. (2015, August 15). </w:t>
      </w:r>
      <w:r>
        <w:rPr>
          <w:i/>
          <w:iCs/>
          <w:noProof/>
        </w:rPr>
        <w:t>DoDEA Begins School Year 2015-2016.</w:t>
      </w:r>
      <w:r>
        <w:rPr>
          <w:noProof/>
        </w:rPr>
        <w:t xml:space="preserve"> Retrieved January 2016, from Department of Defense Education Activity: www.dodea.edu</w:t>
      </w:r>
    </w:p>
    <w:p w14:paraId="42FF65D1" w14:textId="77777777" w:rsidR="005F4C15" w:rsidRDefault="005F4C15" w:rsidP="005F4C15">
      <w:pPr>
        <w:pStyle w:val="Bibliography"/>
        <w:ind w:left="720" w:hanging="720"/>
        <w:rPr>
          <w:noProof/>
        </w:rPr>
      </w:pPr>
      <w:r>
        <w:rPr>
          <w:i/>
          <w:iCs/>
          <w:noProof/>
        </w:rPr>
        <w:t>OPNAV Instruction 1754.1B.</w:t>
      </w:r>
      <w:r>
        <w:rPr>
          <w:noProof/>
        </w:rPr>
        <w:t xml:space="preserve"> (2007, November 5). Retrieved from http://doni.dapa.dla.mil/instructions</w:t>
      </w:r>
    </w:p>
    <w:p w14:paraId="5AF1D9FE" w14:textId="77777777" w:rsidR="005F4C15" w:rsidRDefault="005F4C15" w:rsidP="005F4C15">
      <w:pPr>
        <w:pStyle w:val="Bibliography"/>
        <w:ind w:left="720" w:hanging="720"/>
        <w:rPr>
          <w:noProof/>
        </w:rPr>
      </w:pPr>
      <w:r>
        <w:rPr>
          <w:noProof/>
        </w:rPr>
        <w:t>Organization of the Department of Defense (DoD). (2012, March). (P. b. Defense, Compiler) Retrieved from http://odam.defense.gov/Portals/43/Documents/Functions/Organizational%20Portfolios/Organizations%20and%20Functions%20Guidebook/DoD_Organization_March_2012.pdf</w:t>
      </w:r>
    </w:p>
    <w:p w14:paraId="0B44C1AA" w14:textId="77777777" w:rsidR="005F4C15" w:rsidRDefault="005F4C15" w:rsidP="005F4C15">
      <w:pPr>
        <w:pStyle w:val="Bibliography"/>
        <w:ind w:left="720" w:hanging="720"/>
        <w:rPr>
          <w:noProof/>
        </w:rPr>
      </w:pPr>
      <w:r>
        <w:rPr>
          <w:noProof/>
        </w:rPr>
        <w:t>OSD 22346-05 Order of Precedence Department of Defense. (2005, November 14). Washington D.C.: Office of the Secretary of Defense.</w:t>
      </w:r>
    </w:p>
    <w:p w14:paraId="67C648CF" w14:textId="77777777" w:rsidR="005F4C15" w:rsidRDefault="005F4C15" w:rsidP="005F4C15">
      <w:pPr>
        <w:pStyle w:val="Bibliography"/>
        <w:ind w:left="720" w:hanging="720"/>
        <w:rPr>
          <w:noProof/>
        </w:rPr>
      </w:pPr>
      <w:r>
        <w:rPr>
          <w:noProof/>
        </w:rPr>
        <w:t xml:space="preserve">Overseas Dependents Education in USEUCOM. (2005, February 16). </w:t>
      </w:r>
      <w:r>
        <w:rPr>
          <w:i/>
          <w:iCs/>
          <w:noProof/>
        </w:rPr>
        <w:t>Directive Number 30-13</w:t>
      </w:r>
      <w:r>
        <w:rPr>
          <w:noProof/>
        </w:rPr>
        <w:t>.</w:t>
      </w:r>
    </w:p>
    <w:p w14:paraId="3CE413ED" w14:textId="77777777" w:rsidR="005F4C15" w:rsidRDefault="005F4C15" w:rsidP="005F4C15">
      <w:pPr>
        <w:pStyle w:val="Bibliography"/>
        <w:ind w:left="720" w:hanging="720"/>
        <w:rPr>
          <w:noProof/>
        </w:rPr>
      </w:pPr>
      <w:r>
        <w:rPr>
          <w:noProof/>
        </w:rPr>
        <w:t xml:space="preserve">Poole, M. S., &amp; Hollingshead, A. B. (2005). </w:t>
      </w:r>
      <w:r>
        <w:rPr>
          <w:i/>
          <w:iCs/>
          <w:noProof/>
        </w:rPr>
        <w:t>Theories of small groups interdisciplinary perspectives.</w:t>
      </w:r>
      <w:r>
        <w:rPr>
          <w:noProof/>
        </w:rPr>
        <w:t xml:space="preserve"> Thousand Oaks: Sage Publications, Inc.</w:t>
      </w:r>
    </w:p>
    <w:p w14:paraId="14DD4610" w14:textId="77777777" w:rsidR="005F4C15" w:rsidRDefault="005F4C15" w:rsidP="009F17DC">
      <w:pPr>
        <w:pStyle w:val="Bibliography"/>
        <w:keepLines/>
        <w:ind w:left="720" w:hanging="720"/>
        <w:rPr>
          <w:noProof/>
        </w:rPr>
      </w:pPr>
      <w:r>
        <w:rPr>
          <w:noProof/>
        </w:rPr>
        <w:lastRenderedPageBreak/>
        <w:t>President obama establishes bipartisan national commission on fiscal responsibility and reform. (2010, February 18). Washington: Office of the Press Secretary. Retrieved September 15, 2015, from https://www.whitehouse.gov/the-press-office/president-obama-establishes-bipartisan-national-commission-fiscal-responsibility-an</w:t>
      </w:r>
    </w:p>
    <w:p w14:paraId="07D59AEC" w14:textId="77777777" w:rsidR="005F4C15" w:rsidRDefault="005F4C15" w:rsidP="005F4C15">
      <w:pPr>
        <w:pStyle w:val="Bibliography"/>
        <w:ind w:left="720" w:hanging="720"/>
        <w:rPr>
          <w:noProof/>
        </w:rPr>
      </w:pPr>
      <w:r>
        <w:rPr>
          <w:noProof/>
        </w:rPr>
        <w:t>Priser, M. (2009, October 7). Retrieved July 9, 2015, from www.feaonline.org: http://feaonline.org/media/sos/FEA_Letter_to_DOD_IG_10-7-09.pdf</w:t>
      </w:r>
    </w:p>
    <w:p w14:paraId="28A511AC" w14:textId="77777777" w:rsidR="005F4C15" w:rsidRDefault="005F4C15" w:rsidP="005F4C15">
      <w:pPr>
        <w:pStyle w:val="Bibliography"/>
        <w:ind w:left="720" w:hanging="720"/>
        <w:rPr>
          <w:noProof/>
        </w:rPr>
      </w:pPr>
      <w:r>
        <w:rPr>
          <w:noProof/>
        </w:rPr>
        <w:t>Priser, M. (2009, August). Educators have indeed provided decades of excellence! (Debunking the Myths of Dr. Shirley Miles). Retrieved July 9, 2015, from http://feaonline.org/media/journal/Vol53No1.pdf</w:t>
      </w:r>
    </w:p>
    <w:p w14:paraId="5FA3C754" w14:textId="77777777" w:rsidR="005F4C15" w:rsidRDefault="005F4C15" w:rsidP="005F4C15">
      <w:pPr>
        <w:pStyle w:val="Bibliography"/>
        <w:ind w:left="720" w:hanging="720"/>
        <w:rPr>
          <w:noProof/>
        </w:rPr>
      </w:pPr>
      <w:r>
        <w:rPr>
          <w:noProof/>
        </w:rPr>
        <w:t xml:space="preserve">Purtiman, B. (2014, August 15). </w:t>
      </w:r>
      <w:r>
        <w:rPr>
          <w:i/>
          <w:iCs/>
          <w:noProof/>
        </w:rPr>
        <w:t>SHAPE community schools to experience a transformative new school year.</w:t>
      </w:r>
      <w:r>
        <w:rPr>
          <w:noProof/>
        </w:rPr>
        <w:t xml:space="preserve"> Retrieved August 28, 2015, from http://www.dodea.edu/newsroom/pressreleases/ShapeNewSchools.cfm</w:t>
      </w:r>
    </w:p>
    <w:p w14:paraId="2922C52C" w14:textId="77777777" w:rsidR="005F4C15" w:rsidRDefault="005F4C15" w:rsidP="005F4C15">
      <w:pPr>
        <w:pStyle w:val="Bibliography"/>
        <w:ind w:left="720" w:hanging="720"/>
        <w:rPr>
          <w:noProof/>
        </w:rPr>
      </w:pPr>
      <w:r>
        <w:rPr>
          <w:noProof/>
        </w:rPr>
        <w:t xml:space="preserve">Purtiman, B. (2015, January 2). </w:t>
      </w:r>
      <w:r>
        <w:rPr>
          <w:i/>
          <w:iCs/>
          <w:noProof/>
        </w:rPr>
        <w:t>Dr. nancy bresell retires after 37 years of service to DoDEA.</w:t>
      </w:r>
      <w:r>
        <w:rPr>
          <w:noProof/>
        </w:rPr>
        <w:t xml:space="preserve"> Retrieved from http://www.dodea/Europe/Area-News.cfm?id=A46714F1-----------</w:t>
      </w:r>
    </w:p>
    <w:p w14:paraId="35F2F2CA" w14:textId="77777777" w:rsidR="005F4C15" w:rsidRDefault="005F4C15" w:rsidP="005F4C15">
      <w:pPr>
        <w:pStyle w:val="Bibliography"/>
        <w:ind w:left="720" w:hanging="720"/>
        <w:rPr>
          <w:noProof/>
        </w:rPr>
      </w:pPr>
      <w:r>
        <w:rPr>
          <w:noProof/>
        </w:rPr>
        <w:t xml:space="preserve">Quigley, S. (2009, June 18). </w:t>
      </w:r>
      <w:r>
        <w:rPr>
          <w:i/>
          <w:iCs/>
          <w:noProof/>
        </w:rPr>
        <w:t>Defense schools'director pleased with year's accomplishment.</w:t>
      </w:r>
      <w:r>
        <w:rPr>
          <w:noProof/>
        </w:rPr>
        <w:t xml:space="preserve"> Retrieved August 28, 2015, from http://www.dodea.edu/newsroom/pressreleases/20090618.cfm</w:t>
      </w:r>
    </w:p>
    <w:p w14:paraId="44590600" w14:textId="77777777" w:rsidR="005F4C15" w:rsidRDefault="005F4C15" w:rsidP="005F4C15">
      <w:pPr>
        <w:pStyle w:val="Bibliography"/>
        <w:ind w:left="720" w:hanging="720"/>
        <w:rPr>
          <w:noProof/>
        </w:rPr>
      </w:pPr>
      <w:r>
        <w:rPr>
          <w:i/>
          <w:iCs/>
          <w:noProof/>
        </w:rPr>
        <w:t>Rep. chet edwards holds a hearing on the u.s. european command.</w:t>
      </w:r>
      <w:r>
        <w:rPr>
          <w:noProof/>
        </w:rPr>
        <w:t xml:space="preserve"> (2009, March 25). Retrieved January 16, 2016, from ProQuest: http://search.proquest.com/docview/467146518?accountid=12964</w:t>
      </w:r>
    </w:p>
    <w:p w14:paraId="264806F1" w14:textId="77777777" w:rsidR="005F4C15" w:rsidRDefault="005F4C15" w:rsidP="005F4C15">
      <w:pPr>
        <w:pStyle w:val="Bibliography"/>
        <w:ind w:left="720" w:hanging="720"/>
        <w:rPr>
          <w:noProof/>
        </w:rPr>
      </w:pPr>
      <w:r>
        <w:rPr>
          <w:i/>
          <w:iCs/>
          <w:noProof/>
        </w:rPr>
        <w:t>Restructuring for student achievement.</w:t>
      </w:r>
      <w:r>
        <w:rPr>
          <w:noProof/>
        </w:rPr>
        <w:t xml:space="preserve"> (2015, May 21). Retrieved August 25, 2015, from Department of Defense Education Activity: http://www.dodea.edu/Restructuring/upload/Restructuring_slides_May_announcement-v11.pdf</w:t>
      </w:r>
    </w:p>
    <w:p w14:paraId="343F1655" w14:textId="77777777" w:rsidR="005F4C15" w:rsidRDefault="005F4C15" w:rsidP="005F4C15">
      <w:pPr>
        <w:pStyle w:val="Bibliography"/>
        <w:ind w:left="720" w:hanging="720"/>
        <w:rPr>
          <w:noProof/>
        </w:rPr>
      </w:pPr>
      <w:r>
        <w:rPr>
          <w:noProof/>
        </w:rPr>
        <w:t xml:space="preserve">Richmond, E. (2015, March 6). On military bases, Common core by another name. </w:t>
      </w:r>
      <w:r>
        <w:rPr>
          <w:i/>
          <w:iCs/>
          <w:noProof/>
        </w:rPr>
        <w:t>The Hechinger Report</w:t>
      </w:r>
      <w:r>
        <w:rPr>
          <w:noProof/>
        </w:rPr>
        <w:t>. Retrieved February 1, 2016, from U.S. News and World Report www.usnews.com</w:t>
      </w:r>
    </w:p>
    <w:p w14:paraId="734878FE" w14:textId="77777777" w:rsidR="005F4C15" w:rsidRDefault="005F4C15" w:rsidP="005F4C15">
      <w:pPr>
        <w:pStyle w:val="Bibliography"/>
        <w:ind w:left="720" w:hanging="720"/>
        <w:rPr>
          <w:noProof/>
        </w:rPr>
      </w:pPr>
      <w:r>
        <w:rPr>
          <w:noProof/>
        </w:rPr>
        <w:t xml:space="preserve">Richmond, H. (2002, September). Learner's lives: A narrative analysis. </w:t>
      </w:r>
      <w:r>
        <w:rPr>
          <w:i/>
          <w:iCs/>
          <w:noProof/>
        </w:rPr>
        <w:t>The Qualitative Report, 7</w:t>
      </w:r>
      <w:r>
        <w:rPr>
          <w:noProof/>
        </w:rPr>
        <w:t>(3). Retrieved January 2015, from http://www.nova.edu/ssss/QR/QR7-3/richmond.html</w:t>
      </w:r>
    </w:p>
    <w:p w14:paraId="3E56985E" w14:textId="77777777" w:rsidR="005F4C15" w:rsidRDefault="005F4C15" w:rsidP="005F4C15">
      <w:pPr>
        <w:pStyle w:val="Bibliography"/>
        <w:ind w:left="720" w:hanging="720"/>
        <w:rPr>
          <w:noProof/>
        </w:rPr>
      </w:pPr>
      <w:r>
        <w:rPr>
          <w:noProof/>
        </w:rPr>
        <w:t xml:space="preserve">Riessman, C. K. (2003). Narrative Analysis. In M. Lewis-Beck, A. Brynum, &amp; T. Fating Liao, </w:t>
      </w:r>
      <w:r>
        <w:rPr>
          <w:i/>
          <w:iCs/>
          <w:noProof/>
        </w:rPr>
        <w:t>The Sage Encyclopedia of Social Science Research Methods.</w:t>
      </w:r>
      <w:r>
        <w:rPr>
          <w:noProof/>
        </w:rPr>
        <w:t xml:space="preserve"> Sage.</w:t>
      </w:r>
    </w:p>
    <w:p w14:paraId="1B201DCD" w14:textId="77777777" w:rsidR="005F4C15" w:rsidRDefault="005F4C15" w:rsidP="005F4C15">
      <w:pPr>
        <w:pStyle w:val="Bibliography"/>
        <w:ind w:left="720" w:hanging="720"/>
        <w:rPr>
          <w:noProof/>
        </w:rPr>
      </w:pPr>
      <w:r>
        <w:rPr>
          <w:noProof/>
        </w:rPr>
        <w:t xml:space="preserve">Rowland, A. (2014, August 19). Camp casey school closing after 5 years as part of relocation. </w:t>
      </w:r>
      <w:r>
        <w:rPr>
          <w:i/>
          <w:iCs/>
          <w:noProof/>
        </w:rPr>
        <w:t>Stars and Stripes</w:t>
      </w:r>
      <w:r>
        <w:rPr>
          <w:noProof/>
        </w:rPr>
        <w:t>.</w:t>
      </w:r>
    </w:p>
    <w:p w14:paraId="3A23F82C" w14:textId="77777777" w:rsidR="005F4C15" w:rsidRDefault="005F4C15" w:rsidP="005F4C15">
      <w:pPr>
        <w:pStyle w:val="Bibliography"/>
        <w:ind w:left="720" w:hanging="720"/>
        <w:rPr>
          <w:noProof/>
        </w:rPr>
      </w:pPr>
      <w:r>
        <w:rPr>
          <w:noProof/>
        </w:rPr>
        <w:lastRenderedPageBreak/>
        <w:t xml:space="preserve">Rowland, A. (2015, August 28). Camp casey school to welcome its final students monday. </w:t>
      </w:r>
      <w:r>
        <w:rPr>
          <w:i/>
          <w:iCs/>
          <w:noProof/>
        </w:rPr>
        <w:t>Stars and Stripes</w:t>
      </w:r>
      <w:r>
        <w:rPr>
          <w:noProof/>
        </w:rPr>
        <w:t>.</w:t>
      </w:r>
    </w:p>
    <w:p w14:paraId="10F47A64" w14:textId="77777777" w:rsidR="005F4C15" w:rsidRDefault="005F4C15" w:rsidP="005F4C15">
      <w:pPr>
        <w:pStyle w:val="Bibliography"/>
        <w:ind w:left="720" w:hanging="720"/>
        <w:rPr>
          <w:noProof/>
        </w:rPr>
      </w:pPr>
      <w:r>
        <w:rPr>
          <w:noProof/>
        </w:rPr>
        <w:t xml:space="preserve">Rowland, A., &amp; Chang, Y. K. (2013, June 15). Camp humphreys construction-largest ever for military-slogs on. </w:t>
      </w:r>
      <w:r>
        <w:rPr>
          <w:i/>
          <w:iCs/>
          <w:noProof/>
        </w:rPr>
        <w:t>Stars and Stripes</w:t>
      </w:r>
      <w:r>
        <w:rPr>
          <w:noProof/>
        </w:rPr>
        <w:t>.</w:t>
      </w:r>
    </w:p>
    <w:p w14:paraId="0E080FF8" w14:textId="77777777" w:rsidR="005F4C15" w:rsidRDefault="005F4C15" w:rsidP="005F4C15">
      <w:pPr>
        <w:pStyle w:val="Bibliography"/>
        <w:ind w:left="720" w:hanging="720"/>
        <w:rPr>
          <w:noProof/>
        </w:rPr>
      </w:pPr>
      <w:r>
        <w:rPr>
          <w:noProof/>
        </w:rPr>
        <w:t xml:space="preserve">Rowley, J. (2002). Using case studies in research. </w:t>
      </w:r>
      <w:r>
        <w:rPr>
          <w:i/>
          <w:iCs/>
          <w:noProof/>
        </w:rPr>
        <w:t>Management Research News, 25</w:t>
      </w:r>
      <w:r>
        <w:rPr>
          <w:noProof/>
        </w:rPr>
        <w:t>(1).</w:t>
      </w:r>
    </w:p>
    <w:p w14:paraId="66595510" w14:textId="77777777" w:rsidR="005F4C15" w:rsidRDefault="005F4C15" w:rsidP="005F4C15">
      <w:pPr>
        <w:pStyle w:val="Bibliography"/>
        <w:ind w:left="720" w:hanging="720"/>
        <w:rPr>
          <w:noProof/>
        </w:rPr>
      </w:pPr>
      <w:r>
        <w:rPr>
          <w:noProof/>
        </w:rPr>
        <w:t xml:space="preserve">Rusaw, A. (1998). </w:t>
      </w:r>
      <w:r>
        <w:rPr>
          <w:i/>
          <w:iCs/>
          <w:noProof/>
        </w:rPr>
        <w:t>Transforming the character of public organizations: Techniques for change agents.</w:t>
      </w:r>
      <w:r>
        <w:rPr>
          <w:noProof/>
        </w:rPr>
        <w:t xml:space="preserve"> Westport: Quorum Books.</w:t>
      </w:r>
    </w:p>
    <w:p w14:paraId="0C213AF4" w14:textId="77777777" w:rsidR="005F4C15" w:rsidRDefault="005F4C15" w:rsidP="005F4C15">
      <w:pPr>
        <w:pStyle w:val="Bibliography"/>
        <w:ind w:left="720" w:hanging="720"/>
        <w:rPr>
          <w:noProof/>
        </w:rPr>
      </w:pPr>
      <w:r>
        <w:rPr>
          <w:noProof/>
        </w:rPr>
        <w:t xml:space="preserve">Rusaw, A. C. (2001). </w:t>
      </w:r>
      <w:r>
        <w:rPr>
          <w:i/>
          <w:iCs/>
          <w:noProof/>
        </w:rPr>
        <w:t>Leading public organizations: An interactive approach.</w:t>
      </w:r>
      <w:r>
        <w:rPr>
          <w:noProof/>
        </w:rPr>
        <w:t xml:space="preserve"> Fort Worth: Harcourt College Publishers.</w:t>
      </w:r>
    </w:p>
    <w:p w14:paraId="71DF6AF2" w14:textId="77777777" w:rsidR="005F4C15" w:rsidRDefault="005F4C15" w:rsidP="005F4C15">
      <w:pPr>
        <w:pStyle w:val="Bibliography"/>
        <w:ind w:left="720" w:hanging="720"/>
        <w:rPr>
          <w:noProof/>
        </w:rPr>
      </w:pPr>
      <w:r>
        <w:rPr>
          <w:noProof/>
        </w:rPr>
        <w:t xml:space="preserve">Sabatier, P. A. (1991). Toward better theories of the policy process. </w:t>
      </w:r>
      <w:r>
        <w:rPr>
          <w:i/>
          <w:iCs/>
          <w:noProof/>
        </w:rPr>
        <w:t>PS: Political Science and Politics</w:t>
      </w:r>
      <w:r>
        <w:rPr>
          <w:noProof/>
        </w:rPr>
        <w:t>, 147-156. Retrieved from http://www.jstor.org/stable/419923</w:t>
      </w:r>
    </w:p>
    <w:p w14:paraId="2316AA9F" w14:textId="77777777" w:rsidR="005F4C15" w:rsidRDefault="005F4C15" w:rsidP="005F4C15">
      <w:pPr>
        <w:pStyle w:val="Bibliography"/>
        <w:ind w:left="720" w:hanging="720"/>
        <w:rPr>
          <w:noProof/>
        </w:rPr>
      </w:pPr>
      <w:r>
        <w:rPr>
          <w:noProof/>
        </w:rPr>
        <w:t xml:space="preserve">Sanchez, E. (2011, November 16). </w:t>
      </w:r>
      <w:r>
        <w:rPr>
          <w:i/>
          <w:iCs/>
          <w:noProof/>
        </w:rPr>
        <w:t>Official name new education activity director.</w:t>
      </w:r>
      <w:r>
        <w:rPr>
          <w:noProof/>
        </w:rPr>
        <w:t xml:space="preserve"> Retrieved August 28, 2015, from http://www.dodea.edu/newsroom/pressreleases/16112011.cfm</w:t>
      </w:r>
    </w:p>
    <w:p w14:paraId="379C4E09" w14:textId="77777777" w:rsidR="005F4C15" w:rsidRDefault="005F4C15" w:rsidP="005F4C15">
      <w:pPr>
        <w:pStyle w:val="Bibliography"/>
        <w:ind w:left="720" w:hanging="720"/>
        <w:rPr>
          <w:noProof/>
        </w:rPr>
      </w:pPr>
      <w:r>
        <w:rPr>
          <w:noProof/>
        </w:rPr>
        <w:t xml:space="preserve">Sandelowski, M. (1991). Telling stories: Narrative approaches in qualitative research. </w:t>
      </w:r>
      <w:r>
        <w:rPr>
          <w:i/>
          <w:iCs/>
          <w:noProof/>
        </w:rPr>
        <w:t>Journal of Nursing Scholarship, 23</w:t>
      </w:r>
      <w:r>
        <w:rPr>
          <w:noProof/>
        </w:rPr>
        <w:t>(Fall), 161-166.</w:t>
      </w:r>
    </w:p>
    <w:p w14:paraId="026A728F" w14:textId="77777777" w:rsidR="005F4C15" w:rsidRDefault="005F4C15" w:rsidP="005F4C15">
      <w:pPr>
        <w:pStyle w:val="Bibliography"/>
        <w:ind w:left="720" w:hanging="720"/>
        <w:rPr>
          <w:noProof/>
        </w:rPr>
      </w:pPr>
      <w:r>
        <w:rPr>
          <w:noProof/>
        </w:rPr>
        <w:t xml:space="preserve">Schein, E. (1987). </w:t>
      </w:r>
      <w:r>
        <w:rPr>
          <w:i/>
          <w:iCs/>
          <w:noProof/>
        </w:rPr>
        <w:t xml:space="preserve">Organizational Culture &amp; Leadership </w:t>
      </w:r>
      <w:r>
        <w:rPr>
          <w:noProof/>
        </w:rPr>
        <w:t>. Retrieved November 2012, from Organizational Culture &amp; Leadership : http://www.tnellen.com/ted/tc/schein.html</w:t>
      </w:r>
    </w:p>
    <w:p w14:paraId="48B98FC5" w14:textId="77777777" w:rsidR="005F4C15" w:rsidRDefault="005F4C15" w:rsidP="005F4C15">
      <w:pPr>
        <w:pStyle w:val="Bibliography"/>
        <w:ind w:left="720" w:hanging="720"/>
        <w:rPr>
          <w:noProof/>
        </w:rPr>
      </w:pPr>
      <w:r>
        <w:rPr>
          <w:noProof/>
        </w:rPr>
        <w:t xml:space="preserve">Schein, E. (1993). On dialogue, culture, and organizational learning. </w:t>
      </w:r>
      <w:r>
        <w:rPr>
          <w:i/>
          <w:iCs/>
          <w:noProof/>
        </w:rPr>
        <w:t>Organizational Dynamics</w:t>
      </w:r>
      <w:r>
        <w:rPr>
          <w:noProof/>
        </w:rPr>
        <w:t>, 40-51.</w:t>
      </w:r>
    </w:p>
    <w:p w14:paraId="11CD5EC6" w14:textId="77777777" w:rsidR="005F4C15" w:rsidRDefault="005F4C15" w:rsidP="005F4C15">
      <w:pPr>
        <w:pStyle w:val="Bibliography"/>
        <w:ind w:left="720" w:hanging="720"/>
        <w:rPr>
          <w:noProof/>
        </w:rPr>
      </w:pPr>
      <w:r>
        <w:rPr>
          <w:noProof/>
        </w:rPr>
        <w:t xml:space="preserve">Schwandt, T. A. (2007). </w:t>
      </w:r>
      <w:r>
        <w:rPr>
          <w:i/>
          <w:iCs/>
          <w:noProof/>
        </w:rPr>
        <w:t>The Sage Dictionary of Qualitative Inquiry</w:t>
      </w:r>
      <w:r>
        <w:rPr>
          <w:noProof/>
        </w:rPr>
        <w:t xml:space="preserve"> (3rd ed.). Los Angeles: Sage Publications.</w:t>
      </w:r>
    </w:p>
    <w:p w14:paraId="0EB9931F" w14:textId="77777777" w:rsidR="005F4C15" w:rsidRDefault="005F4C15" w:rsidP="005F4C15">
      <w:pPr>
        <w:pStyle w:val="Bibliography"/>
        <w:ind w:left="720" w:hanging="720"/>
        <w:rPr>
          <w:noProof/>
        </w:rPr>
      </w:pPr>
      <w:r>
        <w:rPr>
          <w:noProof/>
        </w:rPr>
        <w:t>Service, S. N. (2010, August 10). DoDEA begins school year with facilities renovation and construction initiative. Arlington, VA.</w:t>
      </w:r>
    </w:p>
    <w:p w14:paraId="004DC0CA" w14:textId="77777777" w:rsidR="005F4C15" w:rsidRDefault="005F4C15" w:rsidP="005F4C15">
      <w:pPr>
        <w:pStyle w:val="Bibliography"/>
        <w:ind w:left="720" w:hanging="720"/>
        <w:rPr>
          <w:noProof/>
        </w:rPr>
      </w:pPr>
      <w:r>
        <w:rPr>
          <w:noProof/>
        </w:rPr>
        <w:t xml:space="preserve">Siegel, A. B. (2002). </w:t>
      </w:r>
      <w:r>
        <w:rPr>
          <w:i/>
          <w:iCs/>
          <w:noProof/>
        </w:rPr>
        <w:t>"Mission creep": An examination of an overused and misunderstood term.</w:t>
      </w:r>
      <w:r>
        <w:rPr>
          <w:noProof/>
        </w:rPr>
        <w:t xml:space="preserve"> Alexandria: Center for Naval Analyses.</w:t>
      </w:r>
    </w:p>
    <w:p w14:paraId="41E9C586" w14:textId="77777777" w:rsidR="005F4C15" w:rsidRDefault="005F4C15" w:rsidP="005F4C15">
      <w:pPr>
        <w:pStyle w:val="Bibliography"/>
        <w:ind w:left="720" w:hanging="720"/>
        <w:rPr>
          <w:noProof/>
        </w:rPr>
      </w:pPr>
      <w:r>
        <w:rPr>
          <w:noProof/>
        </w:rPr>
        <w:t xml:space="preserve">Simons, H. (2009). Evolution and concept of case study research. In H. Simons, </w:t>
      </w:r>
      <w:r>
        <w:rPr>
          <w:i/>
          <w:iCs/>
          <w:noProof/>
        </w:rPr>
        <w:t>Case study research in practice</w:t>
      </w:r>
      <w:r>
        <w:rPr>
          <w:noProof/>
        </w:rPr>
        <w:t xml:space="preserve"> (pp. 13-26). Thousand Oaks: Sage Publications.</w:t>
      </w:r>
    </w:p>
    <w:p w14:paraId="404B6BBD" w14:textId="77777777" w:rsidR="005F4C15" w:rsidRDefault="005F4C15" w:rsidP="005F4C15">
      <w:pPr>
        <w:pStyle w:val="Bibliography"/>
        <w:ind w:left="720" w:hanging="720"/>
        <w:rPr>
          <w:noProof/>
        </w:rPr>
      </w:pPr>
      <w:r>
        <w:rPr>
          <w:noProof/>
        </w:rPr>
        <w:t xml:space="preserve">Sjoberg, G., Williams, N., Vaughan, T. R., &amp; Sjoberg, A. F. (1991). The case study approach in social research. In J. R. Feagin, A. M. Orum, &amp; G. Sjoberg, </w:t>
      </w:r>
      <w:r>
        <w:rPr>
          <w:i/>
          <w:iCs/>
          <w:noProof/>
        </w:rPr>
        <w:t>A case for the case study</w:t>
      </w:r>
      <w:r>
        <w:rPr>
          <w:noProof/>
        </w:rPr>
        <w:t xml:space="preserve"> (pp. 55-56). Chapel Hill: The University of North Carolina Press.</w:t>
      </w:r>
    </w:p>
    <w:p w14:paraId="28711385" w14:textId="77777777" w:rsidR="005F4C15" w:rsidRDefault="005F4C15" w:rsidP="005F4C15">
      <w:pPr>
        <w:pStyle w:val="Bibliography"/>
        <w:ind w:left="720" w:hanging="720"/>
        <w:rPr>
          <w:noProof/>
        </w:rPr>
      </w:pPr>
      <w:r>
        <w:rPr>
          <w:noProof/>
        </w:rPr>
        <w:lastRenderedPageBreak/>
        <w:t xml:space="preserve">Smith, C. P. (2000). Content Analysis and Narrative Analysis. In T. Reis, &amp; C. Judd, </w:t>
      </w:r>
      <w:r>
        <w:rPr>
          <w:i/>
          <w:iCs/>
          <w:noProof/>
        </w:rPr>
        <w:t>Handbook of Research Methods in Social and Personality Psychology</w:t>
      </w:r>
      <w:r>
        <w:rPr>
          <w:noProof/>
        </w:rPr>
        <w:t xml:space="preserve"> (pp. 313-335). Cambridge: University Press.</w:t>
      </w:r>
    </w:p>
    <w:p w14:paraId="15069156" w14:textId="77777777" w:rsidR="005F4C15" w:rsidRDefault="005F4C15" w:rsidP="005F4C15">
      <w:pPr>
        <w:pStyle w:val="Bibliography"/>
        <w:ind w:left="720" w:hanging="720"/>
        <w:rPr>
          <w:noProof/>
        </w:rPr>
      </w:pPr>
      <w:r>
        <w:rPr>
          <w:noProof/>
        </w:rPr>
        <w:t xml:space="preserve">Snow, D. A., &amp; Anderson, L. (1991). Researching the homeless. In J. R. Feagin, A. M. Orum, &amp; G. Sjoberg, </w:t>
      </w:r>
      <w:r>
        <w:rPr>
          <w:i/>
          <w:iCs/>
          <w:noProof/>
        </w:rPr>
        <w:t>A case for the case study</w:t>
      </w:r>
      <w:r>
        <w:rPr>
          <w:noProof/>
        </w:rPr>
        <w:t xml:space="preserve"> (pp. 148-173). Chapel Hill: University of North Carolina Press.</w:t>
      </w:r>
    </w:p>
    <w:p w14:paraId="380256AD" w14:textId="77777777" w:rsidR="005F4C15" w:rsidRDefault="005F4C15" w:rsidP="005F4C15">
      <w:pPr>
        <w:pStyle w:val="Bibliography"/>
        <w:ind w:left="720" w:hanging="720"/>
        <w:rPr>
          <w:noProof/>
        </w:rPr>
      </w:pPr>
      <w:r>
        <w:rPr>
          <w:noProof/>
        </w:rPr>
        <w:t>Statement of mr. ray tolleson interim director of the department of defense education activity before the senate appropriations committee on the department of defense education activity (military construction subcommittee). (2000, February 29). Retrieved August 27, 2015, from http://www.dod.gov/dodgc/olc/docs/test00-02-29Tolleson.htm</w:t>
      </w:r>
    </w:p>
    <w:p w14:paraId="4CC3FACC" w14:textId="77777777" w:rsidR="005F4C15" w:rsidRDefault="005F4C15" w:rsidP="005F4C15">
      <w:pPr>
        <w:pStyle w:val="Bibliography"/>
        <w:ind w:left="720" w:hanging="720"/>
        <w:rPr>
          <w:noProof/>
        </w:rPr>
      </w:pPr>
      <w:r>
        <w:rPr>
          <w:noProof/>
        </w:rPr>
        <w:t xml:space="preserve">Strauss, A., &amp; Corbin, J. (1990). </w:t>
      </w:r>
      <w:r>
        <w:rPr>
          <w:i/>
          <w:iCs/>
          <w:noProof/>
        </w:rPr>
        <w:t>Basics of qualitative research: Grounded theory procedures and techniques.</w:t>
      </w:r>
      <w:r>
        <w:rPr>
          <w:noProof/>
        </w:rPr>
        <w:t xml:space="preserve"> Newbury Park: Sage Publications.</w:t>
      </w:r>
    </w:p>
    <w:p w14:paraId="157936AF" w14:textId="77777777" w:rsidR="005F4C15" w:rsidRDefault="005F4C15" w:rsidP="005F4C15">
      <w:pPr>
        <w:pStyle w:val="Bibliography"/>
        <w:ind w:left="720" w:hanging="720"/>
        <w:rPr>
          <w:noProof/>
        </w:rPr>
      </w:pPr>
      <w:r>
        <w:rPr>
          <w:noProof/>
        </w:rPr>
        <w:t xml:space="preserve">Sullivan, S. C. (2008, September 10). </w:t>
      </w:r>
      <w:r>
        <w:rPr>
          <w:i/>
          <w:iCs/>
          <w:noProof/>
        </w:rPr>
        <w:t>Joint strategic planning system (JSPS).</w:t>
      </w:r>
      <w:r>
        <w:rPr>
          <w:noProof/>
        </w:rPr>
        <w:t xml:space="preserve"> Newport: The United States Naval War College National Decision Making Department. Retrieved September 12, 2015, from http://www.dau.mil/search.aspx?q=sean+sullivan</w:t>
      </w:r>
    </w:p>
    <w:p w14:paraId="6633917E" w14:textId="77777777" w:rsidR="005F4C15" w:rsidRDefault="005F4C15" w:rsidP="005F4C15">
      <w:pPr>
        <w:pStyle w:val="Bibliography"/>
        <w:ind w:left="720" w:hanging="720"/>
        <w:rPr>
          <w:noProof/>
        </w:rPr>
      </w:pPr>
      <w:r>
        <w:rPr>
          <w:noProof/>
        </w:rPr>
        <w:t xml:space="preserve">Sullivan, S. C. (2009). </w:t>
      </w:r>
      <w:r>
        <w:rPr>
          <w:i/>
          <w:iCs/>
          <w:noProof/>
        </w:rPr>
        <w:t>Defense resource allocation: The formal processes in u.s. defense planning.</w:t>
      </w:r>
      <w:r>
        <w:rPr>
          <w:noProof/>
        </w:rPr>
        <w:t xml:space="preserve"> The United States Naval War College, National Security Decision Making Department. Newport: The United States Naval War College. Retrieved September 12, 2015, from http://www.dau.mil/search.aspx?q=sean+sullivan</w:t>
      </w:r>
    </w:p>
    <w:p w14:paraId="63617845" w14:textId="77777777" w:rsidR="005F4C15" w:rsidRDefault="005F4C15" w:rsidP="005F4C15">
      <w:pPr>
        <w:pStyle w:val="Bibliography"/>
        <w:ind w:left="720" w:hanging="720"/>
        <w:rPr>
          <w:noProof/>
        </w:rPr>
      </w:pPr>
      <w:r>
        <w:rPr>
          <w:noProof/>
        </w:rPr>
        <w:t xml:space="preserve">Tate, B. (2008). A longitudinal study of the relationships among self-monitoring, authentic leadership, and perceptions of leadership. </w:t>
      </w:r>
      <w:r>
        <w:rPr>
          <w:i/>
          <w:iCs/>
          <w:noProof/>
        </w:rPr>
        <w:t>Journal of Leadership &amp; Organizational Studies</w:t>
      </w:r>
      <w:r>
        <w:rPr>
          <w:noProof/>
        </w:rPr>
        <w:t>, 16-29.</w:t>
      </w:r>
    </w:p>
    <w:p w14:paraId="2D4FE5AE" w14:textId="77777777" w:rsidR="005F4C15" w:rsidRDefault="005F4C15" w:rsidP="005F4C15">
      <w:pPr>
        <w:pStyle w:val="Bibliography"/>
        <w:ind w:left="720" w:hanging="720"/>
        <w:rPr>
          <w:noProof/>
        </w:rPr>
      </w:pPr>
      <w:r>
        <w:rPr>
          <w:noProof/>
        </w:rPr>
        <w:t xml:space="preserve">Timmermans, J. (2008, September 12). </w:t>
      </w:r>
      <w:r>
        <w:rPr>
          <w:i/>
          <w:iCs/>
          <w:noProof/>
        </w:rPr>
        <w:t>Punctuated equilibrium in a non-linear system of action.</w:t>
      </w:r>
      <w:r>
        <w:rPr>
          <w:noProof/>
        </w:rPr>
        <w:t xml:space="preserve"> doi:10.1007/s10588-008-9031-5</w:t>
      </w:r>
    </w:p>
    <w:p w14:paraId="6D2B0C4A" w14:textId="77777777" w:rsidR="005F4C15" w:rsidRDefault="005F4C15" w:rsidP="005F4C15">
      <w:pPr>
        <w:pStyle w:val="Bibliography"/>
        <w:ind w:left="720" w:hanging="720"/>
        <w:rPr>
          <w:noProof/>
        </w:rPr>
      </w:pPr>
      <w:r>
        <w:rPr>
          <w:i/>
          <w:iCs/>
          <w:noProof/>
        </w:rPr>
        <w:t>United Air Forces in Europe Directive.</w:t>
      </w:r>
      <w:r>
        <w:rPr>
          <w:noProof/>
        </w:rPr>
        <w:t xml:space="preserve"> (2013).</w:t>
      </w:r>
    </w:p>
    <w:p w14:paraId="2783690C" w14:textId="77777777" w:rsidR="005F4C15" w:rsidRDefault="005F4C15" w:rsidP="005F4C15">
      <w:pPr>
        <w:pStyle w:val="Bibliography"/>
        <w:ind w:left="720" w:hanging="720"/>
        <w:rPr>
          <w:noProof/>
        </w:rPr>
      </w:pPr>
      <w:r>
        <w:rPr>
          <w:i/>
          <w:iCs/>
          <w:noProof/>
        </w:rPr>
        <w:t>United States Air Forces in Europe Instruction 36-401.</w:t>
      </w:r>
      <w:r>
        <w:rPr>
          <w:noProof/>
        </w:rPr>
        <w:t xml:space="preserve"> (2014, October 8).</w:t>
      </w:r>
    </w:p>
    <w:p w14:paraId="7761B611" w14:textId="77777777" w:rsidR="005F4C15" w:rsidRDefault="005F4C15" w:rsidP="005F4C15">
      <w:pPr>
        <w:pStyle w:val="Bibliography"/>
        <w:ind w:left="720" w:hanging="720"/>
        <w:rPr>
          <w:noProof/>
        </w:rPr>
      </w:pPr>
      <w:r>
        <w:rPr>
          <w:noProof/>
        </w:rPr>
        <w:t xml:space="preserve">Urquhart, C., Lehmann, H., &amp; Myers, M. D. (2009). Putting the 'theory' back into grounded theory: Guidelines for grounded theory studies in information systems. </w:t>
      </w:r>
      <w:r>
        <w:rPr>
          <w:i/>
          <w:iCs/>
          <w:noProof/>
        </w:rPr>
        <w:t>Information Systems Journal</w:t>
      </w:r>
      <w:r>
        <w:rPr>
          <w:noProof/>
        </w:rPr>
        <w:t>, 357-381.</w:t>
      </w:r>
    </w:p>
    <w:p w14:paraId="7A9299AA" w14:textId="77777777" w:rsidR="005F4C15" w:rsidRDefault="005F4C15" w:rsidP="005F4C15">
      <w:pPr>
        <w:pStyle w:val="Bibliography"/>
        <w:ind w:left="720" w:hanging="720"/>
        <w:rPr>
          <w:noProof/>
        </w:rPr>
      </w:pPr>
      <w:r>
        <w:rPr>
          <w:noProof/>
        </w:rPr>
        <w:t>USEUCOM Infrastructure Update. (2010, July 19). EUCOM EC-J4.</w:t>
      </w:r>
    </w:p>
    <w:p w14:paraId="651E19BF" w14:textId="77777777" w:rsidR="005F4C15" w:rsidRDefault="005F4C15" w:rsidP="005F4C15">
      <w:pPr>
        <w:pStyle w:val="Bibliography"/>
        <w:ind w:left="720" w:hanging="720"/>
        <w:rPr>
          <w:noProof/>
        </w:rPr>
      </w:pPr>
      <w:r>
        <w:rPr>
          <w:noProof/>
        </w:rPr>
        <w:t xml:space="preserve">Van Eynde, D. F., Hoy, J. C., &amp; Van Eynde, D. C. (1997). </w:t>
      </w:r>
      <w:r>
        <w:rPr>
          <w:i/>
          <w:iCs/>
          <w:noProof/>
        </w:rPr>
        <w:t>Organization development classics: The practice and theory of change- the best of the od practitioner.</w:t>
      </w:r>
      <w:r>
        <w:rPr>
          <w:noProof/>
        </w:rPr>
        <w:t xml:space="preserve"> San Francisco: Jossey-Bass Publishers.</w:t>
      </w:r>
    </w:p>
    <w:p w14:paraId="4ECEB27E" w14:textId="77777777" w:rsidR="005F4C15" w:rsidRDefault="005F4C15" w:rsidP="005F4C15">
      <w:pPr>
        <w:pStyle w:val="Bibliography"/>
        <w:ind w:left="720" w:hanging="720"/>
        <w:rPr>
          <w:noProof/>
        </w:rPr>
      </w:pPr>
      <w:r>
        <w:rPr>
          <w:noProof/>
        </w:rPr>
        <w:lastRenderedPageBreak/>
        <w:t xml:space="preserve">Van Vugt, M. (2006). Evolutionary origins of leadership and followership. </w:t>
      </w:r>
      <w:r>
        <w:rPr>
          <w:i/>
          <w:iCs/>
          <w:noProof/>
        </w:rPr>
        <w:t>Personality and Social Psychology Review</w:t>
      </w:r>
      <w:r>
        <w:rPr>
          <w:noProof/>
        </w:rPr>
        <w:t>, 354-371.</w:t>
      </w:r>
    </w:p>
    <w:p w14:paraId="6AA25A25" w14:textId="77777777" w:rsidR="005F4C15" w:rsidRDefault="005F4C15" w:rsidP="005F4C15">
      <w:pPr>
        <w:pStyle w:val="Bibliography"/>
        <w:ind w:left="720" w:hanging="720"/>
        <w:rPr>
          <w:noProof/>
        </w:rPr>
      </w:pPr>
      <w:r>
        <w:rPr>
          <w:noProof/>
        </w:rPr>
        <w:t xml:space="preserve">Vandiver, J. (2009, April 12). Integrating multinational schools in papa,hungary, poses a challenge. </w:t>
      </w:r>
      <w:r>
        <w:rPr>
          <w:i/>
          <w:iCs/>
          <w:noProof/>
        </w:rPr>
        <w:t>Stars and Stripes</w:t>
      </w:r>
      <w:r>
        <w:rPr>
          <w:noProof/>
        </w:rPr>
        <w:t>.</w:t>
      </w:r>
    </w:p>
    <w:p w14:paraId="71693D7E" w14:textId="77777777" w:rsidR="005F4C15" w:rsidRDefault="005F4C15" w:rsidP="005F4C15">
      <w:pPr>
        <w:pStyle w:val="Bibliography"/>
        <w:ind w:left="720" w:hanging="720"/>
        <w:rPr>
          <w:noProof/>
        </w:rPr>
      </w:pPr>
      <w:r>
        <w:rPr>
          <w:noProof/>
        </w:rPr>
        <w:t xml:space="preserve">Vandiver, J. (2013, November 12). Work starts on new school in stuttgart. </w:t>
      </w:r>
      <w:r>
        <w:rPr>
          <w:i/>
          <w:iCs/>
          <w:noProof/>
        </w:rPr>
        <w:t>Stars and Stripes</w:t>
      </w:r>
      <w:r>
        <w:rPr>
          <w:noProof/>
        </w:rPr>
        <w:t>.</w:t>
      </w:r>
    </w:p>
    <w:p w14:paraId="6D68F4DF" w14:textId="77777777" w:rsidR="005F4C15" w:rsidRDefault="005F4C15" w:rsidP="005F4C15">
      <w:pPr>
        <w:pStyle w:val="Bibliography"/>
        <w:ind w:left="720" w:hanging="720"/>
        <w:rPr>
          <w:noProof/>
        </w:rPr>
      </w:pPr>
      <w:r>
        <w:rPr>
          <w:noProof/>
        </w:rPr>
        <w:t xml:space="preserve">Voelker, T. A., Wooten, K. C., &amp; Mayfield, C. O. (2012). Towards a network perspective on change readiness. </w:t>
      </w:r>
      <w:r>
        <w:rPr>
          <w:i/>
          <w:iCs/>
          <w:noProof/>
        </w:rPr>
        <w:t>Journal of Applied Business and Economics, 13</w:t>
      </w:r>
      <w:r>
        <w:rPr>
          <w:noProof/>
        </w:rPr>
        <w:t>(4), 96-113. Retrieved July 12, 2015, from http://www.na-businesspress.com/JABE/VoelkerTA_Web13_4_.pdf</w:t>
      </w:r>
    </w:p>
    <w:p w14:paraId="6E86F0A4" w14:textId="77777777" w:rsidR="005F4C15" w:rsidRDefault="005F4C15" w:rsidP="005F4C15">
      <w:pPr>
        <w:pStyle w:val="Bibliography"/>
        <w:ind w:left="720" w:hanging="720"/>
        <w:rPr>
          <w:noProof/>
        </w:rPr>
      </w:pPr>
      <w:r>
        <w:rPr>
          <w:noProof/>
        </w:rPr>
        <w:t xml:space="preserve">Walter, R. S. (2013, November 27). Groundbreaking celebrates future stuttgart schools. </w:t>
      </w:r>
      <w:r>
        <w:rPr>
          <w:i/>
          <w:iCs/>
          <w:noProof/>
        </w:rPr>
        <w:t>The Citizen</w:t>
      </w:r>
      <w:r>
        <w:rPr>
          <w:noProof/>
        </w:rPr>
        <w:t>. Retrieved August 27, 2015, from http://www.stuttgartcitizen.com/news/groundbreaking-celebrates-future-stuttgart-schools/</w:t>
      </w:r>
    </w:p>
    <w:p w14:paraId="49CAB77E" w14:textId="77777777" w:rsidR="005F4C15" w:rsidRDefault="005F4C15" w:rsidP="005F4C15">
      <w:pPr>
        <w:pStyle w:val="Bibliography"/>
        <w:ind w:left="720" w:hanging="720"/>
        <w:rPr>
          <w:noProof/>
        </w:rPr>
      </w:pPr>
      <w:r>
        <w:rPr>
          <w:noProof/>
        </w:rPr>
        <w:t xml:space="preserve">Weber, R. P. (1990). </w:t>
      </w:r>
      <w:r>
        <w:rPr>
          <w:i/>
          <w:iCs/>
          <w:noProof/>
        </w:rPr>
        <w:t>Basic content analysis: Quantitative applications in the social sciences.</w:t>
      </w:r>
      <w:r>
        <w:rPr>
          <w:noProof/>
        </w:rPr>
        <w:t xml:space="preserve"> Newbury Park: Sage Publications, Inc.</w:t>
      </w:r>
    </w:p>
    <w:p w14:paraId="00EE369E" w14:textId="77777777" w:rsidR="005F4C15" w:rsidRDefault="005F4C15" w:rsidP="005F4C15">
      <w:pPr>
        <w:pStyle w:val="Bibliography"/>
        <w:ind w:left="720" w:hanging="720"/>
        <w:rPr>
          <w:noProof/>
        </w:rPr>
      </w:pPr>
      <w:r>
        <w:rPr>
          <w:noProof/>
        </w:rPr>
        <w:t xml:space="preserve">Weible, C. M., &amp; Sabatier, P. A. (n.d.). A guide to the advocacy framework. In </w:t>
      </w:r>
      <w:r>
        <w:rPr>
          <w:i/>
          <w:iCs/>
          <w:noProof/>
        </w:rPr>
        <w:t>Handbook of Public Policy Analysis.</w:t>
      </w:r>
      <w:r>
        <w:rPr>
          <w:noProof/>
        </w:rPr>
        <w:t xml:space="preserve"> </w:t>
      </w:r>
    </w:p>
    <w:p w14:paraId="4DB1F6B5" w14:textId="77777777" w:rsidR="005F4C15" w:rsidRDefault="005F4C15" w:rsidP="005F4C15">
      <w:pPr>
        <w:pStyle w:val="Bibliography"/>
        <w:ind w:left="720" w:hanging="720"/>
        <w:rPr>
          <w:noProof/>
        </w:rPr>
      </w:pPr>
      <w:r>
        <w:rPr>
          <w:noProof/>
        </w:rPr>
        <w:t xml:space="preserve">Wright, R. (2000). </w:t>
      </w:r>
      <w:r>
        <w:rPr>
          <w:i/>
          <w:iCs/>
          <w:noProof/>
        </w:rPr>
        <w:t>Review of department of defense education activity (dodea) schools volume I: Main report and appendixes.</w:t>
      </w:r>
      <w:r>
        <w:rPr>
          <w:noProof/>
        </w:rPr>
        <w:t xml:space="preserve"> Alexandria: Institute for Defense Analyses. Retrieved August 8, 2012</w:t>
      </w:r>
    </w:p>
    <w:p w14:paraId="3F525725" w14:textId="77777777" w:rsidR="005F4C15" w:rsidRDefault="005F4C15" w:rsidP="005F4C15">
      <w:pPr>
        <w:pStyle w:val="Bibliography"/>
        <w:ind w:left="720" w:hanging="720"/>
        <w:rPr>
          <w:noProof/>
        </w:rPr>
      </w:pPr>
      <w:r>
        <w:rPr>
          <w:noProof/>
        </w:rPr>
        <w:t xml:space="preserve">Wright, R. K. (2002). </w:t>
      </w:r>
      <w:r>
        <w:rPr>
          <w:i/>
          <w:iCs/>
          <w:noProof/>
        </w:rPr>
        <w:t>An assessment of the usafe school board test program.</w:t>
      </w:r>
      <w:r>
        <w:rPr>
          <w:noProof/>
        </w:rPr>
        <w:t xml:space="preserve"> Alexandria: Institute for Defense Analyses.</w:t>
      </w:r>
    </w:p>
    <w:p w14:paraId="54E60021" w14:textId="77777777" w:rsidR="005F4C15" w:rsidRDefault="005F4C15" w:rsidP="005F4C15">
      <w:pPr>
        <w:pStyle w:val="Bibliography"/>
        <w:ind w:left="720" w:hanging="720"/>
        <w:rPr>
          <w:noProof/>
        </w:rPr>
      </w:pPr>
      <w:r>
        <w:rPr>
          <w:noProof/>
        </w:rPr>
        <w:t xml:space="preserve">Yin, R. (2009). </w:t>
      </w:r>
      <w:r>
        <w:rPr>
          <w:i/>
          <w:iCs/>
          <w:noProof/>
        </w:rPr>
        <w:t>Case study research: Design and methods.</w:t>
      </w:r>
      <w:r>
        <w:rPr>
          <w:noProof/>
        </w:rPr>
        <w:t xml:space="preserve"> Thousand Oaks: Sage Publications, Inc.</w:t>
      </w:r>
    </w:p>
    <w:p w14:paraId="169FDC17" w14:textId="77777777" w:rsidR="005F4C15" w:rsidRDefault="005F4C15" w:rsidP="005F4C15">
      <w:pPr>
        <w:pStyle w:val="Bibliography"/>
        <w:ind w:left="720" w:hanging="720"/>
        <w:rPr>
          <w:noProof/>
        </w:rPr>
      </w:pPr>
      <w:r>
        <w:rPr>
          <w:noProof/>
        </w:rPr>
        <w:t xml:space="preserve">Yukl, G. (2010). </w:t>
      </w:r>
      <w:r>
        <w:rPr>
          <w:i/>
          <w:iCs/>
          <w:noProof/>
        </w:rPr>
        <w:t>Leadership in organizations.</w:t>
      </w:r>
      <w:r>
        <w:rPr>
          <w:noProof/>
        </w:rPr>
        <w:t xml:space="preserve"> Upper Saddle River: Prentice Hall.</w:t>
      </w:r>
    </w:p>
    <w:p w14:paraId="0DCB19A1" w14:textId="77777777" w:rsidR="005F4C15" w:rsidRDefault="005F4C15" w:rsidP="005F4C15">
      <w:pPr>
        <w:pStyle w:val="Bibliography"/>
        <w:ind w:left="720" w:hanging="720"/>
        <w:rPr>
          <w:noProof/>
        </w:rPr>
      </w:pPr>
      <w:r>
        <w:rPr>
          <w:noProof/>
        </w:rPr>
        <w:t xml:space="preserve">Yukl, G. A. (1999). An evaluation of conceptual weaknesses in transformational and charismatic leadership theories. </w:t>
      </w:r>
      <w:r>
        <w:rPr>
          <w:i/>
          <w:iCs/>
          <w:noProof/>
        </w:rPr>
        <w:t>Leadership Quarterly</w:t>
      </w:r>
      <w:r>
        <w:rPr>
          <w:noProof/>
        </w:rPr>
        <w:t>, 285-305.</w:t>
      </w:r>
    </w:p>
    <w:p w14:paraId="43A2DC9A" w14:textId="77777777" w:rsidR="005F4C15" w:rsidRDefault="005F4C15" w:rsidP="005F4C15">
      <w:pPr>
        <w:pStyle w:val="Bibliography"/>
        <w:ind w:left="720" w:hanging="720"/>
        <w:rPr>
          <w:noProof/>
        </w:rPr>
      </w:pPr>
      <w:r>
        <w:rPr>
          <w:noProof/>
        </w:rPr>
        <w:t xml:space="preserve">Yukl, G., Gordon, A., &amp; Taber, T. (2002). A hierarchical taxonomy of leadership behavior: Integrating a half century of behavior research. </w:t>
      </w:r>
      <w:r>
        <w:rPr>
          <w:i/>
          <w:iCs/>
          <w:noProof/>
        </w:rPr>
        <w:t>Journal of Leadership and Organizational Studies</w:t>
      </w:r>
      <w:r>
        <w:rPr>
          <w:noProof/>
        </w:rPr>
        <w:t>, 15-32.</w:t>
      </w:r>
    </w:p>
    <w:p w14:paraId="61192EBA" w14:textId="1D62C244" w:rsidR="005F4C15" w:rsidRDefault="005F4C15" w:rsidP="005F4C15">
      <w:pPr>
        <w:jc w:val="center"/>
        <w:rPr>
          <w:rFonts w:cs="Times New Roman"/>
          <w:szCs w:val="24"/>
        </w:rPr>
      </w:pPr>
      <w:r>
        <w:rPr>
          <w:rFonts w:cs="Times New Roman"/>
          <w:szCs w:val="24"/>
        </w:rPr>
        <w:fldChar w:fldCharType="end"/>
      </w:r>
    </w:p>
    <w:p w14:paraId="72AAE805" w14:textId="10ED3299" w:rsidR="008763ED" w:rsidRPr="00472923" w:rsidRDefault="008763ED" w:rsidP="00F37351">
      <w:pPr>
        <w:spacing w:line="480" w:lineRule="auto"/>
        <w:rPr>
          <w:rFonts w:cs="Times New Roman"/>
          <w:szCs w:val="24"/>
        </w:rPr>
      </w:pPr>
    </w:p>
    <w:p w14:paraId="15E1A8E2" w14:textId="77777777" w:rsidR="00476F27" w:rsidRPr="00472923" w:rsidRDefault="00476F27" w:rsidP="00D57BEF">
      <w:pPr>
        <w:spacing w:line="240" w:lineRule="auto"/>
        <w:rPr>
          <w:rFonts w:cs="Times New Roman"/>
          <w:szCs w:val="24"/>
        </w:rPr>
      </w:pPr>
    </w:p>
    <w:p w14:paraId="0D18A08D" w14:textId="77777777" w:rsidR="00476F27" w:rsidRPr="00472923" w:rsidRDefault="00476F27" w:rsidP="00D57BEF">
      <w:pPr>
        <w:spacing w:line="240" w:lineRule="auto"/>
        <w:rPr>
          <w:rFonts w:cs="Times New Roman"/>
          <w:szCs w:val="24"/>
        </w:rPr>
      </w:pPr>
    </w:p>
    <w:p w14:paraId="04D3E86A" w14:textId="77777777" w:rsidR="00476F27" w:rsidRPr="00472923" w:rsidRDefault="00476F27" w:rsidP="00D57BEF">
      <w:pPr>
        <w:spacing w:line="240" w:lineRule="auto"/>
        <w:rPr>
          <w:rFonts w:cs="Times New Roman"/>
          <w:szCs w:val="24"/>
        </w:rPr>
      </w:pPr>
    </w:p>
    <w:p w14:paraId="5087DDE8" w14:textId="77777777" w:rsidR="00476F27" w:rsidRPr="00472923" w:rsidRDefault="00476F27" w:rsidP="00D57BEF">
      <w:pPr>
        <w:spacing w:line="240" w:lineRule="auto"/>
        <w:rPr>
          <w:rFonts w:cs="Times New Roman"/>
          <w:szCs w:val="24"/>
        </w:rPr>
      </w:pPr>
    </w:p>
    <w:p w14:paraId="0758FE5A" w14:textId="77777777" w:rsidR="00476F27" w:rsidRPr="00472923" w:rsidRDefault="00476F27" w:rsidP="00D57BEF">
      <w:pPr>
        <w:spacing w:line="240" w:lineRule="auto"/>
        <w:rPr>
          <w:rFonts w:cs="Times New Roman"/>
          <w:szCs w:val="24"/>
        </w:rPr>
      </w:pPr>
    </w:p>
    <w:p w14:paraId="7C2279D7" w14:textId="77777777" w:rsidR="00476F27" w:rsidRPr="00472923" w:rsidRDefault="00476F27" w:rsidP="00D57BEF">
      <w:pPr>
        <w:spacing w:line="240" w:lineRule="auto"/>
        <w:rPr>
          <w:rFonts w:cs="Times New Roman"/>
          <w:szCs w:val="24"/>
        </w:rPr>
      </w:pPr>
    </w:p>
    <w:p w14:paraId="73DA4A39" w14:textId="77777777" w:rsidR="00E27C78" w:rsidRDefault="00E27C78" w:rsidP="00E27C78">
      <w:pPr>
        <w:rPr>
          <w:rFonts w:cs="Times New Roman"/>
          <w:szCs w:val="24"/>
        </w:rPr>
      </w:pPr>
    </w:p>
    <w:p w14:paraId="185E5995" w14:textId="77777777" w:rsidR="00E27C78" w:rsidRDefault="00E27C78" w:rsidP="00E27C78">
      <w:pPr>
        <w:rPr>
          <w:rFonts w:cs="Times New Roman"/>
          <w:szCs w:val="24"/>
        </w:rPr>
      </w:pPr>
    </w:p>
    <w:p w14:paraId="769F59C1" w14:textId="77777777" w:rsidR="00E27C78" w:rsidRDefault="00E27C78" w:rsidP="00E27C78">
      <w:pPr>
        <w:rPr>
          <w:rFonts w:cs="Times New Roman"/>
          <w:szCs w:val="24"/>
        </w:rPr>
      </w:pPr>
    </w:p>
    <w:p w14:paraId="5A433CE5" w14:textId="28B353B5" w:rsidR="00E27C78" w:rsidRDefault="00B70B23" w:rsidP="00E27C78">
      <w:pPr>
        <w:rPr>
          <w:rFonts w:cs="Times New Roman"/>
          <w:szCs w:val="24"/>
        </w:rPr>
      </w:pPr>
      <w:r>
        <w:rPr>
          <w:rFonts w:cs="Times New Roman"/>
          <w:szCs w:val="24"/>
        </w:rPr>
        <w:t xml:space="preserve"> </w:t>
      </w:r>
    </w:p>
    <w:p w14:paraId="6083F9BA" w14:textId="77777777" w:rsidR="00E27C78" w:rsidRDefault="00E27C78" w:rsidP="00E27C78">
      <w:pPr>
        <w:rPr>
          <w:rFonts w:cs="Times New Roman"/>
          <w:szCs w:val="24"/>
        </w:rPr>
      </w:pPr>
    </w:p>
    <w:p w14:paraId="42103AEC" w14:textId="77777777" w:rsidR="00E27C78" w:rsidRDefault="00E27C78" w:rsidP="00E27C78">
      <w:pPr>
        <w:rPr>
          <w:rFonts w:cs="Times New Roman"/>
          <w:szCs w:val="24"/>
        </w:rPr>
      </w:pPr>
    </w:p>
    <w:p w14:paraId="078DCACE" w14:textId="4412960E" w:rsidR="000A2F91" w:rsidRPr="0007749F" w:rsidRDefault="00E27C78" w:rsidP="00D57BEF">
      <w:pPr>
        <w:pStyle w:val="Heading1"/>
        <w:spacing w:line="240" w:lineRule="auto"/>
        <w:jc w:val="center"/>
        <w:rPr>
          <w:rFonts w:ascii="Times New Roman" w:hAnsi="Times New Roman" w:cs="Times New Roman"/>
          <w:b/>
          <w:color w:val="auto"/>
          <w:sz w:val="24"/>
          <w:szCs w:val="24"/>
        </w:rPr>
      </w:pPr>
      <w:bookmarkStart w:id="294" w:name="_Toc446933884"/>
      <w:r w:rsidRPr="0007749F">
        <w:rPr>
          <w:rFonts w:ascii="Times New Roman" w:hAnsi="Times New Roman" w:cs="Times New Roman"/>
          <w:b/>
          <w:color w:val="auto"/>
          <w:sz w:val="24"/>
          <w:szCs w:val="24"/>
        </w:rPr>
        <w:t>APPENDICES</w:t>
      </w:r>
      <w:bookmarkEnd w:id="294"/>
    </w:p>
    <w:p w14:paraId="32F523E4" w14:textId="77777777" w:rsidR="000A2F91" w:rsidRPr="00472923" w:rsidRDefault="000A2F91" w:rsidP="00D57BEF">
      <w:pPr>
        <w:spacing w:line="240" w:lineRule="auto"/>
        <w:rPr>
          <w:rFonts w:eastAsiaTheme="majorEastAsia" w:cs="Times New Roman"/>
          <w:szCs w:val="24"/>
        </w:rPr>
      </w:pPr>
      <w:r w:rsidRPr="00472923">
        <w:rPr>
          <w:rFonts w:cs="Times New Roman"/>
          <w:szCs w:val="24"/>
        </w:rPr>
        <w:br w:type="page"/>
      </w:r>
    </w:p>
    <w:p w14:paraId="4C55FEEC" w14:textId="4050312D" w:rsidR="000A2F91" w:rsidRPr="0007749F" w:rsidRDefault="000A2F91" w:rsidP="00E27C78">
      <w:pPr>
        <w:pStyle w:val="Heading1"/>
        <w:jc w:val="center"/>
        <w:rPr>
          <w:rFonts w:ascii="Times New Roman" w:hAnsi="Times New Roman" w:cs="Times New Roman"/>
          <w:b/>
          <w:color w:val="auto"/>
          <w:sz w:val="24"/>
          <w:szCs w:val="24"/>
        </w:rPr>
      </w:pPr>
      <w:bookmarkStart w:id="295" w:name="_Toc446933885"/>
      <w:r w:rsidRPr="0007749F">
        <w:rPr>
          <w:rFonts w:ascii="Times New Roman" w:hAnsi="Times New Roman" w:cs="Times New Roman"/>
          <w:b/>
          <w:color w:val="auto"/>
          <w:sz w:val="24"/>
          <w:szCs w:val="24"/>
        </w:rPr>
        <w:lastRenderedPageBreak/>
        <w:t xml:space="preserve">Appendix A: </w:t>
      </w:r>
      <w:r w:rsidR="005601EB" w:rsidRPr="0007749F">
        <w:rPr>
          <w:rFonts w:ascii="Times New Roman" w:hAnsi="Times New Roman" w:cs="Times New Roman"/>
          <w:b/>
          <w:color w:val="auto"/>
          <w:sz w:val="24"/>
          <w:szCs w:val="24"/>
        </w:rPr>
        <w:t>Department of Defense Organizational Chart</w:t>
      </w:r>
      <w:bookmarkEnd w:id="295"/>
    </w:p>
    <w:p w14:paraId="1FAE5629" w14:textId="77777777" w:rsidR="00505F35" w:rsidRPr="00472923" w:rsidRDefault="00505F35" w:rsidP="00D57BEF">
      <w:pPr>
        <w:spacing w:line="240" w:lineRule="auto"/>
        <w:rPr>
          <w:rFonts w:cs="Times New Roman"/>
          <w:szCs w:val="24"/>
        </w:rPr>
      </w:pPr>
      <w:r w:rsidRPr="00472923">
        <w:rPr>
          <w:rFonts w:cs="Times New Roman"/>
          <w:noProof/>
          <w:szCs w:val="24"/>
        </w:rPr>
        <w:drawing>
          <wp:inline distT="0" distB="0" distL="0" distR="0" wp14:anchorId="0EC25F13" wp14:editId="7DD5E9AF">
            <wp:extent cx="6884661" cy="5132764"/>
            <wp:effectExtent l="0" t="635"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6200000">
                      <a:off x="0" y="0"/>
                      <a:ext cx="6897431" cy="5142285"/>
                    </a:xfrm>
                    <a:prstGeom prst="rect">
                      <a:avLst/>
                    </a:prstGeom>
                    <a:noFill/>
                    <a:ln>
                      <a:noFill/>
                    </a:ln>
                  </pic:spPr>
                </pic:pic>
              </a:graphicData>
            </a:graphic>
          </wp:inline>
        </w:drawing>
      </w:r>
    </w:p>
    <w:p w14:paraId="69C9405D" w14:textId="77777777" w:rsidR="00D57DCA" w:rsidRDefault="00505F35" w:rsidP="00CD03FE">
      <w:pPr>
        <w:spacing w:line="240" w:lineRule="auto"/>
        <w:rPr>
          <w:rFonts w:cs="Times New Roman"/>
          <w:sz w:val="22"/>
        </w:rPr>
      </w:pPr>
      <w:r w:rsidRPr="00E27C78">
        <w:rPr>
          <w:rFonts w:cs="Times New Roman"/>
          <w:sz w:val="22"/>
        </w:rPr>
        <w:t xml:space="preserve">(Retrieved from: </w:t>
      </w:r>
      <w:hyperlink r:id="rId28" w:history="1">
        <w:r w:rsidRPr="00E27C78">
          <w:rPr>
            <w:rStyle w:val="Hyperlink"/>
            <w:rFonts w:cs="Times New Roman"/>
            <w:color w:val="auto"/>
            <w:sz w:val="22"/>
            <w:u w:val="none"/>
          </w:rPr>
          <w:t>http://odam.defense.gov/Portals/43/Documents/Functions/Organizational%20Portfolios/Organizations %20and%20 Functions%20Guidebook/DoD_Organization_March_2012.pdf</w:t>
        </w:r>
      </w:hyperlink>
      <w:r w:rsidRPr="00E27C78">
        <w:rPr>
          <w:rFonts w:cs="Times New Roman"/>
          <w:sz w:val="22"/>
        </w:rPr>
        <w:t>)</w:t>
      </w:r>
    </w:p>
    <w:p w14:paraId="1272DDA8" w14:textId="77777777" w:rsidR="00E27C78" w:rsidRPr="00E27C78" w:rsidRDefault="00E27C78" w:rsidP="00CD03FE">
      <w:pPr>
        <w:spacing w:line="240" w:lineRule="auto"/>
        <w:rPr>
          <w:rFonts w:cs="Times New Roman"/>
          <w:sz w:val="22"/>
        </w:rPr>
      </w:pPr>
    </w:p>
    <w:p w14:paraId="593EF1A1" w14:textId="68B72D23" w:rsidR="00985D10" w:rsidRPr="0007749F" w:rsidRDefault="00985D10" w:rsidP="00E27C78">
      <w:pPr>
        <w:pStyle w:val="Heading1"/>
        <w:jc w:val="center"/>
        <w:rPr>
          <w:rFonts w:ascii="Times New Roman" w:hAnsi="Times New Roman" w:cs="Times New Roman"/>
          <w:b/>
          <w:color w:val="auto"/>
          <w:sz w:val="24"/>
          <w:szCs w:val="24"/>
        </w:rPr>
      </w:pPr>
      <w:bookmarkStart w:id="296" w:name="_Toc446933886"/>
      <w:r w:rsidRPr="0007749F">
        <w:rPr>
          <w:rFonts w:ascii="Times New Roman" w:hAnsi="Times New Roman" w:cs="Times New Roman"/>
          <w:b/>
          <w:bCs/>
          <w:color w:val="auto"/>
          <w:sz w:val="24"/>
          <w:szCs w:val="24"/>
        </w:rPr>
        <w:lastRenderedPageBreak/>
        <w:t>Appendix B: United Campaign Plan (UCP) COCOM Areas of Responsibility 2011</w:t>
      </w:r>
      <w:bookmarkEnd w:id="296"/>
    </w:p>
    <w:p w14:paraId="01111CD0" w14:textId="77777777" w:rsidR="005E643D" w:rsidRPr="00472923" w:rsidRDefault="005E643D" w:rsidP="00D57BEF">
      <w:pPr>
        <w:spacing w:line="240" w:lineRule="auto"/>
        <w:rPr>
          <w:rFonts w:cs="Times New Roman"/>
          <w:szCs w:val="24"/>
        </w:rPr>
      </w:pPr>
    </w:p>
    <w:p w14:paraId="7CA5150B" w14:textId="77777777" w:rsidR="00985D10" w:rsidRPr="00472923" w:rsidRDefault="00985D10" w:rsidP="00D57BEF">
      <w:pPr>
        <w:pStyle w:val="NormalWeb"/>
        <w:spacing w:before="0" w:beforeAutospacing="0" w:after="0" w:afterAutospacing="0"/>
        <w:jc w:val="center"/>
      </w:pPr>
      <w:r w:rsidRPr="00472923">
        <w:rPr>
          <w:noProof/>
        </w:rPr>
        <w:drawing>
          <wp:inline distT="0" distB="0" distL="0" distR="0" wp14:anchorId="06AD4FE5" wp14:editId="148CA47B">
            <wp:extent cx="5790439" cy="4931116"/>
            <wp:effectExtent l="0" t="8573"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6200000">
                      <a:off x="0" y="0"/>
                      <a:ext cx="5800310" cy="4939522"/>
                    </a:xfrm>
                    <a:prstGeom prst="rect">
                      <a:avLst/>
                    </a:prstGeom>
                    <a:noFill/>
                    <a:ln>
                      <a:noFill/>
                    </a:ln>
                  </pic:spPr>
                </pic:pic>
              </a:graphicData>
            </a:graphic>
          </wp:inline>
        </w:drawing>
      </w:r>
    </w:p>
    <w:p w14:paraId="64255150" w14:textId="491495AF" w:rsidR="005E643D" w:rsidRPr="00472923" w:rsidRDefault="00985D10" w:rsidP="00D57BEF">
      <w:pPr>
        <w:autoSpaceDE w:val="0"/>
        <w:autoSpaceDN w:val="0"/>
        <w:adjustRightInd w:val="0"/>
        <w:spacing w:after="0" w:line="240" w:lineRule="auto"/>
        <w:jc w:val="center"/>
        <w:rPr>
          <w:rFonts w:cs="Times New Roman"/>
          <w:bCs/>
          <w:szCs w:val="24"/>
        </w:rPr>
      </w:pPr>
      <w:r w:rsidRPr="00472923">
        <w:rPr>
          <w:rFonts w:cs="Times New Roman"/>
          <w:bCs/>
          <w:szCs w:val="24"/>
        </w:rPr>
        <w:t>(</w:t>
      </w:r>
      <w:r w:rsidR="002B7813" w:rsidRPr="00472923">
        <w:rPr>
          <w:rFonts w:cs="Times New Roman"/>
          <w:bCs/>
          <w:szCs w:val="24"/>
        </w:rPr>
        <w:t>From</w:t>
      </w:r>
      <w:r w:rsidRPr="00472923">
        <w:rPr>
          <w:rFonts w:cs="Times New Roman"/>
          <w:bCs/>
          <w:szCs w:val="24"/>
        </w:rPr>
        <w:t xml:space="preserve"> Feickert (2013) Congressional Research Service Report)</w:t>
      </w:r>
    </w:p>
    <w:p w14:paraId="0EA2C2FD" w14:textId="71F93FDB" w:rsidR="00985D10" w:rsidRPr="00472923" w:rsidRDefault="005E643D" w:rsidP="00D57BEF">
      <w:pPr>
        <w:spacing w:line="240" w:lineRule="auto"/>
        <w:rPr>
          <w:rFonts w:cs="Times New Roman"/>
          <w:bCs/>
          <w:szCs w:val="24"/>
        </w:rPr>
      </w:pPr>
      <w:r w:rsidRPr="00472923">
        <w:rPr>
          <w:rFonts w:cs="Times New Roman"/>
          <w:bCs/>
          <w:szCs w:val="24"/>
        </w:rPr>
        <w:br w:type="page"/>
      </w:r>
    </w:p>
    <w:p w14:paraId="514EBC96" w14:textId="4144215C" w:rsidR="00211CD8" w:rsidRPr="0007749F" w:rsidRDefault="00985D10" w:rsidP="00E27C78">
      <w:pPr>
        <w:pStyle w:val="Heading1"/>
        <w:jc w:val="center"/>
        <w:rPr>
          <w:rFonts w:ascii="Times New Roman" w:hAnsi="Times New Roman" w:cs="Times New Roman"/>
          <w:b/>
          <w:color w:val="auto"/>
          <w:sz w:val="24"/>
          <w:szCs w:val="24"/>
        </w:rPr>
      </w:pPr>
      <w:bookmarkStart w:id="297" w:name="_Toc446933887"/>
      <w:r w:rsidRPr="0007749F">
        <w:rPr>
          <w:rFonts w:ascii="Times New Roman" w:hAnsi="Times New Roman" w:cs="Times New Roman"/>
          <w:b/>
          <w:color w:val="auto"/>
          <w:sz w:val="24"/>
          <w:szCs w:val="24"/>
        </w:rPr>
        <w:lastRenderedPageBreak/>
        <w:t>Appendix C</w:t>
      </w:r>
      <w:r w:rsidR="00FF5E6C" w:rsidRPr="0007749F">
        <w:rPr>
          <w:rFonts w:ascii="Times New Roman" w:hAnsi="Times New Roman" w:cs="Times New Roman"/>
          <w:b/>
          <w:color w:val="auto"/>
          <w:sz w:val="24"/>
          <w:szCs w:val="24"/>
        </w:rPr>
        <w:t>:</w:t>
      </w:r>
      <w:r w:rsidR="003F2D76" w:rsidRPr="0007749F">
        <w:rPr>
          <w:rFonts w:ascii="Times New Roman" w:hAnsi="Times New Roman" w:cs="Times New Roman"/>
          <w:b/>
          <w:color w:val="auto"/>
          <w:sz w:val="24"/>
          <w:szCs w:val="24"/>
        </w:rPr>
        <w:t xml:space="preserve"> </w:t>
      </w:r>
      <w:r w:rsidR="00211CD8" w:rsidRPr="0007749F">
        <w:rPr>
          <w:rFonts w:ascii="Times New Roman" w:hAnsi="Times New Roman" w:cs="Times New Roman"/>
          <w:b/>
          <w:color w:val="auto"/>
          <w:sz w:val="24"/>
          <w:szCs w:val="24"/>
        </w:rPr>
        <w:t>Acronyms</w:t>
      </w:r>
      <w:bookmarkEnd w:id="291"/>
      <w:bookmarkEnd w:id="292"/>
      <w:bookmarkEnd w:id="297"/>
    </w:p>
    <w:p w14:paraId="51894FA5" w14:textId="77777777" w:rsidR="00A731CC" w:rsidRPr="00472923" w:rsidRDefault="00A731CC" w:rsidP="00D57BEF">
      <w:pPr>
        <w:spacing w:line="240" w:lineRule="auto"/>
        <w:rPr>
          <w:rFonts w:cs="Times New Roman"/>
          <w:szCs w:val="24"/>
        </w:rPr>
      </w:pPr>
    </w:p>
    <w:p w14:paraId="54A59DB5" w14:textId="77777777" w:rsidR="00211CD8" w:rsidRPr="00472923" w:rsidRDefault="00211CD8" w:rsidP="00D57BEF">
      <w:pPr>
        <w:spacing w:line="240" w:lineRule="auto"/>
        <w:rPr>
          <w:rFonts w:cs="Times New Roman"/>
          <w:szCs w:val="24"/>
        </w:rPr>
      </w:pPr>
      <w:r w:rsidRPr="00472923">
        <w:rPr>
          <w:rFonts w:cs="Times New Roman"/>
          <w:szCs w:val="24"/>
        </w:rPr>
        <w:t>AAC Area Advisory Council</w:t>
      </w:r>
    </w:p>
    <w:p w14:paraId="70A01313" w14:textId="77777777" w:rsidR="00211CD8" w:rsidRPr="00472923" w:rsidRDefault="00211CD8" w:rsidP="00D57BEF">
      <w:pPr>
        <w:spacing w:line="240" w:lineRule="auto"/>
        <w:rPr>
          <w:rFonts w:cs="Times New Roman"/>
          <w:szCs w:val="24"/>
        </w:rPr>
      </w:pPr>
      <w:r w:rsidRPr="00472923">
        <w:rPr>
          <w:rFonts w:cs="Times New Roman"/>
          <w:szCs w:val="24"/>
        </w:rPr>
        <w:t>AAR After Action Report</w:t>
      </w:r>
    </w:p>
    <w:p w14:paraId="4808B670" w14:textId="77777777" w:rsidR="00211CD8" w:rsidRPr="00472923" w:rsidRDefault="00211CD8" w:rsidP="00D57BEF">
      <w:pPr>
        <w:spacing w:line="240" w:lineRule="auto"/>
        <w:rPr>
          <w:rFonts w:cs="Times New Roman"/>
          <w:szCs w:val="24"/>
        </w:rPr>
      </w:pPr>
      <w:r w:rsidRPr="00472923">
        <w:rPr>
          <w:rFonts w:cs="Times New Roman"/>
          <w:szCs w:val="24"/>
        </w:rPr>
        <w:t>ACDE Advisory Council on Dependents Education</w:t>
      </w:r>
    </w:p>
    <w:p w14:paraId="114BCE51" w14:textId="77777777" w:rsidR="00211CD8" w:rsidRPr="00472923" w:rsidRDefault="00211CD8" w:rsidP="00D57BEF">
      <w:pPr>
        <w:spacing w:line="240" w:lineRule="auto"/>
        <w:rPr>
          <w:rFonts w:cs="Times New Roman"/>
          <w:szCs w:val="24"/>
        </w:rPr>
      </w:pPr>
      <w:r w:rsidRPr="00472923">
        <w:rPr>
          <w:rFonts w:cs="Times New Roman"/>
          <w:szCs w:val="24"/>
        </w:rPr>
        <w:t>AFB Air Force Base</w:t>
      </w:r>
    </w:p>
    <w:p w14:paraId="2436B4EC" w14:textId="77777777" w:rsidR="00211CD8" w:rsidRPr="00472923" w:rsidRDefault="00211CD8" w:rsidP="00D57BEF">
      <w:pPr>
        <w:spacing w:line="240" w:lineRule="auto"/>
        <w:rPr>
          <w:rFonts w:cs="Times New Roman"/>
          <w:szCs w:val="24"/>
        </w:rPr>
      </w:pPr>
      <w:r w:rsidRPr="00472923">
        <w:rPr>
          <w:rFonts w:cs="Times New Roman"/>
          <w:szCs w:val="24"/>
        </w:rPr>
        <w:t>AO Action Officer</w:t>
      </w:r>
    </w:p>
    <w:p w14:paraId="61C77DC0" w14:textId="77777777" w:rsidR="00211CD8" w:rsidRPr="00472923" w:rsidRDefault="00211CD8" w:rsidP="00D57BEF">
      <w:pPr>
        <w:spacing w:line="240" w:lineRule="auto"/>
        <w:rPr>
          <w:rFonts w:cs="Times New Roman"/>
          <w:szCs w:val="24"/>
        </w:rPr>
      </w:pPr>
      <w:r w:rsidRPr="00472923">
        <w:rPr>
          <w:rFonts w:cs="Times New Roman"/>
          <w:szCs w:val="24"/>
        </w:rPr>
        <w:t>ASD (R&amp;FM) Assistant Secretary of Defense for Readiness and Force Management</w:t>
      </w:r>
    </w:p>
    <w:p w14:paraId="3D301B8C" w14:textId="77777777" w:rsidR="00211CD8" w:rsidRPr="00472923" w:rsidRDefault="00211CD8" w:rsidP="00D57BEF">
      <w:pPr>
        <w:spacing w:line="240" w:lineRule="auto"/>
        <w:rPr>
          <w:rFonts w:cs="Times New Roman"/>
          <w:szCs w:val="24"/>
        </w:rPr>
      </w:pPr>
      <w:r w:rsidRPr="00472923">
        <w:rPr>
          <w:rFonts w:cs="Times New Roman"/>
          <w:szCs w:val="24"/>
        </w:rPr>
        <w:t>CCAC Component Commander’s Advisory Council</w:t>
      </w:r>
    </w:p>
    <w:p w14:paraId="799D99CE" w14:textId="77777777" w:rsidR="00211CD8" w:rsidRPr="00472923" w:rsidRDefault="00211CD8" w:rsidP="00D57BEF">
      <w:pPr>
        <w:spacing w:line="240" w:lineRule="auto"/>
        <w:rPr>
          <w:rFonts w:cs="Times New Roman"/>
          <w:szCs w:val="24"/>
        </w:rPr>
      </w:pPr>
      <w:r w:rsidRPr="00472923">
        <w:rPr>
          <w:rFonts w:cs="Times New Roman"/>
          <w:szCs w:val="24"/>
        </w:rPr>
        <w:t>CCC Component Commander’s Conference</w:t>
      </w:r>
    </w:p>
    <w:p w14:paraId="2E226CC6" w14:textId="77777777" w:rsidR="00211CD8" w:rsidRPr="00472923" w:rsidRDefault="00211CD8" w:rsidP="00D57BEF">
      <w:pPr>
        <w:spacing w:line="240" w:lineRule="auto"/>
        <w:rPr>
          <w:rFonts w:cs="Times New Roman"/>
          <w:szCs w:val="24"/>
        </w:rPr>
      </w:pPr>
      <w:r w:rsidRPr="00472923">
        <w:rPr>
          <w:rFonts w:cs="Times New Roman"/>
          <w:szCs w:val="24"/>
        </w:rPr>
        <w:t>CJCS Chairman of the Joint Chiefs of Staff</w:t>
      </w:r>
    </w:p>
    <w:p w14:paraId="79B3A1FF" w14:textId="77777777" w:rsidR="00211CD8" w:rsidRPr="00472923" w:rsidRDefault="00211CD8" w:rsidP="00D57BEF">
      <w:pPr>
        <w:spacing w:line="240" w:lineRule="auto"/>
        <w:rPr>
          <w:rFonts w:cs="Times New Roman"/>
          <w:szCs w:val="24"/>
        </w:rPr>
      </w:pPr>
      <w:r w:rsidRPr="00472923">
        <w:rPr>
          <w:rFonts w:cs="Times New Roman"/>
          <w:szCs w:val="24"/>
        </w:rPr>
        <w:t>DAC District Advisory Council</w:t>
      </w:r>
    </w:p>
    <w:p w14:paraId="7B5AAB12" w14:textId="77777777" w:rsidR="00211CD8" w:rsidRPr="00472923" w:rsidRDefault="00211CD8" w:rsidP="00D57BEF">
      <w:pPr>
        <w:spacing w:line="240" w:lineRule="auto"/>
        <w:rPr>
          <w:rFonts w:cs="Times New Roman"/>
          <w:szCs w:val="24"/>
        </w:rPr>
      </w:pPr>
      <w:r w:rsidRPr="00472923">
        <w:rPr>
          <w:rFonts w:cs="Times New Roman"/>
          <w:szCs w:val="24"/>
        </w:rPr>
        <w:t>DASD (MC&amp;FP) Deputy Assistant Secretary of Defense (Military Community and Family Policy) or DUSD Deputy Undersecretary</w:t>
      </w:r>
    </w:p>
    <w:p w14:paraId="6061C00F" w14:textId="77777777" w:rsidR="00211CD8" w:rsidRPr="00472923" w:rsidRDefault="00211CD8" w:rsidP="00D57BEF">
      <w:pPr>
        <w:spacing w:line="240" w:lineRule="auto"/>
        <w:rPr>
          <w:rFonts w:cs="Times New Roman"/>
          <w:szCs w:val="24"/>
        </w:rPr>
      </w:pPr>
      <w:r w:rsidRPr="00472923">
        <w:rPr>
          <w:rFonts w:cs="Times New Roman"/>
          <w:szCs w:val="24"/>
        </w:rPr>
        <w:t>DDESS Domestic Dependent Elementary and Secondary Schools</w:t>
      </w:r>
      <w:r w:rsidR="00485006" w:rsidRPr="00472923">
        <w:rPr>
          <w:rFonts w:cs="Times New Roman"/>
          <w:szCs w:val="24"/>
        </w:rPr>
        <w:t xml:space="preserve"> (also DoDEA-Americas)</w:t>
      </w:r>
    </w:p>
    <w:p w14:paraId="2111D64B" w14:textId="77777777" w:rsidR="00211CD8" w:rsidRPr="00472923" w:rsidRDefault="00211CD8" w:rsidP="00D57BEF">
      <w:pPr>
        <w:spacing w:line="240" w:lineRule="auto"/>
        <w:rPr>
          <w:rFonts w:cs="Times New Roman"/>
          <w:szCs w:val="24"/>
        </w:rPr>
      </w:pPr>
      <w:r w:rsidRPr="00472923">
        <w:rPr>
          <w:rFonts w:cs="Times New Roman"/>
          <w:szCs w:val="24"/>
        </w:rPr>
        <w:t>DEC Dependents Education Council</w:t>
      </w:r>
    </w:p>
    <w:p w14:paraId="4456C2BA" w14:textId="77777777" w:rsidR="00211CD8" w:rsidRPr="00472923" w:rsidRDefault="00211CD8" w:rsidP="00D57BEF">
      <w:pPr>
        <w:spacing w:line="240" w:lineRule="auto"/>
        <w:rPr>
          <w:rFonts w:cs="Times New Roman"/>
          <w:szCs w:val="24"/>
        </w:rPr>
      </w:pPr>
      <w:r w:rsidRPr="00472923">
        <w:rPr>
          <w:rFonts w:cs="Times New Roman"/>
          <w:szCs w:val="24"/>
        </w:rPr>
        <w:t>DIA Defense Intelligence Agency</w:t>
      </w:r>
    </w:p>
    <w:p w14:paraId="4F793E59" w14:textId="77777777" w:rsidR="00211CD8" w:rsidRPr="00472923" w:rsidRDefault="00211CD8" w:rsidP="00D57BEF">
      <w:pPr>
        <w:spacing w:line="240" w:lineRule="auto"/>
        <w:rPr>
          <w:rFonts w:cs="Times New Roman"/>
          <w:szCs w:val="24"/>
        </w:rPr>
      </w:pPr>
      <w:r w:rsidRPr="00472923">
        <w:rPr>
          <w:rFonts w:cs="Times New Roman"/>
          <w:szCs w:val="24"/>
        </w:rPr>
        <w:t>DoD Department of Defense</w:t>
      </w:r>
    </w:p>
    <w:p w14:paraId="7959C1EE" w14:textId="77777777" w:rsidR="00211CD8" w:rsidRPr="00472923" w:rsidRDefault="00211CD8" w:rsidP="00D57BEF">
      <w:pPr>
        <w:spacing w:line="240" w:lineRule="auto"/>
        <w:rPr>
          <w:rFonts w:cs="Times New Roman"/>
          <w:szCs w:val="24"/>
        </w:rPr>
      </w:pPr>
      <w:r w:rsidRPr="00472923">
        <w:rPr>
          <w:rFonts w:cs="Times New Roman"/>
          <w:szCs w:val="24"/>
        </w:rPr>
        <w:t>DoDD Department of Defense Directive</w:t>
      </w:r>
    </w:p>
    <w:p w14:paraId="0371D35B" w14:textId="77777777" w:rsidR="00211CD8" w:rsidRPr="00472923" w:rsidRDefault="00211CD8" w:rsidP="00D57BEF">
      <w:pPr>
        <w:spacing w:line="240" w:lineRule="auto"/>
        <w:rPr>
          <w:rFonts w:cs="Times New Roman"/>
          <w:szCs w:val="24"/>
        </w:rPr>
      </w:pPr>
      <w:r w:rsidRPr="00472923">
        <w:rPr>
          <w:rFonts w:cs="Times New Roman"/>
          <w:szCs w:val="24"/>
        </w:rPr>
        <w:t>DoDDS Department of Defense Dependent Schools</w:t>
      </w:r>
    </w:p>
    <w:p w14:paraId="40C60254" w14:textId="77777777" w:rsidR="00211CD8" w:rsidRPr="00472923" w:rsidRDefault="00211CD8" w:rsidP="00D57BEF">
      <w:pPr>
        <w:spacing w:line="240" w:lineRule="auto"/>
        <w:rPr>
          <w:rFonts w:cs="Times New Roman"/>
          <w:szCs w:val="24"/>
        </w:rPr>
      </w:pPr>
      <w:r w:rsidRPr="00472923">
        <w:rPr>
          <w:rFonts w:cs="Times New Roman"/>
          <w:szCs w:val="24"/>
        </w:rPr>
        <w:t>DoDDS-E Department of Defen</w:t>
      </w:r>
      <w:r w:rsidR="00485006" w:rsidRPr="00472923">
        <w:rPr>
          <w:rFonts w:cs="Times New Roman"/>
          <w:szCs w:val="24"/>
        </w:rPr>
        <w:t>se Dependent Schools Europe (also</w:t>
      </w:r>
      <w:r w:rsidRPr="00472923">
        <w:rPr>
          <w:rFonts w:cs="Times New Roman"/>
          <w:szCs w:val="24"/>
        </w:rPr>
        <w:t xml:space="preserve"> DoDEA-Europe)</w:t>
      </w:r>
    </w:p>
    <w:p w14:paraId="07543A2B" w14:textId="77777777" w:rsidR="00211CD8" w:rsidRPr="00472923" w:rsidRDefault="00211CD8" w:rsidP="00D57BEF">
      <w:pPr>
        <w:spacing w:line="240" w:lineRule="auto"/>
        <w:rPr>
          <w:rFonts w:cs="Times New Roman"/>
          <w:szCs w:val="24"/>
        </w:rPr>
      </w:pPr>
      <w:r w:rsidRPr="00472923">
        <w:rPr>
          <w:rFonts w:cs="Times New Roman"/>
          <w:szCs w:val="24"/>
        </w:rPr>
        <w:t>DoDDS-P Department of Defens</w:t>
      </w:r>
      <w:r w:rsidR="00485006" w:rsidRPr="00472923">
        <w:rPr>
          <w:rFonts w:cs="Times New Roman"/>
          <w:szCs w:val="24"/>
        </w:rPr>
        <w:t>e Dependent Schools Pacific (also</w:t>
      </w:r>
      <w:r w:rsidRPr="00472923">
        <w:rPr>
          <w:rFonts w:cs="Times New Roman"/>
          <w:szCs w:val="24"/>
        </w:rPr>
        <w:t xml:space="preserve"> DoDEA-Pacific)</w:t>
      </w:r>
    </w:p>
    <w:p w14:paraId="45483B71" w14:textId="77777777" w:rsidR="00211CD8" w:rsidRPr="00472923" w:rsidRDefault="00211CD8" w:rsidP="00D57BEF">
      <w:pPr>
        <w:spacing w:line="240" w:lineRule="auto"/>
        <w:rPr>
          <w:rFonts w:cs="Times New Roman"/>
          <w:szCs w:val="24"/>
        </w:rPr>
      </w:pPr>
      <w:r w:rsidRPr="00472923">
        <w:rPr>
          <w:rFonts w:cs="Times New Roman"/>
          <w:szCs w:val="24"/>
        </w:rPr>
        <w:t>DoDEA Department of Defense Education Activity</w:t>
      </w:r>
    </w:p>
    <w:p w14:paraId="7F1D4440" w14:textId="77777777" w:rsidR="00211CD8" w:rsidRPr="00472923" w:rsidRDefault="00211CD8" w:rsidP="00D57BEF">
      <w:pPr>
        <w:spacing w:line="240" w:lineRule="auto"/>
        <w:rPr>
          <w:rFonts w:cs="Times New Roman"/>
          <w:szCs w:val="24"/>
        </w:rPr>
      </w:pPr>
      <w:r w:rsidRPr="00472923">
        <w:rPr>
          <w:rFonts w:cs="Times New Roman"/>
          <w:szCs w:val="24"/>
        </w:rPr>
        <w:t>DoDI Department of Defense Instruction</w:t>
      </w:r>
    </w:p>
    <w:p w14:paraId="20D0422A" w14:textId="77777777" w:rsidR="00211CD8" w:rsidRPr="00472923" w:rsidRDefault="00211CD8" w:rsidP="00D57BEF">
      <w:pPr>
        <w:spacing w:line="240" w:lineRule="auto"/>
        <w:rPr>
          <w:rFonts w:cs="Times New Roman"/>
          <w:szCs w:val="24"/>
        </w:rPr>
      </w:pPr>
      <w:r w:rsidRPr="00472923">
        <w:rPr>
          <w:rFonts w:cs="Times New Roman"/>
          <w:szCs w:val="24"/>
        </w:rPr>
        <w:t>DoE Department of Education</w:t>
      </w:r>
    </w:p>
    <w:p w14:paraId="708702EC" w14:textId="77777777" w:rsidR="00211CD8" w:rsidRPr="00472923" w:rsidRDefault="00211CD8" w:rsidP="00D57BEF">
      <w:pPr>
        <w:spacing w:line="240" w:lineRule="auto"/>
        <w:rPr>
          <w:rFonts w:cs="Times New Roman"/>
          <w:szCs w:val="24"/>
        </w:rPr>
      </w:pPr>
      <w:r w:rsidRPr="00472923">
        <w:rPr>
          <w:rFonts w:cs="Times New Roman"/>
          <w:szCs w:val="24"/>
        </w:rPr>
        <w:t>DoS Department of State</w:t>
      </w:r>
    </w:p>
    <w:p w14:paraId="06880462" w14:textId="77777777" w:rsidR="00211CD8" w:rsidRPr="00472923" w:rsidRDefault="00211CD8" w:rsidP="00D57BEF">
      <w:pPr>
        <w:spacing w:line="240" w:lineRule="auto"/>
        <w:rPr>
          <w:rFonts w:cs="Times New Roman"/>
          <w:szCs w:val="24"/>
        </w:rPr>
      </w:pPr>
      <w:r w:rsidRPr="00472923">
        <w:rPr>
          <w:rFonts w:cs="Times New Roman"/>
          <w:szCs w:val="24"/>
        </w:rPr>
        <w:t>EAC European Athletics Council</w:t>
      </w:r>
    </w:p>
    <w:p w14:paraId="2B1CE5C4" w14:textId="77777777" w:rsidR="00211CD8" w:rsidRPr="00472923" w:rsidRDefault="00211CD8" w:rsidP="00D57BEF">
      <w:pPr>
        <w:spacing w:line="240" w:lineRule="auto"/>
        <w:rPr>
          <w:rFonts w:cs="Times New Roman"/>
          <w:szCs w:val="24"/>
        </w:rPr>
      </w:pPr>
      <w:r w:rsidRPr="00472923">
        <w:rPr>
          <w:rFonts w:cs="Times New Roman"/>
          <w:szCs w:val="24"/>
        </w:rPr>
        <w:t>ESC European Schools Council</w:t>
      </w:r>
    </w:p>
    <w:p w14:paraId="0EA75298" w14:textId="77777777" w:rsidR="00211CD8" w:rsidRPr="00472923" w:rsidRDefault="00211CD8" w:rsidP="00D57BEF">
      <w:pPr>
        <w:spacing w:line="240" w:lineRule="auto"/>
        <w:rPr>
          <w:rFonts w:cs="Times New Roman"/>
          <w:szCs w:val="24"/>
        </w:rPr>
      </w:pPr>
      <w:r w:rsidRPr="00472923">
        <w:rPr>
          <w:rFonts w:cs="Times New Roman"/>
          <w:szCs w:val="24"/>
        </w:rPr>
        <w:t>EUCOM United States European Command</w:t>
      </w:r>
    </w:p>
    <w:p w14:paraId="44184226" w14:textId="77777777" w:rsidR="00211CD8" w:rsidRPr="00472923" w:rsidRDefault="00211CD8" w:rsidP="00D57BEF">
      <w:pPr>
        <w:spacing w:line="240" w:lineRule="auto"/>
        <w:rPr>
          <w:rFonts w:cs="Times New Roman"/>
          <w:szCs w:val="24"/>
        </w:rPr>
      </w:pPr>
      <w:r w:rsidRPr="00472923">
        <w:rPr>
          <w:rFonts w:cs="Times New Roman"/>
          <w:szCs w:val="24"/>
        </w:rPr>
        <w:t>FYDP Future Years Defense Program</w:t>
      </w:r>
    </w:p>
    <w:p w14:paraId="71AE76BB" w14:textId="77777777" w:rsidR="00211CD8" w:rsidRPr="00472923" w:rsidRDefault="00211CD8" w:rsidP="00D57BEF">
      <w:pPr>
        <w:spacing w:line="240" w:lineRule="auto"/>
        <w:rPr>
          <w:rFonts w:cs="Times New Roman"/>
          <w:szCs w:val="24"/>
        </w:rPr>
      </w:pPr>
      <w:r w:rsidRPr="00472923">
        <w:rPr>
          <w:rFonts w:cs="Times New Roman"/>
          <w:szCs w:val="24"/>
        </w:rPr>
        <w:lastRenderedPageBreak/>
        <w:t>GWOT Global War on Terror</w:t>
      </w:r>
    </w:p>
    <w:p w14:paraId="4D0DD659" w14:textId="77777777" w:rsidR="00211CD8" w:rsidRPr="00472923" w:rsidRDefault="00211CD8" w:rsidP="00D57BEF">
      <w:pPr>
        <w:spacing w:line="240" w:lineRule="auto"/>
        <w:rPr>
          <w:rFonts w:cs="Times New Roman"/>
          <w:szCs w:val="24"/>
        </w:rPr>
      </w:pPr>
      <w:r w:rsidRPr="00472923">
        <w:rPr>
          <w:rFonts w:cs="Times New Roman"/>
          <w:szCs w:val="24"/>
        </w:rPr>
        <w:t>HAW Heavy Airlift Wing</w:t>
      </w:r>
    </w:p>
    <w:p w14:paraId="26E4FC42" w14:textId="77777777" w:rsidR="00211CD8" w:rsidRPr="00472923" w:rsidRDefault="00211CD8" w:rsidP="00D57BEF">
      <w:pPr>
        <w:spacing w:line="240" w:lineRule="auto"/>
        <w:rPr>
          <w:rFonts w:cs="Times New Roman"/>
          <w:szCs w:val="24"/>
        </w:rPr>
      </w:pPr>
      <w:r w:rsidRPr="00472923">
        <w:rPr>
          <w:rFonts w:cs="Times New Roman"/>
          <w:szCs w:val="24"/>
        </w:rPr>
        <w:t>IAC Installation Advisory Committee</w:t>
      </w:r>
    </w:p>
    <w:p w14:paraId="39AE4758" w14:textId="77777777" w:rsidR="00211CD8" w:rsidRPr="00472923" w:rsidRDefault="00211CD8" w:rsidP="00D57BEF">
      <w:pPr>
        <w:spacing w:line="240" w:lineRule="auto"/>
        <w:rPr>
          <w:rFonts w:cs="Times New Roman"/>
          <w:szCs w:val="24"/>
        </w:rPr>
      </w:pPr>
      <w:r w:rsidRPr="00472923">
        <w:rPr>
          <w:rFonts w:cs="Times New Roman"/>
          <w:szCs w:val="24"/>
        </w:rPr>
        <w:t>IDA Institute for Defense Analyses</w:t>
      </w:r>
    </w:p>
    <w:p w14:paraId="6DF3CCDD" w14:textId="77777777" w:rsidR="00211CD8" w:rsidRPr="00472923" w:rsidRDefault="00211CD8" w:rsidP="00D57BEF">
      <w:pPr>
        <w:spacing w:line="240" w:lineRule="auto"/>
        <w:rPr>
          <w:rFonts w:cs="Times New Roman"/>
          <w:szCs w:val="24"/>
        </w:rPr>
      </w:pPr>
      <w:r w:rsidRPr="00472923">
        <w:rPr>
          <w:rFonts w:cs="Times New Roman"/>
          <w:szCs w:val="24"/>
        </w:rPr>
        <w:t>IMA Installation Management Agency</w:t>
      </w:r>
      <w:r w:rsidR="00485006" w:rsidRPr="00472923">
        <w:rPr>
          <w:rFonts w:cs="Times New Roman"/>
          <w:szCs w:val="24"/>
        </w:rPr>
        <w:t xml:space="preserve"> </w:t>
      </w:r>
    </w:p>
    <w:p w14:paraId="3D072895" w14:textId="77777777" w:rsidR="00211CD8" w:rsidRPr="00472923" w:rsidRDefault="00211CD8" w:rsidP="00D57BEF">
      <w:pPr>
        <w:spacing w:line="240" w:lineRule="auto"/>
        <w:rPr>
          <w:rFonts w:cs="Times New Roman"/>
          <w:szCs w:val="24"/>
        </w:rPr>
      </w:pPr>
      <w:r w:rsidRPr="00472923">
        <w:rPr>
          <w:rFonts w:cs="Times New Roman"/>
          <w:szCs w:val="24"/>
        </w:rPr>
        <w:t>IMCOM Installation Management Command</w:t>
      </w:r>
    </w:p>
    <w:p w14:paraId="56AC9DFD" w14:textId="77777777" w:rsidR="00211CD8" w:rsidRPr="00472923" w:rsidRDefault="00211CD8" w:rsidP="00D57BEF">
      <w:pPr>
        <w:spacing w:line="240" w:lineRule="auto"/>
        <w:rPr>
          <w:rFonts w:cs="Times New Roman"/>
          <w:szCs w:val="24"/>
        </w:rPr>
      </w:pPr>
      <w:r w:rsidRPr="00472923">
        <w:rPr>
          <w:rFonts w:cs="Times New Roman"/>
          <w:szCs w:val="24"/>
        </w:rPr>
        <w:t>JCS Joint Chiefs of Staff</w:t>
      </w:r>
    </w:p>
    <w:p w14:paraId="236901D8" w14:textId="03F32198" w:rsidR="00EF6596" w:rsidRPr="00472923" w:rsidRDefault="00EF6596" w:rsidP="00D57BEF">
      <w:pPr>
        <w:spacing w:line="240" w:lineRule="auto"/>
        <w:rPr>
          <w:rFonts w:cs="Times New Roman"/>
          <w:szCs w:val="24"/>
        </w:rPr>
      </w:pPr>
      <w:r w:rsidRPr="00472923">
        <w:rPr>
          <w:rFonts w:cs="Times New Roman"/>
          <w:szCs w:val="24"/>
        </w:rPr>
        <w:t xml:space="preserve">JIEDDO Joint IED (Improvised Explosive Device) Defeat Organization </w:t>
      </w:r>
    </w:p>
    <w:p w14:paraId="3735E627" w14:textId="77777777" w:rsidR="00211CD8" w:rsidRPr="00472923" w:rsidRDefault="00211CD8" w:rsidP="00D57BEF">
      <w:pPr>
        <w:spacing w:line="240" w:lineRule="auto"/>
        <w:rPr>
          <w:rFonts w:cs="Times New Roman"/>
          <w:szCs w:val="24"/>
        </w:rPr>
      </w:pPr>
      <w:r w:rsidRPr="00472923">
        <w:rPr>
          <w:rFonts w:cs="Times New Roman"/>
          <w:szCs w:val="24"/>
        </w:rPr>
        <w:t>JPOC Joint Personnel Operations Center</w:t>
      </w:r>
    </w:p>
    <w:p w14:paraId="29CB2795" w14:textId="77777777" w:rsidR="00211CD8" w:rsidRPr="00472923" w:rsidRDefault="00211CD8" w:rsidP="00D57BEF">
      <w:pPr>
        <w:spacing w:line="240" w:lineRule="auto"/>
        <w:rPr>
          <w:rFonts w:cs="Times New Roman"/>
          <w:szCs w:val="24"/>
        </w:rPr>
      </w:pPr>
      <w:r w:rsidRPr="00472923">
        <w:rPr>
          <w:rFonts w:cs="Times New Roman"/>
          <w:szCs w:val="24"/>
        </w:rPr>
        <w:t>JSPS Joint Strategic Planning System</w:t>
      </w:r>
    </w:p>
    <w:p w14:paraId="71BA488E" w14:textId="77777777" w:rsidR="00211CD8" w:rsidRPr="00472923" w:rsidRDefault="00211CD8" w:rsidP="00D57BEF">
      <w:pPr>
        <w:spacing w:line="240" w:lineRule="auto"/>
        <w:rPr>
          <w:rFonts w:cs="Times New Roman"/>
          <w:szCs w:val="24"/>
        </w:rPr>
      </w:pPr>
      <w:r w:rsidRPr="00472923">
        <w:rPr>
          <w:rFonts w:cs="Times New Roman"/>
          <w:szCs w:val="24"/>
        </w:rPr>
        <w:t>LEA Local Educational Agency</w:t>
      </w:r>
    </w:p>
    <w:p w14:paraId="127E7017" w14:textId="77777777" w:rsidR="00211CD8" w:rsidRPr="00472923" w:rsidRDefault="00211CD8" w:rsidP="00D57BEF">
      <w:pPr>
        <w:spacing w:line="240" w:lineRule="auto"/>
        <w:rPr>
          <w:rFonts w:cs="Times New Roman"/>
          <w:szCs w:val="24"/>
        </w:rPr>
      </w:pPr>
      <w:r w:rsidRPr="00472923">
        <w:rPr>
          <w:rFonts w:cs="Times New Roman"/>
          <w:szCs w:val="24"/>
        </w:rPr>
        <w:t>LNO Liaison Officer</w:t>
      </w:r>
    </w:p>
    <w:p w14:paraId="179EE99D" w14:textId="77777777" w:rsidR="00211CD8" w:rsidRPr="00472923" w:rsidRDefault="00211CD8" w:rsidP="00D57BEF">
      <w:pPr>
        <w:spacing w:line="240" w:lineRule="auto"/>
        <w:rPr>
          <w:rFonts w:cs="Times New Roman"/>
          <w:szCs w:val="24"/>
        </w:rPr>
      </w:pPr>
      <w:r w:rsidRPr="00472923">
        <w:rPr>
          <w:rFonts w:cs="Times New Roman"/>
          <w:szCs w:val="24"/>
        </w:rPr>
        <w:t>MARFOREUR United States Marine Forces Europe</w:t>
      </w:r>
    </w:p>
    <w:p w14:paraId="4674FBE9" w14:textId="77777777" w:rsidR="00211CD8" w:rsidRPr="00472923" w:rsidRDefault="00211CD8" w:rsidP="00D57BEF">
      <w:pPr>
        <w:spacing w:line="240" w:lineRule="auto"/>
        <w:rPr>
          <w:rFonts w:cs="Times New Roman"/>
          <w:szCs w:val="24"/>
        </w:rPr>
      </w:pPr>
      <w:r w:rsidRPr="00472923">
        <w:rPr>
          <w:rFonts w:cs="Times New Roman"/>
          <w:szCs w:val="24"/>
        </w:rPr>
        <w:t>MILCON Military Construction</w:t>
      </w:r>
    </w:p>
    <w:p w14:paraId="10F0E540" w14:textId="77777777" w:rsidR="00211CD8" w:rsidRPr="00472923" w:rsidRDefault="00211CD8" w:rsidP="00D57BEF">
      <w:pPr>
        <w:spacing w:line="240" w:lineRule="auto"/>
        <w:rPr>
          <w:rFonts w:cs="Times New Roman"/>
          <w:szCs w:val="24"/>
        </w:rPr>
      </w:pPr>
      <w:r w:rsidRPr="00472923">
        <w:rPr>
          <w:rFonts w:cs="Times New Roman"/>
          <w:szCs w:val="24"/>
        </w:rPr>
        <w:t>MOU Memorandum of Understanding</w:t>
      </w:r>
    </w:p>
    <w:p w14:paraId="0497864B" w14:textId="77777777" w:rsidR="00211CD8" w:rsidRPr="00472923" w:rsidRDefault="00211CD8" w:rsidP="00D57BEF">
      <w:pPr>
        <w:spacing w:line="240" w:lineRule="auto"/>
        <w:rPr>
          <w:rFonts w:cs="Times New Roman"/>
          <w:szCs w:val="24"/>
        </w:rPr>
      </w:pPr>
      <w:r w:rsidRPr="00472923">
        <w:rPr>
          <w:rFonts w:cs="Times New Roman"/>
          <w:szCs w:val="24"/>
        </w:rPr>
        <w:t>NATO North Atlantic Treaty Organization</w:t>
      </w:r>
    </w:p>
    <w:p w14:paraId="4407AE02" w14:textId="77777777" w:rsidR="00211CD8" w:rsidRPr="00472923" w:rsidRDefault="00211CD8" w:rsidP="00D57BEF">
      <w:pPr>
        <w:spacing w:line="240" w:lineRule="auto"/>
        <w:rPr>
          <w:rFonts w:cs="Times New Roman"/>
          <w:szCs w:val="24"/>
        </w:rPr>
      </w:pPr>
      <w:r w:rsidRPr="00472923">
        <w:rPr>
          <w:rFonts w:cs="Times New Roman"/>
          <w:szCs w:val="24"/>
        </w:rPr>
        <w:t>NAVEUR United States Naval Forces Europe</w:t>
      </w:r>
    </w:p>
    <w:p w14:paraId="75AB567E" w14:textId="77777777" w:rsidR="00211CD8" w:rsidRPr="00472923" w:rsidRDefault="00211CD8" w:rsidP="00D57BEF">
      <w:pPr>
        <w:spacing w:line="240" w:lineRule="auto"/>
        <w:rPr>
          <w:rFonts w:cs="Times New Roman"/>
          <w:szCs w:val="24"/>
        </w:rPr>
      </w:pPr>
      <w:r w:rsidRPr="00472923">
        <w:rPr>
          <w:rFonts w:cs="Times New Roman"/>
          <w:szCs w:val="24"/>
        </w:rPr>
        <w:t>NDS National Defense Strategy</w:t>
      </w:r>
    </w:p>
    <w:p w14:paraId="492222D3" w14:textId="77777777" w:rsidR="00211CD8" w:rsidRPr="00472923" w:rsidRDefault="00211CD8" w:rsidP="00D57BEF">
      <w:pPr>
        <w:spacing w:line="240" w:lineRule="auto"/>
        <w:rPr>
          <w:rFonts w:cs="Times New Roman"/>
          <w:szCs w:val="24"/>
        </w:rPr>
      </w:pPr>
      <w:r w:rsidRPr="00472923">
        <w:rPr>
          <w:rFonts w:cs="Times New Roman"/>
          <w:szCs w:val="24"/>
        </w:rPr>
        <w:t>NDSP Non-DoD Schools Program</w:t>
      </w:r>
    </w:p>
    <w:p w14:paraId="3D9EC6A7" w14:textId="77777777" w:rsidR="00211CD8" w:rsidRPr="00472923" w:rsidRDefault="00211CD8" w:rsidP="00D57BEF">
      <w:pPr>
        <w:spacing w:line="240" w:lineRule="auto"/>
        <w:rPr>
          <w:rFonts w:cs="Times New Roman"/>
          <w:szCs w:val="24"/>
        </w:rPr>
      </w:pPr>
      <w:r w:rsidRPr="00472923">
        <w:rPr>
          <w:rFonts w:cs="Times New Roman"/>
          <w:szCs w:val="24"/>
        </w:rPr>
        <w:t>NDSP TF Non-DoD Schools Program Task Force</w:t>
      </w:r>
    </w:p>
    <w:p w14:paraId="0F37D1E2" w14:textId="77777777" w:rsidR="00211CD8" w:rsidRPr="00472923" w:rsidRDefault="00211CD8" w:rsidP="00D57BEF">
      <w:pPr>
        <w:spacing w:line="240" w:lineRule="auto"/>
        <w:rPr>
          <w:rFonts w:cs="Times New Roman"/>
          <w:szCs w:val="24"/>
        </w:rPr>
      </w:pPr>
      <w:r w:rsidRPr="00472923">
        <w:rPr>
          <w:rFonts w:cs="Times New Roman"/>
          <w:szCs w:val="24"/>
        </w:rPr>
        <w:t>NDTP Non-DoDDS Tuition Reimbursement Program</w:t>
      </w:r>
    </w:p>
    <w:p w14:paraId="6B7B7D14" w14:textId="77777777" w:rsidR="00211CD8" w:rsidRPr="00472923" w:rsidRDefault="00211CD8" w:rsidP="00D57BEF">
      <w:pPr>
        <w:spacing w:line="240" w:lineRule="auto"/>
        <w:rPr>
          <w:rFonts w:cs="Times New Roman"/>
          <w:szCs w:val="24"/>
        </w:rPr>
      </w:pPr>
      <w:r w:rsidRPr="00472923">
        <w:rPr>
          <w:rFonts w:cs="Times New Roman"/>
          <w:szCs w:val="24"/>
        </w:rPr>
        <w:t>NMS National Military Strategy</w:t>
      </w:r>
    </w:p>
    <w:p w14:paraId="2EC41DC2" w14:textId="7E845E9A" w:rsidR="003F06AC" w:rsidRPr="00472923" w:rsidRDefault="003F06AC" w:rsidP="00D57BEF">
      <w:pPr>
        <w:spacing w:line="240" w:lineRule="auto"/>
        <w:rPr>
          <w:rFonts w:cs="Times New Roman"/>
          <w:szCs w:val="24"/>
        </w:rPr>
      </w:pPr>
      <w:r w:rsidRPr="00472923">
        <w:rPr>
          <w:rFonts w:cs="Times New Roman"/>
          <w:szCs w:val="24"/>
        </w:rPr>
        <w:t>NSPS National Security Personnel System</w:t>
      </w:r>
    </w:p>
    <w:p w14:paraId="7B7A4805" w14:textId="77777777" w:rsidR="00211CD8" w:rsidRPr="00472923" w:rsidRDefault="00211CD8" w:rsidP="00D57BEF">
      <w:pPr>
        <w:spacing w:line="240" w:lineRule="auto"/>
        <w:rPr>
          <w:rFonts w:cs="Times New Roman"/>
          <w:szCs w:val="24"/>
        </w:rPr>
      </w:pPr>
      <w:r w:rsidRPr="00472923">
        <w:rPr>
          <w:rFonts w:cs="Times New Roman"/>
          <w:szCs w:val="24"/>
        </w:rPr>
        <w:t>OSD Office of the Secretary of Defense</w:t>
      </w:r>
    </w:p>
    <w:p w14:paraId="1D29ED6A" w14:textId="77777777" w:rsidR="00211CD8" w:rsidRPr="00472923" w:rsidRDefault="00211CD8" w:rsidP="00D57BEF">
      <w:pPr>
        <w:spacing w:line="240" w:lineRule="auto"/>
        <w:rPr>
          <w:rFonts w:cs="Times New Roman"/>
          <w:szCs w:val="24"/>
        </w:rPr>
      </w:pPr>
      <w:r w:rsidRPr="00472923">
        <w:rPr>
          <w:rFonts w:cs="Times New Roman"/>
          <w:szCs w:val="24"/>
        </w:rPr>
        <w:t>PACOM United States Pacific Command</w:t>
      </w:r>
    </w:p>
    <w:p w14:paraId="6C85D040" w14:textId="77777777" w:rsidR="00211CD8" w:rsidRPr="00472923" w:rsidRDefault="00211CD8" w:rsidP="00D57BEF">
      <w:pPr>
        <w:spacing w:line="240" w:lineRule="auto"/>
        <w:rPr>
          <w:rFonts w:cs="Times New Roman"/>
          <w:szCs w:val="24"/>
        </w:rPr>
      </w:pPr>
      <w:r w:rsidRPr="00472923">
        <w:rPr>
          <w:rFonts w:cs="Times New Roman"/>
          <w:szCs w:val="24"/>
        </w:rPr>
        <w:t>PET Punctuated Equilibrium Theory</w:t>
      </w:r>
    </w:p>
    <w:p w14:paraId="649311CC" w14:textId="77777777" w:rsidR="00211CD8" w:rsidRPr="00472923" w:rsidRDefault="00211CD8" w:rsidP="00D57BEF">
      <w:pPr>
        <w:spacing w:line="240" w:lineRule="auto"/>
        <w:rPr>
          <w:rFonts w:cs="Times New Roman"/>
          <w:szCs w:val="24"/>
        </w:rPr>
      </w:pPr>
      <w:r w:rsidRPr="00472923">
        <w:rPr>
          <w:rFonts w:cs="Times New Roman"/>
          <w:szCs w:val="24"/>
        </w:rPr>
        <w:t>PfP Partnership for Peace</w:t>
      </w:r>
    </w:p>
    <w:p w14:paraId="791EA456" w14:textId="77777777" w:rsidR="00211CD8" w:rsidRPr="00472923" w:rsidRDefault="00211CD8" w:rsidP="00D57BEF">
      <w:pPr>
        <w:spacing w:line="240" w:lineRule="auto"/>
        <w:rPr>
          <w:rFonts w:cs="Times New Roman"/>
          <w:szCs w:val="24"/>
        </w:rPr>
      </w:pPr>
      <w:r w:rsidRPr="00472923">
        <w:rPr>
          <w:rFonts w:cs="Times New Roman"/>
          <w:szCs w:val="24"/>
        </w:rPr>
        <w:t>PL Pubic Law</w:t>
      </w:r>
    </w:p>
    <w:p w14:paraId="2793604B" w14:textId="77777777" w:rsidR="00211CD8" w:rsidRPr="00472923" w:rsidRDefault="00211CD8" w:rsidP="00D57BEF">
      <w:pPr>
        <w:spacing w:line="240" w:lineRule="auto"/>
        <w:rPr>
          <w:rFonts w:cs="Times New Roman"/>
          <w:szCs w:val="24"/>
        </w:rPr>
      </w:pPr>
      <w:r w:rsidRPr="00472923">
        <w:rPr>
          <w:rFonts w:cs="Times New Roman"/>
          <w:szCs w:val="24"/>
        </w:rPr>
        <w:t>QOL Quality of Life</w:t>
      </w:r>
    </w:p>
    <w:p w14:paraId="5BE1EA32" w14:textId="77777777" w:rsidR="00211CD8" w:rsidRPr="00472923" w:rsidRDefault="00211CD8" w:rsidP="00D57BEF">
      <w:pPr>
        <w:spacing w:line="240" w:lineRule="auto"/>
        <w:rPr>
          <w:rFonts w:cs="Times New Roman"/>
          <w:szCs w:val="24"/>
        </w:rPr>
      </w:pPr>
      <w:r w:rsidRPr="00472923">
        <w:rPr>
          <w:rFonts w:cs="Times New Roman"/>
          <w:szCs w:val="24"/>
        </w:rPr>
        <w:t>QDR Quadrennial Defense Review</w:t>
      </w:r>
    </w:p>
    <w:p w14:paraId="04E26EE9" w14:textId="77777777" w:rsidR="00211CD8" w:rsidRPr="00472923" w:rsidRDefault="00211CD8" w:rsidP="00D57BEF">
      <w:pPr>
        <w:spacing w:line="240" w:lineRule="auto"/>
        <w:rPr>
          <w:rFonts w:cs="Times New Roman"/>
          <w:szCs w:val="24"/>
        </w:rPr>
      </w:pPr>
      <w:r w:rsidRPr="00472923">
        <w:rPr>
          <w:rFonts w:cs="Times New Roman"/>
          <w:szCs w:val="24"/>
        </w:rPr>
        <w:lastRenderedPageBreak/>
        <w:t>SAB School Advisory Board</w:t>
      </w:r>
    </w:p>
    <w:p w14:paraId="7DC5A5F3" w14:textId="77777777" w:rsidR="00211CD8" w:rsidRPr="00472923" w:rsidRDefault="00211CD8" w:rsidP="00D57BEF">
      <w:pPr>
        <w:spacing w:line="240" w:lineRule="auto"/>
        <w:rPr>
          <w:rFonts w:cs="Times New Roman"/>
          <w:szCs w:val="24"/>
        </w:rPr>
      </w:pPr>
      <w:r w:rsidRPr="00472923">
        <w:rPr>
          <w:rFonts w:cs="Times New Roman"/>
          <w:szCs w:val="24"/>
        </w:rPr>
        <w:t>SAC School Advisory Council</w:t>
      </w:r>
    </w:p>
    <w:p w14:paraId="227C5C28" w14:textId="77777777" w:rsidR="00211CD8" w:rsidRPr="00472923" w:rsidRDefault="00211CD8" w:rsidP="00D57BEF">
      <w:pPr>
        <w:spacing w:line="240" w:lineRule="auto"/>
        <w:rPr>
          <w:rFonts w:cs="Times New Roman"/>
          <w:szCs w:val="24"/>
        </w:rPr>
      </w:pPr>
      <w:r w:rsidRPr="00472923">
        <w:rPr>
          <w:rFonts w:cs="Times New Roman"/>
          <w:szCs w:val="24"/>
        </w:rPr>
        <w:t>SAC Strategic Air Capability</w:t>
      </w:r>
    </w:p>
    <w:p w14:paraId="17E82E32" w14:textId="77777777" w:rsidR="00211CD8" w:rsidRPr="00472923" w:rsidRDefault="00211CD8" w:rsidP="00D57BEF">
      <w:pPr>
        <w:spacing w:line="240" w:lineRule="auto"/>
        <w:rPr>
          <w:rFonts w:cs="Times New Roman"/>
          <w:szCs w:val="24"/>
        </w:rPr>
      </w:pPr>
      <w:r w:rsidRPr="00472923">
        <w:rPr>
          <w:rFonts w:cs="Times New Roman"/>
          <w:szCs w:val="24"/>
        </w:rPr>
        <w:t>SAC Strategic Air Consortium</w:t>
      </w:r>
    </w:p>
    <w:p w14:paraId="4140E877" w14:textId="77777777" w:rsidR="00211CD8" w:rsidRPr="00472923" w:rsidRDefault="00211CD8" w:rsidP="00D57BEF">
      <w:pPr>
        <w:spacing w:line="240" w:lineRule="auto"/>
        <w:rPr>
          <w:rFonts w:cs="Times New Roman"/>
          <w:szCs w:val="24"/>
        </w:rPr>
      </w:pPr>
      <w:r w:rsidRPr="00472923">
        <w:rPr>
          <w:rFonts w:cs="Times New Roman"/>
          <w:szCs w:val="24"/>
        </w:rPr>
        <w:t>SACEUR Supreme Allied Commander Europe</w:t>
      </w:r>
    </w:p>
    <w:p w14:paraId="7222EED3" w14:textId="77777777" w:rsidR="00211CD8" w:rsidRPr="00472923" w:rsidRDefault="00211CD8" w:rsidP="00D57BEF">
      <w:pPr>
        <w:spacing w:line="240" w:lineRule="auto"/>
        <w:rPr>
          <w:rFonts w:cs="Times New Roman"/>
          <w:szCs w:val="24"/>
        </w:rPr>
      </w:pPr>
      <w:r w:rsidRPr="00472923">
        <w:rPr>
          <w:rFonts w:cs="Times New Roman"/>
          <w:szCs w:val="24"/>
        </w:rPr>
        <w:t>SECDEF Secretary of Defense</w:t>
      </w:r>
    </w:p>
    <w:p w14:paraId="41310D70" w14:textId="77777777" w:rsidR="00211CD8" w:rsidRPr="00472923" w:rsidRDefault="00211CD8" w:rsidP="00D57BEF">
      <w:pPr>
        <w:spacing w:line="240" w:lineRule="auto"/>
        <w:rPr>
          <w:rFonts w:cs="Times New Roman"/>
          <w:szCs w:val="24"/>
        </w:rPr>
      </w:pPr>
      <w:r w:rsidRPr="00472923">
        <w:rPr>
          <w:rFonts w:cs="Times New Roman"/>
          <w:szCs w:val="24"/>
        </w:rPr>
        <w:t>SEL Senior Enlisted Leader</w:t>
      </w:r>
    </w:p>
    <w:p w14:paraId="11DD5409" w14:textId="77777777" w:rsidR="00211CD8" w:rsidRPr="00472923" w:rsidRDefault="00211CD8" w:rsidP="00D57BEF">
      <w:pPr>
        <w:spacing w:line="240" w:lineRule="auto"/>
        <w:rPr>
          <w:rFonts w:cs="Times New Roman"/>
          <w:szCs w:val="24"/>
        </w:rPr>
      </w:pPr>
      <w:r w:rsidRPr="00472923">
        <w:rPr>
          <w:rFonts w:cs="Times New Roman"/>
          <w:szCs w:val="24"/>
        </w:rPr>
        <w:t>SLO School Liaison Officer (Civilian or Military)</w:t>
      </w:r>
    </w:p>
    <w:p w14:paraId="372E440A" w14:textId="04F5047C" w:rsidR="003F06AC" w:rsidRPr="00472923" w:rsidRDefault="003F06AC" w:rsidP="00D57BEF">
      <w:pPr>
        <w:spacing w:line="240" w:lineRule="auto"/>
        <w:rPr>
          <w:rFonts w:cs="Times New Roman"/>
          <w:szCs w:val="24"/>
        </w:rPr>
      </w:pPr>
      <w:r w:rsidRPr="00472923">
        <w:rPr>
          <w:rFonts w:cs="Times New Roman"/>
          <w:szCs w:val="24"/>
        </w:rPr>
        <w:t>SME Subject Matter Expert</w:t>
      </w:r>
    </w:p>
    <w:p w14:paraId="72EDA8A5" w14:textId="77777777" w:rsidR="00211CD8" w:rsidRPr="00472923" w:rsidRDefault="00211CD8" w:rsidP="00D57BEF">
      <w:pPr>
        <w:spacing w:line="240" w:lineRule="auto"/>
        <w:rPr>
          <w:rFonts w:cs="Times New Roman"/>
          <w:szCs w:val="24"/>
        </w:rPr>
      </w:pPr>
      <w:r w:rsidRPr="00472923">
        <w:rPr>
          <w:rFonts w:cs="Times New Roman"/>
          <w:szCs w:val="24"/>
        </w:rPr>
        <w:t>SO School Officer (Military)</w:t>
      </w:r>
    </w:p>
    <w:p w14:paraId="226BB7CE" w14:textId="77777777" w:rsidR="00211CD8" w:rsidRPr="00472923" w:rsidRDefault="00211CD8" w:rsidP="00D57BEF">
      <w:pPr>
        <w:spacing w:line="240" w:lineRule="auto"/>
        <w:rPr>
          <w:rFonts w:cs="Times New Roman"/>
          <w:szCs w:val="24"/>
        </w:rPr>
      </w:pPr>
      <w:r w:rsidRPr="00472923">
        <w:rPr>
          <w:rFonts w:cs="Times New Roman"/>
          <w:szCs w:val="24"/>
        </w:rPr>
        <w:t>SOCOM United States Special Operations Command</w:t>
      </w:r>
    </w:p>
    <w:p w14:paraId="1977290A" w14:textId="77777777" w:rsidR="00211CD8" w:rsidRPr="00472923" w:rsidRDefault="00211CD8" w:rsidP="00D57BEF">
      <w:pPr>
        <w:spacing w:line="240" w:lineRule="auto"/>
        <w:rPr>
          <w:rFonts w:cs="Times New Roman"/>
          <w:szCs w:val="24"/>
        </w:rPr>
      </w:pPr>
      <w:r w:rsidRPr="00472923">
        <w:rPr>
          <w:rFonts w:cs="Times New Roman"/>
          <w:szCs w:val="24"/>
        </w:rPr>
        <w:t>TEC Theater Education Council</w:t>
      </w:r>
    </w:p>
    <w:p w14:paraId="0B6E17E3" w14:textId="77777777" w:rsidR="00211CD8" w:rsidRPr="00472923" w:rsidRDefault="00211CD8" w:rsidP="00D57BEF">
      <w:pPr>
        <w:spacing w:line="240" w:lineRule="auto"/>
        <w:rPr>
          <w:rFonts w:cs="Times New Roman"/>
          <w:szCs w:val="24"/>
        </w:rPr>
      </w:pPr>
      <w:r w:rsidRPr="00472923">
        <w:rPr>
          <w:rFonts w:cs="Times New Roman"/>
          <w:szCs w:val="24"/>
        </w:rPr>
        <w:t>U.S.C. United States Code</w:t>
      </w:r>
    </w:p>
    <w:p w14:paraId="19971C3C" w14:textId="77777777" w:rsidR="00211CD8" w:rsidRPr="00472923" w:rsidRDefault="00211CD8" w:rsidP="00D57BEF">
      <w:pPr>
        <w:spacing w:line="240" w:lineRule="auto"/>
        <w:rPr>
          <w:rFonts w:cs="Times New Roman"/>
          <w:szCs w:val="24"/>
        </w:rPr>
      </w:pPr>
      <w:r w:rsidRPr="00472923">
        <w:rPr>
          <w:rFonts w:cs="Times New Roman"/>
          <w:szCs w:val="24"/>
        </w:rPr>
        <w:t>USAFE United States Air Force Europe</w:t>
      </w:r>
    </w:p>
    <w:p w14:paraId="5522E92F" w14:textId="77777777" w:rsidR="00211CD8" w:rsidRPr="00472923" w:rsidRDefault="00211CD8" w:rsidP="00D57BEF">
      <w:pPr>
        <w:spacing w:line="240" w:lineRule="auto"/>
        <w:rPr>
          <w:rFonts w:cs="Times New Roman"/>
          <w:szCs w:val="24"/>
        </w:rPr>
      </w:pPr>
      <w:r w:rsidRPr="00472923">
        <w:rPr>
          <w:rFonts w:cs="Times New Roman"/>
          <w:szCs w:val="24"/>
        </w:rPr>
        <w:t>USAFRICOM United States Africa Command</w:t>
      </w:r>
    </w:p>
    <w:p w14:paraId="3758A38A" w14:textId="77777777" w:rsidR="00211CD8" w:rsidRPr="00472923" w:rsidRDefault="00211CD8" w:rsidP="00D57BEF">
      <w:pPr>
        <w:spacing w:line="240" w:lineRule="auto"/>
        <w:rPr>
          <w:rFonts w:cs="Times New Roman"/>
          <w:szCs w:val="24"/>
        </w:rPr>
      </w:pPr>
      <w:r w:rsidRPr="00472923">
        <w:rPr>
          <w:rFonts w:cs="Times New Roman"/>
          <w:szCs w:val="24"/>
        </w:rPr>
        <w:t>USAREUR United States Army Europe</w:t>
      </w:r>
    </w:p>
    <w:p w14:paraId="5E86BB73" w14:textId="77777777" w:rsidR="00B73C77" w:rsidRPr="00472923" w:rsidRDefault="00211CD8" w:rsidP="00D57BEF">
      <w:pPr>
        <w:spacing w:line="240" w:lineRule="auto"/>
        <w:rPr>
          <w:rFonts w:cs="Times New Roman"/>
          <w:szCs w:val="24"/>
        </w:rPr>
      </w:pPr>
      <w:r w:rsidRPr="00472923">
        <w:rPr>
          <w:rFonts w:cs="Times New Roman"/>
          <w:szCs w:val="24"/>
        </w:rPr>
        <w:t>USD (P&amp;R) Under Secretary of De</w:t>
      </w:r>
      <w:r w:rsidR="00485006" w:rsidRPr="00472923">
        <w:rPr>
          <w:rFonts w:cs="Times New Roman"/>
          <w:szCs w:val="24"/>
        </w:rPr>
        <w:t>fense (Personnel and Readiness)</w:t>
      </w:r>
    </w:p>
    <w:p w14:paraId="71D20E34" w14:textId="77777777" w:rsidR="00B73C77" w:rsidRPr="00472923" w:rsidRDefault="00B73C77" w:rsidP="00D57BEF">
      <w:pPr>
        <w:spacing w:line="240" w:lineRule="auto"/>
        <w:rPr>
          <w:rFonts w:cs="Times New Roman"/>
          <w:szCs w:val="24"/>
        </w:rPr>
      </w:pPr>
      <w:r w:rsidRPr="00472923">
        <w:rPr>
          <w:rFonts w:cs="Times New Roman"/>
          <w:szCs w:val="24"/>
        </w:rPr>
        <w:br w:type="page"/>
      </w:r>
    </w:p>
    <w:p w14:paraId="2277E285" w14:textId="2FB3278E" w:rsidR="00211CD8" w:rsidRPr="0007749F" w:rsidRDefault="00985D10" w:rsidP="00A5122E">
      <w:pPr>
        <w:pStyle w:val="Heading1"/>
        <w:rPr>
          <w:rFonts w:ascii="Times New Roman" w:hAnsi="Times New Roman" w:cs="Times New Roman"/>
          <w:b/>
          <w:color w:val="auto"/>
          <w:sz w:val="24"/>
          <w:szCs w:val="24"/>
        </w:rPr>
      </w:pPr>
      <w:bookmarkStart w:id="298" w:name="_Toc446933888"/>
      <w:r w:rsidRPr="0007749F">
        <w:rPr>
          <w:rFonts w:ascii="Times New Roman" w:hAnsi="Times New Roman" w:cs="Times New Roman"/>
          <w:b/>
          <w:color w:val="auto"/>
          <w:sz w:val="24"/>
          <w:szCs w:val="24"/>
        </w:rPr>
        <w:lastRenderedPageBreak/>
        <w:t>Appendix D</w:t>
      </w:r>
      <w:r w:rsidR="00211CD8" w:rsidRPr="0007749F">
        <w:rPr>
          <w:rFonts w:ascii="Times New Roman" w:hAnsi="Times New Roman" w:cs="Times New Roman"/>
          <w:b/>
          <w:color w:val="auto"/>
          <w:sz w:val="24"/>
          <w:szCs w:val="24"/>
        </w:rPr>
        <w:t>: Case Study Protocol Questions</w:t>
      </w:r>
      <w:r w:rsidR="00B73C77" w:rsidRPr="0007749F">
        <w:rPr>
          <w:rFonts w:ascii="Times New Roman" w:hAnsi="Times New Roman" w:cs="Times New Roman"/>
          <w:b/>
          <w:color w:val="auto"/>
          <w:sz w:val="24"/>
          <w:szCs w:val="24"/>
        </w:rPr>
        <w:t xml:space="preserve"> and Relationship to Theory</w:t>
      </w:r>
      <w:bookmarkEnd w:id="298"/>
    </w:p>
    <w:p w14:paraId="1BC15398" w14:textId="77777777" w:rsidR="00A731CC" w:rsidRPr="0007749F" w:rsidRDefault="00A731CC" w:rsidP="00D57BEF">
      <w:pPr>
        <w:spacing w:line="240" w:lineRule="auto"/>
        <w:rPr>
          <w:rFonts w:cs="Times New Roman"/>
          <w:b/>
          <w:szCs w:val="24"/>
        </w:rPr>
      </w:pPr>
    </w:p>
    <w:p w14:paraId="6C39C515" w14:textId="77777777" w:rsidR="00211CD8" w:rsidRPr="00472923" w:rsidRDefault="00211CD8" w:rsidP="00E27C78">
      <w:pPr>
        <w:pStyle w:val="ListParagraph"/>
        <w:numPr>
          <w:ilvl w:val="0"/>
          <w:numId w:val="7"/>
        </w:numPr>
        <w:spacing w:line="360" w:lineRule="auto"/>
        <w:rPr>
          <w:rFonts w:cs="Times New Roman"/>
          <w:szCs w:val="24"/>
        </w:rPr>
      </w:pPr>
      <w:r w:rsidRPr="00472923">
        <w:rPr>
          <w:rFonts w:cs="Times New Roman"/>
          <w:szCs w:val="24"/>
        </w:rPr>
        <w:t>Case Study Questions</w:t>
      </w:r>
    </w:p>
    <w:p w14:paraId="7F4A9C61" w14:textId="77777777" w:rsidR="00211CD8" w:rsidRPr="00472923" w:rsidRDefault="00485006" w:rsidP="00E27C78">
      <w:pPr>
        <w:pStyle w:val="ListParagraph"/>
        <w:numPr>
          <w:ilvl w:val="1"/>
          <w:numId w:val="7"/>
        </w:numPr>
        <w:spacing w:line="360" w:lineRule="auto"/>
        <w:rPr>
          <w:rFonts w:cs="Times New Roman"/>
          <w:szCs w:val="24"/>
        </w:rPr>
      </w:pPr>
      <w:r w:rsidRPr="00472923">
        <w:rPr>
          <w:rFonts w:cs="Times New Roman"/>
          <w:szCs w:val="24"/>
        </w:rPr>
        <w:t>Level One: Questions Asked of Specific I</w:t>
      </w:r>
      <w:r w:rsidR="00211CD8" w:rsidRPr="00472923">
        <w:rPr>
          <w:rFonts w:cs="Times New Roman"/>
          <w:szCs w:val="24"/>
        </w:rPr>
        <w:t>nterviewees</w:t>
      </w:r>
    </w:p>
    <w:p w14:paraId="6C5E28DA"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What is your name?</w:t>
      </w:r>
    </w:p>
    <w:p w14:paraId="73521786"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What is your current job title and responsibilities?</w:t>
      </w:r>
    </w:p>
    <w:p w14:paraId="2F5D51E9"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What is/was the name of your organization during 2005-2010?</w:t>
      </w:r>
    </w:p>
    <w:p w14:paraId="2A1C3695"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What were your organization’s priorities during 2005-2010?</w:t>
      </w:r>
    </w:p>
    <w:p w14:paraId="1766AAED"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What was your job and what were your responsibilities during 2005-2010?</w:t>
      </w:r>
    </w:p>
    <w:p w14:paraId="58B813CC"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How did your organization connect to DoDEA’s council system?</w:t>
      </w:r>
    </w:p>
    <w:p w14:paraId="28DC60D0"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What was your role in the council system?</w:t>
      </w:r>
    </w:p>
    <w:p w14:paraId="297ACE07"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What is your recollection of the events leading up to the decision to create the NDSP Task Force in May 2010?</w:t>
      </w:r>
    </w:p>
    <w:p w14:paraId="673E9A70" w14:textId="77777777"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How was the decision made?</w:t>
      </w:r>
    </w:p>
    <w:p w14:paraId="67B7A7DB" w14:textId="63A9DB55"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Who made the decision</w:t>
      </w:r>
      <w:r w:rsidR="002B7813" w:rsidRPr="00472923">
        <w:rPr>
          <w:rFonts w:cs="Times New Roman"/>
          <w:szCs w:val="24"/>
        </w:rPr>
        <w:t xml:space="preserve">?  </w:t>
      </w:r>
      <w:r w:rsidRPr="00472923">
        <w:rPr>
          <w:rFonts w:cs="Times New Roman"/>
          <w:szCs w:val="24"/>
        </w:rPr>
        <w:t>Key personnel/organizations?</w:t>
      </w:r>
    </w:p>
    <w:p w14:paraId="0BAF6F5A" w14:textId="0EB5277C"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What were the issues</w:t>
      </w:r>
      <w:r w:rsidR="002B7813" w:rsidRPr="00472923">
        <w:rPr>
          <w:rFonts w:cs="Times New Roman"/>
          <w:szCs w:val="24"/>
        </w:rPr>
        <w:t xml:space="preserve">?  </w:t>
      </w:r>
      <w:r w:rsidRPr="00472923">
        <w:rPr>
          <w:rFonts w:cs="Times New Roman"/>
          <w:szCs w:val="24"/>
        </w:rPr>
        <w:t>Where did the issues originate?</w:t>
      </w:r>
    </w:p>
    <w:p w14:paraId="644F8DA9" w14:textId="77777777"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What was the role of the School Council System?</w:t>
      </w:r>
    </w:p>
    <w:p w14:paraId="5AFA6E8D" w14:textId="77777777"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Describe your role in the decision?</w:t>
      </w:r>
    </w:p>
    <w:p w14:paraId="546FEF1D" w14:textId="77777777"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How was the agenda set that led to the decision?</w:t>
      </w:r>
    </w:p>
    <w:p w14:paraId="653507D8"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What was the role of leadership internal to your organization during this time?</w:t>
      </w:r>
    </w:p>
    <w:p w14:paraId="3E7AE148"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What was the role of leadership external to your organization during this time?</w:t>
      </w:r>
    </w:p>
    <w:p w14:paraId="0B214BA5"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How was the decision to create the task force an anomaly and signal of unique circumstances?</w:t>
      </w:r>
    </w:p>
    <w:p w14:paraId="175FAD2B"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How was the decision to create the task force an expected action of the council system?</w:t>
      </w:r>
    </w:p>
    <w:p w14:paraId="4C831540"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Is there anything else that you feel/think/believe is relevant to the circumstances leading up to the decision to creates the task force?</w:t>
      </w:r>
    </w:p>
    <w:p w14:paraId="5BD30ECA"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lastRenderedPageBreak/>
        <w:t>Is there anything about your organization that you believe/feel/think is relevant?</w:t>
      </w:r>
    </w:p>
    <w:p w14:paraId="4AEB53B8" w14:textId="77777777" w:rsidR="00211CD8" w:rsidRPr="00472923" w:rsidRDefault="00485006" w:rsidP="00E27C78">
      <w:pPr>
        <w:pStyle w:val="ListParagraph"/>
        <w:numPr>
          <w:ilvl w:val="1"/>
          <w:numId w:val="7"/>
        </w:numPr>
        <w:spacing w:line="360" w:lineRule="auto"/>
        <w:rPr>
          <w:rFonts w:cs="Times New Roman"/>
          <w:szCs w:val="24"/>
        </w:rPr>
      </w:pPr>
      <w:r w:rsidRPr="00472923">
        <w:rPr>
          <w:rFonts w:cs="Times New Roman"/>
          <w:szCs w:val="24"/>
        </w:rPr>
        <w:t>Level Two: Questions A</w:t>
      </w:r>
      <w:r w:rsidR="00211CD8" w:rsidRPr="00472923">
        <w:rPr>
          <w:rFonts w:cs="Times New Roman"/>
          <w:szCs w:val="24"/>
        </w:rPr>
        <w:t>ske</w:t>
      </w:r>
      <w:r w:rsidRPr="00472923">
        <w:rPr>
          <w:rFonts w:cs="Times New Roman"/>
          <w:szCs w:val="24"/>
        </w:rPr>
        <w:t>d of the Individual Case (Questions answered by the I</w:t>
      </w:r>
      <w:r w:rsidR="00211CD8" w:rsidRPr="00472923">
        <w:rPr>
          <w:rFonts w:cs="Times New Roman"/>
          <w:szCs w:val="24"/>
        </w:rPr>
        <w:t>nvestigator</w:t>
      </w:r>
      <w:r w:rsidRPr="00472923">
        <w:rPr>
          <w:rFonts w:cs="Times New Roman"/>
          <w:szCs w:val="24"/>
        </w:rPr>
        <w:t>)</w:t>
      </w:r>
    </w:p>
    <w:p w14:paraId="40F788BE" w14:textId="77777777" w:rsidR="00211CD8" w:rsidRPr="00472923" w:rsidRDefault="00211CD8" w:rsidP="00E27C78">
      <w:pPr>
        <w:pStyle w:val="ListParagraph"/>
        <w:numPr>
          <w:ilvl w:val="2"/>
          <w:numId w:val="7"/>
        </w:numPr>
        <w:spacing w:line="360" w:lineRule="auto"/>
        <w:rPr>
          <w:rFonts w:cs="Times New Roman"/>
          <w:szCs w:val="24"/>
        </w:rPr>
      </w:pPr>
      <w:r w:rsidRPr="00472923">
        <w:rPr>
          <w:rFonts w:eastAsia="Times New Roman" w:cs="Times New Roman"/>
          <w:szCs w:val="24"/>
        </w:rPr>
        <w:t>Given the expansive network of military and civilian personnel and leadership connected through the DoDEA school council network, often with competing priorities and multiple options for issue resolution, how did the topic of the Non-DoD Schools Program become an actionable item on the highest level of the educational advisory committee and council system?</w:t>
      </w:r>
    </w:p>
    <w:p w14:paraId="7345C520"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How were personal and organizational agendas advanced that culminated in the decision to create a task force to review NDSP issues worldwide?</w:t>
      </w:r>
    </w:p>
    <w:p w14:paraId="56A8503D" w14:textId="77777777" w:rsidR="00211CD8" w:rsidRPr="00472923" w:rsidRDefault="00B73C77" w:rsidP="00E27C78">
      <w:pPr>
        <w:pStyle w:val="ListParagraph"/>
        <w:numPr>
          <w:ilvl w:val="2"/>
          <w:numId w:val="7"/>
        </w:numPr>
        <w:spacing w:line="360" w:lineRule="auto"/>
        <w:rPr>
          <w:rFonts w:cs="Times New Roman"/>
          <w:szCs w:val="24"/>
        </w:rPr>
      </w:pPr>
      <w:r w:rsidRPr="00472923">
        <w:rPr>
          <w:rFonts w:cs="Times New Roman"/>
          <w:szCs w:val="24"/>
        </w:rPr>
        <w:t>In general, w</w:t>
      </w:r>
      <w:r w:rsidR="00211CD8" w:rsidRPr="00472923">
        <w:rPr>
          <w:rFonts w:cs="Times New Roman"/>
          <w:szCs w:val="24"/>
        </w:rPr>
        <w:t>hat were the circumstances that led to the decision to create the NDSP task force in May 2010?</w:t>
      </w:r>
    </w:p>
    <w:p w14:paraId="121B187E"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Decision Making in the Council Structure</w:t>
      </w:r>
    </w:p>
    <w:p w14:paraId="34875591" w14:textId="77777777"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How did each organization set the agenda for the NDSP task force?</w:t>
      </w:r>
    </w:p>
    <w:p w14:paraId="46EA7391" w14:textId="77777777"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How did each organization communicate issues to DoDEA?</w:t>
      </w:r>
    </w:p>
    <w:p w14:paraId="2B605DFD" w14:textId="48E873AC"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 xml:space="preserve">How did each organization record, capture meetings, </w:t>
      </w:r>
      <w:r w:rsidR="002B7813" w:rsidRPr="00472923">
        <w:rPr>
          <w:rFonts w:cs="Times New Roman"/>
          <w:szCs w:val="24"/>
        </w:rPr>
        <w:t>agendas,</w:t>
      </w:r>
      <w:r w:rsidRPr="00472923">
        <w:rPr>
          <w:rFonts w:cs="Times New Roman"/>
          <w:szCs w:val="24"/>
        </w:rPr>
        <w:t xml:space="preserve"> and outcomes?</w:t>
      </w:r>
    </w:p>
    <w:p w14:paraId="2B02845C" w14:textId="77777777" w:rsidR="00211CD8" w:rsidRPr="00472923" w:rsidRDefault="00211CD8" w:rsidP="00E27C78">
      <w:pPr>
        <w:pStyle w:val="ListParagraph"/>
        <w:numPr>
          <w:ilvl w:val="4"/>
          <w:numId w:val="7"/>
        </w:numPr>
        <w:spacing w:line="360" w:lineRule="auto"/>
        <w:rPr>
          <w:rFonts w:cs="Times New Roman"/>
          <w:szCs w:val="24"/>
        </w:rPr>
      </w:pPr>
      <w:r w:rsidRPr="00472923">
        <w:rPr>
          <w:rFonts w:cs="Times New Roman"/>
          <w:szCs w:val="24"/>
        </w:rPr>
        <w:t>What happened to the information?</w:t>
      </w:r>
    </w:p>
    <w:p w14:paraId="1A9C81E9" w14:textId="77777777"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How did the alignment and activities of the school council members, in support or in opposition, influence the creation of the task force?</w:t>
      </w:r>
    </w:p>
    <w:p w14:paraId="01307BE0" w14:textId="77777777"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How do external networks connect to DoDEA to influence internal decision-making and policy changes?</w:t>
      </w:r>
    </w:p>
    <w:p w14:paraId="3C0CE4A4"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Kingdon’s (1984) Model</w:t>
      </w:r>
    </w:p>
    <w:p w14:paraId="55AC3E1F" w14:textId="77777777"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Problems Stream</w:t>
      </w:r>
    </w:p>
    <w:p w14:paraId="4BD808B2" w14:textId="77777777" w:rsidR="00211CD8" w:rsidRPr="00472923" w:rsidRDefault="00211CD8" w:rsidP="00E27C78">
      <w:pPr>
        <w:pStyle w:val="ListParagraph"/>
        <w:numPr>
          <w:ilvl w:val="4"/>
          <w:numId w:val="7"/>
        </w:numPr>
        <w:spacing w:line="360" w:lineRule="auto"/>
        <w:rPr>
          <w:rFonts w:cs="Times New Roman"/>
          <w:szCs w:val="24"/>
        </w:rPr>
      </w:pPr>
      <w:r w:rsidRPr="00472923">
        <w:rPr>
          <w:rFonts w:cs="Times New Roman"/>
          <w:szCs w:val="24"/>
        </w:rPr>
        <w:t>What were the issues for NDSP that necessitated the task force?</w:t>
      </w:r>
    </w:p>
    <w:p w14:paraId="39D281E9" w14:textId="77777777" w:rsidR="00211CD8" w:rsidRPr="00472923" w:rsidRDefault="00211CD8" w:rsidP="00E27C78">
      <w:pPr>
        <w:pStyle w:val="ListParagraph"/>
        <w:numPr>
          <w:ilvl w:val="4"/>
          <w:numId w:val="7"/>
        </w:numPr>
        <w:spacing w:line="360" w:lineRule="auto"/>
        <w:rPr>
          <w:rFonts w:cs="Times New Roman"/>
          <w:szCs w:val="24"/>
        </w:rPr>
      </w:pPr>
      <w:r w:rsidRPr="00472923">
        <w:rPr>
          <w:rFonts w:cs="Times New Roman"/>
          <w:szCs w:val="24"/>
        </w:rPr>
        <w:lastRenderedPageBreak/>
        <w:t>When did the topic of NDSP come to the forefront of conversation and who inserted topics as agenda items?</w:t>
      </w:r>
    </w:p>
    <w:p w14:paraId="5BCE9B0A" w14:textId="77777777"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Policies Stream</w:t>
      </w:r>
    </w:p>
    <w:p w14:paraId="201EAED8" w14:textId="77777777" w:rsidR="00211CD8" w:rsidRPr="00472923" w:rsidRDefault="00211CD8" w:rsidP="00E27C78">
      <w:pPr>
        <w:pStyle w:val="ListParagraph"/>
        <w:numPr>
          <w:ilvl w:val="4"/>
          <w:numId w:val="7"/>
        </w:numPr>
        <w:spacing w:line="360" w:lineRule="auto"/>
        <w:rPr>
          <w:rFonts w:cs="Times New Roman"/>
          <w:szCs w:val="24"/>
        </w:rPr>
      </w:pPr>
      <w:r w:rsidRPr="00472923">
        <w:rPr>
          <w:rFonts w:cs="Times New Roman"/>
          <w:szCs w:val="24"/>
        </w:rPr>
        <w:t>Did the task force occur because the current school council system was not equipped to address issues or did it occur because DoD designed a system to support this progression and/or variation on the council purpose?</w:t>
      </w:r>
    </w:p>
    <w:p w14:paraId="542650A3" w14:textId="77777777" w:rsidR="00211CD8" w:rsidRPr="00472923" w:rsidRDefault="00211CD8" w:rsidP="00E27C78">
      <w:pPr>
        <w:pStyle w:val="ListParagraph"/>
        <w:numPr>
          <w:ilvl w:val="4"/>
          <w:numId w:val="7"/>
        </w:numPr>
        <w:spacing w:line="360" w:lineRule="auto"/>
        <w:rPr>
          <w:rFonts w:cs="Times New Roman"/>
          <w:szCs w:val="24"/>
        </w:rPr>
      </w:pPr>
      <w:r w:rsidRPr="00472923">
        <w:rPr>
          <w:rFonts w:cs="Times New Roman"/>
          <w:szCs w:val="24"/>
        </w:rPr>
        <w:t>What was the role of policy?</w:t>
      </w:r>
    </w:p>
    <w:p w14:paraId="5CF05195" w14:textId="77777777"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Political Stream</w:t>
      </w:r>
    </w:p>
    <w:p w14:paraId="0A76AF34" w14:textId="77777777" w:rsidR="00211CD8" w:rsidRPr="00472923" w:rsidRDefault="00211CD8" w:rsidP="00E27C78">
      <w:pPr>
        <w:pStyle w:val="ListParagraph"/>
        <w:numPr>
          <w:ilvl w:val="4"/>
          <w:numId w:val="7"/>
        </w:numPr>
        <w:spacing w:line="360" w:lineRule="auto"/>
        <w:rPr>
          <w:rFonts w:cs="Times New Roman"/>
          <w:szCs w:val="24"/>
        </w:rPr>
      </w:pPr>
      <w:r w:rsidRPr="00472923">
        <w:rPr>
          <w:rFonts w:cs="Times New Roman"/>
          <w:szCs w:val="24"/>
        </w:rPr>
        <w:t>What were the leadership changes, historical factors, and key issue?</w:t>
      </w:r>
    </w:p>
    <w:p w14:paraId="062C0ADA" w14:textId="77777777" w:rsidR="00211CD8" w:rsidRPr="00472923" w:rsidRDefault="00211CD8" w:rsidP="00E27C78">
      <w:pPr>
        <w:pStyle w:val="ListParagraph"/>
        <w:numPr>
          <w:ilvl w:val="2"/>
          <w:numId w:val="7"/>
        </w:numPr>
        <w:spacing w:line="360" w:lineRule="auto"/>
        <w:rPr>
          <w:rFonts w:cs="Times New Roman"/>
          <w:szCs w:val="24"/>
        </w:rPr>
      </w:pPr>
      <w:r w:rsidRPr="00472923">
        <w:rPr>
          <w:rFonts w:cs="Times New Roman"/>
          <w:szCs w:val="24"/>
        </w:rPr>
        <w:t>How do the organizations networked through the DoDEA school council system advocate for or work together to change policies regarding support for education in remote locations when there are competing organizational priorities?</w:t>
      </w:r>
    </w:p>
    <w:p w14:paraId="62A90012" w14:textId="77777777"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Policy Entrepreneur</w:t>
      </w:r>
    </w:p>
    <w:p w14:paraId="08749932" w14:textId="77777777" w:rsidR="00211CD8" w:rsidRPr="00472923" w:rsidRDefault="00211CD8" w:rsidP="00E27C78">
      <w:pPr>
        <w:pStyle w:val="ListParagraph"/>
        <w:numPr>
          <w:ilvl w:val="4"/>
          <w:numId w:val="7"/>
        </w:numPr>
        <w:spacing w:line="360" w:lineRule="auto"/>
        <w:rPr>
          <w:rFonts w:cs="Times New Roman"/>
          <w:szCs w:val="24"/>
        </w:rPr>
      </w:pPr>
      <w:r w:rsidRPr="00472923">
        <w:rPr>
          <w:rFonts w:cs="Times New Roman"/>
          <w:szCs w:val="24"/>
        </w:rPr>
        <w:t>Who was/were the primary instigators of the decision to create the NDSP task force and how was he or she/they able to direct/persuade/convince/negotiate the terms?</w:t>
      </w:r>
    </w:p>
    <w:p w14:paraId="7C25C0CB" w14:textId="77777777" w:rsidR="00211CD8" w:rsidRPr="00472923" w:rsidRDefault="00211CD8" w:rsidP="00E27C78">
      <w:pPr>
        <w:pStyle w:val="ListParagraph"/>
        <w:numPr>
          <w:ilvl w:val="4"/>
          <w:numId w:val="7"/>
        </w:numPr>
        <w:spacing w:line="360" w:lineRule="auto"/>
        <w:rPr>
          <w:rFonts w:cs="Times New Roman"/>
          <w:szCs w:val="24"/>
        </w:rPr>
      </w:pPr>
      <w:r w:rsidRPr="00472923">
        <w:rPr>
          <w:rFonts w:cs="Times New Roman"/>
          <w:szCs w:val="24"/>
        </w:rPr>
        <w:t>How did leadership within the school council system influence the creation of the task force?</w:t>
      </w:r>
    </w:p>
    <w:p w14:paraId="4F621D56" w14:textId="77777777" w:rsidR="00211CD8" w:rsidRPr="00472923" w:rsidRDefault="00211CD8" w:rsidP="00E27C78">
      <w:pPr>
        <w:pStyle w:val="ListParagraph"/>
        <w:numPr>
          <w:ilvl w:val="3"/>
          <w:numId w:val="7"/>
        </w:numPr>
        <w:spacing w:line="360" w:lineRule="auto"/>
        <w:rPr>
          <w:rFonts w:cs="Times New Roman"/>
          <w:szCs w:val="24"/>
        </w:rPr>
      </w:pPr>
      <w:r w:rsidRPr="00472923">
        <w:rPr>
          <w:rFonts w:cs="Times New Roman"/>
          <w:szCs w:val="24"/>
        </w:rPr>
        <w:t>Policy Window</w:t>
      </w:r>
    </w:p>
    <w:p w14:paraId="020C542C" w14:textId="77777777" w:rsidR="00211CD8" w:rsidRPr="00472923" w:rsidRDefault="00211CD8" w:rsidP="00E27C78">
      <w:pPr>
        <w:pStyle w:val="ListParagraph"/>
        <w:numPr>
          <w:ilvl w:val="4"/>
          <w:numId w:val="7"/>
        </w:numPr>
        <w:spacing w:line="360" w:lineRule="auto"/>
        <w:rPr>
          <w:rFonts w:cs="Times New Roman"/>
          <w:szCs w:val="24"/>
        </w:rPr>
      </w:pPr>
      <w:r w:rsidRPr="00472923">
        <w:rPr>
          <w:rFonts w:cs="Times New Roman"/>
          <w:szCs w:val="24"/>
        </w:rPr>
        <w:t>What compelled DoDEA to agree to the request for the task force?</w:t>
      </w:r>
    </w:p>
    <w:p w14:paraId="2E05CCFD" w14:textId="77777777" w:rsidR="00211CD8" w:rsidRPr="00472923" w:rsidRDefault="00211CD8" w:rsidP="00E27C78">
      <w:pPr>
        <w:pStyle w:val="ListParagraph"/>
        <w:numPr>
          <w:ilvl w:val="4"/>
          <w:numId w:val="7"/>
        </w:numPr>
        <w:spacing w:line="360" w:lineRule="auto"/>
        <w:rPr>
          <w:rFonts w:cs="Times New Roman"/>
          <w:szCs w:val="24"/>
        </w:rPr>
      </w:pPr>
      <w:r w:rsidRPr="00472923">
        <w:rPr>
          <w:rFonts w:cs="Times New Roman"/>
          <w:szCs w:val="24"/>
        </w:rPr>
        <w:t>What critical event or factors occurred immediately preceding the decision to create the task force?</w:t>
      </w:r>
    </w:p>
    <w:p w14:paraId="2F95D7CF" w14:textId="77777777" w:rsidR="00211CD8" w:rsidRPr="00472923" w:rsidRDefault="00211CD8" w:rsidP="00E27C78">
      <w:pPr>
        <w:pStyle w:val="ListParagraph"/>
        <w:numPr>
          <w:ilvl w:val="4"/>
          <w:numId w:val="7"/>
        </w:numPr>
        <w:spacing w:line="360" w:lineRule="auto"/>
        <w:rPr>
          <w:rFonts w:cs="Times New Roman"/>
          <w:szCs w:val="24"/>
        </w:rPr>
      </w:pPr>
      <w:r w:rsidRPr="00472923">
        <w:rPr>
          <w:rFonts w:cs="Times New Roman"/>
          <w:szCs w:val="24"/>
        </w:rPr>
        <w:t>What events or factors occurred over an extended period of time that preceded the decision?</w:t>
      </w:r>
    </w:p>
    <w:p w14:paraId="2284FF23" w14:textId="77777777" w:rsidR="00211CD8" w:rsidRPr="00472923" w:rsidRDefault="00211CD8" w:rsidP="00D57BEF">
      <w:pPr>
        <w:spacing w:line="240" w:lineRule="auto"/>
        <w:rPr>
          <w:rFonts w:cs="Times New Roman"/>
          <w:szCs w:val="24"/>
        </w:rPr>
      </w:pPr>
      <w:r w:rsidRPr="00472923">
        <w:rPr>
          <w:rFonts w:cs="Times New Roman"/>
          <w:szCs w:val="24"/>
        </w:rPr>
        <w:br w:type="page"/>
      </w:r>
    </w:p>
    <w:p w14:paraId="4005367C" w14:textId="6666DE1D" w:rsidR="006000D5" w:rsidRPr="0007749F" w:rsidRDefault="00985D10" w:rsidP="00A5122E">
      <w:pPr>
        <w:pStyle w:val="NormalWeb"/>
        <w:spacing w:before="0" w:beforeAutospacing="0" w:after="0" w:afterAutospacing="0"/>
        <w:jc w:val="center"/>
        <w:outlineLvl w:val="0"/>
        <w:rPr>
          <w:b/>
        </w:rPr>
      </w:pPr>
      <w:bookmarkStart w:id="299" w:name="_Toc446933889"/>
      <w:r w:rsidRPr="0007749F">
        <w:rPr>
          <w:b/>
        </w:rPr>
        <w:lastRenderedPageBreak/>
        <w:t>Appendix E</w:t>
      </w:r>
      <w:r w:rsidR="00B73C77" w:rsidRPr="0007749F">
        <w:rPr>
          <w:b/>
        </w:rPr>
        <w:t xml:space="preserve">: </w:t>
      </w:r>
      <w:r w:rsidR="003B5404" w:rsidRPr="0007749F">
        <w:rPr>
          <w:b/>
        </w:rPr>
        <w:t xml:space="preserve">Charts and </w:t>
      </w:r>
      <w:r w:rsidR="00B73C77" w:rsidRPr="0007749F">
        <w:rPr>
          <w:b/>
        </w:rPr>
        <w:t>Diagrams</w:t>
      </w:r>
      <w:bookmarkEnd w:id="299"/>
    </w:p>
    <w:p w14:paraId="5A340771" w14:textId="46ED6A75" w:rsidR="00A731CC" w:rsidRPr="007C3112" w:rsidRDefault="00587267" w:rsidP="007C3112">
      <w:pPr>
        <w:pStyle w:val="Heading2"/>
        <w:jc w:val="center"/>
        <w:rPr>
          <w:rFonts w:ascii="Times New Roman" w:hAnsi="Times New Roman" w:cs="Times New Roman"/>
          <w:sz w:val="24"/>
          <w:szCs w:val="24"/>
        </w:rPr>
      </w:pPr>
      <w:bookmarkStart w:id="300" w:name="_Toc446933890"/>
      <w:r w:rsidRPr="007C3112">
        <w:rPr>
          <w:rFonts w:ascii="Times New Roman" w:hAnsi="Times New Roman" w:cs="Times New Roman"/>
          <w:color w:val="auto"/>
          <w:sz w:val="24"/>
          <w:szCs w:val="24"/>
        </w:rPr>
        <w:t>Diagram 1</w:t>
      </w:r>
      <w:r w:rsidR="002B7813" w:rsidRPr="007C3112">
        <w:rPr>
          <w:rFonts w:ascii="Times New Roman" w:hAnsi="Times New Roman" w:cs="Times New Roman"/>
          <w:color w:val="auto"/>
          <w:sz w:val="24"/>
          <w:szCs w:val="24"/>
        </w:rPr>
        <w:t xml:space="preserve">.  </w:t>
      </w:r>
      <w:r w:rsidRPr="007C3112">
        <w:rPr>
          <w:rFonts w:ascii="Times New Roman" w:hAnsi="Times New Roman" w:cs="Times New Roman"/>
          <w:color w:val="auto"/>
          <w:sz w:val="24"/>
          <w:szCs w:val="24"/>
        </w:rPr>
        <w:t>Educational Advisory Committees</w:t>
      </w:r>
      <w:bookmarkEnd w:id="300"/>
    </w:p>
    <w:p w14:paraId="05AD744E" w14:textId="71CE78FD" w:rsidR="0006282A" w:rsidRPr="00472923" w:rsidRDefault="0006282A" w:rsidP="00CD03FE">
      <w:pPr>
        <w:spacing w:line="240" w:lineRule="auto"/>
        <w:jc w:val="center"/>
        <w:rPr>
          <w:rFonts w:cs="Times New Roman"/>
          <w:szCs w:val="24"/>
        </w:rPr>
      </w:pPr>
      <w:r w:rsidRPr="00472923">
        <w:rPr>
          <w:rFonts w:cs="Times New Roman"/>
          <w:noProof/>
          <w:szCs w:val="24"/>
        </w:rPr>
        <w:drawing>
          <wp:inline distT="0" distB="0" distL="0" distR="0" wp14:anchorId="19046438" wp14:editId="4E907F7A">
            <wp:extent cx="6855503" cy="4834076"/>
            <wp:effectExtent l="127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6200000">
                      <a:off x="0" y="0"/>
                      <a:ext cx="6866264" cy="4841664"/>
                    </a:xfrm>
                    <a:prstGeom prst="rect">
                      <a:avLst/>
                    </a:prstGeom>
                    <a:noFill/>
                    <a:ln>
                      <a:noFill/>
                    </a:ln>
                  </pic:spPr>
                </pic:pic>
              </a:graphicData>
            </a:graphic>
          </wp:inline>
        </w:drawing>
      </w:r>
    </w:p>
    <w:p w14:paraId="6A53905A" w14:textId="77777777" w:rsidR="0006282A" w:rsidRPr="00472923" w:rsidRDefault="0006282A" w:rsidP="00D57BEF">
      <w:pPr>
        <w:spacing w:line="240" w:lineRule="auto"/>
        <w:rPr>
          <w:rFonts w:cs="Times New Roman"/>
          <w:szCs w:val="24"/>
        </w:rPr>
      </w:pPr>
    </w:p>
    <w:p w14:paraId="69774DCB" w14:textId="558AF09A" w:rsidR="00CD03FE" w:rsidRPr="00472923" w:rsidRDefault="0006282A" w:rsidP="00D57BEF">
      <w:pPr>
        <w:spacing w:line="240" w:lineRule="auto"/>
        <w:rPr>
          <w:rFonts w:cs="Times New Roman"/>
          <w:szCs w:val="24"/>
        </w:rPr>
      </w:pPr>
      <w:r w:rsidRPr="00472923">
        <w:rPr>
          <w:rFonts w:cs="Times New Roman"/>
          <w:szCs w:val="24"/>
        </w:rPr>
        <w:t>(Retrieved from United States Air Forces in Europe Instruction 36-401, dated 8 October 2014)</w:t>
      </w:r>
    </w:p>
    <w:p w14:paraId="5EE0D47D" w14:textId="1D19D92E" w:rsidR="00587267" w:rsidRPr="007C3112" w:rsidRDefault="00CD03FE" w:rsidP="007C3112">
      <w:pPr>
        <w:pStyle w:val="Heading2"/>
        <w:jc w:val="center"/>
        <w:rPr>
          <w:rFonts w:ascii="Times New Roman" w:hAnsi="Times New Roman" w:cs="Times New Roman"/>
          <w:color w:val="auto"/>
          <w:sz w:val="24"/>
          <w:szCs w:val="24"/>
        </w:rPr>
      </w:pPr>
      <w:r w:rsidRPr="00472923">
        <w:rPr>
          <w:rFonts w:cs="Times New Roman"/>
          <w:szCs w:val="24"/>
        </w:rPr>
        <w:br w:type="page"/>
      </w:r>
      <w:bookmarkStart w:id="301" w:name="_Toc446933891"/>
      <w:r w:rsidR="006B65C2" w:rsidRPr="007C3112">
        <w:rPr>
          <w:rFonts w:ascii="Times New Roman" w:hAnsi="Times New Roman" w:cs="Times New Roman"/>
          <w:color w:val="auto"/>
          <w:sz w:val="24"/>
          <w:szCs w:val="24"/>
        </w:rPr>
        <w:lastRenderedPageBreak/>
        <w:t>Diagram 2</w:t>
      </w:r>
      <w:r w:rsidR="002B7813" w:rsidRPr="007C3112">
        <w:rPr>
          <w:rFonts w:ascii="Times New Roman" w:hAnsi="Times New Roman" w:cs="Times New Roman"/>
          <w:color w:val="auto"/>
          <w:sz w:val="24"/>
          <w:szCs w:val="24"/>
        </w:rPr>
        <w:t xml:space="preserve">.  </w:t>
      </w:r>
      <w:r w:rsidR="006B65C2" w:rsidRPr="007C3112">
        <w:rPr>
          <w:rFonts w:ascii="Times New Roman" w:hAnsi="Times New Roman" w:cs="Times New Roman"/>
          <w:color w:val="auto"/>
          <w:sz w:val="24"/>
          <w:szCs w:val="24"/>
        </w:rPr>
        <w:t>Joint Strategic Planning System (JSPS)</w:t>
      </w:r>
      <w:bookmarkEnd w:id="301"/>
    </w:p>
    <w:p w14:paraId="311215A8" w14:textId="77777777" w:rsidR="006B65C2" w:rsidRPr="00472923" w:rsidRDefault="006B65C2" w:rsidP="00D57BEF">
      <w:pPr>
        <w:pStyle w:val="NormalWeb"/>
        <w:spacing w:before="0" w:beforeAutospacing="0" w:after="0" w:afterAutospacing="0"/>
        <w:jc w:val="center"/>
      </w:pPr>
    </w:p>
    <w:p w14:paraId="5B2DFBF3" w14:textId="77777777" w:rsidR="00A373D8" w:rsidRPr="00472923" w:rsidRDefault="00A373D8" w:rsidP="00D57BEF">
      <w:pPr>
        <w:pStyle w:val="NormalWeb"/>
        <w:spacing w:before="0" w:beforeAutospacing="0" w:after="0" w:afterAutospacing="0"/>
        <w:jc w:val="center"/>
      </w:pPr>
    </w:p>
    <w:p w14:paraId="7ADA2A77" w14:textId="5C91F3B5" w:rsidR="006B65C2" w:rsidRPr="00472923" w:rsidRDefault="006B65C2" w:rsidP="00D57BEF">
      <w:pPr>
        <w:tabs>
          <w:tab w:val="left" w:pos="0"/>
        </w:tabs>
        <w:spacing w:line="240" w:lineRule="auto"/>
        <w:rPr>
          <w:rFonts w:cs="Times New Roman"/>
          <w:szCs w:val="24"/>
        </w:rPr>
      </w:pPr>
    </w:p>
    <w:p w14:paraId="61C0B729" w14:textId="35A2022E" w:rsidR="006B65C2" w:rsidRPr="00472923" w:rsidRDefault="00CD03FE" w:rsidP="00D57BEF">
      <w:pPr>
        <w:tabs>
          <w:tab w:val="left" w:pos="0"/>
        </w:tabs>
        <w:spacing w:line="240" w:lineRule="auto"/>
        <w:rPr>
          <w:rFonts w:cs="Times New Roman"/>
          <w:szCs w:val="24"/>
        </w:rPr>
      </w:pPr>
      <w:r w:rsidRPr="00472923">
        <w:rPr>
          <w:rFonts w:cs="Times New Roman"/>
          <w:noProof/>
          <w:szCs w:val="24"/>
        </w:rPr>
        <w:drawing>
          <wp:anchor distT="0" distB="0" distL="114300" distR="114300" simplePos="0" relativeHeight="251659264" behindDoc="0" locked="0" layoutInCell="1" allowOverlap="1" wp14:anchorId="460084B9" wp14:editId="233A7F4C">
            <wp:simplePos x="0" y="0"/>
            <wp:positionH relativeFrom="column">
              <wp:posOffset>-358140</wp:posOffset>
            </wp:positionH>
            <wp:positionV relativeFrom="paragraph">
              <wp:posOffset>215900</wp:posOffset>
            </wp:positionV>
            <wp:extent cx="6277610" cy="4625975"/>
            <wp:effectExtent l="6667" t="0" r="0" b="0"/>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1">
                      <a:extLst>
                        <a:ext uri="{28A0092B-C50C-407E-A947-70E740481C1C}">
                          <a14:useLocalDpi xmlns:a14="http://schemas.microsoft.com/office/drawing/2010/main" val="0"/>
                        </a:ext>
                      </a:extLst>
                    </a:blip>
                    <a:srcRect b="6409"/>
                    <a:stretch/>
                  </pic:blipFill>
                  <pic:spPr bwMode="auto">
                    <a:xfrm rot="16200000">
                      <a:off x="0" y="0"/>
                      <a:ext cx="6277610" cy="4625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3F8BCB" w14:textId="77777777" w:rsidR="006B65C2" w:rsidRPr="00472923" w:rsidRDefault="006B65C2" w:rsidP="00D57BEF">
      <w:pPr>
        <w:tabs>
          <w:tab w:val="left" w:pos="0"/>
        </w:tabs>
        <w:spacing w:line="240" w:lineRule="auto"/>
        <w:rPr>
          <w:rFonts w:cs="Times New Roman"/>
          <w:szCs w:val="24"/>
        </w:rPr>
      </w:pPr>
    </w:p>
    <w:p w14:paraId="55E2B3CD" w14:textId="77777777" w:rsidR="006B65C2" w:rsidRPr="00472923" w:rsidRDefault="006B65C2" w:rsidP="00D57BEF">
      <w:pPr>
        <w:tabs>
          <w:tab w:val="left" w:pos="0"/>
        </w:tabs>
        <w:spacing w:line="240" w:lineRule="auto"/>
        <w:rPr>
          <w:rFonts w:cs="Times New Roman"/>
          <w:szCs w:val="24"/>
        </w:rPr>
      </w:pPr>
    </w:p>
    <w:p w14:paraId="75189D21" w14:textId="77777777" w:rsidR="006B65C2" w:rsidRPr="00472923" w:rsidRDefault="006B65C2" w:rsidP="00D57BEF">
      <w:pPr>
        <w:tabs>
          <w:tab w:val="left" w:pos="0"/>
        </w:tabs>
        <w:spacing w:line="240" w:lineRule="auto"/>
        <w:rPr>
          <w:rFonts w:cs="Times New Roman"/>
          <w:szCs w:val="24"/>
        </w:rPr>
      </w:pPr>
    </w:p>
    <w:p w14:paraId="4C50FD23" w14:textId="77777777" w:rsidR="006B65C2" w:rsidRPr="00472923" w:rsidRDefault="006B65C2" w:rsidP="00D57BEF">
      <w:pPr>
        <w:tabs>
          <w:tab w:val="left" w:pos="0"/>
        </w:tabs>
        <w:spacing w:line="240" w:lineRule="auto"/>
        <w:rPr>
          <w:rFonts w:cs="Times New Roman"/>
          <w:szCs w:val="24"/>
        </w:rPr>
      </w:pPr>
    </w:p>
    <w:p w14:paraId="3169FAB9" w14:textId="77777777" w:rsidR="006B65C2" w:rsidRPr="00472923" w:rsidRDefault="006B65C2" w:rsidP="00D57BEF">
      <w:pPr>
        <w:tabs>
          <w:tab w:val="left" w:pos="0"/>
        </w:tabs>
        <w:spacing w:line="240" w:lineRule="auto"/>
        <w:rPr>
          <w:rFonts w:cs="Times New Roman"/>
          <w:szCs w:val="24"/>
        </w:rPr>
      </w:pPr>
    </w:p>
    <w:p w14:paraId="49C44880" w14:textId="77777777" w:rsidR="006B65C2" w:rsidRPr="00472923" w:rsidRDefault="006B65C2" w:rsidP="00D57BEF">
      <w:pPr>
        <w:tabs>
          <w:tab w:val="left" w:pos="0"/>
        </w:tabs>
        <w:spacing w:line="240" w:lineRule="auto"/>
        <w:rPr>
          <w:rFonts w:cs="Times New Roman"/>
          <w:szCs w:val="24"/>
        </w:rPr>
      </w:pPr>
    </w:p>
    <w:p w14:paraId="0A1E204F" w14:textId="77777777" w:rsidR="006B65C2" w:rsidRPr="00472923" w:rsidRDefault="006B65C2" w:rsidP="00D57BEF">
      <w:pPr>
        <w:tabs>
          <w:tab w:val="left" w:pos="0"/>
        </w:tabs>
        <w:spacing w:line="240" w:lineRule="auto"/>
        <w:rPr>
          <w:rFonts w:cs="Times New Roman"/>
          <w:szCs w:val="24"/>
        </w:rPr>
      </w:pPr>
    </w:p>
    <w:p w14:paraId="40CA26F4" w14:textId="77777777" w:rsidR="006B65C2" w:rsidRPr="00472923" w:rsidRDefault="006B65C2" w:rsidP="00D57BEF">
      <w:pPr>
        <w:tabs>
          <w:tab w:val="left" w:pos="0"/>
        </w:tabs>
        <w:spacing w:line="240" w:lineRule="auto"/>
        <w:rPr>
          <w:rFonts w:cs="Times New Roman"/>
          <w:szCs w:val="24"/>
        </w:rPr>
      </w:pPr>
    </w:p>
    <w:p w14:paraId="26453795" w14:textId="77777777" w:rsidR="006B65C2" w:rsidRPr="00472923" w:rsidRDefault="006B65C2" w:rsidP="00D57BEF">
      <w:pPr>
        <w:tabs>
          <w:tab w:val="left" w:pos="0"/>
        </w:tabs>
        <w:spacing w:line="240" w:lineRule="auto"/>
        <w:rPr>
          <w:rFonts w:cs="Times New Roman"/>
          <w:szCs w:val="24"/>
        </w:rPr>
      </w:pPr>
    </w:p>
    <w:p w14:paraId="487219E8" w14:textId="77777777" w:rsidR="006B65C2" w:rsidRPr="00472923" w:rsidRDefault="006B65C2" w:rsidP="00D57BEF">
      <w:pPr>
        <w:tabs>
          <w:tab w:val="left" w:pos="0"/>
        </w:tabs>
        <w:spacing w:line="240" w:lineRule="auto"/>
        <w:rPr>
          <w:rFonts w:cs="Times New Roman"/>
          <w:szCs w:val="24"/>
        </w:rPr>
      </w:pPr>
    </w:p>
    <w:p w14:paraId="5C58BDC2" w14:textId="77777777" w:rsidR="006B65C2" w:rsidRPr="00472923" w:rsidRDefault="006B65C2" w:rsidP="00D57BEF">
      <w:pPr>
        <w:tabs>
          <w:tab w:val="left" w:pos="0"/>
        </w:tabs>
        <w:spacing w:line="240" w:lineRule="auto"/>
        <w:rPr>
          <w:rFonts w:cs="Times New Roman"/>
          <w:szCs w:val="24"/>
        </w:rPr>
      </w:pPr>
    </w:p>
    <w:p w14:paraId="5374AB92" w14:textId="77777777" w:rsidR="006B65C2" w:rsidRPr="00472923" w:rsidRDefault="006B65C2" w:rsidP="00D57BEF">
      <w:pPr>
        <w:tabs>
          <w:tab w:val="left" w:pos="0"/>
        </w:tabs>
        <w:spacing w:line="240" w:lineRule="auto"/>
        <w:rPr>
          <w:rFonts w:cs="Times New Roman"/>
          <w:szCs w:val="24"/>
        </w:rPr>
      </w:pPr>
    </w:p>
    <w:p w14:paraId="3DE6CFB0" w14:textId="275DAFCA" w:rsidR="006B65C2" w:rsidRPr="00472923" w:rsidRDefault="006B65C2" w:rsidP="00D57BEF">
      <w:pPr>
        <w:tabs>
          <w:tab w:val="left" w:pos="0"/>
        </w:tabs>
        <w:spacing w:line="240" w:lineRule="auto"/>
        <w:jc w:val="center"/>
        <w:rPr>
          <w:rFonts w:cs="Times New Roman"/>
          <w:szCs w:val="24"/>
        </w:rPr>
      </w:pPr>
      <w:r w:rsidRPr="00472923">
        <w:rPr>
          <w:rFonts w:cs="Times New Roman"/>
          <w:szCs w:val="24"/>
        </w:rPr>
        <w:t xml:space="preserve">(Retrieved from Sullivan (2008) </w:t>
      </w:r>
      <w:hyperlink r:id="rId32" w:history="1">
        <w:r w:rsidRPr="00472923">
          <w:rPr>
            <w:rStyle w:val="Hyperlink"/>
            <w:rFonts w:cs="Times New Roman"/>
            <w:color w:val="auto"/>
            <w:szCs w:val="24"/>
            <w:u w:val="none"/>
          </w:rPr>
          <w:t>http://www.dau.mil/search.aspx?q=sean+sullivan</w:t>
        </w:r>
      </w:hyperlink>
      <w:r w:rsidRPr="00472923">
        <w:rPr>
          <w:rFonts w:cs="Times New Roman"/>
          <w:szCs w:val="24"/>
        </w:rPr>
        <w:t>)</w:t>
      </w:r>
    </w:p>
    <w:p w14:paraId="19AE8CAA" w14:textId="77777777" w:rsidR="006B65C2" w:rsidRPr="00472923" w:rsidRDefault="006B65C2" w:rsidP="00D57BEF">
      <w:pPr>
        <w:tabs>
          <w:tab w:val="left" w:pos="0"/>
        </w:tabs>
        <w:spacing w:line="240" w:lineRule="auto"/>
        <w:jc w:val="center"/>
        <w:rPr>
          <w:rFonts w:cs="Times New Roman"/>
          <w:szCs w:val="24"/>
        </w:rPr>
      </w:pPr>
    </w:p>
    <w:p w14:paraId="22D22C63" w14:textId="493D7B73" w:rsidR="00211CD8" w:rsidRPr="007C3112" w:rsidRDefault="002939D9" w:rsidP="007C3112">
      <w:pPr>
        <w:pStyle w:val="Heading2"/>
        <w:jc w:val="center"/>
        <w:rPr>
          <w:rFonts w:ascii="Times New Roman" w:hAnsi="Times New Roman" w:cs="Times New Roman"/>
          <w:color w:val="auto"/>
          <w:sz w:val="24"/>
          <w:szCs w:val="24"/>
        </w:rPr>
      </w:pPr>
      <w:bookmarkStart w:id="302" w:name="_Toc446933892"/>
      <w:r w:rsidRPr="007C3112">
        <w:rPr>
          <w:rFonts w:ascii="Times New Roman" w:hAnsi="Times New Roman" w:cs="Times New Roman"/>
          <w:color w:val="auto"/>
          <w:sz w:val="24"/>
          <w:szCs w:val="24"/>
        </w:rPr>
        <w:lastRenderedPageBreak/>
        <w:t xml:space="preserve">Diagram </w:t>
      </w:r>
      <w:r w:rsidR="00587267" w:rsidRPr="007C3112">
        <w:rPr>
          <w:rFonts w:ascii="Times New Roman" w:hAnsi="Times New Roman" w:cs="Times New Roman"/>
          <w:color w:val="auto"/>
          <w:sz w:val="24"/>
          <w:szCs w:val="24"/>
        </w:rPr>
        <w:t>3</w:t>
      </w:r>
      <w:r w:rsidR="002B7813" w:rsidRPr="007C3112">
        <w:rPr>
          <w:rFonts w:ascii="Times New Roman" w:hAnsi="Times New Roman" w:cs="Times New Roman"/>
          <w:color w:val="auto"/>
          <w:sz w:val="24"/>
          <w:szCs w:val="24"/>
        </w:rPr>
        <w:t xml:space="preserve">.  </w:t>
      </w:r>
      <w:r w:rsidR="00211CD8" w:rsidRPr="007C3112">
        <w:rPr>
          <w:rFonts w:ascii="Times New Roman" w:hAnsi="Times New Roman" w:cs="Times New Roman"/>
          <w:color w:val="auto"/>
          <w:sz w:val="24"/>
          <w:szCs w:val="24"/>
        </w:rPr>
        <w:t>Four Year Integrated Defense Planning Cycle</w:t>
      </w:r>
      <w:bookmarkEnd w:id="302"/>
    </w:p>
    <w:p w14:paraId="620E9989" w14:textId="77777777" w:rsidR="00211CD8" w:rsidRPr="00472923" w:rsidRDefault="00211CD8" w:rsidP="00D57BEF">
      <w:pPr>
        <w:tabs>
          <w:tab w:val="left" w:pos="6300"/>
        </w:tabs>
        <w:spacing w:line="240" w:lineRule="auto"/>
        <w:jc w:val="center"/>
        <w:rPr>
          <w:rFonts w:eastAsia="Times New Roman" w:cs="Times New Roman"/>
          <w:szCs w:val="24"/>
        </w:rPr>
      </w:pPr>
      <w:r w:rsidRPr="00472923">
        <w:rPr>
          <w:rFonts w:cs="Times New Roman"/>
          <w:noProof/>
          <w:szCs w:val="24"/>
        </w:rPr>
        <w:drawing>
          <wp:inline distT="0" distB="0" distL="0" distR="0" wp14:anchorId="2DA9621F" wp14:editId="131E26BB">
            <wp:extent cx="6325235" cy="4658251"/>
            <wp:effectExtent l="0" t="4445"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3">
                      <a:extLst>
                        <a:ext uri="{28A0092B-C50C-407E-A947-70E740481C1C}">
                          <a14:useLocalDpi xmlns:a14="http://schemas.microsoft.com/office/drawing/2010/main" val="0"/>
                        </a:ext>
                      </a:extLst>
                    </a:blip>
                    <a:srcRect r="6107" b="11505"/>
                    <a:stretch/>
                  </pic:blipFill>
                  <pic:spPr bwMode="auto">
                    <a:xfrm rot="16200000">
                      <a:off x="0" y="0"/>
                      <a:ext cx="6345188" cy="4672945"/>
                    </a:xfrm>
                    <a:prstGeom prst="rect">
                      <a:avLst/>
                    </a:prstGeom>
                    <a:noFill/>
                    <a:ln>
                      <a:noFill/>
                    </a:ln>
                    <a:extLst>
                      <a:ext uri="{53640926-AAD7-44D8-BBD7-CCE9431645EC}">
                        <a14:shadowObscured xmlns:a14="http://schemas.microsoft.com/office/drawing/2010/main"/>
                      </a:ext>
                    </a:extLst>
                  </pic:spPr>
                </pic:pic>
              </a:graphicData>
            </a:graphic>
          </wp:inline>
        </w:drawing>
      </w:r>
    </w:p>
    <w:p w14:paraId="2719CAA6" w14:textId="77777777" w:rsidR="0094297C" w:rsidRPr="00472923" w:rsidRDefault="0094297C" w:rsidP="00D57BEF">
      <w:pPr>
        <w:tabs>
          <w:tab w:val="left" w:pos="0"/>
        </w:tabs>
        <w:spacing w:line="240" w:lineRule="auto"/>
        <w:jc w:val="center"/>
        <w:rPr>
          <w:rFonts w:cs="Times New Roman"/>
          <w:szCs w:val="24"/>
        </w:rPr>
      </w:pPr>
      <w:r w:rsidRPr="00472923">
        <w:rPr>
          <w:rFonts w:cs="Times New Roman"/>
          <w:szCs w:val="24"/>
        </w:rPr>
        <w:t xml:space="preserve">(Retrieved from Sullivan (2008) </w:t>
      </w:r>
      <w:hyperlink r:id="rId34" w:history="1">
        <w:r w:rsidRPr="00472923">
          <w:rPr>
            <w:rStyle w:val="Hyperlink"/>
            <w:rFonts w:cs="Times New Roman"/>
            <w:color w:val="auto"/>
            <w:szCs w:val="24"/>
            <w:u w:val="none"/>
          </w:rPr>
          <w:t>http://www.dau.mil/search.aspx?q=sean+sullivan</w:t>
        </w:r>
      </w:hyperlink>
      <w:r w:rsidRPr="00472923">
        <w:rPr>
          <w:rFonts w:cs="Times New Roman"/>
          <w:szCs w:val="24"/>
        </w:rPr>
        <w:t>)</w:t>
      </w:r>
    </w:p>
    <w:p w14:paraId="06C0A22A" w14:textId="77777777" w:rsidR="0094297C" w:rsidRPr="00472923" w:rsidRDefault="0094297C" w:rsidP="00D57BEF">
      <w:pPr>
        <w:tabs>
          <w:tab w:val="left" w:pos="6300"/>
        </w:tabs>
        <w:spacing w:line="240" w:lineRule="auto"/>
        <w:jc w:val="center"/>
        <w:rPr>
          <w:rFonts w:eastAsia="Times New Roman" w:cs="Times New Roman"/>
          <w:szCs w:val="24"/>
        </w:rPr>
      </w:pPr>
    </w:p>
    <w:p w14:paraId="65251939" w14:textId="1DCF579A" w:rsidR="00211CD8" w:rsidRPr="007C3112" w:rsidRDefault="00211CD8" w:rsidP="00A5122E">
      <w:pPr>
        <w:pStyle w:val="Heading2"/>
        <w:rPr>
          <w:rFonts w:ascii="Times New Roman" w:hAnsi="Times New Roman" w:cs="Times New Roman"/>
          <w:color w:val="auto"/>
          <w:sz w:val="24"/>
          <w:szCs w:val="24"/>
        </w:rPr>
      </w:pPr>
      <w:r w:rsidRPr="00472923">
        <w:rPr>
          <w:rFonts w:ascii="Times New Roman" w:hAnsi="Times New Roman" w:cs="Times New Roman"/>
          <w:color w:val="auto"/>
        </w:rPr>
        <w:br w:type="page"/>
      </w:r>
      <w:bookmarkStart w:id="303" w:name="_Toc446933893"/>
      <w:r w:rsidR="00587267" w:rsidRPr="007C3112">
        <w:rPr>
          <w:rFonts w:ascii="Times New Roman" w:hAnsi="Times New Roman" w:cs="Times New Roman"/>
          <w:color w:val="auto"/>
          <w:sz w:val="24"/>
          <w:szCs w:val="24"/>
        </w:rPr>
        <w:lastRenderedPageBreak/>
        <w:t>Diagram 4</w:t>
      </w:r>
      <w:r w:rsidR="002B7813" w:rsidRPr="007C3112">
        <w:rPr>
          <w:rFonts w:ascii="Times New Roman" w:hAnsi="Times New Roman" w:cs="Times New Roman"/>
          <w:color w:val="auto"/>
          <w:sz w:val="24"/>
          <w:szCs w:val="24"/>
        </w:rPr>
        <w:t xml:space="preserve">.  </w:t>
      </w:r>
      <w:r w:rsidR="005B479F" w:rsidRPr="007C3112">
        <w:rPr>
          <w:rFonts w:ascii="Times New Roman" w:hAnsi="Times New Roman" w:cs="Times New Roman"/>
          <w:color w:val="auto"/>
          <w:sz w:val="24"/>
          <w:szCs w:val="24"/>
        </w:rPr>
        <w:t xml:space="preserve">DoDEA </w:t>
      </w:r>
      <w:r w:rsidR="00F70B84" w:rsidRPr="007C3112">
        <w:rPr>
          <w:rFonts w:ascii="Times New Roman" w:hAnsi="Times New Roman" w:cs="Times New Roman"/>
          <w:color w:val="auto"/>
          <w:sz w:val="24"/>
          <w:szCs w:val="24"/>
        </w:rPr>
        <w:t xml:space="preserve">Military Construction (MILCON) </w:t>
      </w:r>
      <w:r w:rsidRPr="007C3112">
        <w:rPr>
          <w:rFonts w:ascii="Times New Roman" w:hAnsi="Times New Roman" w:cs="Times New Roman"/>
          <w:color w:val="auto"/>
          <w:sz w:val="24"/>
          <w:szCs w:val="24"/>
        </w:rPr>
        <w:t>Budget Fiscal Years 2003-2014</w:t>
      </w:r>
      <w:bookmarkEnd w:id="303"/>
    </w:p>
    <w:p w14:paraId="4EA423FD" w14:textId="77777777" w:rsidR="005B479F" w:rsidRPr="00472923" w:rsidRDefault="005B479F" w:rsidP="00D57BEF">
      <w:pPr>
        <w:spacing w:line="240" w:lineRule="auto"/>
        <w:rPr>
          <w:rFonts w:cs="Times New Roman"/>
          <w:szCs w:val="24"/>
        </w:rPr>
      </w:pPr>
    </w:p>
    <w:p w14:paraId="70919166" w14:textId="1B83D7B0" w:rsidR="007F3D3C" w:rsidRPr="00472923" w:rsidRDefault="005B479F" w:rsidP="00D57BEF">
      <w:pPr>
        <w:spacing w:line="240" w:lineRule="auto"/>
        <w:rPr>
          <w:rFonts w:cs="Times New Roman"/>
          <w:szCs w:val="24"/>
        </w:rPr>
      </w:pPr>
      <w:r w:rsidRPr="00472923">
        <w:rPr>
          <w:rFonts w:cs="Times New Roman"/>
          <w:noProof/>
          <w:szCs w:val="24"/>
        </w:rPr>
        <w:drawing>
          <wp:inline distT="0" distB="0" distL="0" distR="0" wp14:anchorId="1A143569" wp14:editId="0524B0C4">
            <wp:extent cx="5325035" cy="305434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50130" cy="3068734"/>
                    </a:xfrm>
                    <a:prstGeom prst="rect">
                      <a:avLst/>
                    </a:prstGeom>
                    <a:noFill/>
                    <a:ln>
                      <a:noFill/>
                    </a:ln>
                  </pic:spPr>
                </pic:pic>
              </a:graphicData>
            </a:graphic>
          </wp:inline>
        </w:drawing>
      </w:r>
    </w:p>
    <w:p w14:paraId="5B459498" w14:textId="2818AFAA" w:rsidR="00211CD8" w:rsidRPr="00472923" w:rsidRDefault="005B479F" w:rsidP="00D57BEF">
      <w:pPr>
        <w:pStyle w:val="NormalWeb"/>
        <w:spacing w:before="0" w:beforeAutospacing="0" w:after="0" w:afterAutospacing="0"/>
        <w:jc w:val="center"/>
      </w:pPr>
      <w:r w:rsidRPr="00472923">
        <w:t>(Data obtained from Budget Books FY2003-2014 on Department of Defense Education Activity website)</w:t>
      </w:r>
    </w:p>
    <w:p w14:paraId="71BE361F" w14:textId="77777777" w:rsidR="00CA04DF" w:rsidRDefault="00211CD8" w:rsidP="00CA04DF">
      <w:pPr>
        <w:pStyle w:val="Heading2"/>
        <w:jc w:val="center"/>
        <w:rPr>
          <w:rFonts w:ascii="Times New Roman" w:hAnsi="Times New Roman" w:cs="Times New Roman"/>
          <w:color w:val="auto"/>
          <w:sz w:val="24"/>
          <w:szCs w:val="24"/>
        </w:rPr>
      </w:pPr>
      <w:r w:rsidRPr="00472923">
        <w:rPr>
          <w:rFonts w:ascii="Times New Roman" w:hAnsi="Times New Roman" w:cs="Times New Roman"/>
        </w:rPr>
        <w:br w:type="page"/>
      </w:r>
      <w:bookmarkStart w:id="304" w:name="_Toc446933894"/>
      <w:r w:rsidR="00587267" w:rsidRPr="007C3112">
        <w:rPr>
          <w:rFonts w:ascii="Times New Roman" w:hAnsi="Times New Roman" w:cs="Times New Roman"/>
          <w:color w:val="auto"/>
          <w:sz w:val="24"/>
          <w:szCs w:val="24"/>
        </w:rPr>
        <w:lastRenderedPageBreak/>
        <w:t>Diagram 5</w:t>
      </w:r>
      <w:r w:rsidR="002B7813" w:rsidRPr="007C3112">
        <w:rPr>
          <w:rFonts w:ascii="Times New Roman" w:hAnsi="Times New Roman" w:cs="Times New Roman"/>
          <w:color w:val="auto"/>
          <w:sz w:val="24"/>
          <w:szCs w:val="24"/>
        </w:rPr>
        <w:t xml:space="preserve">.  </w:t>
      </w:r>
      <w:r w:rsidR="009A0787" w:rsidRPr="007C3112">
        <w:rPr>
          <w:rFonts w:ascii="Times New Roman" w:hAnsi="Times New Roman" w:cs="Times New Roman"/>
          <w:color w:val="auto"/>
          <w:sz w:val="24"/>
          <w:szCs w:val="24"/>
        </w:rPr>
        <w:t>N</w:t>
      </w:r>
      <w:r w:rsidR="00F70B84" w:rsidRPr="007C3112">
        <w:rPr>
          <w:rFonts w:ascii="Times New Roman" w:hAnsi="Times New Roman" w:cs="Times New Roman"/>
          <w:color w:val="auto"/>
          <w:sz w:val="24"/>
          <w:szCs w:val="24"/>
        </w:rPr>
        <w:t>on-DoD Schools Program (NDSP)</w:t>
      </w:r>
      <w:r w:rsidR="009A0787" w:rsidRPr="007C3112">
        <w:rPr>
          <w:rFonts w:ascii="Times New Roman" w:hAnsi="Times New Roman" w:cs="Times New Roman"/>
          <w:color w:val="auto"/>
          <w:sz w:val="24"/>
          <w:szCs w:val="24"/>
        </w:rPr>
        <w:t xml:space="preserve"> Bud</w:t>
      </w:r>
      <w:r w:rsidR="00CA04DF">
        <w:rPr>
          <w:rFonts w:ascii="Times New Roman" w:hAnsi="Times New Roman" w:cs="Times New Roman"/>
          <w:color w:val="auto"/>
          <w:sz w:val="24"/>
          <w:szCs w:val="24"/>
        </w:rPr>
        <w:t xml:space="preserve">get Fiscal Year </w:t>
      </w:r>
      <w:r w:rsidR="009A0787" w:rsidRPr="007C3112">
        <w:rPr>
          <w:rFonts w:ascii="Times New Roman" w:hAnsi="Times New Roman" w:cs="Times New Roman"/>
          <w:color w:val="auto"/>
          <w:sz w:val="24"/>
          <w:szCs w:val="24"/>
        </w:rPr>
        <w:t>2003-2014</w:t>
      </w:r>
      <w:bookmarkEnd w:id="304"/>
    </w:p>
    <w:p w14:paraId="13FA0C77" w14:textId="77777777" w:rsidR="00CA04DF" w:rsidRDefault="00CA04DF" w:rsidP="00A325AC">
      <w:pPr>
        <w:rPr>
          <w:rFonts w:cs="Times New Roman"/>
          <w:szCs w:val="24"/>
        </w:rPr>
      </w:pPr>
    </w:p>
    <w:p w14:paraId="37518581" w14:textId="292F3B13" w:rsidR="00C26486" w:rsidRDefault="00CA04DF" w:rsidP="00A325AC">
      <w:pPr>
        <w:jc w:val="center"/>
        <w:rPr>
          <w:rFonts w:cs="Times New Roman"/>
          <w:szCs w:val="24"/>
        </w:rPr>
      </w:pPr>
      <w:r w:rsidRPr="00CA04DF">
        <w:rPr>
          <w:rFonts w:cs="Times New Roman"/>
          <w:noProof/>
          <w:szCs w:val="24"/>
        </w:rPr>
        <w:drawing>
          <wp:inline distT="0" distB="0" distL="0" distR="0" wp14:anchorId="1F6CCDBB" wp14:editId="01D0AED0">
            <wp:extent cx="7113011" cy="238272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6200000">
                      <a:off x="0" y="0"/>
                      <a:ext cx="7128694" cy="2387980"/>
                    </a:xfrm>
                    <a:prstGeom prst="rect">
                      <a:avLst/>
                    </a:prstGeom>
                    <a:noFill/>
                    <a:ln>
                      <a:noFill/>
                    </a:ln>
                  </pic:spPr>
                </pic:pic>
              </a:graphicData>
            </a:graphic>
          </wp:inline>
        </w:drawing>
      </w:r>
    </w:p>
    <w:p w14:paraId="7213840F" w14:textId="77777777" w:rsidR="00CA04DF" w:rsidRPr="00CA04DF" w:rsidRDefault="00CA04DF" w:rsidP="00CA04DF"/>
    <w:p w14:paraId="496B7D87" w14:textId="77777777" w:rsidR="00C26486" w:rsidRPr="00CA04DF" w:rsidRDefault="00C26486" w:rsidP="00D57BEF">
      <w:pPr>
        <w:pStyle w:val="NormalWeb"/>
        <w:spacing w:before="0" w:beforeAutospacing="0" w:after="0" w:afterAutospacing="0"/>
        <w:jc w:val="center"/>
        <w:rPr>
          <w:sz w:val="20"/>
          <w:szCs w:val="20"/>
        </w:rPr>
      </w:pPr>
      <w:r w:rsidRPr="00CA04DF">
        <w:rPr>
          <w:sz w:val="20"/>
          <w:szCs w:val="20"/>
        </w:rPr>
        <w:t>(Data obtained from Budget Books FY2003-2014 on Department of Defense Education Activity website)</w:t>
      </w:r>
    </w:p>
    <w:p w14:paraId="6A7140AF" w14:textId="3DCF0B99" w:rsidR="009A0787" w:rsidRPr="0050491F" w:rsidRDefault="00C26486" w:rsidP="005D2E7A">
      <w:pPr>
        <w:pStyle w:val="Heading2"/>
        <w:jc w:val="center"/>
        <w:rPr>
          <w:rFonts w:ascii="Times New Roman" w:hAnsi="Times New Roman" w:cs="Times New Roman"/>
          <w:sz w:val="24"/>
          <w:szCs w:val="24"/>
        </w:rPr>
      </w:pPr>
      <w:r w:rsidRPr="00472923">
        <w:rPr>
          <w:rFonts w:cs="Times New Roman"/>
          <w:szCs w:val="24"/>
        </w:rPr>
        <w:br w:type="page"/>
      </w:r>
      <w:bookmarkStart w:id="305" w:name="_Toc446933895"/>
      <w:r w:rsidR="00587267" w:rsidRPr="0050491F">
        <w:rPr>
          <w:rFonts w:ascii="Times New Roman" w:hAnsi="Times New Roman" w:cs="Times New Roman"/>
          <w:color w:val="auto"/>
          <w:sz w:val="24"/>
          <w:szCs w:val="24"/>
        </w:rPr>
        <w:lastRenderedPageBreak/>
        <w:t>Diagram 6</w:t>
      </w:r>
      <w:r w:rsidR="002B7813" w:rsidRPr="0050491F">
        <w:rPr>
          <w:rFonts w:ascii="Times New Roman" w:hAnsi="Times New Roman" w:cs="Times New Roman"/>
          <w:color w:val="auto"/>
          <w:sz w:val="24"/>
          <w:szCs w:val="24"/>
        </w:rPr>
        <w:t xml:space="preserve">.  </w:t>
      </w:r>
      <w:r w:rsidR="009A0787" w:rsidRPr="0050491F">
        <w:rPr>
          <w:rFonts w:ascii="Times New Roman" w:hAnsi="Times New Roman" w:cs="Times New Roman"/>
          <w:color w:val="auto"/>
          <w:sz w:val="24"/>
          <w:szCs w:val="24"/>
        </w:rPr>
        <w:t>N</w:t>
      </w:r>
      <w:r w:rsidR="00FF1F9C" w:rsidRPr="0050491F">
        <w:rPr>
          <w:rFonts w:ascii="Times New Roman" w:hAnsi="Times New Roman" w:cs="Times New Roman"/>
          <w:color w:val="auto"/>
          <w:sz w:val="24"/>
          <w:szCs w:val="24"/>
        </w:rPr>
        <w:t>on-DoD Schools Program (NDSP)</w:t>
      </w:r>
      <w:r w:rsidR="009A0787" w:rsidRPr="0050491F">
        <w:rPr>
          <w:rFonts w:ascii="Times New Roman" w:hAnsi="Times New Roman" w:cs="Times New Roman"/>
          <w:color w:val="auto"/>
          <w:sz w:val="24"/>
          <w:szCs w:val="24"/>
        </w:rPr>
        <w:t xml:space="preserve"> Budget Comparisons</w:t>
      </w:r>
      <w:bookmarkEnd w:id="305"/>
    </w:p>
    <w:p w14:paraId="10DB7606" w14:textId="77777777" w:rsidR="00E17B4D" w:rsidRPr="00472923" w:rsidRDefault="00E17B4D" w:rsidP="00D57BEF">
      <w:pPr>
        <w:spacing w:line="240" w:lineRule="auto"/>
        <w:rPr>
          <w:rFonts w:cs="Times New Roman"/>
          <w:szCs w:val="24"/>
        </w:rPr>
      </w:pPr>
    </w:p>
    <w:tbl>
      <w:tblPr>
        <w:tblW w:w="5620" w:type="dxa"/>
        <w:jc w:val="center"/>
        <w:tblLook w:val="04A0" w:firstRow="1" w:lastRow="0" w:firstColumn="1" w:lastColumn="0" w:noHBand="0" w:noVBand="1"/>
      </w:tblPr>
      <w:tblGrid>
        <w:gridCol w:w="767"/>
        <w:gridCol w:w="1987"/>
        <w:gridCol w:w="2866"/>
      </w:tblGrid>
      <w:tr w:rsidR="00476F27" w:rsidRPr="00472923" w14:paraId="03EA206E" w14:textId="77777777" w:rsidTr="00FF1F9C">
        <w:trPr>
          <w:trHeight w:val="300"/>
          <w:jc w:val="center"/>
        </w:trPr>
        <w:tc>
          <w:tcPr>
            <w:tcW w:w="5620" w:type="dxa"/>
            <w:gridSpan w:val="3"/>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33C1B25" w14:textId="6339FF24" w:rsidR="003E668E" w:rsidRPr="00472923" w:rsidRDefault="00C7674D" w:rsidP="00D57BEF">
            <w:pPr>
              <w:spacing w:after="0" w:line="240" w:lineRule="auto"/>
              <w:jc w:val="center"/>
              <w:rPr>
                <w:rFonts w:eastAsia="Times New Roman" w:cs="Times New Roman"/>
                <w:b/>
                <w:bCs/>
                <w:szCs w:val="24"/>
              </w:rPr>
            </w:pPr>
            <w:r w:rsidRPr="00472923">
              <w:rPr>
                <w:rFonts w:cs="Times New Roman"/>
                <w:szCs w:val="24"/>
              </w:rPr>
              <w:br w:type="page"/>
            </w:r>
            <w:r w:rsidR="003E668E" w:rsidRPr="00472923">
              <w:rPr>
                <w:rFonts w:eastAsia="Times New Roman" w:cs="Times New Roman"/>
                <w:b/>
                <w:bCs/>
                <w:szCs w:val="24"/>
              </w:rPr>
              <w:t>DoDEA Budget Books FY 2009-2012</w:t>
            </w:r>
          </w:p>
        </w:tc>
      </w:tr>
      <w:tr w:rsidR="00476F27" w:rsidRPr="00472923" w14:paraId="1E1304B3" w14:textId="77777777" w:rsidTr="00FF1F9C">
        <w:trPr>
          <w:trHeight w:val="300"/>
          <w:jc w:val="center"/>
        </w:trPr>
        <w:tc>
          <w:tcPr>
            <w:tcW w:w="767" w:type="dxa"/>
            <w:tcBorders>
              <w:top w:val="nil"/>
              <w:left w:val="single" w:sz="4" w:space="0" w:color="auto"/>
              <w:bottom w:val="single" w:sz="4" w:space="0" w:color="auto"/>
              <w:right w:val="single" w:sz="4" w:space="0" w:color="auto"/>
            </w:tcBorders>
            <w:shd w:val="clear" w:color="000000" w:fill="E7E6E6"/>
            <w:noWrap/>
            <w:vAlign w:val="bottom"/>
            <w:hideMark/>
          </w:tcPr>
          <w:p w14:paraId="47EAC219" w14:textId="77777777" w:rsidR="003E668E" w:rsidRPr="00472923" w:rsidRDefault="003E668E" w:rsidP="00D57BEF">
            <w:pPr>
              <w:spacing w:after="0" w:line="240" w:lineRule="auto"/>
              <w:jc w:val="center"/>
              <w:rPr>
                <w:rFonts w:eastAsia="Times New Roman" w:cs="Times New Roman"/>
                <w:b/>
                <w:bCs/>
                <w:szCs w:val="24"/>
              </w:rPr>
            </w:pPr>
            <w:r w:rsidRPr="00472923">
              <w:rPr>
                <w:rFonts w:eastAsia="Times New Roman" w:cs="Times New Roman"/>
                <w:b/>
                <w:bCs/>
                <w:szCs w:val="24"/>
              </w:rPr>
              <w:t>FY</w:t>
            </w:r>
          </w:p>
        </w:tc>
        <w:tc>
          <w:tcPr>
            <w:tcW w:w="1987" w:type="dxa"/>
            <w:tcBorders>
              <w:top w:val="nil"/>
              <w:left w:val="nil"/>
              <w:bottom w:val="single" w:sz="4" w:space="0" w:color="auto"/>
              <w:right w:val="single" w:sz="4" w:space="0" w:color="auto"/>
            </w:tcBorders>
            <w:shd w:val="clear" w:color="000000" w:fill="E7E6E6"/>
            <w:noWrap/>
            <w:vAlign w:val="bottom"/>
            <w:hideMark/>
          </w:tcPr>
          <w:p w14:paraId="14252462" w14:textId="77777777" w:rsidR="003E668E" w:rsidRPr="00472923" w:rsidRDefault="003E668E" w:rsidP="00D57BEF">
            <w:pPr>
              <w:spacing w:after="0" w:line="240" w:lineRule="auto"/>
              <w:jc w:val="center"/>
              <w:rPr>
                <w:rFonts w:eastAsia="Times New Roman" w:cs="Times New Roman"/>
                <w:b/>
                <w:bCs/>
                <w:szCs w:val="24"/>
              </w:rPr>
            </w:pPr>
            <w:r w:rsidRPr="00472923">
              <w:rPr>
                <w:rFonts w:eastAsia="Times New Roman" w:cs="Times New Roman"/>
                <w:b/>
                <w:bCs/>
                <w:szCs w:val="24"/>
              </w:rPr>
              <w:t># of Students</w:t>
            </w:r>
          </w:p>
        </w:tc>
        <w:tc>
          <w:tcPr>
            <w:tcW w:w="2866" w:type="dxa"/>
            <w:tcBorders>
              <w:top w:val="nil"/>
              <w:left w:val="nil"/>
              <w:bottom w:val="single" w:sz="4" w:space="0" w:color="auto"/>
              <w:right w:val="single" w:sz="4" w:space="0" w:color="auto"/>
            </w:tcBorders>
            <w:shd w:val="clear" w:color="000000" w:fill="E7E6E6"/>
            <w:noWrap/>
            <w:vAlign w:val="bottom"/>
            <w:hideMark/>
          </w:tcPr>
          <w:p w14:paraId="6FF17B45" w14:textId="77777777" w:rsidR="003E668E" w:rsidRPr="00472923" w:rsidRDefault="003E668E" w:rsidP="00D57BEF">
            <w:pPr>
              <w:spacing w:after="0" w:line="240" w:lineRule="auto"/>
              <w:jc w:val="center"/>
              <w:rPr>
                <w:rFonts w:eastAsia="Times New Roman" w:cs="Times New Roman"/>
                <w:b/>
                <w:bCs/>
                <w:szCs w:val="24"/>
              </w:rPr>
            </w:pPr>
            <w:r w:rsidRPr="00472923">
              <w:rPr>
                <w:rFonts w:eastAsia="Times New Roman" w:cs="Times New Roman"/>
                <w:b/>
                <w:bCs/>
                <w:szCs w:val="24"/>
              </w:rPr>
              <w:t>NDSP TCBR/TCA</w:t>
            </w:r>
          </w:p>
        </w:tc>
      </w:tr>
      <w:tr w:rsidR="00476F27" w:rsidRPr="00472923" w14:paraId="33E925C3" w14:textId="77777777" w:rsidTr="00FF1F9C">
        <w:trPr>
          <w:trHeight w:val="300"/>
          <w:jc w:val="center"/>
        </w:trPr>
        <w:tc>
          <w:tcPr>
            <w:tcW w:w="767" w:type="dxa"/>
            <w:tcBorders>
              <w:top w:val="nil"/>
              <w:left w:val="single" w:sz="4" w:space="0" w:color="auto"/>
              <w:bottom w:val="single" w:sz="4" w:space="0" w:color="auto"/>
              <w:right w:val="single" w:sz="4" w:space="0" w:color="auto"/>
            </w:tcBorders>
            <w:shd w:val="clear" w:color="auto" w:fill="auto"/>
            <w:noWrap/>
            <w:vAlign w:val="bottom"/>
            <w:hideMark/>
          </w:tcPr>
          <w:p w14:paraId="5AA7F99A"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2009</w:t>
            </w:r>
          </w:p>
        </w:tc>
        <w:tc>
          <w:tcPr>
            <w:tcW w:w="1987" w:type="dxa"/>
            <w:tcBorders>
              <w:top w:val="nil"/>
              <w:left w:val="nil"/>
              <w:bottom w:val="single" w:sz="4" w:space="0" w:color="auto"/>
              <w:right w:val="single" w:sz="4" w:space="0" w:color="auto"/>
            </w:tcBorders>
            <w:shd w:val="clear" w:color="auto" w:fill="auto"/>
            <w:noWrap/>
            <w:vAlign w:val="bottom"/>
            <w:hideMark/>
          </w:tcPr>
          <w:p w14:paraId="791F7A15"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3,145</w:t>
            </w:r>
          </w:p>
        </w:tc>
        <w:tc>
          <w:tcPr>
            <w:tcW w:w="2866" w:type="dxa"/>
            <w:tcBorders>
              <w:top w:val="nil"/>
              <w:left w:val="nil"/>
              <w:bottom w:val="single" w:sz="4" w:space="0" w:color="auto"/>
              <w:right w:val="single" w:sz="4" w:space="0" w:color="auto"/>
            </w:tcBorders>
            <w:shd w:val="clear" w:color="auto" w:fill="auto"/>
            <w:noWrap/>
            <w:vAlign w:val="bottom"/>
            <w:hideMark/>
          </w:tcPr>
          <w:p w14:paraId="479B8279"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43487/47,404,755#</w:t>
            </w:r>
          </w:p>
        </w:tc>
      </w:tr>
      <w:tr w:rsidR="00476F27" w:rsidRPr="00472923" w14:paraId="0B6A4548" w14:textId="77777777" w:rsidTr="00FF1F9C">
        <w:trPr>
          <w:trHeight w:val="300"/>
          <w:jc w:val="center"/>
        </w:trPr>
        <w:tc>
          <w:tcPr>
            <w:tcW w:w="767" w:type="dxa"/>
            <w:tcBorders>
              <w:top w:val="nil"/>
              <w:left w:val="single" w:sz="4" w:space="0" w:color="auto"/>
              <w:bottom w:val="single" w:sz="4" w:space="0" w:color="auto"/>
              <w:right w:val="single" w:sz="4" w:space="0" w:color="auto"/>
            </w:tcBorders>
            <w:shd w:val="clear" w:color="auto" w:fill="auto"/>
            <w:noWrap/>
            <w:vAlign w:val="bottom"/>
            <w:hideMark/>
          </w:tcPr>
          <w:p w14:paraId="125A8076"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2010</w:t>
            </w:r>
          </w:p>
        </w:tc>
        <w:tc>
          <w:tcPr>
            <w:tcW w:w="1987" w:type="dxa"/>
            <w:tcBorders>
              <w:top w:val="nil"/>
              <w:left w:val="nil"/>
              <w:bottom w:val="single" w:sz="4" w:space="0" w:color="auto"/>
              <w:right w:val="single" w:sz="4" w:space="0" w:color="auto"/>
            </w:tcBorders>
            <w:shd w:val="clear" w:color="auto" w:fill="auto"/>
            <w:noWrap/>
            <w:vAlign w:val="bottom"/>
            <w:hideMark/>
          </w:tcPr>
          <w:p w14:paraId="34FEE172"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3,321</w:t>
            </w:r>
          </w:p>
        </w:tc>
        <w:tc>
          <w:tcPr>
            <w:tcW w:w="2866" w:type="dxa"/>
            <w:tcBorders>
              <w:top w:val="nil"/>
              <w:left w:val="nil"/>
              <w:bottom w:val="single" w:sz="4" w:space="0" w:color="auto"/>
              <w:right w:val="single" w:sz="4" w:space="0" w:color="auto"/>
            </w:tcBorders>
            <w:shd w:val="clear" w:color="auto" w:fill="auto"/>
            <w:noWrap/>
            <w:vAlign w:val="bottom"/>
            <w:hideMark/>
          </w:tcPr>
          <w:p w14:paraId="311B9D32"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63468/64,467,991#</w:t>
            </w:r>
          </w:p>
        </w:tc>
      </w:tr>
      <w:tr w:rsidR="00476F27" w:rsidRPr="00472923" w14:paraId="635DA0FC" w14:textId="77777777" w:rsidTr="00FF1F9C">
        <w:trPr>
          <w:trHeight w:val="300"/>
          <w:jc w:val="center"/>
        </w:trPr>
        <w:tc>
          <w:tcPr>
            <w:tcW w:w="767" w:type="dxa"/>
            <w:tcBorders>
              <w:top w:val="nil"/>
              <w:left w:val="single" w:sz="4" w:space="0" w:color="auto"/>
              <w:bottom w:val="single" w:sz="4" w:space="0" w:color="auto"/>
              <w:right w:val="single" w:sz="4" w:space="0" w:color="auto"/>
            </w:tcBorders>
            <w:shd w:val="clear" w:color="auto" w:fill="auto"/>
            <w:noWrap/>
            <w:vAlign w:val="bottom"/>
            <w:hideMark/>
          </w:tcPr>
          <w:p w14:paraId="06F0A4E4"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2011</w:t>
            </w:r>
          </w:p>
        </w:tc>
        <w:tc>
          <w:tcPr>
            <w:tcW w:w="1987" w:type="dxa"/>
            <w:tcBorders>
              <w:top w:val="nil"/>
              <w:left w:val="nil"/>
              <w:bottom w:val="single" w:sz="4" w:space="0" w:color="auto"/>
              <w:right w:val="single" w:sz="4" w:space="0" w:color="auto"/>
            </w:tcBorders>
            <w:shd w:val="clear" w:color="auto" w:fill="auto"/>
            <w:noWrap/>
            <w:vAlign w:val="bottom"/>
            <w:hideMark/>
          </w:tcPr>
          <w:p w14:paraId="58F2681D"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3,638</w:t>
            </w:r>
          </w:p>
        </w:tc>
        <w:tc>
          <w:tcPr>
            <w:tcW w:w="2866" w:type="dxa"/>
            <w:tcBorders>
              <w:top w:val="nil"/>
              <w:left w:val="nil"/>
              <w:bottom w:val="single" w:sz="4" w:space="0" w:color="auto"/>
              <w:right w:val="single" w:sz="4" w:space="0" w:color="auto"/>
            </w:tcBorders>
            <w:shd w:val="clear" w:color="auto" w:fill="auto"/>
            <w:noWrap/>
            <w:vAlign w:val="bottom"/>
            <w:hideMark/>
          </w:tcPr>
          <w:p w14:paraId="6690FD98"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59,721</w:t>
            </w:r>
          </w:p>
        </w:tc>
      </w:tr>
      <w:tr w:rsidR="003E668E" w:rsidRPr="00472923" w14:paraId="7FDF7CDA" w14:textId="77777777" w:rsidTr="00E17B4D">
        <w:trPr>
          <w:trHeight w:val="83"/>
          <w:jc w:val="center"/>
        </w:trPr>
        <w:tc>
          <w:tcPr>
            <w:tcW w:w="767" w:type="dxa"/>
            <w:tcBorders>
              <w:top w:val="nil"/>
              <w:left w:val="single" w:sz="4" w:space="0" w:color="auto"/>
              <w:bottom w:val="single" w:sz="4" w:space="0" w:color="auto"/>
              <w:right w:val="single" w:sz="4" w:space="0" w:color="auto"/>
            </w:tcBorders>
            <w:shd w:val="clear" w:color="auto" w:fill="auto"/>
            <w:noWrap/>
            <w:vAlign w:val="bottom"/>
            <w:hideMark/>
          </w:tcPr>
          <w:p w14:paraId="19F5CB8D"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2012</w:t>
            </w:r>
          </w:p>
        </w:tc>
        <w:tc>
          <w:tcPr>
            <w:tcW w:w="1987" w:type="dxa"/>
            <w:tcBorders>
              <w:top w:val="nil"/>
              <w:left w:val="nil"/>
              <w:bottom w:val="single" w:sz="4" w:space="0" w:color="auto"/>
              <w:right w:val="single" w:sz="4" w:space="0" w:color="auto"/>
            </w:tcBorders>
            <w:shd w:val="clear" w:color="auto" w:fill="auto"/>
            <w:noWrap/>
            <w:vAlign w:val="bottom"/>
            <w:hideMark/>
          </w:tcPr>
          <w:p w14:paraId="058E9833"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3,540</w:t>
            </w:r>
          </w:p>
        </w:tc>
        <w:tc>
          <w:tcPr>
            <w:tcW w:w="2866" w:type="dxa"/>
            <w:tcBorders>
              <w:top w:val="nil"/>
              <w:left w:val="nil"/>
              <w:bottom w:val="single" w:sz="4" w:space="0" w:color="auto"/>
              <w:right w:val="single" w:sz="4" w:space="0" w:color="auto"/>
            </w:tcBorders>
            <w:shd w:val="clear" w:color="auto" w:fill="auto"/>
            <w:noWrap/>
            <w:vAlign w:val="bottom"/>
            <w:hideMark/>
          </w:tcPr>
          <w:p w14:paraId="4A7183F0"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67,556</w:t>
            </w:r>
          </w:p>
        </w:tc>
      </w:tr>
    </w:tbl>
    <w:p w14:paraId="3BC5C243" w14:textId="77777777" w:rsidR="003E668E" w:rsidRPr="00472923" w:rsidRDefault="003E668E" w:rsidP="00D57BEF">
      <w:pPr>
        <w:spacing w:line="240" w:lineRule="auto"/>
        <w:rPr>
          <w:rFonts w:cs="Times New Roman"/>
          <w:szCs w:val="24"/>
        </w:rPr>
      </w:pPr>
    </w:p>
    <w:tbl>
      <w:tblPr>
        <w:tblW w:w="7160" w:type="dxa"/>
        <w:jc w:val="center"/>
        <w:tblLook w:val="04A0" w:firstRow="1" w:lastRow="0" w:firstColumn="1" w:lastColumn="0" w:noHBand="0" w:noVBand="1"/>
      </w:tblPr>
      <w:tblGrid>
        <w:gridCol w:w="886"/>
        <w:gridCol w:w="2299"/>
        <w:gridCol w:w="2696"/>
        <w:gridCol w:w="1279"/>
      </w:tblGrid>
      <w:tr w:rsidR="00476F27" w:rsidRPr="00472923" w14:paraId="479CEDFE" w14:textId="77777777" w:rsidTr="00FF1F9C">
        <w:trPr>
          <w:trHeight w:val="300"/>
          <w:jc w:val="center"/>
        </w:trPr>
        <w:tc>
          <w:tcPr>
            <w:tcW w:w="7160" w:type="dxa"/>
            <w:gridSpan w:val="4"/>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573D41C" w14:textId="77777777" w:rsidR="003E668E" w:rsidRPr="00472923" w:rsidRDefault="003E668E" w:rsidP="00D57BEF">
            <w:pPr>
              <w:spacing w:after="0" w:line="240" w:lineRule="auto"/>
              <w:jc w:val="center"/>
              <w:rPr>
                <w:rFonts w:eastAsia="Times New Roman" w:cs="Times New Roman"/>
                <w:b/>
                <w:bCs/>
                <w:szCs w:val="24"/>
              </w:rPr>
            </w:pPr>
            <w:r w:rsidRPr="00472923">
              <w:rPr>
                <w:rFonts w:eastAsia="Times New Roman" w:cs="Times New Roman"/>
                <w:b/>
                <w:bCs/>
                <w:szCs w:val="24"/>
              </w:rPr>
              <w:t>Budget Update for Dependents Education Council (DEC) FY 2009</w:t>
            </w:r>
          </w:p>
        </w:tc>
      </w:tr>
      <w:tr w:rsidR="00476F27" w:rsidRPr="00472923" w14:paraId="413B1413" w14:textId="77777777" w:rsidTr="00FF1F9C">
        <w:trPr>
          <w:trHeight w:val="300"/>
          <w:jc w:val="center"/>
        </w:trPr>
        <w:tc>
          <w:tcPr>
            <w:tcW w:w="886" w:type="dxa"/>
            <w:tcBorders>
              <w:top w:val="nil"/>
              <w:left w:val="single" w:sz="4" w:space="0" w:color="auto"/>
              <w:bottom w:val="single" w:sz="4" w:space="0" w:color="auto"/>
              <w:right w:val="single" w:sz="4" w:space="0" w:color="auto"/>
            </w:tcBorders>
            <w:shd w:val="clear" w:color="000000" w:fill="E7E6E6"/>
            <w:noWrap/>
            <w:vAlign w:val="center"/>
            <w:hideMark/>
          </w:tcPr>
          <w:p w14:paraId="6A630F79" w14:textId="77777777" w:rsidR="003E668E" w:rsidRPr="00472923" w:rsidRDefault="003E668E" w:rsidP="00D57BEF">
            <w:pPr>
              <w:spacing w:after="0" w:line="240" w:lineRule="auto"/>
              <w:jc w:val="center"/>
              <w:rPr>
                <w:rFonts w:eastAsia="Times New Roman" w:cs="Times New Roman"/>
                <w:b/>
                <w:bCs/>
                <w:szCs w:val="24"/>
              </w:rPr>
            </w:pPr>
            <w:r w:rsidRPr="00472923">
              <w:rPr>
                <w:rFonts w:eastAsia="Times New Roman" w:cs="Times New Roman"/>
                <w:b/>
                <w:bCs/>
                <w:szCs w:val="24"/>
              </w:rPr>
              <w:t>FY</w:t>
            </w:r>
          </w:p>
        </w:tc>
        <w:tc>
          <w:tcPr>
            <w:tcW w:w="2299" w:type="dxa"/>
            <w:tcBorders>
              <w:top w:val="nil"/>
              <w:left w:val="nil"/>
              <w:bottom w:val="single" w:sz="4" w:space="0" w:color="auto"/>
              <w:right w:val="single" w:sz="4" w:space="0" w:color="auto"/>
            </w:tcBorders>
            <w:shd w:val="clear" w:color="000000" w:fill="E7E6E6"/>
            <w:noWrap/>
            <w:vAlign w:val="center"/>
            <w:hideMark/>
          </w:tcPr>
          <w:p w14:paraId="75558BDE" w14:textId="77777777" w:rsidR="003E668E" w:rsidRPr="00472923" w:rsidRDefault="003E668E" w:rsidP="00D57BEF">
            <w:pPr>
              <w:spacing w:after="0" w:line="240" w:lineRule="auto"/>
              <w:jc w:val="center"/>
              <w:rPr>
                <w:rFonts w:eastAsia="Times New Roman" w:cs="Times New Roman"/>
                <w:b/>
                <w:bCs/>
                <w:szCs w:val="24"/>
              </w:rPr>
            </w:pPr>
            <w:r w:rsidRPr="00472923">
              <w:rPr>
                <w:rFonts w:eastAsia="Times New Roman" w:cs="Times New Roman"/>
                <w:b/>
                <w:bCs/>
                <w:szCs w:val="24"/>
              </w:rPr>
              <w:t># of Students</w:t>
            </w:r>
          </w:p>
        </w:tc>
        <w:tc>
          <w:tcPr>
            <w:tcW w:w="2696" w:type="dxa"/>
            <w:tcBorders>
              <w:top w:val="nil"/>
              <w:left w:val="nil"/>
              <w:bottom w:val="single" w:sz="4" w:space="0" w:color="auto"/>
              <w:right w:val="single" w:sz="4" w:space="0" w:color="auto"/>
            </w:tcBorders>
            <w:shd w:val="clear" w:color="000000" w:fill="E7E6E6"/>
            <w:noWrap/>
            <w:vAlign w:val="center"/>
            <w:hideMark/>
          </w:tcPr>
          <w:p w14:paraId="6DE3A79A" w14:textId="77777777" w:rsidR="003E668E" w:rsidRPr="00472923" w:rsidRDefault="003E668E" w:rsidP="00D57BEF">
            <w:pPr>
              <w:spacing w:after="0" w:line="240" w:lineRule="auto"/>
              <w:jc w:val="center"/>
              <w:rPr>
                <w:rFonts w:eastAsia="Times New Roman" w:cs="Times New Roman"/>
                <w:b/>
                <w:bCs/>
                <w:szCs w:val="24"/>
              </w:rPr>
            </w:pPr>
            <w:r w:rsidRPr="00472923">
              <w:rPr>
                <w:rFonts w:eastAsia="Times New Roman" w:cs="Times New Roman"/>
                <w:b/>
                <w:bCs/>
                <w:szCs w:val="24"/>
              </w:rPr>
              <w:t>NDSP Costs (M)</w:t>
            </w:r>
          </w:p>
        </w:tc>
        <w:tc>
          <w:tcPr>
            <w:tcW w:w="1279" w:type="dxa"/>
            <w:tcBorders>
              <w:top w:val="nil"/>
              <w:left w:val="nil"/>
              <w:bottom w:val="single" w:sz="4" w:space="0" w:color="auto"/>
              <w:right w:val="single" w:sz="4" w:space="0" w:color="auto"/>
            </w:tcBorders>
            <w:shd w:val="clear" w:color="000000" w:fill="E7E6E6"/>
            <w:noWrap/>
            <w:vAlign w:val="center"/>
            <w:hideMark/>
          </w:tcPr>
          <w:p w14:paraId="51A1A4C6" w14:textId="77777777" w:rsidR="003E668E" w:rsidRPr="00472923" w:rsidRDefault="003E668E" w:rsidP="00D57BEF">
            <w:pPr>
              <w:spacing w:after="0" w:line="240" w:lineRule="auto"/>
              <w:jc w:val="center"/>
              <w:rPr>
                <w:rFonts w:eastAsia="Times New Roman" w:cs="Times New Roman"/>
                <w:b/>
                <w:bCs/>
                <w:szCs w:val="24"/>
              </w:rPr>
            </w:pPr>
            <w:r w:rsidRPr="00472923">
              <w:rPr>
                <w:rFonts w:eastAsia="Times New Roman" w:cs="Times New Roman"/>
                <w:b/>
                <w:bCs/>
                <w:szCs w:val="24"/>
              </w:rPr>
              <w:t>CPP (K)</w:t>
            </w:r>
          </w:p>
        </w:tc>
      </w:tr>
      <w:tr w:rsidR="00476F27" w:rsidRPr="00472923" w14:paraId="32899F7F" w14:textId="77777777" w:rsidTr="00FF1F9C">
        <w:trPr>
          <w:trHeight w:val="300"/>
          <w:jc w:val="center"/>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127DF612"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2005</w:t>
            </w:r>
          </w:p>
        </w:tc>
        <w:tc>
          <w:tcPr>
            <w:tcW w:w="2299" w:type="dxa"/>
            <w:tcBorders>
              <w:top w:val="nil"/>
              <w:left w:val="nil"/>
              <w:bottom w:val="single" w:sz="4" w:space="0" w:color="auto"/>
              <w:right w:val="single" w:sz="4" w:space="0" w:color="auto"/>
            </w:tcBorders>
            <w:shd w:val="clear" w:color="auto" w:fill="auto"/>
            <w:noWrap/>
            <w:vAlign w:val="center"/>
            <w:hideMark/>
          </w:tcPr>
          <w:p w14:paraId="0555C9DD"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2,562</w:t>
            </w:r>
          </w:p>
        </w:tc>
        <w:tc>
          <w:tcPr>
            <w:tcW w:w="2696" w:type="dxa"/>
            <w:tcBorders>
              <w:top w:val="nil"/>
              <w:left w:val="nil"/>
              <w:bottom w:val="single" w:sz="4" w:space="0" w:color="auto"/>
              <w:right w:val="single" w:sz="4" w:space="0" w:color="auto"/>
            </w:tcBorders>
            <w:shd w:val="clear" w:color="auto" w:fill="auto"/>
            <w:noWrap/>
            <w:vAlign w:val="center"/>
            <w:hideMark/>
          </w:tcPr>
          <w:p w14:paraId="472DD50A"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26.7</w:t>
            </w:r>
          </w:p>
        </w:tc>
        <w:tc>
          <w:tcPr>
            <w:tcW w:w="1279" w:type="dxa"/>
            <w:tcBorders>
              <w:top w:val="nil"/>
              <w:left w:val="nil"/>
              <w:bottom w:val="single" w:sz="4" w:space="0" w:color="auto"/>
              <w:right w:val="single" w:sz="4" w:space="0" w:color="auto"/>
            </w:tcBorders>
            <w:shd w:val="clear" w:color="auto" w:fill="auto"/>
            <w:noWrap/>
            <w:vAlign w:val="center"/>
            <w:hideMark/>
          </w:tcPr>
          <w:p w14:paraId="4452AB7C"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10.4</w:t>
            </w:r>
          </w:p>
        </w:tc>
      </w:tr>
      <w:tr w:rsidR="00476F27" w:rsidRPr="00472923" w14:paraId="34106F2C" w14:textId="77777777" w:rsidTr="00FF1F9C">
        <w:trPr>
          <w:trHeight w:val="300"/>
          <w:jc w:val="center"/>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64B890BE"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2006</w:t>
            </w:r>
          </w:p>
        </w:tc>
        <w:tc>
          <w:tcPr>
            <w:tcW w:w="2299" w:type="dxa"/>
            <w:tcBorders>
              <w:top w:val="nil"/>
              <w:left w:val="nil"/>
              <w:bottom w:val="single" w:sz="4" w:space="0" w:color="auto"/>
              <w:right w:val="single" w:sz="4" w:space="0" w:color="auto"/>
            </w:tcBorders>
            <w:shd w:val="clear" w:color="auto" w:fill="auto"/>
            <w:noWrap/>
            <w:vAlign w:val="center"/>
            <w:hideMark/>
          </w:tcPr>
          <w:p w14:paraId="1795BF6A"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2,824</w:t>
            </w:r>
          </w:p>
        </w:tc>
        <w:tc>
          <w:tcPr>
            <w:tcW w:w="2696" w:type="dxa"/>
            <w:tcBorders>
              <w:top w:val="nil"/>
              <w:left w:val="nil"/>
              <w:bottom w:val="single" w:sz="4" w:space="0" w:color="auto"/>
              <w:right w:val="single" w:sz="4" w:space="0" w:color="auto"/>
            </w:tcBorders>
            <w:shd w:val="clear" w:color="auto" w:fill="auto"/>
            <w:noWrap/>
            <w:vAlign w:val="center"/>
            <w:hideMark/>
          </w:tcPr>
          <w:p w14:paraId="66DCF8AF"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31.4</w:t>
            </w:r>
          </w:p>
        </w:tc>
        <w:tc>
          <w:tcPr>
            <w:tcW w:w="1279" w:type="dxa"/>
            <w:tcBorders>
              <w:top w:val="nil"/>
              <w:left w:val="nil"/>
              <w:bottom w:val="single" w:sz="4" w:space="0" w:color="auto"/>
              <w:right w:val="single" w:sz="4" w:space="0" w:color="auto"/>
            </w:tcBorders>
            <w:shd w:val="clear" w:color="auto" w:fill="auto"/>
            <w:noWrap/>
            <w:vAlign w:val="center"/>
            <w:hideMark/>
          </w:tcPr>
          <w:p w14:paraId="463D2DBC"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11.1</w:t>
            </w:r>
          </w:p>
        </w:tc>
      </w:tr>
      <w:tr w:rsidR="00476F27" w:rsidRPr="00472923" w14:paraId="16EE146E" w14:textId="77777777" w:rsidTr="00FF1F9C">
        <w:trPr>
          <w:trHeight w:val="300"/>
          <w:jc w:val="center"/>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7585B7B5"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2007</w:t>
            </w:r>
          </w:p>
        </w:tc>
        <w:tc>
          <w:tcPr>
            <w:tcW w:w="2299" w:type="dxa"/>
            <w:tcBorders>
              <w:top w:val="nil"/>
              <w:left w:val="nil"/>
              <w:bottom w:val="single" w:sz="4" w:space="0" w:color="auto"/>
              <w:right w:val="single" w:sz="4" w:space="0" w:color="auto"/>
            </w:tcBorders>
            <w:shd w:val="clear" w:color="auto" w:fill="auto"/>
            <w:noWrap/>
            <w:vAlign w:val="center"/>
            <w:hideMark/>
          </w:tcPr>
          <w:p w14:paraId="25E59AF5"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2,951</w:t>
            </w:r>
          </w:p>
        </w:tc>
        <w:tc>
          <w:tcPr>
            <w:tcW w:w="2696" w:type="dxa"/>
            <w:tcBorders>
              <w:top w:val="nil"/>
              <w:left w:val="nil"/>
              <w:bottom w:val="single" w:sz="4" w:space="0" w:color="auto"/>
              <w:right w:val="single" w:sz="4" w:space="0" w:color="auto"/>
            </w:tcBorders>
            <w:shd w:val="clear" w:color="auto" w:fill="auto"/>
            <w:noWrap/>
            <w:vAlign w:val="center"/>
            <w:hideMark/>
          </w:tcPr>
          <w:p w14:paraId="74767ABF"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40.1</w:t>
            </w:r>
          </w:p>
        </w:tc>
        <w:tc>
          <w:tcPr>
            <w:tcW w:w="1279" w:type="dxa"/>
            <w:tcBorders>
              <w:top w:val="nil"/>
              <w:left w:val="nil"/>
              <w:bottom w:val="single" w:sz="4" w:space="0" w:color="auto"/>
              <w:right w:val="single" w:sz="4" w:space="0" w:color="auto"/>
            </w:tcBorders>
            <w:shd w:val="clear" w:color="auto" w:fill="auto"/>
            <w:noWrap/>
            <w:vAlign w:val="center"/>
            <w:hideMark/>
          </w:tcPr>
          <w:p w14:paraId="004FF81D"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13.6</w:t>
            </w:r>
          </w:p>
        </w:tc>
      </w:tr>
      <w:tr w:rsidR="00476F27" w:rsidRPr="00472923" w14:paraId="5836B08A" w14:textId="77777777" w:rsidTr="00FF1F9C">
        <w:trPr>
          <w:trHeight w:val="300"/>
          <w:jc w:val="center"/>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469273AA"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2008</w:t>
            </w:r>
          </w:p>
        </w:tc>
        <w:tc>
          <w:tcPr>
            <w:tcW w:w="2299" w:type="dxa"/>
            <w:tcBorders>
              <w:top w:val="nil"/>
              <w:left w:val="nil"/>
              <w:bottom w:val="single" w:sz="4" w:space="0" w:color="auto"/>
              <w:right w:val="single" w:sz="4" w:space="0" w:color="auto"/>
            </w:tcBorders>
            <w:shd w:val="clear" w:color="auto" w:fill="auto"/>
            <w:noWrap/>
            <w:vAlign w:val="center"/>
            <w:hideMark/>
          </w:tcPr>
          <w:p w14:paraId="7B6C0F56"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3117</w:t>
            </w:r>
          </w:p>
        </w:tc>
        <w:tc>
          <w:tcPr>
            <w:tcW w:w="2696" w:type="dxa"/>
            <w:tcBorders>
              <w:top w:val="nil"/>
              <w:left w:val="nil"/>
              <w:bottom w:val="single" w:sz="4" w:space="0" w:color="auto"/>
              <w:right w:val="single" w:sz="4" w:space="0" w:color="auto"/>
            </w:tcBorders>
            <w:shd w:val="clear" w:color="auto" w:fill="auto"/>
            <w:noWrap/>
            <w:vAlign w:val="center"/>
            <w:hideMark/>
          </w:tcPr>
          <w:p w14:paraId="7B954CB3"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45.3</w:t>
            </w:r>
          </w:p>
        </w:tc>
        <w:tc>
          <w:tcPr>
            <w:tcW w:w="1279" w:type="dxa"/>
            <w:tcBorders>
              <w:top w:val="nil"/>
              <w:left w:val="nil"/>
              <w:bottom w:val="single" w:sz="4" w:space="0" w:color="auto"/>
              <w:right w:val="single" w:sz="4" w:space="0" w:color="auto"/>
            </w:tcBorders>
            <w:shd w:val="clear" w:color="auto" w:fill="auto"/>
            <w:noWrap/>
            <w:vAlign w:val="center"/>
            <w:hideMark/>
          </w:tcPr>
          <w:p w14:paraId="29AC75FA"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14.5</w:t>
            </w:r>
          </w:p>
        </w:tc>
      </w:tr>
      <w:tr w:rsidR="00476F27" w:rsidRPr="00472923" w14:paraId="3362A5E4" w14:textId="77777777" w:rsidTr="00FF1F9C">
        <w:trPr>
          <w:trHeight w:val="300"/>
          <w:jc w:val="center"/>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451F8B3A"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2009</w:t>
            </w:r>
          </w:p>
        </w:tc>
        <w:tc>
          <w:tcPr>
            <w:tcW w:w="2299" w:type="dxa"/>
            <w:tcBorders>
              <w:top w:val="nil"/>
              <w:left w:val="nil"/>
              <w:bottom w:val="single" w:sz="4" w:space="0" w:color="auto"/>
              <w:right w:val="single" w:sz="4" w:space="0" w:color="auto"/>
            </w:tcBorders>
            <w:shd w:val="clear" w:color="auto" w:fill="auto"/>
            <w:noWrap/>
            <w:vAlign w:val="center"/>
            <w:hideMark/>
          </w:tcPr>
          <w:p w14:paraId="662D1BE4"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3,298</w:t>
            </w:r>
          </w:p>
        </w:tc>
        <w:tc>
          <w:tcPr>
            <w:tcW w:w="2696" w:type="dxa"/>
            <w:tcBorders>
              <w:top w:val="nil"/>
              <w:left w:val="nil"/>
              <w:bottom w:val="single" w:sz="4" w:space="0" w:color="auto"/>
              <w:right w:val="single" w:sz="4" w:space="0" w:color="auto"/>
            </w:tcBorders>
            <w:shd w:val="clear" w:color="auto" w:fill="auto"/>
            <w:noWrap/>
            <w:vAlign w:val="center"/>
            <w:hideMark/>
          </w:tcPr>
          <w:p w14:paraId="6B93E247"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46.9</w:t>
            </w:r>
          </w:p>
        </w:tc>
        <w:tc>
          <w:tcPr>
            <w:tcW w:w="1279" w:type="dxa"/>
            <w:tcBorders>
              <w:top w:val="nil"/>
              <w:left w:val="nil"/>
              <w:bottom w:val="single" w:sz="4" w:space="0" w:color="auto"/>
              <w:right w:val="single" w:sz="4" w:space="0" w:color="auto"/>
            </w:tcBorders>
            <w:shd w:val="clear" w:color="auto" w:fill="auto"/>
            <w:noWrap/>
            <w:vAlign w:val="center"/>
            <w:hideMark/>
          </w:tcPr>
          <w:p w14:paraId="235C9F94"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14.2</w:t>
            </w:r>
          </w:p>
        </w:tc>
      </w:tr>
      <w:tr w:rsidR="00476F27" w:rsidRPr="00472923" w14:paraId="79394A6B" w14:textId="77777777" w:rsidTr="00FF1F9C">
        <w:trPr>
          <w:trHeight w:val="300"/>
          <w:jc w:val="center"/>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6A82ED59"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2010</w:t>
            </w:r>
          </w:p>
        </w:tc>
        <w:tc>
          <w:tcPr>
            <w:tcW w:w="2299" w:type="dxa"/>
            <w:tcBorders>
              <w:top w:val="nil"/>
              <w:left w:val="nil"/>
              <w:bottom w:val="single" w:sz="4" w:space="0" w:color="auto"/>
              <w:right w:val="single" w:sz="4" w:space="0" w:color="auto"/>
            </w:tcBorders>
            <w:shd w:val="clear" w:color="auto" w:fill="auto"/>
            <w:noWrap/>
            <w:vAlign w:val="center"/>
            <w:hideMark/>
          </w:tcPr>
          <w:p w14:paraId="3BD86126"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3,287</w:t>
            </w:r>
          </w:p>
        </w:tc>
        <w:tc>
          <w:tcPr>
            <w:tcW w:w="2696" w:type="dxa"/>
            <w:tcBorders>
              <w:top w:val="nil"/>
              <w:left w:val="nil"/>
              <w:bottom w:val="single" w:sz="4" w:space="0" w:color="auto"/>
              <w:right w:val="single" w:sz="4" w:space="0" w:color="auto"/>
            </w:tcBorders>
            <w:shd w:val="clear" w:color="auto" w:fill="auto"/>
            <w:noWrap/>
            <w:vAlign w:val="center"/>
            <w:hideMark/>
          </w:tcPr>
          <w:p w14:paraId="7713C545"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49.3</w:t>
            </w:r>
          </w:p>
        </w:tc>
        <w:tc>
          <w:tcPr>
            <w:tcW w:w="1279" w:type="dxa"/>
            <w:tcBorders>
              <w:top w:val="nil"/>
              <w:left w:val="nil"/>
              <w:bottom w:val="single" w:sz="4" w:space="0" w:color="auto"/>
              <w:right w:val="single" w:sz="4" w:space="0" w:color="auto"/>
            </w:tcBorders>
            <w:shd w:val="clear" w:color="auto" w:fill="auto"/>
            <w:noWrap/>
            <w:vAlign w:val="center"/>
            <w:hideMark/>
          </w:tcPr>
          <w:p w14:paraId="4C83D96F"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15</w:t>
            </w:r>
          </w:p>
        </w:tc>
      </w:tr>
      <w:tr w:rsidR="003E668E" w:rsidRPr="00472923" w14:paraId="0FA52B0D" w14:textId="77777777" w:rsidTr="00FF1F9C">
        <w:trPr>
          <w:trHeight w:val="300"/>
          <w:jc w:val="center"/>
        </w:trPr>
        <w:tc>
          <w:tcPr>
            <w:tcW w:w="886" w:type="dxa"/>
            <w:tcBorders>
              <w:top w:val="nil"/>
              <w:left w:val="single" w:sz="4" w:space="0" w:color="auto"/>
              <w:bottom w:val="single" w:sz="4" w:space="0" w:color="auto"/>
              <w:right w:val="single" w:sz="4" w:space="0" w:color="auto"/>
            </w:tcBorders>
            <w:shd w:val="clear" w:color="auto" w:fill="auto"/>
            <w:noWrap/>
            <w:vAlign w:val="center"/>
            <w:hideMark/>
          </w:tcPr>
          <w:p w14:paraId="25E8D592"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2011</w:t>
            </w:r>
          </w:p>
        </w:tc>
        <w:tc>
          <w:tcPr>
            <w:tcW w:w="2299" w:type="dxa"/>
            <w:tcBorders>
              <w:top w:val="nil"/>
              <w:left w:val="nil"/>
              <w:bottom w:val="single" w:sz="4" w:space="0" w:color="auto"/>
              <w:right w:val="single" w:sz="4" w:space="0" w:color="auto"/>
            </w:tcBorders>
            <w:shd w:val="clear" w:color="auto" w:fill="auto"/>
            <w:noWrap/>
            <w:vAlign w:val="center"/>
            <w:hideMark/>
          </w:tcPr>
          <w:p w14:paraId="70560EB0"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3,361</w:t>
            </w:r>
          </w:p>
        </w:tc>
        <w:tc>
          <w:tcPr>
            <w:tcW w:w="2696" w:type="dxa"/>
            <w:tcBorders>
              <w:top w:val="nil"/>
              <w:left w:val="nil"/>
              <w:bottom w:val="single" w:sz="4" w:space="0" w:color="auto"/>
              <w:right w:val="single" w:sz="4" w:space="0" w:color="auto"/>
            </w:tcBorders>
            <w:shd w:val="clear" w:color="auto" w:fill="auto"/>
            <w:noWrap/>
            <w:vAlign w:val="center"/>
            <w:hideMark/>
          </w:tcPr>
          <w:p w14:paraId="307E6F2C"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51.8</w:t>
            </w:r>
          </w:p>
        </w:tc>
        <w:tc>
          <w:tcPr>
            <w:tcW w:w="1279" w:type="dxa"/>
            <w:tcBorders>
              <w:top w:val="nil"/>
              <w:left w:val="nil"/>
              <w:bottom w:val="single" w:sz="4" w:space="0" w:color="auto"/>
              <w:right w:val="single" w:sz="4" w:space="0" w:color="auto"/>
            </w:tcBorders>
            <w:shd w:val="clear" w:color="auto" w:fill="auto"/>
            <w:noWrap/>
            <w:vAlign w:val="center"/>
            <w:hideMark/>
          </w:tcPr>
          <w:p w14:paraId="7D7BC0EC"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15.4</w:t>
            </w:r>
          </w:p>
        </w:tc>
      </w:tr>
    </w:tbl>
    <w:p w14:paraId="0B015992" w14:textId="77777777" w:rsidR="00E17B4D" w:rsidRPr="00472923" w:rsidRDefault="00E17B4D" w:rsidP="00D57BEF">
      <w:pPr>
        <w:spacing w:line="240" w:lineRule="auto"/>
        <w:rPr>
          <w:rFonts w:cs="Times New Roman"/>
          <w:szCs w:val="24"/>
        </w:rPr>
      </w:pPr>
    </w:p>
    <w:p w14:paraId="4DD5FAE6" w14:textId="77777777" w:rsidR="00E17B4D" w:rsidRPr="00472923" w:rsidRDefault="00E17B4D" w:rsidP="00D57BEF">
      <w:pPr>
        <w:spacing w:line="240" w:lineRule="auto"/>
        <w:rPr>
          <w:rFonts w:cs="Times New Roman"/>
          <w:szCs w:val="24"/>
        </w:rPr>
      </w:pPr>
    </w:p>
    <w:tbl>
      <w:tblPr>
        <w:tblW w:w="7160" w:type="dxa"/>
        <w:jc w:val="center"/>
        <w:tblLook w:val="04A0" w:firstRow="1" w:lastRow="0" w:firstColumn="1" w:lastColumn="0" w:noHBand="0" w:noVBand="1"/>
      </w:tblPr>
      <w:tblGrid>
        <w:gridCol w:w="1300"/>
        <w:gridCol w:w="1720"/>
        <w:gridCol w:w="2600"/>
        <w:gridCol w:w="1540"/>
      </w:tblGrid>
      <w:tr w:rsidR="00476F27" w:rsidRPr="00472923" w14:paraId="2E51F88E" w14:textId="77777777" w:rsidTr="00E17B4D">
        <w:trPr>
          <w:trHeight w:val="300"/>
          <w:jc w:val="center"/>
        </w:trPr>
        <w:tc>
          <w:tcPr>
            <w:tcW w:w="7160" w:type="dxa"/>
            <w:gridSpan w:val="4"/>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6DCB60EB" w14:textId="77777777" w:rsidR="003E668E" w:rsidRPr="00472923" w:rsidRDefault="003E668E" w:rsidP="00D57BEF">
            <w:pPr>
              <w:spacing w:after="0" w:line="240" w:lineRule="auto"/>
              <w:jc w:val="center"/>
              <w:rPr>
                <w:rFonts w:eastAsia="Times New Roman" w:cs="Times New Roman"/>
                <w:b/>
                <w:bCs/>
                <w:szCs w:val="24"/>
              </w:rPr>
            </w:pPr>
            <w:r w:rsidRPr="00472923">
              <w:rPr>
                <w:rFonts w:eastAsia="Times New Roman" w:cs="Times New Roman"/>
                <w:b/>
                <w:bCs/>
                <w:szCs w:val="24"/>
              </w:rPr>
              <w:t>Americans Working Around the Globe (AWAG) Brief 2013</w:t>
            </w:r>
          </w:p>
        </w:tc>
      </w:tr>
      <w:tr w:rsidR="00476F27" w:rsidRPr="00472923" w14:paraId="52D94011" w14:textId="77777777" w:rsidTr="00E17B4D">
        <w:trPr>
          <w:trHeight w:val="360"/>
          <w:jc w:val="center"/>
        </w:trPr>
        <w:tc>
          <w:tcPr>
            <w:tcW w:w="1300" w:type="dxa"/>
            <w:tcBorders>
              <w:top w:val="nil"/>
              <w:left w:val="single" w:sz="4" w:space="0" w:color="auto"/>
              <w:bottom w:val="single" w:sz="4" w:space="0" w:color="auto"/>
              <w:right w:val="single" w:sz="4" w:space="0" w:color="auto"/>
            </w:tcBorders>
            <w:shd w:val="clear" w:color="000000" w:fill="E7E6E6"/>
            <w:noWrap/>
            <w:vAlign w:val="bottom"/>
            <w:hideMark/>
          </w:tcPr>
          <w:p w14:paraId="19B929B1" w14:textId="77777777" w:rsidR="003E668E" w:rsidRPr="00472923" w:rsidRDefault="003E668E" w:rsidP="00D57BEF">
            <w:pPr>
              <w:spacing w:after="0" w:line="240" w:lineRule="auto"/>
              <w:jc w:val="center"/>
              <w:rPr>
                <w:rFonts w:eastAsia="Times New Roman" w:cs="Times New Roman"/>
                <w:b/>
                <w:bCs/>
                <w:szCs w:val="24"/>
              </w:rPr>
            </w:pPr>
            <w:r w:rsidRPr="00472923">
              <w:rPr>
                <w:rFonts w:eastAsia="Times New Roman" w:cs="Times New Roman"/>
                <w:b/>
                <w:bCs/>
                <w:szCs w:val="24"/>
              </w:rPr>
              <w:t>FY</w:t>
            </w:r>
          </w:p>
        </w:tc>
        <w:tc>
          <w:tcPr>
            <w:tcW w:w="1720" w:type="dxa"/>
            <w:tcBorders>
              <w:top w:val="nil"/>
              <w:left w:val="nil"/>
              <w:bottom w:val="single" w:sz="4" w:space="0" w:color="auto"/>
              <w:right w:val="single" w:sz="4" w:space="0" w:color="auto"/>
            </w:tcBorders>
            <w:shd w:val="clear" w:color="000000" w:fill="E7E6E6"/>
            <w:noWrap/>
            <w:vAlign w:val="bottom"/>
            <w:hideMark/>
          </w:tcPr>
          <w:p w14:paraId="6F81376D" w14:textId="77777777" w:rsidR="003E668E" w:rsidRPr="00472923" w:rsidRDefault="003E668E" w:rsidP="00D57BEF">
            <w:pPr>
              <w:spacing w:after="0" w:line="240" w:lineRule="auto"/>
              <w:jc w:val="center"/>
              <w:rPr>
                <w:rFonts w:eastAsia="Times New Roman" w:cs="Times New Roman"/>
                <w:b/>
                <w:bCs/>
                <w:szCs w:val="24"/>
              </w:rPr>
            </w:pPr>
            <w:r w:rsidRPr="00472923">
              <w:rPr>
                <w:rFonts w:eastAsia="Times New Roman" w:cs="Times New Roman"/>
                <w:b/>
                <w:bCs/>
                <w:szCs w:val="24"/>
              </w:rPr>
              <w:t xml:space="preserve"># of Students </w:t>
            </w:r>
          </w:p>
        </w:tc>
        <w:tc>
          <w:tcPr>
            <w:tcW w:w="2600" w:type="dxa"/>
            <w:tcBorders>
              <w:top w:val="nil"/>
              <w:left w:val="nil"/>
              <w:bottom w:val="single" w:sz="4" w:space="0" w:color="auto"/>
              <w:right w:val="single" w:sz="4" w:space="0" w:color="auto"/>
            </w:tcBorders>
            <w:shd w:val="clear" w:color="000000" w:fill="E7E6E6"/>
            <w:noWrap/>
            <w:vAlign w:val="bottom"/>
            <w:hideMark/>
          </w:tcPr>
          <w:p w14:paraId="4B383F6B" w14:textId="77777777" w:rsidR="003E668E" w:rsidRPr="00472923" w:rsidRDefault="003E668E" w:rsidP="00D57BEF">
            <w:pPr>
              <w:spacing w:after="0" w:line="240" w:lineRule="auto"/>
              <w:jc w:val="center"/>
              <w:rPr>
                <w:rFonts w:eastAsia="Times New Roman" w:cs="Times New Roman"/>
                <w:b/>
                <w:bCs/>
                <w:szCs w:val="24"/>
              </w:rPr>
            </w:pPr>
            <w:r w:rsidRPr="00472923">
              <w:rPr>
                <w:rFonts w:eastAsia="Times New Roman" w:cs="Times New Roman"/>
                <w:b/>
                <w:bCs/>
                <w:szCs w:val="24"/>
              </w:rPr>
              <w:t>NDSP Costs</w:t>
            </w:r>
          </w:p>
        </w:tc>
        <w:tc>
          <w:tcPr>
            <w:tcW w:w="1540" w:type="dxa"/>
            <w:tcBorders>
              <w:top w:val="nil"/>
              <w:left w:val="nil"/>
              <w:bottom w:val="single" w:sz="4" w:space="0" w:color="auto"/>
              <w:right w:val="single" w:sz="4" w:space="0" w:color="auto"/>
            </w:tcBorders>
            <w:shd w:val="clear" w:color="000000" w:fill="E7E6E6"/>
            <w:noWrap/>
            <w:vAlign w:val="bottom"/>
            <w:hideMark/>
          </w:tcPr>
          <w:p w14:paraId="47E5B839" w14:textId="77777777" w:rsidR="003E668E" w:rsidRPr="00472923" w:rsidRDefault="003E668E" w:rsidP="00D57BEF">
            <w:pPr>
              <w:spacing w:after="0" w:line="240" w:lineRule="auto"/>
              <w:jc w:val="center"/>
              <w:rPr>
                <w:rFonts w:eastAsia="Times New Roman" w:cs="Times New Roman"/>
                <w:b/>
                <w:bCs/>
                <w:szCs w:val="24"/>
              </w:rPr>
            </w:pPr>
            <w:r w:rsidRPr="00472923">
              <w:rPr>
                <w:rFonts w:eastAsia="Times New Roman" w:cs="Times New Roman"/>
                <w:b/>
                <w:bCs/>
                <w:szCs w:val="24"/>
              </w:rPr>
              <w:t>AVG CPP</w:t>
            </w:r>
          </w:p>
        </w:tc>
      </w:tr>
      <w:tr w:rsidR="00476F27" w:rsidRPr="00472923" w14:paraId="16E0FB17" w14:textId="77777777" w:rsidTr="00E17B4D">
        <w:trPr>
          <w:trHeight w:val="300"/>
          <w:jc w:val="center"/>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737BB273"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2009</w:t>
            </w:r>
          </w:p>
        </w:tc>
        <w:tc>
          <w:tcPr>
            <w:tcW w:w="1720" w:type="dxa"/>
            <w:tcBorders>
              <w:top w:val="nil"/>
              <w:left w:val="nil"/>
              <w:bottom w:val="single" w:sz="4" w:space="0" w:color="auto"/>
              <w:right w:val="single" w:sz="4" w:space="0" w:color="auto"/>
            </w:tcBorders>
            <w:shd w:val="clear" w:color="000000" w:fill="FFFFFF"/>
            <w:vAlign w:val="center"/>
            <w:hideMark/>
          </w:tcPr>
          <w:p w14:paraId="6B79E3A8"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3,298</w:t>
            </w:r>
          </w:p>
        </w:tc>
        <w:tc>
          <w:tcPr>
            <w:tcW w:w="2600" w:type="dxa"/>
            <w:tcBorders>
              <w:top w:val="nil"/>
              <w:left w:val="nil"/>
              <w:bottom w:val="single" w:sz="4" w:space="0" w:color="auto"/>
              <w:right w:val="single" w:sz="4" w:space="0" w:color="auto"/>
            </w:tcBorders>
            <w:shd w:val="clear" w:color="000000" w:fill="FFFFFF"/>
            <w:vAlign w:val="center"/>
            <w:hideMark/>
          </w:tcPr>
          <w:p w14:paraId="3E1F83DD"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$41,187,175</w:t>
            </w:r>
          </w:p>
        </w:tc>
        <w:tc>
          <w:tcPr>
            <w:tcW w:w="1540" w:type="dxa"/>
            <w:tcBorders>
              <w:top w:val="nil"/>
              <w:left w:val="nil"/>
              <w:bottom w:val="single" w:sz="4" w:space="0" w:color="auto"/>
              <w:right w:val="single" w:sz="4" w:space="0" w:color="auto"/>
            </w:tcBorders>
            <w:shd w:val="clear" w:color="000000" w:fill="FFFFFF"/>
            <w:vAlign w:val="center"/>
            <w:hideMark/>
          </w:tcPr>
          <w:p w14:paraId="5A129B69"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$12,489</w:t>
            </w:r>
          </w:p>
        </w:tc>
      </w:tr>
      <w:tr w:rsidR="00476F27" w:rsidRPr="00472923" w14:paraId="40D81BB4" w14:textId="77777777" w:rsidTr="00E17B4D">
        <w:trPr>
          <w:trHeight w:val="300"/>
          <w:jc w:val="center"/>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500D6311"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2010</w:t>
            </w:r>
          </w:p>
        </w:tc>
        <w:tc>
          <w:tcPr>
            <w:tcW w:w="1720" w:type="dxa"/>
            <w:tcBorders>
              <w:top w:val="nil"/>
              <w:left w:val="nil"/>
              <w:bottom w:val="single" w:sz="4" w:space="0" w:color="auto"/>
              <w:right w:val="single" w:sz="4" w:space="0" w:color="auto"/>
            </w:tcBorders>
            <w:shd w:val="clear" w:color="000000" w:fill="FFFFFF"/>
            <w:vAlign w:val="center"/>
            <w:hideMark/>
          </w:tcPr>
          <w:p w14:paraId="2C9E687B"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3,321</w:t>
            </w:r>
          </w:p>
        </w:tc>
        <w:tc>
          <w:tcPr>
            <w:tcW w:w="2600" w:type="dxa"/>
            <w:tcBorders>
              <w:top w:val="nil"/>
              <w:left w:val="nil"/>
              <w:bottom w:val="single" w:sz="4" w:space="0" w:color="auto"/>
              <w:right w:val="single" w:sz="4" w:space="0" w:color="auto"/>
            </w:tcBorders>
            <w:shd w:val="clear" w:color="000000" w:fill="FFFFFF"/>
            <w:vAlign w:val="center"/>
            <w:hideMark/>
          </w:tcPr>
          <w:p w14:paraId="541B0056"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$51,731,679</w:t>
            </w:r>
          </w:p>
        </w:tc>
        <w:tc>
          <w:tcPr>
            <w:tcW w:w="1540" w:type="dxa"/>
            <w:tcBorders>
              <w:top w:val="nil"/>
              <w:left w:val="nil"/>
              <w:bottom w:val="single" w:sz="4" w:space="0" w:color="auto"/>
              <w:right w:val="single" w:sz="4" w:space="0" w:color="auto"/>
            </w:tcBorders>
            <w:shd w:val="clear" w:color="000000" w:fill="FFFFFF"/>
            <w:vAlign w:val="center"/>
            <w:hideMark/>
          </w:tcPr>
          <w:p w14:paraId="2AE8D24A"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$15,577</w:t>
            </w:r>
          </w:p>
        </w:tc>
      </w:tr>
      <w:tr w:rsidR="00476F27" w:rsidRPr="00472923" w14:paraId="7E0DBABF" w14:textId="77777777" w:rsidTr="00E17B4D">
        <w:trPr>
          <w:trHeight w:val="300"/>
          <w:jc w:val="center"/>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3DAB926C"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2011</w:t>
            </w:r>
          </w:p>
        </w:tc>
        <w:tc>
          <w:tcPr>
            <w:tcW w:w="1720" w:type="dxa"/>
            <w:tcBorders>
              <w:top w:val="nil"/>
              <w:left w:val="nil"/>
              <w:bottom w:val="single" w:sz="4" w:space="0" w:color="auto"/>
              <w:right w:val="single" w:sz="4" w:space="0" w:color="auto"/>
            </w:tcBorders>
            <w:shd w:val="clear" w:color="000000" w:fill="FFFFFF"/>
            <w:vAlign w:val="center"/>
            <w:hideMark/>
          </w:tcPr>
          <w:p w14:paraId="7A1CFE64"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3,638</w:t>
            </w:r>
          </w:p>
        </w:tc>
        <w:tc>
          <w:tcPr>
            <w:tcW w:w="2600" w:type="dxa"/>
            <w:tcBorders>
              <w:top w:val="nil"/>
              <w:left w:val="nil"/>
              <w:bottom w:val="single" w:sz="4" w:space="0" w:color="auto"/>
              <w:right w:val="single" w:sz="4" w:space="0" w:color="auto"/>
            </w:tcBorders>
            <w:shd w:val="clear" w:color="000000" w:fill="FFFFFF"/>
            <w:vAlign w:val="center"/>
            <w:hideMark/>
          </w:tcPr>
          <w:p w14:paraId="45583545"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$54,604,968</w:t>
            </w:r>
          </w:p>
        </w:tc>
        <w:tc>
          <w:tcPr>
            <w:tcW w:w="1540" w:type="dxa"/>
            <w:tcBorders>
              <w:top w:val="nil"/>
              <w:left w:val="nil"/>
              <w:bottom w:val="single" w:sz="4" w:space="0" w:color="auto"/>
              <w:right w:val="single" w:sz="4" w:space="0" w:color="auto"/>
            </w:tcBorders>
            <w:shd w:val="clear" w:color="000000" w:fill="FFFFFF"/>
            <w:vAlign w:val="center"/>
            <w:hideMark/>
          </w:tcPr>
          <w:p w14:paraId="6400641E"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$15,010</w:t>
            </w:r>
          </w:p>
        </w:tc>
      </w:tr>
      <w:tr w:rsidR="00476F27" w:rsidRPr="00472923" w14:paraId="549B4593" w14:textId="77777777" w:rsidTr="00E17B4D">
        <w:trPr>
          <w:trHeight w:val="300"/>
          <w:jc w:val="center"/>
        </w:trPr>
        <w:tc>
          <w:tcPr>
            <w:tcW w:w="1300" w:type="dxa"/>
            <w:tcBorders>
              <w:top w:val="nil"/>
              <w:left w:val="single" w:sz="4" w:space="0" w:color="auto"/>
              <w:bottom w:val="single" w:sz="4" w:space="0" w:color="auto"/>
              <w:right w:val="single" w:sz="4" w:space="0" w:color="auto"/>
            </w:tcBorders>
            <w:shd w:val="clear" w:color="000000" w:fill="FFFFFF"/>
            <w:vAlign w:val="center"/>
            <w:hideMark/>
          </w:tcPr>
          <w:p w14:paraId="6FC22825"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2012</w:t>
            </w:r>
          </w:p>
        </w:tc>
        <w:tc>
          <w:tcPr>
            <w:tcW w:w="1720" w:type="dxa"/>
            <w:tcBorders>
              <w:top w:val="nil"/>
              <w:left w:val="nil"/>
              <w:bottom w:val="single" w:sz="4" w:space="0" w:color="auto"/>
              <w:right w:val="single" w:sz="4" w:space="0" w:color="auto"/>
            </w:tcBorders>
            <w:shd w:val="clear" w:color="000000" w:fill="FFFFFF"/>
            <w:vAlign w:val="center"/>
            <w:hideMark/>
          </w:tcPr>
          <w:p w14:paraId="068B0FE7"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3,540</w:t>
            </w:r>
          </w:p>
        </w:tc>
        <w:tc>
          <w:tcPr>
            <w:tcW w:w="2600" w:type="dxa"/>
            <w:tcBorders>
              <w:top w:val="nil"/>
              <w:left w:val="nil"/>
              <w:bottom w:val="single" w:sz="4" w:space="0" w:color="auto"/>
              <w:right w:val="single" w:sz="4" w:space="0" w:color="auto"/>
            </w:tcBorders>
            <w:shd w:val="clear" w:color="000000" w:fill="FFFFFF"/>
            <w:vAlign w:val="center"/>
            <w:hideMark/>
          </w:tcPr>
          <w:p w14:paraId="1FEDB928"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$63,323,002</w:t>
            </w:r>
          </w:p>
        </w:tc>
        <w:tc>
          <w:tcPr>
            <w:tcW w:w="1540" w:type="dxa"/>
            <w:tcBorders>
              <w:top w:val="nil"/>
              <w:left w:val="nil"/>
              <w:bottom w:val="single" w:sz="4" w:space="0" w:color="auto"/>
              <w:right w:val="single" w:sz="4" w:space="0" w:color="auto"/>
            </w:tcBorders>
            <w:shd w:val="clear" w:color="000000" w:fill="FFFFFF"/>
            <w:vAlign w:val="center"/>
            <w:hideMark/>
          </w:tcPr>
          <w:p w14:paraId="7DE4FBC2" w14:textId="7777777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$17,888</w:t>
            </w:r>
          </w:p>
        </w:tc>
      </w:tr>
    </w:tbl>
    <w:p w14:paraId="63C8FB3B" w14:textId="77777777" w:rsidR="003E668E" w:rsidRPr="00472923" w:rsidRDefault="003E668E" w:rsidP="00D57BEF">
      <w:pPr>
        <w:spacing w:line="240" w:lineRule="auto"/>
        <w:rPr>
          <w:rFonts w:cs="Times New Roman"/>
          <w:szCs w:val="24"/>
        </w:rPr>
      </w:pPr>
    </w:p>
    <w:tbl>
      <w:tblPr>
        <w:tblW w:w="7503" w:type="dxa"/>
        <w:jc w:val="center"/>
        <w:tblLook w:val="04A0" w:firstRow="1" w:lastRow="0" w:firstColumn="1" w:lastColumn="0" w:noHBand="0" w:noVBand="1"/>
      </w:tblPr>
      <w:tblGrid>
        <w:gridCol w:w="7503"/>
      </w:tblGrid>
      <w:tr w:rsidR="00476F27" w:rsidRPr="00472923" w14:paraId="2CB6286F" w14:textId="77777777" w:rsidTr="00E17B4D">
        <w:trPr>
          <w:trHeight w:val="316"/>
          <w:jc w:val="center"/>
        </w:trPr>
        <w:tc>
          <w:tcPr>
            <w:tcW w:w="7503" w:type="dxa"/>
            <w:tcBorders>
              <w:top w:val="nil"/>
              <w:left w:val="nil"/>
              <w:bottom w:val="nil"/>
              <w:right w:val="nil"/>
            </w:tcBorders>
            <w:shd w:val="clear" w:color="auto" w:fill="auto"/>
            <w:noWrap/>
            <w:vAlign w:val="bottom"/>
            <w:hideMark/>
          </w:tcPr>
          <w:p w14:paraId="3C65357D" w14:textId="77777777" w:rsidR="009A31B5" w:rsidRPr="00472923" w:rsidRDefault="009A31B5" w:rsidP="00D57BEF">
            <w:pPr>
              <w:spacing w:after="0" w:line="240" w:lineRule="auto"/>
              <w:jc w:val="center"/>
              <w:rPr>
                <w:rFonts w:eastAsia="Times New Roman" w:cs="Times New Roman"/>
                <w:szCs w:val="24"/>
              </w:rPr>
            </w:pPr>
          </w:p>
          <w:p w14:paraId="11C1C52B" w14:textId="77777777" w:rsidR="009A31B5" w:rsidRPr="00472923" w:rsidRDefault="009A31B5" w:rsidP="00D57BEF">
            <w:pPr>
              <w:spacing w:after="0" w:line="240" w:lineRule="auto"/>
              <w:jc w:val="center"/>
              <w:rPr>
                <w:rFonts w:eastAsia="Times New Roman" w:cs="Times New Roman"/>
                <w:szCs w:val="24"/>
              </w:rPr>
            </w:pPr>
          </w:p>
          <w:p w14:paraId="305AF6AD" w14:textId="5EF10767" w:rsidR="003E668E" w:rsidRPr="00472923" w:rsidRDefault="003E668E" w:rsidP="00D57BEF">
            <w:pPr>
              <w:spacing w:after="0" w:line="240" w:lineRule="auto"/>
              <w:jc w:val="center"/>
              <w:rPr>
                <w:rFonts w:eastAsia="Times New Roman" w:cs="Times New Roman"/>
                <w:szCs w:val="24"/>
              </w:rPr>
            </w:pPr>
            <w:r w:rsidRPr="00472923">
              <w:rPr>
                <w:rFonts w:eastAsia="Times New Roman" w:cs="Times New Roman"/>
                <w:szCs w:val="24"/>
              </w:rPr>
              <w:t>DoDEA 2009 Annual Repor</w:t>
            </w:r>
            <w:r w:rsidR="00E17B4D" w:rsidRPr="00472923">
              <w:rPr>
                <w:rFonts w:eastAsia="Times New Roman" w:cs="Times New Roman"/>
                <w:szCs w:val="24"/>
              </w:rPr>
              <w:t xml:space="preserve">t:  The Non-DoD Schools Program </w:t>
            </w:r>
            <w:r w:rsidRPr="00472923">
              <w:rPr>
                <w:rFonts w:eastAsia="Times New Roman" w:cs="Times New Roman"/>
                <w:szCs w:val="24"/>
              </w:rPr>
              <w:t>supported 3,145 students throughout the world at an annual cost of $53.2 million</w:t>
            </w:r>
          </w:p>
        </w:tc>
      </w:tr>
    </w:tbl>
    <w:p w14:paraId="3B7C4F2D" w14:textId="321E8EEA" w:rsidR="00DE54E9" w:rsidRPr="007C3112" w:rsidRDefault="00587267" w:rsidP="007C3112">
      <w:pPr>
        <w:pStyle w:val="Heading2"/>
        <w:jc w:val="center"/>
        <w:rPr>
          <w:rFonts w:ascii="Times New Roman" w:hAnsi="Times New Roman" w:cs="Times New Roman"/>
          <w:color w:val="auto"/>
          <w:sz w:val="24"/>
          <w:szCs w:val="24"/>
        </w:rPr>
      </w:pPr>
      <w:bookmarkStart w:id="306" w:name="_Toc446933896"/>
      <w:r w:rsidRPr="007C3112">
        <w:rPr>
          <w:rFonts w:ascii="Times New Roman" w:hAnsi="Times New Roman" w:cs="Times New Roman"/>
          <w:color w:val="auto"/>
          <w:sz w:val="24"/>
          <w:szCs w:val="24"/>
        </w:rPr>
        <w:lastRenderedPageBreak/>
        <w:t>Diagram 7</w:t>
      </w:r>
      <w:r w:rsidR="002B7813" w:rsidRPr="007C3112">
        <w:rPr>
          <w:rFonts w:ascii="Times New Roman" w:hAnsi="Times New Roman" w:cs="Times New Roman"/>
          <w:color w:val="auto"/>
          <w:sz w:val="24"/>
          <w:szCs w:val="24"/>
        </w:rPr>
        <w:t xml:space="preserve">.  </w:t>
      </w:r>
      <w:r w:rsidR="00DE54E9" w:rsidRPr="007C3112">
        <w:rPr>
          <w:rFonts w:ascii="Times New Roman" w:hAnsi="Times New Roman" w:cs="Times New Roman"/>
          <w:color w:val="auto"/>
          <w:sz w:val="24"/>
          <w:szCs w:val="24"/>
        </w:rPr>
        <w:t>Preliminary Positional Leadership Changes 2007-2010</w:t>
      </w:r>
      <w:bookmarkEnd w:id="306"/>
    </w:p>
    <w:p w14:paraId="2AF6456B" w14:textId="7EA405E4" w:rsidR="009A31B5" w:rsidRPr="00472923" w:rsidRDefault="00DE54E9" w:rsidP="00D57BEF">
      <w:pPr>
        <w:spacing w:line="240" w:lineRule="auto"/>
        <w:jc w:val="center"/>
        <w:rPr>
          <w:rFonts w:cs="Times New Roman"/>
          <w:szCs w:val="24"/>
        </w:rPr>
      </w:pPr>
      <w:r w:rsidRPr="00472923">
        <w:rPr>
          <w:rFonts w:cs="Times New Roman"/>
          <w:b/>
          <w:noProof/>
          <w:szCs w:val="24"/>
        </w:rPr>
        <w:drawing>
          <wp:inline distT="0" distB="0" distL="0" distR="0" wp14:anchorId="0C1AE4F5" wp14:editId="67942916">
            <wp:extent cx="5421084" cy="5244304"/>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41025" cy="5263595"/>
                    </a:xfrm>
                    <a:prstGeom prst="rect">
                      <a:avLst/>
                    </a:prstGeom>
                  </pic:spPr>
                </pic:pic>
              </a:graphicData>
            </a:graphic>
          </wp:inline>
        </w:drawing>
      </w:r>
    </w:p>
    <w:p w14:paraId="7582FD3A" w14:textId="77777777" w:rsidR="009A31B5" w:rsidRPr="00472923" w:rsidRDefault="009A31B5">
      <w:pPr>
        <w:rPr>
          <w:rFonts w:cs="Times New Roman"/>
          <w:szCs w:val="24"/>
        </w:rPr>
      </w:pPr>
      <w:r w:rsidRPr="00472923">
        <w:rPr>
          <w:rFonts w:cs="Times New Roman"/>
          <w:szCs w:val="24"/>
        </w:rPr>
        <w:br w:type="page"/>
      </w:r>
      <w:bookmarkStart w:id="307" w:name="_GoBack"/>
      <w:bookmarkEnd w:id="307"/>
    </w:p>
    <w:p w14:paraId="525613ED" w14:textId="04CE9E79" w:rsidR="00DE54E9" w:rsidRDefault="009A31B5" w:rsidP="007C3112">
      <w:pPr>
        <w:pStyle w:val="Heading2"/>
        <w:jc w:val="center"/>
        <w:rPr>
          <w:rFonts w:ascii="Times New Roman" w:hAnsi="Times New Roman" w:cs="Times New Roman"/>
          <w:color w:val="auto"/>
          <w:sz w:val="24"/>
          <w:szCs w:val="24"/>
        </w:rPr>
      </w:pPr>
      <w:bookmarkStart w:id="308" w:name="_Toc446933897"/>
      <w:r w:rsidRPr="007C3112">
        <w:rPr>
          <w:rFonts w:ascii="Times New Roman" w:hAnsi="Times New Roman" w:cs="Times New Roman"/>
          <w:color w:val="auto"/>
          <w:sz w:val="24"/>
          <w:szCs w:val="24"/>
        </w:rPr>
        <w:lastRenderedPageBreak/>
        <w:t>Diagram 8</w:t>
      </w:r>
      <w:r w:rsidR="002B7813" w:rsidRPr="007C3112">
        <w:rPr>
          <w:rFonts w:ascii="Times New Roman" w:hAnsi="Times New Roman" w:cs="Times New Roman"/>
          <w:color w:val="auto"/>
          <w:sz w:val="24"/>
          <w:szCs w:val="24"/>
        </w:rPr>
        <w:t xml:space="preserve">.  </w:t>
      </w:r>
      <w:r w:rsidR="00DE54E9" w:rsidRPr="007C3112">
        <w:rPr>
          <w:rFonts w:ascii="Times New Roman" w:hAnsi="Times New Roman" w:cs="Times New Roman"/>
          <w:color w:val="auto"/>
          <w:sz w:val="24"/>
          <w:szCs w:val="24"/>
        </w:rPr>
        <w:t>Timeline of Events 2000-2011</w:t>
      </w:r>
      <w:bookmarkEnd w:id="308"/>
    </w:p>
    <w:p w14:paraId="09E9B566" w14:textId="77777777" w:rsidR="00A05D7C" w:rsidRPr="00A05D7C" w:rsidRDefault="00A05D7C" w:rsidP="00A05D7C"/>
    <w:p w14:paraId="6AF90A81" w14:textId="2798F5E2" w:rsidR="001822F4" w:rsidRDefault="00A05D7C" w:rsidP="00A05D7C">
      <w:pPr>
        <w:spacing w:line="240" w:lineRule="auto"/>
        <w:jc w:val="center"/>
        <w:rPr>
          <w:rFonts w:cs="Times New Roman"/>
          <w:szCs w:val="24"/>
        </w:rPr>
      </w:pPr>
      <w:r>
        <w:rPr>
          <w:rFonts w:cs="Times New Roman"/>
          <w:noProof/>
          <w:szCs w:val="24"/>
        </w:rPr>
        <w:drawing>
          <wp:inline distT="0" distB="0" distL="0" distR="0" wp14:anchorId="524F0893" wp14:editId="271C3C52">
            <wp:extent cx="6764231" cy="5073173"/>
            <wp:effectExtent l="7302" t="0" r="6033" b="6032"/>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16200000">
                      <a:off x="0" y="0"/>
                      <a:ext cx="6768690" cy="5076517"/>
                    </a:xfrm>
                    <a:prstGeom prst="rect">
                      <a:avLst/>
                    </a:prstGeom>
                    <a:noFill/>
                  </pic:spPr>
                </pic:pic>
              </a:graphicData>
            </a:graphic>
          </wp:inline>
        </w:drawing>
      </w:r>
    </w:p>
    <w:p w14:paraId="0142D675" w14:textId="613B793A" w:rsidR="00A05D7C" w:rsidRDefault="00A05D7C">
      <w:pPr>
        <w:rPr>
          <w:rFonts w:cs="Times New Roman"/>
          <w:szCs w:val="24"/>
        </w:rPr>
      </w:pPr>
      <w:r>
        <w:rPr>
          <w:rFonts w:cs="Times New Roman"/>
          <w:szCs w:val="24"/>
        </w:rPr>
        <w:br w:type="page"/>
      </w:r>
    </w:p>
    <w:p w14:paraId="0A20D0B0" w14:textId="2E3A69E3" w:rsidR="00F3391A" w:rsidRPr="0007749F" w:rsidRDefault="00985D10" w:rsidP="007C3112">
      <w:pPr>
        <w:pStyle w:val="Heading1"/>
        <w:jc w:val="center"/>
        <w:rPr>
          <w:rFonts w:ascii="Times New Roman" w:hAnsi="Times New Roman" w:cs="Times New Roman"/>
          <w:b/>
          <w:color w:val="auto"/>
          <w:sz w:val="24"/>
          <w:szCs w:val="24"/>
        </w:rPr>
      </w:pPr>
      <w:bookmarkStart w:id="309" w:name="_Toc446933898"/>
      <w:r w:rsidRPr="0007749F">
        <w:rPr>
          <w:rFonts w:ascii="Times New Roman" w:hAnsi="Times New Roman" w:cs="Times New Roman"/>
          <w:b/>
          <w:color w:val="auto"/>
          <w:sz w:val="24"/>
          <w:szCs w:val="24"/>
        </w:rPr>
        <w:lastRenderedPageBreak/>
        <w:t>Appendix F</w:t>
      </w:r>
      <w:r w:rsidR="00F3391A" w:rsidRPr="0007749F">
        <w:rPr>
          <w:rFonts w:ascii="Times New Roman" w:hAnsi="Times New Roman" w:cs="Times New Roman"/>
          <w:b/>
          <w:color w:val="auto"/>
          <w:sz w:val="24"/>
          <w:szCs w:val="24"/>
        </w:rPr>
        <w:t xml:space="preserve">: </w:t>
      </w:r>
      <w:r w:rsidR="00C15146" w:rsidRPr="0007749F">
        <w:rPr>
          <w:rFonts w:ascii="Times New Roman" w:hAnsi="Times New Roman" w:cs="Times New Roman"/>
          <w:b/>
          <w:color w:val="auto"/>
          <w:sz w:val="24"/>
          <w:szCs w:val="24"/>
        </w:rPr>
        <w:t>Case Study</w:t>
      </w:r>
      <w:r w:rsidR="00F3391A" w:rsidRPr="0007749F">
        <w:rPr>
          <w:rFonts w:ascii="Times New Roman" w:hAnsi="Times New Roman" w:cs="Times New Roman"/>
          <w:b/>
          <w:color w:val="auto"/>
          <w:sz w:val="24"/>
          <w:szCs w:val="24"/>
        </w:rPr>
        <w:t xml:space="preserve"> Documents Database</w:t>
      </w:r>
      <w:r w:rsidR="00EE3216" w:rsidRPr="0007749F">
        <w:rPr>
          <w:rFonts w:ascii="Times New Roman" w:hAnsi="Times New Roman" w:cs="Times New Roman"/>
          <w:b/>
          <w:color w:val="auto"/>
          <w:sz w:val="24"/>
          <w:szCs w:val="24"/>
        </w:rPr>
        <w:t xml:space="preserve"> Table of Contents</w:t>
      </w:r>
      <w:bookmarkEnd w:id="309"/>
    </w:p>
    <w:p w14:paraId="1790F57A" w14:textId="0D247EB1" w:rsidR="001D74E4" w:rsidRPr="00472923" w:rsidRDefault="009A0787" w:rsidP="007C3112">
      <w:pPr>
        <w:spacing w:line="240" w:lineRule="auto"/>
        <w:jc w:val="center"/>
        <w:rPr>
          <w:rFonts w:cs="Times New Roman"/>
          <w:szCs w:val="24"/>
        </w:rPr>
      </w:pPr>
      <w:r w:rsidRPr="00472923">
        <w:rPr>
          <w:rFonts w:cs="Times New Roman"/>
          <w:szCs w:val="24"/>
        </w:rPr>
        <w:t>(C</w:t>
      </w:r>
      <w:r w:rsidR="001D74E4" w:rsidRPr="00472923">
        <w:rPr>
          <w:rFonts w:cs="Times New Roman"/>
          <w:szCs w:val="24"/>
        </w:rPr>
        <w:t>hronological order for each category)</w:t>
      </w:r>
    </w:p>
    <w:p w14:paraId="50E2AE93" w14:textId="69A5799D" w:rsidR="00FA593E" w:rsidRPr="007C3112" w:rsidRDefault="00C15146" w:rsidP="007C3112">
      <w:pPr>
        <w:pStyle w:val="ListParagraph"/>
        <w:numPr>
          <w:ilvl w:val="0"/>
          <w:numId w:val="21"/>
        </w:numPr>
        <w:spacing w:line="360" w:lineRule="auto"/>
        <w:outlineLvl w:val="1"/>
        <w:rPr>
          <w:rFonts w:cs="Times New Roman"/>
          <w:szCs w:val="24"/>
        </w:rPr>
      </w:pPr>
      <w:bookmarkStart w:id="310" w:name="_Toc446933899"/>
      <w:r w:rsidRPr="007C3112">
        <w:rPr>
          <w:rFonts w:cs="Times New Roman"/>
          <w:szCs w:val="24"/>
        </w:rPr>
        <w:t>Publically Available Documents</w:t>
      </w:r>
      <w:r w:rsidR="00B96269" w:rsidRPr="007C3112">
        <w:rPr>
          <w:rFonts w:cs="Times New Roman"/>
          <w:szCs w:val="24"/>
        </w:rPr>
        <w:t xml:space="preserve"> (TAB 1- TAB 11)</w:t>
      </w:r>
      <w:bookmarkEnd w:id="310"/>
    </w:p>
    <w:p w14:paraId="2556A9F2" w14:textId="2350105A" w:rsidR="00F3391A" w:rsidRPr="007C3112" w:rsidRDefault="00F3391A" w:rsidP="007C3112">
      <w:pPr>
        <w:pStyle w:val="ListParagraph"/>
        <w:numPr>
          <w:ilvl w:val="0"/>
          <w:numId w:val="23"/>
        </w:numPr>
        <w:spacing w:after="0" w:line="360" w:lineRule="auto"/>
        <w:rPr>
          <w:rFonts w:cs="Times New Roman"/>
          <w:szCs w:val="24"/>
        </w:rPr>
      </w:pPr>
      <w:r w:rsidRPr="007C3112">
        <w:rPr>
          <w:rFonts w:cs="Times New Roman"/>
          <w:szCs w:val="24"/>
        </w:rPr>
        <w:t>After Action Reports/Minutes/Meeting Presentation</w:t>
      </w:r>
      <w:r w:rsidR="0039050B" w:rsidRPr="007C3112">
        <w:rPr>
          <w:rFonts w:cs="Times New Roman"/>
          <w:szCs w:val="24"/>
        </w:rPr>
        <w:t>/Briefings</w:t>
      </w:r>
      <w:r w:rsidR="00D829BB" w:rsidRPr="007C3112">
        <w:rPr>
          <w:rFonts w:cs="Times New Roman"/>
          <w:szCs w:val="24"/>
        </w:rPr>
        <w:t xml:space="preserve"> (TAB 1)</w:t>
      </w:r>
    </w:p>
    <w:p w14:paraId="08C26B01" w14:textId="750FB2D5" w:rsidR="00F3391A" w:rsidRPr="007C3112" w:rsidRDefault="00F3391A" w:rsidP="007C3112">
      <w:pPr>
        <w:pStyle w:val="Bibliography"/>
        <w:numPr>
          <w:ilvl w:val="1"/>
          <w:numId w:val="26"/>
        </w:numPr>
        <w:spacing w:after="0" w:line="360" w:lineRule="auto"/>
        <w:rPr>
          <w:rFonts w:cs="Times New Roman"/>
          <w:noProof/>
          <w:szCs w:val="24"/>
        </w:rPr>
      </w:pPr>
      <w:r w:rsidRPr="007C3112">
        <w:rPr>
          <w:rFonts w:cs="Times New Roman"/>
          <w:noProof/>
          <w:szCs w:val="24"/>
        </w:rPr>
        <w:t xml:space="preserve">Component Command Advisory Council (CCAC), </w:t>
      </w:r>
      <w:r w:rsidR="00F001B6" w:rsidRPr="007C3112">
        <w:rPr>
          <w:rFonts w:cs="Times New Roman"/>
          <w:noProof/>
          <w:szCs w:val="24"/>
        </w:rPr>
        <w:t xml:space="preserve">Installation Management Agency, </w:t>
      </w:r>
      <w:r w:rsidR="00976654" w:rsidRPr="007C3112">
        <w:rPr>
          <w:rFonts w:cs="Times New Roman"/>
          <w:noProof/>
          <w:szCs w:val="24"/>
        </w:rPr>
        <w:t>Power Point Presentation (</w:t>
      </w:r>
      <w:r w:rsidRPr="007C3112">
        <w:rPr>
          <w:rFonts w:cs="Times New Roman"/>
          <w:noProof/>
          <w:szCs w:val="24"/>
        </w:rPr>
        <w:t>August 30, 2004</w:t>
      </w:r>
      <w:r w:rsidR="00976654" w:rsidRPr="007C3112">
        <w:rPr>
          <w:rFonts w:cs="Times New Roman"/>
          <w:noProof/>
          <w:szCs w:val="24"/>
        </w:rPr>
        <w:t>)</w:t>
      </w:r>
    </w:p>
    <w:p w14:paraId="258FC0C9" w14:textId="673E3217" w:rsidR="00F3391A" w:rsidRPr="007C3112" w:rsidRDefault="00F3391A" w:rsidP="007C3112">
      <w:pPr>
        <w:pStyle w:val="Bibliography"/>
        <w:numPr>
          <w:ilvl w:val="1"/>
          <w:numId w:val="26"/>
        </w:numPr>
        <w:spacing w:after="0" w:line="360" w:lineRule="auto"/>
        <w:rPr>
          <w:rFonts w:cs="Times New Roman"/>
          <w:noProof/>
          <w:szCs w:val="24"/>
        </w:rPr>
      </w:pPr>
      <w:r w:rsidRPr="007C3112">
        <w:rPr>
          <w:rFonts w:cs="Times New Roman"/>
          <w:noProof/>
          <w:szCs w:val="24"/>
        </w:rPr>
        <w:t xml:space="preserve">Component Command Advisory Council (CCAC), Installation Management Agency, </w:t>
      </w:r>
      <w:r w:rsidR="00976654" w:rsidRPr="007C3112">
        <w:rPr>
          <w:rFonts w:cs="Times New Roman"/>
          <w:noProof/>
          <w:szCs w:val="24"/>
        </w:rPr>
        <w:t>Power Point Presentation, March 23, 2004</w:t>
      </w:r>
    </w:p>
    <w:p w14:paraId="0FA6E46B" w14:textId="77777777" w:rsidR="00D9509A" w:rsidRPr="007C3112" w:rsidRDefault="00D9509A" w:rsidP="007C3112">
      <w:pPr>
        <w:pStyle w:val="ListParagraph"/>
        <w:numPr>
          <w:ilvl w:val="1"/>
          <w:numId w:val="26"/>
        </w:numPr>
        <w:spacing w:after="0" w:line="360" w:lineRule="auto"/>
        <w:rPr>
          <w:rFonts w:cs="Times New Roman"/>
          <w:szCs w:val="24"/>
        </w:rPr>
      </w:pPr>
      <w:r w:rsidRPr="007C3112">
        <w:rPr>
          <w:rFonts w:cs="Times New Roman"/>
          <w:szCs w:val="24"/>
        </w:rPr>
        <w:t>Dependent Education Council (DEC) Budget Update (June 8, 2008)</w:t>
      </w:r>
    </w:p>
    <w:p w14:paraId="10959E49" w14:textId="22B2A0C1" w:rsidR="00D9509A" w:rsidRPr="007C3112" w:rsidRDefault="00D9509A" w:rsidP="007C3112">
      <w:pPr>
        <w:pStyle w:val="ListParagraph"/>
        <w:numPr>
          <w:ilvl w:val="1"/>
          <w:numId w:val="26"/>
        </w:numPr>
        <w:spacing w:after="0" w:line="360" w:lineRule="auto"/>
        <w:rPr>
          <w:rFonts w:cs="Times New Roman"/>
          <w:szCs w:val="24"/>
        </w:rPr>
      </w:pPr>
      <w:r w:rsidRPr="007C3112">
        <w:rPr>
          <w:rFonts w:cs="Times New Roman"/>
          <w:szCs w:val="24"/>
        </w:rPr>
        <w:t>Dependent Educatio</w:t>
      </w:r>
      <w:r w:rsidR="00976654" w:rsidRPr="007C3112">
        <w:rPr>
          <w:rFonts w:cs="Times New Roman"/>
          <w:szCs w:val="24"/>
        </w:rPr>
        <w:t>n Council (DEC) Attendees List (</w:t>
      </w:r>
      <w:r w:rsidRPr="007C3112">
        <w:rPr>
          <w:rFonts w:cs="Times New Roman"/>
          <w:szCs w:val="24"/>
        </w:rPr>
        <w:t>June 24, 2008</w:t>
      </w:r>
      <w:r w:rsidR="00976654" w:rsidRPr="007C3112">
        <w:rPr>
          <w:rFonts w:cs="Times New Roman"/>
          <w:szCs w:val="24"/>
        </w:rPr>
        <w:t>)</w:t>
      </w:r>
    </w:p>
    <w:p w14:paraId="56E61FF3" w14:textId="77777777" w:rsidR="00D9509A" w:rsidRPr="007C3112" w:rsidRDefault="00D9509A" w:rsidP="007C3112">
      <w:pPr>
        <w:pStyle w:val="ListParagraph"/>
        <w:numPr>
          <w:ilvl w:val="1"/>
          <w:numId w:val="26"/>
        </w:numPr>
        <w:spacing w:after="0" w:line="360" w:lineRule="auto"/>
        <w:rPr>
          <w:rFonts w:cs="Times New Roman"/>
          <w:szCs w:val="24"/>
        </w:rPr>
      </w:pPr>
      <w:r w:rsidRPr="007C3112">
        <w:rPr>
          <w:rFonts w:cs="Times New Roman"/>
          <w:szCs w:val="24"/>
        </w:rPr>
        <w:t>Dependent Education Council (DEC) Military Construction (MILCON) Brief (June 24, 2009)</w:t>
      </w:r>
    </w:p>
    <w:p w14:paraId="100D57DF" w14:textId="58BA01C8" w:rsidR="0039050B" w:rsidRPr="007C3112" w:rsidRDefault="0039050B" w:rsidP="007C3112">
      <w:pPr>
        <w:pStyle w:val="Bibliography"/>
        <w:numPr>
          <w:ilvl w:val="1"/>
          <w:numId w:val="26"/>
        </w:numPr>
        <w:spacing w:after="0" w:line="360" w:lineRule="auto"/>
        <w:rPr>
          <w:rFonts w:cs="Times New Roman"/>
          <w:noProof/>
          <w:szCs w:val="24"/>
        </w:rPr>
      </w:pPr>
      <w:r w:rsidRPr="007C3112">
        <w:rPr>
          <w:rFonts w:cs="Times New Roman"/>
          <w:iCs/>
          <w:noProof/>
          <w:szCs w:val="24"/>
        </w:rPr>
        <w:t>EUCOM FY10 MILCON &amp; HA Programs (2009)</w:t>
      </w:r>
      <w:r w:rsidRPr="007C3112">
        <w:rPr>
          <w:rFonts w:cs="Times New Roman"/>
          <w:noProof/>
          <w:szCs w:val="24"/>
        </w:rPr>
        <w:t xml:space="preserve"> </w:t>
      </w:r>
    </w:p>
    <w:p w14:paraId="57C54C04" w14:textId="38959572" w:rsidR="00D9509A" w:rsidRPr="007C3112" w:rsidRDefault="0039050B" w:rsidP="007C3112">
      <w:pPr>
        <w:pStyle w:val="ListParagraph"/>
        <w:numPr>
          <w:ilvl w:val="1"/>
          <w:numId w:val="26"/>
        </w:numPr>
        <w:spacing w:after="0" w:line="360" w:lineRule="auto"/>
        <w:rPr>
          <w:rStyle w:val="Hyperlink"/>
          <w:rFonts w:cs="Times New Roman"/>
          <w:color w:val="auto"/>
          <w:szCs w:val="24"/>
          <w:u w:val="none"/>
        </w:rPr>
      </w:pPr>
      <w:r w:rsidRPr="007C3112">
        <w:rPr>
          <w:rStyle w:val="Hyperlink"/>
          <w:rFonts w:cs="Times New Roman"/>
          <w:color w:val="auto"/>
          <w:szCs w:val="24"/>
          <w:u w:val="none"/>
        </w:rPr>
        <w:t>USEUCOM Infrastructure Update SAME University shows FY10 schools $50 insert by SASC for Boeblingen, NDAA, number two on Top 1</w:t>
      </w:r>
      <w:r w:rsidR="006F3064" w:rsidRPr="007C3112">
        <w:rPr>
          <w:rStyle w:val="Hyperlink"/>
          <w:rFonts w:cs="Times New Roman"/>
          <w:color w:val="auto"/>
          <w:szCs w:val="24"/>
          <w:u w:val="none"/>
        </w:rPr>
        <w:t xml:space="preserve">0 Infrastructure focus area in </w:t>
      </w:r>
      <w:r w:rsidRPr="007C3112">
        <w:rPr>
          <w:rStyle w:val="Hyperlink"/>
          <w:rFonts w:cs="Times New Roman"/>
          <w:color w:val="auto"/>
          <w:szCs w:val="24"/>
          <w:u w:val="none"/>
        </w:rPr>
        <w:t>enhanced DoDEA MILCON Program for DoDDS-E, includes SHAPE school US portion</w:t>
      </w:r>
      <w:r w:rsidR="00976654" w:rsidRPr="007C3112">
        <w:rPr>
          <w:rStyle w:val="Hyperlink"/>
          <w:rFonts w:cs="Times New Roman"/>
          <w:color w:val="auto"/>
          <w:szCs w:val="24"/>
          <w:u w:val="none"/>
        </w:rPr>
        <w:t xml:space="preserve"> (July 19, 2010)</w:t>
      </w:r>
    </w:p>
    <w:p w14:paraId="66B364B0" w14:textId="1A1A3F40" w:rsidR="00FA593E" w:rsidRPr="007C3112" w:rsidRDefault="00D9509A" w:rsidP="007C3112">
      <w:pPr>
        <w:pStyle w:val="ListParagraph"/>
        <w:numPr>
          <w:ilvl w:val="1"/>
          <w:numId w:val="26"/>
        </w:numPr>
        <w:spacing w:after="0" w:line="360" w:lineRule="auto"/>
        <w:rPr>
          <w:rFonts w:cs="Times New Roman"/>
          <w:szCs w:val="24"/>
        </w:rPr>
      </w:pPr>
      <w:r w:rsidRPr="007C3112">
        <w:rPr>
          <w:rFonts w:cs="Times New Roman"/>
          <w:szCs w:val="24"/>
        </w:rPr>
        <w:t>Brief to Presidential Commission for Military Compensation and Retirement Modernization v</w:t>
      </w:r>
      <w:r w:rsidR="00941194" w:rsidRPr="007C3112">
        <w:rPr>
          <w:rFonts w:cs="Times New Roman"/>
          <w:szCs w:val="24"/>
        </w:rPr>
        <w:t xml:space="preserve">ersion </w:t>
      </w:r>
      <w:r w:rsidRPr="007C3112">
        <w:rPr>
          <w:rFonts w:cs="Times New Roman"/>
          <w:szCs w:val="24"/>
        </w:rPr>
        <w:t>4</w:t>
      </w:r>
      <w:r w:rsidR="00976654" w:rsidRPr="007C3112">
        <w:rPr>
          <w:rFonts w:cs="Times New Roman"/>
          <w:szCs w:val="24"/>
        </w:rPr>
        <w:t xml:space="preserve"> </w:t>
      </w:r>
      <w:r w:rsidRPr="007C3112">
        <w:rPr>
          <w:rFonts w:cs="Times New Roman"/>
          <w:szCs w:val="24"/>
        </w:rPr>
        <w:t xml:space="preserve"> (October 7, 2013)</w:t>
      </w:r>
    </w:p>
    <w:p w14:paraId="33B44118" w14:textId="7B1EDFC6" w:rsidR="00F3391A" w:rsidRPr="007C3112" w:rsidRDefault="00F3391A" w:rsidP="007C3112">
      <w:pPr>
        <w:pStyle w:val="ListParagraph"/>
        <w:numPr>
          <w:ilvl w:val="0"/>
          <w:numId w:val="23"/>
        </w:numPr>
        <w:spacing w:after="100" w:afterAutospacing="1" w:line="360" w:lineRule="auto"/>
        <w:rPr>
          <w:rFonts w:cs="Times New Roman"/>
          <w:szCs w:val="24"/>
        </w:rPr>
      </w:pPr>
      <w:r w:rsidRPr="007C3112">
        <w:rPr>
          <w:rFonts w:cs="Times New Roman"/>
          <w:szCs w:val="24"/>
        </w:rPr>
        <w:t>Agendas</w:t>
      </w:r>
      <w:r w:rsidR="006317A0" w:rsidRPr="007C3112">
        <w:rPr>
          <w:rFonts w:cs="Times New Roman"/>
          <w:szCs w:val="24"/>
        </w:rPr>
        <w:t xml:space="preserve"> (none publically available)</w:t>
      </w:r>
      <w:r w:rsidR="00C17EC7" w:rsidRPr="007C3112">
        <w:rPr>
          <w:rFonts w:cs="Times New Roman"/>
          <w:szCs w:val="24"/>
        </w:rPr>
        <w:t xml:space="preserve"> (TAB 2)</w:t>
      </w:r>
    </w:p>
    <w:p w14:paraId="70A4E681" w14:textId="77777777" w:rsidR="0040111E" w:rsidRPr="007C3112" w:rsidRDefault="00F3391A" w:rsidP="007C3112">
      <w:pPr>
        <w:pStyle w:val="ListParagraph"/>
        <w:numPr>
          <w:ilvl w:val="0"/>
          <w:numId w:val="23"/>
        </w:numPr>
        <w:spacing w:after="0" w:line="360" w:lineRule="auto"/>
        <w:rPr>
          <w:rFonts w:cs="Times New Roman"/>
          <w:szCs w:val="24"/>
        </w:rPr>
      </w:pPr>
      <w:r w:rsidRPr="007C3112">
        <w:rPr>
          <w:rFonts w:cs="Times New Roman"/>
          <w:szCs w:val="24"/>
        </w:rPr>
        <w:t>Budget Books</w:t>
      </w:r>
      <w:r w:rsidR="00C17EC7" w:rsidRPr="007C3112">
        <w:rPr>
          <w:rFonts w:cs="Times New Roman"/>
          <w:szCs w:val="24"/>
        </w:rPr>
        <w:t xml:space="preserve"> (TAB 3</w:t>
      </w:r>
      <w:r w:rsidR="006317A0" w:rsidRPr="007C3112">
        <w:rPr>
          <w:rFonts w:cs="Times New Roman"/>
          <w:szCs w:val="24"/>
        </w:rPr>
        <w:t>)</w:t>
      </w:r>
    </w:p>
    <w:p w14:paraId="37C249E4" w14:textId="012BCFF7" w:rsidR="00F3391A" w:rsidRPr="007C3112" w:rsidRDefault="00F3391A" w:rsidP="007C3112">
      <w:pPr>
        <w:pStyle w:val="ListParagraph"/>
        <w:numPr>
          <w:ilvl w:val="0"/>
          <w:numId w:val="31"/>
        </w:numPr>
        <w:spacing w:after="0" w:line="360" w:lineRule="auto"/>
        <w:rPr>
          <w:rFonts w:cs="Times New Roman"/>
          <w:szCs w:val="24"/>
        </w:rPr>
      </w:pPr>
      <w:r w:rsidRPr="007C3112">
        <w:rPr>
          <w:rFonts w:cs="Times New Roman"/>
          <w:noProof/>
          <w:szCs w:val="24"/>
        </w:rPr>
        <w:t xml:space="preserve">Department of Defense Education Activity Budget Book Fiscal Year 2003 </w:t>
      </w:r>
    </w:p>
    <w:p w14:paraId="3399925C" w14:textId="77777777" w:rsidR="00F3391A" w:rsidRPr="007C3112" w:rsidRDefault="00F3391A" w:rsidP="007C3112">
      <w:pPr>
        <w:pStyle w:val="Bibliography"/>
        <w:numPr>
          <w:ilvl w:val="0"/>
          <w:numId w:val="31"/>
        </w:numPr>
        <w:spacing w:after="0" w:line="360" w:lineRule="auto"/>
        <w:rPr>
          <w:rFonts w:cs="Times New Roman"/>
          <w:noProof/>
          <w:szCs w:val="24"/>
        </w:rPr>
      </w:pPr>
      <w:r w:rsidRPr="007C3112">
        <w:rPr>
          <w:rFonts w:cs="Times New Roman"/>
          <w:noProof/>
          <w:szCs w:val="24"/>
        </w:rPr>
        <w:t xml:space="preserve">Department of Defense Education Activity Budget Book Fiscal Year 2004 </w:t>
      </w:r>
    </w:p>
    <w:p w14:paraId="2590A7CB" w14:textId="77777777" w:rsidR="00F3391A" w:rsidRPr="007C3112" w:rsidRDefault="00F3391A" w:rsidP="007C3112">
      <w:pPr>
        <w:pStyle w:val="Bibliography"/>
        <w:numPr>
          <w:ilvl w:val="0"/>
          <w:numId w:val="31"/>
        </w:numPr>
        <w:spacing w:after="0" w:line="360" w:lineRule="auto"/>
        <w:rPr>
          <w:rFonts w:cs="Times New Roman"/>
          <w:noProof/>
          <w:szCs w:val="24"/>
        </w:rPr>
      </w:pPr>
      <w:r w:rsidRPr="007C3112">
        <w:rPr>
          <w:rFonts w:cs="Times New Roman"/>
          <w:noProof/>
          <w:szCs w:val="24"/>
        </w:rPr>
        <w:t>Department of Defense Education Activity Budget Book Fiscal Year 2005</w:t>
      </w:r>
    </w:p>
    <w:p w14:paraId="3981DE74" w14:textId="77777777" w:rsidR="00F3391A" w:rsidRPr="007C3112" w:rsidRDefault="00F3391A" w:rsidP="007C3112">
      <w:pPr>
        <w:pStyle w:val="Bibliography"/>
        <w:numPr>
          <w:ilvl w:val="0"/>
          <w:numId w:val="31"/>
        </w:numPr>
        <w:spacing w:after="0" w:line="360" w:lineRule="auto"/>
        <w:rPr>
          <w:rFonts w:cs="Times New Roman"/>
          <w:noProof/>
          <w:szCs w:val="24"/>
        </w:rPr>
      </w:pPr>
      <w:r w:rsidRPr="007C3112">
        <w:rPr>
          <w:rFonts w:cs="Times New Roman"/>
          <w:noProof/>
          <w:szCs w:val="24"/>
        </w:rPr>
        <w:t>Department of Defense Education Activity Budget Book Fiscal Year 2006</w:t>
      </w:r>
    </w:p>
    <w:p w14:paraId="463FDB76" w14:textId="77777777" w:rsidR="00F3391A" w:rsidRPr="007C3112" w:rsidRDefault="00F3391A" w:rsidP="007C3112">
      <w:pPr>
        <w:pStyle w:val="Bibliography"/>
        <w:numPr>
          <w:ilvl w:val="0"/>
          <w:numId w:val="31"/>
        </w:numPr>
        <w:spacing w:after="0" w:line="360" w:lineRule="auto"/>
        <w:rPr>
          <w:rFonts w:cs="Times New Roman"/>
          <w:noProof/>
          <w:szCs w:val="24"/>
        </w:rPr>
      </w:pPr>
      <w:r w:rsidRPr="007C3112">
        <w:rPr>
          <w:rFonts w:cs="Times New Roman"/>
          <w:noProof/>
          <w:szCs w:val="24"/>
        </w:rPr>
        <w:t>Department of Defense Education Activity Budget Book Fiscal Year 2007</w:t>
      </w:r>
    </w:p>
    <w:p w14:paraId="1AD3171C" w14:textId="77777777" w:rsidR="00F3391A" w:rsidRPr="007C3112" w:rsidRDefault="00F3391A" w:rsidP="007C3112">
      <w:pPr>
        <w:pStyle w:val="Bibliography"/>
        <w:numPr>
          <w:ilvl w:val="0"/>
          <w:numId w:val="31"/>
        </w:numPr>
        <w:spacing w:after="0" w:line="360" w:lineRule="auto"/>
        <w:rPr>
          <w:rFonts w:cs="Times New Roman"/>
          <w:noProof/>
          <w:szCs w:val="24"/>
        </w:rPr>
      </w:pPr>
      <w:r w:rsidRPr="007C3112">
        <w:rPr>
          <w:rFonts w:cs="Times New Roman"/>
          <w:noProof/>
          <w:szCs w:val="24"/>
        </w:rPr>
        <w:t>Department of Defense Education Activity Budget Book Fiscal Year 2008</w:t>
      </w:r>
    </w:p>
    <w:p w14:paraId="2F2A4D76" w14:textId="77777777" w:rsidR="00F3391A" w:rsidRPr="007C3112" w:rsidRDefault="00F3391A" w:rsidP="007C3112">
      <w:pPr>
        <w:pStyle w:val="Bibliography"/>
        <w:numPr>
          <w:ilvl w:val="0"/>
          <w:numId w:val="31"/>
        </w:numPr>
        <w:spacing w:after="0" w:line="360" w:lineRule="auto"/>
        <w:rPr>
          <w:rFonts w:cs="Times New Roman"/>
          <w:noProof/>
          <w:szCs w:val="24"/>
        </w:rPr>
      </w:pPr>
      <w:r w:rsidRPr="007C3112">
        <w:rPr>
          <w:rFonts w:cs="Times New Roman"/>
          <w:noProof/>
          <w:szCs w:val="24"/>
        </w:rPr>
        <w:t>Department of Defense Education Activity Budget Book Fiscal Year 2009</w:t>
      </w:r>
    </w:p>
    <w:p w14:paraId="04EA7BDE" w14:textId="77777777" w:rsidR="00F3391A" w:rsidRPr="007C3112" w:rsidRDefault="00F3391A" w:rsidP="007C3112">
      <w:pPr>
        <w:pStyle w:val="Bibliography"/>
        <w:numPr>
          <w:ilvl w:val="0"/>
          <w:numId w:val="31"/>
        </w:numPr>
        <w:spacing w:after="0" w:line="360" w:lineRule="auto"/>
        <w:rPr>
          <w:rFonts w:cs="Times New Roman"/>
          <w:noProof/>
          <w:szCs w:val="24"/>
        </w:rPr>
      </w:pPr>
      <w:r w:rsidRPr="007C3112">
        <w:rPr>
          <w:rFonts w:cs="Times New Roman"/>
          <w:noProof/>
          <w:szCs w:val="24"/>
        </w:rPr>
        <w:t>Department of Defense Education Activity Budget Book Fiscal Year 2010</w:t>
      </w:r>
    </w:p>
    <w:p w14:paraId="329E9884" w14:textId="77777777" w:rsidR="008877A1" w:rsidRPr="007C3112" w:rsidRDefault="008877A1" w:rsidP="007C3112">
      <w:pPr>
        <w:pStyle w:val="Bibliography"/>
        <w:numPr>
          <w:ilvl w:val="0"/>
          <w:numId w:val="31"/>
        </w:numPr>
        <w:spacing w:after="0" w:line="360" w:lineRule="auto"/>
        <w:rPr>
          <w:rFonts w:cs="Times New Roman"/>
          <w:noProof/>
          <w:szCs w:val="24"/>
        </w:rPr>
      </w:pPr>
      <w:r w:rsidRPr="007C3112">
        <w:rPr>
          <w:rFonts w:cs="Times New Roman"/>
          <w:noProof/>
          <w:szCs w:val="24"/>
        </w:rPr>
        <w:t>Department of Defense Military Construction Program FY2010 Budget</w:t>
      </w:r>
    </w:p>
    <w:p w14:paraId="094DC185" w14:textId="77777777" w:rsidR="00F3391A" w:rsidRPr="007C3112" w:rsidRDefault="00F3391A" w:rsidP="007C3112">
      <w:pPr>
        <w:pStyle w:val="Bibliography"/>
        <w:numPr>
          <w:ilvl w:val="0"/>
          <w:numId w:val="31"/>
        </w:numPr>
        <w:spacing w:after="0" w:line="360" w:lineRule="auto"/>
        <w:rPr>
          <w:rFonts w:cs="Times New Roman"/>
          <w:noProof/>
          <w:szCs w:val="24"/>
        </w:rPr>
      </w:pPr>
      <w:r w:rsidRPr="007C3112">
        <w:rPr>
          <w:rFonts w:cs="Times New Roman"/>
          <w:noProof/>
          <w:szCs w:val="24"/>
        </w:rPr>
        <w:t>Department of Defense Education Activity Budget Book Fiscal Year 2011</w:t>
      </w:r>
    </w:p>
    <w:p w14:paraId="0705BC53" w14:textId="77777777" w:rsidR="00F3391A" w:rsidRPr="007C3112" w:rsidRDefault="00F3391A" w:rsidP="007C3112">
      <w:pPr>
        <w:pStyle w:val="Bibliography"/>
        <w:numPr>
          <w:ilvl w:val="0"/>
          <w:numId w:val="31"/>
        </w:numPr>
        <w:spacing w:after="0" w:line="360" w:lineRule="auto"/>
        <w:rPr>
          <w:rFonts w:cs="Times New Roman"/>
          <w:noProof/>
          <w:szCs w:val="24"/>
        </w:rPr>
      </w:pPr>
      <w:r w:rsidRPr="007C3112">
        <w:rPr>
          <w:rFonts w:cs="Times New Roman"/>
          <w:noProof/>
          <w:szCs w:val="24"/>
        </w:rPr>
        <w:lastRenderedPageBreak/>
        <w:t>Department of Defense Education Activity Budget Book Fiscal Year 2012</w:t>
      </w:r>
    </w:p>
    <w:p w14:paraId="021667B1" w14:textId="77777777" w:rsidR="00F3391A" w:rsidRPr="007C3112" w:rsidRDefault="00F3391A" w:rsidP="007C3112">
      <w:pPr>
        <w:pStyle w:val="Bibliography"/>
        <w:numPr>
          <w:ilvl w:val="0"/>
          <w:numId w:val="31"/>
        </w:numPr>
        <w:spacing w:after="0" w:line="360" w:lineRule="auto"/>
        <w:rPr>
          <w:rFonts w:cs="Times New Roman"/>
          <w:noProof/>
          <w:szCs w:val="24"/>
        </w:rPr>
      </w:pPr>
      <w:r w:rsidRPr="007C3112">
        <w:rPr>
          <w:rFonts w:cs="Times New Roman"/>
          <w:noProof/>
          <w:szCs w:val="24"/>
        </w:rPr>
        <w:t>Department of Defense Education Activity Budget Book Fiscal Year 2013</w:t>
      </w:r>
    </w:p>
    <w:p w14:paraId="309492DF" w14:textId="722B0D22" w:rsidR="00F3391A" w:rsidRPr="007C3112" w:rsidRDefault="00F3391A" w:rsidP="007C3112">
      <w:pPr>
        <w:pStyle w:val="Bibliography"/>
        <w:numPr>
          <w:ilvl w:val="0"/>
          <w:numId w:val="31"/>
        </w:numPr>
        <w:spacing w:after="0" w:line="360" w:lineRule="auto"/>
        <w:rPr>
          <w:rFonts w:cs="Times New Roman"/>
          <w:noProof/>
          <w:szCs w:val="24"/>
        </w:rPr>
      </w:pPr>
      <w:r w:rsidRPr="007C3112">
        <w:rPr>
          <w:rFonts w:cs="Times New Roman"/>
          <w:noProof/>
          <w:szCs w:val="24"/>
        </w:rPr>
        <w:t xml:space="preserve">Department of Defense Education Activity Budget Book Fiscal Year 2014 </w:t>
      </w:r>
    </w:p>
    <w:p w14:paraId="17ED1342" w14:textId="0FF4BCA0" w:rsidR="00F3391A" w:rsidRPr="007C3112" w:rsidRDefault="00F3391A" w:rsidP="007C3112">
      <w:pPr>
        <w:pStyle w:val="ListParagraph"/>
        <w:numPr>
          <w:ilvl w:val="0"/>
          <w:numId w:val="23"/>
        </w:numPr>
        <w:spacing w:after="100" w:afterAutospacing="1" w:line="360" w:lineRule="auto"/>
        <w:rPr>
          <w:rFonts w:cs="Times New Roman"/>
          <w:szCs w:val="24"/>
        </w:rPr>
      </w:pPr>
      <w:r w:rsidRPr="007C3112">
        <w:rPr>
          <w:rFonts w:cs="Times New Roman"/>
          <w:szCs w:val="24"/>
        </w:rPr>
        <w:t>Congressional Hearings/Testimony</w:t>
      </w:r>
      <w:r w:rsidR="00C17EC7" w:rsidRPr="007C3112">
        <w:rPr>
          <w:rFonts w:cs="Times New Roman"/>
          <w:szCs w:val="24"/>
        </w:rPr>
        <w:t xml:space="preserve"> (TAB 4</w:t>
      </w:r>
      <w:r w:rsidR="006317A0" w:rsidRPr="007C3112">
        <w:rPr>
          <w:rFonts w:cs="Times New Roman"/>
          <w:szCs w:val="24"/>
        </w:rPr>
        <w:t>)</w:t>
      </w:r>
    </w:p>
    <w:p w14:paraId="7742F78B" w14:textId="77777777" w:rsidR="0040111E" w:rsidRPr="007C3112" w:rsidRDefault="008877A1" w:rsidP="007C3112">
      <w:pPr>
        <w:pStyle w:val="ListParagraph"/>
        <w:numPr>
          <w:ilvl w:val="0"/>
          <w:numId w:val="32"/>
        </w:numPr>
        <w:spacing w:after="100" w:afterAutospacing="1" w:line="360" w:lineRule="auto"/>
        <w:rPr>
          <w:rFonts w:cs="Times New Roman"/>
          <w:noProof/>
          <w:szCs w:val="24"/>
        </w:rPr>
      </w:pPr>
      <w:r w:rsidRPr="007C3112">
        <w:rPr>
          <w:rFonts w:cs="Times New Roman"/>
          <w:noProof/>
          <w:szCs w:val="24"/>
        </w:rPr>
        <w:t>Statement of Mr. Ray Tolleson Interim Director of the Department of Defense Education Activity Before the Senate Appropriations Committee on the Department of Defense Education Activity (Military Construction Subcommittee) (February 29, 2000)</w:t>
      </w:r>
    </w:p>
    <w:p w14:paraId="4AA2D168" w14:textId="5F1F99E3" w:rsidR="008877A1" w:rsidRPr="007C3112" w:rsidRDefault="008877A1" w:rsidP="007C3112">
      <w:pPr>
        <w:pStyle w:val="ListParagraph"/>
        <w:numPr>
          <w:ilvl w:val="0"/>
          <w:numId w:val="32"/>
        </w:numPr>
        <w:spacing w:after="100" w:afterAutospacing="1" w:line="360" w:lineRule="auto"/>
        <w:rPr>
          <w:rFonts w:cs="Times New Roman"/>
          <w:szCs w:val="24"/>
        </w:rPr>
      </w:pPr>
      <w:r w:rsidRPr="007C3112">
        <w:rPr>
          <w:rFonts w:cs="Times New Roman"/>
          <w:szCs w:val="24"/>
        </w:rPr>
        <w:t>Department of Defense Authorization for Appropriations for Fiscal Year 2008 Part 1 Hearings Before the Committee on Armed Services United States Senate One Hundred Tenth Congress First Session on S. 1547 (S. HRG 110-201, PT. 1) U.S. Government Printing Office Washington 2008 Gates Testimony February 2007 – first in office and announcement of Africa Command (AFRICOM) Craddock Testimony (May 17, 2007)</w:t>
      </w:r>
    </w:p>
    <w:p w14:paraId="63485CEB" w14:textId="77777777" w:rsidR="008877A1" w:rsidRPr="007C3112" w:rsidRDefault="008877A1" w:rsidP="007C3112">
      <w:pPr>
        <w:pStyle w:val="Bibliography"/>
        <w:numPr>
          <w:ilvl w:val="0"/>
          <w:numId w:val="32"/>
        </w:numPr>
        <w:spacing w:after="0" w:line="360" w:lineRule="auto"/>
        <w:rPr>
          <w:rFonts w:cs="Times New Roman"/>
          <w:iCs/>
          <w:noProof/>
          <w:szCs w:val="24"/>
        </w:rPr>
      </w:pPr>
      <w:r w:rsidRPr="007C3112">
        <w:rPr>
          <w:rFonts w:cs="Times New Roman"/>
          <w:iCs/>
          <w:noProof/>
          <w:szCs w:val="24"/>
        </w:rPr>
        <w:t>National Defense Authorization Act for Fiscal Year 2010 Report of the Committee on Armed Services House of Representatives (2009)</w:t>
      </w:r>
    </w:p>
    <w:p w14:paraId="6A2190EA" w14:textId="77777777" w:rsidR="008877A1" w:rsidRPr="007C3112" w:rsidRDefault="008877A1" w:rsidP="007C3112">
      <w:pPr>
        <w:pStyle w:val="ListParagraph"/>
        <w:numPr>
          <w:ilvl w:val="0"/>
          <w:numId w:val="32"/>
        </w:numPr>
        <w:spacing w:after="0" w:line="360" w:lineRule="auto"/>
        <w:rPr>
          <w:rFonts w:cs="Times New Roman"/>
          <w:szCs w:val="24"/>
        </w:rPr>
      </w:pPr>
      <w:r w:rsidRPr="007C3112">
        <w:rPr>
          <w:rFonts w:cs="Times New Roman"/>
          <w:szCs w:val="24"/>
        </w:rPr>
        <w:t>Rep. Chet Edwards Holds a Hearing on the U.S. European Command (2009)</w:t>
      </w:r>
    </w:p>
    <w:p w14:paraId="5D377DD7" w14:textId="77777777" w:rsidR="0040111E" w:rsidRPr="007C3112" w:rsidRDefault="00F3391A" w:rsidP="007C3112">
      <w:pPr>
        <w:pStyle w:val="ListParagraph"/>
        <w:numPr>
          <w:ilvl w:val="0"/>
          <w:numId w:val="32"/>
        </w:numPr>
        <w:spacing w:after="100" w:afterAutospacing="1" w:line="360" w:lineRule="auto"/>
        <w:rPr>
          <w:rFonts w:cs="Times New Roman"/>
          <w:szCs w:val="24"/>
        </w:rPr>
      </w:pPr>
      <w:r w:rsidRPr="007C3112">
        <w:rPr>
          <w:rFonts w:cs="Times New Roman"/>
          <w:szCs w:val="24"/>
        </w:rPr>
        <w:t>Children on the Homefront: The Experience of Children from Military Families, Testimony presented before the House Armed Services Committee, Subcommittee on Military Personnel on March 9, 2010 (March 2010)</w:t>
      </w:r>
    </w:p>
    <w:p w14:paraId="27318385" w14:textId="34E377F3" w:rsidR="00F3391A" w:rsidRPr="007C3112" w:rsidRDefault="00F3391A" w:rsidP="007C3112">
      <w:pPr>
        <w:pStyle w:val="ListParagraph"/>
        <w:numPr>
          <w:ilvl w:val="0"/>
          <w:numId w:val="32"/>
        </w:numPr>
        <w:spacing w:after="100" w:afterAutospacing="1" w:line="360" w:lineRule="auto"/>
        <w:rPr>
          <w:rFonts w:cs="Times New Roman"/>
          <w:szCs w:val="24"/>
        </w:rPr>
      </w:pPr>
      <w:r w:rsidRPr="007C3112">
        <w:rPr>
          <w:rFonts w:cs="Times New Roman"/>
          <w:szCs w:val="24"/>
        </w:rPr>
        <w:t>Hearing on National Defense Authorization Act for Fiscal Year 2011 and Oversight of Previously Authorized Programs Before the Committee on Armed Services House of Representatives, One Hundred Eleven Congress, Second Session (March 10, 2010)</w:t>
      </w:r>
    </w:p>
    <w:p w14:paraId="318F42FC" w14:textId="5A23BB28" w:rsidR="00F3391A" w:rsidRPr="007C3112" w:rsidRDefault="002E4B82" w:rsidP="007C3112">
      <w:pPr>
        <w:pStyle w:val="ListParagraph"/>
        <w:numPr>
          <w:ilvl w:val="0"/>
          <w:numId w:val="23"/>
        </w:numPr>
        <w:spacing w:after="100" w:afterAutospacing="1" w:line="360" w:lineRule="auto"/>
        <w:rPr>
          <w:rFonts w:cs="Times New Roman"/>
          <w:szCs w:val="24"/>
        </w:rPr>
      </w:pPr>
      <w:r w:rsidRPr="007C3112">
        <w:rPr>
          <w:rFonts w:cs="Times New Roman"/>
          <w:szCs w:val="24"/>
        </w:rPr>
        <w:t xml:space="preserve">Policies, </w:t>
      </w:r>
      <w:r w:rsidR="00F3391A" w:rsidRPr="007C3112">
        <w:rPr>
          <w:rFonts w:cs="Times New Roman"/>
          <w:szCs w:val="24"/>
        </w:rPr>
        <w:t>Directives, I</w:t>
      </w:r>
      <w:r w:rsidR="001D74E4" w:rsidRPr="007C3112">
        <w:rPr>
          <w:rFonts w:cs="Times New Roman"/>
          <w:szCs w:val="24"/>
        </w:rPr>
        <w:t>n</w:t>
      </w:r>
      <w:r w:rsidRPr="007C3112">
        <w:rPr>
          <w:rFonts w:cs="Times New Roman"/>
          <w:szCs w:val="24"/>
        </w:rPr>
        <w:t xml:space="preserve">structions, Regulations, </w:t>
      </w:r>
      <w:r w:rsidR="00F3391A" w:rsidRPr="007C3112">
        <w:rPr>
          <w:rFonts w:cs="Times New Roman"/>
          <w:szCs w:val="24"/>
        </w:rPr>
        <w:t>Memorandums and Guidance</w:t>
      </w:r>
      <w:r w:rsidR="00C17EC7" w:rsidRPr="007C3112">
        <w:rPr>
          <w:rFonts w:cs="Times New Roman"/>
          <w:szCs w:val="24"/>
        </w:rPr>
        <w:t xml:space="preserve"> (TAB 5</w:t>
      </w:r>
      <w:r w:rsidR="006317A0" w:rsidRPr="007C3112">
        <w:rPr>
          <w:rFonts w:cs="Times New Roman"/>
          <w:szCs w:val="24"/>
        </w:rPr>
        <w:t>)</w:t>
      </w:r>
    </w:p>
    <w:p w14:paraId="600983D4" w14:textId="77777777" w:rsidR="00AF1BAA" w:rsidRPr="007C3112" w:rsidRDefault="00AF1BAA" w:rsidP="007C3112">
      <w:pPr>
        <w:pStyle w:val="ListParagraph"/>
        <w:numPr>
          <w:ilvl w:val="0"/>
          <w:numId w:val="33"/>
        </w:numPr>
        <w:spacing w:after="100" w:afterAutospacing="1" w:line="360" w:lineRule="auto"/>
        <w:rPr>
          <w:rFonts w:cs="Times New Roman"/>
          <w:szCs w:val="24"/>
        </w:rPr>
      </w:pPr>
      <w:r w:rsidRPr="007C3112">
        <w:rPr>
          <w:rFonts w:cs="Times New Roman"/>
          <w:szCs w:val="24"/>
        </w:rPr>
        <w:t>DoD Instruction 1342.15, Educational Advisory Committees and Councils, dated March 27, 1987</w:t>
      </w:r>
    </w:p>
    <w:p w14:paraId="68134463" w14:textId="7BD39F8D" w:rsidR="00AF1BAA" w:rsidRPr="007C3112" w:rsidRDefault="00AF1BAA" w:rsidP="007C3112">
      <w:pPr>
        <w:pStyle w:val="ListParagraph"/>
        <w:numPr>
          <w:ilvl w:val="0"/>
          <w:numId w:val="33"/>
        </w:numPr>
        <w:spacing w:after="100" w:afterAutospacing="1" w:line="360" w:lineRule="auto"/>
        <w:rPr>
          <w:rFonts w:cs="Times New Roman"/>
          <w:szCs w:val="24"/>
        </w:rPr>
      </w:pPr>
      <w:r w:rsidRPr="007C3112">
        <w:rPr>
          <w:rFonts w:cs="Times New Roman"/>
          <w:szCs w:val="24"/>
        </w:rPr>
        <w:t>DoD Directive 1342.20 Department of Defense Education Activity (DoDEA), dated October 13, 1992</w:t>
      </w:r>
      <w:r w:rsidR="00F12E7A" w:rsidRPr="007C3112">
        <w:rPr>
          <w:rFonts w:cs="Times New Roman"/>
          <w:szCs w:val="24"/>
        </w:rPr>
        <w:t xml:space="preserve"> and October 19, 2007</w:t>
      </w:r>
    </w:p>
    <w:p w14:paraId="46338B24" w14:textId="77777777" w:rsidR="00AF1BAA" w:rsidRPr="007C3112" w:rsidRDefault="00AF1BAA" w:rsidP="007C3112">
      <w:pPr>
        <w:pStyle w:val="ListParagraph"/>
        <w:numPr>
          <w:ilvl w:val="0"/>
          <w:numId w:val="33"/>
        </w:numPr>
        <w:spacing w:after="100" w:afterAutospacing="1" w:line="360" w:lineRule="auto"/>
        <w:rPr>
          <w:rFonts w:cs="Times New Roman"/>
          <w:szCs w:val="24"/>
        </w:rPr>
      </w:pPr>
      <w:r w:rsidRPr="007C3112">
        <w:rPr>
          <w:rFonts w:cs="Times New Roman"/>
          <w:szCs w:val="24"/>
        </w:rPr>
        <w:lastRenderedPageBreak/>
        <w:t>DoD Directive 1342.21, Department of Defense Section 6 Schools, dated October 13, 1992</w:t>
      </w:r>
    </w:p>
    <w:p w14:paraId="426DC39D" w14:textId="77777777" w:rsidR="00AF1BAA" w:rsidRPr="007C3112" w:rsidRDefault="00AF1BAA" w:rsidP="007C3112">
      <w:pPr>
        <w:pStyle w:val="ListParagraph"/>
        <w:numPr>
          <w:ilvl w:val="0"/>
          <w:numId w:val="33"/>
        </w:numPr>
        <w:spacing w:after="100" w:afterAutospacing="1" w:line="360" w:lineRule="auto"/>
        <w:rPr>
          <w:rFonts w:cs="Times New Roman"/>
          <w:szCs w:val="24"/>
        </w:rPr>
      </w:pPr>
      <w:r w:rsidRPr="007C3112">
        <w:rPr>
          <w:rFonts w:cs="Times New Roman"/>
          <w:szCs w:val="24"/>
        </w:rPr>
        <w:t>DoD Directive 1342.6, Department of Defense Dependent Schools (DoDDS), dated October 13, 1992</w:t>
      </w:r>
    </w:p>
    <w:p w14:paraId="07F62838" w14:textId="77777777" w:rsidR="00AF1BAA" w:rsidRPr="007C3112" w:rsidRDefault="00AF1BAA" w:rsidP="007C3112">
      <w:pPr>
        <w:pStyle w:val="ListParagraph"/>
        <w:numPr>
          <w:ilvl w:val="0"/>
          <w:numId w:val="33"/>
        </w:numPr>
        <w:spacing w:after="100" w:afterAutospacing="1" w:line="360" w:lineRule="auto"/>
        <w:rPr>
          <w:rFonts w:cs="Times New Roman"/>
          <w:szCs w:val="24"/>
        </w:rPr>
      </w:pPr>
      <w:r w:rsidRPr="007C3112">
        <w:rPr>
          <w:rFonts w:cs="Times New Roman"/>
          <w:szCs w:val="24"/>
        </w:rPr>
        <w:t>DoD Directive 1342.16, Provisions for Free Public Education for Eligible Dependent Children Pursuant to Section 6, Public Law 81-874, as amended, dated October 16, 1987 and change 1, dated August 5, 1994</w:t>
      </w:r>
    </w:p>
    <w:p w14:paraId="09719914" w14:textId="77777777" w:rsidR="00AF1BAA" w:rsidRPr="007C3112" w:rsidRDefault="00AF1BAA" w:rsidP="007C3112">
      <w:pPr>
        <w:pStyle w:val="ListParagraph"/>
        <w:numPr>
          <w:ilvl w:val="0"/>
          <w:numId w:val="33"/>
        </w:numPr>
        <w:spacing w:after="100" w:afterAutospacing="1" w:line="360" w:lineRule="auto"/>
        <w:rPr>
          <w:rFonts w:cs="Times New Roman"/>
          <w:szCs w:val="24"/>
        </w:rPr>
      </w:pPr>
      <w:r w:rsidRPr="007C3112">
        <w:rPr>
          <w:rFonts w:cs="Times New Roman"/>
          <w:szCs w:val="24"/>
        </w:rPr>
        <w:t>DoD Instruction 1342.25, School Boards for Department of Defense Dependent Elementary and Secondary Schools (DDESS), dated October 30, 1996</w:t>
      </w:r>
    </w:p>
    <w:p w14:paraId="660A5899" w14:textId="77777777" w:rsidR="00AF1BAA" w:rsidRPr="007C3112" w:rsidRDefault="00AF1BAA" w:rsidP="007C3112">
      <w:pPr>
        <w:pStyle w:val="ListParagraph"/>
        <w:numPr>
          <w:ilvl w:val="0"/>
          <w:numId w:val="33"/>
        </w:numPr>
        <w:spacing w:after="100" w:afterAutospacing="1" w:line="360" w:lineRule="auto"/>
        <w:rPr>
          <w:rFonts w:cs="Times New Roman"/>
          <w:szCs w:val="24"/>
        </w:rPr>
      </w:pPr>
      <w:r w:rsidRPr="007C3112">
        <w:rPr>
          <w:rFonts w:cs="Times New Roman"/>
          <w:szCs w:val="24"/>
        </w:rPr>
        <w:t>DoD Directive 5128.8, Principle Deputy Under Secretary of Defense for Personnel and Readiness, dated July 13, 2003, paragraph 4.1.2.2</w:t>
      </w:r>
    </w:p>
    <w:p w14:paraId="35F5D899" w14:textId="77777777" w:rsidR="00AF1BAA" w:rsidRPr="007C3112" w:rsidRDefault="00AF1BAA" w:rsidP="007C3112">
      <w:pPr>
        <w:pStyle w:val="ListParagraph"/>
        <w:numPr>
          <w:ilvl w:val="0"/>
          <w:numId w:val="33"/>
        </w:numPr>
        <w:spacing w:after="100" w:afterAutospacing="1" w:line="360" w:lineRule="auto"/>
        <w:rPr>
          <w:rFonts w:cs="Times New Roman"/>
          <w:szCs w:val="24"/>
        </w:rPr>
      </w:pPr>
      <w:r w:rsidRPr="007C3112">
        <w:rPr>
          <w:rFonts w:cs="Times New Roman"/>
          <w:szCs w:val="24"/>
        </w:rPr>
        <w:t>DoDEA Regulation 1035.1 Department of Defense Education Activity Use of Non-DoD Schools, August 2003, Change 3, May 2009</w:t>
      </w:r>
    </w:p>
    <w:p w14:paraId="33833874" w14:textId="77777777" w:rsidR="00F3391A" w:rsidRPr="007C3112" w:rsidRDefault="00F3391A" w:rsidP="007C3112">
      <w:pPr>
        <w:pStyle w:val="ListParagraph"/>
        <w:numPr>
          <w:ilvl w:val="0"/>
          <w:numId w:val="33"/>
        </w:numPr>
        <w:spacing w:after="100" w:afterAutospacing="1" w:line="360" w:lineRule="auto"/>
        <w:rPr>
          <w:rFonts w:cs="Times New Roman"/>
          <w:szCs w:val="24"/>
        </w:rPr>
      </w:pPr>
      <w:r w:rsidRPr="007C3112">
        <w:rPr>
          <w:rFonts w:cs="Times New Roman"/>
          <w:szCs w:val="24"/>
        </w:rPr>
        <w:t>EUCOM Directive 30-13 Overseas Dependents Education in USEUCOM (February 16, 2005)</w:t>
      </w:r>
    </w:p>
    <w:p w14:paraId="0BB39CD8" w14:textId="77777777" w:rsidR="00F3391A" w:rsidRPr="007C3112" w:rsidRDefault="00F3391A" w:rsidP="007C3112">
      <w:pPr>
        <w:pStyle w:val="ListParagraph"/>
        <w:numPr>
          <w:ilvl w:val="0"/>
          <w:numId w:val="33"/>
        </w:numPr>
        <w:spacing w:after="100" w:afterAutospacing="1" w:line="360" w:lineRule="auto"/>
        <w:rPr>
          <w:rFonts w:cs="Times New Roman"/>
          <w:szCs w:val="24"/>
        </w:rPr>
      </w:pPr>
      <w:r w:rsidRPr="007C3112">
        <w:rPr>
          <w:rFonts w:cs="Times New Roman"/>
          <w:szCs w:val="24"/>
        </w:rPr>
        <w:t>DoD Instruction 1342.12 Provision of Early Intervention and Special Education Services to Eligible DoD Dependents (April 11, 2005) and  (June 17, 2015)</w:t>
      </w:r>
    </w:p>
    <w:p w14:paraId="0494B5DB" w14:textId="6E33ACFE" w:rsidR="00AF1BAA" w:rsidRPr="007C3112" w:rsidRDefault="00AF1BAA" w:rsidP="007C3112">
      <w:pPr>
        <w:pStyle w:val="ListParagraph"/>
        <w:numPr>
          <w:ilvl w:val="0"/>
          <w:numId w:val="33"/>
        </w:numPr>
        <w:spacing w:after="100" w:afterAutospacing="1" w:line="360" w:lineRule="auto"/>
        <w:rPr>
          <w:rFonts w:cs="Times New Roman"/>
          <w:szCs w:val="24"/>
        </w:rPr>
      </w:pPr>
      <w:r w:rsidRPr="007C3112">
        <w:rPr>
          <w:rFonts w:cs="Times New Roman"/>
          <w:szCs w:val="24"/>
        </w:rPr>
        <w:t>DoDEA Guidance Students in</w:t>
      </w:r>
      <w:r w:rsidR="002E4B82" w:rsidRPr="007C3112">
        <w:rPr>
          <w:rFonts w:cs="Times New Roman"/>
          <w:szCs w:val="24"/>
        </w:rPr>
        <w:t xml:space="preserve"> Locations Not Served By DoDEA (</w:t>
      </w:r>
      <w:r w:rsidRPr="007C3112">
        <w:rPr>
          <w:rFonts w:cs="Times New Roman"/>
          <w:szCs w:val="24"/>
        </w:rPr>
        <w:t>November 2005</w:t>
      </w:r>
      <w:r w:rsidR="002E4B82" w:rsidRPr="007C3112">
        <w:rPr>
          <w:rFonts w:cs="Times New Roman"/>
          <w:szCs w:val="24"/>
        </w:rPr>
        <w:t>)</w:t>
      </w:r>
    </w:p>
    <w:p w14:paraId="06E3F717" w14:textId="108BC23A" w:rsidR="002E4B82" w:rsidRPr="007C3112" w:rsidRDefault="002E4B82" w:rsidP="007C3112">
      <w:pPr>
        <w:pStyle w:val="ListParagraph"/>
        <w:numPr>
          <w:ilvl w:val="0"/>
          <w:numId w:val="33"/>
        </w:numPr>
        <w:spacing w:after="100" w:afterAutospacing="1" w:line="360" w:lineRule="auto"/>
        <w:rPr>
          <w:rFonts w:cs="Times New Roman"/>
          <w:szCs w:val="24"/>
        </w:rPr>
      </w:pPr>
      <w:r w:rsidRPr="007C3112">
        <w:rPr>
          <w:rFonts w:cs="Times New Roman"/>
          <w:szCs w:val="24"/>
        </w:rPr>
        <w:t>OSD 22346-05 Office of Secretary of Defense Memorandum Order of Precedence (November 14, 2005)</w:t>
      </w:r>
    </w:p>
    <w:p w14:paraId="58114C8D" w14:textId="77777777" w:rsidR="00F3391A" w:rsidRPr="007C3112" w:rsidRDefault="00F3391A" w:rsidP="007C3112">
      <w:pPr>
        <w:pStyle w:val="ListParagraph"/>
        <w:numPr>
          <w:ilvl w:val="0"/>
          <w:numId w:val="33"/>
        </w:numPr>
        <w:spacing w:after="100" w:afterAutospacing="1" w:line="360" w:lineRule="auto"/>
        <w:rPr>
          <w:rFonts w:cs="Times New Roman"/>
          <w:szCs w:val="24"/>
        </w:rPr>
      </w:pPr>
      <w:r w:rsidRPr="007C3112">
        <w:rPr>
          <w:rFonts w:cs="Times New Roman"/>
          <w:szCs w:val="24"/>
        </w:rPr>
        <w:t xml:space="preserve">DoD Instruction 1315.19 Authorizing Special Needs Family Members Travel Overseas at Government Expense </w:t>
      </w:r>
      <w:r w:rsidR="00AF1BAA" w:rsidRPr="007C3112">
        <w:rPr>
          <w:rFonts w:cs="Times New Roman"/>
          <w:szCs w:val="24"/>
        </w:rPr>
        <w:t>(</w:t>
      </w:r>
      <w:r w:rsidRPr="007C3112">
        <w:rPr>
          <w:rFonts w:cs="Times New Roman"/>
          <w:szCs w:val="24"/>
        </w:rPr>
        <w:t>December 20, 2005 with change 1 in 2011</w:t>
      </w:r>
      <w:r w:rsidR="00AF1BAA" w:rsidRPr="007C3112">
        <w:rPr>
          <w:rFonts w:cs="Times New Roman"/>
          <w:szCs w:val="24"/>
        </w:rPr>
        <w:t>)</w:t>
      </w:r>
    </w:p>
    <w:p w14:paraId="2AB2ADB1" w14:textId="77777777" w:rsidR="00395BB1" w:rsidRPr="007C3112" w:rsidRDefault="00AF1BAA" w:rsidP="007C3112">
      <w:pPr>
        <w:pStyle w:val="ListParagraph"/>
        <w:numPr>
          <w:ilvl w:val="0"/>
          <w:numId w:val="33"/>
        </w:numPr>
        <w:spacing w:after="100" w:afterAutospacing="1" w:line="360" w:lineRule="auto"/>
        <w:rPr>
          <w:rFonts w:cs="Times New Roman"/>
          <w:szCs w:val="24"/>
        </w:rPr>
      </w:pPr>
      <w:r w:rsidRPr="007C3112">
        <w:rPr>
          <w:rFonts w:cs="Times New Roman"/>
          <w:szCs w:val="24"/>
        </w:rPr>
        <w:t>DoD Directive 1342.20 Department of Defense Education Activity</w:t>
      </w:r>
      <w:r w:rsidR="005D5E0B" w:rsidRPr="007C3112">
        <w:rPr>
          <w:rFonts w:cs="Times New Roman"/>
          <w:szCs w:val="24"/>
        </w:rPr>
        <w:t xml:space="preserve"> (DoDEA), dated October 19, 2007</w:t>
      </w:r>
    </w:p>
    <w:p w14:paraId="23BE2B6E" w14:textId="00ED7984" w:rsidR="00AF1BAA" w:rsidRPr="007C3112" w:rsidRDefault="00395BB1" w:rsidP="007C3112">
      <w:pPr>
        <w:pStyle w:val="ListParagraph"/>
        <w:numPr>
          <w:ilvl w:val="0"/>
          <w:numId w:val="33"/>
        </w:numPr>
        <w:spacing w:after="100" w:afterAutospacing="1" w:line="360" w:lineRule="auto"/>
        <w:rPr>
          <w:rFonts w:cs="Times New Roman"/>
          <w:szCs w:val="24"/>
        </w:rPr>
      </w:pPr>
      <w:r w:rsidRPr="007C3112">
        <w:rPr>
          <w:rFonts w:cs="Times New Roman"/>
          <w:szCs w:val="24"/>
        </w:rPr>
        <w:t xml:space="preserve">USD Memorandum dated November 14, 2007, Tuition Waiver for a Class of Space-Available Students Enrolled in the Department of Defense Dependent Schools (DoDDS) </w:t>
      </w:r>
    </w:p>
    <w:p w14:paraId="5194E36A" w14:textId="6D95566E" w:rsidR="00AF1BAA" w:rsidRPr="007C3112" w:rsidRDefault="00AF1BAA" w:rsidP="007C3112">
      <w:pPr>
        <w:pStyle w:val="ListParagraph"/>
        <w:numPr>
          <w:ilvl w:val="0"/>
          <w:numId w:val="33"/>
        </w:numPr>
        <w:spacing w:after="100" w:afterAutospacing="1" w:line="360" w:lineRule="auto"/>
        <w:rPr>
          <w:rFonts w:cs="Times New Roman"/>
          <w:szCs w:val="24"/>
        </w:rPr>
      </w:pPr>
      <w:r w:rsidRPr="007C3112">
        <w:rPr>
          <w:rFonts w:cs="Times New Roman"/>
          <w:szCs w:val="24"/>
        </w:rPr>
        <w:lastRenderedPageBreak/>
        <w:t xml:space="preserve">OPNAV Instruction 1754.1B Fleet and Family Support Center  (FFSC) Program, dated November 5, 2007 from Chief of Naval Operations  </w:t>
      </w:r>
    </w:p>
    <w:p w14:paraId="57E54C26" w14:textId="77777777" w:rsidR="00F3391A" w:rsidRPr="007C3112" w:rsidRDefault="00F3391A" w:rsidP="007C3112">
      <w:pPr>
        <w:pStyle w:val="ListParagraph"/>
        <w:numPr>
          <w:ilvl w:val="0"/>
          <w:numId w:val="33"/>
        </w:numPr>
        <w:spacing w:after="100" w:afterAutospacing="1" w:line="360" w:lineRule="auto"/>
        <w:rPr>
          <w:rFonts w:cs="Times New Roman"/>
          <w:szCs w:val="24"/>
        </w:rPr>
      </w:pPr>
      <w:r w:rsidRPr="007C3112">
        <w:rPr>
          <w:rFonts w:cs="Times New Roman"/>
          <w:szCs w:val="24"/>
        </w:rPr>
        <w:t xml:space="preserve">DoDEA Regulation 1342.13, Eligibility Requirements for Education of Elementary and Secondary School Age Dependents in Overseas Areas, Change 2, </w:t>
      </w:r>
      <w:r w:rsidR="005D5E0B" w:rsidRPr="007C3112">
        <w:rPr>
          <w:rFonts w:cs="Times New Roman"/>
          <w:szCs w:val="24"/>
        </w:rPr>
        <w:t>(February 29, 2008)</w:t>
      </w:r>
    </w:p>
    <w:p w14:paraId="12A72433" w14:textId="77777777" w:rsidR="00395BB1" w:rsidRPr="007C3112" w:rsidRDefault="00395BB1" w:rsidP="007C3112">
      <w:pPr>
        <w:pStyle w:val="Bibliography"/>
        <w:numPr>
          <w:ilvl w:val="0"/>
          <w:numId w:val="33"/>
        </w:numPr>
        <w:spacing w:after="0" w:line="360" w:lineRule="auto"/>
        <w:rPr>
          <w:rFonts w:cs="Times New Roman"/>
          <w:noProof/>
          <w:szCs w:val="24"/>
        </w:rPr>
      </w:pPr>
      <w:r w:rsidRPr="007C3112">
        <w:rPr>
          <w:rFonts w:cs="Times New Roman"/>
          <w:noProof/>
          <w:szCs w:val="24"/>
        </w:rPr>
        <w:t>Department of Defense Education Activity Policy Memorandum: Non-Department of Defense Schools Program Minimum Age Requirement for Kindergarten and First Grade Dependents (October 1, 2010)</w:t>
      </w:r>
    </w:p>
    <w:p w14:paraId="5FCB7774" w14:textId="77777777" w:rsidR="00F3391A" w:rsidRPr="007C3112" w:rsidRDefault="00F3391A" w:rsidP="007C3112">
      <w:pPr>
        <w:pStyle w:val="ListParagraph"/>
        <w:numPr>
          <w:ilvl w:val="0"/>
          <w:numId w:val="33"/>
        </w:numPr>
        <w:spacing w:after="0" w:line="360" w:lineRule="auto"/>
        <w:rPr>
          <w:rFonts w:cs="Times New Roman"/>
          <w:szCs w:val="24"/>
        </w:rPr>
      </w:pPr>
      <w:r w:rsidRPr="007C3112">
        <w:rPr>
          <w:rFonts w:cs="Times New Roman"/>
          <w:szCs w:val="24"/>
        </w:rPr>
        <w:t>DoD Instruction 1342.15, Educational Advisory Committees and Councils, dated December 7, 2012</w:t>
      </w:r>
    </w:p>
    <w:p w14:paraId="1BB28080" w14:textId="77777777" w:rsidR="00F3391A" w:rsidRPr="007C3112" w:rsidRDefault="00F3391A" w:rsidP="007C3112">
      <w:pPr>
        <w:pStyle w:val="ListParagraph"/>
        <w:numPr>
          <w:ilvl w:val="0"/>
          <w:numId w:val="33"/>
        </w:numPr>
        <w:spacing w:after="100" w:afterAutospacing="1" w:line="360" w:lineRule="auto"/>
        <w:rPr>
          <w:rFonts w:cs="Times New Roman"/>
          <w:szCs w:val="24"/>
        </w:rPr>
      </w:pPr>
      <w:r w:rsidRPr="007C3112">
        <w:rPr>
          <w:rFonts w:cs="Times New Roman"/>
          <w:szCs w:val="24"/>
        </w:rPr>
        <w:t xml:space="preserve">United States Air Forces in Europe Directive, dated 2013 </w:t>
      </w:r>
    </w:p>
    <w:p w14:paraId="29F85C6F" w14:textId="77777777" w:rsidR="00AF1BAA" w:rsidRPr="007C3112" w:rsidRDefault="00AF1BAA" w:rsidP="007C3112">
      <w:pPr>
        <w:pStyle w:val="Bibliography"/>
        <w:numPr>
          <w:ilvl w:val="0"/>
          <w:numId w:val="33"/>
        </w:numPr>
        <w:spacing w:after="0" w:line="360" w:lineRule="auto"/>
        <w:rPr>
          <w:rFonts w:cs="Times New Roman"/>
          <w:noProof/>
          <w:szCs w:val="24"/>
        </w:rPr>
      </w:pPr>
      <w:r w:rsidRPr="007C3112">
        <w:rPr>
          <w:rFonts w:cs="Times New Roman"/>
          <w:noProof/>
          <w:szCs w:val="24"/>
        </w:rPr>
        <w:t xml:space="preserve">NDSP Letter to Parents SY 2013-2014 </w:t>
      </w:r>
    </w:p>
    <w:p w14:paraId="37FECF10" w14:textId="77777777" w:rsidR="00F3391A" w:rsidRPr="007C3112" w:rsidRDefault="00F3391A" w:rsidP="007C3112">
      <w:pPr>
        <w:pStyle w:val="ListParagraph"/>
        <w:numPr>
          <w:ilvl w:val="0"/>
          <w:numId w:val="33"/>
        </w:numPr>
        <w:spacing w:after="100" w:afterAutospacing="1" w:line="360" w:lineRule="auto"/>
        <w:rPr>
          <w:rFonts w:cs="Times New Roman"/>
          <w:szCs w:val="24"/>
        </w:rPr>
      </w:pPr>
      <w:r w:rsidRPr="007C3112">
        <w:rPr>
          <w:rFonts w:cs="Times New Roman"/>
          <w:szCs w:val="24"/>
        </w:rPr>
        <w:t>United States Air Forces in Europe Instruction 36-401, dated October 8, 2014</w:t>
      </w:r>
    </w:p>
    <w:p w14:paraId="56B7E1CB" w14:textId="4F7A900D" w:rsidR="000A0970" w:rsidRPr="007C3112" w:rsidRDefault="000A0970" w:rsidP="007C3112">
      <w:pPr>
        <w:pStyle w:val="ListParagraph"/>
        <w:numPr>
          <w:ilvl w:val="0"/>
          <w:numId w:val="23"/>
        </w:numPr>
        <w:spacing w:after="100" w:afterAutospacing="1" w:line="360" w:lineRule="auto"/>
        <w:rPr>
          <w:rFonts w:cs="Times New Roman"/>
          <w:szCs w:val="24"/>
        </w:rPr>
      </w:pPr>
      <w:r w:rsidRPr="007C3112">
        <w:rPr>
          <w:rFonts w:cs="Times New Roman"/>
          <w:szCs w:val="24"/>
        </w:rPr>
        <w:t>Executive Summaries</w:t>
      </w:r>
      <w:r w:rsidR="00C17EC7" w:rsidRPr="007C3112">
        <w:rPr>
          <w:rFonts w:cs="Times New Roman"/>
          <w:szCs w:val="24"/>
        </w:rPr>
        <w:t xml:space="preserve"> (TAB 6</w:t>
      </w:r>
      <w:r w:rsidR="006317A0" w:rsidRPr="007C3112">
        <w:rPr>
          <w:rFonts w:cs="Times New Roman"/>
          <w:szCs w:val="24"/>
        </w:rPr>
        <w:t>)</w:t>
      </w:r>
    </w:p>
    <w:p w14:paraId="455A7041" w14:textId="3F8C3C07" w:rsidR="00F3391A" w:rsidRPr="007C3112" w:rsidRDefault="00F3391A" w:rsidP="007C3112">
      <w:pPr>
        <w:pStyle w:val="ListParagraph"/>
        <w:numPr>
          <w:ilvl w:val="0"/>
          <w:numId w:val="23"/>
        </w:numPr>
        <w:spacing w:after="0" w:line="360" w:lineRule="auto"/>
        <w:rPr>
          <w:rFonts w:cs="Times New Roman"/>
          <w:szCs w:val="24"/>
        </w:rPr>
      </w:pPr>
      <w:r w:rsidRPr="007C3112">
        <w:rPr>
          <w:rFonts w:cs="Times New Roman"/>
          <w:szCs w:val="24"/>
        </w:rPr>
        <w:t>Newspaper Articles</w:t>
      </w:r>
      <w:r w:rsidR="00C17EC7" w:rsidRPr="007C3112">
        <w:rPr>
          <w:rFonts w:cs="Times New Roman"/>
          <w:szCs w:val="24"/>
        </w:rPr>
        <w:t xml:space="preserve"> (TAB 7</w:t>
      </w:r>
      <w:r w:rsidR="006317A0" w:rsidRPr="007C3112">
        <w:rPr>
          <w:rFonts w:cs="Times New Roman"/>
          <w:szCs w:val="24"/>
        </w:rPr>
        <w:t>)</w:t>
      </w:r>
    </w:p>
    <w:p w14:paraId="1549A07F" w14:textId="77777777" w:rsidR="00254620" w:rsidRPr="007C3112" w:rsidRDefault="00254620" w:rsidP="007C3112">
      <w:pPr>
        <w:pStyle w:val="Bibliography"/>
        <w:numPr>
          <w:ilvl w:val="0"/>
          <w:numId w:val="34"/>
        </w:numPr>
        <w:spacing w:after="0" w:line="360" w:lineRule="auto"/>
        <w:rPr>
          <w:rFonts w:cs="Times New Roman"/>
          <w:noProof/>
          <w:szCs w:val="24"/>
        </w:rPr>
      </w:pPr>
      <w:r w:rsidRPr="007C3112">
        <w:rPr>
          <w:rFonts w:cs="Times New Roman"/>
          <w:noProof/>
          <w:szCs w:val="24"/>
        </w:rPr>
        <w:t>London Central School to be Shut Down at End of Academic Year (September 6, 2006)</w:t>
      </w:r>
    </w:p>
    <w:p w14:paraId="449EEA60" w14:textId="77777777" w:rsidR="00254620" w:rsidRPr="007C3112" w:rsidRDefault="00254620" w:rsidP="007C3112">
      <w:pPr>
        <w:pStyle w:val="Bibliography"/>
        <w:numPr>
          <w:ilvl w:val="0"/>
          <w:numId w:val="34"/>
        </w:numPr>
        <w:spacing w:after="0" w:line="360" w:lineRule="auto"/>
        <w:rPr>
          <w:rFonts w:cs="Times New Roman"/>
          <w:szCs w:val="24"/>
        </w:rPr>
      </w:pPr>
      <w:r w:rsidRPr="007C3112">
        <w:rPr>
          <w:rFonts w:cs="Times New Roman"/>
          <w:noProof/>
          <w:szCs w:val="24"/>
        </w:rPr>
        <w:t xml:space="preserve">DoDEA Ends Probe of London Central’s Closure (June 5, 2007) </w:t>
      </w:r>
    </w:p>
    <w:p w14:paraId="1F922E3B" w14:textId="77777777" w:rsidR="00F3391A" w:rsidRPr="007C3112" w:rsidRDefault="00F3391A" w:rsidP="007C3112">
      <w:pPr>
        <w:pStyle w:val="Bibliography"/>
        <w:numPr>
          <w:ilvl w:val="0"/>
          <w:numId w:val="34"/>
        </w:numPr>
        <w:spacing w:after="0" w:line="360" w:lineRule="auto"/>
        <w:rPr>
          <w:rFonts w:cs="Times New Roman"/>
          <w:noProof/>
          <w:szCs w:val="24"/>
        </w:rPr>
      </w:pPr>
      <w:r w:rsidRPr="007C3112">
        <w:rPr>
          <w:rFonts w:cs="Times New Roman"/>
          <w:iCs/>
          <w:noProof/>
          <w:szCs w:val="24"/>
        </w:rPr>
        <w:t>Stuttgart Opens Warrior Transition Unit (</w:t>
      </w:r>
      <w:r w:rsidRPr="007C3112">
        <w:rPr>
          <w:rFonts w:cs="Times New Roman"/>
          <w:noProof/>
          <w:szCs w:val="24"/>
        </w:rPr>
        <w:t>January 22, 2008)</w:t>
      </w:r>
    </w:p>
    <w:p w14:paraId="4604609B" w14:textId="77777777" w:rsidR="00254620" w:rsidRPr="007C3112" w:rsidRDefault="00254620" w:rsidP="007C3112">
      <w:pPr>
        <w:pStyle w:val="Bibliography"/>
        <w:numPr>
          <w:ilvl w:val="0"/>
          <w:numId w:val="34"/>
        </w:numPr>
        <w:spacing w:after="0" w:line="360" w:lineRule="auto"/>
        <w:rPr>
          <w:rFonts w:cs="Times New Roman"/>
          <w:noProof/>
          <w:szCs w:val="24"/>
        </w:rPr>
      </w:pPr>
      <w:r w:rsidRPr="007C3112">
        <w:rPr>
          <w:rFonts w:cs="Times New Roman"/>
          <w:iCs/>
          <w:noProof/>
          <w:szCs w:val="24"/>
        </w:rPr>
        <w:t>Poland, U.S. Sign Missile Shield Deal</w:t>
      </w:r>
      <w:r w:rsidRPr="007C3112">
        <w:rPr>
          <w:rFonts w:cs="Times New Roman"/>
          <w:noProof/>
          <w:szCs w:val="24"/>
        </w:rPr>
        <w:t xml:space="preserve"> (August 15, 2008)</w:t>
      </w:r>
    </w:p>
    <w:p w14:paraId="30FAE59D" w14:textId="77777777" w:rsidR="00F3391A" w:rsidRPr="007C3112" w:rsidRDefault="00F3391A" w:rsidP="007C3112">
      <w:pPr>
        <w:pStyle w:val="Bibliography"/>
        <w:numPr>
          <w:ilvl w:val="0"/>
          <w:numId w:val="34"/>
        </w:numPr>
        <w:spacing w:after="0" w:line="360" w:lineRule="auto"/>
        <w:rPr>
          <w:rFonts w:cs="Times New Roman"/>
          <w:noProof/>
          <w:szCs w:val="24"/>
        </w:rPr>
      </w:pPr>
      <w:r w:rsidRPr="007C3112">
        <w:rPr>
          <w:rFonts w:cs="Times New Roman"/>
          <w:noProof/>
          <w:szCs w:val="24"/>
        </w:rPr>
        <w:t>Integrating Multinational Schools in Papa, Hungary Poses a Challenge (April 12, 2009)</w:t>
      </w:r>
    </w:p>
    <w:p w14:paraId="24478091" w14:textId="77777777" w:rsidR="00F3391A" w:rsidRPr="007C3112" w:rsidRDefault="00F3391A" w:rsidP="007C3112">
      <w:pPr>
        <w:pStyle w:val="Bibliography"/>
        <w:numPr>
          <w:ilvl w:val="0"/>
          <w:numId w:val="34"/>
        </w:numPr>
        <w:spacing w:after="0" w:line="360" w:lineRule="auto"/>
        <w:rPr>
          <w:rFonts w:cs="Times New Roman"/>
          <w:noProof/>
          <w:szCs w:val="24"/>
        </w:rPr>
      </w:pPr>
      <w:r w:rsidRPr="007C3112">
        <w:rPr>
          <w:rFonts w:cs="Times New Roman"/>
          <w:noProof/>
          <w:szCs w:val="24"/>
        </w:rPr>
        <w:t>FEA Meeting on DoDEA Staffing Changes Put on Hold (June 12, 2009)</w:t>
      </w:r>
    </w:p>
    <w:p w14:paraId="54FF0632" w14:textId="33E24C9A" w:rsidR="000E4FAF" w:rsidRPr="007C3112" w:rsidRDefault="00254620" w:rsidP="007C3112">
      <w:pPr>
        <w:pStyle w:val="Bibliography"/>
        <w:numPr>
          <w:ilvl w:val="0"/>
          <w:numId w:val="34"/>
        </w:numPr>
        <w:spacing w:after="0" w:line="360" w:lineRule="auto"/>
        <w:rPr>
          <w:rFonts w:cs="Times New Roman"/>
          <w:noProof/>
          <w:szCs w:val="24"/>
        </w:rPr>
      </w:pPr>
      <w:r w:rsidRPr="007C3112">
        <w:rPr>
          <w:rFonts w:cs="Times New Roman"/>
          <w:noProof/>
          <w:szCs w:val="24"/>
        </w:rPr>
        <w:t>Military to Debut Virtual School (November 5, 2009)</w:t>
      </w:r>
    </w:p>
    <w:p w14:paraId="5D4EE901" w14:textId="77777777" w:rsidR="00F3391A" w:rsidRPr="007C3112" w:rsidRDefault="00F3391A" w:rsidP="007C3112">
      <w:pPr>
        <w:pStyle w:val="Bibliography"/>
        <w:numPr>
          <w:ilvl w:val="0"/>
          <w:numId w:val="34"/>
        </w:numPr>
        <w:spacing w:after="0" w:line="360" w:lineRule="auto"/>
        <w:rPr>
          <w:rFonts w:cs="Times New Roman"/>
          <w:noProof/>
          <w:szCs w:val="24"/>
        </w:rPr>
      </w:pPr>
      <w:r w:rsidRPr="007C3112">
        <w:rPr>
          <w:rFonts w:cs="Times New Roman"/>
          <w:noProof/>
          <w:szCs w:val="24"/>
        </w:rPr>
        <w:t>DOD Planning, Programming, Budgeting, and Execution System: A Path Toward Improvement (2009)</w:t>
      </w:r>
    </w:p>
    <w:p w14:paraId="29129D8A" w14:textId="65EDC314" w:rsidR="000E4FAF" w:rsidRPr="007C3112" w:rsidRDefault="000E4FAF" w:rsidP="007C3112">
      <w:pPr>
        <w:pStyle w:val="Bibliography"/>
        <w:numPr>
          <w:ilvl w:val="0"/>
          <w:numId w:val="34"/>
        </w:numPr>
        <w:spacing w:after="0" w:line="360" w:lineRule="auto"/>
        <w:rPr>
          <w:rFonts w:cs="Times New Roman"/>
          <w:noProof/>
          <w:szCs w:val="24"/>
        </w:rPr>
      </w:pPr>
      <w:r w:rsidRPr="007C3112">
        <w:rPr>
          <w:rFonts w:cs="Times New Roman"/>
          <w:iCs/>
          <w:noProof/>
          <w:szCs w:val="24"/>
        </w:rPr>
        <w:t xml:space="preserve">The Military Children Left Behind: Decrepit Schools, Broken Promises </w:t>
      </w:r>
      <w:r w:rsidRPr="007C3112">
        <w:rPr>
          <w:rFonts w:cs="Times New Roman"/>
          <w:noProof/>
          <w:szCs w:val="24"/>
        </w:rPr>
        <w:t xml:space="preserve"> (June 26, 2011)</w:t>
      </w:r>
    </w:p>
    <w:p w14:paraId="374DB623" w14:textId="77777777" w:rsidR="00F3391A" w:rsidRPr="007C3112" w:rsidRDefault="00F3391A" w:rsidP="007C3112">
      <w:pPr>
        <w:pStyle w:val="Bibliography"/>
        <w:numPr>
          <w:ilvl w:val="0"/>
          <w:numId w:val="34"/>
        </w:numPr>
        <w:spacing w:after="0" w:line="360" w:lineRule="auto"/>
        <w:rPr>
          <w:rFonts w:cs="Times New Roman"/>
          <w:noProof/>
          <w:szCs w:val="24"/>
        </w:rPr>
      </w:pPr>
      <w:r w:rsidRPr="007C3112">
        <w:rPr>
          <w:rFonts w:cs="Times New Roman"/>
          <w:noProof/>
          <w:szCs w:val="24"/>
        </w:rPr>
        <w:t xml:space="preserve">Ire Over Hawaii Schools Not Enough To Justify Military-Only Education (2012) </w:t>
      </w:r>
    </w:p>
    <w:p w14:paraId="3B513056" w14:textId="77777777" w:rsidR="00F3391A" w:rsidRPr="007C3112" w:rsidRDefault="00F3391A" w:rsidP="007C3112">
      <w:pPr>
        <w:pStyle w:val="Bibliography"/>
        <w:numPr>
          <w:ilvl w:val="0"/>
          <w:numId w:val="34"/>
        </w:numPr>
        <w:spacing w:after="0" w:line="360" w:lineRule="auto"/>
        <w:rPr>
          <w:rFonts w:cs="Times New Roman"/>
          <w:noProof/>
          <w:szCs w:val="24"/>
        </w:rPr>
      </w:pPr>
      <w:r w:rsidRPr="007C3112">
        <w:rPr>
          <w:rFonts w:cs="Times New Roman"/>
          <w:noProof/>
          <w:szCs w:val="24"/>
        </w:rPr>
        <w:lastRenderedPageBreak/>
        <w:t xml:space="preserve">Work Starts on New School in Stuttgart (November 12, 2013) </w:t>
      </w:r>
    </w:p>
    <w:p w14:paraId="34B821FE" w14:textId="77777777" w:rsidR="00254620" w:rsidRDefault="00254620" w:rsidP="007C3112">
      <w:pPr>
        <w:pStyle w:val="Bibliography"/>
        <w:numPr>
          <w:ilvl w:val="0"/>
          <w:numId w:val="34"/>
        </w:numPr>
        <w:spacing w:after="0" w:line="360" w:lineRule="auto"/>
        <w:rPr>
          <w:rFonts w:cs="Times New Roman"/>
          <w:noProof/>
          <w:szCs w:val="24"/>
        </w:rPr>
      </w:pPr>
      <w:r w:rsidRPr="007C3112">
        <w:rPr>
          <w:rFonts w:cs="Times New Roman"/>
          <w:noProof/>
          <w:szCs w:val="24"/>
        </w:rPr>
        <w:t>Groundbreaking Celebrates Future Stuttgart Schools (November 27, 2013)</w:t>
      </w:r>
    </w:p>
    <w:p w14:paraId="03AEF282" w14:textId="0A3CCB0F" w:rsidR="00492791" w:rsidRPr="00492791" w:rsidRDefault="00492791" w:rsidP="00492791">
      <w:pPr>
        <w:pStyle w:val="ListParagraph"/>
        <w:numPr>
          <w:ilvl w:val="0"/>
          <w:numId w:val="34"/>
        </w:numPr>
        <w:spacing w:after="0" w:line="360" w:lineRule="auto"/>
      </w:pPr>
      <w:r>
        <w:t>Camp C</w:t>
      </w:r>
      <w:r w:rsidR="004D6EB3">
        <w:t>asey School Closing After 5 Year</w:t>
      </w:r>
      <w:r>
        <w:t>s as Part of Relocation (August 19, 2014)</w:t>
      </w:r>
    </w:p>
    <w:p w14:paraId="2BA4A499" w14:textId="77777777" w:rsidR="00E138DC" w:rsidRDefault="00254620" w:rsidP="00492791">
      <w:pPr>
        <w:pStyle w:val="Bibliography"/>
        <w:numPr>
          <w:ilvl w:val="0"/>
          <w:numId w:val="34"/>
        </w:numPr>
        <w:spacing w:after="0" w:line="360" w:lineRule="auto"/>
        <w:rPr>
          <w:rFonts w:cs="Times New Roman"/>
          <w:noProof/>
          <w:szCs w:val="24"/>
        </w:rPr>
      </w:pPr>
      <w:r w:rsidRPr="007C3112">
        <w:rPr>
          <w:rFonts w:cs="Times New Roman"/>
          <w:noProof/>
          <w:szCs w:val="24"/>
        </w:rPr>
        <w:t>Study Could Recommend Closing Some DoDEA Schools (November 14, 2014)</w:t>
      </w:r>
      <w:r w:rsidR="00E138DC" w:rsidRPr="007C3112">
        <w:rPr>
          <w:rFonts w:cs="Times New Roman"/>
          <w:noProof/>
          <w:szCs w:val="24"/>
        </w:rPr>
        <w:t xml:space="preserve"> </w:t>
      </w:r>
    </w:p>
    <w:p w14:paraId="00CE256C" w14:textId="62CA8A5F" w:rsidR="00E138DC" w:rsidRDefault="00E138DC" w:rsidP="007C3112">
      <w:pPr>
        <w:pStyle w:val="Bibliography"/>
        <w:numPr>
          <w:ilvl w:val="0"/>
          <w:numId w:val="34"/>
        </w:numPr>
        <w:spacing w:after="0" w:line="360" w:lineRule="auto"/>
        <w:rPr>
          <w:rFonts w:cs="Times New Roman"/>
          <w:noProof/>
          <w:szCs w:val="24"/>
        </w:rPr>
      </w:pPr>
      <w:r w:rsidRPr="007C3112">
        <w:rPr>
          <w:rFonts w:cs="Times New Roman"/>
          <w:noProof/>
          <w:szCs w:val="24"/>
        </w:rPr>
        <w:t>On Military Bases, Common Core by Another Name (March 6, 2015)</w:t>
      </w:r>
    </w:p>
    <w:p w14:paraId="5676A7F4" w14:textId="0939A656" w:rsidR="00492791" w:rsidRPr="00492791" w:rsidRDefault="00492791" w:rsidP="00492791">
      <w:pPr>
        <w:pStyle w:val="ListParagraph"/>
        <w:numPr>
          <w:ilvl w:val="0"/>
          <w:numId w:val="34"/>
        </w:numPr>
        <w:spacing w:after="0" w:line="360" w:lineRule="auto"/>
      </w:pPr>
      <w:r>
        <w:t>Camp Casey School to Welcome Its Final Students Monday (August 28, 2015)</w:t>
      </w:r>
    </w:p>
    <w:p w14:paraId="7EAE3B8A" w14:textId="77777777" w:rsidR="00F3391A" w:rsidRPr="007C3112" w:rsidRDefault="00F3391A" w:rsidP="00492791">
      <w:pPr>
        <w:pStyle w:val="Bibliography"/>
        <w:numPr>
          <w:ilvl w:val="0"/>
          <w:numId w:val="34"/>
        </w:numPr>
        <w:spacing w:after="0" w:line="360" w:lineRule="auto"/>
        <w:rPr>
          <w:rFonts w:cs="Times New Roman"/>
          <w:szCs w:val="24"/>
        </w:rPr>
      </w:pPr>
      <w:r w:rsidRPr="007C3112">
        <w:rPr>
          <w:rFonts w:cs="Times New Roman"/>
          <w:noProof/>
          <w:szCs w:val="24"/>
        </w:rPr>
        <w:t>IT Upgrades, Sustainability Are Hallmarks of Stuttgart Campus Project (September 28, 2015)</w:t>
      </w:r>
    </w:p>
    <w:p w14:paraId="7D2F26FF" w14:textId="01B7F8FA" w:rsidR="00F3391A" w:rsidRPr="007C3112" w:rsidRDefault="00F3391A" w:rsidP="007C3112">
      <w:pPr>
        <w:pStyle w:val="ListParagraph"/>
        <w:numPr>
          <w:ilvl w:val="0"/>
          <w:numId w:val="23"/>
        </w:numPr>
        <w:spacing w:after="0" w:line="360" w:lineRule="auto"/>
        <w:rPr>
          <w:rFonts w:cs="Times New Roman"/>
          <w:szCs w:val="24"/>
        </w:rPr>
      </w:pPr>
      <w:r w:rsidRPr="007C3112">
        <w:rPr>
          <w:rFonts w:cs="Times New Roman"/>
          <w:szCs w:val="24"/>
        </w:rPr>
        <w:t>Press Releases</w:t>
      </w:r>
      <w:r w:rsidR="00BA26A0" w:rsidRPr="007C3112">
        <w:rPr>
          <w:rFonts w:cs="Times New Roman"/>
          <w:szCs w:val="24"/>
        </w:rPr>
        <w:t xml:space="preserve"> (TAB 8</w:t>
      </w:r>
      <w:r w:rsidR="006317A0" w:rsidRPr="007C3112">
        <w:rPr>
          <w:rFonts w:cs="Times New Roman"/>
          <w:szCs w:val="24"/>
        </w:rPr>
        <w:t>)</w:t>
      </w:r>
    </w:p>
    <w:p w14:paraId="14F80D3C" w14:textId="77777777" w:rsidR="00F3391A" w:rsidRPr="007C3112" w:rsidRDefault="00F3391A" w:rsidP="007C3112">
      <w:pPr>
        <w:pStyle w:val="Bibliography"/>
        <w:numPr>
          <w:ilvl w:val="0"/>
          <w:numId w:val="35"/>
        </w:numPr>
        <w:spacing w:after="0" w:line="360" w:lineRule="auto"/>
        <w:rPr>
          <w:rFonts w:cs="Times New Roman"/>
          <w:noProof/>
          <w:szCs w:val="24"/>
        </w:rPr>
      </w:pPr>
      <w:r w:rsidRPr="007C3112">
        <w:rPr>
          <w:rFonts w:cs="Times New Roman"/>
          <w:iCs/>
          <w:noProof/>
          <w:szCs w:val="24"/>
        </w:rPr>
        <w:t>Facon Named DoDEA Chief of Educational Partnerships Branch.</w:t>
      </w:r>
      <w:r w:rsidRPr="007C3112">
        <w:rPr>
          <w:rFonts w:cs="Times New Roman"/>
          <w:noProof/>
          <w:szCs w:val="24"/>
        </w:rPr>
        <w:t xml:space="preserve"> (June 13, 2008)</w:t>
      </w:r>
    </w:p>
    <w:p w14:paraId="0B206F5F" w14:textId="77777777" w:rsidR="00F3391A" w:rsidRPr="007C3112" w:rsidRDefault="00F3391A" w:rsidP="007C3112">
      <w:pPr>
        <w:pStyle w:val="ListParagraph"/>
        <w:numPr>
          <w:ilvl w:val="0"/>
          <w:numId w:val="35"/>
        </w:numPr>
        <w:spacing w:after="0" w:line="360" w:lineRule="auto"/>
        <w:rPr>
          <w:rFonts w:cs="Times New Roman"/>
          <w:szCs w:val="24"/>
        </w:rPr>
      </w:pPr>
      <w:r w:rsidRPr="007C3112">
        <w:rPr>
          <w:rFonts w:cs="Times New Roman"/>
          <w:iCs/>
          <w:noProof/>
          <w:szCs w:val="24"/>
        </w:rPr>
        <w:t>DoDEA Director Reflects on His Service</w:t>
      </w:r>
      <w:r w:rsidRPr="007C3112">
        <w:rPr>
          <w:rFonts w:cs="Times New Roman"/>
          <w:noProof/>
          <w:szCs w:val="24"/>
        </w:rPr>
        <w:t xml:space="preserve"> </w:t>
      </w:r>
      <w:r w:rsidR="009A5850" w:rsidRPr="007C3112">
        <w:rPr>
          <w:rFonts w:cs="Times New Roman"/>
          <w:noProof/>
          <w:szCs w:val="24"/>
        </w:rPr>
        <w:t>(</w:t>
      </w:r>
      <w:r w:rsidRPr="007C3112">
        <w:rPr>
          <w:rFonts w:cs="Times New Roman"/>
          <w:noProof/>
          <w:szCs w:val="24"/>
        </w:rPr>
        <w:t>June 25, 2008)</w:t>
      </w:r>
    </w:p>
    <w:p w14:paraId="765D484E" w14:textId="77777777" w:rsidR="00395BB1" w:rsidRPr="007C3112" w:rsidRDefault="00F3391A" w:rsidP="007C3112">
      <w:pPr>
        <w:pStyle w:val="ListParagraph"/>
        <w:numPr>
          <w:ilvl w:val="0"/>
          <w:numId w:val="35"/>
        </w:numPr>
        <w:spacing w:after="100" w:afterAutospacing="1" w:line="360" w:lineRule="auto"/>
        <w:rPr>
          <w:rFonts w:cs="Times New Roman"/>
          <w:szCs w:val="24"/>
        </w:rPr>
      </w:pPr>
      <w:r w:rsidRPr="007C3112">
        <w:rPr>
          <w:rFonts w:cs="Times New Roman"/>
          <w:szCs w:val="24"/>
        </w:rPr>
        <w:t>Miles Selected As Director of the Department of Defense Education Activity (July 2, 2008)</w:t>
      </w:r>
    </w:p>
    <w:p w14:paraId="73ABCC66" w14:textId="77777777" w:rsidR="00F3391A" w:rsidRPr="007C3112" w:rsidRDefault="00395BB1" w:rsidP="007C3112">
      <w:pPr>
        <w:pStyle w:val="Bibliography"/>
        <w:numPr>
          <w:ilvl w:val="0"/>
          <w:numId w:val="35"/>
        </w:numPr>
        <w:spacing w:after="0" w:line="360" w:lineRule="auto"/>
        <w:rPr>
          <w:rFonts w:cs="Times New Roman"/>
          <w:noProof/>
          <w:szCs w:val="24"/>
        </w:rPr>
      </w:pPr>
      <w:r w:rsidRPr="007C3112">
        <w:rPr>
          <w:rFonts w:cs="Times New Roman"/>
          <w:iCs/>
          <w:noProof/>
          <w:szCs w:val="24"/>
        </w:rPr>
        <w:t xml:space="preserve">DoDEA Area Director Aligned to New Posts </w:t>
      </w:r>
      <w:r w:rsidRPr="007C3112">
        <w:rPr>
          <w:rFonts w:cs="Times New Roman"/>
          <w:noProof/>
          <w:szCs w:val="24"/>
        </w:rPr>
        <w:t>(May 13, 2009)</w:t>
      </w:r>
      <w:r w:rsidR="00F3391A" w:rsidRPr="007C3112">
        <w:rPr>
          <w:rFonts w:cs="Times New Roman"/>
          <w:szCs w:val="24"/>
        </w:rPr>
        <w:fldChar w:fldCharType="begin"/>
      </w:r>
      <w:r w:rsidR="00F3391A" w:rsidRPr="007C3112">
        <w:rPr>
          <w:rFonts w:cs="Times New Roman"/>
          <w:szCs w:val="24"/>
        </w:rPr>
        <w:instrText xml:space="preserve"> BIBLIOGRAPHY  \l 1033 </w:instrText>
      </w:r>
      <w:r w:rsidR="00F3391A" w:rsidRPr="007C3112">
        <w:rPr>
          <w:rFonts w:cs="Times New Roman"/>
          <w:szCs w:val="24"/>
        </w:rPr>
        <w:fldChar w:fldCharType="separate"/>
      </w:r>
    </w:p>
    <w:p w14:paraId="20CD4CD5" w14:textId="77777777" w:rsidR="00F3391A" w:rsidRPr="007C3112" w:rsidRDefault="00F3391A" w:rsidP="007C3112">
      <w:pPr>
        <w:pStyle w:val="Bibliography"/>
        <w:numPr>
          <w:ilvl w:val="0"/>
          <w:numId w:val="35"/>
        </w:numPr>
        <w:spacing w:after="0" w:line="360" w:lineRule="auto"/>
        <w:rPr>
          <w:rFonts w:cs="Times New Roman"/>
          <w:noProof/>
          <w:szCs w:val="24"/>
        </w:rPr>
      </w:pPr>
      <w:r w:rsidRPr="007C3112">
        <w:rPr>
          <w:rFonts w:cs="Times New Roman"/>
          <w:iCs/>
          <w:noProof/>
          <w:szCs w:val="24"/>
        </w:rPr>
        <w:t>DoDEA Selects Area Superintendents for Curriculum, Instruction, and Assessment.</w:t>
      </w:r>
      <w:r w:rsidRPr="007C3112">
        <w:rPr>
          <w:rFonts w:cs="Times New Roman"/>
          <w:noProof/>
          <w:szCs w:val="24"/>
        </w:rPr>
        <w:t xml:space="preserve"> (June 9, 2009)</w:t>
      </w:r>
    </w:p>
    <w:p w14:paraId="7F0950E1" w14:textId="77777777" w:rsidR="00395BB1" w:rsidRPr="007C3112" w:rsidRDefault="00395BB1" w:rsidP="007C3112">
      <w:pPr>
        <w:pStyle w:val="Bibliography"/>
        <w:numPr>
          <w:ilvl w:val="0"/>
          <w:numId w:val="35"/>
        </w:numPr>
        <w:spacing w:after="0" w:line="360" w:lineRule="auto"/>
        <w:rPr>
          <w:rFonts w:cs="Times New Roman"/>
          <w:noProof/>
          <w:szCs w:val="24"/>
        </w:rPr>
      </w:pPr>
      <w:r w:rsidRPr="007C3112">
        <w:rPr>
          <w:rFonts w:cs="Times New Roman"/>
          <w:iCs/>
          <w:noProof/>
          <w:szCs w:val="24"/>
        </w:rPr>
        <w:t>Defense Schools' Director Pleased with Year's Accomplishment</w:t>
      </w:r>
      <w:r w:rsidRPr="007C3112">
        <w:rPr>
          <w:rFonts w:cs="Times New Roman"/>
          <w:noProof/>
          <w:szCs w:val="24"/>
        </w:rPr>
        <w:t xml:space="preserve"> (June 18, 2009)</w:t>
      </w:r>
    </w:p>
    <w:p w14:paraId="72E767B3" w14:textId="1F40DC01" w:rsidR="00D9509A" w:rsidRPr="007C3112" w:rsidRDefault="00D9509A" w:rsidP="007C3112">
      <w:pPr>
        <w:pStyle w:val="Bibliography"/>
        <w:numPr>
          <w:ilvl w:val="0"/>
          <w:numId w:val="35"/>
        </w:numPr>
        <w:spacing w:after="0" w:line="360" w:lineRule="auto"/>
        <w:rPr>
          <w:rFonts w:cs="Times New Roman"/>
          <w:noProof/>
          <w:szCs w:val="24"/>
        </w:rPr>
      </w:pPr>
      <w:r w:rsidRPr="007C3112">
        <w:rPr>
          <w:rFonts w:cs="Times New Roman"/>
          <w:noProof/>
          <w:szCs w:val="24"/>
        </w:rPr>
        <w:t>White House Press Release: President Obama Establishes Bipartisan National Commission on Fiscal Responsibility and Reform (February 18, 2010)</w:t>
      </w:r>
    </w:p>
    <w:p w14:paraId="2370CF36" w14:textId="77777777" w:rsidR="00F3391A" w:rsidRPr="007C3112" w:rsidRDefault="00F3391A" w:rsidP="007C3112">
      <w:pPr>
        <w:pStyle w:val="Bibliography"/>
        <w:numPr>
          <w:ilvl w:val="0"/>
          <w:numId w:val="35"/>
        </w:numPr>
        <w:spacing w:after="0" w:line="360" w:lineRule="auto"/>
        <w:rPr>
          <w:rFonts w:cs="Times New Roman"/>
          <w:noProof/>
          <w:szCs w:val="24"/>
        </w:rPr>
      </w:pPr>
      <w:r w:rsidRPr="007C3112">
        <w:rPr>
          <w:rFonts w:cs="Times New Roman"/>
          <w:noProof/>
          <w:szCs w:val="24"/>
        </w:rPr>
        <w:t xml:space="preserve"> </w:t>
      </w:r>
      <w:r w:rsidR="009A5850" w:rsidRPr="007C3112">
        <w:rPr>
          <w:rFonts w:cs="Times New Roman"/>
          <w:noProof/>
          <w:szCs w:val="24"/>
        </w:rPr>
        <w:t>DoDEA Begins School Year With Facilities Renovation and Construction Initiative (August 10, 2010)</w:t>
      </w:r>
    </w:p>
    <w:p w14:paraId="39CA0DAE" w14:textId="77777777" w:rsidR="00395BB1" w:rsidRPr="007C3112" w:rsidRDefault="00395BB1" w:rsidP="007C3112">
      <w:pPr>
        <w:pStyle w:val="Bibliography"/>
        <w:numPr>
          <w:ilvl w:val="0"/>
          <w:numId w:val="35"/>
        </w:numPr>
        <w:spacing w:after="0" w:line="360" w:lineRule="auto"/>
        <w:rPr>
          <w:rFonts w:cs="Times New Roman"/>
          <w:szCs w:val="24"/>
        </w:rPr>
      </w:pPr>
      <w:r w:rsidRPr="007C3112">
        <w:rPr>
          <w:rFonts w:cs="Times New Roman"/>
          <w:noProof/>
          <w:szCs w:val="24"/>
        </w:rPr>
        <w:t>Officials Name New Education Activity Director (November 16, 2011)</w:t>
      </w:r>
    </w:p>
    <w:p w14:paraId="177B957E" w14:textId="77777777" w:rsidR="00F3391A" w:rsidRPr="007C3112" w:rsidRDefault="00F3391A" w:rsidP="007C3112">
      <w:pPr>
        <w:pStyle w:val="Bibliography"/>
        <w:numPr>
          <w:ilvl w:val="0"/>
          <w:numId w:val="35"/>
        </w:numPr>
        <w:spacing w:after="0" w:line="360" w:lineRule="auto"/>
        <w:rPr>
          <w:rFonts w:cs="Times New Roman"/>
          <w:noProof/>
          <w:szCs w:val="24"/>
        </w:rPr>
      </w:pPr>
      <w:r w:rsidRPr="007C3112">
        <w:rPr>
          <w:rFonts w:cs="Times New Roman"/>
          <w:iCs/>
          <w:noProof/>
          <w:szCs w:val="24"/>
        </w:rPr>
        <w:t>Dr. Linda Curtis Selected as DoDEA Pacific Director</w:t>
      </w:r>
      <w:r w:rsidRPr="007C3112">
        <w:rPr>
          <w:rFonts w:cs="Times New Roman"/>
          <w:noProof/>
          <w:szCs w:val="24"/>
        </w:rPr>
        <w:t xml:space="preserve"> (August 20, 2013)</w:t>
      </w:r>
    </w:p>
    <w:p w14:paraId="7B22CEF9" w14:textId="77777777" w:rsidR="00395BB1" w:rsidRPr="007C3112" w:rsidRDefault="00395BB1" w:rsidP="007C3112">
      <w:pPr>
        <w:pStyle w:val="Bibliography"/>
        <w:numPr>
          <w:ilvl w:val="0"/>
          <w:numId w:val="35"/>
        </w:numPr>
        <w:spacing w:after="0" w:line="360" w:lineRule="auto"/>
        <w:rPr>
          <w:rFonts w:cs="Times New Roman"/>
          <w:noProof/>
          <w:szCs w:val="24"/>
        </w:rPr>
      </w:pPr>
      <w:r w:rsidRPr="007C3112">
        <w:rPr>
          <w:rFonts w:cs="Times New Roman"/>
          <w:iCs/>
          <w:noProof/>
          <w:szCs w:val="24"/>
        </w:rPr>
        <w:t>SHAPE Community Schools to Experience a Transformative New School Year</w:t>
      </w:r>
      <w:r w:rsidRPr="007C3112">
        <w:rPr>
          <w:rFonts w:cs="Times New Roman"/>
          <w:noProof/>
          <w:szCs w:val="24"/>
        </w:rPr>
        <w:t xml:space="preserve"> (August 15, 2014)</w:t>
      </w:r>
    </w:p>
    <w:p w14:paraId="016B1C40" w14:textId="77777777" w:rsidR="00395BB1" w:rsidRPr="007C3112" w:rsidRDefault="00395BB1" w:rsidP="007C3112">
      <w:pPr>
        <w:pStyle w:val="Bibliography"/>
        <w:numPr>
          <w:ilvl w:val="0"/>
          <w:numId w:val="35"/>
        </w:numPr>
        <w:spacing w:after="0" w:line="360" w:lineRule="auto"/>
        <w:rPr>
          <w:rFonts w:cs="Times New Roman"/>
          <w:noProof/>
          <w:szCs w:val="24"/>
        </w:rPr>
      </w:pPr>
      <w:r w:rsidRPr="007C3112">
        <w:rPr>
          <w:rFonts w:cs="Times New Roman"/>
          <w:iCs/>
          <w:noProof/>
          <w:szCs w:val="24"/>
        </w:rPr>
        <w:lastRenderedPageBreak/>
        <w:t xml:space="preserve">Dr. Nancy Bresell Retires After 37 Years of Service to DoDEA </w:t>
      </w:r>
      <w:r w:rsidRPr="007C3112">
        <w:rPr>
          <w:rFonts w:cs="Times New Roman"/>
          <w:noProof/>
          <w:szCs w:val="24"/>
        </w:rPr>
        <w:t>(January 2, 2015)</w:t>
      </w:r>
    </w:p>
    <w:p w14:paraId="0527650C" w14:textId="77777777" w:rsidR="00395BB1" w:rsidRPr="007C3112" w:rsidRDefault="00395BB1" w:rsidP="007C3112">
      <w:pPr>
        <w:pStyle w:val="Bibliography"/>
        <w:numPr>
          <w:ilvl w:val="0"/>
          <w:numId w:val="35"/>
        </w:numPr>
        <w:spacing w:after="0" w:line="360" w:lineRule="auto"/>
        <w:rPr>
          <w:rFonts w:cs="Times New Roman"/>
          <w:noProof/>
          <w:szCs w:val="24"/>
        </w:rPr>
      </w:pPr>
      <w:r w:rsidRPr="007C3112">
        <w:rPr>
          <w:rFonts w:cs="Times New Roman"/>
          <w:iCs/>
          <w:noProof/>
          <w:szCs w:val="24"/>
        </w:rPr>
        <w:t>Restructuring for Student Achievement</w:t>
      </w:r>
      <w:r w:rsidRPr="007C3112">
        <w:rPr>
          <w:rFonts w:cs="Times New Roman"/>
          <w:noProof/>
          <w:szCs w:val="24"/>
        </w:rPr>
        <w:t xml:space="preserve"> (May 21, 2015)</w:t>
      </w:r>
    </w:p>
    <w:p w14:paraId="535C2DC3" w14:textId="77777777" w:rsidR="00395BB1" w:rsidRPr="007C3112" w:rsidRDefault="00395BB1" w:rsidP="007C3112">
      <w:pPr>
        <w:pStyle w:val="Bibliography"/>
        <w:numPr>
          <w:ilvl w:val="0"/>
          <w:numId w:val="35"/>
        </w:numPr>
        <w:spacing w:after="0" w:line="360" w:lineRule="auto"/>
        <w:rPr>
          <w:rFonts w:cs="Times New Roman"/>
          <w:szCs w:val="24"/>
        </w:rPr>
      </w:pPr>
      <w:r w:rsidRPr="007C3112">
        <w:rPr>
          <w:rFonts w:cs="Times New Roman"/>
          <w:iCs/>
          <w:noProof/>
          <w:szCs w:val="24"/>
        </w:rPr>
        <w:t>New Director Selected for DoDEA Schools in Europe</w:t>
      </w:r>
      <w:r w:rsidRPr="007C3112">
        <w:rPr>
          <w:rFonts w:cs="Times New Roman"/>
          <w:noProof/>
          <w:szCs w:val="24"/>
        </w:rPr>
        <w:t xml:space="preserve"> (July 9, 2015)</w:t>
      </w:r>
    </w:p>
    <w:p w14:paraId="12548437" w14:textId="77777777" w:rsidR="00F3391A" w:rsidRPr="007C3112" w:rsidRDefault="00F3391A" w:rsidP="007C3112">
      <w:pPr>
        <w:pStyle w:val="Bibliography"/>
        <w:numPr>
          <w:ilvl w:val="0"/>
          <w:numId w:val="35"/>
        </w:numPr>
        <w:spacing w:after="0" w:line="360" w:lineRule="auto"/>
        <w:rPr>
          <w:rFonts w:cs="Times New Roman"/>
          <w:noProof/>
          <w:szCs w:val="24"/>
        </w:rPr>
      </w:pPr>
      <w:r w:rsidRPr="007C3112">
        <w:rPr>
          <w:rFonts w:cs="Times New Roman"/>
          <w:iCs/>
          <w:noProof/>
          <w:szCs w:val="24"/>
        </w:rPr>
        <w:t xml:space="preserve">DoDEA Announces Changes in Educational Leadership </w:t>
      </w:r>
      <w:r w:rsidRPr="007C3112">
        <w:rPr>
          <w:rFonts w:cs="Times New Roman"/>
          <w:noProof/>
          <w:szCs w:val="24"/>
        </w:rPr>
        <w:t>(August 5, 2015)</w:t>
      </w:r>
    </w:p>
    <w:p w14:paraId="4F60FB8F" w14:textId="77777777" w:rsidR="00F3391A" w:rsidRPr="007C3112" w:rsidRDefault="002E37E3" w:rsidP="007C3112">
      <w:pPr>
        <w:pStyle w:val="Bibliography"/>
        <w:numPr>
          <w:ilvl w:val="0"/>
          <w:numId w:val="35"/>
        </w:numPr>
        <w:spacing w:after="0" w:line="360" w:lineRule="auto"/>
        <w:rPr>
          <w:rFonts w:cs="Times New Roman"/>
          <w:szCs w:val="24"/>
        </w:rPr>
      </w:pPr>
      <w:r w:rsidRPr="007C3112">
        <w:rPr>
          <w:rFonts w:cs="Times New Roman"/>
          <w:noProof/>
          <w:szCs w:val="24"/>
        </w:rPr>
        <w:t>DoDEA Begins School Year 2015-2016 (August 25, 2015</w:t>
      </w:r>
      <w:r w:rsidR="00395BB1" w:rsidRPr="007C3112">
        <w:rPr>
          <w:rFonts w:cs="Times New Roman"/>
          <w:noProof/>
          <w:szCs w:val="24"/>
        </w:rPr>
        <w:t>)</w:t>
      </w:r>
      <w:r w:rsidR="00F3391A" w:rsidRPr="007C3112">
        <w:rPr>
          <w:rFonts w:cs="Times New Roman"/>
          <w:szCs w:val="24"/>
        </w:rPr>
        <w:fldChar w:fldCharType="end"/>
      </w:r>
    </w:p>
    <w:p w14:paraId="7EB48AB3" w14:textId="09920D25" w:rsidR="00F3391A" w:rsidRPr="007C3112" w:rsidRDefault="00F3391A" w:rsidP="007C3112">
      <w:pPr>
        <w:pStyle w:val="ListParagraph"/>
        <w:numPr>
          <w:ilvl w:val="0"/>
          <w:numId w:val="23"/>
        </w:numPr>
        <w:spacing w:after="0" w:line="360" w:lineRule="auto"/>
        <w:rPr>
          <w:rFonts w:cs="Times New Roman"/>
          <w:szCs w:val="24"/>
        </w:rPr>
      </w:pPr>
      <w:r w:rsidRPr="007C3112">
        <w:rPr>
          <w:rFonts w:cs="Times New Roman"/>
          <w:szCs w:val="24"/>
        </w:rPr>
        <w:t>Legislation</w:t>
      </w:r>
      <w:r w:rsidR="00BA26A0" w:rsidRPr="007C3112">
        <w:rPr>
          <w:rFonts w:cs="Times New Roman"/>
          <w:szCs w:val="24"/>
        </w:rPr>
        <w:t xml:space="preserve"> (TAB 9</w:t>
      </w:r>
      <w:r w:rsidR="006317A0" w:rsidRPr="007C3112">
        <w:rPr>
          <w:rFonts w:cs="Times New Roman"/>
          <w:szCs w:val="24"/>
        </w:rPr>
        <w:t>)</w:t>
      </w:r>
    </w:p>
    <w:p w14:paraId="6F39E412" w14:textId="77777777" w:rsidR="00395BB1" w:rsidRPr="007C3112" w:rsidRDefault="00395BB1" w:rsidP="007C3112">
      <w:pPr>
        <w:pStyle w:val="Bibliography"/>
        <w:numPr>
          <w:ilvl w:val="0"/>
          <w:numId w:val="36"/>
        </w:numPr>
        <w:spacing w:after="0" w:line="360" w:lineRule="auto"/>
        <w:rPr>
          <w:rFonts w:cs="Times New Roman"/>
          <w:iCs/>
          <w:noProof/>
          <w:szCs w:val="24"/>
        </w:rPr>
      </w:pPr>
      <w:r w:rsidRPr="007C3112">
        <w:rPr>
          <w:rFonts w:cs="Times New Roman"/>
          <w:iCs/>
          <w:noProof/>
          <w:szCs w:val="24"/>
        </w:rPr>
        <w:t>Public Law 95-561, Defense Dependent Education Act of 1978: An Act to Extend and Amend Expiring Elementary and Secondary Education Programs, and for Other Purpose dated November 1, 1978</w:t>
      </w:r>
    </w:p>
    <w:p w14:paraId="6D70AE0D" w14:textId="77777777" w:rsidR="00F3391A" w:rsidRPr="007C3112" w:rsidRDefault="00F3391A" w:rsidP="007C3112">
      <w:pPr>
        <w:pStyle w:val="ListParagraph"/>
        <w:numPr>
          <w:ilvl w:val="0"/>
          <w:numId w:val="36"/>
        </w:numPr>
        <w:spacing w:after="0" w:line="360" w:lineRule="auto"/>
        <w:rPr>
          <w:rFonts w:cs="Times New Roman"/>
          <w:szCs w:val="24"/>
        </w:rPr>
      </w:pPr>
      <w:r w:rsidRPr="007C3112">
        <w:rPr>
          <w:rFonts w:cs="Times New Roman"/>
          <w:szCs w:val="24"/>
        </w:rPr>
        <w:t xml:space="preserve">U.S.C. Title 20, Education, Chapter 25A, Overseas Defense Dependents’ Education, </w:t>
      </w:r>
      <w:r w:rsidR="001A5AA4" w:rsidRPr="007C3112">
        <w:rPr>
          <w:rFonts w:cs="Times New Roman"/>
          <w:szCs w:val="24"/>
        </w:rPr>
        <w:t>(</w:t>
      </w:r>
      <w:r w:rsidRPr="007C3112">
        <w:rPr>
          <w:rFonts w:cs="Times New Roman"/>
          <w:szCs w:val="24"/>
        </w:rPr>
        <w:t>929</w:t>
      </w:r>
      <w:r w:rsidR="001A5AA4" w:rsidRPr="007C3112">
        <w:rPr>
          <w:rFonts w:cs="Times New Roman"/>
          <w:szCs w:val="24"/>
        </w:rPr>
        <w:t>)</w:t>
      </w:r>
      <w:r w:rsidRPr="007C3112">
        <w:rPr>
          <w:rFonts w:cs="Times New Roman"/>
          <w:szCs w:val="24"/>
        </w:rPr>
        <w:t xml:space="preserve"> Advisory Council on Dependents’ Education</w:t>
      </w:r>
    </w:p>
    <w:p w14:paraId="142EA3D1" w14:textId="410C3CED" w:rsidR="00395BB1" w:rsidRPr="007C3112" w:rsidRDefault="00F3391A" w:rsidP="007C3112">
      <w:pPr>
        <w:pStyle w:val="ListParagraph"/>
        <w:numPr>
          <w:ilvl w:val="0"/>
          <w:numId w:val="36"/>
        </w:numPr>
        <w:spacing w:after="100" w:afterAutospacing="1" w:line="360" w:lineRule="auto"/>
        <w:rPr>
          <w:rFonts w:cs="Times New Roman"/>
          <w:szCs w:val="24"/>
        </w:rPr>
      </w:pPr>
      <w:r w:rsidRPr="007C3112">
        <w:rPr>
          <w:rFonts w:cs="Times New Roman"/>
          <w:szCs w:val="24"/>
        </w:rPr>
        <w:t>U.S.C. Title 10, Armed Forces, Chapter 108, Department of Defense Schools, Section 2164, DoD Domestic Dependent Elementary and Secondary Schools</w:t>
      </w:r>
    </w:p>
    <w:p w14:paraId="65CD3899" w14:textId="2F0C2256" w:rsidR="00F3391A" w:rsidRPr="007C3112" w:rsidRDefault="00F3391A" w:rsidP="007C3112">
      <w:pPr>
        <w:pStyle w:val="ListParagraph"/>
        <w:numPr>
          <w:ilvl w:val="0"/>
          <w:numId w:val="23"/>
        </w:numPr>
        <w:spacing w:after="0" w:line="360" w:lineRule="auto"/>
        <w:rPr>
          <w:rFonts w:cs="Times New Roman"/>
          <w:szCs w:val="24"/>
        </w:rPr>
      </w:pPr>
      <w:r w:rsidRPr="007C3112">
        <w:rPr>
          <w:rFonts w:cs="Times New Roman"/>
          <w:szCs w:val="24"/>
        </w:rPr>
        <w:t>Miscellaneous</w:t>
      </w:r>
      <w:r w:rsidR="00BA26A0" w:rsidRPr="007C3112">
        <w:rPr>
          <w:rFonts w:cs="Times New Roman"/>
          <w:szCs w:val="24"/>
        </w:rPr>
        <w:t xml:space="preserve"> (TAB 10</w:t>
      </w:r>
      <w:r w:rsidR="006317A0" w:rsidRPr="007C3112">
        <w:rPr>
          <w:rFonts w:cs="Times New Roman"/>
          <w:szCs w:val="24"/>
        </w:rPr>
        <w:t>)</w:t>
      </w:r>
    </w:p>
    <w:p w14:paraId="5D9E8FFF" w14:textId="08DA9182" w:rsidR="00D9509A" w:rsidRPr="007C3112" w:rsidRDefault="00802936" w:rsidP="007C3112">
      <w:pPr>
        <w:pStyle w:val="Bibliography"/>
        <w:numPr>
          <w:ilvl w:val="0"/>
          <w:numId w:val="37"/>
        </w:numPr>
        <w:spacing w:after="0" w:line="360" w:lineRule="auto"/>
        <w:rPr>
          <w:rFonts w:cs="Times New Roman"/>
          <w:noProof/>
          <w:szCs w:val="24"/>
        </w:rPr>
      </w:pPr>
      <w:r w:rsidRPr="007C3112">
        <w:rPr>
          <w:rFonts w:cs="Times New Roman"/>
          <w:noProof/>
          <w:szCs w:val="24"/>
        </w:rPr>
        <w:t xml:space="preserve">Teacher Union </w:t>
      </w:r>
      <w:r w:rsidR="00D9509A" w:rsidRPr="007C3112">
        <w:rPr>
          <w:rFonts w:cs="Times New Roman"/>
          <w:noProof/>
          <w:szCs w:val="24"/>
        </w:rPr>
        <w:t>FEA Newsletter (October 7, 2009)</w:t>
      </w:r>
    </w:p>
    <w:p w14:paraId="37FF70FE" w14:textId="77F91EE8" w:rsidR="00D9509A" w:rsidRPr="007C3112" w:rsidRDefault="00802936" w:rsidP="007C3112">
      <w:pPr>
        <w:pStyle w:val="Bibliography"/>
        <w:numPr>
          <w:ilvl w:val="0"/>
          <w:numId w:val="37"/>
        </w:numPr>
        <w:spacing w:after="0" w:line="360" w:lineRule="auto"/>
        <w:rPr>
          <w:rFonts w:cs="Times New Roman"/>
          <w:noProof/>
          <w:szCs w:val="24"/>
        </w:rPr>
      </w:pPr>
      <w:r w:rsidRPr="007C3112">
        <w:rPr>
          <w:rFonts w:cs="Times New Roman"/>
          <w:noProof/>
          <w:szCs w:val="24"/>
        </w:rPr>
        <w:t xml:space="preserve">Teacher Union </w:t>
      </w:r>
      <w:r w:rsidR="00D9509A" w:rsidRPr="007C3112">
        <w:rPr>
          <w:rFonts w:cs="Times New Roman"/>
          <w:noProof/>
          <w:szCs w:val="24"/>
        </w:rPr>
        <w:t xml:space="preserve">FEA </w:t>
      </w:r>
      <w:r w:rsidRPr="007C3112">
        <w:rPr>
          <w:rFonts w:cs="Times New Roman"/>
          <w:noProof/>
          <w:szCs w:val="24"/>
        </w:rPr>
        <w:t xml:space="preserve">Newsletter </w:t>
      </w:r>
      <w:r w:rsidR="00D9509A" w:rsidRPr="007C3112">
        <w:rPr>
          <w:rFonts w:cs="Times New Roman"/>
          <w:noProof/>
          <w:szCs w:val="24"/>
        </w:rPr>
        <w:t>Educators Have Indeed Provided Decades of Excellence! (Debunking the Myths of Dr. Shirley Miles</w:t>
      </w:r>
      <w:r w:rsidRPr="007C3112">
        <w:rPr>
          <w:rFonts w:cs="Times New Roman"/>
          <w:noProof/>
          <w:szCs w:val="24"/>
        </w:rPr>
        <w:t>)</w:t>
      </w:r>
      <w:r w:rsidR="006317A0" w:rsidRPr="007C3112">
        <w:rPr>
          <w:rFonts w:cs="Times New Roman"/>
          <w:noProof/>
          <w:szCs w:val="24"/>
        </w:rPr>
        <w:t xml:space="preserve"> (August 2009)</w:t>
      </w:r>
    </w:p>
    <w:p w14:paraId="5ACA72D2" w14:textId="36BEF998" w:rsidR="006F3064" w:rsidRPr="007C3112" w:rsidRDefault="006F3064" w:rsidP="007C3112">
      <w:pPr>
        <w:pStyle w:val="ListParagraph"/>
        <w:numPr>
          <w:ilvl w:val="0"/>
          <w:numId w:val="37"/>
        </w:numPr>
        <w:spacing w:line="360" w:lineRule="auto"/>
        <w:rPr>
          <w:rFonts w:cs="Times New Roman"/>
          <w:szCs w:val="24"/>
        </w:rPr>
      </w:pPr>
      <w:r w:rsidRPr="007C3112">
        <w:rPr>
          <w:rFonts w:cs="Times New Roman"/>
          <w:szCs w:val="24"/>
        </w:rPr>
        <w:t>Remarks by the First Lady at the Joint Armed Forces Officers’ Wives’ Luncheon (January 26, 2010)</w:t>
      </w:r>
    </w:p>
    <w:p w14:paraId="6E9CDC15" w14:textId="1BE12FD5" w:rsidR="00F3391A" w:rsidRPr="007C3112" w:rsidRDefault="00F3391A" w:rsidP="007C3112">
      <w:pPr>
        <w:pStyle w:val="ListParagraph"/>
        <w:numPr>
          <w:ilvl w:val="0"/>
          <w:numId w:val="37"/>
        </w:numPr>
        <w:spacing w:line="360" w:lineRule="auto"/>
        <w:rPr>
          <w:rStyle w:val="Hyperlink"/>
          <w:rFonts w:cs="Times New Roman"/>
          <w:color w:val="auto"/>
          <w:szCs w:val="24"/>
          <w:u w:val="none"/>
        </w:rPr>
      </w:pPr>
      <w:r w:rsidRPr="007C3112">
        <w:rPr>
          <w:rStyle w:val="Hyperlink"/>
          <w:rFonts w:cs="Times New Roman"/>
          <w:color w:val="auto"/>
          <w:szCs w:val="24"/>
          <w:u w:val="none"/>
        </w:rPr>
        <w:t>Transcript: Air Force Times Interview with Major General Michael Snodgrass, U.S. Africa Command Chief of Staff</w:t>
      </w:r>
      <w:r w:rsidR="00802936" w:rsidRPr="007C3112">
        <w:rPr>
          <w:rStyle w:val="Hyperlink"/>
          <w:rFonts w:cs="Times New Roman"/>
          <w:color w:val="auto"/>
          <w:szCs w:val="24"/>
          <w:u w:val="none"/>
        </w:rPr>
        <w:t xml:space="preserve"> (</w:t>
      </w:r>
      <w:r w:rsidR="00CE3951" w:rsidRPr="007C3112">
        <w:rPr>
          <w:rStyle w:val="Hyperlink"/>
          <w:rFonts w:cs="Times New Roman"/>
          <w:color w:val="auto"/>
          <w:szCs w:val="24"/>
          <w:u w:val="none"/>
        </w:rPr>
        <w:t>June 16, 2010)</w:t>
      </w:r>
    </w:p>
    <w:p w14:paraId="53FD2232" w14:textId="77777777" w:rsidR="00D9509A" w:rsidRPr="007C3112" w:rsidRDefault="00D9509A" w:rsidP="007C3112">
      <w:pPr>
        <w:pStyle w:val="ListParagraph"/>
        <w:numPr>
          <w:ilvl w:val="0"/>
          <w:numId w:val="37"/>
        </w:numPr>
        <w:spacing w:after="100" w:afterAutospacing="1" w:line="360" w:lineRule="auto"/>
        <w:rPr>
          <w:rFonts w:cs="Times New Roman"/>
          <w:szCs w:val="24"/>
        </w:rPr>
      </w:pPr>
      <w:r w:rsidRPr="007C3112">
        <w:rPr>
          <w:rFonts w:cs="Times New Roman"/>
          <w:szCs w:val="24"/>
        </w:rPr>
        <w:t>Navy School Liaison Officer Brochure (no date, retrieved 2015)</w:t>
      </w:r>
    </w:p>
    <w:p w14:paraId="6509D227" w14:textId="77777777" w:rsidR="00964038" w:rsidRPr="007C3112" w:rsidRDefault="00D9509A" w:rsidP="007C3112">
      <w:pPr>
        <w:pStyle w:val="ListParagraph"/>
        <w:numPr>
          <w:ilvl w:val="0"/>
          <w:numId w:val="37"/>
        </w:numPr>
        <w:spacing w:after="100" w:afterAutospacing="1" w:line="360" w:lineRule="auto"/>
        <w:rPr>
          <w:rFonts w:cs="Times New Roman"/>
          <w:szCs w:val="24"/>
        </w:rPr>
      </w:pPr>
      <w:r w:rsidRPr="007C3112">
        <w:rPr>
          <w:rFonts w:cs="Times New Roman"/>
          <w:szCs w:val="24"/>
        </w:rPr>
        <w:t>Non-DoD Schools Program Schools Listing (current as of January 2016)</w:t>
      </w:r>
    </w:p>
    <w:p w14:paraId="62FDADE0" w14:textId="05669CDA" w:rsidR="00F3391A" w:rsidRPr="007C3112" w:rsidRDefault="000A0970" w:rsidP="007C3112">
      <w:pPr>
        <w:pStyle w:val="ListParagraph"/>
        <w:numPr>
          <w:ilvl w:val="0"/>
          <w:numId w:val="23"/>
        </w:numPr>
        <w:spacing w:after="0" w:line="360" w:lineRule="auto"/>
        <w:rPr>
          <w:rFonts w:cs="Times New Roman"/>
          <w:szCs w:val="24"/>
        </w:rPr>
      </w:pPr>
      <w:r w:rsidRPr="007C3112">
        <w:rPr>
          <w:rFonts w:cs="Times New Roman"/>
          <w:szCs w:val="24"/>
        </w:rPr>
        <w:t>Reports/</w:t>
      </w:r>
      <w:r w:rsidR="00F3391A" w:rsidRPr="007C3112">
        <w:rPr>
          <w:rFonts w:cs="Times New Roman"/>
          <w:szCs w:val="24"/>
        </w:rPr>
        <w:t>Research</w:t>
      </w:r>
      <w:r w:rsidR="006317A0" w:rsidRPr="007C3112">
        <w:rPr>
          <w:rFonts w:cs="Times New Roman"/>
          <w:szCs w:val="24"/>
        </w:rPr>
        <w:t xml:space="preserve"> (TAB </w:t>
      </w:r>
      <w:r w:rsidR="00BA26A0" w:rsidRPr="007C3112">
        <w:rPr>
          <w:rFonts w:cs="Times New Roman"/>
          <w:szCs w:val="24"/>
        </w:rPr>
        <w:t>11</w:t>
      </w:r>
      <w:r w:rsidR="006317A0" w:rsidRPr="007C3112">
        <w:rPr>
          <w:rFonts w:cs="Times New Roman"/>
          <w:szCs w:val="24"/>
        </w:rPr>
        <w:t>)</w:t>
      </w:r>
    </w:p>
    <w:p w14:paraId="0991E7BE" w14:textId="77777777" w:rsidR="0039050B" w:rsidRPr="007C3112" w:rsidRDefault="0039050B" w:rsidP="007C3112">
      <w:pPr>
        <w:pStyle w:val="ListParagraph"/>
        <w:numPr>
          <w:ilvl w:val="0"/>
          <w:numId w:val="38"/>
        </w:numPr>
        <w:spacing w:after="0" w:line="360" w:lineRule="auto"/>
        <w:rPr>
          <w:rFonts w:cs="Times New Roman"/>
          <w:szCs w:val="24"/>
        </w:rPr>
      </w:pPr>
      <w:r w:rsidRPr="007C3112">
        <w:rPr>
          <w:rFonts w:cs="Times New Roman"/>
          <w:szCs w:val="24"/>
        </w:rPr>
        <w:t>Review of Department of Defense Education Activity (DoDEA) Schools, IDA Paper P-3544, Institute for Defense Analyses (October 2000)</w:t>
      </w:r>
    </w:p>
    <w:p w14:paraId="3A51ABB0" w14:textId="77777777" w:rsidR="0039050B" w:rsidRPr="007C3112" w:rsidRDefault="0039050B" w:rsidP="007C3112">
      <w:pPr>
        <w:pStyle w:val="Bibliography"/>
        <w:numPr>
          <w:ilvl w:val="0"/>
          <w:numId w:val="38"/>
        </w:numPr>
        <w:spacing w:after="0" w:line="360" w:lineRule="auto"/>
        <w:rPr>
          <w:rFonts w:cs="Times New Roman"/>
          <w:noProof/>
          <w:szCs w:val="24"/>
        </w:rPr>
      </w:pPr>
      <w:r w:rsidRPr="007C3112">
        <w:rPr>
          <w:rFonts w:cs="Times New Roman"/>
          <w:iCs/>
          <w:noProof/>
          <w:szCs w:val="24"/>
        </w:rPr>
        <w:t xml:space="preserve">Review of Department of Defense Education Activity (DoDEA) Volume II: Quantitative Analyses of Educational Quality </w:t>
      </w:r>
      <w:r w:rsidRPr="007C3112">
        <w:rPr>
          <w:rFonts w:cs="Times New Roman"/>
          <w:noProof/>
          <w:szCs w:val="24"/>
        </w:rPr>
        <w:t>(2000)</w:t>
      </w:r>
    </w:p>
    <w:p w14:paraId="3D74231D" w14:textId="77777777" w:rsidR="0039050B" w:rsidRPr="007C3112" w:rsidRDefault="0039050B" w:rsidP="007C3112">
      <w:pPr>
        <w:pStyle w:val="ListParagraph"/>
        <w:numPr>
          <w:ilvl w:val="0"/>
          <w:numId w:val="38"/>
        </w:numPr>
        <w:spacing w:after="0" w:line="360" w:lineRule="auto"/>
        <w:rPr>
          <w:rFonts w:cs="Times New Roman"/>
          <w:szCs w:val="24"/>
        </w:rPr>
      </w:pPr>
      <w:r w:rsidRPr="007C3112">
        <w:rPr>
          <w:rFonts w:cs="Times New Roman"/>
          <w:szCs w:val="24"/>
        </w:rPr>
        <w:lastRenderedPageBreak/>
        <w:t>An Assessment of USAFE School Board Test Program, IDA Paper P-3711, Institute for Defense Analyses (July 2002)</w:t>
      </w:r>
    </w:p>
    <w:p w14:paraId="19824088" w14:textId="77777777" w:rsidR="0039050B" w:rsidRPr="007C3112" w:rsidRDefault="0039050B" w:rsidP="007C3112">
      <w:pPr>
        <w:pStyle w:val="ListParagraph"/>
        <w:numPr>
          <w:ilvl w:val="0"/>
          <w:numId w:val="38"/>
        </w:numPr>
        <w:spacing w:after="0" w:line="360" w:lineRule="auto"/>
        <w:rPr>
          <w:rFonts w:cs="Times New Roman"/>
          <w:szCs w:val="24"/>
        </w:rPr>
      </w:pPr>
      <w:r w:rsidRPr="007C3112">
        <w:rPr>
          <w:rFonts w:cs="Times New Roman"/>
          <w:szCs w:val="24"/>
        </w:rPr>
        <w:t>The Unified Command Plan and Combatant Commands: Background and Issues for Congress  (2003)</w:t>
      </w:r>
    </w:p>
    <w:p w14:paraId="083C8DCD" w14:textId="77777777" w:rsidR="0039050B" w:rsidRPr="007C3112" w:rsidRDefault="0039050B" w:rsidP="007C3112">
      <w:pPr>
        <w:pStyle w:val="ListParagraph"/>
        <w:numPr>
          <w:ilvl w:val="0"/>
          <w:numId w:val="38"/>
        </w:numPr>
        <w:spacing w:after="0" w:line="360" w:lineRule="auto"/>
        <w:rPr>
          <w:rFonts w:cs="Times New Roman"/>
          <w:szCs w:val="24"/>
        </w:rPr>
      </w:pPr>
      <w:r w:rsidRPr="007C3112">
        <w:rPr>
          <w:rFonts w:cs="Times New Roman"/>
          <w:szCs w:val="24"/>
        </w:rPr>
        <w:t>Strategic Assessment and Development of Interorganizational  Influences in the Absence of Hierarchical Authority (2003)</w:t>
      </w:r>
    </w:p>
    <w:p w14:paraId="4FAF737C" w14:textId="77777777" w:rsidR="00802936" w:rsidRPr="007C3112" w:rsidRDefault="00802936" w:rsidP="007C3112">
      <w:pPr>
        <w:pStyle w:val="Bibliography"/>
        <w:numPr>
          <w:ilvl w:val="0"/>
          <w:numId w:val="38"/>
        </w:numPr>
        <w:spacing w:after="0" w:line="360" w:lineRule="auto"/>
        <w:rPr>
          <w:rFonts w:cs="Times New Roman"/>
          <w:noProof/>
          <w:szCs w:val="24"/>
        </w:rPr>
      </w:pPr>
      <w:r w:rsidRPr="007C3112">
        <w:rPr>
          <w:rFonts w:cs="Times New Roman"/>
          <w:iCs/>
          <w:noProof/>
          <w:szCs w:val="24"/>
        </w:rPr>
        <w:t xml:space="preserve">Joint Strategic Planning System (JSPS) </w:t>
      </w:r>
      <w:r w:rsidRPr="007C3112">
        <w:rPr>
          <w:rFonts w:cs="Times New Roman"/>
          <w:noProof/>
          <w:szCs w:val="24"/>
        </w:rPr>
        <w:t>The United States Naval War College National Decision Making Department  (September 10, 2008)</w:t>
      </w:r>
    </w:p>
    <w:p w14:paraId="18EE4BB1" w14:textId="77777777" w:rsidR="00802936" w:rsidRPr="007C3112" w:rsidRDefault="00802936" w:rsidP="007C3112">
      <w:pPr>
        <w:pStyle w:val="Bibliography"/>
        <w:numPr>
          <w:ilvl w:val="0"/>
          <w:numId w:val="38"/>
        </w:numPr>
        <w:spacing w:after="0" w:line="360" w:lineRule="auto"/>
        <w:rPr>
          <w:rFonts w:cs="Times New Roman"/>
          <w:noProof/>
          <w:szCs w:val="24"/>
        </w:rPr>
      </w:pPr>
      <w:r w:rsidRPr="007C3112">
        <w:rPr>
          <w:rFonts w:cs="Times New Roman"/>
          <w:iCs/>
          <w:noProof/>
          <w:szCs w:val="24"/>
        </w:rPr>
        <w:t>Defense Resource Allocation: The Formal Processes in U.S. Defense Planning (2009)</w:t>
      </w:r>
    </w:p>
    <w:p w14:paraId="0A4A5DDC" w14:textId="77777777" w:rsidR="004D08E4" w:rsidRPr="007C3112" w:rsidRDefault="004D08E4" w:rsidP="007C3112">
      <w:pPr>
        <w:pStyle w:val="Bibliography"/>
        <w:numPr>
          <w:ilvl w:val="0"/>
          <w:numId w:val="38"/>
        </w:numPr>
        <w:spacing w:after="0" w:line="360" w:lineRule="auto"/>
        <w:rPr>
          <w:rFonts w:cs="Times New Roman"/>
          <w:szCs w:val="24"/>
        </w:rPr>
      </w:pPr>
      <w:r w:rsidRPr="007C3112">
        <w:rPr>
          <w:rFonts w:cs="Times New Roman"/>
          <w:szCs w:val="24"/>
        </w:rPr>
        <w:t>Successful Principals Leading School Improvement in Overseas Schools Educating a Large Number of Children with Military Parents: A Qualitative Study (Doctoral Dissertation) (2009)</w:t>
      </w:r>
    </w:p>
    <w:p w14:paraId="04C647AD" w14:textId="171DB8EB" w:rsidR="004D08E4" w:rsidRPr="007C3112" w:rsidRDefault="004D08E4" w:rsidP="007C3112">
      <w:pPr>
        <w:pStyle w:val="Bibliography"/>
        <w:numPr>
          <w:ilvl w:val="0"/>
          <w:numId w:val="38"/>
        </w:numPr>
        <w:spacing w:after="0" w:line="360" w:lineRule="auto"/>
        <w:rPr>
          <w:rFonts w:cs="Times New Roman"/>
          <w:szCs w:val="24"/>
        </w:rPr>
      </w:pPr>
      <w:r w:rsidRPr="007C3112">
        <w:rPr>
          <w:rFonts w:cs="Times New Roman"/>
          <w:szCs w:val="24"/>
        </w:rPr>
        <w:t>The Impact of Parental Deployment on Child Social and Emotional Functioning: Perspectives of School Staff (2009)</w:t>
      </w:r>
    </w:p>
    <w:p w14:paraId="7E2CB014" w14:textId="77777777" w:rsidR="000A0970" w:rsidRPr="007C3112" w:rsidRDefault="000A0970" w:rsidP="007C3112">
      <w:pPr>
        <w:pStyle w:val="Bibliography"/>
        <w:numPr>
          <w:ilvl w:val="0"/>
          <w:numId w:val="38"/>
        </w:numPr>
        <w:spacing w:after="0" w:line="360" w:lineRule="auto"/>
        <w:rPr>
          <w:rFonts w:cs="Times New Roman"/>
          <w:noProof/>
          <w:szCs w:val="24"/>
        </w:rPr>
      </w:pPr>
      <w:r w:rsidRPr="007C3112">
        <w:rPr>
          <w:rFonts w:cs="Times New Roman"/>
          <w:noProof/>
          <w:szCs w:val="24"/>
        </w:rPr>
        <w:t xml:space="preserve">Department of Defense Education Activity </w:t>
      </w:r>
      <w:r w:rsidRPr="007C3112">
        <w:rPr>
          <w:rFonts w:cs="Times New Roman"/>
          <w:iCs/>
          <w:noProof/>
          <w:szCs w:val="24"/>
        </w:rPr>
        <w:t>Annual Report (2010</w:t>
      </w:r>
      <w:r w:rsidRPr="007C3112">
        <w:rPr>
          <w:rFonts w:cs="Times New Roman"/>
          <w:noProof/>
          <w:szCs w:val="24"/>
        </w:rPr>
        <w:t>)</w:t>
      </w:r>
    </w:p>
    <w:p w14:paraId="2165C699" w14:textId="7C2FEDE0" w:rsidR="00802936" w:rsidRPr="007C3112" w:rsidRDefault="00802936" w:rsidP="007C3112">
      <w:pPr>
        <w:pStyle w:val="ListParagraph"/>
        <w:numPr>
          <w:ilvl w:val="0"/>
          <w:numId w:val="38"/>
        </w:numPr>
        <w:spacing w:after="0" w:line="360" w:lineRule="auto"/>
        <w:rPr>
          <w:rFonts w:cs="Times New Roman"/>
          <w:szCs w:val="24"/>
          <w:u w:val="single"/>
        </w:rPr>
      </w:pPr>
      <w:r w:rsidRPr="007C3112">
        <w:rPr>
          <w:rFonts w:cs="Times New Roman"/>
          <w:iCs/>
          <w:noProof/>
          <w:szCs w:val="24"/>
        </w:rPr>
        <w:t xml:space="preserve">Functions of the Department of Defense and Its Major Components </w:t>
      </w:r>
      <w:r w:rsidRPr="007C3112">
        <w:rPr>
          <w:rFonts w:cs="Times New Roman"/>
          <w:noProof/>
          <w:szCs w:val="24"/>
        </w:rPr>
        <w:t>(December 21, 2010)</w:t>
      </w:r>
    </w:p>
    <w:p w14:paraId="3D04DA04" w14:textId="2A1678BF" w:rsidR="000A0970" w:rsidRPr="007C3112" w:rsidRDefault="00802936" w:rsidP="007C3112">
      <w:pPr>
        <w:pStyle w:val="ListParagraph"/>
        <w:numPr>
          <w:ilvl w:val="0"/>
          <w:numId w:val="38"/>
        </w:numPr>
        <w:spacing w:after="0" w:line="360" w:lineRule="auto"/>
        <w:rPr>
          <w:rFonts w:cs="Times New Roman"/>
          <w:szCs w:val="24"/>
        </w:rPr>
      </w:pPr>
      <w:r w:rsidRPr="007C3112">
        <w:rPr>
          <w:rStyle w:val="Hyperlink"/>
          <w:rFonts w:cs="Times New Roman"/>
          <w:color w:val="auto"/>
          <w:szCs w:val="24"/>
          <w:u w:val="none"/>
        </w:rPr>
        <w:t>Army School Support Services Strategic Plan (2010)</w:t>
      </w:r>
    </w:p>
    <w:p w14:paraId="715AABEC" w14:textId="16C4EA8B" w:rsidR="004D08E4" w:rsidRPr="007C3112" w:rsidRDefault="004D08E4" w:rsidP="007C3112">
      <w:pPr>
        <w:pStyle w:val="Bibliography"/>
        <w:numPr>
          <w:ilvl w:val="0"/>
          <w:numId w:val="38"/>
        </w:numPr>
        <w:spacing w:after="0" w:line="360" w:lineRule="auto"/>
        <w:rPr>
          <w:rFonts w:cs="Times New Roman"/>
          <w:noProof/>
          <w:szCs w:val="24"/>
        </w:rPr>
      </w:pPr>
      <w:r w:rsidRPr="007C3112">
        <w:rPr>
          <w:rFonts w:cs="Times New Roman"/>
          <w:iCs/>
          <w:noProof/>
          <w:szCs w:val="24"/>
        </w:rPr>
        <w:t xml:space="preserve">Toward Strategy for Building Partner Capacity: Combined Ownership and Operations (Masters Research Project) </w:t>
      </w:r>
      <w:r w:rsidRPr="007C3112">
        <w:rPr>
          <w:rFonts w:cs="Times New Roman"/>
          <w:noProof/>
          <w:szCs w:val="24"/>
        </w:rPr>
        <w:t>(2010)</w:t>
      </w:r>
    </w:p>
    <w:p w14:paraId="1F8325D7" w14:textId="0EEA0CA1" w:rsidR="004D08E4" w:rsidRPr="007C3112" w:rsidRDefault="004D08E4" w:rsidP="007C3112">
      <w:pPr>
        <w:pStyle w:val="Bibliography"/>
        <w:numPr>
          <w:ilvl w:val="0"/>
          <w:numId w:val="38"/>
        </w:numPr>
        <w:spacing w:after="0" w:line="360" w:lineRule="auto"/>
        <w:rPr>
          <w:rFonts w:cs="Times New Roman"/>
          <w:iCs/>
          <w:noProof/>
          <w:szCs w:val="24"/>
        </w:rPr>
      </w:pPr>
      <w:r w:rsidRPr="007C3112">
        <w:rPr>
          <w:rFonts w:cs="Times New Roman"/>
          <w:iCs/>
          <w:noProof/>
          <w:szCs w:val="24"/>
        </w:rPr>
        <w:t>Factors Influencing Organizational Change in the Department of Defense (Doctoral Dissertation) (2010)</w:t>
      </w:r>
    </w:p>
    <w:p w14:paraId="68816360" w14:textId="77777777" w:rsidR="000A0970" w:rsidRPr="007C3112" w:rsidRDefault="000A0970" w:rsidP="007C3112">
      <w:pPr>
        <w:pStyle w:val="Bibliography"/>
        <w:numPr>
          <w:ilvl w:val="0"/>
          <w:numId w:val="38"/>
        </w:numPr>
        <w:spacing w:after="0" w:line="360" w:lineRule="auto"/>
        <w:rPr>
          <w:rFonts w:cs="Times New Roman"/>
          <w:noProof/>
          <w:szCs w:val="24"/>
        </w:rPr>
      </w:pPr>
      <w:r w:rsidRPr="007C3112">
        <w:rPr>
          <w:rFonts w:cs="Times New Roman"/>
          <w:iCs/>
          <w:noProof/>
          <w:szCs w:val="24"/>
        </w:rPr>
        <w:t>$200 Billion in Illustrative Savings (Draft).</w:t>
      </w:r>
      <w:r w:rsidRPr="007C3112">
        <w:rPr>
          <w:rFonts w:cs="Times New Roman"/>
          <w:noProof/>
          <w:szCs w:val="24"/>
        </w:rPr>
        <w:t xml:space="preserve"> National Commission on Fiscal Responsibility and Reform (2010)</w:t>
      </w:r>
    </w:p>
    <w:p w14:paraId="2E8968AC" w14:textId="38D64930" w:rsidR="000A0970" w:rsidRPr="007C3112" w:rsidRDefault="000A0970" w:rsidP="007C3112">
      <w:pPr>
        <w:pStyle w:val="Bibliography"/>
        <w:numPr>
          <w:ilvl w:val="0"/>
          <w:numId w:val="38"/>
        </w:numPr>
        <w:spacing w:after="0" w:line="360" w:lineRule="auto"/>
        <w:rPr>
          <w:rFonts w:cs="Times New Roman"/>
          <w:szCs w:val="24"/>
        </w:rPr>
      </w:pPr>
      <w:r w:rsidRPr="007C3112">
        <w:rPr>
          <w:rFonts w:cs="Times New Roman"/>
          <w:iCs/>
          <w:noProof/>
          <w:szCs w:val="24"/>
        </w:rPr>
        <w:t>Quadrennial Review Defense Report (February 2010)</w:t>
      </w:r>
    </w:p>
    <w:p w14:paraId="4C0E65C8" w14:textId="704EE7EF" w:rsidR="004D08E4" w:rsidRPr="007C3112" w:rsidRDefault="004D08E4" w:rsidP="007C3112">
      <w:pPr>
        <w:pStyle w:val="Bibliography"/>
        <w:numPr>
          <w:ilvl w:val="0"/>
          <w:numId w:val="38"/>
        </w:numPr>
        <w:spacing w:after="0" w:line="360" w:lineRule="auto"/>
        <w:rPr>
          <w:rFonts w:cs="Times New Roman"/>
          <w:szCs w:val="24"/>
        </w:rPr>
      </w:pPr>
      <w:r w:rsidRPr="007C3112">
        <w:rPr>
          <w:rFonts w:cs="Times New Roman"/>
          <w:iCs/>
          <w:noProof/>
          <w:szCs w:val="24"/>
        </w:rPr>
        <w:t xml:space="preserve">Children on the Homefront: The Experiences of Children from Military Families </w:t>
      </w:r>
      <w:r w:rsidRPr="007C3112">
        <w:rPr>
          <w:rFonts w:cs="Times New Roman"/>
          <w:noProof/>
          <w:szCs w:val="24"/>
        </w:rPr>
        <w:t>(March 9, 2010)</w:t>
      </w:r>
    </w:p>
    <w:p w14:paraId="47156290" w14:textId="255C426D" w:rsidR="004D08E4" w:rsidRPr="007C3112" w:rsidRDefault="004D08E4" w:rsidP="007C3112">
      <w:pPr>
        <w:pStyle w:val="Bibliography"/>
        <w:numPr>
          <w:ilvl w:val="0"/>
          <w:numId w:val="38"/>
        </w:numPr>
        <w:spacing w:after="0" w:line="360" w:lineRule="auto"/>
        <w:rPr>
          <w:rFonts w:cs="Times New Roman"/>
          <w:noProof/>
          <w:szCs w:val="24"/>
        </w:rPr>
      </w:pPr>
      <w:r w:rsidRPr="007C3112">
        <w:rPr>
          <w:rFonts w:cs="Times New Roman"/>
          <w:noProof/>
          <w:szCs w:val="24"/>
        </w:rPr>
        <w:t>Blue Star Family 2010 Military Family Lifestyle Survey (September 10, 2010)</w:t>
      </w:r>
    </w:p>
    <w:p w14:paraId="01A6239C" w14:textId="450134B9" w:rsidR="00802936" w:rsidRPr="007C3112" w:rsidRDefault="00802936" w:rsidP="007C3112">
      <w:pPr>
        <w:pStyle w:val="ListParagraph"/>
        <w:numPr>
          <w:ilvl w:val="0"/>
          <w:numId w:val="38"/>
        </w:numPr>
        <w:spacing w:after="0" w:line="360" w:lineRule="auto"/>
        <w:rPr>
          <w:rFonts w:cs="Times New Roman"/>
          <w:szCs w:val="24"/>
        </w:rPr>
      </w:pPr>
      <w:r w:rsidRPr="007C3112">
        <w:rPr>
          <w:rFonts w:cs="Times New Roman"/>
          <w:iCs/>
          <w:noProof/>
          <w:szCs w:val="24"/>
        </w:rPr>
        <w:t>Joint Personnel Support</w:t>
      </w:r>
      <w:r w:rsidR="006317A0" w:rsidRPr="007C3112">
        <w:rPr>
          <w:rFonts w:cs="Times New Roman"/>
          <w:noProof/>
          <w:szCs w:val="24"/>
        </w:rPr>
        <w:t xml:space="preserve"> (October 24, 2011)</w:t>
      </w:r>
    </w:p>
    <w:p w14:paraId="48DC02B4" w14:textId="77777777" w:rsidR="0039050B" w:rsidRPr="007C3112" w:rsidRDefault="0039050B" w:rsidP="007C3112">
      <w:pPr>
        <w:pStyle w:val="Bibliography"/>
        <w:numPr>
          <w:ilvl w:val="0"/>
          <w:numId w:val="38"/>
        </w:numPr>
        <w:spacing w:after="0" w:line="360" w:lineRule="auto"/>
        <w:rPr>
          <w:rStyle w:val="Hyperlink"/>
          <w:rFonts w:cs="Times New Roman"/>
          <w:noProof/>
          <w:color w:val="auto"/>
          <w:szCs w:val="24"/>
        </w:rPr>
      </w:pPr>
      <w:r w:rsidRPr="007C3112">
        <w:rPr>
          <w:rFonts w:cs="Times New Roman"/>
          <w:iCs/>
          <w:noProof/>
          <w:szCs w:val="24"/>
        </w:rPr>
        <w:lastRenderedPageBreak/>
        <w:t>DoDEA Educational Partnership Grant Program 2009-2010 Annual Evaluation Report- Draft.</w:t>
      </w:r>
      <w:r w:rsidRPr="007C3112">
        <w:rPr>
          <w:rFonts w:cs="Times New Roman"/>
          <w:noProof/>
          <w:szCs w:val="24"/>
        </w:rPr>
        <w:t xml:space="preserve"> Synergy Enterprises, Inc</w:t>
      </w:r>
      <w:r w:rsidRPr="007C3112">
        <w:rPr>
          <w:rStyle w:val="Hyperlink"/>
          <w:rFonts w:cs="Times New Roman"/>
          <w:noProof/>
          <w:color w:val="auto"/>
          <w:szCs w:val="24"/>
          <w:u w:val="none"/>
        </w:rPr>
        <w:t>. (2011)</w:t>
      </w:r>
    </w:p>
    <w:p w14:paraId="4CE91AAD" w14:textId="77777777" w:rsidR="004D08E4" w:rsidRPr="007C3112" w:rsidRDefault="004D08E4" w:rsidP="007C3112">
      <w:pPr>
        <w:pStyle w:val="Bibliography"/>
        <w:numPr>
          <w:ilvl w:val="0"/>
          <w:numId w:val="38"/>
        </w:numPr>
        <w:spacing w:after="0" w:line="360" w:lineRule="auto"/>
        <w:rPr>
          <w:rFonts w:cs="Times New Roman"/>
          <w:szCs w:val="24"/>
        </w:rPr>
      </w:pPr>
      <w:r w:rsidRPr="007C3112">
        <w:rPr>
          <w:rFonts w:cs="Times New Roman"/>
          <w:szCs w:val="24"/>
        </w:rPr>
        <w:t>The Distortion of Upward Communication in Military Organizations (Doctoral Dissertation) (2011)</w:t>
      </w:r>
    </w:p>
    <w:p w14:paraId="01A61805" w14:textId="05F735F3" w:rsidR="000A0970" w:rsidRPr="007C3112" w:rsidRDefault="000A0970" w:rsidP="007C3112">
      <w:pPr>
        <w:pStyle w:val="ListParagraph"/>
        <w:numPr>
          <w:ilvl w:val="0"/>
          <w:numId w:val="38"/>
        </w:numPr>
        <w:spacing w:after="0" w:line="360" w:lineRule="auto"/>
        <w:rPr>
          <w:rFonts w:cs="Times New Roman"/>
          <w:szCs w:val="24"/>
        </w:rPr>
      </w:pPr>
      <w:r w:rsidRPr="007C3112">
        <w:rPr>
          <w:rFonts w:cs="Times New Roman"/>
          <w:szCs w:val="24"/>
        </w:rPr>
        <w:t>Inspector General Report: DoDEA, Dr. Shirley Miles (June 20, 2011)</w:t>
      </w:r>
    </w:p>
    <w:p w14:paraId="609596A9" w14:textId="77777777" w:rsidR="00D9509A" w:rsidRPr="007C3112" w:rsidRDefault="00D9509A" w:rsidP="007C3112">
      <w:pPr>
        <w:pStyle w:val="Bibliography"/>
        <w:numPr>
          <w:ilvl w:val="0"/>
          <w:numId w:val="38"/>
        </w:numPr>
        <w:spacing w:after="0" w:line="360" w:lineRule="auto"/>
        <w:rPr>
          <w:rFonts w:cs="Times New Roman"/>
          <w:noProof/>
          <w:szCs w:val="24"/>
        </w:rPr>
      </w:pPr>
      <w:r w:rsidRPr="007C3112">
        <w:rPr>
          <w:rFonts w:cs="Times New Roman"/>
          <w:iCs/>
          <w:noProof/>
          <w:szCs w:val="24"/>
        </w:rPr>
        <w:t xml:space="preserve">Military Construction: An Analysis of the FY2012 Appropriation and Authorization </w:t>
      </w:r>
      <w:r w:rsidRPr="007C3112">
        <w:rPr>
          <w:rFonts w:cs="Times New Roman"/>
          <w:noProof/>
          <w:szCs w:val="24"/>
        </w:rPr>
        <w:t>(July 13, 2011)</w:t>
      </w:r>
    </w:p>
    <w:p w14:paraId="5B08D696" w14:textId="3D7AAFF6" w:rsidR="000A0970" w:rsidRPr="007C3112" w:rsidRDefault="000A0970" w:rsidP="007C3112">
      <w:pPr>
        <w:pStyle w:val="ListParagraph"/>
        <w:numPr>
          <w:ilvl w:val="0"/>
          <w:numId w:val="38"/>
        </w:numPr>
        <w:spacing w:after="0" w:line="360" w:lineRule="auto"/>
        <w:rPr>
          <w:rFonts w:cs="Times New Roman"/>
          <w:szCs w:val="24"/>
        </w:rPr>
      </w:pPr>
      <w:r w:rsidRPr="007C3112">
        <w:rPr>
          <w:rFonts w:cs="Times New Roman"/>
          <w:szCs w:val="24"/>
        </w:rPr>
        <w:t>Inspector General Report: EUCOM, Admiral Stavridis (May 3, 2012)</w:t>
      </w:r>
    </w:p>
    <w:p w14:paraId="2FEC63C9" w14:textId="320BCE3A" w:rsidR="000A0970" w:rsidRPr="007C3112" w:rsidRDefault="000A0970" w:rsidP="007C3112">
      <w:pPr>
        <w:pStyle w:val="ListParagraph"/>
        <w:numPr>
          <w:ilvl w:val="0"/>
          <w:numId w:val="38"/>
        </w:numPr>
        <w:spacing w:after="0" w:line="360" w:lineRule="auto"/>
        <w:rPr>
          <w:rFonts w:cs="Times New Roman"/>
          <w:szCs w:val="24"/>
        </w:rPr>
      </w:pPr>
      <w:r w:rsidRPr="007C3112">
        <w:rPr>
          <w:rFonts w:cs="Times New Roman"/>
          <w:szCs w:val="24"/>
        </w:rPr>
        <w:t>Inspector General Report: US Africa Command General Ward  (June 26, 2012)</w:t>
      </w:r>
    </w:p>
    <w:p w14:paraId="70E68082" w14:textId="078E810B" w:rsidR="004D08E4" w:rsidRPr="007C3112" w:rsidRDefault="004D08E4" w:rsidP="007C3112">
      <w:pPr>
        <w:pStyle w:val="Bibliography"/>
        <w:numPr>
          <w:ilvl w:val="0"/>
          <w:numId w:val="38"/>
        </w:numPr>
        <w:spacing w:after="0" w:line="360" w:lineRule="auto"/>
        <w:rPr>
          <w:rFonts w:cs="Times New Roman"/>
          <w:iCs/>
          <w:noProof/>
          <w:szCs w:val="24"/>
        </w:rPr>
      </w:pPr>
      <w:r w:rsidRPr="007C3112">
        <w:rPr>
          <w:rFonts w:cs="Times New Roman"/>
          <w:iCs/>
          <w:noProof/>
          <w:szCs w:val="24"/>
        </w:rPr>
        <w:t>Department of Everything: Department of Defense Spending That Has Little To Do With National Security (2012)</w:t>
      </w:r>
    </w:p>
    <w:p w14:paraId="1A2C5260" w14:textId="1FD36B3C" w:rsidR="000A0970" w:rsidRPr="007C3112" w:rsidRDefault="000A0970" w:rsidP="007C3112">
      <w:pPr>
        <w:pStyle w:val="Bibliography"/>
        <w:numPr>
          <w:ilvl w:val="0"/>
          <w:numId w:val="38"/>
        </w:numPr>
        <w:spacing w:after="0" w:line="360" w:lineRule="auto"/>
        <w:rPr>
          <w:rFonts w:cs="Times New Roman"/>
          <w:noProof/>
          <w:szCs w:val="24"/>
        </w:rPr>
      </w:pPr>
      <w:r w:rsidRPr="007C3112">
        <w:rPr>
          <w:rFonts w:cs="Times New Roman"/>
          <w:noProof/>
          <w:szCs w:val="24"/>
        </w:rPr>
        <w:t xml:space="preserve">Inspector General Report </w:t>
      </w:r>
      <w:r w:rsidRPr="007C3112">
        <w:rPr>
          <w:rFonts w:cs="Times New Roman"/>
          <w:iCs/>
          <w:noProof/>
          <w:szCs w:val="24"/>
        </w:rPr>
        <w:t>DoD Education Activity Needed Better Planning for Military Construction Projects</w:t>
      </w:r>
      <w:r w:rsidRPr="007C3112">
        <w:rPr>
          <w:rFonts w:cs="Times New Roman"/>
          <w:noProof/>
          <w:szCs w:val="24"/>
        </w:rPr>
        <w:t xml:space="preserve"> (2012)</w:t>
      </w:r>
    </w:p>
    <w:p w14:paraId="2EBC5191" w14:textId="51FCC3D6" w:rsidR="0039050B" w:rsidRPr="007C3112" w:rsidRDefault="004D08E4" w:rsidP="007C3112">
      <w:pPr>
        <w:pStyle w:val="Bibliography"/>
        <w:numPr>
          <w:ilvl w:val="0"/>
          <w:numId w:val="38"/>
        </w:numPr>
        <w:spacing w:after="0" w:line="360" w:lineRule="auto"/>
        <w:rPr>
          <w:rFonts w:cs="Times New Roman"/>
          <w:szCs w:val="24"/>
        </w:rPr>
      </w:pPr>
      <w:r w:rsidRPr="007C3112">
        <w:rPr>
          <w:rFonts w:cs="Times New Roman"/>
          <w:noProof/>
          <w:szCs w:val="24"/>
        </w:rPr>
        <w:t xml:space="preserve">RAND Corporation, Overseas Basing of U.S. Military Forces: An Assessment of Relative Costs and Strategic Benefits (2013) </w:t>
      </w:r>
    </w:p>
    <w:p w14:paraId="43DCC8BB" w14:textId="0B61F1DD" w:rsidR="00F3391A" w:rsidRPr="007C3112" w:rsidRDefault="00F3391A" w:rsidP="007C3112">
      <w:pPr>
        <w:pStyle w:val="ListParagraph"/>
        <w:numPr>
          <w:ilvl w:val="0"/>
          <w:numId w:val="38"/>
        </w:numPr>
        <w:spacing w:after="0" w:line="360" w:lineRule="auto"/>
        <w:rPr>
          <w:rFonts w:cs="Times New Roman"/>
          <w:szCs w:val="24"/>
        </w:rPr>
      </w:pPr>
      <w:r w:rsidRPr="007C3112">
        <w:rPr>
          <w:rFonts w:cs="Times New Roman"/>
          <w:szCs w:val="24"/>
        </w:rPr>
        <w:t>How Wartime Military Service Affects Children and Families (2013</w:t>
      </w:r>
      <w:r w:rsidR="004D08E4" w:rsidRPr="007C3112">
        <w:rPr>
          <w:rFonts w:cs="Times New Roman"/>
          <w:szCs w:val="24"/>
        </w:rPr>
        <w:t>)</w:t>
      </w:r>
    </w:p>
    <w:p w14:paraId="106A44AC" w14:textId="77777777" w:rsidR="004D08E4" w:rsidRPr="007C3112" w:rsidRDefault="004D08E4" w:rsidP="007C3112">
      <w:pPr>
        <w:pStyle w:val="Bibliography"/>
        <w:numPr>
          <w:ilvl w:val="0"/>
          <w:numId w:val="38"/>
        </w:numPr>
        <w:spacing w:after="0" w:line="360" w:lineRule="auto"/>
        <w:rPr>
          <w:rFonts w:cs="Times New Roman"/>
          <w:iCs/>
          <w:noProof/>
          <w:szCs w:val="24"/>
        </w:rPr>
      </w:pPr>
      <w:r w:rsidRPr="007C3112">
        <w:rPr>
          <w:rFonts w:cs="Times New Roman"/>
          <w:iCs/>
          <w:noProof/>
          <w:szCs w:val="24"/>
        </w:rPr>
        <w:t>The Politics of 'The Army You Have': Change and Continuity in the U.S. Military, 1972-2008 (Doctoral Dissertation) (2013)</w:t>
      </w:r>
    </w:p>
    <w:p w14:paraId="743A7041" w14:textId="5363AAE7" w:rsidR="000A0970" w:rsidRPr="007C3112" w:rsidRDefault="000A0970" w:rsidP="007C3112">
      <w:pPr>
        <w:pStyle w:val="ListParagraph"/>
        <w:numPr>
          <w:ilvl w:val="0"/>
          <w:numId w:val="38"/>
        </w:numPr>
        <w:spacing w:after="0" w:line="360" w:lineRule="auto"/>
        <w:rPr>
          <w:rFonts w:cs="Times New Roman"/>
          <w:szCs w:val="24"/>
          <w:u w:val="single"/>
        </w:rPr>
      </w:pPr>
      <w:r w:rsidRPr="007C3112">
        <w:rPr>
          <w:rFonts w:cs="Times New Roman"/>
          <w:iCs/>
          <w:noProof/>
          <w:szCs w:val="24"/>
        </w:rPr>
        <w:t>The Unified Command Plan and Combatant Commands: Background and Issues for Congress (2013)</w:t>
      </w:r>
    </w:p>
    <w:p w14:paraId="78F2A9D5" w14:textId="1D969752" w:rsidR="004D08E4" w:rsidRPr="007C3112" w:rsidRDefault="004D08E4" w:rsidP="007C3112">
      <w:pPr>
        <w:pStyle w:val="ListParagraph"/>
        <w:numPr>
          <w:ilvl w:val="0"/>
          <w:numId w:val="38"/>
        </w:numPr>
        <w:spacing w:after="0" w:line="360" w:lineRule="auto"/>
        <w:rPr>
          <w:rFonts w:cs="Times New Roman"/>
          <w:szCs w:val="24"/>
        </w:rPr>
      </w:pPr>
      <w:r w:rsidRPr="007C3112">
        <w:rPr>
          <w:rFonts w:cs="Times New Roman"/>
          <w:szCs w:val="24"/>
        </w:rPr>
        <w:t>The Military Child Education in Hawaii Study (January 14, 2013)</w:t>
      </w:r>
    </w:p>
    <w:p w14:paraId="199DE376" w14:textId="0FECCF17" w:rsidR="00D9509A" w:rsidRPr="007C3112" w:rsidRDefault="00F3391A" w:rsidP="007C3112">
      <w:pPr>
        <w:pStyle w:val="Bibliography"/>
        <w:numPr>
          <w:ilvl w:val="0"/>
          <w:numId w:val="38"/>
        </w:numPr>
        <w:spacing w:after="0" w:line="360" w:lineRule="auto"/>
        <w:rPr>
          <w:rFonts w:cs="Times New Roman"/>
          <w:noProof/>
          <w:szCs w:val="24"/>
        </w:rPr>
      </w:pPr>
      <w:r w:rsidRPr="007C3112">
        <w:rPr>
          <w:rFonts w:cs="Times New Roman"/>
          <w:noProof/>
          <w:szCs w:val="24"/>
        </w:rPr>
        <w:t>Study Could Recommend Closing Some DoDEA Schools (November 14, 2014)</w:t>
      </w:r>
    </w:p>
    <w:p w14:paraId="38537DFD" w14:textId="2EED9BB0" w:rsidR="00985D10" w:rsidRPr="007C3112" w:rsidRDefault="00964038" w:rsidP="007C3112">
      <w:pPr>
        <w:pStyle w:val="ListParagraph"/>
        <w:numPr>
          <w:ilvl w:val="0"/>
          <w:numId w:val="38"/>
        </w:numPr>
        <w:spacing w:after="0" w:line="360" w:lineRule="auto"/>
        <w:rPr>
          <w:rStyle w:val="Hyperlink"/>
          <w:rFonts w:cs="Times New Roman"/>
          <w:color w:val="auto"/>
          <w:szCs w:val="24"/>
          <w:u w:val="none"/>
        </w:rPr>
      </w:pPr>
      <w:r w:rsidRPr="007C3112">
        <w:rPr>
          <w:rStyle w:val="Hyperlink"/>
          <w:rFonts w:cs="Times New Roman"/>
          <w:color w:val="auto"/>
          <w:szCs w:val="24"/>
          <w:u w:val="none"/>
        </w:rPr>
        <w:t>P</w:t>
      </w:r>
      <w:r w:rsidR="00D9509A" w:rsidRPr="007C3112">
        <w:rPr>
          <w:rStyle w:val="Hyperlink"/>
          <w:rFonts w:cs="Times New Roman"/>
          <w:color w:val="auto"/>
          <w:szCs w:val="24"/>
          <w:u w:val="none"/>
        </w:rPr>
        <w:t>assing the Baton: A Bipartisan 2016 Agenda for the Veteran and Military Community (2015)</w:t>
      </w:r>
    </w:p>
    <w:p w14:paraId="76198F42" w14:textId="0470F672" w:rsidR="00DE5865" w:rsidRPr="007C3112" w:rsidRDefault="00DE5865" w:rsidP="007C3112">
      <w:pPr>
        <w:pStyle w:val="ListParagraph"/>
        <w:numPr>
          <w:ilvl w:val="0"/>
          <w:numId w:val="26"/>
        </w:numPr>
        <w:spacing w:line="360" w:lineRule="auto"/>
        <w:outlineLvl w:val="1"/>
        <w:rPr>
          <w:rStyle w:val="Hyperlink"/>
          <w:rFonts w:cs="Times New Roman"/>
          <w:color w:val="auto"/>
          <w:szCs w:val="24"/>
          <w:u w:val="none"/>
        </w:rPr>
      </w:pPr>
      <w:bookmarkStart w:id="311" w:name="_Toc446933900"/>
      <w:r w:rsidRPr="007C3112">
        <w:rPr>
          <w:rStyle w:val="Hyperlink"/>
          <w:rFonts w:cs="Times New Roman"/>
          <w:color w:val="auto"/>
          <w:szCs w:val="24"/>
          <w:u w:val="none"/>
        </w:rPr>
        <w:t>Interview</w:t>
      </w:r>
      <w:r w:rsidR="00390090" w:rsidRPr="007C3112">
        <w:rPr>
          <w:rStyle w:val="Hyperlink"/>
          <w:rFonts w:cs="Times New Roman"/>
          <w:color w:val="auto"/>
          <w:szCs w:val="24"/>
          <w:u w:val="none"/>
        </w:rPr>
        <w:t xml:space="preserve"> Transcriptions and Notes</w:t>
      </w:r>
      <w:r w:rsidR="00BA26A0" w:rsidRPr="007C3112">
        <w:rPr>
          <w:rStyle w:val="Hyperlink"/>
          <w:rFonts w:cs="Times New Roman"/>
          <w:color w:val="auto"/>
          <w:szCs w:val="24"/>
          <w:u w:val="none"/>
        </w:rPr>
        <w:t xml:space="preserve"> (TAB 12</w:t>
      </w:r>
      <w:r w:rsidR="006317A0" w:rsidRPr="007C3112">
        <w:rPr>
          <w:rStyle w:val="Hyperlink"/>
          <w:rFonts w:cs="Times New Roman"/>
          <w:color w:val="auto"/>
          <w:szCs w:val="24"/>
          <w:u w:val="none"/>
        </w:rPr>
        <w:t>)</w:t>
      </w:r>
      <w:bookmarkEnd w:id="311"/>
    </w:p>
    <w:p w14:paraId="22BC710C" w14:textId="77777777" w:rsidR="00E830F5" w:rsidRPr="007C3112" w:rsidRDefault="00E830F5" w:rsidP="007C3112">
      <w:pPr>
        <w:pStyle w:val="ListParagraph"/>
        <w:numPr>
          <w:ilvl w:val="0"/>
          <w:numId w:val="39"/>
        </w:numPr>
        <w:spacing w:line="360" w:lineRule="auto"/>
        <w:rPr>
          <w:rStyle w:val="Hyperlink"/>
          <w:rFonts w:cs="Times New Roman"/>
          <w:color w:val="auto"/>
          <w:szCs w:val="24"/>
          <w:u w:val="none"/>
        </w:rPr>
      </w:pPr>
      <w:r w:rsidRPr="007C3112">
        <w:rPr>
          <w:rStyle w:val="Hyperlink"/>
          <w:rFonts w:cs="Times New Roman"/>
          <w:color w:val="auto"/>
          <w:szCs w:val="24"/>
          <w:u w:val="none"/>
        </w:rPr>
        <w:t>Respondent #12 Conducted October 9, 2015 in person (notes only, no audio)</w:t>
      </w:r>
    </w:p>
    <w:p w14:paraId="104B9FCE" w14:textId="64BD7E17" w:rsidR="00DE5865" w:rsidRPr="007C3112" w:rsidRDefault="00DE5865" w:rsidP="007C3112">
      <w:pPr>
        <w:pStyle w:val="ListParagraph"/>
        <w:numPr>
          <w:ilvl w:val="0"/>
          <w:numId w:val="39"/>
        </w:numPr>
        <w:spacing w:line="360" w:lineRule="auto"/>
        <w:rPr>
          <w:rStyle w:val="Hyperlink"/>
          <w:rFonts w:cs="Times New Roman"/>
          <w:color w:val="auto"/>
          <w:szCs w:val="24"/>
          <w:u w:val="none"/>
        </w:rPr>
      </w:pPr>
      <w:r w:rsidRPr="007C3112">
        <w:rPr>
          <w:rStyle w:val="Hyperlink"/>
          <w:rFonts w:cs="Times New Roman"/>
          <w:color w:val="auto"/>
          <w:szCs w:val="24"/>
          <w:u w:val="none"/>
        </w:rPr>
        <w:t>Respondent #3</w:t>
      </w:r>
      <w:r w:rsidR="00C275A7" w:rsidRPr="007C3112">
        <w:rPr>
          <w:rStyle w:val="Hyperlink"/>
          <w:rFonts w:cs="Times New Roman"/>
          <w:color w:val="auto"/>
          <w:szCs w:val="24"/>
          <w:u w:val="none"/>
        </w:rPr>
        <w:t xml:space="preserve"> Conducted October 23, 2015 via Skype</w:t>
      </w:r>
    </w:p>
    <w:p w14:paraId="2AFB2322" w14:textId="1271C948" w:rsidR="00DE5865" w:rsidRPr="007C3112" w:rsidRDefault="00DE5865" w:rsidP="007C3112">
      <w:pPr>
        <w:pStyle w:val="ListParagraph"/>
        <w:numPr>
          <w:ilvl w:val="0"/>
          <w:numId w:val="39"/>
        </w:numPr>
        <w:spacing w:line="360" w:lineRule="auto"/>
        <w:rPr>
          <w:rStyle w:val="Hyperlink"/>
          <w:rFonts w:cs="Times New Roman"/>
          <w:color w:val="auto"/>
          <w:szCs w:val="24"/>
          <w:u w:val="none"/>
        </w:rPr>
      </w:pPr>
      <w:r w:rsidRPr="007C3112">
        <w:rPr>
          <w:rStyle w:val="Hyperlink"/>
          <w:rFonts w:cs="Times New Roman"/>
          <w:color w:val="auto"/>
          <w:szCs w:val="24"/>
          <w:u w:val="none"/>
        </w:rPr>
        <w:t xml:space="preserve">Respondent #10 </w:t>
      </w:r>
      <w:r w:rsidR="00C275A7" w:rsidRPr="007C3112">
        <w:rPr>
          <w:rStyle w:val="Hyperlink"/>
          <w:rFonts w:cs="Times New Roman"/>
          <w:color w:val="auto"/>
          <w:szCs w:val="24"/>
          <w:u w:val="none"/>
        </w:rPr>
        <w:t xml:space="preserve">Conducted </w:t>
      </w:r>
      <w:r w:rsidRPr="007C3112">
        <w:rPr>
          <w:rStyle w:val="Hyperlink"/>
          <w:rFonts w:cs="Times New Roman"/>
          <w:color w:val="auto"/>
          <w:szCs w:val="24"/>
          <w:u w:val="none"/>
        </w:rPr>
        <w:t>October 26, 2015</w:t>
      </w:r>
      <w:r w:rsidR="00C275A7" w:rsidRPr="007C3112">
        <w:rPr>
          <w:rStyle w:val="Hyperlink"/>
          <w:rFonts w:cs="Times New Roman"/>
          <w:color w:val="auto"/>
          <w:szCs w:val="24"/>
          <w:u w:val="none"/>
        </w:rPr>
        <w:t xml:space="preserve"> in person</w:t>
      </w:r>
    </w:p>
    <w:p w14:paraId="5E7C315D" w14:textId="02B7C710" w:rsidR="00DE5865" w:rsidRPr="007C3112" w:rsidRDefault="00DE5865" w:rsidP="007C3112">
      <w:pPr>
        <w:pStyle w:val="ListParagraph"/>
        <w:numPr>
          <w:ilvl w:val="0"/>
          <w:numId w:val="39"/>
        </w:numPr>
        <w:spacing w:line="360" w:lineRule="auto"/>
        <w:rPr>
          <w:rStyle w:val="Hyperlink"/>
          <w:rFonts w:cs="Times New Roman"/>
          <w:color w:val="auto"/>
          <w:szCs w:val="24"/>
          <w:u w:val="none"/>
        </w:rPr>
      </w:pPr>
      <w:r w:rsidRPr="007C3112">
        <w:rPr>
          <w:rStyle w:val="Hyperlink"/>
          <w:rFonts w:cs="Times New Roman"/>
          <w:color w:val="auto"/>
          <w:szCs w:val="24"/>
          <w:u w:val="none"/>
        </w:rPr>
        <w:t>Respondent #17</w:t>
      </w:r>
      <w:r w:rsidR="00C275A7" w:rsidRPr="007C3112">
        <w:rPr>
          <w:rStyle w:val="Hyperlink"/>
          <w:rFonts w:cs="Times New Roman"/>
          <w:color w:val="auto"/>
          <w:szCs w:val="24"/>
          <w:u w:val="none"/>
        </w:rPr>
        <w:t xml:space="preserve"> Conducted November 7, 2015 in person</w:t>
      </w:r>
    </w:p>
    <w:p w14:paraId="1688D85A" w14:textId="77777777" w:rsidR="00E830F5" w:rsidRPr="007C3112" w:rsidRDefault="00E830F5" w:rsidP="007C3112">
      <w:pPr>
        <w:pStyle w:val="ListParagraph"/>
        <w:numPr>
          <w:ilvl w:val="0"/>
          <w:numId w:val="39"/>
        </w:numPr>
        <w:spacing w:line="360" w:lineRule="auto"/>
        <w:rPr>
          <w:rStyle w:val="Hyperlink"/>
          <w:rFonts w:cs="Times New Roman"/>
          <w:color w:val="auto"/>
          <w:szCs w:val="24"/>
          <w:u w:val="none"/>
        </w:rPr>
      </w:pPr>
      <w:r w:rsidRPr="007C3112">
        <w:rPr>
          <w:rStyle w:val="Hyperlink"/>
          <w:rFonts w:cs="Times New Roman"/>
          <w:color w:val="auto"/>
          <w:szCs w:val="24"/>
          <w:u w:val="none"/>
        </w:rPr>
        <w:lastRenderedPageBreak/>
        <w:t>Respondent #15 Conducted November 17, 2015 in person</w:t>
      </w:r>
    </w:p>
    <w:p w14:paraId="6183716D" w14:textId="77777777" w:rsidR="00E830F5" w:rsidRPr="007C3112" w:rsidRDefault="00E830F5" w:rsidP="007C3112">
      <w:pPr>
        <w:pStyle w:val="ListParagraph"/>
        <w:numPr>
          <w:ilvl w:val="0"/>
          <w:numId w:val="39"/>
        </w:numPr>
        <w:spacing w:line="360" w:lineRule="auto"/>
        <w:rPr>
          <w:rStyle w:val="Hyperlink"/>
          <w:rFonts w:cs="Times New Roman"/>
          <w:color w:val="auto"/>
          <w:szCs w:val="24"/>
          <w:u w:val="none"/>
        </w:rPr>
      </w:pPr>
      <w:r w:rsidRPr="007C3112">
        <w:rPr>
          <w:rStyle w:val="Hyperlink"/>
          <w:rFonts w:cs="Times New Roman"/>
          <w:color w:val="auto"/>
          <w:szCs w:val="24"/>
          <w:u w:val="none"/>
        </w:rPr>
        <w:t>Respondent #1 Conducted November 18, 2015 in person</w:t>
      </w:r>
    </w:p>
    <w:p w14:paraId="4BBEDBA1" w14:textId="77777777" w:rsidR="00806B7C" w:rsidRPr="007C3112" w:rsidRDefault="00D829BB" w:rsidP="007C3112">
      <w:pPr>
        <w:pStyle w:val="ListParagraph"/>
        <w:numPr>
          <w:ilvl w:val="0"/>
          <w:numId w:val="39"/>
        </w:numPr>
        <w:spacing w:line="360" w:lineRule="auto"/>
        <w:rPr>
          <w:rStyle w:val="Hyperlink"/>
          <w:rFonts w:cs="Times New Roman"/>
          <w:color w:val="auto"/>
          <w:szCs w:val="24"/>
          <w:u w:val="none"/>
        </w:rPr>
      </w:pPr>
      <w:r w:rsidRPr="007C3112">
        <w:rPr>
          <w:rStyle w:val="Hyperlink"/>
          <w:rFonts w:cs="Times New Roman"/>
          <w:color w:val="auto"/>
          <w:szCs w:val="24"/>
          <w:u w:val="none"/>
        </w:rPr>
        <w:t>Interview Comparison: Theoretical Framework</w:t>
      </w:r>
    </w:p>
    <w:p w14:paraId="384C7E33" w14:textId="4A01136E" w:rsidR="00D3766F" w:rsidRPr="007C3112" w:rsidRDefault="00D3766F" w:rsidP="007C3112">
      <w:pPr>
        <w:pStyle w:val="ListParagraph"/>
        <w:numPr>
          <w:ilvl w:val="0"/>
          <w:numId w:val="26"/>
        </w:numPr>
        <w:spacing w:line="360" w:lineRule="auto"/>
        <w:outlineLvl w:val="1"/>
        <w:rPr>
          <w:rStyle w:val="Hyperlink"/>
          <w:rFonts w:cs="Times New Roman"/>
          <w:color w:val="auto"/>
          <w:szCs w:val="24"/>
          <w:u w:val="none"/>
        </w:rPr>
      </w:pPr>
      <w:bookmarkStart w:id="312" w:name="_Toc446933901"/>
      <w:r w:rsidRPr="007C3112">
        <w:rPr>
          <w:rStyle w:val="Hyperlink"/>
          <w:rFonts w:cs="Times New Roman"/>
          <w:color w:val="auto"/>
          <w:szCs w:val="24"/>
          <w:u w:val="none"/>
        </w:rPr>
        <w:t>Personal Memos</w:t>
      </w:r>
      <w:r w:rsidR="00390090" w:rsidRPr="007C3112">
        <w:rPr>
          <w:rStyle w:val="Hyperlink"/>
          <w:rFonts w:cs="Times New Roman"/>
          <w:color w:val="auto"/>
          <w:szCs w:val="24"/>
          <w:u w:val="none"/>
        </w:rPr>
        <w:t xml:space="preserve"> and </w:t>
      </w:r>
      <w:r w:rsidR="006317A0" w:rsidRPr="007C3112">
        <w:rPr>
          <w:rStyle w:val="Hyperlink"/>
          <w:rFonts w:cs="Times New Roman"/>
          <w:color w:val="auto"/>
          <w:szCs w:val="24"/>
          <w:u w:val="none"/>
        </w:rPr>
        <w:t>Memoed Reading Notes</w:t>
      </w:r>
      <w:r w:rsidRPr="007C3112">
        <w:rPr>
          <w:rStyle w:val="Hyperlink"/>
          <w:rFonts w:cs="Times New Roman"/>
          <w:color w:val="auto"/>
          <w:szCs w:val="24"/>
          <w:u w:val="none"/>
        </w:rPr>
        <w:t xml:space="preserve"> </w:t>
      </w:r>
      <w:r w:rsidR="00BA26A0" w:rsidRPr="007C3112">
        <w:rPr>
          <w:rStyle w:val="Hyperlink"/>
          <w:rFonts w:cs="Times New Roman"/>
          <w:color w:val="auto"/>
          <w:szCs w:val="24"/>
          <w:u w:val="none"/>
        </w:rPr>
        <w:t>(TAB 13</w:t>
      </w:r>
      <w:r w:rsidR="006317A0" w:rsidRPr="007C3112">
        <w:rPr>
          <w:rStyle w:val="Hyperlink"/>
          <w:rFonts w:cs="Times New Roman"/>
          <w:color w:val="auto"/>
          <w:szCs w:val="24"/>
          <w:u w:val="none"/>
        </w:rPr>
        <w:t>)</w:t>
      </w:r>
      <w:bookmarkEnd w:id="312"/>
    </w:p>
    <w:p w14:paraId="2F124381" w14:textId="2FC4B61C" w:rsidR="00DE5865" w:rsidRPr="007C3112" w:rsidRDefault="00DE5865"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Consolidated Memos</w:t>
      </w:r>
      <w:r w:rsidR="005F466D" w:rsidRPr="007C3112">
        <w:rPr>
          <w:rStyle w:val="Hyperlink"/>
          <w:rFonts w:cs="Times New Roman"/>
          <w:color w:val="auto"/>
          <w:szCs w:val="24"/>
          <w:u w:val="none"/>
        </w:rPr>
        <w:t xml:space="preserve"> </w:t>
      </w:r>
      <w:r w:rsidR="004D4013" w:rsidRPr="007C3112">
        <w:rPr>
          <w:rStyle w:val="Hyperlink"/>
          <w:rFonts w:cs="Times New Roman"/>
          <w:color w:val="auto"/>
          <w:szCs w:val="24"/>
          <w:u w:val="none"/>
        </w:rPr>
        <w:t>and Diagrams Document (dated 2012-2016</w:t>
      </w:r>
      <w:r w:rsidR="00543DA6" w:rsidRPr="007C3112">
        <w:rPr>
          <w:rStyle w:val="Hyperlink"/>
          <w:rFonts w:cs="Times New Roman"/>
          <w:color w:val="auto"/>
          <w:szCs w:val="24"/>
          <w:u w:val="none"/>
        </w:rPr>
        <w:t>, 42</w:t>
      </w:r>
      <w:r w:rsidR="001945B2" w:rsidRPr="007C3112">
        <w:rPr>
          <w:rStyle w:val="Hyperlink"/>
          <w:rFonts w:cs="Times New Roman"/>
          <w:color w:val="auto"/>
          <w:szCs w:val="24"/>
          <w:u w:val="none"/>
        </w:rPr>
        <w:t xml:space="preserve"> pages </w:t>
      </w:r>
      <w:r w:rsidR="006317A0" w:rsidRPr="007C3112">
        <w:rPr>
          <w:rStyle w:val="Hyperlink"/>
          <w:rFonts w:cs="Times New Roman"/>
          <w:color w:val="auto"/>
          <w:szCs w:val="24"/>
          <w:u w:val="none"/>
        </w:rPr>
        <w:t xml:space="preserve"> typed</w:t>
      </w:r>
      <w:r w:rsidR="004D4013" w:rsidRPr="007C3112">
        <w:rPr>
          <w:rStyle w:val="Hyperlink"/>
          <w:rFonts w:cs="Times New Roman"/>
          <w:color w:val="auto"/>
          <w:szCs w:val="24"/>
          <w:u w:val="none"/>
        </w:rPr>
        <w:t>)</w:t>
      </w:r>
    </w:p>
    <w:p w14:paraId="08F6E83B" w14:textId="54A911E3" w:rsidR="00D3766F" w:rsidRPr="007C3112" w:rsidRDefault="00D3766F"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Notes on Complex</w:t>
      </w:r>
      <w:r w:rsidR="001945B2" w:rsidRPr="007C3112">
        <w:rPr>
          <w:rStyle w:val="Hyperlink"/>
          <w:rFonts w:cs="Times New Roman"/>
          <w:color w:val="auto"/>
          <w:szCs w:val="24"/>
          <w:u w:val="none"/>
        </w:rPr>
        <w:t>ity Theory (November 28, 2014, three</w:t>
      </w:r>
      <w:r w:rsidRPr="007C3112">
        <w:rPr>
          <w:rStyle w:val="Hyperlink"/>
          <w:rFonts w:cs="Times New Roman"/>
          <w:color w:val="auto"/>
          <w:szCs w:val="24"/>
          <w:u w:val="none"/>
        </w:rPr>
        <w:t xml:space="preserve"> pages</w:t>
      </w:r>
      <w:r w:rsidR="006317A0" w:rsidRPr="007C3112">
        <w:rPr>
          <w:rStyle w:val="Hyperlink"/>
          <w:rFonts w:cs="Times New Roman"/>
          <w:color w:val="auto"/>
          <w:szCs w:val="24"/>
          <w:u w:val="none"/>
        </w:rPr>
        <w:t>, handwritten</w:t>
      </w:r>
      <w:r w:rsidRPr="007C3112">
        <w:rPr>
          <w:rStyle w:val="Hyperlink"/>
          <w:rFonts w:cs="Times New Roman"/>
          <w:color w:val="auto"/>
          <w:szCs w:val="24"/>
          <w:u w:val="none"/>
        </w:rPr>
        <w:t>)</w:t>
      </w:r>
    </w:p>
    <w:p w14:paraId="0337E2F3" w14:textId="3D4ED867" w:rsidR="00D3766F" w:rsidRPr="007C3112" w:rsidRDefault="00D3766F"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Notes Related to Grounded Theory Compilation (November 25, 2013</w:t>
      </w:r>
      <w:r w:rsidR="001945B2" w:rsidRPr="007C3112">
        <w:rPr>
          <w:rStyle w:val="Hyperlink"/>
          <w:rFonts w:cs="Times New Roman"/>
          <w:color w:val="auto"/>
          <w:szCs w:val="24"/>
          <w:u w:val="none"/>
        </w:rPr>
        <w:t>, four</w:t>
      </w:r>
      <w:r w:rsidR="00591E7F" w:rsidRPr="007C3112">
        <w:rPr>
          <w:rStyle w:val="Hyperlink"/>
          <w:rFonts w:cs="Times New Roman"/>
          <w:color w:val="auto"/>
          <w:szCs w:val="24"/>
          <w:u w:val="none"/>
        </w:rPr>
        <w:t xml:space="preserve"> pages</w:t>
      </w:r>
      <w:r w:rsidR="006317A0" w:rsidRPr="007C3112">
        <w:rPr>
          <w:rStyle w:val="Hyperlink"/>
          <w:rFonts w:cs="Times New Roman"/>
          <w:color w:val="auto"/>
          <w:szCs w:val="24"/>
          <w:u w:val="none"/>
        </w:rPr>
        <w:t>, handwritten</w:t>
      </w:r>
      <w:r w:rsidRPr="007C3112">
        <w:rPr>
          <w:rStyle w:val="Hyperlink"/>
          <w:rFonts w:cs="Times New Roman"/>
          <w:color w:val="auto"/>
          <w:szCs w:val="24"/>
          <w:u w:val="none"/>
        </w:rPr>
        <w:t>)</w:t>
      </w:r>
    </w:p>
    <w:p w14:paraId="32745B00" w14:textId="28958703" w:rsidR="00591E7F" w:rsidRPr="007C3112" w:rsidRDefault="00591E7F"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Thoughts on Case Study (2013</w:t>
      </w:r>
      <w:r w:rsidR="001945B2" w:rsidRPr="007C3112">
        <w:rPr>
          <w:rStyle w:val="Hyperlink"/>
          <w:rFonts w:cs="Times New Roman"/>
          <w:color w:val="auto"/>
          <w:szCs w:val="24"/>
          <w:u w:val="none"/>
        </w:rPr>
        <w:t>, seven</w:t>
      </w:r>
      <w:r w:rsidR="005F466D" w:rsidRPr="007C3112">
        <w:rPr>
          <w:rStyle w:val="Hyperlink"/>
          <w:rFonts w:cs="Times New Roman"/>
          <w:color w:val="auto"/>
          <w:szCs w:val="24"/>
          <w:u w:val="none"/>
        </w:rPr>
        <w:t xml:space="preserve"> pages</w:t>
      </w:r>
      <w:r w:rsidR="006317A0" w:rsidRPr="007C3112">
        <w:rPr>
          <w:rStyle w:val="Hyperlink"/>
          <w:rFonts w:cs="Times New Roman"/>
          <w:color w:val="auto"/>
          <w:szCs w:val="24"/>
          <w:u w:val="none"/>
        </w:rPr>
        <w:t>, handwritten</w:t>
      </w:r>
      <w:r w:rsidRPr="007C3112">
        <w:rPr>
          <w:rStyle w:val="Hyperlink"/>
          <w:rFonts w:cs="Times New Roman"/>
          <w:color w:val="auto"/>
          <w:szCs w:val="24"/>
          <w:u w:val="none"/>
        </w:rPr>
        <w:t>)</w:t>
      </w:r>
    </w:p>
    <w:p w14:paraId="6A125E6F" w14:textId="5F76C423" w:rsidR="00D3766F" w:rsidRPr="007C3112" w:rsidRDefault="00D829BB"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Merriam (1998)</w:t>
      </w:r>
      <w:r w:rsidR="00390090" w:rsidRPr="007C3112">
        <w:rPr>
          <w:rStyle w:val="Hyperlink"/>
          <w:rFonts w:cs="Times New Roman"/>
          <w:color w:val="auto"/>
          <w:szCs w:val="24"/>
          <w:u w:val="none"/>
        </w:rPr>
        <w:t>, Qualitative Research and Case Study App</w:t>
      </w:r>
      <w:r w:rsidR="001945B2" w:rsidRPr="007C3112">
        <w:rPr>
          <w:rStyle w:val="Hyperlink"/>
          <w:rFonts w:cs="Times New Roman"/>
          <w:color w:val="auto"/>
          <w:szCs w:val="24"/>
          <w:u w:val="none"/>
        </w:rPr>
        <w:t>lications in Education, (n.d., three</w:t>
      </w:r>
      <w:r w:rsidR="00390090" w:rsidRPr="007C3112">
        <w:rPr>
          <w:rStyle w:val="Hyperlink"/>
          <w:rFonts w:cs="Times New Roman"/>
          <w:color w:val="auto"/>
          <w:szCs w:val="24"/>
          <w:u w:val="none"/>
        </w:rPr>
        <w:t xml:space="preserve"> pages, handwritten)</w:t>
      </w:r>
    </w:p>
    <w:p w14:paraId="3679AC32" w14:textId="35CFE8FD" w:rsidR="005F466D" w:rsidRPr="007C3112" w:rsidRDefault="005F466D"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i/>
          <w:color w:val="auto"/>
          <w:szCs w:val="24"/>
          <w:u w:val="none"/>
        </w:rPr>
        <w:t>A Case for the Case Study</w:t>
      </w:r>
      <w:r w:rsidRPr="007C3112">
        <w:rPr>
          <w:rStyle w:val="Hyperlink"/>
          <w:rFonts w:cs="Times New Roman"/>
          <w:color w:val="auto"/>
          <w:szCs w:val="24"/>
          <w:u w:val="none"/>
        </w:rPr>
        <w:t xml:space="preserve"> (1991)</w:t>
      </w:r>
      <w:r w:rsidR="00D829BB" w:rsidRPr="007C3112">
        <w:rPr>
          <w:rStyle w:val="Hyperlink"/>
          <w:rFonts w:cs="Times New Roman"/>
          <w:color w:val="auto"/>
          <w:szCs w:val="24"/>
          <w:u w:val="none"/>
        </w:rPr>
        <w:t>, (November 28, 2013, 12 pages</w:t>
      </w:r>
      <w:r w:rsidR="00390090" w:rsidRPr="007C3112">
        <w:rPr>
          <w:rStyle w:val="Hyperlink"/>
          <w:rFonts w:cs="Times New Roman"/>
          <w:color w:val="auto"/>
          <w:szCs w:val="24"/>
          <w:u w:val="none"/>
        </w:rPr>
        <w:t>, handwritten</w:t>
      </w:r>
      <w:r w:rsidR="00D829BB" w:rsidRPr="007C3112">
        <w:rPr>
          <w:rStyle w:val="Hyperlink"/>
          <w:rFonts w:cs="Times New Roman"/>
          <w:color w:val="auto"/>
          <w:szCs w:val="24"/>
          <w:u w:val="none"/>
        </w:rPr>
        <w:t>)</w:t>
      </w:r>
    </w:p>
    <w:p w14:paraId="11434790" w14:textId="58124476" w:rsidR="005F466D" w:rsidRPr="007C3112" w:rsidRDefault="005F466D"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 xml:space="preserve">Yin (2009) </w:t>
      </w:r>
      <w:r w:rsidRPr="007C3112">
        <w:rPr>
          <w:rStyle w:val="Hyperlink"/>
          <w:rFonts w:cs="Times New Roman"/>
          <w:i/>
          <w:color w:val="auto"/>
          <w:szCs w:val="24"/>
          <w:u w:val="none"/>
        </w:rPr>
        <w:t>Case Study Research: Design and Methods</w:t>
      </w:r>
      <w:r w:rsidR="00D829BB" w:rsidRPr="007C3112">
        <w:rPr>
          <w:rStyle w:val="Hyperlink"/>
          <w:rFonts w:cs="Times New Roman"/>
          <w:color w:val="auto"/>
          <w:szCs w:val="24"/>
          <w:u w:val="none"/>
        </w:rPr>
        <w:t>, (November-December 2013, 20 pages</w:t>
      </w:r>
      <w:r w:rsidR="00390090" w:rsidRPr="007C3112">
        <w:rPr>
          <w:rStyle w:val="Hyperlink"/>
          <w:rFonts w:cs="Times New Roman"/>
          <w:color w:val="auto"/>
          <w:szCs w:val="24"/>
          <w:u w:val="none"/>
        </w:rPr>
        <w:t>, handwritten</w:t>
      </w:r>
      <w:r w:rsidR="00D829BB" w:rsidRPr="007C3112">
        <w:rPr>
          <w:rStyle w:val="Hyperlink"/>
          <w:rFonts w:cs="Times New Roman"/>
          <w:color w:val="auto"/>
          <w:szCs w:val="24"/>
          <w:u w:val="none"/>
        </w:rPr>
        <w:t>)</w:t>
      </w:r>
    </w:p>
    <w:p w14:paraId="0A465364" w14:textId="5D4DEE2A" w:rsidR="001C21CF" w:rsidRPr="007C3112" w:rsidRDefault="001C21CF"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 xml:space="preserve">Kingdon (1984) </w:t>
      </w:r>
      <w:r w:rsidRPr="007C3112">
        <w:rPr>
          <w:rStyle w:val="Hyperlink"/>
          <w:rFonts w:cs="Times New Roman"/>
          <w:i/>
          <w:color w:val="auto"/>
          <w:szCs w:val="24"/>
          <w:u w:val="none"/>
        </w:rPr>
        <w:t>Agendas, Alternatives, and Public Poli</w:t>
      </w:r>
      <w:r w:rsidR="00D829BB" w:rsidRPr="007C3112">
        <w:rPr>
          <w:rStyle w:val="Hyperlink"/>
          <w:rFonts w:cs="Times New Roman"/>
          <w:i/>
          <w:color w:val="auto"/>
          <w:szCs w:val="24"/>
          <w:u w:val="none"/>
        </w:rPr>
        <w:t>cies</w:t>
      </w:r>
      <w:r w:rsidR="00D829BB" w:rsidRPr="007C3112">
        <w:rPr>
          <w:rStyle w:val="Hyperlink"/>
          <w:rFonts w:cs="Times New Roman"/>
          <w:color w:val="auto"/>
          <w:szCs w:val="24"/>
          <w:u w:val="none"/>
        </w:rPr>
        <w:t>, (13 Jan 2014, 19 pages</w:t>
      </w:r>
      <w:r w:rsidR="00390090" w:rsidRPr="007C3112">
        <w:rPr>
          <w:rStyle w:val="Hyperlink"/>
          <w:rFonts w:cs="Times New Roman"/>
          <w:color w:val="auto"/>
          <w:szCs w:val="24"/>
          <w:u w:val="none"/>
        </w:rPr>
        <w:t>, handwritten</w:t>
      </w:r>
      <w:r w:rsidR="00D829BB" w:rsidRPr="007C3112">
        <w:rPr>
          <w:rStyle w:val="Hyperlink"/>
          <w:rFonts w:cs="Times New Roman"/>
          <w:color w:val="auto"/>
          <w:szCs w:val="24"/>
          <w:u w:val="none"/>
        </w:rPr>
        <w:t>)</w:t>
      </w:r>
    </w:p>
    <w:p w14:paraId="51ED7BB2" w14:textId="015ADCB1" w:rsidR="00D3766F" w:rsidRPr="007C3112" w:rsidRDefault="00D3766F"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 xml:space="preserve">Dweck (2006) </w:t>
      </w:r>
      <w:r w:rsidRPr="007C3112">
        <w:rPr>
          <w:rStyle w:val="Hyperlink"/>
          <w:rFonts w:cs="Times New Roman"/>
          <w:i/>
          <w:color w:val="auto"/>
          <w:szCs w:val="24"/>
          <w:u w:val="none"/>
        </w:rPr>
        <w:t xml:space="preserve">Mindset: The </w:t>
      </w:r>
      <w:r w:rsidR="00D829BB" w:rsidRPr="007C3112">
        <w:rPr>
          <w:rStyle w:val="Hyperlink"/>
          <w:rFonts w:cs="Times New Roman"/>
          <w:i/>
          <w:color w:val="auto"/>
          <w:szCs w:val="24"/>
          <w:u w:val="none"/>
        </w:rPr>
        <w:t>New Psychology of Success How W</w:t>
      </w:r>
      <w:r w:rsidRPr="007C3112">
        <w:rPr>
          <w:rStyle w:val="Hyperlink"/>
          <w:rFonts w:cs="Times New Roman"/>
          <w:i/>
          <w:color w:val="auto"/>
          <w:szCs w:val="24"/>
          <w:u w:val="none"/>
        </w:rPr>
        <w:t>e Can Learn to Fulfill Our Potential</w:t>
      </w:r>
      <w:r w:rsidR="001945B2" w:rsidRPr="007C3112">
        <w:rPr>
          <w:rStyle w:val="Hyperlink"/>
          <w:rFonts w:cs="Times New Roman"/>
          <w:color w:val="auto"/>
          <w:szCs w:val="24"/>
          <w:u w:val="none"/>
        </w:rPr>
        <w:t>, (12 September 2015, three</w:t>
      </w:r>
      <w:r w:rsidR="00D829BB" w:rsidRPr="007C3112">
        <w:rPr>
          <w:rStyle w:val="Hyperlink"/>
          <w:rFonts w:cs="Times New Roman"/>
          <w:color w:val="auto"/>
          <w:szCs w:val="24"/>
          <w:u w:val="none"/>
        </w:rPr>
        <w:t xml:space="preserve"> pages</w:t>
      </w:r>
      <w:r w:rsidR="00390090" w:rsidRPr="007C3112">
        <w:rPr>
          <w:rStyle w:val="Hyperlink"/>
          <w:rFonts w:cs="Times New Roman"/>
          <w:color w:val="auto"/>
          <w:szCs w:val="24"/>
          <w:u w:val="none"/>
        </w:rPr>
        <w:t>, handwritten</w:t>
      </w:r>
      <w:r w:rsidR="00D829BB" w:rsidRPr="007C3112">
        <w:rPr>
          <w:rStyle w:val="Hyperlink"/>
          <w:rFonts w:cs="Times New Roman"/>
          <w:color w:val="auto"/>
          <w:szCs w:val="24"/>
          <w:u w:val="none"/>
        </w:rPr>
        <w:t>)</w:t>
      </w:r>
    </w:p>
    <w:p w14:paraId="30485CE8" w14:textId="6936EB87" w:rsidR="005F466D" w:rsidRPr="007C3112" w:rsidRDefault="005F466D"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 xml:space="preserve">Gates (2014) </w:t>
      </w:r>
      <w:r w:rsidRPr="007C3112">
        <w:rPr>
          <w:rStyle w:val="Hyperlink"/>
          <w:rFonts w:cs="Times New Roman"/>
          <w:i/>
          <w:color w:val="auto"/>
          <w:szCs w:val="24"/>
          <w:u w:val="none"/>
        </w:rPr>
        <w:t>Duty: Memoirs of a Secretary at War</w:t>
      </w:r>
      <w:r w:rsidR="00D829BB" w:rsidRPr="007C3112">
        <w:rPr>
          <w:rStyle w:val="Hyperlink"/>
          <w:rFonts w:cs="Times New Roman"/>
          <w:i/>
          <w:color w:val="auto"/>
          <w:szCs w:val="24"/>
          <w:u w:val="none"/>
        </w:rPr>
        <w:t>,</w:t>
      </w:r>
      <w:r w:rsidR="00D829BB" w:rsidRPr="007C3112">
        <w:rPr>
          <w:rStyle w:val="Hyperlink"/>
          <w:rFonts w:cs="Times New Roman"/>
          <w:color w:val="auto"/>
          <w:szCs w:val="24"/>
          <w:u w:val="none"/>
        </w:rPr>
        <w:t xml:space="preserve"> (October 14, 2015, 27 pages</w:t>
      </w:r>
      <w:r w:rsidR="00390090" w:rsidRPr="007C3112">
        <w:rPr>
          <w:rStyle w:val="Hyperlink"/>
          <w:rFonts w:cs="Times New Roman"/>
          <w:color w:val="auto"/>
          <w:szCs w:val="24"/>
          <w:u w:val="none"/>
        </w:rPr>
        <w:t>, handwritten</w:t>
      </w:r>
      <w:r w:rsidR="00D829BB" w:rsidRPr="007C3112">
        <w:rPr>
          <w:rStyle w:val="Hyperlink"/>
          <w:rFonts w:cs="Times New Roman"/>
          <w:color w:val="auto"/>
          <w:szCs w:val="24"/>
          <w:u w:val="none"/>
        </w:rPr>
        <w:t>)</w:t>
      </w:r>
    </w:p>
    <w:p w14:paraId="7BC0497B" w14:textId="62789455" w:rsidR="00390090" w:rsidRPr="007C3112" w:rsidRDefault="005C488B" w:rsidP="007C3112">
      <w:pPr>
        <w:pStyle w:val="ListParagraph"/>
        <w:numPr>
          <w:ilvl w:val="0"/>
          <w:numId w:val="26"/>
        </w:numPr>
        <w:spacing w:line="360" w:lineRule="auto"/>
        <w:outlineLvl w:val="1"/>
        <w:rPr>
          <w:rStyle w:val="Hyperlink"/>
          <w:rFonts w:cs="Times New Roman"/>
          <w:color w:val="auto"/>
          <w:szCs w:val="24"/>
          <w:u w:val="none"/>
        </w:rPr>
      </w:pPr>
      <w:bookmarkStart w:id="313" w:name="_Toc446933902"/>
      <w:r w:rsidRPr="007C3112">
        <w:rPr>
          <w:rStyle w:val="Hyperlink"/>
          <w:rFonts w:cs="Times New Roman"/>
          <w:color w:val="auto"/>
          <w:szCs w:val="24"/>
          <w:u w:val="none"/>
        </w:rPr>
        <w:t xml:space="preserve">Process Pieces: </w:t>
      </w:r>
      <w:r w:rsidR="00390090" w:rsidRPr="007C3112">
        <w:rPr>
          <w:rStyle w:val="Hyperlink"/>
          <w:rFonts w:cs="Times New Roman"/>
          <w:color w:val="auto"/>
          <w:szCs w:val="24"/>
          <w:u w:val="none"/>
        </w:rPr>
        <w:t xml:space="preserve">Original Drawings with </w:t>
      </w:r>
      <w:r w:rsidR="002C5506" w:rsidRPr="007C3112">
        <w:rPr>
          <w:rStyle w:val="Hyperlink"/>
          <w:rFonts w:cs="Times New Roman"/>
          <w:color w:val="auto"/>
          <w:szCs w:val="24"/>
          <w:u w:val="none"/>
        </w:rPr>
        <w:t xml:space="preserve">Handwritten </w:t>
      </w:r>
      <w:r w:rsidR="00390090" w:rsidRPr="007C3112">
        <w:rPr>
          <w:rStyle w:val="Hyperlink"/>
          <w:rFonts w:cs="Times New Roman"/>
          <w:color w:val="auto"/>
          <w:szCs w:val="24"/>
          <w:u w:val="none"/>
        </w:rPr>
        <w:t>Notes (TAB</w:t>
      </w:r>
      <w:r w:rsidR="00BA26A0" w:rsidRPr="007C3112">
        <w:rPr>
          <w:rStyle w:val="Hyperlink"/>
          <w:rFonts w:cs="Times New Roman"/>
          <w:color w:val="auto"/>
          <w:szCs w:val="24"/>
          <w:u w:val="none"/>
        </w:rPr>
        <w:t xml:space="preserve"> 14</w:t>
      </w:r>
      <w:r w:rsidR="002C5506" w:rsidRPr="007C3112">
        <w:rPr>
          <w:rStyle w:val="Hyperlink"/>
          <w:rFonts w:cs="Times New Roman"/>
          <w:color w:val="auto"/>
          <w:szCs w:val="24"/>
          <w:u w:val="none"/>
        </w:rPr>
        <w:t>)</w:t>
      </w:r>
      <w:bookmarkEnd w:id="313"/>
    </w:p>
    <w:p w14:paraId="6508D039" w14:textId="140D0392" w:rsidR="005C488B" w:rsidRPr="007C3112" w:rsidRDefault="005C488B"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Drawing of Network of Organizations Related to School Council System (November 2012)</w:t>
      </w:r>
      <w:r w:rsidR="001444C4" w:rsidRPr="007C3112">
        <w:rPr>
          <w:rStyle w:val="Hyperlink"/>
          <w:rFonts w:cs="Times New Roman"/>
          <w:color w:val="auto"/>
          <w:szCs w:val="24"/>
          <w:u w:val="none"/>
        </w:rPr>
        <w:t xml:space="preserve"> </w:t>
      </w:r>
      <w:r w:rsidR="001444C4" w:rsidRPr="007C3112">
        <w:rPr>
          <w:rStyle w:val="Hyperlink"/>
          <w:rFonts w:cs="Times New Roman"/>
          <w:color w:val="auto"/>
          <w:szCs w:val="24"/>
          <w:u w:val="none"/>
        </w:rPr>
        <w:tab/>
      </w:r>
    </w:p>
    <w:p w14:paraId="2C96A6E7" w14:textId="21739EC0" w:rsidR="002C5506" w:rsidRPr="007C3112" w:rsidRDefault="002C5506"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My Awareness of Events (January 2015)</w:t>
      </w:r>
      <w:r w:rsidR="00215EE6" w:rsidRPr="007C3112">
        <w:rPr>
          <w:rStyle w:val="Hyperlink"/>
          <w:rFonts w:cs="Times New Roman"/>
          <w:color w:val="auto"/>
          <w:szCs w:val="24"/>
          <w:u w:val="none"/>
        </w:rPr>
        <w:t xml:space="preserve"> </w:t>
      </w:r>
    </w:p>
    <w:p w14:paraId="17E731FB" w14:textId="77EC649B" w:rsidR="005C488B" w:rsidRPr="007C3112" w:rsidRDefault="005C488B"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Ways Around a “No” (September 6, 2015)</w:t>
      </w:r>
    </w:p>
    <w:p w14:paraId="22E3C2DF" w14:textId="15D11598" w:rsidR="005C488B" w:rsidRPr="007C3112" w:rsidRDefault="005C488B"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Conceptualization of Big Rock, Little Rock (September 14-15, 2015)</w:t>
      </w:r>
    </w:p>
    <w:p w14:paraId="08BE7BA1" w14:textId="226DB015" w:rsidR="005C488B" w:rsidRPr="007C3112" w:rsidRDefault="005C488B"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People and Event Graphic of Big Rock, Little Rock (September 27, 2015)</w:t>
      </w:r>
    </w:p>
    <w:p w14:paraId="031AC31A" w14:textId="5A26D65E" w:rsidR="0062109E" w:rsidRPr="007C3112" w:rsidRDefault="0062109E"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Draft Timeline</w:t>
      </w:r>
      <w:r w:rsidR="005C488B" w:rsidRPr="007C3112">
        <w:rPr>
          <w:rStyle w:val="Hyperlink"/>
          <w:rFonts w:cs="Times New Roman"/>
          <w:color w:val="auto"/>
          <w:szCs w:val="24"/>
          <w:u w:val="none"/>
        </w:rPr>
        <w:t xml:space="preserve"> from Documents</w:t>
      </w:r>
      <w:r w:rsidRPr="007C3112">
        <w:rPr>
          <w:rStyle w:val="Hyperlink"/>
          <w:rFonts w:cs="Times New Roman"/>
          <w:color w:val="auto"/>
          <w:szCs w:val="24"/>
          <w:u w:val="none"/>
        </w:rPr>
        <w:t xml:space="preserve"> (September 27, 2015</w:t>
      </w:r>
      <w:r w:rsidR="005C488B" w:rsidRPr="007C3112">
        <w:rPr>
          <w:rStyle w:val="Hyperlink"/>
          <w:rFonts w:cs="Times New Roman"/>
          <w:color w:val="auto"/>
          <w:szCs w:val="24"/>
          <w:u w:val="none"/>
        </w:rPr>
        <w:t>)</w:t>
      </w:r>
    </w:p>
    <w:p w14:paraId="5BF82817" w14:textId="10D87F68" w:rsidR="005C488B" w:rsidRPr="007C3112" w:rsidRDefault="005C488B"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Respondent Interview Timeline (October-November 2015)</w:t>
      </w:r>
    </w:p>
    <w:p w14:paraId="5C9C6417" w14:textId="44B6C2CA" w:rsidR="005C488B" w:rsidRPr="007C3112" w:rsidRDefault="005C488B"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lastRenderedPageBreak/>
        <w:t>Focus 2007-2010 Timeline Draft (December 20, 2015)</w:t>
      </w:r>
    </w:p>
    <w:p w14:paraId="325B8B5C" w14:textId="422CC4F3" w:rsidR="005C488B" w:rsidRPr="007C3112" w:rsidRDefault="005C488B"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Working Version Tim</w:t>
      </w:r>
      <w:r w:rsidR="00EE3216" w:rsidRPr="007C3112">
        <w:rPr>
          <w:rStyle w:val="Hyperlink"/>
          <w:rFonts w:cs="Times New Roman"/>
          <w:color w:val="auto"/>
          <w:szCs w:val="24"/>
          <w:u w:val="none"/>
        </w:rPr>
        <w:t>eline 2000-2010 (January 16, 201</w:t>
      </w:r>
      <w:r w:rsidRPr="007C3112">
        <w:rPr>
          <w:rStyle w:val="Hyperlink"/>
          <w:rFonts w:cs="Times New Roman"/>
          <w:color w:val="auto"/>
          <w:szCs w:val="24"/>
          <w:u w:val="none"/>
        </w:rPr>
        <w:t>6)</w:t>
      </w:r>
    </w:p>
    <w:p w14:paraId="652775F4" w14:textId="11FCEAF5" w:rsidR="00637077" w:rsidRPr="007C3112" w:rsidRDefault="00637077" w:rsidP="007C3112">
      <w:pPr>
        <w:pStyle w:val="ListParagraph"/>
        <w:numPr>
          <w:ilvl w:val="1"/>
          <w:numId w:val="26"/>
        </w:numPr>
        <w:spacing w:line="360" w:lineRule="auto"/>
        <w:rPr>
          <w:rStyle w:val="Hyperlink"/>
          <w:rFonts w:cs="Times New Roman"/>
          <w:color w:val="auto"/>
          <w:szCs w:val="24"/>
          <w:u w:val="none"/>
        </w:rPr>
      </w:pPr>
      <w:r w:rsidRPr="007C3112">
        <w:rPr>
          <w:rStyle w:val="Hyperlink"/>
          <w:rFonts w:cs="Times New Roman"/>
          <w:color w:val="auto"/>
          <w:szCs w:val="24"/>
          <w:u w:val="none"/>
        </w:rPr>
        <w:t>Explanation Building Drawing (</w:t>
      </w:r>
      <w:r w:rsidR="00EE3216" w:rsidRPr="007C3112">
        <w:rPr>
          <w:rStyle w:val="Hyperlink"/>
          <w:rFonts w:cs="Times New Roman"/>
          <w:color w:val="auto"/>
          <w:szCs w:val="24"/>
          <w:u w:val="none"/>
        </w:rPr>
        <w:t>February 2016</w:t>
      </w:r>
      <w:r w:rsidRPr="007C3112">
        <w:rPr>
          <w:rStyle w:val="Hyperlink"/>
          <w:rFonts w:cs="Times New Roman"/>
          <w:color w:val="auto"/>
          <w:szCs w:val="24"/>
          <w:u w:val="none"/>
        </w:rPr>
        <w:t>)</w:t>
      </w:r>
    </w:p>
    <w:p w14:paraId="7134B7EB" w14:textId="77777777" w:rsidR="002C5506" w:rsidRPr="007C3112" w:rsidRDefault="002C5506" w:rsidP="007C3112">
      <w:pPr>
        <w:pStyle w:val="ListParagraph"/>
        <w:spacing w:line="360" w:lineRule="auto"/>
        <w:ind w:left="360"/>
        <w:rPr>
          <w:rStyle w:val="Hyperlink"/>
          <w:rFonts w:cs="Times New Roman"/>
          <w:color w:val="auto"/>
          <w:szCs w:val="24"/>
          <w:u w:val="none"/>
        </w:rPr>
      </w:pPr>
    </w:p>
    <w:p w14:paraId="592BD43F" w14:textId="260FFFCB" w:rsidR="00F3391A" w:rsidRPr="0007749F" w:rsidRDefault="00D9509A" w:rsidP="006648E3">
      <w:pPr>
        <w:pStyle w:val="Heading1"/>
        <w:jc w:val="center"/>
        <w:rPr>
          <w:rFonts w:ascii="Times New Roman" w:hAnsi="Times New Roman" w:cs="Times New Roman"/>
          <w:b/>
          <w:noProof/>
          <w:color w:val="auto"/>
          <w:sz w:val="24"/>
          <w:szCs w:val="24"/>
        </w:rPr>
      </w:pPr>
      <w:r w:rsidRPr="00472923">
        <w:rPr>
          <w:rFonts w:cs="Times New Roman"/>
          <w:szCs w:val="24"/>
        </w:rPr>
        <w:br w:type="page"/>
      </w:r>
      <w:bookmarkStart w:id="314" w:name="_Toc446933903"/>
      <w:r w:rsidRPr="0007749F">
        <w:rPr>
          <w:rFonts w:ascii="Times New Roman" w:hAnsi="Times New Roman" w:cs="Times New Roman"/>
          <w:b/>
          <w:noProof/>
          <w:color w:val="auto"/>
          <w:sz w:val="24"/>
          <w:szCs w:val="24"/>
        </w:rPr>
        <w:lastRenderedPageBreak/>
        <w:t>A</w:t>
      </w:r>
      <w:r w:rsidR="00806B7C" w:rsidRPr="0007749F">
        <w:rPr>
          <w:rFonts w:ascii="Times New Roman" w:hAnsi="Times New Roman" w:cs="Times New Roman"/>
          <w:b/>
          <w:noProof/>
          <w:color w:val="auto"/>
          <w:sz w:val="24"/>
          <w:szCs w:val="24"/>
        </w:rPr>
        <w:t>ppendix G</w:t>
      </w:r>
      <w:r w:rsidR="00F3391A" w:rsidRPr="0007749F">
        <w:rPr>
          <w:rFonts w:ascii="Times New Roman" w:hAnsi="Times New Roman" w:cs="Times New Roman"/>
          <w:b/>
          <w:noProof/>
          <w:color w:val="auto"/>
          <w:sz w:val="24"/>
          <w:szCs w:val="24"/>
        </w:rPr>
        <w:t xml:space="preserve">: </w:t>
      </w:r>
      <w:r w:rsidR="00DD3AF0" w:rsidRPr="0007749F">
        <w:rPr>
          <w:rFonts w:ascii="Times New Roman" w:hAnsi="Times New Roman" w:cs="Times New Roman"/>
          <w:b/>
          <w:noProof/>
          <w:color w:val="auto"/>
          <w:sz w:val="24"/>
          <w:szCs w:val="24"/>
        </w:rPr>
        <w:t xml:space="preserve">Sample </w:t>
      </w:r>
      <w:r w:rsidR="00F3391A" w:rsidRPr="0007749F">
        <w:rPr>
          <w:rFonts w:ascii="Times New Roman" w:hAnsi="Times New Roman" w:cs="Times New Roman"/>
          <w:b/>
          <w:noProof/>
          <w:color w:val="auto"/>
          <w:sz w:val="24"/>
          <w:szCs w:val="24"/>
        </w:rPr>
        <w:t>F</w:t>
      </w:r>
      <w:r w:rsidR="00DD3AF0" w:rsidRPr="0007749F">
        <w:rPr>
          <w:rFonts w:ascii="Times New Roman" w:hAnsi="Times New Roman" w:cs="Times New Roman"/>
          <w:b/>
          <w:noProof/>
          <w:color w:val="auto"/>
          <w:sz w:val="24"/>
          <w:szCs w:val="24"/>
        </w:rPr>
        <w:t xml:space="preserve">reedom of Information Act </w:t>
      </w:r>
      <w:r w:rsidR="00F3391A" w:rsidRPr="0007749F">
        <w:rPr>
          <w:rFonts w:ascii="Times New Roman" w:hAnsi="Times New Roman" w:cs="Times New Roman"/>
          <w:b/>
          <w:noProof/>
          <w:color w:val="auto"/>
          <w:sz w:val="24"/>
          <w:szCs w:val="24"/>
        </w:rPr>
        <w:t xml:space="preserve"> Request Letter</w:t>
      </w:r>
      <w:bookmarkEnd w:id="314"/>
    </w:p>
    <w:p w14:paraId="26EB0C8A" w14:textId="77777777" w:rsidR="008624DD" w:rsidRPr="00472923" w:rsidRDefault="008624DD" w:rsidP="00D57BEF">
      <w:pPr>
        <w:spacing w:after="0" w:line="240" w:lineRule="auto"/>
        <w:ind w:left="93"/>
        <w:jc w:val="center"/>
        <w:rPr>
          <w:rStyle w:val="Hyperlink"/>
          <w:rFonts w:cs="Times New Roman"/>
          <w:color w:val="auto"/>
          <w:szCs w:val="24"/>
          <w:u w:val="none"/>
        </w:rPr>
      </w:pPr>
      <w:r w:rsidRPr="00472923">
        <w:rPr>
          <w:rFonts w:cs="Times New Roman"/>
          <w:szCs w:val="24"/>
        </w:rPr>
        <w:t xml:space="preserve">(Retrieved from </w:t>
      </w:r>
      <w:hyperlink r:id="rId39" w:history="1">
        <w:r w:rsidRPr="00472923">
          <w:rPr>
            <w:rStyle w:val="Hyperlink"/>
            <w:rFonts w:cs="Times New Roman"/>
            <w:color w:val="auto"/>
            <w:szCs w:val="24"/>
            <w:u w:val="none"/>
          </w:rPr>
          <w:t>http://www.dodea.edu/foia.cfm</w:t>
        </w:r>
      </w:hyperlink>
      <w:r w:rsidRPr="00472923">
        <w:rPr>
          <w:rStyle w:val="Hyperlink"/>
          <w:rFonts w:cs="Times New Roman"/>
          <w:color w:val="auto"/>
          <w:szCs w:val="24"/>
          <w:u w:val="none"/>
        </w:rPr>
        <w:t>)</w:t>
      </w:r>
    </w:p>
    <w:p w14:paraId="3648EE4F" w14:textId="77777777" w:rsidR="008624DD" w:rsidRPr="00472923" w:rsidRDefault="008624DD" w:rsidP="00D57BEF">
      <w:pPr>
        <w:spacing w:line="240" w:lineRule="auto"/>
        <w:rPr>
          <w:rFonts w:cs="Times New Roman"/>
          <w:szCs w:val="24"/>
        </w:rPr>
      </w:pPr>
    </w:p>
    <w:p w14:paraId="017A5F70" w14:textId="77777777" w:rsidR="00F3391A" w:rsidRPr="007C3112" w:rsidRDefault="00F3391A" w:rsidP="007C3112">
      <w:pPr>
        <w:spacing w:after="0" w:line="360" w:lineRule="auto"/>
        <w:ind w:left="-5"/>
        <w:rPr>
          <w:rFonts w:cs="Times New Roman"/>
          <w:szCs w:val="24"/>
        </w:rPr>
      </w:pPr>
      <w:r w:rsidRPr="007C3112">
        <w:rPr>
          <w:rFonts w:cs="Times New Roman"/>
          <w:szCs w:val="24"/>
        </w:rPr>
        <w:t xml:space="preserve">Department of Defense Education Activity </w:t>
      </w:r>
    </w:p>
    <w:p w14:paraId="4EAC0A67" w14:textId="77777777" w:rsidR="00F3391A" w:rsidRPr="007C3112" w:rsidRDefault="00F3391A" w:rsidP="007C3112">
      <w:pPr>
        <w:spacing w:after="0" w:line="360" w:lineRule="auto"/>
        <w:ind w:left="-5"/>
        <w:rPr>
          <w:rFonts w:cs="Times New Roman"/>
          <w:szCs w:val="24"/>
        </w:rPr>
      </w:pPr>
      <w:r w:rsidRPr="007C3112">
        <w:rPr>
          <w:rFonts w:cs="Times New Roman"/>
          <w:szCs w:val="24"/>
        </w:rPr>
        <w:t xml:space="preserve">FOIA Requester Service Center/PA Officer </w:t>
      </w:r>
    </w:p>
    <w:p w14:paraId="3917EC88" w14:textId="77777777" w:rsidR="00F3391A" w:rsidRPr="007C3112" w:rsidRDefault="00F3391A" w:rsidP="007C3112">
      <w:pPr>
        <w:spacing w:after="0" w:line="360" w:lineRule="auto"/>
        <w:ind w:left="-5"/>
        <w:rPr>
          <w:rFonts w:cs="Times New Roman"/>
          <w:szCs w:val="24"/>
        </w:rPr>
      </w:pPr>
      <w:r w:rsidRPr="007C3112">
        <w:rPr>
          <w:rFonts w:cs="Times New Roman"/>
          <w:szCs w:val="24"/>
        </w:rPr>
        <w:t xml:space="preserve">4800 Mark Center Drive Suite 06F09-02 </w:t>
      </w:r>
    </w:p>
    <w:p w14:paraId="65D9FDE9" w14:textId="77777777" w:rsidR="00F3391A" w:rsidRPr="007C3112" w:rsidRDefault="00F3391A" w:rsidP="007C3112">
      <w:pPr>
        <w:spacing w:after="0" w:line="360" w:lineRule="auto"/>
        <w:ind w:left="-5"/>
        <w:rPr>
          <w:rFonts w:cs="Times New Roman"/>
          <w:szCs w:val="24"/>
        </w:rPr>
      </w:pPr>
      <w:r w:rsidRPr="007C3112">
        <w:rPr>
          <w:rFonts w:cs="Times New Roman"/>
          <w:szCs w:val="24"/>
        </w:rPr>
        <w:t xml:space="preserve">Alexandria, VA 22350-1400 </w:t>
      </w:r>
    </w:p>
    <w:p w14:paraId="76EED20C" w14:textId="77777777" w:rsidR="00F3391A" w:rsidRPr="007C3112" w:rsidRDefault="00F3391A" w:rsidP="007C3112">
      <w:pPr>
        <w:spacing w:after="0" w:line="360" w:lineRule="auto"/>
        <w:rPr>
          <w:rFonts w:cs="Times New Roman"/>
          <w:szCs w:val="24"/>
        </w:rPr>
      </w:pPr>
      <w:r w:rsidRPr="007C3112">
        <w:rPr>
          <w:rFonts w:cs="Times New Roman"/>
          <w:szCs w:val="24"/>
        </w:rPr>
        <w:t xml:space="preserve"> </w:t>
      </w:r>
    </w:p>
    <w:p w14:paraId="42FD009C" w14:textId="77777777" w:rsidR="00F3391A" w:rsidRPr="007C3112" w:rsidRDefault="00F3391A" w:rsidP="007C3112">
      <w:pPr>
        <w:spacing w:line="360" w:lineRule="auto"/>
        <w:ind w:left="-5"/>
        <w:rPr>
          <w:rFonts w:cs="Times New Roman"/>
          <w:szCs w:val="24"/>
        </w:rPr>
      </w:pPr>
      <w:r w:rsidRPr="007C3112">
        <w:rPr>
          <w:rFonts w:cs="Times New Roman"/>
          <w:szCs w:val="24"/>
        </w:rPr>
        <w:t xml:space="preserve">Dear FOIA Requester Service Center/PA Officer: </w:t>
      </w:r>
    </w:p>
    <w:p w14:paraId="7F0D2A06" w14:textId="18B3FA44" w:rsidR="00F3391A" w:rsidRPr="007C3112" w:rsidRDefault="00F3391A" w:rsidP="007C3112">
      <w:pPr>
        <w:spacing w:after="0" w:line="360" w:lineRule="auto"/>
        <w:rPr>
          <w:rFonts w:cs="Times New Roman"/>
          <w:szCs w:val="24"/>
        </w:rPr>
      </w:pPr>
      <w:r w:rsidRPr="007C3112">
        <w:rPr>
          <w:rFonts w:cs="Times New Roman"/>
          <w:szCs w:val="24"/>
        </w:rPr>
        <w:t>This is a request under the Freedom of Information Act (5 U.S.C. 552)</w:t>
      </w:r>
      <w:r w:rsidR="00223D7B" w:rsidRPr="007C3112">
        <w:rPr>
          <w:rFonts w:cs="Times New Roman"/>
          <w:szCs w:val="24"/>
        </w:rPr>
        <w:t xml:space="preserve">.  </w:t>
      </w:r>
      <w:r w:rsidRPr="007C3112">
        <w:rPr>
          <w:rFonts w:cs="Times New Roman"/>
          <w:szCs w:val="24"/>
        </w:rPr>
        <w:t>(</w:t>
      </w:r>
      <w:r w:rsidR="00223D7B" w:rsidRPr="007C3112">
        <w:rPr>
          <w:rFonts w:cs="Times New Roman"/>
          <w:szCs w:val="24"/>
        </w:rPr>
        <w:t>Or</w:t>
      </w:r>
      <w:r w:rsidRPr="007C3112">
        <w:rPr>
          <w:rFonts w:cs="Times New Roman"/>
          <w:szCs w:val="24"/>
        </w:rPr>
        <w:t xml:space="preserve">; This is a request under the Privacy Act (5 U.S.C. 552a).  I request that a copy of the following document(s) be provided to me: [Identify the documents as specifically as possible]. </w:t>
      </w:r>
    </w:p>
    <w:p w14:paraId="371221B7" w14:textId="77777777" w:rsidR="00F3391A" w:rsidRPr="007C3112" w:rsidRDefault="00F3391A" w:rsidP="007C3112">
      <w:pPr>
        <w:spacing w:after="0" w:line="360" w:lineRule="auto"/>
        <w:rPr>
          <w:rFonts w:cs="Times New Roman"/>
          <w:szCs w:val="24"/>
        </w:rPr>
      </w:pPr>
      <w:r w:rsidRPr="007C3112">
        <w:rPr>
          <w:rFonts w:cs="Times New Roman"/>
          <w:szCs w:val="24"/>
        </w:rPr>
        <w:t xml:space="preserve"> </w:t>
      </w:r>
    </w:p>
    <w:p w14:paraId="4DA434EF" w14:textId="77777777" w:rsidR="00F3391A" w:rsidRPr="007C3112" w:rsidRDefault="00F3391A" w:rsidP="007C3112">
      <w:pPr>
        <w:spacing w:line="360" w:lineRule="auto"/>
        <w:ind w:left="-5"/>
        <w:rPr>
          <w:rFonts w:cs="Times New Roman"/>
          <w:szCs w:val="24"/>
        </w:rPr>
      </w:pPr>
      <w:r w:rsidRPr="007C3112">
        <w:rPr>
          <w:rFonts w:cs="Times New Roman"/>
          <w:szCs w:val="24"/>
        </w:rPr>
        <w:t xml:space="preserve">In order to help you determine my status for the purpose of assessing fees, you should know that I am [insert one of the descriptions below] </w:t>
      </w:r>
    </w:p>
    <w:p w14:paraId="2F8F8B4B" w14:textId="77777777" w:rsidR="00F3391A" w:rsidRPr="007C3112" w:rsidRDefault="00F3391A" w:rsidP="007C3112">
      <w:pPr>
        <w:spacing w:after="0" w:line="360" w:lineRule="auto"/>
        <w:ind w:left="720"/>
        <w:rPr>
          <w:rFonts w:cs="Times New Roman"/>
          <w:szCs w:val="24"/>
        </w:rPr>
      </w:pPr>
      <w:r w:rsidRPr="007C3112">
        <w:rPr>
          <w:rFonts w:cs="Times New Roman"/>
          <w:szCs w:val="24"/>
        </w:rPr>
        <w:t xml:space="preserve">a representative of the news media affiliated with the _______newspaper (magazine, television station, etc.) and this request is made a part of news gathering and not for a commercial use. </w:t>
      </w:r>
    </w:p>
    <w:p w14:paraId="30DF8740" w14:textId="77777777" w:rsidR="00F3391A" w:rsidRPr="007C3112" w:rsidRDefault="00F3391A" w:rsidP="007C3112">
      <w:pPr>
        <w:spacing w:after="0" w:line="360" w:lineRule="auto"/>
        <w:ind w:left="720"/>
        <w:rPr>
          <w:rFonts w:cs="Times New Roman"/>
          <w:szCs w:val="24"/>
        </w:rPr>
      </w:pPr>
      <w:r w:rsidRPr="007C3112">
        <w:rPr>
          <w:rFonts w:cs="Times New Roman"/>
          <w:szCs w:val="24"/>
        </w:rPr>
        <w:t xml:space="preserve"> </w:t>
      </w:r>
    </w:p>
    <w:p w14:paraId="0A547546" w14:textId="77777777" w:rsidR="00F3391A" w:rsidRPr="007C3112" w:rsidRDefault="00F3391A" w:rsidP="007C3112">
      <w:pPr>
        <w:spacing w:line="360" w:lineRule="auto"/>
        <w:ind w:left="730"/>
        <w:rPr>
          <w:rFonts w:cs="Times New Roman"/>
          <w:szCs w:val="24"/>
        </w:rPr>
      </w:pPr>
      <w:r w:rsidRPr="007C3112">
        <w:rPr>
          <w:rFonts w:cs="Times New Roman"/>
          <w:szCs w:val="24"/>
        </w:rPr>
        <w:t xml:space="preserve">affiliated with an educational or noncommercial scientific institution, and this request is made for a scholarly or scientific purpose and not for a commercial use. </w:t>
      </w:r>
    </w:p>
    <w:p w14:paraId="6523BBCB" w14:textId="77777777" w:rsidR="00F3391A" w:rsidRPr="007C3112" w:rsidRDefault="00F3391A" w:rsidP="007C3112">
      <w:pPr>
        <w:spacing w:after="0" w:line="360" w:lineRule="auto"/>
        <w:ind w:left="720"/>
        <w:rPr>
          <w:rFonts w:cs="Times New Roman"/>
          <w:szCs w:val="24"/>
        </w:rPr>
      </w:pPr>
      <w:r w:rsidRPr="007C3112">
        <w:rPr>
          <w:rFonts w:cs="Times New Roman"/>
          <w:szCs w:val="24"/>
        </w:rPr>
        <w:t xml:space="preserve"> </w:t>
      </w:r>
    </w:p>
    <w:p w14:paraId="26E851E2" w14:textId="77777777" w:rsidR="00F3391A" w:rsidRPr="007C3112" w:rsidRDefault="00F3391A" w:rsidP="007C3112">
      <w:pPr>
        <w:spacing w:line="360" w:lineRule="auto"/>
        <w:ind w:left="730"/>
        <w:rPr>
          <w:rFonts w:cs="Times New Roman"/>
          <w:szCs w:val="24"/>
        </w:rPr>
      </w:pPr>
      <w:r w:rsidRPr="007C3112">
        <w:rPr>
          <w:rFonts w:cs="Times New Roman"/>
          <w:szCs w:val="24"/>
        </w:rPr>
        <w:t xml:space="preserve">affiliated with a private business and am seeking information for use in the company's business. </w:t>
      </w:r>
    </w:p>
    <w:p w14:paraId="399A1D99" w14:textId="77777777" w:rsidR="00F3391A" w:rsidRPr="007C3112" w:rsidRDefault="00F3391A" w:rsidP="007C3112">
      <w:pPr>
        <w:spacing w:after="0" w:line="360" w:lineRule="auto"/>
        <w:ind w:left="720"/>
        <w:rPr>
          <w:rFonts w:cs="Times New Roman"/>
          <w:szCs w:val="24"/>
        </w:rPr>
      </w:pPr>
      <w:r w:rsidRPr="007C3112">
        <w:rPr>
          <w:rFonts w:cs="Times New Roman"/>
          <w:szCs w:val="24"/>
        </w:rPr>
        <w:t xml:space="preserve"> </w:t>
      </w:r>
    </w:p>
    <w:p w14:paraId="686E4FE5" w14:textId="77777777" w:rsidR="00F3391A" w:rsidRPr="007C3112" w:rsidRDefault="00F3391A" w:rsidP="007C3112">
      <w:pPr>
        <w:spacing w:line="360" w:lineRule="auto"/>
        <w:ind w:left="730"/>
        <w:rPr>
          <w:rFonts w:cs="Times New Roman"/>
          <w:szCs w:val="24"/>
        </w:rPr>
      </w:pPr>
      <w:r w:rsidRPr="007C3112">
        <w:rPr>
          <w:rFonts w:cs="Times New Roman"/>
          <w:szCs w:val="24"/>
        </w:rPr>
        <w:t xml:space="preserve">an individual seeking information for personal use and not for a commercial use. </w:t>
      </w:r>
    </w:p>
    <w:p w14:paraId="6AFBF1CF" w14:textId="77777777" w:rsidR="00F3391A" w:rsidRPr="007C3112" w:rsidRDefault="00F3391A" w:rsidP="007C3112">
      <w:pPr>
        <w:spacing w:after="0" w:line="360" w:lineRule="auto"/>
        <w:ind w:left="720"/>
        <w:rPr>
          <w:rFonts w:cs="Times New Roman"/>
          <w:szCs w:val="24"/>
        </w:rPr>
      </w:pPr>
      <w:r w:rsidRPr="007C3112">
        <w:rPr>
          <w:rFonts w:cs="Times New Roman"/>
          <w:szCs w:val="24"/>
        </w:rPr>
        <w:t xml:space="preserve"> </w:t>
      </w:r>
    </w:p>
    <w:p w14:paraId="5E78886F" w14:textId="316B377C" w:rsidR="00F3391A" w:rsidRPr="007C3112" w:rsidRDefault="00F3391A" w:rsidP="007C3112">
      <w:pPr>
        <w:spacing w:line="360" w:lineRule="auto"/>
        <w:ind w:left="-5" w:right="373"/>
        <w:rPr>
          <w:rFonts w:cs="Times New Roman"/>
          <w:szCs w:val="24"/>
        </w:rPr>
      </w:pPr>
      <w:r w:rsidRPr="007C3112">
        <w:rPr>
          <w:rFonts w:cs="Times New Roman"/>
          <w:szCs w:val="24"/>
        </w:rPr>
        <w:t>I am willing to pay fees for this request up to a maximum of $_____</w:t>
      </w:r>
      <w:r w:rsidR="002B7813" w:rsidRPr="007C3112">
        <w:rPr>
          <w:rFonts w:cs="Times New Roman"/>
          <w:szCs w:val="24"/>
        </w:rPr>
        <w:t xml:space="preserve">.  </w:t>
      </w:r>
      <w:r w:rsidRPr="007C3112">
        <w:rPr>
          <w:rFonts w:cs="Times New Roman"/>
          <w:szCs w:val="24"/>
        </w:rPr>
        <w:t xml:space="preserve">If you estimate that the fees will exceed this limit, please inform me first. </w:t>
      </w:r>
    </w:p>
    <w:p w14:paraId="5116FC70" w14:textId="10E0ECD6" w:rsidR="00F3391A" w:rsidRPr="007C3112" w:rsidRDefault="00F3391A" w:rsidP="007C3112">
      <w:pPr>
        <w:spacing w:after="0" w:line="360" w:lineRule="auto"/>
        <w:rPr>
          <w:rFonts w:cs="Times New Roman"/>
          <w:szCs w:val="24"/>
        </w:rPr>
      </w:pPr>
      <w:r w:rsidRPr="007C3112">
        <w:rPr>
          <w:rFonts w:cs="Times New Roman"/>
          <w:szCs w:val="24"/>
        </w:rPr>
        <w:lastRenderedPageBreak/>
        <w:t>[optional</w:t>
      </w:r>
      <w:r w:rsidR="002B7813" w:rsidRPr="007C3112">
        <w:rPr>
          <w:rFonts w:cs="Times New Roman"/>
          <w:szCs w:val="24"/>
        </w:rPr>
        <w:t xml:space="preserve">]  </w:t>
      </w:r>
      <w:r w:rsidRPr="007C3112">
        <w:rPr>
          <w:rFonts w:cs="Times New Roman"/>
          <w:szCs w:val="24"/>
        </w:rPr>
        <w:t xml:space="preserve">I request a waiver of fees for this request because disclosure of the requested </w:t>
      </w:r>
      <w:r w:rsidR="00E95C8B">
        <w:rPr>
          <w:rFonts w:cs="Times New Roman"/>
          <w:szCs w:val="24"/>
        </w:rPr>
        <w:t xml:space="preserve"> </w:t>
      </w:r>
      <w:r w:rsidRPr="007C3112">
        <w:rPr>
          <w:rFonts w:cs="Times New Roman"/>
          <w:szCs w:val="24"/>
        </w:rPr>
        <w:t>information to me is in the public interest because it is likely to contribute significantly to public understanding of the operations or activities of the DoD and is not primarily in my commercial interest</w:t>
      </w:r>
      <w:r w:rsidR="002B7813" w:rsidRPr="007C3112">
        <w:rPr>
          <w:rFonts w:cs="Times New Roman"/>
          <w:szCs w:val="24"/>
        </w:rPr>
        <w:t xml:space="preserve">.  </w:t>
      </w:r>
      <w:r w:rsidRPr="007C3112">
        <w:rPr>
          <w:rFonts w:cs="Times New Roman"/>
          <w:szCs w:val="24"/>
        </w:rPr>
        <w:t xml:space="preserve">[Include details about how the requested information will be disseminated by you to the general public.] </w:t>
      </w:r>
    </w:p>
    <w:p w14:paraId="79DF4706" w14:textId="77777777" w:rsidR="00F3391A" w:rsidRPr="007C3112" w:rsidRDefault="00F3391A" w:rsidP="007C3112">
      <w:pPr>
        <w:spacing w:after="0" w:line="360" w:lineRule="auto"/>
        <w:rPr>
          <w:rFonts w:cs="Times New Roman"/>
          <w:szCs w:val="24"/>
        </w:rPr>
      </w:pPr>
      <w:r w:rsidRPr="007C3112">
        <w:rPr>
          <w:rFonts w:cs="Times New Roman"/>
          <w:szCs w:val="24"/>
        </w:rPr>
        <w:t xml:space="preserve"> </w:t>
      </w:r>
    </w:p>
    <w:p w14:paraId="05B4B86E" w14:textId="77777777" w:rsidR="00F3391A" w:rsidRPr="007C3112" w:rsidRDefault="00F3391A" w:rsidP="007C3112">
      <w:pPr>
        <w:spacing w:line="360" w:lineRule="auto"/>
        <w:ind w:left="-5"/>
        <w:rPr>
          <w:rFonts w:cs="Times New Roman"/>
          <w:szCs w:val="24"/>
        </w:rPr>
      </w:pPr>
      <w:r w:rsidRPr="007C3112">
        <w:rPr>
          <w:rFonts w:cs="Times New Roman"/>
          <w:szCs w:val="24"/>
        </w:rPr>
        <w:t xml:space="preserve">I also include a telephone number at which I can be contacted if necessary to discuss any aspect of my request. </w:t>
      </w:r>
    </w:p>
    <w:p w14:paraId="01140232" w14:textId="77777777" w:rsidR="00F3391A" w:rsidRPr="007C3112" w:rsidRDefault="00F3391A" w:rsidP="007C3112">
      <w:pPr>
        <w:spacing w:after="0" w:line="360" w:lineRule="auto"/>
        <w:rPr>
          <w:rFonts w:cs="Times New Roman"/>
          <w:szCs w:val="24"/>
        </w:rPr>
      </w:pPr>
      <w:r w:rsidRPr="007C3112">
        <w:rPr>
          <w:rFonts w:cs="Times New Roman"/>
          <w:szCs w:val="24"/>
        </w:rPr>
        <w:t xml:space="preserve"> </w:t>
      </w:r>
    </w:p>
    <w:p w14:paraId="77A4EE69" w14:textId="77777777" w:rsidR="00F3391A" w:rsidRPr="007C3112" w:rsidRDefault="00F3391A" w:rsidP="007C3112">
      <w:pPr>
        <w:spacing w:after="0" w:line="360" w:lineRule="auto"/>
        <w:ind w:left="-5"/>
        <w:rPr>
          <w:rFonts w:cs="Times New Roman"/>
          <w:szCs w:val="24"/>
        </w:rPr>
      </w:pPr>
      <w:r w:rsidRPr="007C3112">
        <w:rPr>
          <w:rFonts w:cs="Times New Roman"/>
          <w:szCs w:val="24"/>
        </w:rPr>
        <w:t xml:space="preserve">Sincerely, </w:t>
      </w:r>
    </w:p>
    <w:p w14:paraId="0D5B1F78" w14:textId="77777777" w:rsidR="00F3391A" w:rsidRPr="007C3112" w:rsidRDefault="00F3391A" w:rsidP="007C3112">
      <w:pPr>
        <w:spacing w:after="0" w:line="360" w:lineRule="auto"/>
        <w:rPr>
          <w:rFonts w:cs="Times New Roman"/>
          <w:szCs w:val="24"/>
        </w:rPr>
      </w:pPr>
      <w:r w:rsidRPr="007C3112">
        <w:rPr>
          <w:rFonts w:cs="Times New Roman"/>
          <w:szCs w:val="24"/>
        </w:rPr>
        <w:t xml:space="preserve"> </w:t>
      </w:r>
    </w:p>
    <w:p w14:paraId="7BD2FE34" w14:textId="77777777" w:rsidR="00F3391A" w:rsidRPr="007C3112" w:rsidRDefault="00F3391A" w:rsidP="007C3112">
      <w:pPr>
        <w:spacing w:after="0" w:line="360" w:lineRule="auto"/>
        <w:ind w:left="-5"/>
        <w:rPr>
          <w:rFonts w:cs="Times New Roman"/>
          <w:szCs w:val="24"/>
        </w:rPr>
      </w:pPr>
      <w:r w:rsidRPr="007C3112">
        <w:rPr>
          <w:rFonts w:cs="Times New Roman"/>
          <w:szCs w:val="24"/>
        </w:rPr>
        <w:t xml:space="preserve">(Your Signature) </w:t>
      </w:r>
    </w:p>
    <w:p w14:paraId="686F1942" w14:textId="77777777" w:rsidR="00F3391A" w:rsidRPr="007C3112" w:rsidRDefault="00F3391A" w:rsidP="007C3112">
      <w:pPr>
        <w:spacing w:after="0" w:line="360" w:lineRule="auto"/>
        <w:ind w:left="-5"/>
        <w:rPr>
          <w:rFonts w:cs="Times New Roman"/>
          <w:szCs w:val="24"/>
        </w:rPr>
      </w:pPr>
      <w:r w:rsidRPr="007C3112">
        <w:rPr>
          <w:rFonts w:cs="Times New Roman"/>
          <w:szCs w:val="24"/>
        </w:rPr>
        <w:t xml:space="preserve">Name </w:t>
      </w:r>
    </w:p>
    <w:p w14:paraId="0928E94C" w14:textId="77777777" w:rsidR="00F3391A" w:rsidRPr="007C3112" w:rsidRDefault="00F3391A" w:rsidP="007C3112">
      <w:pPr>
        <w:spacing w:after="0" w:line="360" w:lineRule="auto"/>
        <w:ind w:left="-5"/>
        <w:rPr>
          <w:rFonts w:cs="Times New Roman"/>
          <w:szCs w:val="24"/>
        </w:rPr>
      </w:pPr>
      <w:r w:rsidRPr="007C3112">
        <w:rPr>
          <w:rFonts w:cs="Times New Roman"/>
          <w:szCs w:val="24"/>
        </w:rPr>
        <w:t xml:space="preserve">Address </w:t>
      </w:r>
    </w:p>
    <w:p w14:paraId="018AC6CE" w14:textId="77777777" w:rsidR="00F3391A" w:rsidRPr="007C3112" w:rsidRDefault="00F3391A" w:rsidP="007C3112">
      <w:pPr>
        <w:spacing w:after="0" w:line="360" w:lineRule="auto"/>
        <w:ind w:left="-5"/>
        <w:rPr>
          <w:rFonts w:cs="Times New Roman"/>
          <w:szCs w:val="24"/>
        </w:rPr>
      </w:pPr>
      <w:r w:rsidRPr="007C3112">
        <w:rPr>
          <w:rFonts w:cs="Times New Roman"/>
          <w:szCs w:val="24"/>
        </w:rPr>
        <w:t xml:space="preserve">City, State, Zip Code </w:t>
      </w:r>
    </w:p>
    <w:p w14:paraId="43F9772C" w14:textId="77777777" w:rsidR="00F3391A" w:rsidRPr="007C3112" w:rsidRDefault="00F3391A" w:rsidP="007C3112">
      <w:pPr>
        <w:spacing w:after="0" w:line="360" w:lineRule="auto"/>
        <w:ind w:left="-5"/>
        <w:rPr>
          <w:rFonts w:cs="Times New Roman"/>
          <w:szCs w:val="24"/>
        </w:rPr>
      </w:pPr>
      <w:r w:rsidRPr="007C3112">
        <w:rPr>
          <w:rFonts w:cs="Times New Roman"/>
          <w:szCs w:val="24"/>
        </w:rPr>
        <w:t xml:space="preserve">Telephone number </w:t>
      </w:r>
    </w:p>
    <w:p w14:paraId="545D9E83" w14:textId="77777777" w:rsidR="00F3391A" w:rsidRPr="007C3112" w:rsidRDefault="00F3391A" w:rsidP="007C3112">
      <w:pPr>
        <w:spacing w:after="0" w:line="360" w:lineRule="auto"/>
        <w:ind w:left="-5"/>
        <w:rPr>
          <w:rFonts w:eastAsia="Calibri" w:cs="Times New Roman"/>
          <w:szCs w:val="24"/>
        </w:rPr>
      </w:pPr>
      <w:r w:rsidRPr="007C3112">
        <w:rPr>
          <w:rFonts w:cs="Times New Roman"/>
          <w:szCs w:val="24"/>
        </w:rPr>
        <w:t xml:space="preserve">(Add </w:t>
      </w:r>
      <w:r w:rsidRPr="007C3112">
        <w:rPr>
          <w:rFonts w:eastAsia="Times New Roman" w:cs="Times New Roman"/>
          <w:szCs w:val="24"/>
        </w:rPr>
        <w:t xml:space="preserve">SSN </w:t>
      </w:r>
      <w:r w:rsidRPr="007C3112">
        <w:rPr>
          <w:rFonts w:cs="Times New Roman"/>
          <w:szCs w:val="24"/>
        </w:rPr>
        <w:t>if requesting under Privacy Act)</w:t>
      </w:r>
      <w:r w:rsidRPr="007C3112">
        <w:rPr>
          <w:rFonts w:eastAsia="Calibri" w:cs="Times New Roman"/>
          <w:szCs w:val="24"/>
        </w:rPr>
        <w:t xml:space="preserve"> </w:t>
      </w:r>
    </w:p>
    <w:p w14:paraId="6AAB00C3" w14:textId="77777777" w:rsidR="00DD3AF0" w:rsidRPr="007C3112" w:rsidRDefault="00DD3AF0" w:rsidP="007C3112">
      <w:pPr>
        <w:spacing w:after="0" w:line="360" w:lineRule="auto"/>
        <w:ind w:left="-5"/>
        <w:rPr>
          <w:rFonts w:eastAsia="Calibri" w:cs="Times New Roman"/>
          <w:szCs w:val="24"/>
        </w:rPr>
      </w:pPr>
    </w:p>
    <w:p w14:paraId="313CF8F8" w14:textId="22A530AC" w:rsidR="00DD3AF0" w:rsidRPr="007C3112" w:rsidRDefault="008624DD" w:rsidP="007C3112">
      <w:pPr>
        <w:spacing w:after="0" w:line="360" w:lineRule="auto"/>
        <w:ind w:left="93"/>
        <w:rPr>
          <w:rStyle w:val="Hyperlink"/>
          <w:rFonts w:cs="Times New Roman"/>
          <w:color w:val="auto"/>
          <w:szCs w:val="24"/>
          <w:u w:val="none"/>
        </w:rPr>
      </w:pPr>
      <w:r w:rsidRPr="007C3112">
        <w:rPr>
          <w:rStyle w:val="Hyperlink"/>
          <w:rFonts w:cs="Times New Roman"/>
          <w:color w:val="auto"/>
          <w:szCs w:val="24"/>
          <w:u w:val="none"/>
        </w:rPr>
        <w:t>Or:</w:t>
      </w:r>
    </w:p>
    <w:p w14:paraId="0B280888" w14:textId="5F150B4C" w:rsidR="00DD3AF0" w:rsidRPr="007C3112" w:rsidRDefault="00DD3AF0" w:rsidP="007C3112">
      <w:pPr>
        <w:spacing w:after="0" w:line="360" w:lineRule="auto"/>
        <w:ind w:left="93"/>
        <w:rPr>
          <w:rStyle w:val="Hyperlink"/>
          <w:rFonts w:cs="Times New Roman"/>
          <w:color w:val="000000" w:themeColor="text1"/>
          <w:szCs w:val="24"/>
          <w:u w:val="none"/>
        </w:rPr>
      </w:pPr>
      <w:r w:rsidRPr="007C3112">
        <w:rPr>
          <w:rStyle w:val="Hyperlink"/>
          <w:rFonts w:cs="Times New Roman"/>
          <w:color w:val="000000" w:themeColor="text1"/>
          <w:szCs w:val="24"/>
          <w:u w:val="none"/>
        </w:rPr>
        <w:t xml:space="preserve">FOIA Request information for US European Command: </w:t>
      </w:r>
    </w:p>
    <w:p w14:paraId="0794D0A4" w14:textId="7ABE0F9A" w:rsidR="00CE0FBA" w:rsidRPr="007C3112" w:rsidRDefault="00630EF3" w:rsidP="007C3112">
      <w:pPr>
        <w:spacing w:after="0" w:line="360" w:lineRule="auto"/>
        <w:ind w:left="93"/>
        <w:rPr>
          <w:rFonts w:cs="Times New Roman"/>
          <w:color w:val="000000" w:themeColor="text1"/>
          <w:szCs w:val="24"/>
        </w:rPr>
      </w:pPr>
      <w:hyperlink r:id="rId40" w:history="1">
        <w:r w:rsidR="00DD3AF0" w:rsidRPr="007C3112">
          <w:rPr>
            <w:rStyle w:val="Hyperlink"/>
            <w:rFonts w:cs="Times New Roman"/>
            <w:color w:val="000000" w:themeColor="text1"/>
            <w:szCs w:val="24"/>
            <w:u w:val="none"/>
          </w:rPr>
          <w:t>http://www.eucom.mil/policies-and-compliance/freedom-of-information-act-foia-requestor-service-center/how-to-make-a-foia-request</w:t>
        </w:r>
      </w:hyperlink>
    </w:p>
    <w:p w14:paraId="7314E643" w14:textId="6F213684" w:rsidR="00F3391A" w:rsidRPr="0007749F" w:rsidRDefault="00CE0FBA" w:rsidP="007C3112">
      <w:pPr>
        <w:pStyle w:val="Heading1"/>
        <w:jc w:val="center"/>
        <w:rPr>
          <w:rFonts w:ascii="Times New Roman" w:hAnsi="Times New Roman" w:cs="Times New Roman"/>
          <w:b/>
          <w:color w:val="auto"/>
          <w:sz w:val="24"/>
          <w:szCs w:val="24"/>
        </w:rPr>
      </w:pPr>
      <w:r w:rsidRPr="00472923">
        <w:rPr>
          <w:rFonts w:ascii="Times New Roman" w:hAnsi="Times New Roman" w:cs="Times New Roman"/>
          <w:color w:val="000000" w:themeColor="text1"/>
          <w:sz w:val="24"/>
          <w:szCs w:val="24"/>
        </w:rPr>
        <w:br w:type="page"/>
      </w:r>
      <w:bookmarkStart w:id="315" w:name="_Toc446933904"/>
      <w:r w:rsidR="00FF5E6C" w:rsidRPr="0007749F">
        <w:rPr>
          <w:rFonts w:ascii="Times New Roman" w:hAnsi="Times New Roman" w:cs="Times New Roman"/>
          <w:b/>
          <w:color w:val="auto"/>
          <w:sz w:val="24"/>
          <w:szCs w:val="24"/>
        </w:rPr>
        <w:lastRenderedPageBreak/>
        <w:t>Appendix</w:t>
      </w:r>
      <w:r w:rsidR="00743F43" w:rsidRPr="0007749F">
        <w:rPr>
          <w:rFonts w:ascii="Times New Roman" w:hAnsi="Times New Roman" w:cs="Times New Roman"/>
          <w:b/>
          <w:color w:val="auto"/>
          <w:sz w:val="24"/>
          <w:szCs w:val="24"/>
        </w:rPr>
        <w:t xml:space="preserve"> </w:t>
      </w:r>
      <w:r w:rsidR="00806B7C" w:rsidRPr="0007749F">
        <w:rPr>
          <w:rFonts w:ascii="Times New Roman" w:hAnsi="Times New Roman" w:cs="Times New Roman"/>
          <w:b/>
          <w:color w:val="auto"/>
          <w:sz w:val="24"/>
          <w:szCs w:val="24"/>
        </w:rPr>
        <w:t>H</w:t>
      </w:r>
      <w:r w:rsidR="00F3391A" w:rsidRPr="0007749F">
        <w:rPr>
          <w:rFonts w:ascii="Times New Roman" w:hAnsi="Times New Roman" w:cs="Times New Roman"/>
          <w:b/>
          <w:color w:val="auto"/>
          <w:sz w:val="24"/>
          <w:szCs w:val="24"/>
        </w:rPr>
        <w:t>: Approved Institutional Review Board Documents</w:t>
      </w:r>
      <w:bookmarkEnd w:id="315"/>
    </w:p>
    <w:p w14:paraId="097BD5F5" w14:textId="77777777" w:rsidR="00302802" w:rsidRPr="00472923" w:rsidRDefault="00302802" w:rsidP="00D57BEF">
      <w:pPr>
        <w:spacing w:line="240" w:lineRule="auto"/>
        <w:rPr>
          <w:rFonts w:cs="Times New Roman"/>
          <w:szCs w:val="24"/>
        </w:rPr>
      </w:pPr>
    </w:p>
    <w:p w14:paraId="03D28B82" w14:textId="6ECBBF0A" w:rsidR="00F3391A" w:rsidRPr="00472923" w:rsidRDefault="00F3391A" w:rsidP="005D2E7A">
      <w:pPr>
        <w:pStyle w:val="ListParagraph"/>
        <w:spacing w:after="100" w:afterAutospacing="1" w:line="240" w:lineRule="auto"/>
        <w:ind w:left="1080" w:hanging="1080"/>
        <w:rPr>
          <w:rFonts w:cs="Times New Roman"/>
          <w:szCs w:val="24"/>
        </w:rPr>
      </w:pPr>
      <w:r w:rsidRPr="00472923">
        <w:rPr>
          <w:rFonts w:cs="Times New Roman"/>
          <w:noProof/>
          <w:szCs w:val="24"/>
        </w:rPr>
        <w:drawing>
          <wp:inline distT="0" distB="0" distL="0" distR="0" wp14:anchorId="51854954" wp14:editId="2FEE116A">
            <wp:extent cx="5345092" cy="7025833"/>
            <wp:effectExtent l="0" t="0" r="8255"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a:extLst>
                        <a:ext uri="{28A0092B-C50C-407E-A947-70E740481C1C}">
                          <a14:useLocalDpi xmlns:a14="http://schemas.microsoft.com/office/drawing/2010/main" val="0"/>
                        </a:ext>
                      </a:extLst>
                    </a:blip>
                    <a:srcRect r="1886"/>
                    <a:stretch/>
                  </pic:blipFill>
                  <pic:spPr bwMode="auto">
                    <a:xfrm>
                      <a:off x="0" y="0"/>
                      <a:ext cx="5350853" cy="7033406"/>
                    </a:xfrm>
                    <a:prstGeom prst="rect">
                      <a:avLst/>
                    </a:prstGeom>
                    <a:noFill/>
                    <a:ln>
                      <a:noFill/>
                    </a:ln>
                    <a:extLst>
                      <a:ext uri="{53640926-AAD7-44D8-BBD7-CCE9431645EC}">
                        <a14:shadowObscured xmlns:a14="http://schemas.microsoft.com/office/drawing/2010/main"/>
                      </a:ext>
                    </a:extLst>
                  </pic:spPr>
                </pic:pic>
              </a:graphicData>
            </a:graphic>
          </wp:inline>
        </w:drawing>
      </w:r>
      <w:r w:rsidRPr="00472923">
        <w:rPr>
          <w:rFonts w:cs="Times New Roman"/>
          <w:szCs w:val="24"/>
        </w:rPr>
        <w:br w:type="page"/>
      </w:r>
    </w:p>
    <w:p w14:paraId="3F3EB4BF" w14:textId="77777777" w:rsidR="00F3391A" w:rsidRPr="00472923" w:rsidRDefault="00F3391A" w:rsidP="00D57BEF">
      <w:pPr>
        <w:spacing w:line="240" w:lineRule="auto"/>
        <w:rPr>
          <w:rFonts w:cs="Times New Roman"/>
          <w:szCs w:val="24"/>
        </w:rPr>
      </w:pPr>
      <w:r w:rsidRPr="00472923">
        <w:rPr>
          <w:rFonts w:cs="Times New Roman"/>
          <w:noProof/>
          <w:szCs w:val="24"/>
        </w:rPr>
        <w:lastRenderedPageBreak/>
        <w:drawing>
          <wp:inline distT="0" distB="0" distL="0" distR="0" wp14:anchorId="1B803ED8" wp14:editId="14F0C991">
            <wp:extent cx="5376730" cy="705462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83231" cy="7063156"/>
                    </a:xfrm>
                    <a:prstGeom prst="rect">
                      <a:avLst/>
                    </a:prstGeom>
                    <a:noFill/>
                    <a:ln>
                      <a:noFill/>
                    </a:ln>
                  </pic:spPr>
                </pic:pic>
              </a:graphicData>
            </a:graphic>
          </wp:inline>
        </w:drawing>
      </w:r>
    </w:p>
    <w:p w14:paraId="5F6FB4EC" w14:textId="1F7CAD4B" w:rsidR="00F3391A" w:rsidRPr="00472923" w:rsidRDefault="00F3391A" w:rsidP="00D57BEF">
      <w:pPr>
        <w:spacing w:line="240" w:lineRule="auto"/>
        <w:jc w:val="center"/>
        <w:rPr>
          <w:rFonts w:cs="Times New Roman"/>
          <w:szCs w:val="24"/>
        </w:rPr>
      </w:pPr>
      <w:r w:rsidRPr="00472923">
        <w:rPr>
          <w:rFonts w:cs="Times New Roman"/>
          <w:szCs w:val="24"/>
        </w:rPr>
        <w:br w:type="page"/>
      </w:r>
      <w:r w:rsidRPr="00472923">
        <w:rPr>
          <w:rFonts w:cs="Times New Roman"/>
          <w:szCs w:val="24"/>
        </w:rPr>
        <w:lastRenderedPageBreak/>
        <w:t>Recruitment Text</w:t>
      </w:r>
    </w:p>
    <w:p w14:paraId="5B7CB32D" w14:textId="77777777" w:rsidR="00F3391A" w:rsidRPr="00472923" w:rsidRDefault="00F3391A" w:rsidP="007C3112">
      <w:pPr>
        <w:spacing w:line="480" w:lineRule="auto"/>
        <w:rPr>
          <w:rFonts w:cs="Times New Roman"/>
          <w:szCs w:val="24"/>
        </w:rPr>
      </w:pPr>
      <w:r w:rsidRPr="00472923">
        <w:rPr>
          <w:rFonts w:cs="Times New Roman"/>
          <w:szCs w:val="24"/>
        </w:rPr>
        <w:t>Subject: Request to Participate in Research Project</w:t>
      </w:r>
    </w:p>
    <w:p w14:paraId="4BD785DA" w14:textId="77777777" w:rsidR="00F3391A" w:rsidRPr="00472923" w:rsidRDefault="00F3391A" w:rsidP="007C3112">
      <w:pPr>
        <w:spacing w:line="480" w:lineRule="auto"/>
        <w:rPr>
          <w:rFonts w:cs="Times New Roman"/>
          <w:szCs w:val="24"/>
        </w:rPr>
      </w:pPr>
      <w:r w:rsidRPr="00472923">
        <w:rPr>
          <w:rFonts w:cs="Times New Roman"/>
          <w:szCs w:val="24"/>
        </w:rPr>
        <w:t>Dear Potential Research Participant,</w:t>
      </w:r>
    </w:p>
    <w:p w14:paraId="2636CD58" w14:textId="77777777" w:rsidR="00F3391A" w:rsidRPr="00472923" w:rsidRDefault="00F3391A" w:rsidP="007C3112">
      <w:pPr>
        <w:spacing w:line="480" w:lineRule="auto"/>
        <w:rPr>
          <w:rFonts w:cs="Times New Roman"/>
          <w:szCs w:val="24"/>
        </w:rPr>
      </w:pPr>
      <w:r w:rsidRPr="00472923">
        <w:rPr>
          <w:rFonts w:cs="Times New Roman"/>
          <w:szCs w:val="24"/>
        </w:rPr>
        <w:t>I am Michelle (Mimi) Langenderfer, a doctoral candidate in the University of Oklahoma’s PhD program in Organizational Leadership and the former education liaison with Headquarters, United States European Command (EUCOM) from 2008-2010.  I invite you to participate in a research project studying the circumstances that led to the formation of the Non-DoD Schools Program (NDSP) Task Force in May 2010.  The title of the study is, “Factors Influencing Decision Making in Networked Organizations: A Case Study on Leadership and the Formation of the Non-Department of Defense Schools Program (NDSP) Task Force.”</w:t>
      </w:r>
    </w:p>
    <w:p w14:paraId="1F7077F2" w14:textId="77777777" w:rsidR="00F3391A" w:rsidRPr="00472923" w:rsidRDefault="00F3391A" w:rsidP="007C3112">
      <w:pPr>
        <w:spacing w:line="480" w:lineRule="auto"/>
        <w:rPr>
          <w:rFonts w:cs="Times New Roman"/>
          <w:szCs w:val="24"/>
        </w:rPr>
      </w:pPr>
      <w:r w:rsidRPr="00472923">
        <w:rPr>
          <w:rFonts w:cs="Times New Roman"/>
          <w:szCs w:val="24"/>
        </w:rPr>
        <w:t>You were identified as a potential participant due to your direct or indirect involvement with an organization associated with the decision to create the task force.</w:t>
      </w:r>
    </w:p>
    <w:p w14:paraId="38B643A0" w14:textId="77777777" w:rsidR="00F3391A" w:rsidRPr="00472923" w:rsidRDefault="00F3391A" w:rsidP="007C3112">
      <w:pPr>
        <w:spacing w:line="480" w:lineRule="auto"/>
        <w:rPr>
          <w:rFonts w:cs="Times New Roman"/>
          <w:szCs w:val="24"/>
        </w:rPr>
      </w:pPr>
      <w:r w:rsidRPr="00472923">
        <w:rPr>
          <w:rFonts w:cs="Times New Roman"/>
          <w:szCs w:val="24"/>
        </w:rPr>
        <w:t>The interview, which will be conducted in person, via phone, or via Skype, should take up to one hour.  Additional time, if necessary, will be added as agreed upon, after the initial interview.  All information is confidential and not tied to your identity unless permission is granted in the attached consent form.</w:t>
      </w:r>
    </w:p>
    <w:p w14:paraId="434D1A41" w14:textId="77777777" w:rsidR="00F3391A" w:rsidRPr="00472923" w:rsidRDefault="00F3391A" w:rsidP="007C3112">
      <w:pPr>
        <w:spacing w:after="0" w:line="480" w:lineRule="auto"/>
        <w:rPr>
          <w:rFonts w:cs="Times New Roman"/>
          <w:szCs w:val="24"/>
        </w:rPr>
      </w:pPr>
      <w:r w:rsidRPr="00472923">
        <w:rPr>
          <w:rFonts w:cs="Times New Roman"/>
          <w:szCs w:val="24"/>
        </w:rPr>
        <w:t xml:space="preserve">Please review the attached consent to participate document then contact me directly at </w:t>
      </w:r>
    </w:p>
    <w:p w14:paraId="78166630" w14:textId="4C9D75E4" w:rsidR="00F3391A" w:rsidRPr="00472923" w:rsidRDefault="00F3391A" w:rsidP="007C3112">
      <w:pPr>
        <w:spacing w:after="0" w:line="480" w:lineRule="auto"/>
        <w:rPr>
          <w:rFonts w:cs="Times New Roman"/>
          <w:szCs w:val="24"/>
        </w:rPr>
      </w:pPr>
      <w:r w:rsidRPr="00472923">
        <w:rPr>
          <w:rFonts w:cs="Times New Roman"/>
          <w:szCs w:val="24"/>
        </w:rPr>
        <w:t xml:space="preserve">719-722-4444 or </w:t>
      </w:r>
      <w:hyperlink r:id="rId43" w:history="1">
        <w:r w:rsidRPr="00472923">
          <w:rPr>
            <w:rStyle w:val="Hyperlink"/>
            <w:rFonts w:cs="Times New Roman"/>
            <w:color w:val="auto"/>
            <w:szCs w:val="24"/>
          </w:rPr>
          <w:t>Michelle.K.Langenderfer-1@ou.edu</w:t>
        </w:r>
      </w:hyperlink>
      <w:r w:rsidR="00302802" w:rsidRPr="00472923">
        <w:rPr>
          <w:rFonts w:cs="Times New Roman"/>
          <w:szCs w:val="24"/>
        </w:rPr>
        <w:t>.</w:t>
      </w:r>
    </w:p>
    <w:p w14:paraId="5AE7E7E1" w14:textId="5AD7D031" w:rsidR="00F3391A" w:rsidRPr="00472923" w:rsidRDefault="00F3391A" w:rsidP="007C3112">
      <w:pPr>
        <w:spacing w:line="480" w:lineRule="auto"/>
        <w:rPr>
          <w:rFonts w:cs="Times New Roman"/>
          <w:szCs w:val="24"/>
        </w:rPr>
      </w:pPr>
      <w:r w:rsidRPr="00472923">
        <w:rPr>
          <w:rFonts w:cs="Times New Roman"/>
          <w:szCs w:val="24"/>
        </w:rPr>
        <w:t>Thank you so much for your h</w:t>
      </w:r>
      <w:r w:rsidR="00302802" w:rsidRPr="00472923">
        <w:rPr>
          <w:rFonts w:cs="Times New Roman"/>
          <w:szCs w:val="24"/>
        </w:rPr>
        <w:t>elp with this research project.</w:t>
      </w:r>
    </w:p>
    <w:p w14:paraId="0DB78B31" w14:textId="77777777" w:rsidR="00F3391A" w:rsidRPr="00472923" w:rsidRDefault="00F3391A" w:rsidP="007C3112">
      <w:pPr>
        <w:spacing w:line="480" w:lineRule="auto"/>
        <w:rPr>
          <w:rFonts w:cs="Times New Roman"/>
          <w:b/>
          <w:i/>
          <w:szCs w:val="24"/>
        </w:rPr>
      </w:pPr>
      <w:r w:rsidRPr="00472923">
        <w:rPr>
          <w:rFonts w:cs="Times New Roman"/>
          <w:b/>
          <w:i/>
          <w:szCs w:val="24"/>
        </w:rPr>
        <w:t>The University of Oklahoma is an equal opportunity institution</w:t>
      </w:r>
    </w:p>
    <w:p w14:paraId="55639238" w14:textId="77777777" w:rsidR="00F3391A" w:rsidRPr="00472923" w:rsidRDefault="00F3391A" w:rsidP="007C3112">
      <w:pPr>
        <w:spacing w:line="480" w:lineRule="auto"/>
        <w:rPr>
          <w:rFonts w:cs="Times New Roman"/>
          <w:szCs w:val="24"/>
        </w:rPr>
      </w:pPr>
    </w:p>
    <w:p w14:paraId="15336208" w14:textId="4FC08B23" w:rsidR="00F3391A" w:rsidRPr="00472923" w:rsidRDefault="00F3391A" w:rsidP="00D57BEF">
      <w:pPr>
        <w:spacing w:line="240" w:lineRule="auto"/>
        <w:jc w:val="center"/>
        <w:rPr>
          <w:rFonts w:cs="Times New Roman"/>
          <w:szCs w:val="24"/>
        </w:rPr>
      </w:pPr>
      <w:r w:rsidRPr="00472923">
        <w:rPr>
          <w:rFonts w:cs="Times New Roman"/>
          <w:szCs w:val="24"/>
        </w:rPr>
        <w:lastRenderedPageBreak/>
        <w:br w:type="page"/>
      </w:r>
      <w:r w:rsidRPr="00472923">
        <w:rPr>
          <w:rFonts w:cs="Times New Roman"/>
          <w:szCs w:val="24"/>
        </w:rPr>
        <w:lastRenderedPageBreak/>
        <w:t>Informed Consent</w:t>
      </w:r>
    </w:p>
    <w:p w14:paraId="6F449C7A" w14:textId="77777777" w:rsidR="00F3391A" w:rsidRPr="00472923" w:rsidRDefault="00F3391A" w:rsidP="00D57BEF">
      <w:pPr>
        <w:spacing w:line="240" w:lineRule="auto"/>
        <w:rPr>
          <w:rFonts w:cs="Times New Roman"/>
          <w:szCs w:val="24"/>
        </w:rPr>
      </w:pPr>
      <w:r w:rsidRPr="00472923">
        <w:rPr>
          <w:rFonts w:cs="Times New Roman"/>
          <w:noProof/>
          <w:szCs w:val="24"/>
        </w:rPr>
        <w:drawing>
          <wp:inline distT="0" distB="0" distL="0" distR="0" wp14:anchorId="32679DC5" wp14:editId="2A84F523">
            <wp:extent cx="5369371" cy="7130005"/>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4">
                      <a:extLst>
                        <a:ext uri="{28A0092B-C50C-407E-A947-70E740481C1C}">
                          <a14:useLocalDpi xmlns:a14="http://schemas.microsoft.com/office/drawing/2010/main" val="0"/>
                        </a:ext>
                      </a:extLst>
                    </a:blip>
                    <a:srcRect r="3018"/>
                    <a:stretch/>
                  </pic:blipFill>
                  <pic:spPr bwMode="auto">
                    <a:xfrm>
                      <a:off x="0" y="0"/>
                      <a:ext cx="5371657" cy="7133041"/>
                    </a:xfrm>
                    <a:prstGeom prst="rect">
                      <a:avLst/>
                    </a:prstGeom>
                    <a:noFill/>
                    <a:ln>
                      <a:noFill/>
                    </a:ln>
                    <a:extLst>
                      <a:ext uri="{53640926-AAD7-44D8-BBD7-CCE9431645EC}">
                        <a14:shadowObscured xmlns:a14="http://schemas.microsoft.com/office/drawing/2010/main"/>
                      </a:ext>
                    </a:extLst>
                  </pic:spPr>
                </pic:pic>
              </a:graphicData>
            </a:graphic>
          </wp:inline>
        </w:drawing>
      </w:r>
      <w:r w:rsidRPr="00472923">
        <w:rPr>
          <w:rFonts w:cs="Times New Roman"/>
          <w:szCs w:val="24"/>
        </w:rPr>
        <w:br w:type="page"/>
      </w:r>
    </w:p>
    <w:p w14:paraId="2E74BBD9" w14:textId="2E30473F" w:rsidR="009935D6" w:rsidRPr="00472923" w:rsidRDefault="00F3391A" w:rsidP="006648E3">
      <w:pPr>
        <w:spacing w:line="240" w:lineRule="auto"/>
        <w:rPr>
          <w:rFonts w:cs="Times New Roman"/>
          <w:szCs w:val="24"/>
        </w:rPr>
      </w:pPr>
      <w:r w:rsidRPr="00472923">
        <w:rPr>
          <w:rFonts w:cs="Times New Roman"/>
          <w:noProof/>
          <w:szCs w:val="24"/>
        </w:rPr>
        <w:lastRenderedPageBreak/>
        <w:drawing>
          <wp:inline distT="0" distB="0" distL="0" distR="0" wp14:anchorId="7786AEE8" wp14:editId="3E16632F">
            <wp:extent cx="5400625" cy="7002684"/>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3468" cy="7006371"/>
                    </a:xfrm>
                    <a:prstGeom prst="rect">
                      <a:avLst/>
                    </a:prstGeom>
                    <a:noFill/>
                    <a:ln>
                      <a:noFill/>
                    </a:ln>
                  </pic:spPr>
                </pic:pic>
              </a:graphicData>
            </a:graphic>
          </wp:inline>
        </w:drawing>
      </w:r>
      <w:r w:rsidRPr="00472923">
        <w:rPr>
          <w:rFonts w:cs="Times New Roman"/>
          <w:szCs w:val="24"/>
        </w:rPr>
        <w:br w:type="page"/>
      </w:r>
      <w:r w:rsidRPr="00472923">
        <w:rPr>
          <w:rFonts w:cs="Times New Roman"/>
          <w:noProof/>
          <w:szCs w:val="24"/>
        </w:rPr>
        <w:lastRenderedPageBreak/>
        <w:drawing>
          <wp:inline distT="0" distB="0" distL="0" distR="0" wp14:anchorId="27E6857D" wp14:editId="3ACBF73C">
            <wp:extent cx="5300072" cy="688489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6">
                      <a:extLst>
                        <a:ext uri="{28A0092B-C50C-407E-A947-70E740481C1C}">
                          <a14:useLocalDpi xmlns:a14="http://schemas.microsoft.com/office/drawing/2010/main" val="0"/>
                        </a:ext>
                      </a:extLst>
                    </a:blip>
                    <a:srcRect b="2007"/>
                    <a:stretch/>
                  </pic:blipFill>
                  <pic:spPr bwMode="auto">
                    <a:xfrm>
                      <a:off x="0" y="0"/>
                      <a:ext cx="5301944" cy="6887326"/>
                    </a:xfrm>
                    <a:prstGeom prst="rect">
                      <a:avLst/>
                    </a:prstGeom>
                    <a:noFill/>
                    <a:ln>
                      <a:noFill/>
                    </a:ln>
                    <a:extLst>
                      <a:ext uri="{53640926-AAD7-44D8-BBD7-CCE9431645EC}">
                        <a14:shadowObscured xmlns:a14="http://schemas.microsoft.com/office/drawing/2010/main"/>
                      </a:ext>
                    </a:extLst>
                  </pic:spPr>
                </pic:pic>
              </a:graphicData>
            </a:graphic>
          </wp:inline>
        </w:drawing>
      </w:r>
      <w:r w:rsidR="00451EFA" w:rsidRPr="00472923">
        <w:rPr>
          <w:rFonts w:cs="Times New Roman"/>
          <w:szCs w:val="24"/>
        </w:rPr>
        <w:t xml:space="preserve"> </w:t>
      </w:r>
      <w:r w:rsidR="00CA5BF9">
        <w:rPr>
          <w:rFonts w:cs="Times New Roman"/>
          <w:szCs w:val="24"/>
        </w:rPr>
        <w:t xml:space="preserve"> </w:t>
      </w:r>
    </w:p>
    <w:sectPr w:rsidR="009935D6" w:rsidRPr="00472923" w:rsidSect="0016539B">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9C646F" w14:textId="77777777" w:rsidR="00C85D95" w:rsidRDefault="00C85D95">
      <w:pPr>
        <w:spacing w:after="0" w:line="240" w:lineRule="auto"/>
      </w:pPr>
      <w:r>
        <w:separator/>
      </w:r>
    </w:p>
  </w:endnote>
  <w:endnote w:type="continuationSeparator" w:id="0">
    <w:p w14:paraId="11911DD1" w14:textId="77777777" w:rsidR="00C85D95" w:rsidRDefault="00C8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06123"/>
      <w:docPartObj>
        <w:docPartGallery w:val="Page Numbers (Bottom of Page)"/>
        <w:docPartUnique/>
      </w:docPartObj>
    </w:sdtPr>
    <w:sdtEndPr>
      <w:rPr>
        <w:noProof/>
      </w:rPr>
    </w:sdtEndPr>
    <w:sdtContent>
      <w:p w14:paraId="70AF5124" w14:textId="42E055C3" w:rsidR="00C85D95" w:rsidRDefault="00C85D95">
        <w:pPr>
          <w:pStyle w:val="Footer"/>
          <w:jc w:val="center"/>
        </w:pPr>
        <w:r>
          <w:fldChar w:fldCharType="begin"/>
        </w:r>
        <w:r>
          <w:instrText xml:space="preserve"> PAGE   \* MERGEFORMAT </w:instrText>
        </w:r>
        <w:r>
          <w:fldChar w:fldCharType="separate"/>
        </w:r>
        <w:r w:rsidR="00630EF3">
          <w:rPr>
            <w:noProof/>
          </w:rPr>
          <w:t>183</w:t>
        </w:r>
        <w:r>
          <w:rPr>
            <w:noProof/>
          </w:rPr>
          <w:fldChar w:fldCharType="end"/>
        </w:r>
      </w:p>
    </w:sdtContent>
  </w:sdt>
  <w:p w14:paraId="00DB0D9D" w14:textId="77777777" w:rsidR="00C85D95" w:rsidRDefault="00C85D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FEE4E1" w14:textId="77777777" w:rsidR="00C85D95" w:rsidRDefault="00C85D95">
      <w:pPr>
        <w:spacing w:after="0" w:line="240" w:lineRule="auto"/>
      </w:pPr>
      <w:r>
        <w:separator/>
      </w:r>
    </w:p>
  </w:footnote>
  <w:footnote w:type="continuationSeparator" w:id="0">
    <w:p w14:paraId="35FA7C98" w14:textId="77777777" w:rsidR="00C85D95" w:rsidRDefault="00C85D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50E4"/>
    <w:multiLevelType w:val="hybridMultilevel"/>
    <w:tmpl w:val="15466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E0866"/>
    <w:multiLevelType w:val="hybridMultilevel"/>
    <w:tmpl w:val="C5FE20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BEC8676">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554832"/>
    <w:multiLevelType w:val="hybridMultilevel"/>
    <w:tmpl w:val="DBE6A4E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72ED6"/>
    <w:multiLevelType w:val="hybridMultilevel"/>
    <w:tmpl w:val="4746C02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24689B"/>
    <w:multiLevelType w:val="hybridMultilevel"/>
    <w:tmpl w:val="8CC6200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7">
      <w:start w:val="1"/>
      <w:numFmt w:val="lowerLetter"/>
      <w:lvlText w:val="%3)"/>
      <w:lvlJc w:val="lef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AE21F52"/>
    <w:multiLevelType w:val="hybridMultilevel"/>
    <w:tmpl w:val="58788CD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D581AED"/>
    <w:multiLevelType w:val="hybridMultilevel"/>
    <w:tmpl w:val="5C5251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1CD13B6"/>
    <w:multiLevelType w:val="hybridMultilevel"/>
    <w:tmpl w:val="633EBE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5D4647"/>
    <w:multiLevelType w:val="hybridMultilevel"/>
    <w:tmpl w:val="C8D8A9C6"/>
    <w:lvl w:ilvl="0" w:tplc="3146D6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987476"/>
    <w:multiLevelType w:val="hybridMultilevel"/>
    <w:tmpl w:val="059A6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2B3783"/>
    <w:multiLevelType w:val="hybridMultilevel"/>
    <w:tmpl w:val="6478BDF0"/>
    <w:lvl w:ilvl="0" w:tplc="D51402A8">
      <w:start w:val="1"/>
      <w:numFmt w:val="decimal"/>
      <w:lvlText w:val="%1)"/>
      <w:lvlJc w:val="left"/>
      <w:pPr>
        <w:ind w:left="720" w:hanging="360"/>
      </w:pPr>
      <w:rPr>
        <w:rFonts w:cstheme="minorBidi"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8F28DE"/>
    <w:multiLevelType w:val="hybridMultilevel"/>
    <w:tmpl w:val="E638B612"/>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8F02B0F"/>
    <w:multiLevelType w:val="hybridMultilevel"/>
    <w:tmpl w:val="421464EC"/>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AF64BCB"/>
    <w:multiLevelType w:val="hybridMultilevel"/>
    <w:tmpl w:val="D332B1C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0A40C5"/>
    <w:multiLevelType w:val="hybridMultilevel"/>
    <w:tmpl w:val="1C680C2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F593138"/>
    <w:multiLevelType w:val="hybridMultilevel"/>
    <w:tmpl w:val="BD22666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0AE4F7D"/>
    <w:multiLevelType w:val="hybridMultilevel"/>
    <w:tmpl w:val="49E433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1C226DA"/>
    <w:multiLevelType w:val="hybridMultilevel"/>
    <w:tmpl w:val="C5B40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C72969"/>
    <w:multiLevelType w:val="hybridMultilevel"/>
    <w:tmpl w:val="F9AA768A"/>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19">
    <w:nsid w:val="387A52BD"/>
    <w:multiLevelType w:val="hybridMultilevel"/>
    <w:tmpl w:val="BA28323C"/>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D8274DF"/>
    <w:multiLevelType w:val="hybridMultilevel"/>
    <w:tmpl w:val="C5B40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98082D"/>
    <w:multiLevelType w:val="hybridMultilevel"/>
    <w:tmpl w:val="9D9AAF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343C72"/>
    <w:multiLevelType w:val="hybridMultilevel"/>
    <w:tmpl w:val="062AB474"/>
    <w:lvl w:ilvl="0" w:tplc="D51402A8">
      <w:start w:val="1"/>
      <w:numFmt w:val="decimal"/>
      <w:lvlText w:val="%1)"/>
      <w:lvlJc w:val="left"/>
      <w:pPr>
        <w:ind w:left="720" w:hanging="360"/>
      </w:pPr>
      <w:rPr>
        <w:rFonts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206C19"/>
    <w:multiLevelType w:val="hybridMultilevel"/>
    <w:tmpl w:val="20189800"/>
    <w:lvl w:ilvl="0" w:tplc="D51402A8">
      <w:start w:val="1"/>
      <w:numFmt w:val="decimal"/>
      <w:lvlText w:val="%1)"/>
      <w:lvlJc w:val="left"/>
      <w:pPr>
        <w:ind w:left="720" w:hanging="360"/>
      </w:pPr>
      <w:rPr>
        <w:rFonts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833C19"/>
    <w:multiLevelType w:val="hybridMultilevel"/>
    <w:tmpl w:val="E36C3E54"/>
    <w:lvl w:ilvl="0" w:tplc="7C58D320">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AA5349"/>
    <w:multiLevelType w:val="hybridMultilevel"/>
    <w:tmpl w:val="CE4836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8F44E59"/>
    <w:multiLevelType w:val="hybridMultilevel"/>
    <w:tmpl w:val="06E835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B15275"/>
    <w:multiLevelType w:val="hybridMultilevel"/>
    <w:tmpl w:val="1AF6B5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42E05E2"/>
    <w:multiLevelType w:val="multilevel"/>
    <w:tmpl w:val="D6E4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C01BD8"/>
    <w:multiLevelType w:val="hybridMultilevel"/>
    <w:tmpl w:val="8EB8C8C6"/>
    <w:lvl w:ilvl="0" w:tplc="D51402A8">
      <w:start w:val="1"/>
      <w:numFmt w:val="decimal"/>
      <w:lvlText w:val="%1)"/>
      <w:lvlJc w:val="left"/>
      <w:pPr>
        <w:ind w:left="720" w:hanging="360"/>
      </w:pPr>
      <w:rPr>
        <w:rFonts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8B53E54"/>
    <w:multiLevelType w:val="hybridMultilevel"/>
    <w:tmpl w:val="EA08EA9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90407B7"/>
    <w:multiLevelType w:val="hybridMultilevel"/>
    <w:tmpl w:val="4A58A7E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9CB5367"/>
    <w:multiLevelType w:val="hybridMultilevel"/>
    <w:tmpl w:val="AE84712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3">
    <w:nsid w:val="6BC535A7"/>
    <w:multiLevelType w:val="hybridMultilevel"/>
    <w:tmpl w:val="FA4AA3C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BF32346"/>
    <w:multiLevelType w:val="hybridMultilevel"/>
    <w:tmpl w:val="BCD6E4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9F6142"/>
    <w:multiLevelType w:val="hybridMultilevel"/>
    <w:tmpl w:val="91DC50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B46720E"/>
    <w:multiLevelType w:val="hybridMultilevel"/>
    <w:tmpl w:val="A920B6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B5B238A"/>
    <w:multiLevelType w:val="hybridMultilevel"/>
    <w:tmpl w:val="A306CD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DE927E0"/>
    <w:multiLevelType w:val="hybridMultilevel"/>
    <w:tmpl w:val="BFD4CA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0"/>
  </w:num>
  <w:num w:numId="3">
    <w:abstractNumId w:val="17"/>
  </w:num>
  <w:num w:numId="4">
    <w:abstractNumId w:val="8"/>
  </w:num>
  <w:num w:numId="5">
    <w:abstractNumId w:val="37"/>
  </w:num>
  <w:num w:numId="6">
    <w:abstractNumId w:val="18"/>
  </w:num>
  <w:num w:numId="7">
    <w:abstractNumId w:val="19"/>
  </w:num>
  <w:num w:numId="8">
    <w:abstractNumId w:val="14"/>
  </w:num>
  <w:num w:numId="9">
    <w:abstractNumId w:val="1"/>
  </w:num>
  <w:num w:numId="10">
    <w:abstractNumId w:val="5"/>
  </w:num>
  <w:num w:numId="11">
    <w:abstractNumId w:val="28"/>
  </w:num>
  <w:num w:numId="12">
    <w:abstractNumId w:val="30"/>
  </w:num>
  <w:num w:numId="13">
    <w:abstractNumId w:val="35"/>
  </w:num>
  <w:num w:numId="14">
    <w:abstractNumId w:val="31"/>
  </w:num>
  <w:num w:numId="15">
    <w:abstractNumId w:val="23"/>
  </w:num>
  <w:num w:numId="16">
    <w:abstractNumId w:val="29"/>
  </w:num>
  <w:num w:numId="17">
    <w:abstractNumId w:val="10"/>
  </w:num>
  <w:num w:numId="18">
    <w:abstractNumId w:val="22"/>
  </w:num>
  <w:num w:numId="19">
    <w:abstractNumId w:val="38"/>
  </w:num>
  <w:num w:numId="20">
    <w:abstractNumId w:val="21"/>
  </w:num>
  <w:num w:numId="21">
    <w:abstractNumId w:val="11"/>
  </w:num>
  <w:num w:numId="22">
    <w:abstractNumId w:val="34"/>
  </w:num>
  <w:num w:numId="23">
    <w:abstractNumId w:val="9"/>
  </w:num>
  <w:num w:numId="24">
    <w:abstractNumId w:val="12"/>
  </w:num>
  <w:num w:numId="25">
    <w:abstractNumId w:val="16"/>
  </w:num>
  <w:num w:numId="26">
    <w:abstractNumId w:val="4"/>
  </w:num>
  <w:num w:numId="27">
    <w:abstractNumId w:val="32"/>
  </w:num>
  <w:num w:numId="28">
    <w:abstractNumId w:val="7"/>
  </w:num>
  <w:num w:numId="29">
    <w:abstractNumId w:val="24"/>
  </w:num>
  <w:num w:numId="30">
    <w:abstractNumId w:val="33"/>
  </w:num>
  <w:num w:numId="31">
    <w:abstractNumId w:val="6"/>
  </w:num>
  <w:num w:numId="32">
    <w:abstractNumId w:val="27"/>
  </w:num>
  <w:num w:numId="33">
    <w:abstractNumId w:val="25"/>
  </w:num>
  <w:num w:numId="34">
    <w:abstractNumId w:val="13"/>
  </w:num>
  <w:num w:numId="35">
    <w:abstractNumId w:val="15"/>
  </w:num>
  <w:num w:numId="36">
    <w:abstractNumId w:val="36"/>
  </w:num>
  <w:num w:numId="37">
    <w:abstractNumId w:val="3"/>
  </w:num>
  <w:num w:numId="38">
    <w:abstractNumId w:val="26"/>
  </w:num>
  <w:num w:numId="39">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4F0"/>
    <w:rsid w:val="00003958"/>
    <w:rsid w:val="00003FC1"/>
    <w:rsid w:val="0001142B"/>
    <w:rsid w:val="000118D8"/>
    <w:rsid w:val="000130C5"/>
    <w:rsid w:val="00014754"/>
    <w:rsid w:val="000149DC"/>
    <w:rsid w:val="00015742"/>
    <w:rsid w:val="0001679F"/>
    <w:rsid w:val="000200D7"/>
    <w:rsid w:val="000222B3"/>
    <w:rsid w:val="00022B98"/>
    <w:rsid w:val="0002456B"/>
    <w:rsid w:val="00026153"/>
    <w:rsid w:val="000313E1"/>
    <w:rsid w:val="0003224D"/>
    <w:rsid w:val="00036E5B"/>
    <w:rsid w:val="00041231"/>
    <w:rsid w:val="000416AF"/>
    <w:rsid w:val="000433E6"/>
    <w:rsid w:val="00043743"/>
    <w:rsid w:val="00044090"/>
    <w:rsid w:val="000456F8"/>
    <w:rsid w:val="00053316"/>
    <w:rsid w:val="00056979"/>
    <w:rsid w:val="00060447"/>
    <w:rsid w:val="0006115C"/>
    <w:rsid w:val="00061352"/>
    <w:rsid w:val="00061755"/>
    <w:rsid w:val="00061805"/>
    <w:rsid w:val="0006282A"/>
    <w:rsid w:val="00062B95"/>
    <w:rsid w:val="000639D6"/>
    <w:rsid w:val="00064B31"/>
    <w:rsid w:val="00071EEE"/>
    <w:rsid w:val="00071F9E"/>
    <w:rsid w:val="0007749F"/>
    <w:rsid w:val="00080422"/>
    <w:rsid w:val="00080D1F"/>
    <w:rsid w:val="00083875"/>
    <w:rsid w:val="000872AA"/>
    <w:rsid w:val="000914C7"/>
    <w:rsid w:val="0009162D"/>
    <w:rsid w:val="00091722"/>
    <w:rsid w:val="00092AA5"/>
    <w:rsid w:val="00097067"/>
    <w:rsid w:val="000A02F3"/>
    <w:rsid w:val="000A0970"/>
    <w:rsid w:val="000A1E82"/>
    <w:rsid w:val="000A2F91"/>
    <w:rsid w:val="000A340E"/>
    <w:rsid w:val="000A48EF"/>
    <w:rsid w:val="000A6E31"/>
    <w:rsid w:val="000B1912"/>
    <w:rsid w:val="000B3ABC"/>
    <w:rsid w:val="000B3E3E"/>
    <w:rsid w:val="000B7573"/>
    <w:rsid w:val="000B7F17"/>
    <w:rsid w:val="000C00E1"/>
    <w:rsid w:val="000C34EB"/>
    <w:rsid w:val="000C3530"/>
    <w:rsid w:val="000C6472"/>
    <w:rsid w:val="000C7DE9"/>
    <w:rsid w:val="000D5D71"/>
    <w:rsid w:val="000E116D"/>
    <w:rsid w:val="000E16D3"/>
    <w:rsid w:val="000E1ACA"/>
    <w:rsid w:val="000E4FAF"/>
    <w:rsid w:val="000E5084"/>
    <w:rsid w:val="000F2A1F"/>
    <w:rsid w:val="000F470A"/>
    <w:rsid w:val="000F68AA"/>
    <w:rsid w:val="00100DAF"/>
    <w:rsid w:val="00101969"/>
    <w:rsid w:val="00102B69"/>
    <w:rsid w:val="001036DD"/>
    <w:rsid w:val="0010593E"/>
    <w:rsid w:val="00110610"/>
    <w:rsid w:val="00111469"/>
    <w:rsid w:val="00120D48"/>
    <w:rsid w:val="00121FB8"/>
    <w:rsid w:val="00123501"/>
    <w:rsid w:val="00125848"/>
    <w:rsid w:val="00131887"/>
    <w:rsid w:val="00132C17"/>
    <w:rsid w:val="00135882"/>
    <w:rsid w:val="0013656E"/>
    <w:rsid w:val="001444C4"/>
    <w:rsid w:val="001538D4"/>
    <w:rsid w:val="00153B58"/>
    <w:rsid w:val="00155214"/>
    <w:rsid w:val="00156393"/>
    <w:rsid w:val="001578CB"/>
    <w:rsid w:val="00157C72"/>
    <w:rsid w:val="00160165"/>
    <w:rsid w:val="00161FD0"/>
    <w:rsid w:val="00163B10"/>
    <w:rsid w:val="00163B69"/>
    <w:rsid w:val="001647C7"/>
    <w:rsid w:val="0016539B"/>
    <w:rsid w:val="001734F0"/>
    <w:rsid w:val="00173B56"/>
    <w:rsid w:val="001749DF"/>
    <w:rsid w:val="00176C6B"/>
    <w:rsid w:val="00181BB1"/>
    <w:rsid w:val="001822F4"/>
    <w:rsid w:val="00187092"/>
    <w:rsid w:val="00187156"/>
    <w:rsid w:val="00192C82"/>
    <w:rsid w:val="00192DD5"/>
    <w:rsid w:val="001944FD"/>
    <w:rsid w:val="001945B2"/>
    <w:rsid w:val="00194ED1"/>
    <w:rsid w:val="001A3EFE"/>
    <w:rsid w:val="001A4D56"/>
    <w:rsid w:val="001A4F5C"/>
    <w:rsid w:val="001A5AA4"/>
    <w:rsid w:val="001A709E"/>
    <w:rsid w:val="001A7D1C"/>
    <w:rsid w:val="001B13E4"/>
    <w:rsid w:val="001B17AC"/>
    <w:rsid w:val="001B3F8C"/>
    <w:rsid w:val="001B685C"/>
    <w:rsid w:val="001C0281"/>
    <w:rsid w:val="001C1D1F"/>
    <w:rsid w:val="001C21CF"/>
    <w:rsid w:val="001D00D1"/>
    <w:rsid w:val="001D120B"/>
    <w:rsid w:val="001D166A"/>
    <w:rsid w:val="001D2E55"/>
    <w:rsid w:val="001D36A2"/>
    <w:rsid w:val="001D4E56"/>
    <w:rsid w:val="001D5D1D"/>
    <w:rsid w:val="001D74E4"/>
    <w:rsid w:val="001E13EE"/>
    <w:rsid w:val="001E343D"/>
    <w:rsid w:val="001E34AA"/>
    <w:rsid w:val="001E3A1C"/>
    <w:rsid w:val="001E3F0F"/>
    <w:rsid w:val="001E733C"/>
    <w:rsid w:val="001F0BFF"/>
    <w:rsid w:val="001F16C6"/>
    <w:rsid w:val="001F5B69"/>
    <w:rsid w:val="00202D8B"/>
    <w:rsid w:val="00204A4B"/>
    <w:rsid w:val="0020799D"/>
    <w:rsid w:val="00211CD8"/>
    <w:rsid w:val="0021226C"/>
    <w:rsid w:val="00215EE6"/>
    <w:rsid w:val="002179DA"/>
    <w:rsid w:val="00220207"/>
    <w:rsid w:val="0022168C"/>
    <w:rsid w:val="00223D7B"/>
    <w:rsid w:val="0023000A"/>
    <w:rsid w:val="00232F1C"/>
    <w:rsid w:val="00235788"/>
    <w:rsid w:val="002358FC"/>
    <w:rsid w:val="00236CF8"/>
    <w:rsid w:val="00236D42"/>
    <w:rsid w:val="002370A7"/>
    <w:rsid w:val="0024093A"/>
    <w:rsid w:val="00241606"/>
    <w:rsid w:val="00243DE3"/>
    <w:rsid w:val="00245A3F"/>
    <w:rsid w:val="002465C0"/>
    <w:rsid w:val="002500EF"/>
    <w:rsid w:val="00252E1E"/>
    <w:rsid w:val="00254620"/>
    <w:rsid w:val="00255745"/>
    <w:rsid w:val="0026022B"/>
    <w:rsid w:val="002621B6"/>
    <w:rsid w:val="002633B1"/>
    <w:rsid w:val="002661A3"/>
    <w:rsid w:val="002671AC"/>
    <w:rsid w:val="00271DA6"/>
    <w:rsid w:val="0027480C"/>
    <w:rsid w:val="002754F4"/>
    <w:rsid w:val="00276FE0"/>
    <w:rsid w:val="00277FD3"/>
    <w:rsid w:val="00280AB5"/>
    <w:rsid w:val="00280BB8"/>
    <w:rsid w:val="00281A17"/>
    <w:rsid w:val="00282031"/>
    <w:rsid w:val="0028640B"/>
    <w:rsid w:val="002939D9"/>
    <w:rsid w:val="00293D68"/>
    <w:rsid w:val="0029722B"/>
    <w:rsid w:val="002A3D57"/>
    <w:rsid w:val="002A59C9"/>
    <w:rsid w:val="002A6925"/>
    <w:rsid w:val="002B7813"/>
    <w:rsid w:val="002C0ECB"/>
    <w:rsid w:val="002C3564"/>
    <w:rsid w:val="002C4F4B"/>
    <w:rsid w:val="002C5506"/>
    <w:rsid w:val="002C6360"/>
    <w:rsid w:val="002D01CC"/>
    <w:rsid w:val="002D28BD"/>
    <w:rsid w:val="002D5C0A"/>
    <w:rsid w:val="002D63BD"/>
    <w:rsid w:val="002E37E3"/>
    <w:rsid w:val="002E3F64"/>
    <w:rsid w:val="002E4B82"/>
    <w:rsid w:val="002E5FC2"/>
    <w:rsid w:val="002E7163"/>
    <w:rsid w:val="002F08D9"/>
    <w:rsid w:val="002F234B"/>
    <w:rsid w:val="002F2CEC"/>
    <w:rsid w:val="002F63D3"/>
    <w:rsid w:val="003020C2"/>
    <w:rsid w:val="003024EC"/>
    <w:rsid w:val="00302802"/>
    <w:rsid w:val="003045E7"/>
    <w:rsid w:val="0030726D"/>
    <w:rsid w:val="00316DDB"/>
    <w:rsid w:val="00321657"/>
    <w:rsid w:val="0032243C"/>
    <w:rsid w:val="00324B4C"/>
    <w:rsid w:val="00331374"/>
    <w:rsid w:val="003339F0"/>
    <w:rsid w:val="00335119"/>
    <w:rsid w:val="0033575C"/>
    <w:rsid w:val="00337A56"/>
    <w:rsid w:val="00337D31"/>
    <w:rsid w:val="0034380C"/>
    <w:rsid w:val="00344911"/>
    <w:rsid w:val="0034513C"/>
    <w:rsid w:val="00347BD7"/>
    <w:rsid w:val="00350FE1"/>
    <w:rsid w:val="003527A0"/>
    <w:rsid w:val="00354EA4"/>
    <w:rsid w:val="003558CA"/>
    <w:rsid w:val="003614F5"/>
    <w:rsid w:val="003634AC"/>
    <w:rsid w:val="003635A9"/>
    <w:rsid w:val="00364CD0"/>
    <w:rsid w:val="00370DBE"/>
    <w:rsid w:val="00373F0C"/>
    <w:rsid w:val="00376202"/>
    <w:rsid w:val="0038073E"/>
    <w:rsid w:val="003816E0"/>
    <w:rsid w:val="003859ED"/>
    <w:rsid w:val="00390090"/>
    <w:rsid w:val="0039050B"/>
    <w:rsid w:val="00391D4B"/>
    <w:rsid w:val="00394124"/>
    <w:rsid w:val="00395BB1"/>
    <w:rsid w:val="00397244"/>
    <w:rsid w:val="00397C7F"/>
    <w:rsid w:val="003A1DFC"/>
    <w:rsid w:val="003A1EB3"/>
    <w:rsid w:val="003A6D68"/>
    <w:rsid w:val="003B1E95"/>
    <w:rsid w:val="003B2F71"/>
    <w:rsid w:val="003B3162"/>
    <w:rsid w:val="003B47DD"/>
    <w:rsid w:val="003B5404"/>
    <w:rsid w:val="003B6AEF"/>
    <w:rsid w:val="003C117F"/>
    <w:rsid w:val="003C3789"/>
    <w:rsid w:val="003C3C06"/>
    <w:rsid w:val="003D4221"/>
    <w:rsid w:val="003D52CA"/>
    <w:rsid w:val="003D6104"/>
    <w:rsid w:val="003D624F"/>
    <w:rsid w:val="003D720B"/>
    <w:rsid w:val="003E1CB0"/>
    <w:rsid w:val="003E38BA"/>
    <w:rsid w:val="003E668E"/>
    <w:rsid w:val="003F016B"/>
    <w:rsid w:val="003F031D"/>
    <w:rsid w:val="003F06AC"/>
    <w:rsid w:val="003F2C97"/>
    <w:rsid w:val="003F2C98"/>
    <w:rsid w:val="003F2D76"/>
    <w:rsid w:val="003F36A0"/>
    <w:rsid w:val="003F42DE"/>
    <w:rsid w:val="003F5A9B"/>
    <w:rsid w:val="003F78AE"/>
    <w:rsid w:val="00400EAA"/>
    <w:rsid w:val="0040111E"/>
    <w:rsid w:val="00403C9B"/>
    <w:rsid w:val="0040652F"/>
    <w:rsid w:val="00411595"/>
    <w:rsid w:val="00417D11"/>
    <w:rsid w:val="0042476C"/>
    <w:rsid w:val="00424EEE"/>
    <w:rsid w:val="00425559"/>
    <w:rsid w:val="004303AE"/>
    <w:rsid w:val="0043280D"/>
    <w:rsid w:val="00434286"/>
    <w:rsid w:val="00434D9E"/>
    <w:rsid w:val="00435617"/>
    <w:rsid w:val="00435A07"/>
    <w:rsid w:val="00435CEE"/>
    <w:rsid w:val="00436F5A"/>
    <w:rsid w:val="00437285"/>
    <w:rsid w:val="00440918"/>
    <w:rsid w:val="00440C92"/>
    <w:rsid w:val="00441347"/>
    <w:rsid w:val="00446B01"/>
    <w:rsid w:val="00447F40"/>
    <w:rsid w:val="00451B8E"/>
    <w:rsid w:val="00451EFA"/>
    <w:rsid w:val="0045231F"/>
    <w:rsid w:val="0046066F"/>
    <w:rsid w:val="00466ED3"/>
    <w:rsid w:val="0047119F"/>
    <w:rsid w:val="004719B5"/>
    <w:rsid w:val="00472923"/>
    <w:rsid w:val="00473D17"/>
    <w:rsid w:val="00473F60"/>
    <w:rsid w:val="00476166"/>
    <w:rsid w:val="00476F27"/>
    <w:rsid w:val="00483FA8"/>
    <w:rsid w:val="00485006"/>
    <w:rsid w:val="004865CF"/>
    <w:rsid w:val="0048776D"/>
    <w:rsid w:val="0049155D"/>
    <w:rsid w:val="00492589"/>
    <w:rsid w:val="00492791"/>
    <w:rsid w:val="00492DAE"/>
    <w:rsid w:val="00494487"/>
    <w:rsid w:val="004951B5"/>
    <w:rsid w:val="00495533"/>
    <w:rsid w:val="00497CBC"/>
    <w:rsid w:val="004A18F4"/>
    <w:rsid w:val="004A338C"/>
    <w:rsid w:val="004A42A8"/>
    <w:rsid w:val="004A42F3"/>
    <w:rsid w:val="004A4B8D"/>
    <w:rsid w:val="004B11B5"/>
    <w:rsid w:val="004B2D26"/>
    <w:rsid w:val="004B3FDC"/>
    <w:rsid w:val="004B4216"/>
    <w:rsid w:val="004B4725"/>
    <w:rsid w:val="004B517D"/>
    <w:rsid w:val="004B6760"/>
    <w:rsid w:val="004B69F0"/>
    <w:rsid w:val="004C04FB"/>
    <w:rsid w:val="004C3197"/>
    <w:rsid w:val="004C32A7"/>
    <w:rsid w:val="004C342B"/>
    <w:rsid w:val="004C3E82"/>
    <w:rsid w:val="004C44A7"/>
    <w:rsid w:val="004D08E4"/>
    <w:rsid w:val="004D1A93"/>
    <w:rsid w:val="004D1EED"/>
    <w:rsid w:val="004D300A"/>
    <w:rsid w:val="004D330F"/>
    <w:rsid w:val="004D3465"/>
    <w:rsid w:val="004D35DF"/>
    <w:rsid w:val="004D3C9D"/>
    <w:rsid w:val="004D4013"/>
    <w:rsid w:val="004D4865"/>
    <w:rsid w:val="004D6EB3"/>
    <w:rsid w:val="004D743D"/>
    <w:rsid w:val="004D77EE"/>
    <w:rsid w:val="004E1725"/>
    <w:rsid w:val="004E33E1"/>
    <w:rsid w:val="004E5FE6"/>
    <w:rsid w:val="004E706B"/>
    <w:rsid w:val="004E7737"/>
    <w:rsid w:val="004F1D9D"/>
    <w:rsid w:val="004F4A31"/>
    <w:rsid w:val="00500BBB"/>
    <w:rsid w:val="00501F15"/>
    <w:rsid w:val="0050491F"/>
    <w:rsid w:val="00505F35"/>
    <w:rsid w:val="005075D5"/>
    <w:rsid w:val="0050771C"/>
    <w:rsid w:val="00507D33"/>
    <w:rsid w:val="00512E8E"/>
    <w:rsid w:val="00512F35"/>
    <w:rsid w:val="0052108F"/>
    <w:rsid w:val="0052624B"/>
    <w:rsid w:val="00530707"/>
    <w:rsid w:val="005311C7"/>
    <w:rsid w:val="00532528"/>
    <w:rsid w:val="00532A46"/>
    <w:rsid w:val="00535B3F"/>
    <w:rsid w:val="00537B56"/>
    <w:rsid w:val="00541609"/>
    <w:rsid w:val="00543DA6"/>
    <w:rsid w:val="00544260"/>
    <w:rsid w:val="00544D84"/>
    <w:rsid w:val="005456F4"/>
    <w:rsid w:val="00546342"/>
    <w:rsid w:val="00550D53"/>
    <w:rsid w:val="005530F7"/>
    <w:rsid w:val="005564BD"/>
    <w:rsid w:val="00557496"/>
    <w:rsid w:val="005576D0"/>
    <w:rsid w:val="005601EB"/>
    <w:rsid w:val="005610B7"/>
    <w:rsid w:val="005626D4"/>
    <w:rsid w:val="0056468B"/>
    <w:rsid w:val="00574A8E"/>
    <w:rsid w:val="005771D4"/>
    <w:rsid w:val="00577C0A"/>
    <w:rsid w:val="0058143F"/>
    <w:rsid w:val="00583308"/>
    <w:rsid w:val="00586366"/>
    <w:rsid w:val="00587267"/>
    <w:rsid w:val="005905FC"/>
    <w:rsid w:val="00590D9B"/>
    <w:rsid w:val="00591E7F"/>
    <w:rsid w:val="0059651D"/>
    <w:rsid w:val="00597704"/>
    <w:rsid w:val="005A1744"/>
    <w:rsid w:val="005A2D3D"/>
    <w:rsid w:val="005A5C0F"/>
    <w:rsid w:val="005A69D1"/>
    <w:rsid w:val="005B06A3"/>
    <w:rsid w:val="005B2EE9"/>
    <w:rsid w:val="005B479F"/>
    <w:rsid w:val="005B79F5"/>
    <w:rsid w:val="005C389B"/>
    <w:rsid w:val="005C488B"/>
    <w:rsid w:val="005C5B16"/>
    <w:rsid w:val="005C5D68"/>
    <w:rsid w:val="005C6C4C"/>
    <w:rsid w:val="005D05D4"/>
    <w:rsid w:val="005D0AB8"/>
    <w:rsid w:val="005D2E7A"/>
    <w:rsid w:val="005D5E0B"/>
    <w:rsid w:val="005D79AD"/>
    <w:rsid w:val="005E1698"/>
    <w:rsid w:val="005E3015"/>
    <w:rsid w:val="005E4FA6"/>
    <w:rsid w:val="005E5125"/>
    <w:rsid w:val="005E6352"/>
    <w:rsid w:val="005E643D"/>
    <w:rsid w:val="005E6BD0"/>
    <w:rsid w:val="005E7B5B"/>
    <w:rsid w:val="005F022A"/>
    <w:rsid w:val="005F034A"/>
    <w:rsid w:val="005F2A34"/>
    <w:rsid w:val="005F3078"/>
    <w:rsid w:val="005F466D"/>
    <w:rsid w:val="005F4C15"/>
    <w:rsid w:val="006000D5"/>
    <w:rsid w:val="00601F76"/>
    <w:rsid w:val="00604065"/>
    <w:rsid w:val="00604A4E"/>
    <w:rsid w:val="00605BD4"/>
    <w:rsid w:val="00607816"/>
    <w:rsid w:val="0060785B"/>
    <w:rsid w:val="006116C4"/>
    <w:rsid w:val="00613974"/>
    <w:rsid w:val="00614632"/>
    <w:rsid w:val="00620915"/>
    <w:rsid w:val="0062109E"/>
    <w:rsid w:val="0062135E"/>
    <w:rsid w:val="00622328"/>
    <w:rsid w:val="00623B58"/>
    <w:rsid w:val="00626740"/>
    <w:rsid w:val="00627F75"/>
    <w:rsid w:val="00630EF3"/>
    <w:rsid w:val="006317A0"/>
    <w:rsid w:val="006345FB"/>
    <w:rsid w:val="00637077"/>
    <w:rsid w:val="006370C5"/>
    <w:rsid w:val="00643054"/>
    <w:rsid w:val="006430E9"/>
    <w:rsid w:val="00644CC1"/>
    <w:rsid w:val="00645DAB"/>
    <w:rsid w:val="006461A2"/>
    <w:rsid w:val="00646FC3"/>
    <w:rsid w:val="00650C09"/>
    <w:rsid w:val="00651D1A"/>
    <w:rsid w:val="006560CB"/>
    <w:rsid w:val="00657823"/>
    <w:rsid w:val="00657A1B"/>
    <w:rsid w:val="0066049D"/>
    <w:rsid w:val="00663B5A"/>
    <w:rsid w:val="00663FC9"/>
    <w:rsid w:val="006648E3"/>
    <w:rsid w:val="006648E9"/>
    <w:rsid w:val="00664CAF"/>
    <w:rsid w:val="00666851"/>
    <w:rsid w:val="006673F4"/>
    <w:rsid w:val="006679B1"/>
    <w:rsid w:val="00672019"/>
    <w:rsid w:val="00677B8C"/>
    <w:rsid w:val="00680799"/>
    <w:rsid w:val="0068262D"/>
    <w:rsid w:val="006827B6"/>
    <w:rsid w:val="00692F64"/>
    <w:rsid w:val="006969EF"/>
    <w:rsid w:val="00697D5E"/>
    <w:rsid w:val="006A077A"/>
    <w:rsid w:val="006A13F6"/>
    <w:rsid w:val="006A23E7"/>
    <w:rsid w:val="006A3DE5"/>
    <w:rsid w:val="006A54F9"/>
    <w:rsid w:val="006A6289"/>
    <w:rsid w:val="006A6BE8"/>
    <w:rsid w:val="006A6C2A"/>
    <w:rsid w:val="006A7649"/>
    <w:rsid w:val="006A77BE"/>
    <w:rsid w:val="006B563F"/>
    <w:rsid w:val="006B65C2"/>
    <w:rsid w:val="006B7EFC"/>
    <w:rsid w:val="006C0808"/>
    <w:rsid w:val="006C1912"/>
    <w:rsid w:val="006C4A20"/>
    <w:rsid w:val="006C6172"/>
    <w:rsid w:val="006D055A"/>
    <w:rsid w:val="006D2795"/>
    <w:rsid w:val="006D32F3"/>
    <w:rsid w:val="006D5AFD"/>
    <w:rsid w:val="006E06D0"/>
    <w:rsid w:val="006E1F59"/>
    <w:rsid w:val="006E35D2"/>
    <w:rsid w:val="006E4BB1"/>
    <w:rsid w:val="006E549E"/>
    <w:rsid w:val="006F0A74"/>
    <w:rsid w:val="006F128F"/>
    <w:rsid w:val="006F14C6"/>
    <w:rsid w:val="006F3064"/>
    <w:rsid w:val="006F34F8"/>
    <w:rsid w:val="006F3616"/>
    <w:rsid w:val="006F42A7"/>
    <w:rsid w:val="006F488D"/>
    <w:rsid w:val="006F62CD"/>
    <w:rsid w:val="00700810"/>
    <w:rsid w:val="00700D8E"/>
    <w:rsid w:val="00700DF1"/>
    <w:rsid w:val="00701075"/>
    <w:rsid w:val="00703519"/>
    <w:rsid w:val="00703F32"/>
    <w:rsid w:val="00706791"/>
    <w:rsid w:val="0071108C"/>
    <w:rsid w:val="00711D9C"/>
    <w:rsid w:val="00712231"/>
    <w:rsid w:val="0071561B"/>
    <w:rsid w:val="00715904"/>
    <w:rsid w:val="007205DD"/>
    <w:rsid w:val="00722864"/>
    <w:rsid w:val="007265BE"/>
    <w:rsid w:val="00726D0A"/>
    <w:rsid w:val="00730399"/>
    <w:rsid w:val="007303EC"/>
    <w:rsid w:val="00730785"/>
    <w:rsid w:val="00730814"/>
    <w:rsid w:val="0073327B"/>
    <w:rsid w:val="00737E16"/>
    <w:rsid w:val="0074286A"/>
    <w:rsid w:val="00742885"/>
    <w:rsid w:val="00743C1F"/>
    <w:rsid w:val="00743EB3"/>
    <w:rsid w:val="00743EC6"/>
    <w:rsid w:val="00743F43"/>
    <w:rsid w:val="00744A5B"/>
    <w:rsid w:val="00751EF9"/>
    <w:rsid w:val="0075527B"/>
    <w:rsid w:val="00755437"/>
    <w:rsid w:val="007557F6"/>
    <w:rsid w:val="00757104"/>
    <w:rsid w:val="0076180A"/>
    <w:rsid w:val="00762931"/>
    <w:rsid w:val="00763918"/>
    <w:rsid w:val="00765094"/>
    <w:rsid w:val="007654F0"/>
    <w:rsid w:val="007657A3"/>
    <w:rsid w:val="00771F99"/>
    <w:rsid w:val="007729A4"/>
    <w:rsid w:val="00775D24"/>
    <w:rsid w:val="00782A38"/>
    <w:rsid w:val="007844F3"/>
    <w:rsid w:val="00784A5D"/>
    <w:rsid w:val="00786754"/>
    <w:rsid w:val="00790111"/>
    <w:rsid w:val="007906C9"/>
    <w:rsid w:val="007A16A0"/>
    <w:rsid w:val="007A1EBD"/>
    <w:rsid w:val="007A3B94"/>
    <w:rsid w:val="007A655B"/>
    <w:rsid w:val="007A7F26"/>
    <w:rsid w:val="007B183C"/>
    <w:rsid w:val="007B1D2E"/>
    <w:rsid w:val="007B22CB"/>
    <w:rsid w:val="007B30A5"/>
    <w:rsid w:val="007B6A57"/>
    <w:rsid w:val="007B6EC2"/>
    <w:rsid w:val="007C0D6A"/>
    <w:rsid w:val="007C13F1"/>
    <w:rsid w:val="007C223B"/>
    <w:rsid w:val="007C2D0F"/>
    <w:rsid w:val="007C3112"/>
    <w:rsid w:val="007C5F0E"/>
    <w:rsid w:val="007C6A54"/>
    <w:rsid w:val="007C7C48"/>
    <w:rsid w:val="007D041A"/>
    <w:rsid w:val="007D084A"/>
    <w:rsid w:val="007D10F2"/>
    <w:rsid w:val="007D14C7"/>
    <w:rsid w:val="007D2CD4"/>
    <w:rsid w:val="007D3F48"/>
    <w:rsid w:val="007D60D4"/>
    <w:rsid w:val="007E1273"/>
    <w:rsid w:val="007E1CAF"/>
    <w:rsid w:val="007E2BFA"/>
    <w:rsid w:val="007E2D03"/>
    <w:rsid w:val="007E4B9D"/>
    <w:rsid w:val="007E5EBE"/>
    <w:rsid w:val="007E615D"/>
    <w:rsid w:val="007E7628"/>
    <w:rsid w:val="007E7C06"/>
    <w:rsid w:val="007E7FAB"/>
    <w:rsid w:val="007F3D3C"/>
    <w:rsid w:val="007F3D8C"/>
    <w:rsid w:val="0080234B"/>
    <w:rsid w:val="00802936"/>
    <w:rsid w:val="00803704"/>
    <w:rsid w:val="008043C9"/>
    <w:rsid w:val="00806B59"/>
    <w:rsid w:val="00806B7C"/>
    <w:rsid w:val="00812343"/>
    <w:rsid w:val="0081285B"/>
    <w:rsid w:val="00814074"/>
    <w:rsid w:val="0082227E"/>
    <w:rsid w:val="00823009"/>
    <w:rsid w:val="008274C8"/>
    <w:rsid w:val="00830623"/>
    <w:rsid w:val="008311B0"/>
    <w:rsid w:val="00833A36"/>
    <w:rsid w:val="008341A5"/>
    <w:rsid w:val="0083530F"/>
    <w:rsid w:val="008359E6"/>
    <w:rsid w:val="008428B5"/>
    <w:rsid w:val="00843BED"/>
    <w:rsid w:val="00843FEB"/>
    <w:rsid w:val="0084780E"/>
    <w:rsid w:val="00851524"/>
    <w:rsid w:val="00851F31"/>
    <w:rsid w:val="00854D66"/>
    <w:rsid w:val="00854FB5"/>
    <w:rsid w:val="008601BA"/>
    <w:rsid w:val="00860B7C"/>
    <w:rsid w:val="008624DD"/>
    <w:rsid w:val="008642D2"/>
    <w:rsid w:val="00864C4B"/>
    <w:rsid w:val="0086574A"/>
    <w:rsid w:val="00865F9C"/>
    <w:rsid w:val="00873411"/>
    <w:rsid w:val="00876074"/>
    <w:rsid w:val="008763ED"/>
    <w:rsid w:val="00876939"/>
    <w:rsid w:val="008809AE"/>
    <w:rsid w:val="00882D2B"/>
    <w:rsid w:val="008840F5"/>
    <w:rsid w:val="00885151"/>
    <w:rsid w:val="008877A1"/>
    <w:rsid w:val="0089167F"/>
    <w:rsid w:val="00892D11"/>
    <w:rsid w:val="00896D57"/>
    <w:rsid w:val="008A0DEF"/>
    <w:rsid w:val="008A7B31"/>
    <w:rsid w:val="008B17E2"/>
    <w:rsid w:val="008B2743"/>
    <w:rsid w:val="008B4FBA"/>
    <w:rsid w:val="008B59FA"/>
    <w:rsid w:val="008B6AC6"/>
    <w:rsid w:val="008B6FAF"/>
    <w:rsid w:val="008C0528"/>
    <w:rsid w:val="008C299A"/>
    <w:rsid w:val="008C410B"/>
    <w:rsid w:val="008C6300"/>
    <w:rsid w:val="008D1A1E"/>
    <w:rsid w:val="008D1A49"/>
    <w:rsid w:val="008D2810"/>
    <w:rsid w:val="008D2887"/>
    <w:rsid w:val="008D52BE"/>
    <w:rsid w:val="008E30B3"/>
    <w:rsid w:val="008E713C"/>
    <w:rsid w:val="008F0E40"/>
    <w:rsid w:val="008F1527"/>
    <w:rsid w:val="008F1C15"/>
    <w:rsid w:val="008F20F2"/>
    <w:rsid w:val="008F212A"/>
    <w:rsid w:val="008F2483"/>
    <w:rsid w:val="008F2664"/>
    <w:rsid w:val="008F6B2B"/>
    <w:rsid w:val="008F79EE"/>
    <w:rsid w:val="008F7E7C"/>
    <w:rsid w:val="009015BB"/>
    <w:rsid w:val="00905BE7"/>
    <w:rsid w:val="00905F24"/>
    <w:rsid w:val="00907320"/>
    <w:rsid w:val="009104AE"/>
    <w:rsid w:val="009141D1"/>
    <w:rsid w:val="00920A81"/>
    <w:rsid w:val="00927F4F"/>
    <w:rsid w:val="00933257"/>
    <w:rsid w:val="00934AD8"/>
    <w:rsid w:val="00934EC9"/>
    <w:rsid w:val="00940D55"/>
    <w:rsid w:val="00941194"/>
    <w:rsid w:val="009417E6"/>
    <w:rsid w:val="0094297C"/>
    <w:rsid w:val="00944B87"/>
    <w:rsid w:val="00945A0B"/>
    <w:rsid w:val="00952458"/>
    <w:rsid w:val="00952BEE"/>
    <w:rsid w:val="00953CC9"/>
    <w:rsid w:val="00961EED"/>
    <w:rsid w:val="0096293C"/>
    <w:rsid w:val="00964038"/>
    <w:rsid w:val="00964A2A"/>
    <w:rsid w:val="0096569C"/>
    <w:rsid w:val="00966FA2"/>
    <w:rsid w:val="00971CE4"/>
    <w:rsid w:val="009734AD"/>
    <w:rsid w:val="00974958"/>
    <w:rsid w:val="00976654"/>
    <w:rsid w:val="00976DA5"/>
    <w:rsid w:val="009821C1"/>
    <w:rsid w:val="009846D2"/>
    <w:rsid w:val="00985D10"/>
    <w:rsid w:val="00987368"/>
    <w:rsid w:val="00992191"/>
    <w:rsid w:val="009935D6"/>
    <w:rsid w:val="00995601"/>
    <w:rsid w:val="00995E39"/>
    <w:rsid w:val="00997DED"/>
    <w:rsid w:val="009A0458"/>
    <w:rsid w:val="009A055A"/>
    <w:rsid w:val="009A057A"/>
    <w:rsid w:val="009A0787"/>
    <w:rsid w:val="009A2DF2"/>
    <w:rsid w:val="009A31B5"/>
    <w:rsid w:val="009A364F"/>
    <w:rsid w:val="009A42BD"/>
    <w:rsid w:val="009A45BB"/>
    <w:rsid w:val="009A5850"/>
    <w:rsid w:val="009A5C95"/>
    <w:rsid w:val="009A7F2E"/>
    <w:rsid w:val="009B0056"/>
    <w:rsid w:val="009B160B"/>
    <w:rsid w:val="009B1B2B"/>
    <w:rsid w:val="009B2936"/>
    <w:rsid w:val="009B46B5"/>
    <w:rsid w:val="009B680A"/>
    <w:rsid w:val="009B7D7E"/>
    <w:rsid w:val="009C2641"/>
    <w:rsid w:val="009C3CB9"/>
    <w:rsid w:val="009C4094"/>
    <w:rsid w:val="009C69AE"/>
    <w:rsid w:val="009C74E8"/>
    <w:rsid w:val="009D031D"/>
    <w:rsid w:val="009D41B7"/>
    <w:rsid w:val="009D4E4C"/>
    <w:rsid w:val="009D4F92"/>
    <w:rsid w:val="009E1CD8"/>
    <w:rsid w:val="009E282D"/>
    <w:rsid w:val="009E51F8"/>
    <w:rsid w:val="009E545F"/>
    <w:rsid w:val="009F1278"/>
    <w:rsid w:val="009F17DC"/>
    <w:rsid w:val="009F543F"/>
    <w:rsid w:val="009F6B45"/>
    <w:rsid w:val="00A006AD"/>
    <w:rsid w:val="00A0075C"/>
    <w:rsid w:val="00A014C6"/>
    <w:rsid w:val="00A05D7C"/>
    <w:rsid w:val="00A05F8A"/>
    <w:rsid w:val="00A10C80"/>
    <w:rsid w:val="00A127EE"/>
    <w:rsid w:val="00A12A07"/>
    <w:rsid w:val="00A131B4"/>
    <w:rsid w:val="00A14D2E"/>
    <w:rsid w:val="00A1518B"/>
    <w:rsid w:val="00A15E67"/>
    <w:rsid w:val="00A17DD4"/>
    <w:rsid w:val="00A21814"/>
    <w:rsid w:val="00A25FCC"/>
    <w:rsid w:val="00A30626"/>
    <w:rsid w:val="00A306CF"/>
    <w:rsid w:val="00A31B95"/>
    <w:rsid w:val="00A325AC"/>
    <w:rsid w:val="00A33B66"/>
    <w:rsid w:val="00A33FB2"/>
    <w:rsid w:val="00A371FB"/>
    <w:rsid w:val="00A373D8"/>
    <w:rsid w:val="00A44669"/>
    <w:rsid w:val="00A452DD"/>
    <w:rsid w:val="00A45FBC"/>
    <w:rsid w:val="00A51050"/>
    <w:rsid w:val="00A5122E"/>
    <w:rsid w:val="00A51E9A"/>
    <w:rsid w:val="00A52C95"/>
    <w:rsid w:val="00A534C4"/>
    <w:rsid w:val="00A5395C"/>
    <w:rsid w:val="00A57A0B"/>
    <w:rsid w:val="00A6347B"/>
    <w:rsid w:val="00A65299"/>
    <w:rsid w:val="00A70194"/>
    <w:rsid w:val="00A7058F"/>
    <w:rsid w:val="00A731CC"/>
    <w:rsid w:val="00A734FE"/>
    <w:rsid w:val="00A73C37"/>
    <w:rsid w:val="00A7569C"/>
    <w:rsid w:val="00A7651F"/>
    <w:rsid w:val="00A76DBB"/>
    <w:rsid w:val="00A81DDD"/>
    <w:rsid w:val="00A81FF8"/>
    <w:rsid w:val="00A837F2"/>
    <w:rsid w:val="00A941D7"/>
    <w:rsid w:val="00A952A3"/>
    <w:rsid w:val="00A969AD"/>
    <w:rsid w:val="00AA04D8"/>
    <w:rsid w:val="00AA4EBF"/>
    <w:rsid w:val="00AB0D37"/>
    <w:rsid w:val="00AB24D9"/>
    <w:rsid w:val="00AB2BFB"/>
    <w:rsid w:val="00AB4339"/>
    <w:rsid w:val="00AB4B45"/>
    <w:rsid w:val="00AB5A6B"/>
    <w:rsid w:val="00AB5DED"/>
    <w:rsid w:val="00AC0EC8"/>
    <w:rsid w:val="00AC0FC5"/>
    <w:rsid w:val="00AC0FDD"/>
    <w:rsid w:val="00AC19F1"/>
    <w:rsid w:val="00AC24F4"/>
    <w:rsid w:val="00AC5235"/>
    <w:rsid w:val="00AD1776"/>
    <w:rsid w:val="00AD2464"/>
    <w:rsid w:val="00AE04E3"/>
    <w:rsid w:val="00AE3A52"/>
    <w:rsid w:val="00AE6FF8"/>
    <w:rsid w:val="00AF1BAA"/>
    <w:rsid w:val="00AF1F7D"/>
    <w:rsid w:val="00AF2579"/>
    <w:rsid w:val="00AF5E9B"/>
    <w:rsid w:val="00B01938"/>
    <w:rsid w:val="00B02C03"/>
    <w:rsid w:val="00B056AC"/>
    <w:rsid w:val="00B12658"/>
    <w:rsid w:val="00B127E8"/>
    <w:rsid w:val="00B141F4"/>
    <w:rsid w:val="00B15266"/>
    <w:rsid w:val="00B16E9F"/>
    <w:rsid w:val="00B17DAE"/>
    <w:rsid w:val="00B220E7"/>
    <w:rsid w:val="00B221C7"/>
    <w:rsid w:val="00B22211"/>
    <w:rsid w:val="00B226BD"/>
    <w:rsid w:val="00B24A35"/>
    <w:rsid w:val="00B258D6"/>
    <w:rsid w:val="00B27377"/>
    <w:rsid w:val="00B27741"/>
    <w:rsid w:val="00B300D8"/>
    <w:rsid w:val="00B3312C"/>
    <w:rsid w:val="00B37876"/>
    <w:rsid w:val="00B45A6F"/>
    <w:rsid w:val="00B47C52"/>
    <w:rsid w:val="00B47D28"/>
    <w:rsid w:val="00B515B7"/>
    <w:rsid w:val="00B5376C"/>
    <w:rsid w:val="00B57CA2"/>
    <w:rsid w:val="00B62C7A"/>
    <w:rsid w:val="00B6478D"/>
    <w:rsid w:val="00B647FA"/>
    <w:rsid w:val="00B66646"/>
    <w:rsid w:val="00B66EB3"/>
    <w:rsid w:val="00B70B23"/>
    <w:rsid w:val="00B73C77"/>
    <w:rsid w:val="00B74F1C"/>
    <w:rsid w:val="00B77165"/>
    <w:rsid w:val="00B80BC7"/>
    <w:rsid w:val="00B82D93"/>
    <w:rsid w:val="00B86401"/>
    <w:rsid w:val="00B8798E"/>
    <w:rsid w:val="00B904D0"/>
    <w:rsid w:val="00B92BA6"/>
    <w:rsid w:val="00B96269"/>
    <w:rsid w:val="00BA26A0"/>
    <w:rsid w:val="00BA2983"/>
    <w:rsid w:val="00BA31C0"/>
    <w:rsid w:val="00BB0DA9"/>
    <w:rsid w:val="00BB2839"/>
    <w:rsid w:val="00BB4659"/>
    <w:rsid w:val="00BB7AD9"/>
    <w:rsid w:val="00BC04F0"/>
    <w:rsid w:val="00BC718E"/>
    <w:rsid w:val="00BD22B3"/>
    <w:rsid w:val="00BD2E83"/>
    <w:rsid w:val="00BD44D1"/>
    <w:rsid w:val="00BD47EB"/>
    <w:rsid w:val="00BE0CDF"/>
    <w:rsid w:val="00BE1059"/>
    <w:rsid w:val="00BE3AEF"/>
    <w:rsid w:val="00BE3E20"/>
    <w:rsid w:val="00BE4D76"/>
    <w:rsid w:val="00BE551A"/>
    <w:rsid w:val="00BE667E"/>
    <w:rsid w:val="00BE7D04"/>
    <w:rsid w:val="00BF232F"/>
    <w:rsid w:val="00BF2F57"/>
    <w:rsid w:val="00BF3685"/>
    <w:rsid w:val="00BF3B2A"/>
    <w:rsid w:val="00C01963"/>
    <w:rsid w:val="00C02427"/>
    <w:rsid w:val="00C05408"/>
    <w:rsid w:val="00C07BD4"/>
    <w:rsid w:val="00C10D01"/>
    <w:rsid w:val="00C120E3"/>
    <w:rsid w:val="00C1325B"/>
    <w:rsid w:val="00C14AE7"/>
    <w:rsid w:val="00C15070"/>
    <w:rsid w:val="00C15146"/>
    <w:rsid w:val="00C156DD"/>
    <w:rsid w:val="00C15D17"/>
    <w:rsid w:val="00C17EC7"/>
    <w:rsid w:val="00C20C43"/>
    <w:rsid w:val="00C22A36"/>
    <w:rsid w:val="00C25212"/>
    <w:rsid w:val="00C26486"/>
    <w:rsid w:val="00C275A7"/>
    <w:rsid w:val="00C32C55"/>
    <w:rsid w:val="00C3328A"/>
    <w:rsid w:val="00C338BD"/>
    <w:rsid w:val="00C34882"/>
    <w:rsid w:val="00C40380"/>
    <w:rsid w:val="00C40D76"/>
    <w:rsid w:val="00C43F0C"/>
    <w:rsid w:val="00C44E46"/>
    <w:rsid w:val="00C45309"/>
    <w:rsid w:val="00C4693B"/>
    <w:rsid w:val="00C46F47"/>
    <w:rsid w:val="00C52095"/>
    <w:rsid w:val="00C52D50"/>
    <w:rsid w:val="00C54E0A"/>
    <w:rsid w:val="00C60DA3"/>
    <w:rsid w:val="00C64ABF"/>
    <w:rsid w:val="00C64E51"/>
    <w:rsid w:val="00C703CB"/>
    <w:rsid w:val="00C70BC1"/>
    <w:rsid w:val="00C71738"/>
    <w:rsid w:val="00C72C53"/>
    <w:rsid w:val="00C74984"/>
    <w:rsid w:val="00C7674D"/>
    <w:rsid w:val="00C77385"/>
    <w:rsid w:val="00C77A7F"/>
    <w:rsid w:val="00C84172"/>
    <w:rsid w:val="00C849A9"/>
    <w:rsid w:val="00C85BA1"/>
    <w:rsid w:val="00C85D95"/>
    <w:rsid w:val="00C870C6"/>
    <w:rsid w:val="00C91EF5"/>
    <w:rsid w:val="00C976BA"/>
    <w:rsid w:val="00CA04DF"/>
    <w:rsid w:val="00CA1F00"/>
    <w:rsid w:val="00CA277D"/>
    <w:rsid w:val="00CA4376"/>
    <w:rsid w:val="00CA5125"/>
    <w:rsid w:val="00CA5BF9"/>
    <w:rsid w:val="00CA75EF"/>
    <w:rsid w:val="00CB1ECD"/>
    <w:rsid w:val="00CB2164"/>
    <w:rsid w:val="00CB2BEE"/>
    <w:rsid w:val="00CB3524"/>
    <w:rsid w:val="00CB3B53"/>
    <w:rsid w:val="00CB4A40"/>
    <w:rsid w:val="00CC6056"/>
    <w:rsid w:val="00CD03FE"/>
    <w:rsid w:val="00CD0717"/>
    <w:rsid w:val="00CD6113"/>
    <w:rsid w:val="00CD72C7"/>
    <w:rsid w:val="00CE0748"/>
    <w:rsid w:val="00CE0DBE"/>
    <w:rsid w:val="00CE0FBA"/>
    <w:rsid w:val="00CE165E"/>
    <w:rsid w:val="00CE2BB5"/>
    <w:rsid w:val="00CE31DE"/>
    <w:rsid w:val="00CE3951"/>
    <w:rsid w:val="00CE4FAB"/>
    <w:rsid w:val="00CE54CF"/>
    <w:rsid w:val="00CF2DA5"/>
    <w:rsid w:val="00CF31A5"/>
    <w:rsid w:val="00CF36EE"/>
    <w:rsid w:val="00CF748A"/>
    <w:rsid w:val="00CF7504"/>
    <w:rsid w:val="00D0009A"/>
    <w:rsid w:val="00D005A1"/>
    <w:rsid w:val="00D0090E"/>
    <w:rsid w:val="00D01CEE"/>
    <w:rsid w:val="00D021DD"/>
    <w:rsid w:val="00D023CB"/>
    <w:rsid w:val="00D03A74"/>
    <w:rsid w:val="00D04347"/>
    <w:rsid w:val="00D0437B"/>
    <w:rsid w:val="00D04C0C"/>
    <w:rsid w:val="00D04FEB"/>
    <w:rsid w:val="00D0609E"/>
    <w:rsid w:val="00D06AE7"/>
    <w:rsid w:val="00D1298E"/>
    <w:rsid w:val="00D12E62"/>
    <w:rsid w:val="00D15757"/>
    <w:rsid w:val="00D178BB"/>
    <w:rsid w:val="00D212CE"/>
    <w:rsid w:val="00D212D0"/>
    <w:rsid w:val="00D229A2"/>
    <w:rsid w:val="00D22CBA"/>
    <w:rsid w:val="00D236A4"/>
    <w:rsid w:val="00D2392B"/>
    <w:rsid w:val="00D26E03"/>
    <w:rsid w:val="00D3082C"/>
    <w:rsid w:val="00D3147E"/>
    <w:rsid w:val="00D33F65"/>
    <w:rsid w:val="00D365A1"/>
    <w:rsid w:val="00D3766F"/>
    <w:rsid w:val="00D44560"/>
    <w:rsid w:val="00D46FCD"/>
    <w:rsid w:val="00D57BEF"/>
    <w:rsid w:val="00D57DCA"/>
    <w:rsid w:val="00D64E66"/>
    <w:rsid w:val="00D65E44"/>
    <w:rsid w:val="00D6726D"/>
    <w:rsid w:val="00D72D75"/>
    <w:rsid w:val="00D73817"/>
    <w:rsid w:val="00D73F26"/>
    <w:rsid w:val="00D77E0F"/>
    <w:rsid w:val="00D77EC7"/>
    <w:rsid w:val="00D80A06"/>
    <w:rsid w:val="00D829BB"/>
    <w:rsid w:val="00D83122"/>
    <w:rsid w:val="00D842D8"/>
    <w:rsid w:val="00D85DEE"/>
    <w:rsid w:val="00D8679A"/>
    <w:rsid w:val="00D91CBA"/>
    <w:rsid w:val="00D92106"/>
    <w:rsid w:val="00D930E8"/>
    <w:rsid w:val="00D930EC"/>
    <w:rsid w:val="00D94039"/>
    <w:rsid w:val="00D9509A"/>
    <w:rsid w:val="00D96DCD"/>
    <w:rsid w:val="00DA0CF8"/>
    <w:rsid w:val="00DA0E2F"/>
    <w:rsid w:val="00DA4E58"/>
    <w:rsid w:val="00DA5EB9"/>
    <w:rsid w:val="00DB2AF2"/>
    <w:rsid w:val="00DB2B42"/>
    <w:rsid w:val="00DB3DC7"/>
    <w:rsid w:val="00DB5091"/>
    <w:rsid w:val="00DB65CB"/>
    <w:rsid w:val="00DC02C1"/>
    <w:rsid w:val="00DC1B88"/>
    <w:rsid w:val="00DC28C3"/>
    <w:rsid w:val="00DC3D02"/>
    <w:rsid w:val="00DC45DD"/>
    <w:rsid w:val="00DD12A4"/>
    <w:rsid w:val="00DD3AF0"/>
    <w:rsid w:val="00DE077B"/>
    <w:rsid w:val="00DE4202"/>
    <w:rsid w:val="00DE47EA"/>
    <w:rsid w:val="00DE54E9"/>
    <w:rsid w:val="00DE5865"/>
    <w:rsid w:val="00DE77EE"/>
    <w:rsid w:val="00DE7D8D"/>
    <w:rsid w:val="00DE7E5A"/>
    <w:rsid w:val="00DF11EF"/>
    <w:rsid w:val="00DF1505"/>
    <w:rsid w:val="00DF243E"/>
    <w:rsid w:val="00DF7E42"/>
    <w:rsid w:val="00E01702"/>
    <w:rsid w:val="00E01EE4"/>
    <w:rsid w:val="00E06B18"/>
    <w:rsid w:val="00E079BD"/>
    <w:rsid w:val="00E138DC"/>
    <w:rsid w:val="00E14637"/>
    <w:rsid w:val="00E149C4"/>
    <w:rsid w:val="00E14D92"/>
    <w:rsid w:val="00E15206"/>
    <w:rsid w:val="00E17B4D"/>
    <w:rsid w:val="00E206C4"/>
    <w:rsid w:val="00E23687"/>
    <w:rsid w:val="00E23D47"/>
    <w:rsid w:val="00E243F4"/>
    <w:rsid w:val="00E24C06"/>
    <w:rsid w:val="00E26D05"/>
    <w:rsid w:val="00E27C78"/>
    <w:rsid w:val="00E315CE"/>
    <w:rsid w:val="00E35D7D"/>
    <w:rsid w:val="00E409FC"/>
    <w:rsid w:val="00E4654A"/>
    <w:rsid w:val="00E46622"/>
    <w:rsid w:val="00E52C6F"/>
    <w:rsid w:val="00E550DC"/>
    <w:rsid w:val="00E56CEA"/>
    <w:rsid w:val="00E61BE5"/>
    <w:rsid w:val="00E63744"/>
    <w:rsid w:val="00E63D19"/>
    <w:rsid w:val="00E63EE2"/>
    <w:rsid w:val="00E65C50"/>
    <w:rsid w:val="00E74AAC"/>
    <w:rsid w:val="00E74BC5"/>
    <w:rsid w:val="00E75E08"/>
    <w:rsid w:val="00E800E0"/>
    <w:rsid w:val="00E80110"/>
    <w:rsid w:val="00E830F5"/>
    <w:rsid w:val="00E83693"/>
    <w:rsid w:val="00E864B2"/>
    <w:rsid w:val="00E90E09"/>
    <w:rsid w:val="00E914C9"/>
    <w:rsid w:val="00E91F23"/>
    <w:rsid w:val="00E93742"/>
    <w:rsid w:val="00E93D8B"/>
    <w:rsid w:val="00E95C8B"/>
    <w:rsid w:val="00EA358F"/>
    <w:rsid w:val="00EA44C0"/>
    <w:rsid w:val="00EA4FFE"/>
    <w:rsid w:val="00EA6510"/>
    <w:rsid w:val="00EB5525"/>
    <w:rsid w:val="00EC0EAB"/>
    <w:rsid w:val="00EC15C3"/>
    <w:rsid w:val="00EC4104"/>
    <w:rsid w:val="00EC4212"/>
    <w:rsid w:val="00EC4D93"/>
    <w:rsid w:val="00EC7345"/>
    <w:rsid w:val="00ED0790"/>
    <w:rsid w:val="00ED0C07"/>
    <w:rsid w:val="00ED100F"/>
    <w:rsid w:val="00ED1E6E"/>
    <w:rsid w:val="00ED3EDF"/>
    <w:rsid w:val="00ED5F40"/>
    <w:rsid w:val="00ED694A"/>
    <w:rsid w:val="00EE3216"/>
    <w:rsid w:val="00EE6216"/>
    <w:rsid w:val="00EE75BC"/>
    <w:rsid w:val="00EF484B"/>
    <w:rsid w:val="00EF4E4E"/>
    <w:rsid w:val="00EF614F"/>
    <w:rsid w:val="00EF6596"/>
    <w:rsid w:val="00F001B6"/>
    <w:rsid w:val="00F025F5"/>
    <w:rsid w:val="00F03E5F"/>
    <w:rsid w:val="00F03EDA"/>
    <w:rsid w:val="00F04560"/>
    <w:rsid w:val="00F04897"/>
    <w:rsid w:val="00F0626F"/>
    <w:rsid w:val="00F06F5E"/>
    <w:rsid w:val="00F11898"/>
    <w:rsid w:val="00F12679"/>
    <w:rsid w:val="00F12E7A"/>
    <w:rsid w:val="00F12EA0"/>
    <w:rsid w:val="00F14112"/>
    <w:rsid w:val="00F14E47"/>
    <w:rsid w:val="00F173B4"/>
    <w:rsid w:val="00F1797B"/>
    <w:rsid w:val="00F17DB6"/>
    <w:rsid w:val="00F25328"/>
    <w:rsid w:val="00F27460"/>
    <w:rsid w:val="00F32E78"/>
    <w:rsid w:val="00F3391A"/>
    <w:rsid w:val="00F33D40"/>
    <w:rsid w:val="00F37351"/>
    <w:rsid w:val="00F37491"/>
    <w:rsid w:val="00F3764E"/>
    <w:rsid w:val="00F37C8C"/>
    <w:rsid w:val="00F37F3A"/>
    <w:rsid w:val="00F413E2"/>
    <w:rsid w:val="00F4242B"/>
    <w:rsid w:val="00F42740"/>
    <w:rsid w:val="00F50EDB"/>
    <w:rsid w:val="00F56D2F"/>
    <w:rsid w:val="00F622D0"/>
    <w:rsid w:val="00F6456A"/>
    <w:rsid w:val="00F70B84"/>
    <w:rsid w:val="00F715B1"/>
    <w:rsid w:val="00F71C4D"/>
    <w:rsid w:val="00F71DDF"/>
    <w:rsid w:val="00F72301"/>
    <w:rsid w:val="00F76954"/>
    <w:rsid w:val="00F86800"/>
    <w:rsid w:val="00F90EDA"/>
    <w:rsid w:val="00F93DB5"/>
    <w:rsid w:val="00F941F4"/>
    <w:rsid w:val="00F9533A"/>
    <w:rsid w:val="00FA01E9"/>
    <w:rsid w:val="00FA3A4D"/>
    <w:rsid w:val="00FA593E"/>
    <w:rsid w:val="00FA5AC4"/>
    <w:rsid w:val="00FB0590"/>
    <w:rsid w:val="00FB516D"/>
    <w:rsid w:val="00FC1CAE"/>
    <w:rsid w:val="00FC34AE"/>
    <w:rsid w:val="00FC468B"/>
    <w:rsid w:val="00FC6668"/>
    <w:rsid w:val="00FC73C2"/>
    <w:rsid w:val="00FC7539"/>
    <w:rsid w:val="00FD04E2"/>
    <w:rsid w:val="00FD0BEF"/>
    <w:rsid w:val="00FD1C7E"/>
    <w:rsid w:val="00FD3F03"/>
    <w:rsid w:val="00FD5850"/>
    <w:rsid w:val="00FD69A2"/>
    <w:rsid w:val="00FD6FA4"/>
    <w:rsid w:val="00FD72CB"/>
    <w:rsid w:val="00FE2F18"/>
    <w:rsid w:val="00FE6A3C"/>
    <w:rsid w:val="00FF09CB"/>
    <w:rsid w:val="00FF174B"/>
    <w:rsid w:val="00FF1F9C"/>
    <w:rsid w:val="00FF4186"/>
    <w:rsid w:val="00FF5B0E"/>
    <w:rsid w:val="00FF5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57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486"/>
  </w:style>
  <w:style w:type="paragraph" w:styleId="Heading1">
    <w:name w:val="heading 1"/>
    <w:basedOn w:val="Normal"/>
    <w:next w:val="Normal"/>
    <w:link w:val="Heading1Char"/>
    <w:uiPriority w:val="9"/>
    <w:qFormat/>
    <w:rsid w:val="007654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654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654F0"/>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E149C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1514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C15146"/>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F37F3A"/>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A837F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4F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654F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654F0"/>
    <w:rPr>
      <w:rFonts w:asciiTheme="majorHAnsi" w:eastAsiaTheme="majorEastAsia" w:hAnsiTheme="majorHAnsi" w:cstheme="majorBidi"/>
      <w:color w:val="1F4D78" w:themeColor="accent1" w:themeShade="7F"/>
      <w:szCs w:val="24"/>
    </w:rPr>
  </w:style>
  <w:style w:type="paragraph" w:styleId="TOC1">
    <w:name w:val="toc 1"/>
    <w:basedOn w:val="Normal"/>
    <w:next w:val="Normal"/>
    <w:autoRedefine/>
    <w:uiPriority w:val="39"/>
    <w:unhideWhenUsed/>
    <w:rsid w:val="00003FC1"/>
    <w:pPr>
      <w:spacing w:after="100"/>
    </w:pPr>
    <w:rPr>
      <w:rFonts w:eastAsiaTheme="minorEastAsia" w:cs="Times New Roman"/>
    </w:rPr>
  </w:style>
  <w:style w:type="paragraph" w:styleId="ListParagraph">
    <w:name w:val="List Paragraph"/>
    <w:basedOn w:val="Normal"/>
    <w:uiPriority w:val="34"/>
    <w:qFormat/>
    <w:rsid w:val="007654F0"/>
    <w:pPr>
      <w:ind w:left="720"/>
      <w:contextualSpacing/>
    </w:pPr>
  </w:style>
  <w:style w:type="paragraph" w:styleId="NormalWeb">
    <w:name w:val="Normal (Web)"/>
    <w:basedOn w:val="Normal"/>
    <w:uiPriority w:val="99"/>
    <w:unhideWhenUsed/>
    <w:rsid w:val="007654F0"/>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7654F0"/>
    <w:rPr>
      <w:color w:val="0563C1" w:themeColor="hyperlink"/>
      <w:u w:val="single"/>
    </w:rPr>
  </w:style>
  <w:style w:type="paragraph" w:styleId="Caption">
    <w:name w:val="caption"/>
    <w:basedOn w:val="Normal"/>
    <w:next w:val="Normal"/>
    <w:uiPriority w:val="35"/>
    <w:unhideWhenUsed/>
    <w:qFormat/>
    <w:rsid w:val="007654F0"/>
    <w:pPr>
      <w:spacing w:after="200" w:line="240" w:lineRule="auto"/>
    </w:pPr>
    <w:rPr>
      <w:i/>
      <w:iCs/>
      <w:color w:val="44546A" w:themeColor="text2"/>
      <w:sz w:val="18"/>
      <w:szCs w:val="18"/>
    </w:rPr>
  </w:style>
  <w:style w:type="character" w:customStyle="1" w:styleId="BalloonTextChar">
    <w:name w:val="Balloon Text Char"/>
    <w:basedOn w:val="DefaultParagraphFont"/>
    <w:link w:val="BalloonText"/>
    <w:uiPriority w:val="99"/>
    <w:semiHidden/>
    <w:rsid w:val="006A7649"/>
    <w:rPr>
      <w:rFonts w:ascii="Segoe UI" w:hAnsi="Segoe UI" w:cs="Segoe UI"/>
      <w:sz w:val="18"/>
      <w:szCs w:val="18"/>
    </w:rPr>
  </w:style>
  <w:style w:type="paragraph" w:styleId="BalloonText">
    <w:name w:val="Balloon Text"/>
    <w:basedOn w:val="Normal"/>
    <w:link w:val="BalloonTextChar"/>
    <w:uiPriority w:val="99"/>
    <w:semiHidden/>
    <w:unhideWhenUsed/>
    <w:rsid w:val="006A7649"/>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6A76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649"/>
  </w:style>
  <w:style w:type="paragraph" w:styleId="Footer">
    <w:name w:val="footer"/>
    <w:basedOn w:val="Normal"/>
    <w:link w:val="FooterChar"/>
    <w:uiPriority w:val="99"/>
    <w:unhideWhenUsed/>
    <w:rsid w:val="006A76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649"/>
  </w:style>
  <w:style w:type="paragraph" w:styleId="Bibliography">
    <w:name w:val="Bibliography"/>
    <w:basedOn w:val="Normal"/>
    <w:next w:val="Normal"/>
    <w:uiPriority w:val="37"/>
    <w:unhideWhenUsed/>
    <w:rsid w:val="006A7649"/>
  </w:style>
  <w:style w:type="paragraph" w:styleId="TableofFigures">
    <w:name w:val="table of figures"/>
    <w:basedOn w:val="Normal"/>
    <w:next w:val="Normal"/>
    <w:uiPriority w:val="99"/>
    <w:unhideWhenUsed/>
    <w:rsid w:val="006A7649"/>
    <w:pPr>
      <w:spacing w:after="0"/>
    </w:pPr>
  </w:style>
  <w:style w:type="paragraph" w:styleId="TOCHeading">
    <w:name w:val="TOC Heading"/>
    <w:basedOn w:val="Heading1"/>
    <w:next w:val="Normal"/>
    <w:uiPriority w:val="39"/>
    <w:unhideWhenUsed/>
    <w:qFormat/>
    <w:rsid w:val="006A7649"/>
    <w:pPr>
      <w:outlineLvl w:val="9"/>
    </w:pPr>
  </w:style>
  <w:style w:type="paragraph" w:styleId="TOC2">
    <w:name w:val="toc 2"/>
    <w:basedOn w:val="Normal"/>
    <w:next w:val="Normal"/>
    <w:autoRedefine/>
    <w:uiPriority w:val="39"/>
    <w:unhideWhenUsed/>
    <w:rsid w:val="00C74984"/>
    <w:pPr>
      <w:tabs>
        <w:tab w:val="left" w:pos="720"/>
        <w:tab w:val="right" w:leader="dot" w:pos="8486"/>
      </w:tabs>
      <w:spacing w:after="100"/>
    </w:pPr>
    <w:rPr>
      <w:rFonts w:asciiTheme="minorHAnsi" w:eastAsiaTheme="minorEastAsia" w:hAnsiTheme="minorHAnsi" w:cs="Times New Roman"/>
      <w:sz w:val="22"/>
    </w:rPr>
  </w:style>
  <w:style w:type="paragraph" w:styleId="TOC3">
    <w:name w:val="toc 3"/>
    <w:basedOn w:val="Normal"/>
    <w:next w:val="Normal"/>
    <w:autoRedefine/>
    <w:uiPriority w:val="39"/>
    <w:unhideWhenUsed/>
    <w:rsid w:val="00C74984"/>
    <w:pPr>
      <w:tabs>
        <w:tab w:val="right" w:leader="dot" w:pos="8486"/>
      </w:tabs>
      <w:spacing w:after="100"/>
      <w:ind w:left="810"/>
    </w:pPr>
    <w:rPr>
      <w:rFonts w:asciiTheme="minorHAnsi" w:eastAsiaTheme="minorEastAsia" w:hAnsiTheme="minorHAnsi" w:cs="Times New Roman"/>
      <w:sz w:val="22"/>
    </w:rPr>
  </w:style>
  <w:style w:type="paragraph" w:styleId="NoSpacing">
    <w:name w:val="No Spacing"/>
    <w:uiPriority w:val="1"/>
    <w:qFormat/>
    <w:rsid w:val="006A7649"/>
    <w:pPr>
      <w:spacing w:after="0" w:line="240" w:lineRule="auto"/>
    </w:pPr>
  </w:style>
  <w:style w:type="table" w:styleId="TableGrid">
    <w:name w:val="Table Grid"/>
    <w:basedOn w:val="TableNormal"/>
    <w:uiPriority w:val="39"/>
    <w:rsid w:val="006A7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6A7649"/>
    <w:rPr>
      <w:sz w:val="20"/>
      <w:szCs w:val="20"/>
    </w:rPr>
  </w:style>
  <w:style w:type="paragraph" w:styleId="EndnoteText">
    <w:name w:val="endnote text"/>
    <w:basedOn w:val="Normal"/>
    <w:link w:val="EndnoteTextChar"/>
    <w:uiPriority w:val="99"/>
    <w:semiHidden/>
    <w:unhideWhenUsed/>
    <w:rsid w:val="006A7649"/>
    <w:pPr>
      <w:spacing w:after="0" w:line="240" w:lineRule="auto"/>
    </w:pPr>
    <w:rPr>
      <w:sz w:val="20"/>
      <w:szCs w:val="20"/>
    </w:rPr>
  </w:style>
  <w:style w:type="paragraph" w:styleId="TOC4">
    <w:name w:val="toc 4"/>
    <w:basedOn w:val="Normal"/>
    <w:next w:val="Normal"/>
    <w:autoRedefine/>
    <w:uiPriority w:val="39"/>
    <w:unhideWhenUsed/>
    <w:rsid w:val="005D5E0B"/>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5D5E0B"/>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5D5E0B"/>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5D5E0B"/>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5D5E0B"/>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5D5E0B"/>
    <w:pPr>
      <w:spacing w:after="100"/>
      <w:ind w:left="1760"/>
    </w:pPr>
    <w:rPr>
      <w:rFonts w:asciiTheme="minorHAnsi" w:eastAsiaTheme="minorEastAsia" w:hAnsiTheme="minorHAnsi"/>
      <w:sz w:val="22"/>
    </w:rPr>
  </w:style>
  <w:style w:type="character" w:customStyle="1" w:styleId="Heading4Char">
    <w:name w:val="Heading 4 Char"/>
    <w:basedOn w:val="DefaultParagraphFont"/>
    <w:link w:val="Heading4"/>
    <w:uiPriority w:val="9"/>
    <w:rsid w:val="00E149C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C1514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C1514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F37F3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A837F2"/>
    <w:rPr>
      <w:rFonts w:asciiTheme="majorHAnsi" w:eastAsiaTheme="majorEastAsia" w:hAnsiTheme="majorHAnsi" w:cstheme="majorBidi"/>
      <w:color w:val="272727" w:themeColor="text1" w:themeTint="D8"/>
      <w:sz w:val="21"/>
      <w:szCs w:val="21"/>
    </w:rPr>
  </w:style>
  <w:style w:type="paragraph" w:customStyle="1" w:styleId="Default">
    <w:name w:val="Default"/>
    <w:rsid w:val="004B2D26"/>
    <w:pPr>
      <w:autoSpaceDE w:val="0"/>
      <w:autoSpaceDN w:val="0"/>
      <w:adjustRightInd w:val="0"/>
      <w:spacing w:after="0" w:line="240" w:lineRule="auto"/>
    </w:pPr>
    <w:rPr>
      <w:rFonts w:cs="Times New Roman"/>
      <w:color w:val="000000"/>
      <w:szCs w:val="24"/>
    </w:rPr>
  </w:style>
  <w:style w:type="character" w:styleId="FollowedHyperlink">
    <w:name w:val="FollowedHyperlink"/>
    <w:basedOn w:val="DefaultParagraphFont"/>
    <w:uiPriority w:val="99"/>
    <w:semiHidden/>
    <w:unhideWhenUsed/>
    <w:rsid w:val="00DD3AF0"/>
    <w:rPr>
      <w:color w:val="954F72" w:themeColor="followedHyperlink"/>
      <w:u w:val="single"/>
    </w:rPr>
  </w:style>
  <w:style w:type="character" w:styleId="PlaceholderText">
    <w:name w:val="Placeholder Text"/>
    <w:basedOn w:val="DefaultParagraphFont"/>
    <w:uiPriority w:val="99"/>
    <w:semiHidden/>
    <w:rsid w:val="003A6D6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486"/>
  </w:style>
  <w:style w:type="paragraph" w:styleId="Heading1">
    <w:name w:val="heading 1"/>
    <w:basedOn w:val="Normal"/>
    <w:next w:val="Normal"/>
    <w:link w:val="Heading1Char"/>
    <w:uiPriority w:val="9"/>
    <w:qFormat/>
    <w:rsid w:val="007654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654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654F0"/>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E149C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C1514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C15146"/>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F37F3A"/>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A837F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4F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654F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654F0"/>
    <w:rPr>
      <w:rFonts w:asciiTheme="majorHAnsi" w:eastAsiaTheme="majorEastAsia" w:hAnsiTheme="majorHAnsi" w:cstheme="majorBidi"/>
      <w:color w:val="1F4D78" w:themeColor="accent1" w:themeShade="7F"/>
      <w:szCs w:val="24"/>
    </w:rPr>
  </w:style>
  <w:style w:type="paragraph" w:styleId="TOC1">
    <w:name w:val="toc 1"/>
    <w:basedOn w:val="Normal"/>
    <w:next w:val="Normal"/>
    <w:autoRedefine/>
    <w:uiPriority w:val="39"/>
    <w:unhideWhenUsed/>
    <w:rsid w:val="00003FC1"/>
    <w:pPr>
      <w:spacing w:after="100"/>
    </w:pPr>
    <w:rPr>
      <w:rFonts w:eastAsiaTheme="minorEastAsia" w:cs="Times New Roman"/>
    </w:rPr>
  </w:style>
  <w:style w:type="paragraph" w:styleId="ListParagraph">
    <w:name w:val="List Paragraph"/>
    <w:basedOn w:val="Normal"/>
    <w:uiPriority w:val="34"/>
    <w:qFormat/>
    <w:rsid w:val="007654F0"/>
    <w:pPr>
      <w:ind w:left="720"/>
      <w:contextualSpacing/>
    </w:pPr>
  </w:style>
  <w:style w:type="paragraph" w:styleId="NormalWeb">
    <w:name w:val="Normal (Web)"/>
    <w:basedOn w:val="Normal"/>
    <w:uiPriority w:val="99"/>
    <w:unhideWhenUsed/>
    <w:rsid w:val="007654F0"/>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7654F0"/>
    <w:rPr>
      <w:color w:val="0563C1" w:themeColor="hyperlink"/>
      <w:u w:val="single"/>
    </w:rPr>
  </w:style>
  <w:style w:type="paragraph" w:styleId="Caption">
    <w:name w:val="caption"/>
    <w:basedOn w:val="Normal"/>
    <w:next w:val="Normal"/>
    <w:uiPriority w:val="35"/>
    <w:unhideWhenUsed/>
    <w:qFormat/>
    <w:rsid w:val="007654F0"/>
    <w:pPr>
      <w:spacing w:after="200" w:line="240" w:lineRule="auto"/>
    </w:pPr>
    <w:rPr>
      <w:i/>
      <w:iCs/>
      <w:color w:val="44546A" w:themeColor="text2"/>
      <w:sz w:val="18"/>
      <w:szCs w:val="18"/>
    </w:rPr>
  </w:style>
  <w:style w:type="character" w:customStyle="1" w:styleId="BalloonTextChar">
    <w:name w:val="Balloon Text Char"/>
    <w:basedOn w:val="DefaultParagraphFont"/>
    <w:link w:val="BalloonText"/>
    <w:uiPriority w:val="99"/>
    <w:semiHidden/>
    <w:rsid w:val="006A7649"/>
    <w:rPr>
      <w:rFonts w:ascii="Segoe UI" w:hAnsi="Segoe UI" w:cs="Segoe UI"/>
      <w:sz w:val="18"/>
      <w:szCs w:val="18"/>
    </w:rPr>
  </w:style>
  <w:style w:type="paragraph" w:styleId="BalloonText">
    <w:name w:val="Balloon Text"/>
    <w:basedOn w:val="Normal"/>
    <w:link w:val="BalloonTextChar"/>
    <w:uiPriority w:val="99"/>
    <w:semiHidden/>
    <w:unhideWhenUsed/>
    <w:rsid w:val="006A7649"/>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6A76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649"/>
  </w:style>
  <w:style w:type="paragraph" w:styleId="Footer">
    <w:name w:val="footer"/>
    <w:basedOn w:val="Normal"/>
    <w:link w:val="FooterChar"/>
    <w:uiPriority w:val="99"/>
    <w:unhideWhenUsed/>
    <w:rsid w:val="006A76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649"/>
  </w:style>
  <w:style w:type="paragraph" w:styleId="Bibliography">
    <w:name w:val="Bibliography"/>
    <w:basedOn w:val="Normal"/>
    <w:next w:val="Normal"/>
    <w:uiPriority w:val="37"/>
    <w:unhideWhenUsed/>
    <w:rsid w:val="006A7649"/>
  </w:style>
  <w:style w:type="paragraph" w:styleId="TableofFigures">
    <w:name w:val="table of figures"/>
    <w:basedOn w:val="Normal"/>
    <w:next w:val="Normal"/>
    <w:uiPriority w:val="99"/>
    <w:unhideWhenUsed/>
    <w:rsid w:val="006A7649"/>
    <w:pPr>
      <w:spacing w:after="0"/>
    </w:pPr>
  </w:style>
  <w:style w:type="paragraph" w:styleId="TOCHeading">
    <w:name w:val="TOC Heading"/>
    <w:basedOn w:val="Heading1"/>
    <w:next w:val="Normal"/>
    <w:uiPriority w:val="39"/>
    <w:unhideWhenUsed/>
    <w:qFormat/>
    <w:rsid w:val="006A7649"/>
    <w:pPr>
      <w:outlineLvl w:val="9"/>
    </w:pPr>
  </w:style>
  <w:style w:type="paragraph" w:styleId="TOC2">
    <w:name w:val="toc 2"/>
    <w:basedOn w:val="Normal"/>
    <w:next w:val="Normal"/>
    <w:autoRedefine/>
    <w:uiPriority w:val="39"/>
    <w:unhideWhenUsed/>
    <w:rsid w:val="00C74984"/>
    <w:pPr>
      <w:tabs>
        <w:tab w:val="left" w:pos="720"/>
        <w:tab w:val="right" w:leader="dot" w:pos="8486"/>
      </w:tabs>
      <w:spacing w:after="100"/>
    </w:pPr>
    <w:rPr>
      <w:rFonts w:asciiTheme="minorHAnsi" w:eastAsiaTheme="minorEastAsia" w:hAnsiTheme="minorHAnsi" w:cs="Times New Roman"/>
      <w:sz w:val="22"/>
    </w:rPr>
  </w:style>
  <w:style w:type="paragraph" w:styleId="TOC3">
    <w:name w:val="toc 3"/>
    <w:basedOn w:val="Normal"/>
    <w:next w:val="Normal"/>
    <w:autoRedefine/>
    <w:uiPriority w:val="39"/>
    <w:unhideWhenUsed/>
    <w:rsid w:val="00C74984"/>
    <w:pPr>
      <w:tabs>
        <w:tab w:val="right" w:leader="dot" w:pos="8486"/>
      </w:tabs>
      <w:spacing w:after="100"/>
      <w:ind w:left="810"/>
    </w:pPr>
    <w:rPr>
      <w:rFonts w:asciiTheme="minorHAnsi" w:eastAsiaTheme="minorEastAsia" w:hAnsiTheme="minorHAnsi" w:cs="Times New Roman"/>
      <w:sz w:val="22"/>
    </w:rPr>
  </w:style>
  <w:style w:type="paragraph" w:styleId="NoSpacing">
    <w:name w:val="No Spacing"/>
    <w:uiPriority w:val="1"/>
    <w:qFormat/>
    <w:rsid w:val="006A7649"/>
    <w:pPr>
      <w:spacing w:after="0" w:line="240" w:lineRule="auto"/>
    </w:pPr>
  </w:style>
  <w:style w:type="table" w:styleId="TableGrid">
    <w:name w:val="Table Grid"/>
    <w:basedOn w:val="TableNormal"/>
    <w:uiPriority w:val="39"/>
    <w:rsid w:val="006A7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uiPriority w:val="99"/>
    <w:semiHidden/>
    <w:rsid w:val="006A7649"/>
    <w:rPr>
      <w:sz w:val="20"/>
      <w:szCs w:val="20"/>
    </w:rPr>
  </w:style>
  <w:style w:type="paragraph" w:styleId="EndnoteText">
    <w:name w:val="endnote text"/>
    <w:basedOn w:val="Normal"/>
    <w:link w:val="EndnoteTextChar"/>
    <w:uiPriority w:val="99"/>
    <w:semiHidden/>
    <w:unhideWhenUsed/>
    <w:rsid w:val="006A7649"/>
    <w:pPr>
      <w:spacing w:after="0" w:line="240" w:lineRule="auto"/>
    </w:pPr>
    <w:rPr>
      <w:sz w:val="20"/>
      <w:szCs w:val="20"/>
    </w:rPr>
  </w:style>
  <w:style w:type="paragraph" w:styleId="TOC4">
    <w:name w:val="toc 4"/>
    <w:basedOn w:val="Normal"/>
    <w:next w:val="Normal"/>
    <w:autoRedefine/>
    <w:uiPriority w:val="39"/>
    <w:unhideWhenUsed/>
    <w:rsid w:val="005D5E0B"/>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5D5E0B"/>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5D5E0B"/>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5D5E0B"/>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5D5E0B"/>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5D5E0B"/>
    <w:pPr>
      <w:spacing w:after="100"/>
      <w:ind w:left="1760"/>
    </w:pPr>
    <w:rPr>
      <w:rFonts w:asciiTheme="minorHAnsi" w:eastAsiaTheme="minorEastAsia" w:hAnsiTheme="minorHAnsi"/>
      <w:sz w:val="22"/>
    </w:rPr>
  </w:style>
  <w:style w:type="character" w:customStyle="1" w:styleId="Heading4Char">
    <w:name w:val="Heading 4 Char"/>
    <w:basedOn w:val="DefaultParagraphFont"/>
    <w:link w:val="Heading4"/>
    <w:uiPriority w:val="9"/>
    <w:rsid w:val="00E149C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C1514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C1514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F37F3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A837F2"/>
    <w:rPr>
      <w:rFonts w:asciiTheme="majorHAnsi" w:eastAsiaTheme="majorEastAsia" w:hAnsiTheme="majorHAnsi" w:cstheme="majorBidi"/>
      <w:color w:val="272727" w:themeColor="text1" w:themeTint="D8"/>
      <w:sz w:val="21"/>
      <w:szCs w:val="21"/>
    </w:rPr>
  </w:style>
  <w:style w:type="paragraph" w:customStyle="1" w:styleId="Default">
    <w:name w:val="Default"/>
    <w:rsid w:val="004B2D26"/>
    <w:pPr>
      <w:autoSpaceDE w:val="0"/>
      <w:autoSpaceDN w:val="0"/>
      <w:adjustRightInd w:val="0"/>
      <w:spacing w:after="0" w:line="240" w:lineRule="auto"/>
    </w:pPr>
    <w:rPr>
      <w:rFonts w:cs="Times New Roman"/>
      <w:color w:val="000000"/>
      <w:szCs w:val="24"/>
    </w:rPr>
  </w:style>
  <w:style w:type="character" w:styleId="FollowedHyperlink">
    <w:name w:val="FollowedHyperlink"/>
    <w:basedOn w:val="DefaultParagraphFont"/>
    <w:uiPriority w:val="99"/>
    <w:semiHidden/>
    <w:unhideWhenUsed/>
    <w:rsid w:val="00DD3AF0"/>
    <w:rPr>
      <w:color w:val="954F72" w:themeColor="followedHyperlink"/>
      <w:u w:val="single"/>
    </w:rPr>
  </w:style>
  <w:style w:type="character" w:styleId="PlaceholderText">
    <w:name w:val="Placeholder Text"/>
    <w:basedOn w:val="DefaultParagraphFont"/>
    <w:uiPriority w:val="99"/>
    <w:semiHidden/>
    <w:rsid w:val="003A6D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19774">
      <w:bodyDiv w:val="1"/>
      <w:marLeft w:val="0"/>
      <w:marRight w:val="0"/>
      <w:marTop w:val="0"/>
      <w:marBottom w:val="0"/>
      <w:divBdr>
        <w:top w:val="none" w:sz="0" w:space="0" w:color="auto"/>
        <w:left w:val="none" w:sz="0" w:space="0" w:color="auto"/>
        <w:bottom w:val="none" w:sz="0" w:space="0" w:color="auto"/>
        <w:right w:val="none" w:sz="0" w:space="0" w:color="auto"/>
      </w:divBdr>
    </w:div>
    <w:div w:id="198856442">
      <w:bodyDiv w:val="1"/>
      <w:marLeft w:val="0"/>
      <w:marRight w:val="0"/>
      <w:marTop w:val="0"/>
      <w:marBottom w:val="0"/>
      <w:divBdr>
        <w:top w:val="none" w:sz="0" w:space="0" w:color="auto"/>
        <w:left w:val="none" w:sz="0" w:space="0" w:color="auto"/>
        <w:bottom w:val="none" w:sz="0" w:space="0" w:color="auto"/>
        <w:right w:val="none" w:sz="0" w:space="0" w:color="auto"/>
      </w:divBdr>
    </w:div>
    <w:div w:id="222836919">
      <w:bodyDiv w:val="1"/>
      <w:marLeft w:val="0"/>
      <w:marRight w:val="0"/>
      <w:marTop w:val="0"/>
      <w:marBottom w:val="0"/>
      <w:divBdr>
        <w:top w:val="none" w:sz="0" w:space="0" w:color="auto"/>
        <w:left w:val="none" w:sz="0" w:space="0" w:color="auto"/>
        <w:bottom w:val="none" w:sz="0" w:space="0" w:color="auto"/>
        <w:right w:val="none" w:sz="0" w:space="0" w:color="auto"/>
      </w:divBdr>
    </w:div>
    <w:div w:id="263073614">
      <w:bodyDiv w:val="1"/>
      <w:marLeft w:val="0"/>
      <w:marRight w:val="0"/>
      <w:marTop w:val="0"/>
      <w:marBottom w:val="0"/>
      <w:divBdr>
        <w:top w:val="none" w:sz="0" w:space="0" w:color="auto"/>
        <w:left w:val="none" w:sz="0" w:space="0" w:color="auto"/>
        <w:bottom w:val="none" w:sz="0" w:space="0" w:color="auto"/>
        <w:right w:val="none" w:sz="0" w:space="0" w:color="auto"/>
      </w:divBdr>
    </w:div>
    <w:div w:id="279580386">
      <w:bodyDiv w:val="1"/>
      <w:marLeft w:val="0"/>
      <w:marRight w:val="0"/>
      <w:marTop w:val="0"/>
      <w:marBottom w:val="0"/>
      <w:divBdr>
        <w:top w:val="none" w:sz="0" w:space="0" w:color="auto"/>
        <w:left w:val="none" w:sz="0" w:space="0" w:color="auto"/>
        <w:bottom w:val="none" w:sz="0" w:space="0" w:color="auto"/>
        <w:right w:val="none" w:sz="0" w:space="0" w:color="auto"/>
      </w:divBdr>
    </w:div>
    <w:div w:id="355620741">
      <w:bodyDiv w:val="1"/>
      <w:marLeft w:val="0"/>
      <w:marRight w:val="0"/>
      <w:marTop w:val="0"/>
      <w:marBottom w:val="0"/>
      <w:divBdr>
        <w:top w:val="none" w:sz="0" w:space="0" w:color="auto"/>
        <w:left w:val="none" w:sz="0" w:space="0" w:color="auto"/>
        <w:bottom w:val="none" w:sz="0" w:space="0" w:color="auto"/>
        <w:right w:val="none" w:sz="0" w:space="0" w:color="auto"/>
      </w:divBdr>
    </w:div>
    <w:div w:id="486088900">
      <w:bodyDiv w:val="1"/>
      <w:marLeft w:val="0"/>
      <w:marRight w:val="0"/>
      <w:marTop w:val="0"/>
      <w:marBottom w:val="0"/>
      <w:divBdr>
        <w:top w:val="none" w:sz="0" w:space="0" w:color="auto"/>
        <w:left w:val="none" w:sz="0" w:space="0" w:color="auto"/>
        <w:bottom w:val="none" w:sz="0" w:space="0" w:color="auto"/>
        <w:right w:val="none" w:sz="0" w:space="0" w:color="auto"/>
      </w:divBdr>
    </w:div>
    <w:div w:id="498812830">
      <w:bodyDiv w:val="1"/>
      <w:marLeft w:val="0"/>
      <w:marRight w:val="0"/>
      <w:marTop w:val="0"/>
      <w:marBottom w:val="0"/>
      <w:divBdr>
        <w:top w:val="none" w:sz="0" w:space="0" w:color="auto"/>
        <w:left w:val="none" w:sz="0" w:space="0" w:color="auto"/>
        <w:bottom w:val="none" w:sz="0" w:space="0" w:color="auto"/>
        <w:right w:val="none" w:sz="0" w:space="0" w:color="auto"/>
      </w:divBdr>
    </w:div>
    <w:div w:id="503665148">
      <w:bodyDiv w:val="1"/>
      <w:marLeft w:val="0"/>
      <w:marRight w:val="0"/>
      <w:marTop w:val="0"/>
      <w:marBottom w:val="0"/>
      <w:divBdr>
        <w:top w:val="none" w:sz="0" w:space="0" w:color="auto"/>
        <w:left w:val="none" w:sz="0" w:space="0" w:color="auto"/>
        <w:bottom w:val="none" w:sz="0" w:space="0" w:color="auto"/>
        <w:right w:val="none" w:sz="0" w:space="0" w:color="auto"/>
      </w:divBdr>
    </w:div>
    <w:div w:id="547373427">
      <w:bodyDiv w:val="1"/>
      <w:marLeft w:val="0"/>
      <w:marRight w:val="0"/>
      <w:marTop w:val="0"/>
      <w:marBottom w:val="0"/>
      <w:divBdr>
        <w:top w:val="none" w:sz="0" w:space="0" w:color="auto"/>
        <w:left w:val="none" w:sz="0" w:space="0" w:color="auto"/>
        <w:bottom w:val="none" w:sz="0" w:space="0" w:color="auto"/>
        <w:right w:val="none" w:sz="0" w:space="0" w:color="auto"/>
      </w:divBdr>
    </w:div>
    <w:div w:id="639651687">
      <w:bodyDiv w:val="1"/>
      <w:marLeft w:val="0"/>
      <w:marRight w:val="0"/>
      <w:marTop w:val="0"/>
      <w:marBottom w:val="0"/>
      <w:divBdr>
        <w:top w:val="none" w:sz="0" w:space="0" w:color="auto"/>
        <w:left w:val="none" w:sz="0" w:space="0" w:color="auto"/>
        <w:bottom w:val="none" w:sz="0" w:space="0" w:color="auto"/>
        <w:right w:val="none" w:sz="0" w:space="0" w:color="auto"/>
      </w:divBdr>
    </w:div>
    <w:div w:id="666324976">
      <w:bodyDiv w:val="1"/>
      <w:marLeft w:val="0"/>
      <w:marRight w:val="0"/>
      <w:marTop w:val="0"/>
      <w:marBottom w:val="0"/>
      <w:divBdr>
        <w:top w:val="none" w:sz="0" w:space="0" w:color="auto"/>
        <w:left w:val="none" w:sz="0" w:space="0" w:color="auto"/>
        <w:bottom w:val="none" w:sz="0" w:space="0" w:color="auto"/>
        <w:right w:val="none" w:sz="0" w:space="0" w:color="auto"/>
      </w:divBdr>
    </w:div>
    <w:div w:id="752555794">
      <w:bodyDiv w:val="1"/>
      <w:marLeft w:val="0"/>
      <w:marRight w:val="0"/>
      <w:marTop w:val="0"/>
      <w:marBottom w:val="0"/>
      <w:divBdr>
        <w:top w:val="none" w:sz="0" w:space="0" w:color="auto"/>
        <w:left w:val="none" w:sz="0" w:space="0" w:color="auto"/>
        <w:bottom w:val="none" w:sz="0" w:space="0" w:color="auto"/>
        <w:right w:val="none" w:sz="0" w:space="0" w:color="auto"/>
      </w:divBdr>
    </w:div>
    <w:div w:id="763376444">
      <w:bodyDiv w:val="1"/>
      <w:marLeft w:val="0"/>
      <w:marRight w:val="0"/>
      <w:marTop w:val="0"/>
      <w:marBottom w:val="0"/>
      <w:divBdr>
        <w:top w:val="none" w:sz="0" w:space="0" w:color="auto"/>
        <w:left w:val="none" w:sz="0" w:space="0" w:color="auto"/>
        <w:bottom w:val="none" w:sz="0" w:space="0" w:color="auto"/>
        <w:right w:val="none" w:sz="0" w:space="0" w:color="auto"/>
      </w:divBdr>
    </w:div>
    <w:div w:id="787968432">
      <w:bodyDiv w:val="1"/>
      <w:marLeft w:val="0"/>
      <w:marRight w:val="0"/>
      <w:marTop w:val="0"/>
      <w:marBottom w:val="0"/>
      <w:divBdr>
        <w:top w:val="none" w:sz="0" w:space="0" w:color="auto"/>
        <w:left w:val="none" w:sz="0" w:space="0" w:color="auto"/>
        <w:bottom w:val="none" w:sz="0" w:space="0" w:color="auto"/>
        <w:right w:val="none" w:sz="0" w:space="0" w:color="auto"/>
      </w:divBdr>
    </w:div>
    <w:div w:id="826213795">
      <w:bodyDiv w:val="1"/>
      <w:marLeft w:val="0"/>
      <w:marRight w:val="0"/>
      <w:marTop w:val="0"/>
      <w:marBottom w:val="0"/>
      <w:divBdr>
        <w:top w:val="none" w:sz="0" w:space="0" w:color="auto"/>
        <w:left w:val="none" w:sz="0" w:space="0" w:color="auto"/>
        <w:bottom w:val="none" w:sz="0" w:space="0" w:color="auto"/>
        <w:right w:val="none" w:sz="0" w:space="0" w:color="auto"/>
      </w:divBdr>
    </w:div>
    <w:div w:id="838232875">
      <w:bodyDiv w:val="1"/>
      <w:marLeft w:val="0"/>
      <w:marRight w:val="0"/>
      <w:marTop w:val="0"/>
      <w:marBottom w:val="0"/>
      <w:divBdr>
        <w:top w:val="none" w:sz="0" w:space="0" w:color="auto"/>
        <w:left w:val="none" w:sz="0" w:space="0" w:color="auto"/>
        <w:bottom w:val="none" w:sz="0" w:space="0" w:color="auto"/>
        <w:right w:val="none" w:sz="0" w:space="0" w:color="auto"/>
      </w:divBdr>
    </w:div>
    <w:div w:id="854921827">
      <w:bodyDiv w:val="1"/>
      <w:marLeft w:val="0"/>
      <w:marRight w:val="0"/>
      <w:marTop w:val="0"/>
      <w:marBottom w:val="0"/>
      <w:divBdr>
        <w:top w:val="none" w:sz="0" w:space="0" w:color="auto"/>
        <w:left w:val="none" w:sz="0" w:space="0" w:color="auto"/>
        <w:bottom w:val="none" w:sz="0" w:space="0" w:color="auto"/>
        <w:right w:val="none" w:sz="0" w:space="0" w:color="auto"/>
      </w:divBdr>
    </w:div>
    <w:div w:id="869297890">
      <w:bodyDiv w:val="1"/>
      <w:marLeft w:val="0"/>
      <w:marRight w:val="0"/>
      <w:marTop w:val="0"/>
      <w:marBottom w:val="0"/>
      <w:divBdr>
        <w:top w:val="none" w:sz="0" w:space="0" w:color="auto"/>
        <w:left w:val="none" w:sz="0" w:space="0" w:color="auto"/>
        <w:bottom w:val="none" w:sz="0" w:space="0" w:color="auto"/>
        <w:right w:val="none" w:sz="0" w:space="0" w:color="auto"/>
      </w:divBdr>
    </w:div>
    <w:div w:id="890192422">
      <w:bodyDiv w:val="1"/>
      <w:marLeft w:val="0"/>
      <w:marRight w:val="0"/>
      <w:marTop w:val="0"/>
      <w:marBottom w:val="0"/>
      <w:divBdr>
        <w:top w:val="none" w:sz="0" w:space="0" w:color="auto"/>
        <w:left w:val="none" w:sz="0" w:space="0" w:color="auto"/>
        <w:bottom w:val="none" w:sz="0" w:space="0" w:color="auto"/>
        <w:right w:val="none" w:sz="0" w:space="0" w:color="auto"/>
      </w:divBdr>
    </w:div>
    <w:div w:id="904754056">
      <w:bodyDiv w:val="1"/>
      <w:marLeft w:val="0"/>
      <w:marRight w:val="0"/>
      <w:marTop w:val="0"/>
      <w:marBottom w:val="0"/>
      <w:divBdr>
        <w:top w:val="none" w:sz="0" w:space="0" w:color="auto"/>
        <w:left w:val="none" w:sz="0" w:space="0" w:color="auto"/>
        <w:bottom w:val="none" w:sz="0" w:space="0" w:color="auto"/>
        <w:right w:val="none" w:sz="0" w:space="0" w:color="auto"/>
      </w:divBdr>
    </w:div>
    <w:div w:id="929238422">
      <w:bodyDiv w:val="1"/>
      <w:marLeft w:val="0"/>
      <w:marRight w:val="0"/>
      <w:marTop w:val="0"/>
      <w:marBottom w:val="0"/>
      <w:divBdr>
        <w:top w:val="none" w:sz="0" w:space="0" w:color="auto"/>
        <w:left w:val="none" w:sz="0" w:space="0" w:color="auto"/>
        <w:bottom w:val="none" w:sz="0" w:space="0" w:color="auto"/>
        <w:right w:val="none" w:sz="0" w:space="0" w:color="auto"/>
      </w:divBdr>
    </w:div>
    <w:div w:id="974022660">
      <w:bodyDiv w:val="1"/>
      <w:marLeft w:val="0"/>
      <w:marRight w:val="0"/>
      <w:marTop w:val="0"/>
      <w:marBottom w:val="0"/>
      <w:divBdr>
        <w:top w:val="none" w:sz="0" w:space="0" w:color="auto"/>
        <w:left w:val="none" w:sz="0" w:space="0" w:color="auto"/>
        <w:bottom w:val="none" w:sz="0" w:space="0" w:color="auto"/>
        <w:right w:val="none" w:sz="0" w:space="0" w:color="auto"/>
      </w:divBdr>
    </w:div>
    <w:div w:id="1014770476">
      <w:bodyDiv w:val="1"/>
      <w:marLeft w:val="0"/>
      <w:marRight w:val="0"/>
      <w:marTop w:val="0"/>
      <w:marBottom w:val="0"/>
      <w:divBdr>
        <w:top w:val="none" w:sz="0" w:space="0" w:color="auto"/>
        <w:left w:val="none" w:sz="0" w:space="0" w:color="auto"/>
        <w:bottom w:val="none" w:sz="0" w:space="0" w:color="auto"/>
        <w:right w:val="none" w:sz="0" w:space="0" w:color="auto"/>
      </w:divBdr>
    </w:div>
    <w:div w:id="1021933035">
      <w:bodyDiv w:val="1"/>
      <w:marLeft w:val="0"/>
      <w:marRight w:val="0"/>
      <w:marTop w:val="0"/>
      <w:marBottom w:val="0"/>
      <w:divBdr>
        <w:top w:val="none" w:sz="0" w:space="0" w:color="auto"/>
        <w:left w:val="none" w:sz="0" w:space="0" w:color="auto"/>
        <w:bottom w:val="none" w:sz="0" w:space="0" w:color="auto"/>
        <w:right w:val="none" w:sz="0" w:space="0" w:color="auto"/>
      </w:divBdr>
    </w:div>
    <w:div w:id="1062757619">
      <w:bodyDiv w:val="1"/>
      <w:marLeft w:val="0"/>
      <w:marRight w:val="0"/>
      <w:marTop w:val="0"/>
      <w:marBottom w:val="0"/>
      <w:divBdr>
        <w:top w:val="none" w:sz="0" w:space="0" w:color="auto"/>
        <w:left w:val="none" w:sz="0" w:space="0" w:color="auto"/>
        <w:bottom w:val="none" w:sz="0" w:space="0" w:color="auto"/>
        <w:right w:val="none" w:sz="0" w:space="0" w:color="auto"/>
      </w:divBdr>
    </w:div>
    <w:div w:id="1087116280">
      <w:bodyDiv w:val="1"/>
      <w:marLeft w:val="0"/>
      <w:marRight w:val="0"/>
      <w:marTop w:val="0"/>
      <w:marBottom w:val="0"/>
      <w:divBdr>
        <w:top w:val="none" w:sz="0" w:space="0" w:color="auto"/>
        <w:left w:val="none" w:sz="0" w:space="0" w:color="auto"/>
        <w:bottom w:val="none" w:sz="0" w:space="0" w:color="auto"/>
        <w:right w:val="none" w:sz="0" w:space="0" w:color="auto"/>
      </w:divBdr>
    </w:div>
    <w:div w:id="1169518878">
      <w:bodyDiv w:val="1"/>
      <w:marLeft w:val="0"/>
      <w:marRight w:val="0"/>
      <w:marTop w:val="0"/>
      <w:marBottom w:val="0"/>
      <w:divBdr>
        <w:top w:val="none" w:sz="0" w:space="0" w:color="auto"/>
        <w:left w:val="none" w:sz="0" w:space="0" w:color="auto"/>
        <w:bottom w:val="none" w:sz="0" w:space="0" w:color="auto"/>
        <w:right w:val="none" w:sz="0" w:space="0" w:color="auto"/>
      </w:divBdr>
    </w:div>
    <w:div w:id="1185052493">
      <w:bodyDiv w:val="1"/>
      <w:marLeft w:val="0"/>
      <w:marRight w:val="0"/>
      <w:marTop w:val="0"/>
      <w:marBottom w:val="0"/>
      <w:divBdr>
        <w:top w:val="none" w:sz="0" w:space="0" w:color="auto"/>
        <w:left w:val="none" w:sz="0" w:space="0" w:color="auto"/>
        <w:bottom w:val="none" w:sz="0" w:space="0" w:color="auto"/>
        <w:right w:val="none" w:sz="0" w:space="0" w:color="auto"/>
      </w:divBdr>
    </w:div>
    <w:div w:id="1248148278">
      <w:bodyDiv w:val="1"/>
      <w:marLeft w:val="0"/>
      <w:marRight w:val="0"/>
      <w:marTop w:val="0"/>
      <w:marBottom w:val="0"/>
      <w:divBdr>
        <w:top w:val="none" w:sz="0" w:space="0" w:color="auto"/>
        <w:left w:val="none" w:sz="0" w:space="0" w:color="auto"/>
        <w:bottom w:val="none" w:sz="0" w:space="0" w:color="auto"/>
        <w:right w:val="none" w:sz="0" w:space="0" w:color="auto"/>
      </w:divBdr>
    </w:div>
    <w:div w:id="1280458247">
      <w:bodyDiv w:val="1"/>
      <w:marLeft w:val="0"/>
      <w:marRight w:val="0"/>
      <w:marTop w:val="0"/>
      <w:marBottom w:val="0"/>
      <w:divBdr>
        <w:top w:val="none" w:sz="0" w:space="0" w:color="auto"/>
        <w:left w:val="none" w:sz="0" w:space="0" w:color="auto"/>
        <w:bottom w:val="none" w:sz="0" w:space="0" w:color="auto"/>
        <w:right w:val="none" w:sz="0" w:space="0" w:color="auto"/>
      </w:divBdr>
    </w:div>
    <w:div w:id="1341421414">
      <w:bodyDiv w:val="1"/>
      <w:marLeft w:val="0"/>
      <w:marRight w:val="0"/>
      <w:marTop w:val="0"/>
      <w:marBottom w:val="0"/>
      <w:divBdr>
        <w:top w:val="none" w:sz="0" w:space="0" w:color="auto"/>
        <w:left w:val="none" w:sz="0" w:space="0" w:color="auto"/>
        <w:bottom w:val="none" w:sz="0" w:space="0" w:color="auto"/>
        <w:right w:val="none" w:sz="0" w:space="0" w:color="auto"/>
      </w:divBdr>
    </w:div>
    <w:div w:id="1407529177">
      <w:bodyDiv w:val="1"/>
      <w:marLeft w:val="0"/>
      <w:marRight w:val="0"/>
      <w:marTop w:val="0"/>
      <w:marBottom w:val="0"/>
      <w:divBdr>
        <w:top w:val="none" w:sz="0" w:space="0" w:color="auto"/>
        <w:left w:val="none" w:sz="0" w:space="0" w:color="auto"/>
        <w:bottom w:val="none" w:sz="0" w:space="0" w:color="auto"/>
        <w:right w:val="none" w:sz="0" w:space="0" w:color="auto"/>
      </w:divBdr>
    </w:div>
    <w:div w:id="1525367428">
      <w:bodyDiv w:val="1"/>
      <w:marLeft w:val="0"/>
      <w:marRight w:val="0"/>
      <w:marTop w:val="0"/>
      <w:marBottom w:val="0"/>
      <w:divBdr>
        <w:top w:val="none" w:sz="0" w:space="0" w:color="auto"/>
        <w:left w:val="none" w:sz="0" w:space="0" w:color="auto"/>
        <w:bottom w:val="none" w:sz="0" w:space="0" w:color="auto"/>
        <w:right w:val="none" w:sz="0" w:space="0" w:color="auto"/>
      </w:divBdr>
    </w:div>
    <w:div w:id="1547522754">
      <w:bodyDiv w:val="1"/>
      <w:marLeft w:val="0"/>
      <w:marRight w:val="0"/>
      <w:marTop w:val="0"/>
      <w:marBottom w:val="0"/>
      <w:divBdr>
        <w:top w:val="none" w:sz="0" w:space="0" w:color="auto"/>
        <w:left w:val="none" w:sz="0" w:space="0" w:color="auto"/>
        <w:bottom w:val="none" w:sz="0" w:space="0" w:color="auto"/>
        <w:right w:val="none" w:sz="0" w:space="0" w:color="auto"/>
      </w:divBdr>
    </w:div>
    <w:div w:id="1554002572">
      <w:bodyDiv w:val="1"/>
      <w:marLeft w:val="0"/>
      <w:marRight w:val="0"/>
      <w:marTop w:val="0"/>
      <w:marBottom w:val="0"/>
      <w:divBdr>
        <w:top w:val="none" w:sz="0" w:space="0" w:color="auto"/>
        <w:left w:val="none" w:sz="0" w:space="0" w:color="auto"/>
        <w:bottom w:val="none" w:sz="0" w:space="0" w:color="auto"/>
        <w:right w:val="none" w:sz="0" w:space="0" w:color="auto"/>
      </w:divBdr>
    </w:div>
    <w:div w:id="1602645722">
      <w:bodyDiv w:val="1"/>
      <w:marLeft w:val="0"/>
      <w:marRight w:val="0"/>
      <w:marTop w:val="0"/>
      <w:marBottom w:val="0"/>
      <w:divBdr>
        <w:top w:val="none" w:sz="0" w:space="0" w:color="auto"/>
        <w:left w:val="none" w:sz="0" w:space="0" w:color="auto"/>
        <w:bottom w:val="none" w:sz="0" w:space="0" w:color="auto"/>
        <w:right w:val="none" w:sz="0" w:space="0" w:color="auto"/>
      </w:divBdr>
    </w:div>
    <w:div w:id="1639262973">
      <w:bodyDiv w:val="1"/>
      <w:marLeft w:val="0"/>
      <w:marRight w:val="0"/>
      <w:marTop w:val="0"/>
      <w:marBottom w:val="0"/>
      <w:divBdr>
        <w:top w:val="none" w:sz="0" w:space="0" w:color="auto"/>
        <w:left w:val="none" w:sz="0" w:space="0" w:color="auto"/>
        <w:bottom w:val="none" w:sz="0" w:space="0" w:color="auto"/>
        <w:right w:val="none" w:sz="0" w:space="0" w:color="auto"/>
      </w:divBdr>
    </w:div>
    <w:div w:id="1775785981">
      <w:bodyDiv w:val="1"/>
      <w:marLeft w:val="0"/>
      <w:marRight w:val="0"/>
      <w:marTop w:val="0"/>
      <w:marBottom w:val="0"/>
      <w:divBdr>
        <w:top w:val="none" w:sz="0" w:space="0" w:color="auto"/>
        <w:left w:val="none" w:sz="0" w:space="0" w:color="auto"/>
        <w:bottom w:val="none" w:sz="0" w:space="0" w:color="auto"/>
        <w:right w:val="none" w:sz="0" w:space="0" w:color="auto"/>
      </w:divBdr>
    </w:div>
    <w:div w:id="1778214974">
      <w:bodyDiv w:val="1"/>
      <w:marLeft w:val="0"/>
      <w:marRight w:val="0"/>
      <w:marTop w:val="0"/>
      <w:marBottom w:val="0"/>
      <w:divBdr>
        <w:top w:val="none" w:sz="0" w:space="0" w:color="auto"/>
        <w:left w:val="none" w:sz="0" w:space="0" w:color="auto"/>
        <w:bottom w:val="none" w:sz="0" w:space="0" w:color="auto"/>
        <w:right w:val="none" w:sz="0" w:space="0" w:color="auto"/>
      </w:divBdr>
    </w:div>
    <w:div w:id="1782065661">
      <w:bodyDiv w:val="1"/>
      <w:marLeft w:val="0"/>
      <w:marRight w:val="0"/>
      <w:marTop w:val="0"/>
      <w:marBottom w:val="0"/>
      <w:divBdr>
        <w:top w:val="none" w:sz="0" w:space="0" w:color="auto"/>
        <w:left w:val="none" w:sz="0" w:space="0" w:color="auto"/>
        <w:bottom w:val="none" w:sz="0" w:space="0" w:color="auto"/>
        <w:right w:val="none" w:sz="0" w:space="0" w:color="auto"/>
      </w:divBdr>
    </w:div>
    <w:div w:id="1814718604">
      <w:bodyDiv w:val="1"/>
      <w:marLeft w:val="0"/>
      <w:marRight w:val="0"/>
      <w:marTop w:val="0"/>
      <w:marBottom w:val="0"/>
      <w:divBdr>
        <w:top w:val="none" w:sz="0" w:space="0" w:color="auto"/>
        <w:left w:val="none" w:sz="0" w:space="0" w:color="auto"/>
        <w:bottom w:val="none" w:sz="0" w:space="0" w:color="auto"/>
        <w:right w:val="none" w:sz="0" w:space="0" w:color="auto"/>
      </w:divBdr>
    </w:div>
    <w:div w:id="1817334433">
      <w:bodyDiv w:val="1"/>
      <w:marLeft w:val="0"/>
      <w:marRight w:val="0"/>
      <w:marTop w:val="0"/>
      <w:marBottom w:val="0"/>
      <w:divBdr>
        <w:top w:val="none" w:sz="0" w:space="0" w:color="auto"/>
        <w:left w:val="none" w:sz="0" w:space="0" w:color="auto"/>
        <w:bottom w:val="none" w:sz="0" w:space="0" w:color="auto"/>
        <w:right w:val="none" w:sz="0" w:space="0" w:color="auto"/>
      </w:divBdr>
    </w:div>
    <w:div w:id="1853178325">
      <w:bodyDiv w:val="1"/>
      <w:marLeft w:val="0"/>
      <w:marRight w:val="0"/>
      <w:marTop w:val="0"/>
      <w:marBottom w:val="0"/>
      <w:divBdr>
        <w:top w:val="none" w:sz="0" w:space="0" w:color="auto"/>
        <w:left w:val="none" w:sz="0" w:space="0" w:color="auto"/>
        <w:bottom w:val="none" w:sz="0" w:space="0" w:color="auto"/>
        <w:right w:val="none" w:sz="0" w:space="0" w:color="auto"/>
      </w:divBdr>
    </w:div>
    <w:div w:id="1891766719">
      <w:bodyDiv w:val="1"/>
      <w:marLeft w:val="0"/>
      <w:marRight w:val="0"/>
      <w:marTop w:val="0"/>
      <w:marBottom w:val="0"/>
      <w:divBdr>
        <w:top w:val="none" w:sz="0" w:space="0" w:color="auto"/>
        <w:left w:val="none" w:sz="0" w:space="0" w:color="auto"/>
        <w:bottom w:val="none" w:sz="0" w:space="0" w:color="auto"/>
        <w:right w:val="none" w:sz="0" w:space="0" w:color="auto"/>
      </w:divBdr>
    </w:div>
    <w:div w:id="1957321806">
      <w:bodyDiv w:val="1"/>
      <w:marLeft w:val="0"/>
      <w:marRight w:val="0"/>
      <w:marTop w:val="0"/>
      <w:marBottom w:val="0"/>
      <w:divBdr>
        <w:top w:val="none" w:sz="0" w:space="0" w:color="auto"/>
        <w:left w:val="none" w:sz="0" w:space="0" w:color="auto"/>
        <w:bottom w:val="none" w:sz="0" w:space="0" w:color="auto"/>
        <w:right w:val="none" w:sz="0" w:space="0" w:color="auto"/>
      </w:divBdr>
    </w:div>
    <w:div w:id="1962766573">
      <w:bodyDiv w:val="1"/>
      <w:marLeft w:val="0"/>
      <w:marRight w:val="0"/>
      <w:marTop w:val="0"/>
      <w:marBottom w:val="0"/>
      <w:divBdr>
        <w:top w:val="none" w:sz="0" w:space="0" w:color="auto"/>
        <w:left w:val="none" w:sz="0" w:space="0" w:color="auto"/>
        <w:bottom w:val="none" w:sz="0" w:space="0" w:color="auto"/>
        <w:right w:val="none" w:sz="0" w:space="0" w:color="auto"/>
      </w:divBdr>
    </w:div>
    <w:div w:id="2009358721">
      <w:bodyDiv w:val="1"/>
      <w:marLeft w:val="0"/>
      <w:marRight w:val="0"/>
      <w:marTop w:val="0"/>
      <w:marBottom w:val="0"/>
      <w:divBdr>
        <w:top w:val="none" w:sz="0" w:space="0" w:color="auto"/>
        <w:left w:val="none" w:sz="0" w:space="0" w:color="auto"/>
        <w:bottom w:val="none" w:sz="0" w:space="0" w:color="auto"/>
        <w:right w:val="none" w:sz="0" w:space="0" w:color="auto"/>
      </w:divBdr>
    </w:div>
    <w:div w:id="2020039992">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109429186">
      <w:bodyDiv w:val="1"/>
      <w:marLeft w:val="0"/>
      <w:marRight w:val="0"/>
      <w:marTop w:val="0"/>
      <w:marBottom w:val="0"/>
      <w:divBdr>
        <w:top w:val="none" w:sz="0" w:space="0" w:color="auto"/>
        <w:left w:val="none" w:sz="0" w:space="0" w:color="auto"/>
        <w:bottom w:val="none" w:sz="0" w:space="0" w:color="auto"/>
        <w:right w:val="none" w:sz="0" w:space="0" w:color="auto"/>
      </w:divBdr>
    </w:div>
    <w:div w:id="2111193006">
      <w:bodyDiv w:val="1"/>
      <w:marLeft w:val="0"/>
      <w:marRight w:val="0"/>
      <w:marTop w:val="0"/>
      <w:marBottom w:val="0"/>
      <w:divBdr>
        <w:top w:val="none" w:sz="0" w:space="0" w:color="auto"/>
        <w:left w:val="none" w:sz="0" w:space="0" w:color="auto"/>
        <w:bottom w:val="none" w:sz="0" w:space="0" w:color="auto"/>
        <w:right w:val="none" w:sz="0" w:space="0" w:color="auto"/>
      </w:divBdr>
    </w:div>
    <w:div w:id="213250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www.dodea.edu/foia.cfm" TargetMode="External"/><Relationship Id="rId21" Type="http://schemas.openxmlformats.org/officeDocument/2006/relationships/image" Target="media/image12.jpeg"/><Relationship Id="rId34" Type="http://schemas.openxmlformats.org/officeDocument/2006/relationships/hyperlink" Target="http://www.dau.mil/search.aspx?q=sean+sullivan" TargetMode="External"/><Relationship Id="rId42" Type="http://schemas.openxmlformats.org/officeDocument/2006/relationships/image" Target="media/image28.emf"/><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dau.mil/search.aspx?q=sean+sullivan" TargetMode="External"/><Relationship Id="rId37" Type="http://schemas.openxmlformats.org/officeDocument/2006/relationships/image" Target="media/image25.png"/><Relationship Id="rId40" Type="http://schemas.openxmlformats.org/officeDocument/2006/relationships/hyperlink" Target="http://www.eucom.mil/policies-and-compliance/freedom-of-information-act-foia-requestor-service-center/how-to-make-a-foia-request" TargetMode="External"/><Relationship Id="rId45" Type="http://schemas.openxmlformats.org/officeDocument/2006/relationships/image" Target="media/image30.emf"/><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hyperlink" Target="http://odam.defense.gov/Portals/43/Documents/Functions/Organizational%20Portfolios/Organizations%20%20and%20%20Functions%20Guidebook/DoD_Organization_March_2012.pdf" TargetMode="External"/><Relationship Id="rId36" Type="http://schemas.openxmlformats.org/officeDocument/2006/relationships/image" Target="media/image24.emf"/><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1.jpeg"/><Relationship Id="rId44" Type="http://schemas.openxmlformats.org/officeDocument/2006/relationships/image" Target="media/image29.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emf"/><Relationship Id="rId30" Type="http://schemas.openxmlformats.org/officeDocument/2006/relationships/image" Target="media/image20.emf"/><Relationship Id="rId35" Type="http://schemas.openxmlformats.org/officeDocument/2006/relationships/image" Target="media/image23.emf"/><Relationship Id="rId43" Type="http://schemas.openxmlformats.org/officeDocument/2006/relationships/hyperlink" Target="mailto:Michelle.K.Langenderfer-1@ou.edu"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2.jpeg"/><Relationship Id="rId38" Type="http://schemas.openxmlformats.org/officeDocument/2006/relationships/image" Target="media/image26.jpeg"/><Relationship Id="rId46" Type="http://schemas.openxmlformats.org/officeDocument/2006/relationships/image" Target="media/image31.emf"/><Relationship Id="rId20" Type="http://schemas.openxmlformats.org/officeDocument/2006/relationships/image" Target="media/image11.jpeg"/><Relationship Id="rId41"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Yuk99</b:Tag>
    <b:SourceType>JournalArticle</b:SourceType>
    <b:Guid>{0B94E97A-FE28-4164-B2AF-B23B047E2F16}</b:Guid>
    <b:Author>
      <b:Author>
        <b:NameList>
          <b:Person>
            <b:Last>Yukl</b:Last>
            <b:First>Gary</b:First>
            <b:Middle>A.</b:Middle>
          </b:Person>
        </b:NameList>
      </b:Author>
    </b:Author>
    <b:Title>An evaluation of conceptual weaknesses in transformational and charismatic leadership theories</b:Title>
    <b:Year>1999</b:Year>
    <b:JournalName>Leadership Quarterly</b:JournalName>
    <b:Pages>285-305</b:Pages>
    <b:RefOrder>36</b:RefOrder>
  </b:Source>
  <b:Source>
    <b:Tag>Yuk02</b:Tag>
    <b:SourceType>JournalArticle</b:SourceType>
    <b:Guid>{7CABDEDA-40B5-40B3-A1E9-5C5A6BDB5175}</b:Guid>
    <b:Author>
      <b:Author>
        <b:NameList>
          <b:Person>
            <b:Last>Yukl</b:Last>
            <b:First>Gary</b:First>
          </b:Person>
          <b:Person>
            <b:Last>Gordon</b:Last>
            <b:First>Angela</b:First>
          </b:Person>
          <b:Person>
            <b:Last>Taber</b:Last>
            <b:First>Tom</b:First>
          </b:Person>
        </b:NameList>
      </b:Author>
    </b:Author>
    <b:Title>A hierarchical taxonomy of leadership behavior: Integrating a half century of behavior research</b:Title>
    <b:Year>2002</b:Year>
    <b:JournalName>Journal of Leadership and Organizational Studies</b:JournalName>
    <b:Pages>15-32</b:Pages>
    <b:RefOrder>37</b:RefOrder>
  </b:Source>
  <b:Source>
    <b:Tag>Rob09</b:Tag>
    <b:SourceType>Book</b:SourceType>
    <b:Guid>{AF337BBB-D738-47C5-84ED-CF56DB3E92A3}</b:Guid>
    <b:Author>
      <b:Author>
        <b:NameList>
          <b:Person>
            <b:Last>Yin</b:Last>
            <b:First>Robert</b:First>
          </b:Person>
        </b:NameList>
      </b:Author>
    </b:Author>
    <b:Title>Case study research: Design and methods</b:Title>
    <b:Year>2009</b:Year>
    <b:City>Thousand Oaks</b:City>
    <b:Publisher>Sage Publications, Inc.</b:Publisher>
    <b:Pages>145</b:Pages>
    <b:RefOrder>15</b:RefOrder>
  </b:Source>
  <b:Source>
    <b:Tag>Web90</b:Tag>
    <b:SourceType>Book</b:SourceType>
    <b:Guid>{91C54155-E13F-4503-BE57-FDCA5166733E}</b:Guid>
    <b:Author>
      <b:Author>
        <b:NameList>
          <b:Person>
            <b:Last>Weber</b:Last>
            <b:First>Robert</b:First>
            <b:Middle>Philip</b:Middle>
          </b:Person>
        </b:NameList>
      </b:Author>
    </b:Author>
    <b:Title>Basic content analysis: Quantitative applications in the social sciences</b:Title>
    <b:Year>1990</b:Year>
    <b:City>Newbury Park</b:City>
    <b:Publisher>Sage Publications, Inc</b:Publisher>
    <b:RefOrder>38</b:RefOrder>
  </b:Source>
  <b:Source>
    <b:Tag>Van06</b:Tag>
    <b:SourceType>JournalArticle</b:SourceType>
    <b:Guid>{D18EB436-BEF7-4346-AC08-0F1AE9345028}</b:Guid>
    <b:Author>
      <b:Author>
        <b:NameList>
          <b:Person>
            <b:Last>Van Vugt</b:Last>
            <b:First>Mark</b:First>
          </b:Person>
        </b:NameList>
      </b:Author>
    </b:Author>
    <b:Title>Evolutionary origins of leadership and followership</b:Title>
    <b:JournalName>Personality and Social Psychology Review</b:JournalName>
    <b:Year>2006</b:Year>
    <b:Pages>354-371</b:Pages>
    <b:RefOrder>39</b:RefOrder>
  </b:Source>
  <b:Source>
    <b:Tag>Van97</b:Tag>
    <b:SourceType>Book</b:SourceType>
    <b:Guid>{46183504-DAAA-4ADE-BDC0-E14EC84D5ECA}</b:Guid>
    <b:Author>
      <b:Author>
        <b:NameList>
          <b:Person>
            <b:Last>Van Eynde</b:Last>
            <b:First>Donald</b:First>
            <b:Middle>F</b:Middle>
          </b:Person>
          <b:Person>
            <b:Last>Hoy</b:Last>
            <b:First>Judith</b:First>
            <b:Middle>C</b:Middle>
          </b:Person>
          <b:Person>
            <b:Last>Van Eynde</b:Last>
            <b:First>Dixie</b:First>
            <b:Middle>Cody</b:Middle>
          </b:Person>
        </b:NameList>
      </b:Author>
    </b:Author>
    <b:Title>Organization development classics: The practice and theory of change- the best of the od practitioner</b:Title>
    <b:Year>1997</b:Year>
    <b:City>San Francisco</b:City>
    <b:Publisher>Jossey-Bass Publishers</b:Publisher>
    <b:RefOrder>40</b:RefOrder>
  </b:Source>
  <b:Source>
    <b:Tag>Urq09</b:Tag>
    <b:SourceType>JournalArticle</b:SourceType>
    <b:Guid>{871A61C8-E01C-4D96-9A31-713973DF3A21}</b:Guid>
    <b:Author>
      <b:Author>
        <b:NameList>
          <b:Person>
            <b:Last>Urquhart</b:Last>
            <b:First>Cathy</b:First>
          </b:Person>
          <b:Person>
            <b:Last>Lehmann</b:Last>
            <b:First>Hans</b:First>
          </b:Person>
          <b:Person>
            <b:Last>Myers</b:Last>
            <b:First>Michael</b:First>
            <b:Middle>D</b:Middle>
          </b:Person>
        </b:NameList>
      </b:Author>
    </b:Author>
    <b:Title>Putting the 'theory' back into grounded theory: Guidelines for grounded theory studies in information systems</b:Title>
    <b:JournalName>Information Systems Journal</b:JournalName>
    <b:Year>2009</b:Year>
    <b:Pages>357-381</b:Pages>
    <b:RefOrder>41</b:RefOrder>
  </b:Source>
  <b:Source>
    <b:Tag>Tat08</b:Tag>
    <b:SourceType>JournalArticle</b:SourceType>
    <b:Guid>{9CCC52B0-74F2-43F9-A36E-98F45D09146F}</b:Guid>
    <b:Author>
      <b:Author>
        <b:NameList>
          <b:Person>
            <b:Last>Tate</b:Last>
            <b:First>Brian</b:First>
          </b:Person>
        </b:NameList>
      </b:Author>
    </b:Author>
    <b:Title>A longitudinal study of the relationships among self-monitoring, authentic leadership, and perceptions of leadership</b:Title>
    <b:JournalName>Journal of Leadership &amp; Organizational Studies</b:JournalName>
    <b:Year>2008</b:Year>
    <b:Pages>16-29</b:Pages>
    <b:RefOrder>42</b:RefOrder>
  </b:Source>
  <b:Source>
    <b:Tag>Str90</b:Tag>
    <b:SourceType>Book</b:SourceType>
    <b:Guid>{546D7990-DEAA-4B9B-9F59-E25739695854}</b:Guid>
    <b:Author>
      <b:Author>
        <b:NameList>
          <b:Person>
            <b:Last>Strauss</b:Last>
            <b:First>Anselm</b:First>
          </b:Person>
          <b:Person>
            <b:Last>Corbin</b:Last>
            <b:First>Juliet</b:First>
          </b:Person>
        </b:NameList>
      </b:Author>
    </b:Author>
    <b:Title>Basics of qualitative research: Grounded theory procedures and techniques</b:Title>
    <b:Year>1990</b:Year>
    <b:City>Newbury Park</b:City>
    <b:Publisher>Sage Publications</b:Publisher>
    <b:RefOrder>43</b:RefOrder>
  </b:Source>
  <b:Source>
    <b:Tag>Sno91</b:Tag>
    <b:SourceType>BookSection</b:SourceType>
    <b:Guid>{82DD7292-245A-44BE-8535-32B36E20AD55}</b:Guid>
    <b:Author>
      <b:Author>
        <b:NameList>
          <b:Person>
            <b:Last>Snow</b:Last>
            <b:First>David</b:First>
            <b:Middle>A</b:Middle>
          </b:Person>
          <b:Person>
            <b:Last>Anderson</b:Last>
            <b:First>Leon</b:First>
          </b:Person>
        </b:NameList>
      </b:Author>
      <b:BookAuthor>
        <b:NameList>
          <b:Person>
            <b:Last>Feagin</b:Last>
            <b:First>Joe</b:First>
            <b:Middle>R</b:Middle>
          </b:Person>
          <b:Person>
            <b:Last>Orum</b:Last>
            <b:First>Anthony</b:First>
            <b:Middle>M</b:Middle>
          </b:Person>
          <b:Person>
            <b:Last>Sjoberg</b:Last>
            <b:First>Gideon</b:First>
          </b:Person>
        </b:NameList>
      </b:BookAuthor>
    </b:Author>
    <b:Title>Researching the homeless</b:Title>
    <b:BookTitle>A case for the case study</b:BookTitle>
    <b:Year>1991</b:Year>
    <b:Pages>148-173</b:Pages>
    <b:City>Chapel Hill</b:City>
    <b:Publisher>University of North Carolina Press</b:Publisher>
    <b:RefOrder>44</b:RefOrder>
  </b:Source>
  <b:Source>
    <b:Tag>Smi00</b:Tag>
    <b:SourceType>BookSection</b:SourceType>
    <b:Guid>{46563A09-5F49-4865-B705-D3CD8730F5DB}</b:Guid>
    <b:Author>
      <b:Author>
        <b:NameList>
          <b:Person>
            <b:Last>Smith</b:Last>
            <b:First>Charles</b:First>
            <b:Middle>P</b:Middle>
          </b:Person>
        </b:NameList>
      </b:Author>
      <b:BookAuthor>
        <b:NameList>
          <b:Person>
            <b:Last>Reis</b:Last>
            <b:First>T</b:First>
          </b:Person>
          <b:Person>
            <b:Last>Judd</b:Last>
            <b:First>C</b:First>
          </b:Person>
        </b:NameList>
      </b:BookAuthor>
    </b:Author>
    <b:Title>Content Analysis and Narrative Analysis</b:Title>
    <b:BookTitle>Handbook of Research Methods in Social and Personality Psychology</b:BookTitle>
    <b:Year>2000</b:Year>
    <b:Pages>313-335</b:Pages>
    <b:City>Cambridge</b:City>
    <b:Publisher>University Press</b:Publisher>
    <b:RefOrder>45</b:RefOrder>
  </b:Source>
  <b:Source>
    <b:Tag>Sjo91</b:Tag>
    <b:SourceType>BookSection</b:SourceType>
    <b:Guid>{3F4766B3-0B81-4FCD-B538-4F039D582D29}</b:Guid>
    <b:Author>
      <b:Author>
        <b:NameList>
          <b:Person>
            <b:Last>Sjoberg</b:Last>
            <b:First>Gideon</b:First>
          </b:Person>
          <b:Person>
            <b:Last>Williams</b:Last>
            <b:First>Norma</b:First>
          </b:Person>
          <b:Person>
            <b:Last>Vaughan</b:Last>
            <b:First>Ted</b:First>
            <b:Middle>R</b:Middle>
          </b:Person>
          <b:Person>
            <b:Last>Sjoberg</b:Last>
            <b:First>Andree</b:First>
            <b:Middle>F</b:Middle>
          </b:Person>
        </b:NameList>
      </b:Author>
      <b:BookAuthor>
        <b:NameList>
          <b:Person>
            <b:Last>Feagin</b:Last>
            <b:First>Joe</b:First>
            <b:Middle>R</b:Middle>
          </b:Person>
          <b:Person>
            <b:Last>Orum</b:Last>
            <b:First>Anthony</b:First>
            <b:Middle>M</b:Middle>
          </b:Person>
          <b:Person>
            <b:Last>Sjoberg</b:Last>
            <b:First>Gideon</b:First>
          </b:Person>
        </b:NameList>
      </b:BookAuthor>
    </b:Author>
    <b:Title>The case study approach in social research</b:Title>
    <b:BookTitle>A case for the case study</b:BookTitle>
    <b:Year>1991</b:Year>
    <b:Pages>55-56</b:Pages>
    <b:City>Chapel Hill</b:City>
    <b:Publisher>The University of North Carolina Press</b:Publisher>
    <b:RefOrder>18</b:RefOrder>
  </b:Source>
  <b:Source>
    <b:Tag>Sch07</b:Tag>
    <b:SourceType>Book</b:SourceType>
    <b:Guid>{2FEF76C2-1D40-4E7A-9B18-4AC6CA4AC1B2}</b:Guid>
    <b:Title>The Sage Dictionary of Qualitative Inquiry</b:Title>
    <b:Year>2007</b:Year>
    <b:City>Los Angeles</b:City>
    <b:Publisher>Sage Publications</b:Publisher>
    <b:Author>
      <b:Author>
        <b:NameList>
          <b:Person>
            <b:Last>Schwandt</b:Last>
            <b:First>Thomas</b:First>
            <b:Middle>A</b:Middle>
          </b:Person>
        </b:NameList>
      </b:Author>
    </b:Author>
    <b:Edition>3rd</b:Edition>
    <b:RefOrder>46</b:RefOrder>
  </b:Source>
  <b:Source>
    <b:Tag>Sch12</b:Tag>
    <b:SourceType>InternetSite</b:SourceType>
    <b:Guid>{5C6A5317-D11B-4BBA-B89A-4B30A1F38F40}</b:Guid>
    <b:Author>
      <b:Author>
        <b:NameList>
          <b:Person>
            <b:Last>Schein</b:Last>
            <b:First>Edgar</b:First>
          </b:Person>
        </b:NameList>
      </b:Author>
    </b:Author>
    <b:YearAccessed>2012</b:YearAccessed>
    <b:MonthAccessed>November</b:MonthAccessed>
    <b:URL>http://www.tnellen.com/ted/tc/schein.html</b:URL>
    <b:Title>Organizational Culture &amp; Leadership </b:Title>
    <b:InternetSiteTitle>Organizational Culture &amp; Leadership </b:InternetSiteTitle>
    <b:Year>1987</b:Year>
    <b:RefOrder>47</b:RefOrder>
  </b:Source>
  <b:Source>
    <b:Tag>Sch93</b:Tag>
    <b:SourceType>JournalArticle</b:SourceType>
    <b:Guid>{DA2970A0-47A2-4008-BAF3-4E819B170DF5}</b:Guid>
    <b:Title>On dialogue, culture, and organizational learning</b:Title>
    <b:Year>1993</b:Year>
    <b:Author>
      <b:Author>
        <b:NameList>
          <b:Person>
            <b:Last>Schein</b:Last>
            <b:First>Edgar</b:First>
          </b:Person>
        </b:NameList>
      </b:Author>
    </b:Author>
    <b:JournalName>Organizational Dynamics</b:JournalName>
    <b:Pages>40-51</b:Pages>
    <b:RefOrder>48</b:RefOrder>
  </b:Source>
  <b:Source>
    <b:Tag>Sab91</b:Tag>
    <b:SourceType>JournalArticle</b:SourceType>
    <b:Guid>{EA5E99B1-C8E9-4F56-8EB0-5FCDD171225E}</b:Guid>
    <b:Author>
      <b:Author>
        <b:NameList>
          <b:Person>
            <b:Last>Sabatier</b:Last>
            <b:First>Paul</b:First>
            <b:Middle>A.</b:Middle>
          </b:Person>
        </b:NameList>
      </b:Author>
    </b:Author>
    <b:Title>Toward better theories of the policy process</b:Title>
    <b:Year>1991</b:Year>
    <b:URL>http://www.jstor.org/stable/419923</b:URL>
    <b:JournalName>PS: Political Science and Politics</b:JournalName>
    <b:Pages>147-156</b:Pages>
    <b:RefOrder>49</b:RefOrder>
  </b:Source>
  <b:Source>
    <b:Tag>Rus98</b:Tag>
    <b:SourceType>Book</b:SourceType>
    <b:Guid>{6BB47853-91B9-4C86-A3AE-2818D4913E4D}</b:Guid>
    <b:Title>Transforming the character of public organizations: Techniques for change agents</b:Title>
    <b:Year>1998</b:Year>
    <b:City>Westport</b:City>
    <b:Publisher>Quorum Books</b:Publisher>
    <b:Author>
      <b:Author>
        <b:NameList>
          <b:Person>
            <b:Last>Rusaw</b:Last>
            <b:First>A.C</b:First>
          </b:Person>
        </b:NameList>
      </b:Author>
    </b:Author>
    <b:RefOrder>50</b:RefOrder>
  </b:Source>
  <b:Source>
    <b:Tag>Row02</b:Tag>
    <b:SourceType>JournalArticle</b:SourceType>
    <b:Guid>{8E43FEF7-DFBE-4D47-B519-4FAD1BEEB135}</b:Guid>
    <b:Author>
      <b:Author>
        <b:NameList>
          <b:Person>
            <b:Last>Rowley</b:Last>
            <b:First>Jennifer</b:First>
          </b:Person>
        </b:NameList>
      </b:Author>
    </b:Author>
    <b:Title>Using case studies in research</b:Title>
    <b:JournalName>Management Research News</b:JournalName>
    <b:Year>2002</b:Year>
    <b:Volume>25</b:Volume>
    <b:Issue>1</b:Issue>
    <b:RefOrder>51</b:RefOrder>
  </b:Source>
  <b:Source>
    <b:Tag>Rie03</b:Tag>
    <b:SourceType>BookSection</b:SourceType>
    <b:Guid>{7FEBA016-437D-4412-8669-3808F0438241}</b:Guid>
    <b:Title>Narrative Analysis</b:Title>
    <b:Year>2003</b:Year>
    <b:Publisher>Sage</b:Publisher>
    <b:Author>
      <b:Author>
        <b:NameList>
          <b:Person>
            <b:Last>Riessman</b:Last>
            <b:First>Catherine</b:First>
            <b:Middle>K</b:Middle>
          </b:Person>
        </b:NameList>
      </b:Author>
      <b:BookAuthor>
        <b:NameList>
          <b:Person>
            <b:Last>Lewis-Beck</b:Last>
            <b:First>M.S</b:First>
          </b:Person>
          <b:Person>
            <b:Last>Brynum</b:Last>
            <b:First>A</b:First>
          </b:Person>
          <b:Person>
            <b:Last>Fating Liao</b:Last>
            <b:First>T</b:First>
          </b:Person>
        </b:NameList>
      </b:BookAuthor>
    </b:Author>
    <b:BookTitle>The Sage Encyclopedia of Social Science Research Methods</b:BookTitle>
    <b:RefOrder>52</b:RefOrder>
  </b:Source>
  <b:Source>
    <b:Tag>Ric02</b:Tag>
    <b:SourceType>JournalArticle</b:SourceType>
    <b:Guid>{BA28479C-6FF2-40AF-91EB-FE070A7A2F6B}</b:Guid>
    <b:Title>Learner's lives: A narrative analysis</b:Title>
    <b:Year>2002</b:Year>
    <b:Month>September</b:Month>
    <b:JournalName>The Qualitative Report</b:JournalName>
    <b:Author>
      <b:Author>
        <b:NameList>
          <b:Person>
            <b:Last>Richmond</b:Last>
            <b:First>H.J.</b:First>
          </b:Person>
        </b:NameList>
      </b:Author>
    </b:Author>
    <b:URL>http://www.nova.edu/ssss/QR/QR7-3/richmond.html</b:URL>
    <b:Volume>7</b:Volume>
    <b:Issue>3</b:Issue>
    <b:YearAccessed>2015</b:YearAccessed>
    <b:MonthAccessed>January</b:MonthAccessed>
    <b:RefOrder>53</b:RefOrder>
  </b:Source>
  <b:Source>
    <b:Tag>Placeholder1</b:Tag>
    <b:SourceType>Book</b:SourceType>
    <b:Guid>{1384CF5A-6F3A-4BA4-87B3-0BD4C6316E84}</b:Guid>
    <b:Title>Theories of small groups interdisciplinary perspectives</b:Title>
    <b:Year>2005</b:Year>
    <b:City>Thousand Oaks</b:City>
    <b:Publisher>Sage Publications, Inc</b:Publisher>
    <b:Author>
      <b:Author>
        <b:NameList>
          <b:Person>
            <b:Last>Poole</b:Last>
            <b:First>Marshall</b:First>
            <b:Middle>Scott</b:Middle>
          </b:Person>
          <b:Person>
            <b:Last>Hollingshead</b:Last>
            <b:First>Andres</b:First>
            <b:Middle>B</b:Middle>
          </b:Person>
        </b:NameList>
      </b:Author>
    </b:Author>
    <b:RefOrder>14</b:RefOrder>
  </b:Source>
  <b:Source>
    <b:Tag>Oet06</b:Tag>
    <b:SourceType>Book</b:SourceType>
    <b:Guid>{95AE3BAC-95D8-42E5-8DE8-0F8E0F559C72}</b:Guid>
    <b:Author>
      <b:Author>
        <b:NameList>
          <b:Person>
            <b:Last>Oetzel</b:Last>
            <b:First>John</b:First>
            <b:Middle>G</b:Middle>
          </b:Person>
          <b:Person>
            <b:Last>Ting-Toomey</b:Last>
            <b:First>Stella</b:First>
          </b:Person>
        </b:NameList>
      </b:Author>
    </b:Author>
    <b:Title>The sage handbook of conflict communication: Integrating theory, research, and practice</b:Title>
    <b:Year>2006</b:Year>
    <b:City>Thousand Oaks</b:City>
    <b:Publisher>Sage Publications, Inc</b:Publisher>
    <b:RefOrder>54</b:RefOrder>
  </b:Source>
  <b:Source>
    <b:Tag>Nor10</b:Tag>
    <b:SourceType>Book</b:SourceType>
    <b:Guid>{C1FB3471-D6CA-4F63-BF50-FC3DD04F958B}</b:Guid>
    <b:Author>
      <b:Author>
        <b:NameList>
          <b:Person>
            <b:Last>Northouse</b:Last>
            <b:First>Peter</b:First>
            <b:Middle>G</b:Middle>
          </b:Person>
        </b:NameList>
      </b:Author>
    </b:Author>
    <b:Title>Leadership: Theory and practice</b:Title>
    <b:Year>2010</b:Year>
    <b:City>Thousand Oaks</b:City>
    <b:Publisher>Sage Publications, Inc.</b:Publisher>
    <b:RefOrder>11</b:RefOrder>
  </b:Source>
  <b:Source>
    <b:Tag>Nat11</b:Tag>
    <b:SourceType>Book</b:SourceType>
    <b:Guid>{70DD61D1-2FBD-4B4F-B708-063569BC11FA}</b:Guid>
    <b:Author>
      <b:Author>
        <b:NameList>
          <b:Person>
            <b:Last>Natemeyer</b:Last>
            <b:First>Walter</b:First>
            <b:Middle>E</b:Middle>
          </b:Person>
          <b:Person>
            <b:Last>Hersey</b:Last>
            <b:First>Paul</b:First>
          </b:Person>
        </b:NameList>
      </b:Author>
    </b:Author>
    <b:Title>Classics of organizational behavior</b:Title>
    <b:Year>2011</b:Year>
    <b:City>Long Grove</b:City>
    <b:Publisher>Waveland Press, Inc</b:Publisher>
    <b:RefOrder>12</b:RefOrder>
  </b:Source>
  <b:Source>
    <b:Tag>Nan92</b:Tag>
    <b:SourceType>Book</b:SourceType>
    <b:Guid>{AAE9114A-DF0C-4C65-A919-40F64504C102}</b:Guid>
    <b:Title>Visionary leadership</b:Title>
    <b:Year>1992</b:Year>
    <b:Author>
      <b:Author>
        <b:NameList>
          <b:Person>
            <b:Last>Nanus</b:Last>
            <b:First>B</b:First>
          </b:Person>
        </b:NameList>
      </b:Author>
    </b:Author>
    <b:City>San Francisco</b:City>
    <b:Publisher>Jossey-Bass, Inc.</b:Publisher>
    <b:RefOrder>55</b:RefOrder>
  </b:Source>
  <b:Source>
    <b:Tag>Mor11</b:Tag>
    <b:SourceType>Book</b:SourceType>
    <b:Guid>{E22041CB-81DA-47BE-B6FD-C1F4C619DCFD}</b:Guid>
    <b:Author>
      <b:Author>
        <b:NameList>
          <b:Person>
            <b:Last>Moran</b:Last>
            <b:First>Robert</b:First>
            <b:Middle>T</b:Middle>
          </b:Person>
          <b:Person>
            <b:Last>Harris</b:Last>
            <b:First>Philip</b:First>
            <b:Middle>R</b:Middle>
          </b:Person>
          <b:Person>
            <b:Last>Moran</b:Last>
            <b:First>Sarah</b:First>
            <b:Middle>V</b:Middle>
          </b:Person>
        </b:NameList>
      </b:Author>
    </b:Author>
    <b:Title>Managing cultural differences: Leadership skills and strategies for working in a global world</b:Title>
    <b:Year>2011</b:Year>
    <b:City>Oxford</b:City>
    <b:Publisher>Butterworth-Heinemann</b:Publisher>
    <b:RefOrder>56</b:RefOrder>
  </b:Source>
  <b:Source>
    <b:Tag>Mil06</b:Tag>
    <b:SourceType>JournalArticle</b:SourceType>
    <b:Guid>{0C0B02F4-586A-4B54-AB44-A1F848E78767}</b:Guid>
    <b:Title>The development of constructivist grounded theory</b:Title>
    <b:Year>2006</b:Year>
    <b:Author>
      <b:Author>
        <b:NameList>
          <b:Person>
            <b:Last>Mills</b:Last>
            <b:First>Jane</b:First>
          </b:Person>
          <b:Person>
            <b:Last>Bonner</b:Last>
            <b:First>Ann</b:First>
          </b:Person>
          <b:Person>
            <b:Last>Francis</b:Last>
            <b:First>Karen</b:First>
          </b:Person>
        </b:NameList>
      </b:Author>
    </b:Author>
    <b:JournalName>International Journal of Qualitative Methods</b:JournalName>
    <b:Pages>5(1), Article 3</b:Pages>
    <b:RefOrder>57</b:RefOrder>
  </b:Source>
  <b:Source>
    <b:Tag>Mer98</b:Tag>
    <b:SourceType>BookSection</b:SourceType>
    <b:Guid>{3F7B14D1-EE4D-4350-8363-37704BCC7ED0}</b:Guid>
    <b:Title>Case studies as qualitative research</b:Title>
    <b:Year>1998</b:Year>
    <b:Pages>26-43</b:Pages>
    <b:Author>
      <b:Author>
        <b:NameList>
          <b:Person>
            <b:Last>Merriam</b:Last>
            <b:First>Sharan</b:First>
            <b:Middle>B</b:Middle>
          </b:Person>
        </b:NameList>
      </b:Author>
      <b:BookAuthor>
        <b:NameList>
          <b:Person>
            <b:Last>Merriam</b:Last>
            <b:First>Sharan</b:First>
            <b:Middle>B</b:Middle>
          </b:Person>
        </b:NameList>
      </b:BookAuthor>
    </b:Author>
    <b:BookTitle>Qualitative research and case study applications in education</b:BookTitle>
    <b:City>San Francisco</b:City>
    <b:Publisher>Jossey-Bass Inc.</b:Publisher>
    <b:RefOrder>58</b:RefOrder>
  </b:Source>
  <b:Source>
    <b:Tag>McK06</b:Tag>
    <b:SourceType>JournalArticle</b:SourceType>
    <b:Guid>{856F6804-F28E-44D9-967B-0EFD806FA2A7}</b:Guid>
    <b:Author>
      <b:Author>
        <b:NameList>
          <b:Person>
            <b:Last>McKee</b:Last>
            <b:First>A</b:First>
          </b:Person>
          <b:Person>
            <b:Last>Massimilian</b:Last>
            <b:First>D</b:First>
          </b:Person>
        </b:NameList>
      </b:Author>
    </b:Author>
    <b:Title>Resonant leadership: A new kind of leadership for the digital age</b:Title>
    <b:JournalName>Journal of Business Strategy</b:JournalName>
    <b:Year>2006</b:Year>
    <b:Pages>45-49</b:Pages>
    <b:RefOrder>59</b:RefOrder>
  </b:Source>
  <b:Source>
    <b:Tag>Max04</b:Tag>
    <b:SourceType>Book</b:SourceType>
    <b:Guid>{B6A2F6F8-2F30-42E5-A203-1CE213B18CEA}</b:Guid>
    <b:Author>
      <b:Author>
        <b:NameList>
          <b:Person>
            <b:Last>Maxwell</b:Last>
            <b:First>Scott</b:First>
            <b:Middle>E</b:Middle>
          </b:Person>
          <b:Person>
            <b:Last>Delaney</b:Last>
            <b:First>Harold</b:First>
            <b:Middle>D</b:Middle>
          </b:Person>
        </b:NameList>
      </b:Author>
    </b:Author>
    <b:Title>Designing experiments and analyzing data: A model comparison perspective</b:Title>
    <b:Year>2004</b:Year>
    <b:City>New York</b:City>
    <b:Publisher>Psychology Press</b:Publisher>
    <b:RefOrder>60</b:RefOrder>
  </b:Source>
  <b:Source>
    <b:Tag>Mat09</b:Tag>
    <b:SourceType>JournalArticle</b:SourceType>
    <b:Guid>{9AE929E4-F2C1-4F4F-8B14-71B30177BB2D}</b:Guid>
    <b:Author>
      <b:Author>
        <b:NameList>
          <b:Person>
            <b:Last>Matheson</b:Last>
            <b:First>Craig</b:First>
          </b:Person>
        </b:NameList>
      </b:Author>
    </b:Author>
    <b:Title>Understanding the policy process: The work of henry mintzberg</b:Title>
    <b:JournalName>Public Administration Review</b:JournalName>
    <b:Year>2009</b:Year>
    <b:Pages>1148-1161</b:Pages>
    <b:RefOrder>61</b:RefOrder>
  </b:Source>
  <b:Source>
    <b:Tag>Lof06</b:Tag>
    <b:SourceType>Book</b:SourceType>
    <b:Guid>{D2BAAAFF-2733-4BA3-AC6C-742AE2AB0F21}</b:Guid>
    <b:Author>
      <b:Author>
        <b:NameList>
          <b:Person>
            <b:Last>Lofland</b:Last>
            <b:First>John</b:First>
          </b:Person>
          <b:Person>
            <b:Last>Snow</b:Last>
            <b:First>David</b:First>
          </b:Person>
          <b:Person>
            <b:Last>Anderson</b:Last>
            <b:First>Leon</b:First>
          </b:Person>
          <b:Person>
            <b:Last>Lofland</b:Last>
            <b:First>Lyn</b:First>
            <b:Middle>H</b:Middle>
          </b:Person>
        </b:NameList>
      </b:Author>
    </b:Author>
    <b:Title>Analyzing social settings: A guide to qualitative observation and analysis</b:Title>
    <b:Year>2006</b:Year>
    <b:City>Belmont</b:City>
    <b:Publisher>Wadsworth</b:Publisher>
    <b:RefOrder>62</b:RefOrder>
  </b:Source>
  <b:Source>
    <b:Tag>Lic11</b:Tag>
    <b:SourceType>JournalArticle</b:SourceType>
    <b:Guid>{EDB39BF4-F456-4B40-B701-D6AE78085A87}</b:Guid>
    <b:Author>
      <b:Author>
        <b:NameList>
          <b:Person>
            <b:Last>Licqurish</b:Last>
            <b:First>S</b:First>
          </b:Person>
          <b:Person>
            <b:Last>Sebold</b:Last>
            <b:First>C</b:First>
          </b:Person>
        </b:NameList>
      </b:Author>
    </b:Author>
    <b:Title>Applying a contemporary grounded theory methodology</b:Title>
    <b:JournalName>Nurse Researcher</b:JournalName>
    <b:Year>2011</b:Year>
    <b:Pages>11-16</b:Pages>
    <b:RefOrder>63</b:RefOrder>
  </b:Source>
  <b:Source>
    <b:Tag>Lic95</b:Tag>
    <b:SourceType>JournalArticle</b:SourceType>
    <b:Guid>{7A4555EF-66C4-489B-9CD4-0F304367C3CF}</b:Guid>
    <b:Title>Evolution or transformation: A critique and alternative to punctuated equilibrium</b:Title>
    <b:Year>1995</b:Year>
    <b:Author>
      <b:Author>
        <b:NameList>
          <b:Person>
            <b:Last>Lichtenstein</b:Last>
            <b:First>Benyamin</b:First>
            <b:Middle>M</b:Middle>
          </b:Person>
        </b:NameList>
      </b:Author>
    </b:Author>
    <b:JournalName>Academy of Management Journal</b:JournalName>
    <b:Pages>291-295</b:Pages>
    <b:RefOrder>64</b:RefOrder>
  </b:Source>
  <b:Source>
    <b:Tag>Lew47</b:Tag>
    <b:SourceType>JournalArticle</b:SourceType>
    <b:Guid>{A94E808C-327E-4ECC-8FAC-7B99756446B7}</b:Guid>
    <b:Author>
      <b:Author>
        <b:NameList>
          <b:Person>
            <b:Last>Lewin</b:Last>
            <b:First>Kurt</b:First>
          </b:Person>
        </b:NameList>
      </b:Author>
    </b:Author>
    <b:Title>Frontiers in group dynamics; Concept, method, and reality in social science: Social equilibria and social change</b:Title>
    <b:JournalName>Human Relations</b:JournalName>
    <b:Year>1947</b:Year>
    <b:Pages>5-41</b:Pages>
    <b:RefOrder>65</b:RefOrder>
  </b:Source>
  <b:Source>
    <b:Tag>Kou87</b:Tag>
    <b:SourceType>Book</b:SourceType>
    <b:Guid>{C7F746D7-4765-46BA-9708-1556B7030962}</b:Guid>
    <b:Author>
      <b:Author>
        <b:NameList>
          <b:Person>
            <b:Last>Kouzes</b:Last>
            <b:First>J.M</b:First>
          </b:Person>
          <b:Person>
            <b:Last>Posner</b:Last>
            <b:First>B.Z</b:First>
          </b:Person>
        </b:NameList>
      </b:Author>
    </b:Author>
    <b:Title>The leadership challenge: How to get extraordinary things done in organizations</b:Title>
    <b:Year>1987</b:Year>
    <b:City>San Francisco</b:City>
    <b:Publisher>Jossey-Bass</b:Publisher>
    <b:RefOrder>66</b:RefOrder>
  </b:Source>
  <b:Source>
    <b:Tag>Ulr11</b:Tag>
    <b:SourceType>DocumentFromInternetSite</b:SourceType>
    <b:Guid>{42612301-82DB-4EE8-B663-5C33F67DD28E}</b:Guid>
    <b:Author>
      <b:Author>
        <b:NameList>
          <b:Person>
            <b:Last>Klocke</b:Last>
            <b:First>Ulrich</b:First>
          </b:Person>
        </b:NameList>
      </b:Author>
    </b:Author>
    <b:Title>‘I Am the Best’: Effects of Influence Tactics and Power Bases on Powerholders’ Self-Evaluation and Target Evaluation</b:Title>
    <b:InternetSiteTitle>EBSCOhost Discocery Service</b:InternetSiteTitle>
    <b:YearAccessed>2011</b:YearAccessed>
    <b:MonthAccessed>August</b:MonthAccessed>
    <b:URL>http://ehis.ebscohost.com.ezproxy.lib.ou.edu/eds/detail?sid=c4369d93-505c-42b1-9b49-3ba2fcc891aa%40sessionmgr114&amp;vid=3&amp;hid=121</b:URL>
    <b:RefOrder>67</b:RefOrder>
  </b:Source>
  <b:Source>
    <b:Tag>Kle91</b:Tag>
    <b:SourceType>Book</b:SourceType>
    <b:Guid>{31E76AED-0304-46C9-99ED-9523A95CB2C7}</b:Guid>
    <b:Author>
      <b:Author>
        <b:NameList>
          <b:Person>
            <b:Last>Klein</b:Last>
            <b:First>Lisl</b:First>
          </b:Person>
          <b:Person>
            <b:Last>Eason</b:Last>
            <b:First>Ken</b:First>
          </b:Person>
        </b:NameList>
      </b:Author>
    </b:Author>
    <b:Title>Putting social science to work: The ground between theory and use explored through case studies in organisations</b:Title>
    <b:Year>1991</b:Year>
    <b:City>Cambridge</b:City>
    <b:Publisher>Cambridge University Press</b:Publisher>
    <b:RefOrder>68</b:RefOrder>
  </b:Source>
  <b:Source>
    <b:Tag>Kin84</b:Tag>
    <b:SourceType>Book</b:SourceType>
    <b:Guid>{239735F6-7537-41EE-87C4-0F2893E47A91}</b:Guid>
    <b:Title>Agenda, alternatives, and public policies</b:Title>
    <b:Year>1984</b:Year>
    <b:Author>
      <b:Author>
        <b:NameList>
          <b:Person>
            <b:Last>Kingdon</b:Last>
            <b:First>John</b:First>
            <b:Middle>W.</b:Middle>
          </b:Person>
        </b:NameList>
      </b:Author>
    </b:Author>
    <b:Publisher>Harper Collins Publishers</b:Publisher>
    <b:RefOrder>4</b:RefOrder>
  </b:Source>
  <b:Source>
    <b:Tag>Kat05</b:Tag>
    <b:SourceType>BookSection</b:SourceType>
    <b:Guid>{66B09400-9EBB-4A83-9A53-A63A5FA4CF54}</b:Guid>
    <b:Title>The Network Perspective on Small Groups</b:Title>
    <b:Year>2005</b:Year>
    <b:Publisher>Sage Publications</b:Publisher>
    <b:City>Thousand Oaks</b:City>
    <b:Author>
      <b:Author>
        <b:NameList>
          <b:Person>
            <b:Last>Katz</b:Last>
            <b:First>Nancy</b:First>
          </b:Person>
          <b:Person>
            <b:Last>Lazer</b:Last>
            <b:First>David</b:First>
          </b:Person>
          <b:Person>
            <b:Last>Arrow</b:Last>
            <b:First>Holly</b:First>
          </b:Person>
          <b:Person>
            <b:Last>Contractor</b:Last>
            <b:First>Noshir</b:First>
          </b:Person>
        </b:NameList>
      </b:Author>
    </b:Author>
    <b:BookTitle>Theories of Small Groups: Interdisciplinary Perspectives</b:BookTitle>
    <b:Pages>277-305</b:Pages>
    <b:RefOrder>69</b:RefOrder>
  </b:Source>
  <b:Source>
    <b:Tag>Kai12</b:Tag>
    <b:SourceType>JournalArticle</b:SourceType>
    <b:Guid>{A6A8AC6A-03D6-4AF7-862C-48B07112B754}</b:Guid>
    <b:Author>
      <b:Author>
        <b:NameList>
          <b:Person>
            <b:Last>Kaiser</b:Last>
            <b:First>Robert</b:First>
            <b:Middle>B</b:Middle>
          </b:Person>
        </b:NameList>
      </b:Author>
    </b:Author>
    <b:Title>The how and the what of leadership</b:Title>
    <b:JournalName>Consulting Psychology Journal: Practice and Research</b:JournalName>
    <b:Year>2012</b:Year>
    <b:Pages>119-135</b:Pages>
    <b:RefOrder>70</b:RefOrder>
  </b:Source>
  <b:Source>
    <b:Tag>Jon12</b:Tag>
    <b:SourceType>JournalArticle</b:SourceType>
    <b:Guid>{C3B62CF5-21B6-46FB-9629-7415D9030EFF}</b:Guid>
    <b:Title>From there to here: Punctuated equilibrium to the general punctuation thesis to a theory of government information processing</b:Title>
    <b:Year>2012</b:Year>
    <b:Author>
      <b:Author>
        <b:NameList>
          <b:Person>
            <b:Last>Jones</b:Last>
            <b:First>Bryan</b:First>
            <b:Middle>D</b:Middle>
          </b:Person>
          <b:Person>
            <b:Last>Baumgartner</b:Last>
            <b:First>Frank</b:First>
            <b:Middle>R</b:Middle>
          </b:Person>
        </b:NameList>
      </b:Author>
    </b:Author>
    <b:JournalName>Policy Studies Journal</b:JournalName>
    <b:Pages>1-20</b:Pages>
    <b:Volume>40</b:Volume>
    <b:RefOrder>71</b:RefOrder>
  </b:Source>
  <b:Source>
    <b:Tag>Joh03</b:Tag>
    <b:SourceType>JournalArticle</b:SourceType>
    <b:Guid>{CBD8E8C4-730D-48CC-9479-13DA13601F97}</b:Guid>
    <b:Author>
      <b:Author>
        <b:NameList>
          <b:Person>
            <b:Last>John</b:Last>
            <b:First>Peter</b:First>
          </b:Person>
        </b:NameList>
      </b:Author>
    </b:Author>
    <b:Title>Is there life after policy streams, advocacy coalitions, and punctuations: Using evolutionary theory to explain policy change?</b:Title>
    <b:JournalName>The Policy Studies Journal</b:JournalName>
    <b:Year>2003</b:Year>
    <b:Pages>481-498</b:Pages>
    <b:RefOrder>5</b:RefOrder>
  </b:Source>
  <b:Source>
    <b:Tag>Hun11</b:Tag>
    <b:SourceType>JournalArticle</b:SourceType>
    <b:Guid>{09F35B60-592B-4E1D-9EA3-CFED9AACEC50}</b:Guid>
    <b:Author>
      <b:Author>
        <b:NameList>
          <b:Person>
            <b:Last>Hunter</b:Last>
            <b:First>A</b:First>
          </b:Person>
          <b:Person>
            <b:Last>Murphy</b:Last>
            <b:First>K</b:First>
          </b:Person>
          <b:Person>
            <b:Last>Grealish</b:Last>
            <b:First>A</b:First>
          </b:Person>
          <b:Person>
            <b:Last>Casey</b:Last>
            <b:First>D</b:First>
          </b:Person>
          <b:Person>
            <b:Last>Keady</b:Last>
            <b:First>J</b:First>
          </b:Person>
        </b:NameList>
      </b:Author>
    </b:Author>
    <b:Title>Navigating the grounded theory terrain. Part 1</b:Title>
    <b:JournalName>Nurse Researcher</b:JournalName>
    <b:Year>2011</b:Year>
    <b:Pages>6-10</b:Pages>
    <b:RefOrder>72</b:RefOrder>
  </b:Source>
  <b:Source>
    <b:Tag>Hug93</b:Tag>
    <b:SourceType>Book</b:SourceType>
    <b:Guid>{971FE88C-4282-4763-8F2D-DB3E0E870E85}</b:Guid>
    <b:Title>Leadership: Enhancing the lessons of experience</b:Title>
    <b:Year>1993</b:Year>
    <b:Author>
      <b:Author>
        <b:NameList>
          <b:Person>
            <b:Last>Hughes</b:Last>
            <b:First>Richard</b:First>
            <b:Middle>L</b:Middle>
          </b:Person>
          <b:Person>
            <b:Last>Ginnett</b:Last>
            <b:First>Robert</b:First>
            <b:Middle>C</b:Middle>
          </b:Person>
          <b:Person>
            <b:Last>Curphy</b:Last>
            <b:First>Gordon</b:First>
            <b:Middle>J</b:Middle>
          </b:Person>
        </b:NameList>
      </b:Author>
    </b:Author>
    <b:City>Burr Ridge</b:City>
    <b:Publisher>Richard D. Irwin, Inc.</b:Publisher>
    <b:RefOrder>9</b:RefOrder>
  </b:Source>
  <b:Source>
    <b:Tag>Hel05</b:Tag>
    <b:SourceType>JournalArticle</b:SourceType>
    <b:Guid>{46E40560-FBDA-46D8-9BA4-2FD926AC31E2}</b:Guid>
    <b:Author>
      <b:Author>
        <b:NameList>
          <b:Person>
            <b:Last>Helland</b:Last>
            <b:First>Martha</b:First>
            <b:Middle>R</b:Middle>
          </b:Person>
          <b:Person>
            <b:Last>Winston</b:Last>
            <b:First>Bruce</b:First>
            <b:Middle>E</b:Middle>
          </b:Person>
        </b:NameList>
      </b:Author>
    </b:Author>
    <b:Title>Towards a deeper understanding of hope and leadership</b:Title>
    <b:JournalName>Journal of Leadership and Organizational Studies</b:JournalName>
    <b:Year>2005</b:Year>
    <b:Pages>42-54</b:Pages>
    <b:RefOrder>73</b:RefOrder>
  </b:Source>
  <b:Source>
    <b:Tag>Hef89</b:Tag>
    <b:SourceType>Book</b:SourceType>
    <b:Guid>{391D1032-8E1F-485C-A0CF-4EFFC2860A88}</b:Guid>
    <b:Title>Organization theory &amp; public organizations: The political connection</b:Title>
    <b:Year>1989</b:Year>
    <b:Author>
      <b:Author>
        <b:NameList>
          <b:Person>
            <b:Last>Heffron</b:Last>
            <b:First>Florence</b:First>
          </b:Person>
        </b:NameList>
      </b:Author>
    </b:Author>
    <b:City>Englewood Cliffs</b:City>
    <b:Publisher>Prentice Hall</b:Publisher>
    <b:RefOrder>74</b:RefOrder>
  </b:Source>
  <b:Source>
    <b:Tag>Har14</b:Tag>
    <b:SourceType>DocumentFromInternetSite</b:SourceType>
    <b:Guid>{06DF552F-D52D-40D6-A849-FB121230954C}</b:Guid>
    <b:Author>
      <b:Author>
        <b:NameList>
          <b:Person>
            <b:Last>Harding</b:Last>
            <b:First>Warren</b:First>
          </b:Person>
        </b:NameList>
      </b:Author>
    </b:Author>
    <b:YearAccessed>2014</b:YearAccessed>
    <b:MonthAccessed>November</b:MonthAccessed>
    <b:DayAccessed>20</b:DayAccessed>
    <b:URL>http://media.proquest.com.ezproxy.lib.ou.edu/media/pq/hnp/doc/193211972/fmt/ai/rep/NONE?hl=&amp;cit%3Aauth=%22WARREN+G.+HARDING%22.&amp;cit%3Atitle=REORGANIZATION+PLAN+GIVEN+TO+COMMITTEE%3A+Action+by+Next+Congress+...&amp;cit%3Apub=The+Washington+Post+%281923-1954%29</b:URL>
    <b:Title>Reorganization plan given to committee: Action by next congress believed certainty</b:Title>
    <b:InternetSiteTitle>ProQuest Historical Newspapers: The Washington Post (1877-1997)</b:InternetSiteTitle>
    <b:Year>1923</b:Year>
    <b:Month>February</b:Month>
    <b:Day>16</b:Day>
    <b:RefOrder>75</b:RefOrder>
  </b:Source>
  <b:Source>
    <b:Tag>Ham07</b:Tag>
    <b:SourceType>JournalArticle</b:SourceType>
    <b:Guid>{C0C058F8-B15E-4553-B5F5-7EEBDC8A0F24}</b:Guid>
    <b:Author>
      <b:Author>
        <b:NameList>
          <b:Person>
            <b:Last>Hambley</b:Last>
            <b:First>Laura</b:First>
          </b:Person>
          <b:Person>
            <b:Last>O'Neill</b:Last>
            <b:First>Thomas</b:First>
          </b:Person>
          <b:Person>
            <b:Last>Kline</b:Last>
            <b:First>Theresa</b:First>
          </b:Person>
        </b:NameList>
      </b:Author>
    </b:Author>
    <b:Title>Virtual team leadership: The effects of leadership style and communication medium on team interaction styles and outcomes</b:Title>
    <b:JournalName>Organizational Behavior and Human Decision Processes</b:JournalName>
    <b:Year>2007</b:Year>
    <b:Pages>1-20</b:Pages>
    <b:RefOrder>76</b:RefOrder>
  </b:Source>
  <b:Source>
    <b:Tag>Hal13</b:Tag>
    <b:SourceType>JournalArticle</b:SourceType>
    <b:Guid>{01FDF891-7452-44E9-B51A-403C0DAB441E}</b:Guid>
    <b:Author>
      <b:Author>
        <b:NameList>
          <b:Person>
            <b:Last>Hall</b:Last>
            <b:First>H</b:First>
          </b:Person>
          <b:Person>
            <b:Last>Griffiths</b:Last>
            <b:First>D</b:First>
          </b:Person>
          <b:Person>
            <b:Last>McKenna</b:Last>
            <b:First>L</b:First>
          </b:Person>
        </b:NameList>
      </b:Author>
    </b:Author>
    <b:Title>From Darwin to constructivism: The evolution of grounded theory</b:Title>
    <b:JournalName>Nurse Researcher</b:JournalName>
    <b:Year>2013</b:Year>
    <b:Pages>17-21</b:Pages>
    <b:RefOrder>77</b:RefOrder>
  </b:Source>
  <b:Source>
    <b:Tag>Gre08</b:Tag>
    <b:SourceType>Book</b:SourceType>
    <b:Guid>{E676F1C1-D060-4307-B33A-42DEFC0394E4}</b:Guid>
    <b:Author>
      <b:Author>
        <b:NameList>
          <b:Person>
            <b:Last>Greenwald</b:Last>
            <b:First>Howard</b:First>
            <b:Middle>P</b:Middle>
          </b:Person>
        </b:NameList>
      </b:Author>
    </b:Author>
    <b:Title>Organizations: Management without control</b:Title>
    <b:Year>2008</b:Year>
    <b:City>Thousand Oaks</b:City>
    <b:Publisher>Sage Publications, Inc</b:Publisher>
    <b:RefOrder>78</b:RefOrder>
  </b:Source>
  <b:Source>
    <b:Tag>Gra07</b:Tag>
    <b:SourceType>JournalArticle</b:SourceType>
    <b:Guid>{E5CAE7A6-BAF7-485C-B048-6B8A19172540}</b:Guid>
    <b:Author>
      <b:Author>
        <b:NameList>
          <b:Person>
            <b:Last>Gray</b:Last>
            <b:First>Judy</b:First>
            <b:Middle>H.</b:Middle>
          </b:Person>
          <b:Person>
            <b:Last>Densten</b:Last>
            <b:First>Iain</b:First>
            <b:Middle>L.</b:Middle>
          </b:Person>
        </b:NameList>
      </b:Author>
    </b:Author>
    <b:Title>How Leaders Woo Followers in the Romance of Leadership</b:Title>
    <b:Year>2007</b:Year>
    <b:JournalName>Applied Psychology: An International Review</b:JournalName>
    <b:Pages>558–581</b:Pages>
    <b:RefOrder>79</b:RefOrder>
  </b:Source>
  <b:Source>
    <b:Tag>Gla12</b:Tag>
    <b:SourceType>DocumentFromInternetSite</b:SourceType>
    <b:Guid>{E63F3B52-0F94-4718-BD3F-DDD609DDAA01}</b:Guid>
    <b:Author>
      <b:Author>
        <b:NameList>
          <b:Person>
            <b:Last>Glaser</b:Last>
            <b:First>Barney</b:First>
          </b:Person>
        </b:NameList>
      </b:Author>
    </b:Author>
    <b:Title>No preconception: The dictum</b:Title>
    <b:JournalName>The Grounded Theory Review</b:JournalName>
    <b:Year>2012</b:Year>
    <b:Month>December</b:Month>
    <b:InternetSiteTitle>Grounded Theory Review: An International Journal</b:InternetSiteTitle>
    <b:YearAccessed>2013</b:YearAccessed>
    <b:MonthAccessed>February</b:MonthAccessed>
    <b:DayAccessed>5</b:DayAccessed>
    <b:URL>http://groundedtheoryreview.com/</b:URL>
    <b:RefOrder>80</b:RefOrder>
  </b:Source>
  <b:Source>
    <b:Tag>Ger00</b:Tag>
    <b:SourceType>JournalArticle</b:SourceType>
    <b:Guid>{70EC4B2B-0C58-4772-9BE8-0128006815CC}</b:Guid>
    <b:Author>
      <b:Author>
        <b:NameList>
          <b:Person>
            <b:Last>Gersick</b:Last>
            <b:First>Connie</b:First>
            <b:Middle>J</b:Middle>
          </b:Person>
          <b:Person>
            <b:Last>Bartunek</b:Last>
            <b:First>Jean</b:First>
            <b:Middle>M</b:Middle>
          </b:Person>
          <b:Person>
            <b:Last>Dutton</b:Last>
            <b:First>Jane</b:First>
          </b:Person>
        </b:NameList>
      </b:Author>
    </b:Author>
    <b:Title>Learning from academia: The importance of relationships in professional life</b:Title>
    <b:Year>2000</b:Year>
    <b:JournalName>Academy of Management Journal</b:JournalName>
    <b:Pages>1026-1044</b:Pages>
    <b:RefOrder>7</b:RefOrder>
  </b:Source>
  <b:Source>
    <b:Tag>Fre59</b:Tag>
    <b:SourceType>BookSection</b:SourceType>
    <b:Guid>{C16658C4-DBE9-4690-A42F-14309C8BA51D}</b:Guid>
    <b:Title>The bases of social power</b:Title>
    <b:Year>1959</b:Year>
    <b:City>Ann Arbor</b:City>
    <b:Publisher>University of Michigan</b:Publisher>
    <b:Author>
      <b:Author>
        <b:NameList>
          <b:Person>
            <b:Last>French</b:Last>
            <b:First>J.R.P</b:First>
          </b:Person>
          <b:Person>
            <b:Last>Raven</b:Last>
            <b:First>B</b:First>
          </b:Person>
        </b:NameList>
      </b:Author>
      <b:BookAuthor>
        <b:NameList>
          <b:Person>
            <b:Last>Cartwright</b:Last>
            <b:First>D.P</b:First>
          </b:Person>
        </b:NameList>
      </b:BookAuthor>
    </b:Author>
    <b:BookTitle>Studies in social power</b:BookTitle>
    <b:Pages>150-167</b:Pages>
    <b:RefOrder>81</b:RefOrder>
  </b:Source>
  <b:Source>
    <b:Tag>Fin02</b:Tag>
    <b:SourceType>JournalArticle</b:SourceType>
    <b:Guid>{F3A9B19C-41CB-4F42-82E0-F23CEB4537A9}</b:Guid>
    <b:Title>Negotiating the swamp: the opportunity and challenge of reflexivity in research practice</b:Title>
    <b:Year>2002</b:Year>
    <b:Pages>209-230</b:Pages>
    <b:City>Thousand Oaks</b:City>
    <b:Publisher>Sage Publications</b:Publisher>
    <b:Author>
      <b:Author>
        <b:NameList>
          <b:Person>
            <b:Last>Finlay</b:Last>
            <b:First>Linda</b:First>
          </b:Person>
        </b:NameList>
      </b:Author>
    </b:Author>
    <b:JournalName>Qualitative Research</b:JournalName>
    <b:Volume>2</b:Volume>
    <b:Issue>2</b:Issue>
    <b:RefOrder>19</b:RefOrder>
  </b:Source>
  <b:Source>
    <b:Tag>Fea91</b:Tag>
    <b:SourceType>Book</b:SourceType>
    <b:Guid>{60285165-03FD-4D79-8978-0B0B472422B9}</b:Guid>
    <b:Title>A case for the case study</b:Title>
    <b:Year>1991</b:Year>
    <b:City>Chapel Hill</b:City>
    <b:Publisher>University of North Carolina Press</b:Publisher>
    <b:Author>
      <b:Author>
        <b:NameList>
          <b:Person>
            <b:Last>Feagin</b:Last>
            <b:First>Joe</b:First>
            <b:Middle>R</b:Middle>
          </b:Person>
          <b:Person>
            <b:Last>Orum</b:Last>
            <b:First>Anthony</b:First>
            <b:Middle>M</b:Middle>
          </b:Person>
          <b:Person>
            <b:Last>Sjoberg</b:Last>
            <b:First>Gideon</b:First>
          </b:Person>
        </b:NameList>
      </b:Author>
    </b:Author>
    <b:RefOrder>82</b:RefOrder>
  </b:Source>
  <b:Source>
    <b:Tag>DeL12</b:Tag>
    <b:SourceType>Misc</b:SourceType>
    <b:Guid>{A3194CEF-C4C2-49D1-AFE8-57BE187CDA28}</b:Guid>
    <b:Author>
      <b:Author>
        <b:NameList>
          <b:Person>
            <b:Last>DeLeo</b:Last>
            <b:First>Rob</b:First>
            <b:Middle>A</b:Middle>
          </b:Person>
        </b:NameList>
      </b:Author>
    </b:Author>
    <b:Year>2012</b:Year>
    <b:City>Ann Arbor</b:City>
    <b:Publisher>ProQuest LLC</b:Publisher>
    <b:PublicationTitle>Anticipatory policymaking: When government acts to prevent problems and why it is so hard (Doctoral dissertation)</b:PublicationTitle>
    <b:RefOrder>83</b:RefOrder>
  </b:Source>
  <b:Source>
    <b:Tag>Dav11</b:Tag>
    <b:SourceType>JournalArticle</b:SourceType>
    <b:Guid>{DC845CAF-1D60-47B7-8F96-FD1C2380EC2B}</b:Guid>
    <b:Author>
      <b:Author>
        <b:NameList>
          <b:Person>
            <b:Last>Davis</b:Last>
            <b:First>Daphne</b:First>
            <b:Middle>M.</b:Middle>
          </b:Person>
          <b:Person>
            <b:Last>Hayes</b:Last>
            <b:First>Jeffrey</b:First>
            <b:Middle>A.</b:Middle>
          </b:Person>
        </b:NameList>
      </b:Author>
    </b:Author>
    <b:Title>What Are the Benefits of Mindfulness? A Practice Review of Psychotherapy-Related Research</b:Title>
    <b:JournalName>Psychotherapy</b:JournalName>
    <b:Year>2011</b:Year>
    <b:Pages>198-208</b:Pages>
    <b:RefOrder>84</b:RefOrder>
  </b:Source>
  <b:Source>
    <b:Tag>Cre07</b:Tag>
    <b:SourceType>Book</b:SourceType>
    <b:Guid>{CF608397-A8CE-4F44-96F1-DB4A3163BF0C}</b:Guid>
    <b:Author>
      <b:Author>
        <b:NameList>
          <b:Person>
            <b:Last>Creswell</b:Last>
            <b:First>John</b:First>
            <b:Middle>W</b:Middle>
          </b:Person>
        </b:NameList>
      </b:Author>
    </b:Author>
    <b:Title>Qualitative inquiry &amp; research design: Choosing among five approaches</b:Title>
    <b:Year>2007</b:Year>
    <b:City>Thousand Oaks</b:City>
    <b:Publisher>Sage Publications</b:Publisher>
    <b:RefOrder>85</b:RefOrder>
  </b:Source>
  <b:Source>
    <b:Tag>Coh72</b:Tag>
    <b:SourceType>JournalArticle</b:SourceType>
    <b:Guid>{5F63F2C0-8DCA-460B-8F5B-D6DAAB3B9A1D}</b:Guid>
    <b:Author>
      <b:Author>
        <b:NameList>
          <b:Person>
            <b:Last>Cohen</b:Last>
            <b:First>Michael</b:First>
            <b:Middle>D</b:Middle>
          </b:Person>
          <b:Person>
            <b:Last>March</b:Last>
            <b:First>James</b:First>
            <b:Middle>G</b:Middle>
          </b:Person>
          <b:Person>
            <b:Last>Olsen</b:Last>
            <b:First>Johan</b:First>
            <b:Middle>P</b:Middle>
          </b:Person>
        </b:NameList>
      </b:Author>
    </b:Author>
    <b:Title>A garbage can model of organizational choice</b:Title>
    <b:JournalName>Administrative Science Quarterly</b:JournalName>
    <b:Year>1972</b:Year>
    <b:Pages>1-25</b:Pages>
    <b:Month>March</b:Month>
    <b:Volume>17</b:Volume>
    <b:Issue>1</b:Issue>
    <b:RefOrder>86</b:RefOrder>
  </b:Source>
  <b:Source>
    <b:Tag>Ciu031</b:Tag>
    <b:SourceType>Book</b:SourceType>
    <b:Guid>{D778A669-26BA-48C0-82A3-76D9B0DDB72C}</b:Guid>
    <b:Author>
      <b:Author>
        <b:NameList>
          <b:Person>
            <b:Last>Ciulla</b:Last>
            <b:First>Joanne</b:First>
            <b:Middle>B</b:Middle>
          </b:Person>
        </b:NameList>
      </b:Author>
    </b:Author>
    <b:Title>The ethics of leadership</b:Title>
    <b:Year>2003</b:Year>
    <b:City>Toronto</b:City>
    <b:Publisher>Wadsworth</b:Publisher>
    <b:RefOrder>87</b:RefOrder>
  </b:Source>
  <b:Source>
    <b:Tag>Cha06</b:Tag>
    <b:SourceType>Book</b:SourceType>
    <b:Guid>{59D6BB48-B8EB-4297-88A3-0AA04A21B5B1}</b:Guid>
    <b:Title>Constructing grounded theory: A practical guide through qualitative analysis</b:Title>
    <b:Year>2006</b:Year>
    <b:Author>
      <b:Author>
        <b:NameList>
          <b:Person>
            <b:Last>Charmaz</b:Last>
            <b:First>Kathy</b:First>
          </b:Person>
        </b:NameList>
      </b:Author>
    </b:Author>
    <b:City>London</b:City>
    <b:Publisher>Sage Publications</b:Publisher>
    <b:RefOrder>17</b:RefOrder>
  </b:Source>
  <b:Source>
    <b:Tag>But08</b:Tag>
    <b:SourceType>JournalArticle</b:SourceType>
    <b:Guid>{2A74A547-C149-4BE0-9BE4-11AAD7790756}</b:Guid>
    <b:Author>
      <b:Author>
        <b:NameList>
          <b:Person>
            <b:Last>Butts</b:Last>
            <b:First>Carter</b:First>
            <b:Middle>T</b:Middle>
          </b:Person>
        </b:NameList>
      </b:Author>
    </b:Author>
    <b:Title>Social network analysis: A methodological introduction</b:Title>
    <b:Year>2008</b:Year>
    <b:JournalName>Asian Journal of Social Psychology</b:JournalName>
    <b:Pages>13-41</b:Pages>
    <b:RefOrder>88</b:RefOrder>
  </b:Source>
  <b:Source>
    <b:Tag>Bur08</b:Tag>
    <b:SourceType>Book</b:SourceType>
    <b:Guid>{3683F328-920D-44B7-AA74-1AE0ACFB332D}</b:Guid>
    <b:Author>
      <b:Author>
        <b:NameList>
          <b:Person>
            <b:Last>Burke</b:Last>
            <b:First>W.</b:First>
            <b:Middle>Warner</b:Middle>
          </b:Person>
        </b:NameList>
      </b:Author>
    </b:Author>
    <b:Title>Organization change: Theory and practice</b:Title>
    <b:Year>2008</b:Year>
    <b:City>Thousand Oaks</b:City>
    <b:Publisher>Sage Publications</b:Publisher>
    <b:RefOrder>89</b:RefOrder>
  </b:Source>
  <b:Source>
    <b:Tag>Bry92</b:Tag>
    <b:SourceType>Book</b:SourceType>
    <b:Guid>{25608F74-8667-4DBC-8623-69E628EA3478}</b:Guid>
    <b:Author>
      <b:Author>
        <b:NameList>
          <b:Person>
            <b:Last>Bryman</b:Last>
            <b:First>A</b:First>
          </b:Person>
        </b:NameList>
      </b:Author>
    </b:Author>
    <b:Title>Charisma and leadership in organizations</b:Title>
    <b:Year>1992</b:Year>
    <b:City>London</b:City>
    <b:Publisher>Sage</b:Publisher>
    <b:RefOrder>10</b:RefOrder>
  </b:Source>
  <b:Source>
    <b:Tag>Boy05</b:Tag>
    <b:SourceType>Book</b:SourceType>
    <b:Guid>{24CF4F83-A93E-4CAE-AF34-6E23246D2729}</b:Guid>
    <b:Author>
      <b:Author>
        <b:NameList>
          <b:Person>
            <b:Last>Boyatzis</b:Last>
            <b:First>Richard</b:First>
          </b:Person>
          <b:Person>
            <b:Last>McKee</b:Last>
            <b:First>Annie</b:First>
          </b:Person>
        </b:NameList>
      </b:Author>
    </b:Author>
    <b:Title>Resonant leadership</b:Title>
    <b:Year>2005</b:Year>
    <b:City>Boston</b:City>
    <b:Publisher>Harvard Business School Press</b:Publisher>
    <b:RefOrder>90</b:RefOrder>
  </b:Source>
  <b:Source>
    <b:Tag>Bru09</b:Tag>
    <b:SourceType>Book</b:SourceType>
    <b:Guid>{10D4CAE2-CB37-425D-954C-21790FCB8EC1}</b:Guid>
    <b:Author>
      <b:Author>
        <b:NameList>
          <b:Person>
            <b:Last>Berg</b:Last>
            <b:First>Bruce</b:First>
            <b:Middle>L.</b:Middle>
          </b:Person>
        </b:NameList>
      </b:Author>
    </b:Author>
    <b:Title>Qualitative Research Methods for the Social Sciences (7th ed.)</b:Title>
    <b:Year>2009</b:Year>
    <b:City>Boston</b:City>
    <b:Publisher>Allyn and Bacon</b:Publisher>
    <b:RefOrder>91</b:RefOrder>
  </b:Source>
  <b:Source>
    <b:Tag>Bee12</b:Tag>
    <b:SourceType>Book</b:SourceType>
    <b:Guid>{8559DBC6-9AEA-4B3D-8279-EC7B57219397}</b:Guid>
    <b:Author>
      <b:Author>
        <b:NameList>
          <b:Person>
            <b:Last>Beebe</b:Last>
            <b:First>Steven</b:First>
            <b:Middle>A</b:Middle>
          </b:Person>
          <b:Person>
            <b:Last>Masterson</b:Last>
            <b:First>John</b:First>
            <b:Middle>T</b:Middle>
          </b:Person>
        </b:NameList>
      </b:Author>
    </b:Author>
    <b:Title>Communicating in small groups: Principles and practices</b:Title>
    <b:Year>2012</b:Year>
    <b:City>Boston</b:City>
    <b:Publisher>Allyn &amp;  Bacon</b:Publisher>
    <b:RefOrder>92</b:RefOrder>
  </b:Source>
  <b:Source>
    <b:Tag>Bas90</b:Tag>
    <b:SourceType>JournalArticle</b:SourceType>
    <b:Guid>{A17B3E3A-E1F0-4060-83FC-79B37F6C4C63}</b:Guid>
    <b:Author>
      <b:Author>
        <b:NameList>
          <b:Person>
            <b:Last>Bass</b:Last>
            <b:First>B.M.</b:First>
          </b:Person>
        </b:NameList>
      </b:Author>
    </b:Author>
    <b:Title>From transactional to transformational leadership: Learning to share the vision</b:Title>
    <b:Year>1990</b:Year>
    <b:JournalName>Organizational Dynamics</b:JournalName>
    <b:Pages>19-31</b:Pages>
    <b:RefOrder>93</b:RefOrder>
  </b:Source>
  <b:Source>
    <b:Tag>Bas94</b:Tag>
    <b:SourceType>JournalArticle</b:SourceType>
    <b:Guid>{750B9B06-E6CC-4E39-B435-762E49C02A44}</b:Guid>
    <b:Author>
      <b:Author>
        <b:NameList>
          <b:Person>
            <b:Last>Bass</b:Last>
            <b:First>B.M</b:First>
          </b:Person>
          <b:Person>
            <b:Last>Avolio</b:Last>
            <b:First>M.J.</b:First>
          </b:Person>
        </b:NameList>
      </b:Author>
    </b:Author>
    <b:Title>Transformational leadership and organizational culture</b:Title>
    <b:JournalName>International Journal of Public Administration</b:JournalName>
    <b:Year>1994</b:Year>
    <b:Pages>541-54</b:Pages>
    <b:RefOrder>94</b:RefOrder>
  </b:Source>
  <b:Source>
    <b:Tag>Bas941</b:Tag>
    <b:SourceType>Book</b:SourceType>
    <b:Guid>{97F5B8EE-AF85-4FB5-990D-19188A6905F4}</b:Guid>
    <b:Author>
      <b:Author>
        <b:NameList>
          <b:Person>
            <b:Last>Bass</b:Last>
            <b:First>B.M</b:First>
          </b:Person>
          <b:Person>
            <b:Last>Avolio</b:Last>
            <b:First>B.J</b:First>
          </b:Person>
        </b:NameList>
      </b:Author>
    </b:Author>
    <b:Title>Improving organizational effectiveness through transformational leadership</b:Title>
    <b:Year>1994</b:Year>
    <b:City>Thousand Oaks</b:City>
    <b:Publisher>Sage Publications</b:Publisher>
    <b:RefOrder>95</b:RefOrder>
  </b:Source>
  <b:Source>
    <b:Tag>Poo05</b:Tag>
    <b:SourceType>BookSection</b:SourceType>
    <b:Guid>{965D131D-EE36-4BA1-BA3A-773F30A095F1}</b:Guid>
    <b:Title>Traces, Trajectories, and Timing: The temporal persective on groups</b:Title>
    <b:Year>2005</b:Year>
    <b:City>Thousand Oaks</b:City>
    <b:Publisher>Sage Publications, Inc</b:Publisher>
    <b:Author>
      <b:Author>
        <b:NameList>
          <b:Person>
            <b:Last>Arrow</b:Last>
            <b:First>Holly</b:First>
          </b:Person>
          <b:Person>
            <b:Last>Henry</b:Last>
            <b:First>Kelly</b:First>
            <b:Middle>B</b:Middle>
          </b:Person>
          <b:Person>
            <b:Last>Poole</b:Last>
            <b:First>Marshall</b:First>
            <b:Middle>P</b:Middle>
          </b:Person>
          <b:Person>
            <b:Last>Wheelan</b:Last>
            <b:First>Susan</b:First>
          </b:Person>
          <b:Person>
            <b:Last>Moreland</b:Last>
            <b:First>Richard</b:First>
          </b:Person>
        </b:NameList>
      </b:Author>
      <b:BookAuthor>
        <b:NameList>
          <b:Person>
            <b:Last>Poole</b:Last>
            <b:First>Marshall</b:First>
            <b:Middle>Scott</b:Middle>
          </b:Person>
          <b:Person>
            <b:Last>Hollingshead</b:Last>
            <b:First>Andres</b:First>
            <b:Middle>B</b:Middle>
          </b:Person>
        </b:NameList>
      </b:BookAuthor>
    </b:Author>
    <b:BookTitle>Theories of small groups interdisciplinary perspectives</b:BookTitle>
    <b:Pages>313-367</b:Pages>
    <b:RefOrder>3</b:RefOrder>
  </b:Source>
  <b:Source>
    <b:Tag>And00</b:Tag>
    <b:SourceType>Report</b:SourceType>
    <b:Guid>{618C34C7-3EE6-4595-A637-7268B1DD2A7C}</b:Guid>
    <b:Author>
      <b:Author>
        <b:NameList>
          <b:Person>
            <b:Last>Anderson</b:Last>
            <b:First>Lowell</b:First>
            <b:Middle>B</b:Middle>
          </b:Person>
          <b:Person>
            <b:Last>Bracken</b:Last>
            <b:First>Jerome</b:First>
          </b:Person>
          <b:Person>
            <b:Last>Bracken</b:Last>
            <b:First>Marilyn</b:First>
          </b:Person>
        </b:NameList>
      </b:Author>
    </b:Author>
    <b:Title>Review of department of defense education activity (DoDEA) volume II: Quantitative analyses of educational quality</b:Title>
    <b:Year>2000</b:Year>
    <b:Publisher>Institute for Defense Analyses</b:Publisher>
    <b:City>Alexandria</b:City>
    <b:RefOrder>96</b:RefOrder>
  </b:Source>
  <b:Source>
    <b:Tag>Hea10</b:Tag>
    <b:SourceType>Misc</b:SourceType>
    <b:Guid>{9F196E5C-B88D-41D9-B19E-AC0401F90FDA}</b:Guid>
    <b:City>Washington</b:City>
    <b:Year>2010</b:Year>
    <b:Month>March</b:Month>
    <b:Day>10</b:Day>
    <b:Publisher>U.S Government Printing Office</b:Publisher>
    <b:PublicationTitle>Hearing on national defense authorization act for fiscal year 2011 and oversight of previously authorized programs before the committee on armed services house of representatives one hundred eleven congress second session</b:PublicationTitle>
    <b:Issue>H.A.S.C. No. 111-132</b:Issue>
    <b:CaseNumber>H.A.S.C No. 111-132</b:CaseNumber>
    <b:RefOrder>13</b:RefOrder>
  </b:Source>
  <b:Source>
    <b:Tag>Adk11</b:Tag>
    <b:SourceType>Misc</b:SourceType>
    <b:Guid>{944F3D25-DD04-42FD-BBF2-EC1E76E784B6}</b:Guid>
    <b:Title>An exploratory analysis: The role of network structures and boundary spanner behaviors as related to collaborationin interorganizational networks</b:Title>
    <b:Year>2011</b:Year>
    <b:Author>
      <b:Author>
        <b:NameList>
          <b:Person>
            <b:Last>Adkins</b:Last>
            <b:First>Gabriel</b:First>
          </b:Person>
        </b:NameList>
      </b:Author>
    </b:Author>
    <b:RefOrder>8</b:RefOrder>
  </b:Source>
  <b:Source>
    <b:Tag>San91</b:Tag>
    <b:SourceType>JournalArticle</b:SourceType>
    <b:Guid>{0171F395-1A05-4CCE-8C7E-0DD56A517753}</b:Guid>
    <b:Title>Telling stories: Narrative approaches in qualitative research</b:Title>
    <b:Year>1991</b:Year>
    <b:Author>
      <b:Author>
        <b:NameList>
          <b:Person>
            <b:Last>Sandelowski</b:Last>
            <b:First>Margarete</b:First>
          </b:Person>
        </b:NameList>
      </b:Author>
    </b:Author>
    <b:JournalName>Journal of Nursing Scholarship</b:JournalName>
    <b:Pages>161-166</b:Pages>
    <b:Volume>23</b:Volume>
    <b:Issue>Fall</b:Issue>
    <b:RefOrder>97</b:RefOrder>
  </b:Source>
  <b:Source>
    <b:Tag>Kli05</b:Tag>
    <b:SourceType>JournalArticle</b:SourceType>
    <b:Guid>{9528C53A-9148-47FD-949E-7F92241EFCFC}</b:Guid>
    <b:Title>Complexity theory and public administration: What's new, key concepts in complexity theory compared to their counterparts in public administration research</b:Title>
    <b:JournalName>Public Management Review</b:JournalName>
    <b:Year>2005</b:Year>
    <b:Pages>299-317</b:Pages>
    <b:Author>
      <b:Author>
        <b:NameList>
          <b:Person>
            <b:Last>Klijn</b:Last>
            <b:First>E.H.</b:First>
          </b:Person>
        </b:NameList>
      </b:Author>
    </b:Author>
    <b:Volume>10</b:Volume>
    <b:Issue>3</b:Issue>
    <b:RefOrder>98</b:RefOrder>
  </b:Source>
  <b:Source>
    <b:Tag>Ber10</b:Tag>
    <b:SourceType>Misc</b:SourceType>
    <b:Guid>{929A9F13-F620-4FEF-A6A1-18FF5975A424}</b:Guid>
    <b:PublicationTitle>Toward strategy for building partner capacity: Combined ownership and operations (Masters Research Project)</b:PublicationTitle>
    <b:Year>2010</b:Year>
    <b:City>Carlisle Barracks</b:City>
    <b:StateProvince>PA</b:StateProvince>
    <b:Publisher>U.S. War College</b:Publisher>
    <b:Author>
      <b:Author>
        <b:NameList>
          <b:Person>
            <b:Last>Berkompas</b:Last>
            <b:First>Colonel</b:First>
            <b:Middle>Kevin L</b:Middle>
          </b:Person>
        </b:NameList>
      </b:Author>
    </b:Author>
    <b:RefOrder>2</b:RefOrder>
  </b:Source>
  <b:Source>
    <b:Tag>Yuk10</b:Tag>
    <b:SourceType>Book</b:SourceType>
    <b:Guid>{80093528-3F41-4310-BCB1-322AD470D8FF}</b:Guid>
    <b:Author>
      <b:Author>
        <b:NameList>
          <b:Person>
            <b:Last>Yukl</b:Last>
            <b:First>G</b:First>
          </b:Person>
        </b:NameList>
      </b:Author>
    </b:Author>
    <b:Title>Leadership in organizations</b:Title>
    <b:Year>2010</b:Year>
    <b:City>Upper Saddle River</b:City>
    <b:Publisher>Prentice Hall</b:Publisher>
    <b:RefOrder>99</b:RefOrder>
  </b:Source>
  <b:Source>
    <b:Tag>Bal10</b:Tag>
    <b:SourceType>JournalArticle</b:SourceType>
    <b:Guid>{61990822-520F-43CC-B0D4-426751B2D9B5}</b:Guid>
    <b:Title>Chutes versus ladders: Anchoring events and a punctuated equilibrium perspective on social exchange relationships</b:Title>
    <b:Year>2010</b:Year>
    <b:Author>
      <b:Author>
        <b:NameList>
          <b:Person>
            <b:Last>Ballinger</b:Last>
            <b:First>Gary</b:First>
            <b:Middle>A</b:Middle>
          </b:Person>
          <b:Person>
            <b:Last>Rockmann</b:Last>
            <b:First>Kevin</b:First>
            <b:Middle>W</b:Middle>
          </b:Person>
        </b:NameList>
      </b:Author>
    </b:Author>
    <b:JournalName>Academy of Management Review</b:JournalName>
    <b:Pages>373-391</b:Pages>
    <b:Volume>35</b:Volume>
    <b:Issue>3</b:Issue>
    <b:YearAccessed>2014</b:YearAccessed>
    <b:MonthAccessed>November</b:MonthAccessed>
    <b:DayAccessed>4</b:DayAccessed>
    <b:RefOrder>100</b:RefOrder>
  </b:Source>
  <b:Source>
    <b:Tag>Bat12</b:Tag>
    <b:SourceType>ArticleInAPeriodical</b:SourceType>
    <b:Guid>{8C7671B1-3307-4A74-B259-E23D50576CA3}</b:Guid>
    <b:Title>Change agents, networks, and institutions: A contingency theory of organizational change</b:Title>
    <b:Year>2012</b:Year>
    <b:Pages>381-398</b:Pages>
    <b:Author>
      <b:Author>
        <b:NameList>
          <b:Person>
            <b:Last>Battilana</b:Last>
            <b:First>Julie</b:First>
          </b:Person>
          <b:Person>
            <b:Last>Casciaro</b:Last>
            <b:First>Tiziana</b:First>
          </b:Person>
        </b:NameList>
      </b:Author>
    </b:Author>
    <b:PeriodicalTitle>Academy of Management Journal</b:PeriodicalTitle>
    <b:Volume>55</b:Volume>
    <b:Issue>2</b:Issue>
    <b:URL>http://dx.doi.org/10.5465/amj.2009.0891</b:URL>
    <b:YearAccessed>2012</b:YearAccessed>
    <b:MonthAccessed>November</b:MonthAccessed>
    <b:DayAccessed>30</b:DayAccessed>
    <b:RefOrder>101</b:RefOrder>
  </b:Source>
  <b:Source>
    <b:Tag>Fai</b:Tag>
    <b:SourceType>JournalArticle</b:SourceType>
    <b:Guid>{10912F36-8251-4FC5-8CD8-2B32CAB124A2}</b:Guid>
    <b:Author>
      <b:Author>
        <b:NameList>
          <b:Person>
            <b:Last>Fairhurst</b:Last>
            <b:First>Gail</b:First>
            <b:Middle>T</b:Middle>
          </b:Person>
          <b:Person>
            <b:Last>Uhl-Bien</b:Last>
            <b:First>Mary</b:First>
          </b:Person>
        </b:NameList>
      </b:Author>
    </b:Author>
    <b:Title>Organizational discourse analysis (ODA): Examining leadership as a relational process</b:Title>
    <b:JournalName>The Leadership Quarterly</b:JournalName>
    <b:Year>2012</b:Year>
    <b:URL>http://dx.doi.org/10.1016/j.leaqua.2012.10.005</b:URL>
    <b:YearAccessed>2012</b:YearAccessed>
    <b:MonthAccessed>November</b:MonthAccessed>
    <b:DayAccessed>16</b:DayAccessed>
    <b:RefOrder>102</b:RefOrder>
  </b:Source>
  <b:Source>
    <b:Tag>Wri02</b:Tag>
    <b:SourceType>Report</b:SourceType>
    <b:Guid>{D26B9BF7-E218-494E-BE82-F70D8700AFAC}</b:Guid>
    <b:Title>An assessment of the usafe school board test program</b:Title>
    <b:Year>2002</b:Year>
    <b:City>Alexandria</b:City>
    <b:Publisher>Institute for Defense Analyses</b:Publisher>
    <b:Author>
      <b:Author>
        <b:NameList>
          <b:Person>
            <b:Last>Wright</b:Last>
            <b:First>Richard</b:First>
            <b:Middle>K</b:Middle>
          </b:Person>
        </b:NameList>
      </b:Author>
    </b:Author>
    <b:RefOrder>103</b:RefOrder>
  </b:Source>
  <b:Source>
    <b:Tag>Res152</b:Tag>
    <b:SourceType>Interview</b:SourceType>
    <b:Guid>{22738CB5-B281-43A9-BBF4-916764E44119}</b:Guid>
    <b:Author>
      <b:Interviewee>
        <b:NameList>
          <b:Person>
            <b:Last>3</b:Last>
            <b:First>Respondent</b:First>
          </b:Person>
        </b:NameList>
      </b:Interviewee>
      <b:Interviewer>
        <b:NameList>
          <b:Person>
            <b:Last>Langenderfer</b:Last>
            <b:First>Michelle</b:First>
          </b:Person>
        </b:NameList>
      </b:Interviewer>
    </b:Author>
    <b:Year>2015</b:Year>
    <b:RefOrder>104</b:RefOrder>
  </b:Source>
  <b:Source>
    <b:Tag>Res158</b:Tag>
    <b:SourceType>Interview</b:SourceType>
    <b:Guid>{0FAF6046-DB78-4A2F-8D85-7AD99FE81F39}</b:Guid>
    <b:Author>
      <b:Interviewee>
        <b:NameList>
          <b:Person>
            <b:Last>10</b:Last>
            <b:First>Respondent</b:First>
          </b:Person>
        </b:NameList>
      </b:Interviewee>
      <b:Interviewer>
        <b:NameList>
          <b:Person>
            <b:Last>Langenderfer</b:Last>
            <b:First>Michelle</b:First>
          </b:Person>
        </b:NameList>
      </b:Interviewer>
    </b:Author>
    <b:Year>2015</b:Year>
    <b:RefOrder>105</b:RefOrder>
  </b:Source>
  <b:Source>
    <b:Tag>Sim09</b:Tag>
    <b:SourceType>BookSection</b:SourceType>
    <b:Guid>{24E1D10F-1F33-430D-81E3-A17ACC2B917F}</b:Guid>
    <b:Title>Evolution and concept of case study research</b:Title>
    <b:Year>2009</b:Year>
    <b:Pages>13-26</b:Pages>
    <b:Author>
      <b:Author>
        <b:NameList>
          <b:Person>
            <b:Last>Simons</b:Last>
            <b:First>Helen</b:First>
          </b:Person>
        </b:NameList>
      </b:Author>
      <b:BookAuthor>
        <b:NameList>
          <b:Person>
            <b:Last>Simons</b:Last>
            <b:First>Helen</b:First>
          </b:Person>
        </b:NameList>
      </b:BookAuthor>
    </b:Author>
    <b:BookTitle>Case study research in practice</b:BookTitle>
    <b:City>Thousand Oaks</b:City>
    <b:Publisher>Sage Publications</b:Publisher>
    <b:RefOrder>16</b:RefOrder>
  </b:Source>
  <b:Source>
    <b:Tag>Kai09</b:Tag>
    <b:SourceType>JournalArticle</b:SourceType>
    <b:Guid>{B795B861-61CB-4AC3-AD12-966518EA3371}</b:Guid>
    <b:Title>Protecting respondent confidentiality in qualitative research</b:Title>
    <b:Year>2009</b:Year>
    <b:Author>
      <b:Author>
        <b:NameList>
          <b:Person>
            <b:Last>Kaiser</b:Last>
            <b:First>Karen</b:First>
          </b:Person>
        </b:NameList>
      </b:Author>
    </b:Author>
    <b:JournalName>Qualitative Health Research</b:JournalName>
    <b:Pages>1632-1641</b:Pages>
    <b:DOI>10.1177/1049732309350879 </b:DOI>
    <b:RefOrder>106</b:RefOrder>
  </b:Source>
  <b:Source>
    <b:Tag>Cai13</b:Tag>
    <b:SourceType>JournalArticle</b:SourceType>
    <b:Guid>{63B1938B-7A46-4522-9720-C11F4A780043}</b:Guid>
    <b:Author>
      <b:Author>
        <b:NameList>
          <b:Person>
            <b:Last>Caine</b:Last>
            <b:First>Vera</b:First>
          </b:Person>
          <b:Person>
            <b:Last>Estefan</b:Last>
            <b:First>Andrew</b:First>
          </b:Person>
          <b:Person>
            <b:Last>Clandinin</b:Last>
            <b:First>D.</b:First>
            <b:Middle>Jean</b:Middle>
          </b:Person>
        </b:NameList>
      </b:Author>
    </b:Author>
    <b:Title>A return to methodological commitment: Reflections on a narrative inquiry</b:Title>
    <b:JournalName>Scandinavian Journal of Educational Research</b:JournalName>
    <b:Year>2013</b:Year>
    <b:Pages>574-586</b:Pages>
    <b:Volume>57</b:Volume>
    <b:Issue>6</b:Issue>
    <b:YearAccessed>2015</b:YearAccessed>
    <b:MonthAccessed>August</b:MonthAccessed>
    <b:DayAccessed>17</b:DayAccessed>
    <b:URL>http://dx.doi.org/10.1080/00313831.2013.798833</b:URL>
    <b:DOI>10.1080/00313831.2013.798833</b:DOI>
    <b:RefOrder>107</b:RefOrder>
  </b:Source>
  <b:Source>
    <b:Tag>Ban96</b:Tag>
    <b:SourceType>ConferenceProceedings</b:SourceType>
    <b:Guid>{629052AC-C17B-4DF9-8090-28DEBE782287}</b:Guid>
    <b:Title>Shifting perspectives on organizational memory: From storage to active remembering</b:Title>
    <b:Year>1996</b:Year>
    <b:Pages>156-166</b:Pages>
    <b:Author>
      <b:Author>
        <b:NameList>
          <b:Person>
            <b:Last>Bannon</b:Last>
            <b:First>Liam</b:First>
            <b:Middle>J</b:Middle>
          </b:Person>
          <b:Person>
            <b:Last>Kuutti</b:Last>
            <b:First>Kari</b:First>
          </b:Person>
        </b:NameList>
      </b:Author>
    </b:Author>
    <b:ConferenceName>Proceedings of the 29th Annual Hawaii International Conference on System Sciences</b:ConferenceName>
    <b:RefOrder>108</b:RefOrder>
  </b:Source>
  <b:Source>
    <b:Tag>Mur07</b:Tag>
    <b:SourceType>ArticleInAPeriodical</b:SourceType>
    <b:Guid>{112FCF73-35C9-4D4A-A22F-F9EDC3FC896A}</b:Guid>
    <b:Title>DODEA ends probe of london central's closure</b:Title>
    <b:Year>2007</b:Year>
    <b:Month>June</b:Month>
    <b:Day>5</b:Day>
    <b:YearAccessed>2015</b:YearAccessed>
    <b:MonthAccessed>July</b:MonthAccessed>
    <b:DayAccessed>7</b:DayAccessed>
    <b:URL>http://www.stripes.com/news/dodea-ends-probe-of-london-central-s-closure-1.64965</b:URL>
    <b:Author>
      <b:Author>
        <b:NameList>
          <b:Person>
            <b:Last>Murray</b:Last>
            <b:First>Ben</b:First>
          </b:Person>
        </b:NameList>
      </b:Author>
    </b:Author>
    <b:PeriodicalTitle>Stars And Stripes</b:PeriodicalTitle>
    <b:RefOrder>109</b:RefOrder>
  </b:Source>
  <b:Source>
    <b:Tag>Mur06</b:Tag>
    <b:SourceType>ArticleInAPeriodical</b:SourceType>
    <b:Guid>{1ABEE834-4396-4711-AA1E-DDB88DA3460B}</b:Guid>
    <b:Author>
      <b:Author>
        <b:NameList>
          <b:Person>
            <b:Last>Murray</b:Last>
            <b:First>Ben</b:First>
          </b:Person>
        </b:NameList>
      </b:Author>
    </b:Author>
    <b:Title>London central school to be shut down at end of academic year</b:Title>
    <b:PeriodicalTitle>Stars and Stripes</b:PeriodicalTitle>
    <b:Year>2006</b:Year>
    <b:Month>September</b:Month>
    <b:Day>6</b:Day>
    <b:YearAccessed>2015</b:YearAccessed>
    <b:MonthAccessed>7</b:MonthAccessed>
    <b:DayAccessed>July</b:DayAccessed>
    <b:URL>http://www.stripes.com/news/london-central-school-to-be-shut-down-at-end-of-academic-year-1.53783</b:URL>
    <b:RefOrder>110</b:RefOrder>
  </b:Source>
  <b:Source>
    <b:Tag>Pri09</b:Tag>
    <b:SourceType>ElectronicSource</b:SourceType>
    <b:Guid>{84920234-C02B-447E-878C-4FEB2E8975B8}</b:Guid>
    <b:Title>Educators have indeed provided decades of excellence! (Debunking the Myths of Dr. Shirley Miles)</b:Title>
    <b:Year>2009</b:Year>
    <b:Month>August</b:Month>
    <b:URL>http://feaonline.org/media/journal/Vol53No1.pdf</b:URL>
    <b:YearAccessed>2015</b:YearAccessed>
    <b:MonthAccessed>July</b:MonthAccessed>
    <b:DayAccessed>9</b:DayAccessed>
    <b:Author>
      <b:Author>
        <b:NameList>
          <b:Person>
            <b:Last>Priser</b:Last>
            <b:First>Michael</b:First>
          </b:Person>
        </b:NameList>
      </b:Author>
      <b:ProducerName>
        <b:NameList>
          <b:Person>
            <b:Last>Association</b:Last>
            <b:First>Fedeeral</b:First>
            <b:Middle>Education</b:Middle>
          </b:Person>
        </b:NameList>
      </b:ProducerName>
    </b:Author>
    <b:RefOrder>111</b:RefOrder>
  </b:Source>
  <b:Source>
    <b:Tag>unk09</b:Tag>
    <b:SourceType>Report</b:SourceType>
    <b:Guid>{5E333A40-4C78-4E5C-839E-860B08D923C4}</b:Guid>
    <b:Title>Department of defense military construction program fy2010 budget</b:Title>
    <b:Year>2009</b:Year>
    <b:YearAccessed>2015</b:YearAccessed>
    <b:MonthAccessed>July</b:MonthAccessed>
    <b:DayAccessed>9</b:DayAccessed>
    <b:URL>http://comptroller.defense.gov/Portals/45/Documents/defbudget/fy2010/budget_justification/pdfs/11_NATO_Security_Investment_Program/FY10_NSIP_JBook.pdf</b:URL>
    <b:Institution>Department of Defense</b:Institution>
    <b:RefOrder>112</b:RefOrder>
  </b:Source>
  <b:Source>
    <b:Tag>EUC09</b:Tag>
    <b:SourceType>Report</b:SourceType>
    <b:Guid>{4347AA92-09B1-4617-BAB5-E6BB6369F542}</b:Guid>
    <b:Title>EUCOM FY10 milcon &amp; ha programs</b:Title>
    <b:Year>2009</b:Year>
    <b:YearAccessed>2015</b:YearAccessed>
    <b:MonthAccessed>July</b:MonthAccessed>
    <b:DayAccessed>9</b:DayAccessed>
    <b:URL>http://mvs013-020.directrouter.com/~sameorg/images/stories/EUCOM_Brief_6-10-09.pdf</b:URL>
    <b:RefOrder>113</b:RefOrder>
  </b:Source>
  <b:Source>
    <b:Tag>Voe12</b:Tag>
    <b:SourceType>JournalArticle</b:SourceType>
    <b:Guid>{B82B6B1D-1296-4126-B511-61F677C6C245}</b:Guid>
    <b:Author>
      <b:Author>
        <b:NameList>
          <b:Person>
            <b:Last>Voelker</b:Last>
            <b:First>Troy</b:First>
            <b:Middle>A</b:Middle>
          </b:Person>
          <b:Person>
            <b:Last>Wooten</b:Last>
            <b:First>Kevin</b:First>
            <b:Middle>C</b:Middle>
          </b:Person>
          <b:Person>
            <b:Last>Mayfield</b:Last>
            <b:First>Clifton</b:First>
            <b:Middle>O</b:Middle>
          </b:Person>
        </b:NameList>
      </b:Author>
    </b:Author>
    <b:Title>Towards a network perspective on change readiness</b:Title>
    <b:JournalName>Journal of Applied Business and Economics</b:JournalName>
    <b:Year>2012</b:Year>
    <b:Pages>96-113</b:Pages>
    <b:Volume>13</b:Volume>
    <b:Issue>4</b:Issue>
    <b:YearAccessed>2015</b:YearAccessed>
    <b:MonthAccessed>July</b:MonthAccessed>
    <b:DayAccessed>12</b:DayAccessed>
    <b:URL>http://www.na-businesspress.com/JABE/VoelkerTA_Web13_4_.pdf</b:URL>
    <b:RefOrder>114</b:RefOrder>
  </b:Source>
  <b:Source>
    <b:Tag>Pri091</b:Tag>
    <b:SourceType>DocumentFromInternetSite</b:SourceType>
    <b:Guid>{9230465B-8F84-47B3-B846-4661972B4BD8}</b:Guid>
    <b:Year>2009</b:Year>
    <b:Author>
      <b:Author>
        <b:NameList>
          <b:Person>
            <b:Last>Priser</b:Last>
            <b:First>Michael</b:First>
          </b:Person>
        </b:NameList>
      </b:Author>
    </b:Author>
    <b:YearAccessed>2015</b:YearAccessed>
    <b:MonthAccessed>July</b:MonthAccessed>
    <b:DayAccessed>9</b:DayAccessed>
    <b:URL>http://feaonline.org/media/sos/FEA_Letter_to_DOD_IG_10-7-09.pdf</b:URL>
    <b:InternetSiteTitle>www.feaonline.org</b:InternetSiteTitle>
    <b:Month>October</b:Month>
    <b:Day>7</b:Day>
    <b:RefOrder>115</b:RefOrder>
  </b:Source>
  <b:Source>
    <b:Tag>For08</b:Tag>
    <b:SourceType>JournalArticle</b:SourceType>
    <b:Guid>{DD9AD16D-50B2-4195-B515-BE407A23F500}</b:Guid>
    <b:Author>
      <b:Author>
        <b:NameList>
          <b:Person>
            <b:Last>Ford</b:Last>
            <b:First>Jeffrey</b:First>
            <b:Middle>D</b:Middle>
          </b:Person>
          <b:Person>
            <b:Last>Ford</b:Last>
            <b:First>Laurie</b:First>
            <b:Middle>W</b:Middle>
          </b:Person>
          <b:Person>
            <b:Last>D'Amelio</b:Last>
            <b:First>Angelo</b:First>
          </b:Person>
        </b:NameList>
      </b:Author>
    </b:Author>
    <b:Title>Resistance to change: The rest of the story</b:Title>
    <b:JournalName>Academy of Management Review</b:JournalName>
    <b:Year>2008</b:Year>
    <b:Pages>362-377</b:Pages>
    <b:Volume>33</b:Volume>
    <b:YearAccessed>2015</b:YearAccessed>
    <b:MonthAccessed>July </b:MonthAccessed>
    <b:DayAccessed>12</b:DayAccessed>
    <b:URL>http://www.communicationcache.com/uploads/1/0/8/8/10887248/resistance_to_change-_the_rest_of_the_story.pdf</b:URL>
    <b:RefOrder>116</b:RefOrder>
  </b:Source>
  <b:Source>
    <b:Tag>Sta09</b:Tag>
    <b:SourceType>ArticleInAPeriodical</b:SourceType>
    <b:Guid>{15605B48-81BF-43FC-91DB-94DFB4B69572}</b:Guid>
    <b:PeriodicalTitle>Stars and Stripes</b:PeriodicalTitle>
    <b:Year>2009</b:Year>
    <b:Month>June</b:Month>
    <b:Day>12</b:Day>
    <b:YearAccessed>2015</b:YearAccessed>
    <b:MonthAccessed>July</b:MonthAccessed>
    <b:DayAccessed>9</b:DayAccessed>
    <b:URL>http://www.stripes.com/news/fea-meeting-on-dodea-staffing-changes-put-on-hold-1.92425</b:URL>
    <b:Title>FEA meeting on dodea staffing changes put on hold</b:Title>
    <b:RefOrder>117</b:RefOrder>
  </b:Source>
  <b:Source>
    <b:Tag>Hai04</b:Tag>
    <b:SourceType>Misc</b:SourceType>
    <b:Guid>{DD64415A-CCB8-4218-891C-510A2BE657A2}</b:Guid>
    <b:Title>Component command advisory council ccac</b:Title>
    <b:Year>2004</b:Year>
    <b:Month>August</b:Month>
    <b:Day>30</b:Day>
    <b:URL>http://www.powershow.com/view/23f5b-OTg2Z/Component_Command_Advisory_Council_CCAC_powerpoint_ppt_presentation</b:URL>
    <b:Author>
      <b:Author>
        <b:NameList>
          <b:Person>
            <b:Last>Haines</b:Last>
            <b:First>Scott</b:First>
          </b:Person>
        </b:NameList>
      </b:Author>
    </b:Author>
    <b:YearAccessed>2015</b:YearAccessed>
    <b:MonthAccessed>August</b:MonthAccessed>
    <b:DayAccessed>20</b:DayAccessed>
    <b:RefOrder>118</b:RefOrder>
  </b:Source>
  <b:Source>
    <b:Tag>Ins04</b:Tag>
    <b:SourceType>DocumentFromInternetSite</b:SourceType>
    <b:Guid>{B94FFCED-E6C3-4BC4-A496-CFE7D22EA0CC}</b:Guid>
    <b:Title>Component command advisory council</b:Title>
    <b:Author>
      <b:Author>
        <b:NameList>
          <b:Person>
            <b:Last>Installation Management Agency</b:Last>
            <b:First>Europe</b:First>
            <b:Middle>Region</b:Middle>
          </b:Person>
        </b:NameList>
      </b:Author>
    </b:Author>
    <b:Year>2004</b:Year>
    <b:Month>March</b:Month>
    <b:Day>23</b:Day>
    <b:URL>http://www.powershow.com/view/5600a-ODNmY/Component_Command_Advisory_Council_CACC_powerpoint_ppt_presentation</b:URL>
    <b:YearAccessed>2015</b:YearAccessed>
    <b:MonthAccessed>August</b:MonthAccessed>
    <b:DayAccessed>20</b:DayAccessed>
    <b:RefOrder>20</b:RefOrder>
  </b:Source>
  <b:Source>
    <b:Tag>Act15</b:Tag>
    <b:SourceType>DocumentFromInternetSite</b:SourceType>
    <b:Guid>{D2BFF948-EE04-45B6-8B34-B3A0A7DEE69A}</b:Guid>
    <b:Title>Restructuring for student achievement</b:Title>
    <b:Year>2015</b:Year>
    <b:Month>May</b:Month>
    <b:Day>21</b:Day>
    <b:URL>http://www.dodea.edu/Restructuring/upload/Restructuring_slides_May_announcement-v11.pdf</b:URL>
    <b:YearAccessed>2015</b:YearAccessed>
    <b:MonthAccessed>August</b:MonthAccessed>
    <b:DayAccessed>25</b:DayAccessed>
    <b:InternetSiteTitle>Department of Defense Education Activity</b:InternetSiteTitle>
    <b:RefOrder>119</b:RefOrder>
  </b:Source>
  <b:Source>
    <b:Tag>Fel04</b:Tag>
    <b:SourceType>JournalArticle</b:SourceType>
    <b:Guid>{82673F9F-1135-4396-B144-FEA251E8EB98}</b:Guid>
    <b:Title>Making sense of stories: A rhetorical approach to narrative analysis</b:Title>
    <b:Year>2004</b:Year>
    <b:Author>
      <b:Author>
        <b:NameList>
          <b:Person>
            <b:Last>Feldman</b:Last>
            <b:First>Martha</b:First>
            <b:Middle>S</b:Middle>
          </b:Person>
          <b:Person>
            <b:Last>Skoldberg</b:Last>
            <b:First>Kaj</b:First>
          </b:Person>
          <b:Person>
            <b:Last>Brown</b:Last>
            <b:First>Ruth</b:First>
            <b:Middle>Nicole</b:Middle>
          </b:Person>
          <b:Person>
            <b:Last>Horner</b:Last>
            <b:First>Debra</b:First>
          </b:Person>
        </b:NameList>
      </b:Author>
    </b:Author>
    <b:JournalName>Journal of Public Administration Research and Theory</b:JournalName>
    <b:Pages>147-170</b:Pages>
    <b:Volume>14</b:Volume>
    <b:Issue>2</b:Issue>
    <b:YearAccessed>2015</b:YearAccessed>
    <b:MonthAccessed>August</b:MonthAccessed>
    <b:DayAccessed>25</b:DayAccessed>
    <b:DOI>10.1093/jopart/muh010</b:DOI>
    <b:RefOrder>120</b:RefOrder>
  </b:Source>
  <b:Source>
    <b:Tag>Bur10</b:Tag>
    <b:SourceType>DocumentFromInternetSite</b:SourceType>
    <b:Guid>{38DF6EE9-E40F-490A-B4B7-9048502985F2}</b:Guid>
    <b:Title>Installation management command: A short history 2001-2010</b:Title>
    <b:Year>2010</b:Year>
    <b:InternetSiteTitle>The Official Website of Installation Management Command</b:InternetSiteTitle>
    <b:Month>October</b:Month>
    <b:URL>http://www.imcom.army.mil/Portals/0/hq/about/history/IMCOM-History.pdf</b:URL>
    <b:Author>
      <b:Editor>
        <b:NameList>
          <b:Person>
            <b:Last>Burbach</b:Last>
            <b:First>Jeffrey</b:First>
            <b:Middle>B</b:Middle>
          </b:Person>
          <b:Person>
            <b:Last>Van Pool</b:Last>
            <b:First>J.</b:First>
            <b:Middle>Elise</b:Middle>
          </b:Person>
        </b:NameList>
      </b:Editor>
    </b:Author>
    <b:YearAccessed>2015</b:YearAccessed>
    <b:MonthAccessed>August</b:MonthAccessed>
    <b:DayAccessed>25</b:DayAccessed>
    <b:RefOrder>26</b:RefOrder>
  </b:Source>
  <b:Source>
    <b:Tag>Col01</b:Tag>
    <b:SourceType>Book</b:SourceType>
    <b:Guid>{F9BE3D62-503E-4106-A6B7-4FDC6694C209}</b:Guid>
    <b:Title>Good to great: Why some companies take the leap...And others don't</b:Title>
    <b:Year>2001</b:Year>
    <b:Publisher>HarperCollins Publishers Inc.</b:Publisher>
    <b:Author>
      <b:Author>
        <b:NameList>
          <b:Person>
            <b:Last>Collins</b:Last>
            <b:First>Jim</b:First>
          </b:Person>
        </b:NameList>
      </b:Author>
    </b:Author>
    <b:City>New York</b:City>
    <b:RefOrder>121</b:RefOrder>
  </b:Source>
  <b:Source>
    <b:Tag>Wri00</b:Tag>
    <b:SourceType>Report</b:SourceType>
    <b:Guid>{7A4D4D77-571E-4ADB-9222-D33B4A7103CD}</b:Guid>
    <b:Title>Review of department of defense education activity (dodea) schools volume I: Main report and appendixes</b:Title>
    <b:Year>2000</b:Year>
    <b:Author>
      <b:Author>
        <b:NameList>
          <b:Person>
            <b:Last>Wright</b:Last>
            <b:First>Richard</b:First>
          </b:Person>
        </b:NameList>
      </b:Author>
    </b:Author>
    <b:Publisher>Institute for Defense Analyses</b:Publisher>
    <b:City>Alexandria</b:City>
    <b:Medium>microfiche</b:Medium>
    <b:YearAccessed>2012</b:YearAccessed>
    <b:MonthAccessed>August</b:MonthAccessed>
    <b:DayAccessed>8</b:DayAccessed>
    <b:RefOrder>6</b:RefOrder>
  </b:Source>
  <b:Source>
    <b:Tag>Hay08</b:Tag>
    <b:SourceType>Misc</b:SourceType>
    <b:Guid>{8E5F5CCF-3FF2-4696-A707-F4A6BED271AA}</b:Guid>
    <b:Year>2008</b:Year>
    <b:Author>
      <b:Author>
        <b:NameList>
          <b:Person>
            <b:Last>Hayes</b:Last>
            <b:First>E.</b:First>
            <b:Middle>Jane</b:Middle>
          </b:Person>
        </b:NameList>
      </b:Author>
    </b:Author>
    <b:PublicationTitle>An examination of the advocacy coalition framework and punctuated equilibrium theory: A case study of MI Public Act 61 of 2004 (Doctoral dissertation)</b:PublicationTitle>
    <b:City>Ann Arbor</b:City>
    <b:Publisher>ProQuest LLC</b:Publisher>
    <b:YearAccessed>2012</b:YearAccessed>
    <b:MonthAccessed>November</b:MonthAccessed>
    <b:DayAccessed>1</b:DayAccessed>
    <b:RefOrder>122</b:RefOrder>
  </b:Source>
  <b:Source>
    <b:Tag>Joy13</b:Tag>
    <b:SourceType>Misc</b:SourceType>
    <b:Guid>{4C093053-5CB9-4B5E-9DD1-7A100B7F43ED}</b:Guid>
    <b:Author>
      <b:Author>
        <b:NameList>
          <b:Person>
            <b:Last>Joyce</b:Last>
            <b:First>Adam</b:First>
          </b:Person>
        </b:NameList>
      </b:Author>
    </b:Author>
    <b:PublicationTitle>The politics of 'the army you have' Change and continuity in the u.s. military, 1972-2008 (Doctoral dissertation)</b:PublicationTitle>
    <b:Year>2013</b:Year>
    <b:City>Ann Arbor</b:City>
    <b:Publisher>ProQuest LLC</b:Publisher>
    <b:YearAccessed>2015</b:YearAccessed>
    <b:MonthAccessed>January</b:MonthAccessed>
    <b:DayAccessed>13</b:DayAccessed>
    <b:RefOrder>123</b:RefOrder>
  </b:Source>
  <b:Source>
    <b:Tag>Maj10</b:Tag>
    <b:SourceType>Misc</b:SourceType>
    <b:Guid>{E9A3A70C-26A4-440C-A4F1-408D5A7019C7}</b:Guid>
    <b:Year>2010</b:Year>
    <b:Author>
      <b:Author>
        <b:NameList>
          <b:Person>
            <b:Last>Majewska-Button</b:Last>
            <b:First>Marzena</b:First>
          </b:Person>
        </b:NameList>
      </b:Author>
    </b:Author>
    <b:Publisher>ProQuest LLC</b:Publisher>
    <b:City>Ann Arbor</b:City>
    <b:PublicationTitle>Factors influencing organizational change in the department of defense (Doctoral dissertation)</b:PublicationTitle>
    <b:YearAccessed>2015</b:YearAccessed>
    <b:MonthAccessed>January</b:MonthAccessed>
    <b:DayAccessed>13</b:DayAccessed>
    <b:RefOrder>124</b:RefOrder>
  </b:Source>
  <b:Source>
    <b:Tag>DoD11</b:Tag>
    <b:SourceType>Report</b:SourceType>
    <b:Guid>{F33A5F82-8271-4A84-85C2-B3E5E76EF393}</b:Guid>
    <b:Title>DoDEA educational partnership grant program 2009-2010 annual evaluation report- Draft</b:Title>
    <b:Year>2011</b:Year>
    <b:City>Silver Spring</b:City>
    <b:Institution>Synergy Enterprises, Inc.</b:Institution>
    <b:YearAccessed>2015</b:YearAccessed>
    <b:MonthAccessed>August</b:MonthAccessed>
    <b:DayAccessed>27</b:DayAccessed>
    <b:URL>http://download.militaryonesource.mil/12038/Project%20Documents/MilitaryHOMEFRONT/Service%20Providers/DoD%20Conferences/MFPP/Metrics%20and%20Evaluation/DoDEA_ETAC_Annual_Report_2009-2010.pdf</b:URL>
    <b:RefOrder>125</b:RefOrder>
  </b:Source>
  <b:Source>
    <b:Tag>USN15</b:Tag>
    <b:SourceType>ArticleInAPeriodical</b:SourceType>
    <b:Guid>{A617005C-054B-40EC-9073-7E347ABD7AE8}</b:Guid>
    <b:YearAccessed>2015</b:YearAccessed>
    <b:MonthAccessed>August</b:MonthAccessed>
    <b:DayAccessed>27</b:DayAccessed>
    <b:URL>http://www.usnews.com/education/articles/2009/11/05/military-to-debut-virtual-school?page=2</b:URL>
    <b:PeriodicalTitle>U.S News and World Report</b:PeriodicalTitle>
    <b:Author>
      <b:Author>
        <b:NameList>
          <b:Person>
            <b:Last>Miners</b:Last>
            <b:First>Zach</b:First>
          </b:Person>
        </b:NameList>
      </b:Author>
    </b:Author>
    <b:Title>Military to debut virtual school</b:Title>
    <b:Year>2009</b:Year>
    <b:Month>November</b:Month>
    <b:Day>5</b:Day>
    <b:RefOrder>126</b:RefOrder>
  </b:Source>
  <b:Source>
    <b:Tag>Sta00</b:Tag>
    <b:SourceType>Misc</b:SourceType>
    <b:Guid>{7045A68D-4870-4EF1-90F9-582028DE85BA}</b:Guid>
    <b:Title>Statement of mr. ray tolleson interim director of the department of defense education activity before the senate appropriations committee on the department of defense education activity (military construction subcommittee)</b:Title>
    <b:Year>2000</b:Year>
    <b:Month>February</b:Month>
    <b:Day>29</b:Day>
    <b:URL>http://www.dod.gov/dodgc/olc/docs/test00-02-29Tolleson.htm</b:URL>
    <b:YearAccessed>2015</b:YearAccessed>
    <b:MonthAccessed>August</b:MonthAccessed>
    <b:DayAccessed>27</b:DayAccessed>
    <b:RefOrder>127</b:RefOrder>
  </b:Source>
  <b:Source>
    <b:Tag>Wal13</b:Tag>
    <b:SourceType>ArticleInAPeriodical</b:SourceType>
    <b:Guid>{B8BCCC71-4DF7-4F04-B583-DC9941084761}</b:Guid>
    <b:Title>Groundbreaking celebrates future stuttgart schools</b:Title>
    <b:Year>2013</b:Year>
    <b:Author>
      <b:Author>
        <b:NameList>
          <b:Person>
            <b:Last>Walter</b:Last>
            <b:First>R.</b:First>
            <b:Middle>Slade</b:Middle>
          </b:Person>
        </b:NameList>
      </b:Author>
    </b:Author>
    <b:PeriodicalTitle>The Citizen</b:PeriodicalTitle>
    <b:Month>November</b:Month>
    <b:Day>27</b:Day>
    <b:YearAccessed>2015</b:YearAccessed>
    <b:MonthAccessed>August</b:MonthAccessed>
    <b:DayAccessed>27</b:DayAccessed>
    <b:URL>http://www.stuttgartcitizen.com/news/groundbreaking-celebrates-future-stuttgart-schools/</b:URL>
    <b:RefOrder>128</b:RefOrder>
  </b:Source>
  <b:Source>
    <b:Tag>Lom11</b:Tag>
    <b:SourceType>DocumentFromInternetSite</b:SourceType>
    <b:Guid>{D7D820CF-6375-4BF5-8294-1AE221CD2F2A}</b:Guid>
    <b:Title>The military children left behind: Decrepit schools, broken promises</b:Title>
    <b:Year>2011</b:Year>
    <b:Month>June</b:Month>
    <b:Day>26</b:Day>
    <b:Author>
      <b:Author>
        <b:NameList>
          <b:Person>
            <b:Last>Lombardi</b:Last>
            <b:First>Kristen</b:First>
          </b:Person>
        </b:NameList>
      </b:Author>
    </b:Author>
    <b:InternetSiteTitle>The Center for Public Integrity</b:InternetSiteTitle>
    <b:URL>http://publicintegrity.org/2011/06/26/5012/military-children-left-behind-decrepit-schools-broken-promises</b:URL>
    <b:YearAccessed>2015</b:YearAccessed>
    <b:MonthAccessed>August </b:MonthAccessed>
    <b:DayAccessed>27</b:DayAccessed>
    <b:RefOrder>129</b:RefOrder>
  </b:Source>
  <b:Source>
    <b:Tag>Off78</b:Tag>
    <b:SourceType>DocumentFromInternetSite</b:SourceType>
    <b:Guid>{DF0987F2-A112-4EF2-91B0-87DB6A4492D1}</b:Guid>
    <b:Author>
      <b:Author>
        <b:NameList>
          <b:Person>
            <b:Last>Office</b:Last>
            <b:First>U.S</b:First>
            <b:Middle>Government Printing</b:Middle>
          </b:Person>
        </b:NameList>
      </b:Author>
    </b:Author>
    <b:Title>Public law 95-561: An act to extend and amend expiring elementary and secondary education programs, and for other purpose</b:Title>
    <b:InternetSiteTitle>ERIC</b:InternetSiteTitle>
    <b:Year>1978</b:Year>
    <b:Month>November</b:Month>
    <b:Day>1</b:Day>
    <b:URL>http://files.eric.ed.gov/fulltext/ED168250.pdf</b:URL>
    <b:YearAccessed>2015</b:YearAccessed>
    <b:MonthAccessed>August</b:MonthAccessed>
    <b:DayAccessed>27</b:DayAccessed>
    <b:RefOrder>130</b:RefOrder>
  </b:Source>
  <b:Source>
    <b:Tag>Van09</b:Tag>
    <b:SourceType>ArticleInAPeriodical</b:SourceType>
    <b:Guid>{A41BC81C-96FC-4595-BDB2-7693B861F033}</b:Guid>
    <b:Title>Integrating multinational schools in papa,hungary, poses a challenge</b:Title>
    <b:Year>2009</b:Year>
    <b:Month>April</b:Month>
    <b:Day>12</b:Day>
    <b:Author>
      <b:Author>
        <b:NameList>
          <b:Person>
            <b:Last>Vandiver</b:Last>
            <b:First>John</b:First>
          </b:Person>
        </b:NameList>
      </b:Author>
    </b:Author>
    <b:PeriodicalTitle>Stars and Stripes</b:PeriodicalTitle>
    <b:RefOrder>131</b:RefOrder>
  </b:Source>
  <b:Source>
    <b:Tag>Bea08</b:Tag>
    <b:SourceType>DocumentFromInternetSite</b:SourceType>
    <b:Guid>{05645EE0-CBE3-4101-94D7-515713DDA7A8}</b:Guid>
    <b:Title>Stuttgart opens warrior transition unit</b:Title>
    <b:Year>2008</b:Year>
    <b:Month>January</b:Month>
    <b:Day>22</b:Day>
    <b:URL>http://www.army.mil/article/7060/</b:URL>
    <b:Author>
      <b:Author>
        <b:NameList>
          <b:Person>
            <b:Last>Beach</b:Last>
            <b:First>Brandon</b:First>
          </b:Person>
        </b:NameList>
      </b:Author>
    </b:Author>
    <b:YearAccessed>2015</b:YearAccessed>
    <b:MonthAccessed>August</b:MonthAccessed>
    <b:DayAccessed>28</b:DayAccessed>
    <b:InternetSiteTitle>The Official Website of the United States Army</b:InternetSiteTitle>
    <b:RefOrder>132</b:RefOrder>
  </b:Source>
  <b:Source>
    <b:Tag>San11</b:Tag>
    <b:SourceType>DocumentFromInternetSite</b:SourceType>
    <b:Guid>{43899A64-F81F-4E63-A52E-CF290D862FD3}</b:Guid>
    <b:Author>
      <b:Author>
        <b:NameList>
          <b:Person>
            <b:Last>Sanchez</b:Last>
            <b:First>Elaine</b:First>
          </b:Person>
        </b:NameList>
      </b:Author>
    </b:Author>
    <b:Title>Official name new education activity director</b:Title>
    <b:Year>2011</b:Year>
    <b:Month>November</b:Month>
    <b:Day>16</b:Day>
    <b:URL>http://www.dodea.edu/newsroom/pressreleases/16112011.cfm</b:URL>
    <b:YearAccessed>2015</b:YearAccessed>
    <b:MonthAccessed>August</b:MonthAccessed>
    <b:DayAccessed>28</b:DayAccessed>
    <b:RefOrder>133</b:RefOrder>
  </b:Source>
  <b:Source>
    <b:Tag>OGa091</b:Tag>
    <b:SourceType>DocumentFromInternetSite</b:SourceType>
    <b:Guid>{FF4F483D-E025-4502-9430-7EB2B3E83D09}</b:Guid>
    <b:Title>DoDEA selects area superintendents for curriculum, instruction, and assessment</b:Title>
    <b:Year>2009</b:Year>
    <b:Month>June</b:Month>
    <b:Day>9</b:Day>
    <b:URL>http://www.dodea.edu/newsroom/pressreleases/20090609.cfm</b:URL>
    <b:Author>
      <b:Author>
        <b:NameList>
          <b:Person>
            <b:Last>O'Gara</b:Last>
            <b:First>Frank</b:First>
            <b:Middle>X</b:Middle>
          </b:Person>
          <b:Person>
            <b:Last>Gillette</b:Last>
            <b:First>Connie</b:First>
          </b:Person>
        </b:NameList>
      </b:Author>
    </b:Author>
    <b:YearAccessed>2015</b:YearAccessed>
    <b:MonthAccessed>August </b:MonthAccessed>
    <b:DayAccessed>28</b:DayAccessed>
    <b:RefOrder>134</b:RefOrder>
  </b:Source>
  <b:Source>
    <b:Tag>Qui09</b:Tag>
    <b:SourceType>DocumentFromInternetSite</b:SourceType>
    <b:Guid>{8E5C7743-2E41-4C21-9345-7497CFD46156}</b:Guid>
    <b:Author>
      <b:Author>
        <b:NameList>
          <b:Person>
            <b:Last>Quigley</b:Last>
            <b:First>Samantha</b:First>
          </b:Person>
        </b:NameList>
      </b:Author>
      <b:ProducerName>
        <b:NameList>
          <b:Person>
            <b:Last>Service</b:Last>
            <b:First>American</b:First>
            <b:Middle>Forces Press</b:Middle>
          </b:Person>
        </b:NameList>
      </b:ProducerName>
    </b:Author>
    <b:Title>Defense schools'director pleased with year's accomplishment</b:Title>
    <b:Year>2009</b:Year>
    <b:Month>June</b:Month>
    <b:Day>18</b:Day>
    <b:URL>http://www.dodea.edu/newsroom/pressreleases/20090618.cfm</b:URL>
    <b:YearAccessed>2015</b:YearAccessed>
    <b:MonthAccessed>August</b:MonthAccessed>
    <b:DayAccessed>28</b:DayAccessed>
    <b:RefOrder>135</b:RefOrder>
  </b:Source>
  <b:Source>
    <b:Tag>Pur14</b:Tag>
    <b:SourceType>DocumentFromInternetSite</b:SourceType>
    <b:Guid>{5DEC6572-09C0-4BD3-86E4-5544B2C5B941}</b:Guid>
    <b:Title>SHAPE community schools to experience a transformative new school year</b:Title>
    <b:Year>2014</b:Year>
    <b:Month>August</b:Month>
    <b:Day>15</b:Day>
    <b:URL>http://www.dodea.edu/newsroom/pressreleases/ShapeNewSchools.cfm</b:URL>
    <b:Author>
      <b:Author>
        <b:NameList>
          <b:Person>
            <b:Last>Purtiman</b:Last>
            <b:First>Bob</b:First>
          </b:Person>
        </b:NameList>
      </b:Author>
    </b:Author>
    <b:YearAccessed>2015</b:YearAccessed>
    <b:MonthAccessed>August</b:MonthAccessed>
    <b:DayAccessed>28</b:DayAccessed>
    <b:RefOrder>34</b:RefOrder>
  </b:Source>
  <b:Source>
    <b:Tag>Pur15</b:Tag>
    <b:SourceType>DocumentFromInternetSite</b:SourceType>
    <b:Guid>{6B889600-AC6A-444F-8205-708D63CAC665}</b:Guid>
    <b:Author>
      <b:Author>
        <b:NameList>
          <b:Person>
            <b:Last>Purtiman</b:Last>
            <b:First>Bob</b:First>
          </b:Person>
        </b:NameList>
      </b:Author>
    </b:Author>
    <b:Title>Dr. nancy bresell retires after 37 years of service to DoDEA</b:Title>
    <b:Year>2015</b:Year>
    <b:Month>January</b:Month>
    <b:Day>2</b:Day>
    <b:URL>http://www.dodea/Europe/Area-News.cfm?id=A46714F1-----------</b:URL>
    <b:RefOrder>136</b:RefOrder>
  </b:Source>
  <b:Source>
    <b:Tag>OGa15</b:Tag>
    <b:SourceType>DocumentFromInternetSite</b:SourceType>
    <b:Guid>{DF16A435-EAA5-426A-BC14-762DD6600EE0}</b:Guid>
    <b:Author>
      <b:Author>
        <b:NameList>
          <b:Person>
            <b:Last>O'Gara</b:Last>
            <b:First>Frank</b:First>
            <b:Middle>X</b:Middle>
          </b:Person>
          <b:Person>
            <b:Last>Kanellis</b:Last>
            <b:First>Elaine</b:First>
          </b:Person>
        </b:NameList>
      </b:Author>
    </b:Author>
    <b:Title>New director selected for dodea schools in europe</b:Title>
    <b:Year>2015</b:Year>
    <b:Month>July</b:Month>
    <b:Day>9</b:Day>
    <b:URL>http://www.dodea.edu/newsroom/pressreleases/0709152015.cfm</b:URL>
    <b:YearAccessed>2015</b:YearAccessed>
    <b:MonthAccessed>August</b:MonthAccessed>
    <b:DayAccessed>28</b:DayAccessed>
    <b:RefOrder>137</b:RefOrder>
  </b:Source>
  <b:Source>
    <b:Tag>OGa151</b:Tag>
    <b:SourceType>DocumentFromInternetSite</b:SourceType>
    <b:Guid>{E6622B61-8B90-48A1-9AB9-064884184A7D}</b:Guid>
    <b:Author>
      <b:Author>
        <b:NameList>
          <b:Person>
            <b:Last>O'Gara</b:Last>
            <b:First>Frank</b:First>
            <b:Middle>X</b:Middle>
          </b:Person>
          <b:Person>
            <b:Last>Kanellis</b:Last>
            <b:First>Elaine</b:First>
          </b:Person>
        </b:NameList>
      </b:Author>
    </b:Author>
    <b:Title>DoDEA announces changes in educational leadership</b:Title>
    <b:Year>2015</b:Year>
    <b:Month>August</b:Month>
    <b:Day>5</b:Day>
    <b:URL>http://www.dodea.edu/newsroom/pressreleases/Educational-Leadership-Changes.cfm</b:URL>
    <b:YearAccessed>2015</b:YearAccessed>
    <b:MonthAccessed>28</b:MonthAccessed>
    <b:DayAccessed>August</b:DayAccessed>
    <b:RefOrder>138</b:RefOrder>
  </b:Source>
  <b:Source>
    <b:Tag>OGa13</b:Tag>
    <b:SourceType>DocumentFromInternetSite</b:SourceType>
    <b:Guid>{D8B8A9EB-70D1-4B27-BEAE-76E33A9FF5DA}</b:Guid>
    <b:Author>
      <b:Author>
        <b:NameList>
          <b:Person>
            <b:Last>O'Gara</b:Last>
            <b:First>Frank</b:First>
            <b:Middle>X</b:Middle>
          </b:Person>
          <b:Person>
            <b:Last>Kanellis</b:Last>
            <b:First>Elaine</b:First>
          </b:Person>
        </b:NameList>
      </b:Author>
    </b:Author>
    <b:Title>Dr. linda curtis selected as dodea pacific director</b:Title>
    <b:Year>2013</b:Year>
    <b:Month>August</b:Month>
    <b:Day>20</b:Day>
    <b:URL>http://www.dodea.edu/newsroom/pressreleases/20130820.cfm</b:URL>
    <b:YearAccessed>2015</b:YearAccessed>
    <b:MonthAccessed>August</b:MonthAccessed>
    <b:DayAccessed>28</b:DayAccessed>
    <b:RefOrder>139</b:RefOrder>
  </b:Source>
  <b:Source>
    <b:Tag>The15</b:Tag>
    <b:SourceType>InternetSite</b:SourceType>
    <b:Guid>{BEDEDF99-4964-41E9-9AD8-45135CE08574}</b:Guid>
    <b:InternetSiteTitle>The Official Website of Installation Management Command</b:InternetSiteTitle>
    <b:URL>http://www.imcom.army.mil/Organization/G9FamilyMWRPrograms.aspx</b:URL>
    <b:YearAccessed>2015</b:YearAccessed>
    <b:MonthAccessed>August</b:MonthAccessed>
    <b:DayAccessed>15</b:DayAccessed>
    <b:Title>G9- Morale, Welfare, and Recreation</b:Title>
    <b:RefOrder>140</b:RefOrder>
  </b:Source>
  <b:Source>
    <b:Tag>OGa09</b:Tag>
    <b:SourceType>InternetSite</b:SourceType>
    <b:Guid>{17CDCEF7-05FF-46EF-A324-14A79C881EE4}</b:Guid>
    <b:Title>DoDEA area director aligned to new posts</b:Title>
    <b:Year>2009</b:Year>
    <b:Month>May</b:Month>
    <b:Day>13</b:Day>
    <b:URL>http://www.dodea.edu/newsroom/pressreleases/20090513.cfm</b:URL>
    <b:YearAccessed>2015</b:YearAccessed>
    <b:MonthAccessed>August</b:MonthAccessed>
    <b:DayAccessed>28</b:DayAccessed>
    <b:Author>
      <b:Author>
        <b:NameList>
          <b:Person>
            <b:Last>O'Gara</b:Last>
            <b:First>Frank</b:First>
            <b:Middle>X</b:Middle>
          </b:Person>
          <b:Person>
            <b:Last>Kanelis</b:Last>
            <b:First>Elaine</b:First>
          </b:Person>
        </b:NameList>
      </b:Author>
    </b:Author>
    <b:RefOrder>141</b:RefOrder>
  </b:Source>
  <b:Source>
    <b:Tag>OGa081</b:Tag>
    <b:SourceType>DocumentFromInternetSite</b:SourceType>
    <b:Guid>{FBAA4F2F-3D46-4DC2-9B98-ADE9C641F570}</b:Guid>
    <b:Title>DoDEA director reflects on his service</b:Title>
    <b:Year>2008</b:Year>
    <b:Month>June</b:Month>
    <b:Day>25</b:Day>
    <b:URL>http://www.dodea.edu/newsroom/pressreleases/20080624.cfm</b:URL>
    <b:Author>
      <b:Author>
        <b:NameList>
          <b:Person>
            <b:Last>O'Gara</b:Last>
            <b:First>Frank</b:First>
            <b:Middle>X</b:Middle>
          </b:Person>
          <b:Person>
            <b:Last>Kanelis</b:Last>
            <b:First>Elaine</b:First>
          </b:Person>
        </b:NameList>
      </b:Author>
    </b:Author>
    <b:YearAccessed>2015</b:YearAccessed>
    <b:MonthAccessed>August</b:MonthAccessed>
    <b:DayAccessed>28</b:DayAccessed>
    <b:RefOrder>142</b:RefOrder>
  </b:Source>
  <b:Source>
    <b:Tag>OGa08</b:Tag>
    <b:SourceType>DocumentFromInternetSite</b:SourceType>
    <b:Guid>{5CBE3275-454F-4CFB-994D-0070A5AB13C6}</b:Guid>
    <b:Title>Facon named dodea chief of educational partnerships branch</b:Title>
    <b:Year>2008</b:Year>
    <b:Month>June</b:Month>
    <b:Day>13</b:Day>
    <b:URL>http://www.dodea.edu/newsroom/pressreleases/20080613.cfm</b:URL>
    <b:Author>
      <b:Author>
        <b:NameList>
          <b:Person>
            <b:Last>O'Gara</b:Last>
            <b:First>Frank</b:First>
            <b:Middle>X</b:Middle>
          </b:Person>
        </b:NameList>
      </b:Author>
    </b:Author>
    <b:YearAccessed>2015</b:YearAccessed>
    <b:MonthAccessed>August</b:MonthAccessed>
    <b:DayAccessed>28</b:DayAccessed>
    <b:RefOrder>143</b:RefOrder>
  </b:Source>
  <b:Source>
    <b:Tag>Def11</b:Tag>
    <b:SourceType>DocumentFromInternetSite</b:SourceType>
    <b:Guid>{2AE37124-8B5E-483D-893A-64A6933CB241}</b:Guid>
    <b:Title>Joint Personnel Support</b:Title>
    <b:InternetSiteTitle>Defense Technical Information Center</b:InternetSiteTitle>
    <b:Year>2011</b:Year>
    <b:Month>October</b:Month>
    <b:Day>24</b:Day>
    <b:URL>http://www.dtic.mil/doctrine/new_pubs/jp1_0.pdf</b:URL>
    <b:Author>
      <b:Author>
        <b:NameList>
          <b:Person>
            <b:Last>Defense</b:Last>
            <b:First>Department</b:First>
            <b:Middle>of</b:Middle>
          </b:Person>
        </b:NameList>
      </b:Author>
    </b:Author>
    <b:YearAccessed>2015</b:YearAccessed>
    <b:MonthAccessed>September</b:MonthAccessed>
    <b:DayAccessed>6</b:DayAccessed>
    <b:RefOrder>144</b:RefOrder>
  </b:Source>
  <b:Source>
    <b:Tag>Dep10</b:Tag>
    <b:SourceType>DocumentFromInternetSite</b:SourceType>
    <b:Guid>{19275239-E0F9-40F9-AA3D-362E337CB624}</b:Guid>
    <b:Title>Quadrennial Review Defense Report</b:Title>
    <b:InternetSiteTitle>Defense Technical Information Center</b:InternetSiteTitle>
    <b:Year>2010</b:Year>
    <b:Month>February</b:Month>
    <b:URL>http://www.dtic.mil/dtic/tr/fulltext/u2/a513713.pdf</b:URL>
    <b:Author>
      <b:Author>
        <b:NameList>
          <b:Person>
            <b:Last>Defense</b:Last>
            <b:First>Department</b:First>
            <b:Middle>of</b:Middle>
          </b:Person>
        </b:NameList>
      </b:Author>
    </b:Author>
    <b:YearAccessed>2015</b:YearAccessed>
    <b:MonthAccessed>September</b:MonthAccessed>
    <b:DayAccessed>9</b:DayAccessed>
    <b:RefOrder>145</b:RefOrder>
  </b:Source>
  <b:Source>
    <b:Tag>323se</b:Tag>
    <b:SourceType>Report</b:SourceType>
    <b:Guid>{BC14F72C-FBF7-4F93-B82F-37576394C791}</b:Guid>
    <b:URL>http://www.dtic.mil/congressional_budget/pdfs/FY2010_pdfs/HASC_111-166.pdf</b:URL>
    <b:Comments>Section 553</b:Comments>
    <b:Pages>323</b:Pages>
    <b:Title>National defense authorization act for fiscal year 2010 report of the committee on armed services house of representatives</b:Title>
    <b:Year>2009</b:Year>
    <b:Publisher>U.S. Government Printing Office</b:Publisher>
    <b:City>Washington</b:City>
    <b:ShortTitle>Permanent authority for enrollment</b:ShortTitle>
    <b:StandardNumber>111-166</b:StandardNumber>
    <b:YearAccessed>2015 </b:YearAccessed>
    <b:MonthAccessed>September</b:MonthAccessed>
    <b:DayAccessed>6</b:DayAccessed>
    <b:RefOrder>146</b:RefOrder>
  </b:Source>
  <b:Source>
    <b:Tag>Dep101</b:Tag>
    <b:SourceType>DocumentFromInternetSite</b:SourceType>
    <b:Guid>{2A43B6FB-9E55-4F0F-95E3-ADF4AE6A8885}</b:Guid>
    <b:Title>Functions of the department of defense and its major components</b:Title>
    <b:Year>2010</b:Year>
    <b:YearAccessed>2015</b:YearAccessed>
    <b:MonthAccessed>September</b:MonthAccessed>
    <b:DayAccessed>6</b:DayAccessed>
    <b:URL>http://www.dtic.mil/dtic/tr/fulltext/u2/a535601.pdf</b:URL>
    <b:Author>
      <b:Author>
        <b:NameList>
          <b:Person>
            <b:Last>Defense</b:Last>
            <b:First>Department</b:First>
            <b:Middle>of</b:Middle>
          </b:Person>
        </b:NameList>
      </b:Author>
    </b:Author>
    <b:InternetSiteTitle>Defense Technical Information Center</b:InternetSiteTitle>
    <b:Month>December</b:Month>
    <b:Day>21</b:Day>
    <b:ShortTitle>DoDD 5100.01</b:ShortTitle>
    <b:RefOrder>147</b:RefOrder>
  </b:Source>
  <b:Source>
    <b:Tag>Dep15</b:Tag>
    <b:SourceType>Report</b:SourceType>
    <b:Guid>{45F6DD6F-B2D7-4517-AC5A-ED40DB638773}</b:Guid>
    <b:Title>Department of Everything: Department of defense spending that has little to do with national security</b:Title>
    <b:YearAccessed>2015</b:YearAccessed>
    <b:MonthAccessed>September</b:MonthAccessed>
    <b:DayAccessed>6</b:DayAccessed>
    <b:URL>http://www.dtic.mil/dtic/tr/fulltext/u2/a570614.pdf</b:URL>
    <b:Author>
      <b:Author>
        <b:NameList>
          <b:Person>
            <b:Last>Coburn</b:Last>
            <b:First>Senator</b:First>
            <b:Middle>Tom A</b:Middle>
          </b:Person>
        </b:NameList>
      </b:Author>
    </b:Author>
    <b:Year>2012</b:Year>
    <b:City>Washington</b:City>
    <b:Institution>United States Senate</b:Institution>
    <b:RefOrder>148</b:RefOrder>
  </b:Source>
  <b:Source>
    <b:Tag>Els11</b:Tag>
    <b:SourceType>DocumentFromInternetSite</b:SourceType>
    <b:Guid>{B8C4F502-79F9-4301-887E-624648BFEC30}</b:Guid>
    <b:Author>
      <b:Author>
        <b:NameList>
          <b:Person>
            <b:Last>Else</b:Last>
            <b:First>Daniel</b:First>
            <b:Middle>H</b:Middle>
          </b:Person>
        </b:NameList>
      </b:Author>
      <b:ProducerName>
        <b:NameList>
          <b:Person>
            <b:Last>Service</b:Last>
            <b:First>Congressional</b:First>
            <b:Middle>Research</b:Middle>
          </b:Person>
        </b:NameList>
      </b:ProducerName>
    </b:Author>
    <b:Title>Military construction: An analysis of the fy2012 appropriation and authorization</b:Title>
    <b:InternetSiteTitle>Defense Technical Information Center</b:InternetSiteTitle>
    <b:Year>2011</b:Year>
    <b:Month>July</b:Month>
    <b:Day>13</b:Day>
    <b:URL>http://www.dtic.mil/dtic/tr/fulltext/u2/a591751.pdf</b:URL>
    <b:ProductionCompany>Congressional Research Service</b:ProductionCompany>
    <b:YearAccessed>2015</b:YearAccessed>
    <b:MonthAccessed>September</b:MonthAccessed>
    <b:DayAccessed>6</b:DayAccessed>
    <b:RefOrder>149</b:RefOrder>
  </b:Source>
  <b:Source>
    <b:Tag>20010</b:Tag>
    <b:SourceType>Report</b:SourceType>
    <b:Guid>{28B667E2-1237-4256-B827-EE32D049DFE8}</b:Guid>
    <b:Title>$200 billion in illustrative savings (Draft)</b:Title>
    <b:Year>2010</b:Year>
    <b:YearAccessed>2015</b:YearAccessed>
    <b:MonthAccessed>September</b:MonthAccessed>
    <b:DayAccessed>5</b:DayAccessed>
    <b:URL>https://www.fiscalcommission.gov/sites/fiscalcommission.gov/files/documents/Illustrative_List_11.10.2010.pdf</b:URL>
    <b:City>Washington</b:City>
    <b:Department>National Commission on Fiscal Responsibility and Reform</b:Department>
    <b:RefOrder>150</b:RefOrder>
  </b:Source>
  <b:Source>
    <b:Tag>Ann10</b:Tag>
    <b:SourceType>Report</b:SourceType>
    <b:Guid>{4B719D25-3A2B-48C6-99E5-792E108ED38E}</b:Guid>
    <b:Title>Annual report 2010</b:Title>
    <b:Year>2010</b:Year>
    <b:City>Alexandria</b:City>
    <b:Department>Department of Defense Education Activity</b:Department>
    <b:URL>http://www.dodea.edu/newsroom/publications/loader.cfm?csModule=security/getfile&amp;pageid=105415</b:URL>
    <b:RefOrder>151</b:RefOrder>
  </b:Source>
  <b:Source>
    <b:Tag>Bud04</b:Tag>
    <b:SourceType>Report</b:SourceType>
    <b:Guid>{48B6803C-320A-465F-8A91-0B86A8490D92}</b:Guid>
    <b:Title>Budget book fiscal year 2003</b:Title>
    <b:Year>2004</b:Year>
    <b:City>Alexandria</b:City>
    <b:Institution>Department of Defense Education Activity</b:Institution>
    <b:URL>http://www.dodea.edu/newsroom/publications/loader.cfm?csModule=security/getfile&amp;pageid=92601</b:URL>
    <b:RefOrder>152</b:RefOrder>
  </b:Source>
  <b:Source>
    <b:Tag>Bud06</b:Tag>
    <b:SourceType>Report</b:SourceType>
    <b:Guid>{CB7CBCAC-5398-4A43-9C55-3B78EEAE4F45}</b:Guid>
    <b:Title>Budget book fiscal year 2005</b:Title>
    <b:Year>2006</b:Year>
    <b:City>Alexandria</b:City>
    <b:URL>http://www.dodea.edu/newsroom/publications/loader.cfm?csModule=security/getfile&amp;pageid=92580</b:URL>
    <b:Institution>Department of Defense Education Activity</b:Institution>
    <b:RefOrder>153</b:RefOrder>
  </b:Source>
  <b:Source>
    <b:Tag>Bud05</b:Tag>
    <b:SourceType>Report</b:SourceType>
    <b:Guid>{578C55F7-0484-467E-930B-07A79310A62C}</b:Guid>
    <b:Title>Budget book fiscal year 2004</b:Title>
    <b:Year>2005</b:Year>
    <b:City>Alexandria</b:City>
    <b:Institution>Department of Defense Education Activity</b:Institution>
    <b:URL>http://www.dodea.edu/newsroom/publications/loader.cfm?csModule=security/getfile&amp;pageid=92603</b:URL>
    <b:RefOrder>154</b:RefOrder>
  </b:Source>
  <b:Source>
    <b:Tag>Bud07</b:Tag>
    <b:SourceType>Report</b:SourceType>
    <b:Guid>{3C1409FC-AE10-4F8A-B0EA-7D6F53BE926A}</b:Guid>
    <b:Title>Budget book fiscal year 2006</b:Title>
    <b:Year>2007</b:Year>
    <b:City>Alexandria</b:City>
    <b:Department>Department of Defense Education Activity</b:Department>
    <b:URL>http://www.dodea.edu/newsroom/publications/loader.cfm?csModule=security/getfile&amp;pageid=92586 </b:URL>
    <b:RefOrder>155</b:RefOrder>
  </b:Source>
  <b:Source>
    <b:Tag>Bud08</b:Tag>
    <b:SourceType>Report</b:SourceType>
    <b:Guid>{29C7D372-0A25-447E-B120-B4A6291F78E2}</b:Guid>
    <b:Title>Budget book fiscal year 2007</b:Title>
    <b:Year>2008</b:Year>
    <b:City>Alexandria</b:City>
    <b:Department>Department of Defense Education Activity</b:Department>
    <b:URL>http://www.dodea.edu/newsroom/publications/loader.cfm?csModule=security/getfile&amp;pageid=92571</b:URL>
    <b:RefOrder>156</b:RefOrder>
  </b:Source>
  <b:Source>
    <b:Tag>Bud12</b:Tag>
    <b:SourceType>Report</b:SourceType>
    <b:Guid>{F8B6ED63-59D2-48ED-A667-82FAA779F8DC}</b:Guid>
    <b:Title>Budget book fiscal year 2011</b:Title>
    <b:Year>2012</b:Year>
    <b:City>Alexandria</b:City>
    <b:Institution>Department of Defense Education Activity</b:Institution>
    <b:URL>http://www.dodea.edu/newsroom/publications/loader.cfm?csModule=security/getfile&amp;pageid=181442</b:URL>
    <b:RefOrder>157</b:RefOrder>
  </b:Source>
  <b:Source>
    <b:Tag>Bud11</b:Tag>
    <b:SourceType>Report</b:SourceType>
    <b:Guid>{CF0C6DA3-4AF2-45CF-A306-9F4B5B0C78C6}</b:Guid>
    <b:Title>Budget book fiscal year 2010</b:Title>
    <b:Year>2011</b:Year>
    <b:City>Alexandria</b:City>
    <b:Institution>Department of Defense Education Activity</b:Institution>
    <b:URL>http://www.dodea.edu/newsroom/publications/loader.cfm?csModule=security/getfile&amp;pageid=145863</b:URL>
    <b:RefOrder>158</b:RefOrder>
  </b:Source>
  <b:Source>
    <b:Tag>Bud10</b:Tag>
    <b:SourceType>Report</b:SourceType>
    <b:Guid>{A7D44DFB-DF95-408F-B173-331693C4D010}</b:Guid>
    <b:Title>Budget book fiscal year 2009</b:Title>
    <b:Year>2010</b:Year>
    <b:City>Alexandria</b:City>
    <b:Department>Department of Defense Education Activity</b:Department>
    <b:URL>http://www.dodea.edu/newsroom/publications/loader.cfm?csModule=security/getfile&amp;pageid=145860</b:URL>
    <b:RefOrder>159</b:RefOrder>
  </b:Source>
  <b:Source>
    <b:Tag>Bud09</b:Tag>
    <b:SourceType>Report</b:SourceType>
    <b:Guid>{B28724F6-9243-4E12-B17C-A3A33A711888}</b:Guid>
    <b:Title>Budget book fiscal year 2008</b:Title>
    <b:Year>2009</b:Year>
    <b:City>Alexandria</b:City>
    <b:Department>Department of Defense Education Activity</b:Department>
    <b:URL>http://www.dodea.edu/newsroom/publications/loader.cfm?csModule=security/getfile&amp;pageid=145859</b:URL>
    <b:RefOrder>160</b:RefOrder>
  </b:Source>
  <b:Source>
    <b:Tag>Bud13</b:Tag>
    <b:SourceType>Report</b:SourceType>
    <b:Guid>{848E1AE1-1BA9-467D-9394-BCCA1A4675B4}</b:Guid>
    <b:Title>Budget book fiscal year 2012</b:Title>
    <b:Year>2013</b:Year>
    <b:Institution>Department of Defense Education Activity</b:Institution>
    <b:URL>http://www.dodea.edu/newsroom/publications/loader.cfm?csModule=security/getfile&amp;pageid=223005</b:URL>
    <b:City>Alexandria</b:City>
    <b:RefOrder>161</b:RefOrder>
  </b:Source>
  <b:Source>
    <b:Tag>Bud14</b:Tag>
    <b:SourceType>Report</b:SourceType>
    <b:Guid>{B853099D-A122-4226-A715-FDB4EE2F95B4}</b:Guid>
    <b:Title>Budget book fiscal year 2013</b:Title>
    <b:Year>2014</b:Year>
    <b:City>Alexandria</b:City>
    <b:Institution>Department of Defense Education Activity</b:Institution>
    <b:URL>http://www.dodea.edu/newsroom/publications/loader.cfm?csModule=security/getfile&amp;pageid=363239</b:URL>
    <b:RefOrder>162</b:RefOrder>
  </b:Source>
  <b:Source>
    <b:Tag>Bud15</b:Tag>
    <b:SourceType>Report</b:SourceType>
    <b:Guid>{8877BD2B-0EDA-4877-85F3-7712569439D3}</b:Guid>
    <b:Title>Budget book fiscal year 2014</b:Title>
    <b:Year>2015</b:Year>
    <b:City>Alexandria</b:City>
    <b:Institution>Department of Defense Education Activity</b:Institution>
    <b:URL>http://www.dodea.edu/newsroom/publications/upload/DoDEA-FY-2014-Budget-Book-ppt-Read-Only.pdf</b:URL>
    <b:RefOrder>163</b:RefOrder>
  </b:Source>
  <b:Source>
    <b:Tag>Pre10</b:Tag>
    <b:SourceType>Misc</b:SourceType>
    <b:Guid>{C4CCA3B6-19FB-4026-B826-03985AE66144}</b:Guid>
    <b:Title>President obama establishes bipartisan national commission on fiscal responsibility and reform</b:Title>
    <b:Year>2010</b:Year>
    <b:Month>February</b:Month>
    <b:Day>18</b:Day>
    <b:URL>https://www.whitehouse.gov/the-press-office/president-obama-establishes-bipartisan-national-commission-fiscal-responsibility-an</b:URL>
    <b:City>Washington</b:City>
    <b:Publisher>Office of the Press Secretary</b:Publisher>
    <b:YearAccessed>2015</b:YearAccessed>
    <b:MonthAccessed>September</b:MonthAccessed>
    <b:DayAccessed>15</b:DayAccessed>
    <b:RefOrder>164</b:RefOrder>
  </b:Source>
  <b:Source>
    <b:Tag>Aug03</b:Tag>
    <b:SourceType>Report</b:SourceType>
    <b:Guid>{AB02A286-A8F5-48EF-AE61-9EE675948D8D}</b:Guid>
    <b:Title>Strategic assessment and development of interorganizational influence in the absence of hierarchical authority</b:Title>
    <b:Year>2003</b:Year>
    <b:City>Santa Monica</b:City>
    <b:Publisher>RAND</b:Publisher>
    <b:Author>
      <b:Author>
        <b:NameList>
          <b:Person>
            <b:Last>Augustine</b:Last>
            <b:First>Catherine</b:First>
            <b:Middle>H</b:Middle>
          </b:Person>
          <b:Person>
            <b:Last>Levy</b:Last>
            <b:First>Dina</b:First>
            <b:Middle>G</b:Middle>
          </b:Person>
          <b:Person>
            <b:Last>Benjamin</b:Last>
            <b:First>Roger</b:First>
            <b:Middle>W</b:Middle>
          </b:Person>
          <b:Person>
            <b:Last>Bikson</b:Last>
            <b:First>Tora</b:First>
            <b:Middle>K</b:Middle>
          </b:Person>
          <b:Person>
            <b:Last>Daley</b:Last>
            <b:First>Glenn</b:First>
            <b:Middle>A</b:Middle>
          </b:Person>
          <b:Person>
            <b:Last>Gates</b:Last>
            <b:First>Susan</b:First>
            <b:Middle>M</b:Middle>
          </b:Person>
          <b:Person>
            <b:Last>Kaganoff</b:Last>
            <b:First>Tessa</b:First>
          </b:Person>
          <b:Person>
            <b:Last>Moini</b:Last>
            <b:First>Joy</b:First>
            <b:Middle>s</b:Middle>
          </b:Person>
        </b:NameList>
      </b:Author>
    </b:Author>
    <b:Institution>National Defense Research Institute</b:Institution>
    <b:YearAccessed>2015</b:YearAccessed>
    <b:MonthAccessed>September</b:MonthAccessed>
    <b:DayAccessed>15</b:DayAccessed>
    <b:URL>http://www.rand.org/content/dam/rand/pubs/monograph_reports/2005/MR1561.pdf</b:URL>
    <b:RefOrder>165</b:RefOrder>
  </b:Source>
  <b:Source>
    <b:Tag>Bus14</b:Tag>
    <b:SourceType>Misc</b:SourceType>
    <b:Guid>{BC9681C1-C44C-4D87-8982-A34C0D465582}</b:Guid>
    <b:Title>Study could recommend closing some dodea schools</b:Title>
    <b:Year>2014</b:Year>
    <b:Month>November</b:Month>
    <b:Day>14</b:Day>
    <b:Author>
      <b:Author>
        <b:NameList>
          <b:Person>
            <b:Last>Bushatz</b:Last>
            <b:First>Amy</b:First>
          </b:Person>
        </b:NameList>
      </b:Author>
    </b:Author>
    <b:YearAccessed>2015</b:YearAccessed>
    <b:MonthAccessed>September</b:MonthAccessed>
    <b:DayAccessed>15</b:DayAccessed>
    <b:URL>http://www.military.com/daily-news/2013/11/14/study-could-recommend-closing-some-dodea-schools.html</b:URL>
    <b:RefOrder>32</b:RefOrder>
  </b:Source>
  <b:Source>
    <b:Tag>Chu09</b:Tag>
    <b:SourceType>ArticleInAPeriodical</b:SourceType>
    <b:Guid>{D02C7AEB-BBC2-4B62-93E3-46F7A2A2EE15}</b:Guid>
    <b:Title>DOD planning, programming, budgeting, and execution system: A path toward improvement</b:Title>
    <b:Year>2009</b:Year>
    <b:Author>
      <b:Author>
        <b:NameList>
          <b:Person>
            <b:Last>Church</b:Last>
            <b:First>Albert</b:First>
            <b:Middle>T</b:Middle>
          </b:Person>
          <b:Person>
            <b:Last>Warner</b:Last>
            <b:First>Ted</b:First>
          </b:Person>
        </b:NameList>
      </b:Author>
    </b:Author>
    <b:PeriodicalTitle>JFQ Joint Forces Quarterly</b:PeriodicalTitle>
    <b:Pages>80-84</b:Pages>
    <b:Edition>2nd Quarter</b:Edition>
    <b:Issue>53</b:Issue>
    <b:Publisher>NDU Press</b:Publisher>
    <b:RefOrder>166</b:RefOrder>
  </b:Source>
  <b:Source>
    <b:Tag>Sul08</b:Tag>
    <b:SourceType>Report</b:SourceType>
    <b:Guid>{2F682109-C57B-4636-BD41-ADD5937013E2}</b:Guid>
    <b:Year>2008</b:Year>
    <b:Month>September</b:Month>
    <b:Day>10</b:Day>
    <b:URL>http://www.dau.mil/search.aspx?q=sean+sullivan</b:URL>
    <b:Author>
      <b:Author>
        <b:NameList>
          <b:Person>
            <b:Last>Sullivan</b:Last>
            <b:First>Sean</b:First>
            <b:Middle>C</b:Middle>
          </b:Person>
        </b:NameList>
      </b:Author>
    </b:Author>
    <b:YearAccessed>2015</b:YearAccessed>
    <b:MonthAccessed>September</b:MonthAccessed>
    <b:DayAccessed>12</b:DayAccessed>
    <b:Title>Joint strategic planning system (JSPS)</b:Title>
    <b:Publisher>The United States Naval War College National Decision Making Department</b:Publisher>
    <b:City>Newport</b:City>
    <b:StandardNumber>PMP 18-1</b:StandardNumber>
    <b:RefOrder>167</b:RefOrder>
  </b:Source>
  <b:Source>
    <b:Tag>Tim08</b:Tag>
    <b:SourceType>DocumentFromInternetSite</b:SourceType>
    <b:Guid>{4389E355-A04A-4E1C-9D70-678249AE97BB}</b:Guid>
    <b:Author>
      <b:Author>
        <b:NameList>
          <b:Person>
            <b:Last>Timmermans</b:Last>
            <b:First>Jos</b:First>
          </b:Person>
        </b:NameList>
      </b:Author>
    </b:Author>
    <b:Title>Punctuated equilibrium in a non-linear system of action</b:Title>
    <b:Year>2008</b:Year>
    <b:InternetSiteTitle>Springerlink.com</b:InternetSiteTitle>
    <b:Month>September</b:Month>
    <b:Day>12</b:Day>
    <b:YearAccessed>2015</b:YearAccessed>
    <b:MonthAccessed>September</b:MonthAccessed>
    <b:DayAccessed>15</b:DayAccessed>
    <b:DOI>10.1007/s10588-008-9031-5</b:DOI>
    <b:RefOrder>168</b:RefOrder>
  </b:Source>
  <b:Source>
    <b:Tag>Sul09</b:Tag>
    <b:SourceType>Report</b:SourceType>
    <b:Guid>{C9ADE1CA-2F85-4D54-A1CC-B157421A8534}</b:Guid>
    <b:Author>
      <b:Author>
        <b:NameList>
          <b:Person>
            <b:Last>Sullivan</b:Last>
            <b:First>Sean</b:First>
            <b:Middle>C</b:Middle>
          </b:Person>
        </b:NameList>
      </b:Author>
    </b:Author>
    <b:Title>Defense resource allocation: The formal processes in u.s. defense planning</b:Title>
    <b:Year>2009</b:Year>
    <b:Publisher>The United States Naval War College</b:Publisher>
    <b:City>Newport</b:City>
    <b:Department>National Security Decision Making Department</b:Department>
    <b:Institution>The United States Naval War College</b:Institution>
    <b:StandardNumber>CSE 8-1</b:StandardNumber>
    <b:YearAccessed>2015</b:YearAccessed>
    <b:MonthAccessed>September</b:MonthAccessed>
    <b:DayAccessed>12</b:DayAccessed>
    <b:URL>http://www.dau.mil/search.aspx?q=sean+sullivan</b:URL>
    <b:RefOrder>169</b:RefOrder>
  </b:Source>
  <b:Source>
    <b:Tag>Dep13</b:Tag>
    <b:SourceType>DocumentFromInternetSite</b:SourceType>
    <b:Guid>{B5D4718A-A71B-4D44-9E86-CDBE096216DE}</b:Guid>
    <b:Year>2013</b:Year>
    <b:Month>March</b:Month>
    <b:Day>21</b:Day>
    <b:InternetSiteTitle>Department of Defense Education Activity</b:InternetSiteTitle>
    <b:URL>http://www.dodea.edu/nonDoD/upload/NDSP_Letter_SY2013-2014_Guidance.pdf</b:URL>
    <b:YearAccessed>2015</b:YearAccessed>
    <b:MonthAccessed>July 9</b:MonthAccessed>
    <b:Title>NDSP Letter to Parents SY2013-2014</b:Title>
    <b:RefOrder>21</b:RefOrder>
  </b:Source>
  <b:Source>
    <b:Tag>DoD</b:Tag>
    <b:SourceType>InternetSite</b:SourceType>
    <b:Guid>{00E2B491-A9DE-4E92-AF0C-69881FBAE0F9}</b:Guid>
    <b:Author>
      <b:Author>
        <b:NameList>
          <b:Person>
            <b:Last>DoDEA</b:Last>
          </b:Person>
        </b:NameList>
      </b:Author>
    </b:Author>
    <b:Title>Sample Freedom of Information Act Letter</b:Title>
    <b:URL>http://www.dodea.edu/foia.cfm</b:URL>
    <b:RefOrder>170</b:RefOrder>
  </b:Source>
  <b:Source>
    <b:Tag>Sie02</b:Tag>
    <b:SourceType>Report</b:SourceType>
    <b:Guid>{925E204A-F091-415F-A5E0-E94A37EE0A81}</b:Guid>
    <b:Title>"Mission creep": An examination of an overused and misunderstood term</b:Title>
    <b:Year>2002</b:Year>
    <b:City>Alexandria</b:City>
    <b:Publisher>Center for Naval Analyses</b:Publisher>
    <b:Author>
      <b:Author>
        <b:NameList>
          <b:Person>
            <b:Last>Siegel</b:Last>
            <b:First>Adam</b:First>
            <b:Middle>B</b:Middle>
          </b:Person>
        </b:NameList>
      </b:Author>
    </b:Author>
    <b:RefOrder>171</b:RefOrder>
  </b:Source>
  <b:Source>
    <b:Tag>Blu13</b:Tag>
    <b:SourceType>Report</b:SourceType>
    <b:Guid>{D6EEEB21-0C37-4D85-82B5-F46E2C51FB1B}</b:Guid>
    <b:Author>
      <b:Author>
        <b:NameList>
          <b:Person>
            <b:Last>Blum</b:Last>
            <b:First>Robert</b:First>
            <b:Middle>Wm</b:Middle>
          </b:Person>
          <b:Person>
            <b:Last>Blum</b:Last>
            <b:First>Lynne</b:First>
            <b:Middle>Michael</b:Middle>
          </b:Person>
          <b:Person>
            <b:Last>Hughes</b:Last>
            <b:First>M.E</b:First>
          </b:Person>
          <b:Person>
            <b:Last>Mmari</b:Last>
            <b:First>Kristin</b:First>
          </b:Person>
          <b:Person>
            <b:Last>Parekh</b:Last>
            <b:First>Jenita</b:First>
          </b:Person>
        </b:NameList>
      </b:Author>
    </b:Author>
    <b:Title>The military child education in hawaii study</b:Title>
    <b:Year>2013</b:Year>
    <b:Comments>comissioned by US Pacific Command and implemented by Johns Hopkins Bloomberg School of Public Health in partnership with University of Hawaii</b:Comments>
    <b:RefOrder>29</b:RefOrder>
  </b:Source>
  <b:Source>
    <b:Tag>Dep07</b:Tag>
    <b:SourceType>Misc</b:SourceType>
    <b:Guid>{9A4300B9-361E-4090-8DE6-91516C4ACECD}</b:Guid>
    <b:Title>Department of defense authorization for appropriations for fiscal year 2008 part 1</b:Title>
    <b:PublicationTitle>Hearings before the committee on armed services united states senate one hundred tenth congress first session</b:PublicationTitle>
    <b:Year>2007</b:Year>
    <b:Month>May</b:Month>
    <b:Day>17</b:Day>
    <b:City>Washington</b:City>
    <b:Publisher>U.S Government Printing Office</b:Publisher>
    <b:Edition>S. HRG 110-201, PT.1</b:Edition>
    <b:RefOrder>172</b:RefOrder>
  </b:Source>
  <b:Source>
    <b:Tag>Col12</b:Tag>
    <b:SourceType>ArticleInAPeriodical</b:SourceType>
    <b:Guid>{3441E515-1391-4FAB-B6A8-BCAF418C593E}</b:Guid>
    <b:Title>Ire over hawaii schools not enough to justify military-only education</b:Title>
    <b:Year>2012</b:Year>
    <b:Month>January</b:Month>
    <b:Day>8</b:Day>
    <b:Author>
      <b:Author>
        <b:NameList>
          <b:Person>
            <b:Last>Cole</b:Last>
            <b:First>William</b:First>
          </b:Person>
        </b:NameList>
      </b:Author>
    </b:Author>
    <b:PeriodicalTitle>McClatchy-Tribune Business News</b:PeriodicalTitle>
    <b:YearAccessed>2016</b:YearAccessed>
    <b:MonthAccessed>January</b:MonthAccessed>
    <b:DayAccessed>16</b:DayAccessed>
    <b:URL>http://search.proquest.com/docview/914534087?accountid=12964</b:URL>
    <b:RefOrder>173</b:RefOrder>
  </b:Source>
  <b:Source>
    <b:Tag>USE10</b:Tag>
    <b:SourceType>Misc</b:SourceType>
    <b:Guid>{9F3AF70E-67F3-4D3A-8983-3F37EDFC85BB}</b:Guid>
    <b:Title>USEUCOM Infrastructure Update</b:Title>
    <b:Year>2010</b:Year>
    <b:Month>July</b:Month>
    <b:Day>19</b:Day>
    <b:Publisher>EUCOM EC-J4</b:Publisher>
    <b:RefOrder>174</b:RefOrder>
  </b:Source>
  <b:Source>
    <b:Tag>Cha101</b:Tag>
    <b:SourceType>JournalArticle</b:SourceType>
    <b:Guid>{051CA9BD-6314-4673-AF15-61B510CE2E4B}</b:Guid>
    <b:Title>The impact of parental deployment on child social and emotional functioning: Perspectives of school staff</b:Title>
    <b:Year>2010</b:Year>
    <b:JournalName>Journal of Adolescent Health</b:JournalName>
    <b:Pages>1-6</b:Pages>
    <b:Author>
      <b:Author>
        <b:NameList>
          <b:Person>
            <b:Last>Chandra</b:Last>
            <b:First>Anita</b:First>
          </b:Person>
          <b:Person>
            <b:Last>Martin</b:Last>
            <b:First>Laurie</b:First>
            <b:Middle>T</b:Middle>
          </b:Person>
          <b:Person>
            <b:Last>Hawkins</b:Last>
            <b:First>Stacy</b:First>
            <b:Middle>Ann</b:Middle>
          </b:Person>
          <b:Person>
            <b:Last>Richardson</b:Last>
            <b:First>Amy</b:First>
          </b:Person>
        </b:NameList>
      </b:Author>
    </b:Author>
    <b:RefOrder>175</b:RefOrder>
  </b:Source>
  <b:Source>
    <b:Tag>Nav</b:Tag>
    <b:SourceType>Misc</b:SourceType>
    <b:Guid>{7D133C5B-4C7F-47EF-B3B0-7020F5EF79CE}</b:Guid>
    <b:Title>Navy School Liaison Officer</b:Title>
    <b:Publisher>Navy Child and Youth Programs (CYP)</b:Publisher>
    <b:URL>www.cnic.navy.mil/cyp</b:URL>
    <b:RefOrder>176</b:RefOrder>
  </b:Source>
  <b:Source>
    <b:Tag>Ove05</b:Tag>
    <b:SourceType>Misc</b:SourceType>
    <b:Guid>{A6FA0292-63B2-4B32-B9EA-21B75519B7B4}</b:Guid>
    <b:Title>Overseas Dependents Education in USEUCOM</b:Title>
    <b:PublicationTitle>Directive Number 30-13</b:PublicationTitle>
    <b:Year>2005</b:Year>
    <b:Month>February</b:Month>
    <b:Day>16</b:Day>
    <b:RefOrder>177</b:RefOrder>
  </b:Source>
  <b:Source>
    <b:Tag>Les13</b:Tag>
    <b:SourceType>JournalArticle</b:SourceType>
    <b:Guid>{875416A4-517C-4EB9-90CD-2B873A7D292A}</b:Guid>
    <b:Title>How wartime military service affects children and families</b:Title>
    <b:Year>2013</b:Year>
    <b:Publisher>Princeton University</b:Publisher>
    <b:Pages>121-141</b:Pages>
    <b:Volume>23</b:Volume>
    <b:Edition>2</b:Edition>
    <b:Issue>Fall</b:Issue>
    <b:URL>www.futureofchildren.org</b:URL>
    <b:Author>
      <b:Author>
        <b:NameList>
          <b:Person>
            <b:Last>Lester</b:Last>
            <b:First>Patricia</b:First>
          </b:Person>
          <b:Person>
            <b:Last>Flake</b:Last>
            <b:First>Eric</b:First>
          </b:Person>
        </b:NameList>
      </b:Author>
    </b:Author>
    <b:JournalName>The Future of Children</b:JournalName>
    <b:RefOrder>178</b:RefOrder>
  </b:Source>
  <b:Source>
    <b:Tag>Arm10</b:Tag>
    <b:SourceType>Misc</b:SourceType>
    <b:Guid>{365F1140-2BAE-4225-BF6C-661CA27F7ABC}</b:Guid>
    <b:Title>Army School Support Services Strategic Plan 2009-2013</b:Title>
    <b:Year>2010</b:Year>
    <b:Month>February</b:Month>
    <b:Publisher>FMWR</b:Publisher>
    <b:RefOrder>179</b:RefOrder>
  </b:Source>
  <b:Source>
    <b:Tag>Blu10</b:Tag>
    <b:SourceType>Misc</b:SourceType>
    <b:Guid>{DFBF24BF-851B-46B5-A11F-5814CBFC5B43}</b:Guid>
    <b:Title>Blue star family 2010 military family lifestyle survey</b:Title>
    <b:Year>2010</b:Year>
    <b:Month>September</b:Month>
    <b:Day>10</b:Day>
    <b:URL>http://www.slideshare.net/BlueStarFamilies/2010-military-family-lifestyle-survey</b:URL>
    <b:Comments>Presented to Joint Session of the Senate and House Military Family Caucus</b:Comments>
    <b:YearAccessed>2015</b:YearAccessed>
    <b:MonthAccessed>Decemeber</b:MonthAccessed>
    <b:DayAccessed>15</b:DayAccessed>
    <b:Publisher>Blue Shield of California Foundation</b:Publisher>
    <b:RefOrder>180</b:RefOrder>
  </b:Source>
  <b:Source>
    <b:Tag>Resp15</b:Tag>
    <b:SourceType>Interview</b:SourceType>
    <b:Guid>{011B1A92-CBC3-436A-B40F-90CE23AAC0F7}</b:Guid>
    <b:Author>
      <b:Interviewee>
        <b:NameList>
          <b:Person>
            <b:Last>15</b:Last>
            <b:First>Respondent</b:First>
          </b:Person>
        </b:NameList>
      </b:Interviewee>
      <b:Interviewer>
        <b:NameList>
          <b:Person>
            <b:Last>Langenderfer</b:Last>
            <b:First>Michelle</b:First>
          </b:Person>
        </b:NameList>
      </b:Interviewer>
    </b:Author>
    <b:Year>2015</b:Year>
    <b:Month>November</b:Month>
    <b:Day>17</b:Day>
    <b:RefOrder>181</b:RefOrder>
  </b:Source>
  <b:Source>
    <b:Tag>Resp12</b:Tag>
    <b:SourceType>Interview</b:SourceType>
    <b:Guid>{E666BBB4-FFCD-47C1-8FC0-DEC63F4DABA5}</b:Guid>
    <b:Year>2015</b:Year>
    <b:Author>
      <b:Interviewee>
        <b:NameList>
          <b:Person>
            <b:Last>12</b:Last>
            <b:First>Respondent</b:First>
          </b:Person>
        </b:NameList>
      </b:Interviewee>
      <b:Interviewer>
        <b:NameList>
          <b:Person>
            <b:Last>Langenderfer</b:Last>
            <b:First>Michelle</b:First>
          </b:Person>
        </b:NameList>
      </b:Interviewer>
    </b:Author>
    <b:Month>October</b:Month>
    <b:Day>9</b:Day>
    <b:RefOrder>182</b:RefOrder>
  </b:Source>
  <b:Source>
    <b:Tag>Resp17</b:Tag>
    <b:SourceType>Interview</b:SourceType>
    <b:Guid>{0E06596F-72BE-4DBF-B642-633E3B1E8230}</b:Guid>
    <b:Author>
      <b:Interviewee>
        <b:NameList>
          <b:Person>
            <b:Last>17</b:Last>
            <b:First>Respondent</b:First>
          </b:Person>
        </b:NameList>
      </b:Interviewee>
      <b:Interviewer>
        <b:NameList>
          <b:Person>
            <b:Last>Langenderfer</b:Last>
            <b:First>Michelle</b:First>
          </b:Person>
        </b:NameList>
      </b:Interviewer>
    </b:Author>
    <b:Year>2015</b:Year>
    <b:Month>November </b:Month>
    <b:Day>7</b:Day>
    <b:RefOrder>183</b:RefOrder>
  </b:Source>
  <b:Source>
    <b:Tag>Maj101</b:Tag>
    <b:SourceType>InternetSite</b:SourceType>
    <b:Guid>{ABB1A07E-4758-4761-93AE-7A775EA00983}</b:Guid>
    <b:Author>
      <b:Interviewee>
        <b:NameList>
          <b:Person>
            <b:Last>Snodgrass</b:Last>
            <b:First>Major</b:First>
            <b:Middle>General Michael</b:Middle>
          </b:Person>
        </b:NameList>
      </b:Interviewee>
      <b:Interviewer>
        <b:NameList>
          <b:Person>
            <b:Last>Hoffman</b:Last>
            <b:First>Michael</b:First>
          </b:Person>
        </b:NameList>
      </b:Interviewer>
      <b:Editor>
        <b:NameList>
          <b:Person>
            <b:Last>Affairs</b:Last>
            <b:First>US</b:First>
            <b:Middle>AFRICOM Public</b:Middle>
          </b:Person>
        </b:NameList>
      </b:Editor>
    </b:Author>
    <b:Title>Transcript: Air force times interview with major general michael snodgrass, u.s. africa command chief of staff</b:Title>
    <b:Year>2010</b:Year>
    <b:Month>June</b:Month>
    <b:Day>16</b:Day>
    <b:YearAccessed>2015</b:YearAccessed>
    <b:MonthAccessed>December</b:MonthAccessed>
    <b:DayAccessed>14</b:DayAccessed>
    <b:URL>http://www/africom.mil/Newsroom/Transcript/7631/transcript-air-force-times-interview-with-major-ge</b:URL>
    <b:RefOrder>184</b:RefOrder>
  </b:Source>
  <b:Source>
    <b:Tag>Com04</b:Tag>
    <b:SourceType>DocumentFromInternetSite</b:SourceType>
    <b:Guid>{3DDE302F-EB89-45FA-92C7-FEE80DFDE93E}</b:Guid>
    <b:Title>Component Command Council (CCAC)</b:Title>
    <b:Year>2004</b:Year>
    <b:Month>March</b:Month>
    <b:URL>http://www.powershow.com/view/5600a-ODNmY/Component_Command_Advisory_Council_CACC_powerpoint_ppt_presentation</b:URL>
    <b:Author>
      <b:Author>
        <b:NameList>
          <b:Person>
            <b:Last>Agency</b:Last>
            <b:First>Installation</b:First>
            <b:Middle>Management</b:Middle>
          </b:Person>
        </b:NameList>
      </b:Author>
    </b:Author>
    <b:RefOrder>185</b:RefOrder>
  </b:Source>
  <b:Source>
    <b:Tag>Pol09</b:Tag>
    <b:SourceType>DocumentFromInternetSite</b:SourceType>
    <b:Guid>{47476834-4B89-435C-9488-876CF9A9439E}</b:Guid>
    <b:Title>Rep. chet edwards holds a hearing on the u.s. european command</b:Title>
    <b:Year>2009</b:Year>
    <b:Month>March</b:Month>
    <b:Day>25</b:Day>
    <b:InternetSiteTitle>ProQuest</b:InternetSiteTitle>
    <b:URL>http://search.proquest.com/docview/467146518?accountid=12964</b:URL>
    <b:Author>
      <b:ProducerName>
        <b:NameList>
          <b:Person>
            <b:Last>Call</b:Last>
            <b:First>CQ</b:First>
            <b:Middle>Roll</b:Middle>
          </b:Person>
        </b:NameList>
      </b:ProducerName>
    </b:Author>
    <b:YearAccessed>2016</b:YearAccessed>
    <b:MonthAccessed>January</b:MonthAccessed>
    <b:DayAccessed>16</b:DayAccessed>
    <b:RefOrder>186</b:RefOrder>
  </b:Source>
  <b:Source>
    <b:Tag>Car15</b:Tag>
    <b:SourceType>Report</b:SourceType>
    <b:Guid>{AA474FB7-C9FE-4E3C-B669-1C612FCA5025}</b:Guid>
    <b:Author>
      <b:Author>
        <b:NameList>
          <b:Person>
            <b:Last>Carter</b:Last>
            <b:First>Phillip</b:First>
          </b:Person>
          <b:Person>
            <b:Last>Dempsey</b:Last>
            <b:First>Dr.</b:First>
            <b:Middle>Jason</b:Middle>
          </b:Person>
          <b:Person>
            <b:Last>Kidder</b:Last>
            <b:First>Katherine</b:First>
          </b:Person>
          <b:Person>
            <b:Last>Schafer</b:Last>
            <b:First>Amy</b:First>
          </b:Person>
        </b:NameList>
      </b:Author>
    </b:Author>
    <b:Title>Passing the baton: A bipartisan 2016 agenda for the veteran and military community</b:Title>
    <b:Year>2015</b:Year>
    <b:Publisher>Center for a New American Security</b:Publisher>
    <b:City>Washington</b:City>
    <b:RefOrder>187</b:RefOrder>
  </b:Source>
  <b:Source>
    <b:Tag>Cha10</b:Tag>
    <b:SourceType>DocumentFromInternetSite</b:SourceType>
    <b:Guid>{82C0EA0A-C92D-4698-9226-CE0359CE3357}</b:Guid>
    <b:Author>
      <b:Author>
        <b:NameList>
          <b:Person>
            <b:Last>Chandra</b:Last>
            <b:First>Anita</b:First>
          </b:Person>
        </b:NameList>
      </b:Author>
    </b:Author>
    <b:Title>Children on the homefront: The experiences of children from military families, testimony presented before the house armed services committee, subcommittee on military personnel on march 9, 2010</b:Title>
    <b:Year>2010</b:Year>
    <b:Publisher>RAND Corporation</b:Publisher>
    <b:City>Santa Monica</b:City>
    <b:ThesisType>Testimony Presented before the House Armed Services Committee, Subcommittee on Military Personnel on March 9, 2010</b:ThesisType>
    <b:Comments>Testimony Presented before the House Armed Services Committee, Subcommittee on Military Personnel on March 9, 2010</b:Comments>
    <b:URL>www.rand.org</b:URL>
    <b:InternetSiteTitle>RAND Corporation</b:InternetSiteTitle>
    <b:Month>March</b:Month>
    <b:RefOrder>188</b:RefOrder>
  </b:Source>
  <b:Source>
    <b:Tag>Cla13</b:Tag>
    <b:SourceType>Misc</b:SourceType>
    <b:Guid>{1F2D777D-9D56-4275-901F-26FAFE10AE73}</b:Guid>
    <b:Author>
      <b:Author>
        <b:NameList>
          <b:Person>
            <b:Last>Clark</b:Last>
            <b:First>Alice</b:First>
            <b:Middle>M</b:Middle>
          </b:Person>
        </b:NameList>
      </b:Author>
    </b:Author>
    <b:Year>2013</b:Year>
    <b:City>Ann Arbor</b:City>
    <b:Publisher>ProQuest LLC</b:Publisher>
    <b:PublicationTitle>The effects of frequent relocations and deployments on the educational experience of military children: An autoethnography of a soldier (Doctoral dissertation)</b:PublicationTitle>
    <b:RefOrder>189</b:RefOrder>
  </b:Source>
  <b:Source>
    <b:Tag>Pol08</b:Tag>
    <b:SourceType>InternetSite</b:SourceType>
    <b:Guid>{4EFA6E81-5A2C-4375-B543-E69FFD45857F}</b:Guid>
    <b:Title>Poland, U.S. sign missile shield deal</b:Title>
    <b:Year>2008</b:Year>
    <b:Month>August</b:Month>
    <b:Day>15</b:Day>
    <b:InternetSiteTitle>CNN.com</b:InternetSiteTitle>
    <b:URL>http://edition.cnn.com/2008/WORLD/europe/08/15/poland.us.shield/index.html</b:URL>
    <b:Author>
      <b:Author>
        <b:NameList>
          <b:Person>
            <b:Last>CNN</b:Last>
          </b:Person>
        </b:NameList>
      </b:Author>
    </b:Author>
    <b:RefOrder>190</b:RefOrder>
  </b:Source>
  <b:Source>
    <b:Tag>Dwe</b:Tag>
    <b:SourceType>Book</b:SourceType>
    <b:Guid>{E42DD70D-2435-4294-B7C9-09021BB6AAEE}</b:Guid>
    <b:Title>Mindset: The new psychology of success how we can learn to fulfill our potential</b:Title>
    <b:Author>
      <b:Author>
        <b:NameList>
          <b:Person>
            <b:Last>Dweck</b:Last>
            <b:First>Carol</b:First>
          </b:Person>
        </b:NameList>
      </b:Author>
    </b:Author>
    <b:Year>2007</b:Year>
    <b:City>New York</b:City>
    <b:Publisher>Random House</b:Publisher>
    <b:RefOrder>191</b:RefOrder>
  </b:Source>
  <b:Source>
    <b:Tag>Fei13</b:Tag>
    <b:SourceType>Report</b:SourceType>
    <b:Guid>{CE867B65-546D-478F-A541-412A83D34774}</b:Guid>
    <b:Author>
      <b:Author>
        <b:NameList>
          <b:Person>
            <b:Last>Feickert</b:Last>
            <b:First>Andrew</b:First>
          </b:Person>
        </b:NameList>
      </b:Author>
    </b:Author>
    <b:Title>The unified command plan and combatant commands: Background and issues for congress</b:Title>
    <b:Year>2013</b:Year>
    <b:Publisher>Congressional Research Service</b:Publisher>
    <b:City>Washington, D.C.</b:City>
    <b:RefOrder>192</b:RefOrder>
  </b:Source>
  <b:Source>
    <b:Tag>Gat14</b:Tag>
    <b:SourceType>Book</b:SourceType>
    <b:Guid>{5B229C1B-B719-4E79-A6FE-4886BFB013C7}</b:Guid>
    <b:Title>Duty: Memoirs of a secretary at war</b:Title>
    <b:Year>2014</b:Year>
    <b:Author>
      <b:Author>
        <b:NameList>
          <b:Person>
            <b:Last>Gates</b:Last>
            <b:First>Robert</b:First>
            <b:Middle>M</b:Middle>
          </b:Person>
        </b:NameList>
      </b:Author>
    </b:Author>
    <b:City>New York</b:City>
    <b:Publisher>Alfred A. Knopf</b:Publisher>
    <b:RefOrder>22</b:RefOrder>
  </b:Source>
  <b:Source>
    <b:Tag>Leo09</b:Tag>
    <b:SourceType>Misc</b:SourceType>
    <b:Guid>{B84AD3A5-D239-4CD2-A00C-B62559184D18}</b:Guid>
    <b:Author>
      <b:Author>
        <b:NameList>
          <b:Person>
            <b:Last>Leonhart</b:Last>
            <b:First>Mary</b:First>
            <b:Middle>K</b:Middle>
          </b:Person>
        </b:NameList>
      </b:Author>
    </b:Author>
    <b:PublicationTitle>Successful principals leading school improvement in overseas schools educating a large number of children with military parents: A qualitative study (Doctoral dissertation)</b:PublicationTitle>
    <b:Year>2009</b:Year>
    <b:City>Ann Arbor</b:City>
    <b:Publisher>ProQuest LLC</b:Publisher>
    <b:RefOrder>193</b:RefOrder>
  </b:Source>
  <b:Source>
    <b:Tag>Lit15</b:Tag>
    <b:SourceType>InternetSite</b:SourceType>
    <b:Guid>{170446ED-6E70-420A-AC16-1B4D44473782}</b:Guid>
    <b:Title>IT upgrades, sustainability are hallmarks of stuttgart campus project</b:Title>
    <b:Year>2015</b:Year>
    <b:Month>September</b:Month>
    <b:Day>28</b:Day>
    <b:Author>
      <b:Author>
        <b:NameList>
          <b:Person>
            <b:Last>Little</b:Last>
            <b:First>Vincent</b:First>
          </b:Person>
        </b:NameList>
      </b:Author>
    </b:Author>
    <b:InternetSiteTitle>www.army.mil The Official Homepage of the United States Army</b:InternetSiteTitle>
    <b:YearAccessed>2016</b:YearAccessed>
    <b:MonthAccessed>January</b:MonthAccessed>
    <b:DayAccessed>27</b:DayAccessed>
    <b:RefOrder>33</b:RefOrder>
  </b:Source>
  <b:Source>
    <b:Tag>RAN15</b:Tag>
    <b:SourceType>Report</b:SourceType>
    <b:Guid>{2B447681-4B10-4C44-BB13-A56C46B33DD2}</b:Guid>
    <b:URL>http://www.dtic.mil/dtic/tr/fulltext/u2/a590553.pdf</b:URL>
    <b:Author>
      <b:Author>
        <b:NameList>
          <b:Person>
            <b:Last>Lostumbo</b:Last>
            <b:First>Michael</b:First>
            <b:Middle>J</b:Middle>
          </b:Person>
          <b:Person>
            <b:Last>McNerney</b:Last>
            <b:First>Michael</b:First>
            <b:Middle>J</b:Middle>
          </b:Person>
          <b:Person>
            <b:Last>Peltz</b:Last>
            <b:First>Eric</b:First>
          </b:Person>
          <b:Person>
            <b:Last>Eaton</b:Last>
            <b:First>Derek</b:First>
          </b:Person>
          <b:Person>
            <b:Last>Frelinger</b:Last>
            <b:First>David</b:First>
            <b:Middle>R</b:Middle>
          </b:Person>
          <b:Person>
            <b:Last>Greenfield</b:Last>
            <b:First>Victoria</b:First>
          </b:Person>
          <b:Person>
            <b:Last>Halliday</b:Last>
            <b:First>John</b:First>
          </b:Person>
          <b:Person>
            <b:Last>Mills</b:Last>
            <b:First>Patrick</b:First>
          </b:Person>
          <b:Person>
            <b:Last>Nardulli</b:Last>
            <b:First>Bruce</b:First>
            <b:Middle>R</b:Middle>
          </b:Person>
          <b:Person>
            <b:Last>Pettyjohn</b:Last>
            <b:First>Stacie</b:First>
            <b:Middle>L</b:Middle>
          </b:Person>
          <b:Person>
            <b:Last>Sollinger</b:Last>
            <b:First>Jerry</b:First>
            <b:Middle>M</b:Middle>
          </b:Person>
          <b:Person>
            <b:Last>Worman</b:Last>
            <b:First>Stephen</b:First>
            <b:Middle>M</b:Middle>
          </b:Person>
        </b:NameList>
      </b:Author>
    </b:Author>
    <b:YearAccessed>2015</b:YearAccessed>
    <b:MonthAccessed>September</b:MonthAccessed>
    <b:DayAccessed>6</b:DayAccessed>
    <b:Title>Overseas basing of u.s. military forces: An assessment of relative costs and strategic benefits</b:Title>
    <b:Year>2013</b:Year>
    <b:Publisher>RAND Corporation</b:Publisher>
    <b:Department>National Defense Research Institute</b:Department>
    <b:Comments>487 pages</b:Comments>
    <b:RefOrder>194</b:RefOrder>
  </b:Source>
  <b:Source>
    <b:Tag>Min09</b:Tag>
    <b:SourceType>ArticleInAPeriodical</b:SourceType>
    <b:Guid>{AAB119D4-4976-4593-9E2A-354D44E671CC}</b:Guid>
    <b:Title>Policy entrepreneurship and policy change</b:Title>
    <b:Year>2009</b:Year>
    <b:Author>
      <b:Author>
        <b:NameList>
          <b:Person>
            <b:Last>Mintrom</b:Last>
            <b:First>Michael</b:First>
          </b:Person>
          <b:Person>
            <b:Last>Norman</b:Last>
            <b:First>Phillipa</b:First>
          </b:Person>
        </b:NameList>
      </b:Author>
    </b:Author>
    <b:PeriodicalTitle>The Policy Studies Journal</b:PeriodicalTitle>
    <b:Pages>649-667</b:Pages>
    <b:Publisher>Wiley Periodicals, Inc</b:Publisher>
    <b:Volume>37</b:Volume>
    <b:Issue>4</b:Issue>
    <b:RefOrder>28</b:RefOrder>
  </b:Source>
  <b:Source>
    <b:Tag>Van13</b:Tag>
    <b:SourceType>ArticleInAPeriodical</b:SourceType>
    <b:Guid>{3959BADE-6F77-4FBE-BEBF-271C94A6F7D8}</b:Guid>
    <b:Title>Work starts on new school in stuttgart</b:Title>
    <b:Year>2013</b:Year>
    <b:Month>November</b:Month>
    <b:Day>12</b:Day>
    <b:Author>
      <b:Author>
        <b:NameList>
          <b:Person>
            <b:Last>Vandiver</b:Last>
            <b:First>John</b:First>
          </b:Person>
        </b:NameList>
      </b:Author>
    </b:Author>
    <b:PeriodicalTitle>Stars and Stripes</b:PeriodicalTitle>
    <b:RefOrder>195</b:RefOrder>
  </b:Source>
  <b:Source>
    <b:Tag>Wie</b:Tag>
    <b:SourceType>BookSection</b:SourceType>
    <b:Guid>{2898F296-5C58-4187-A304-847E0476F65C}</b:Guid>
    <b:Author>
      <b:Author>
        <b:NameList>
          <b:Person>
            <b:Last>Weible</b:Last>
            <b:First>Christopher</b:First>
            <b:Middle>M</b:Middle>
          </b:Person>
          <b:Person>
            <b:Last>Sabatier</b:Last>
            <b:First>Paul</b:First>
            <b:Middle>A</b:Middle>
          </b:Person>
        </b:NameList>
      </b:Author>
    </b:Author>
    <b:Title>A guide to the advocacy framework</b:Title>
    <b:BookTitle>Handbook of Public Policy Analysis</b:BookTitle>
    <b:RefOrder>27</b:RefOrder>
  </b:Source>
  <b:Source>
    <b:Tag>Dep071</b:Tag>
    <b:SourceType>DocumentFromInternetSite</b:SourceType>
    <b:Guid>{9DDD349A-04D5-4BDB-887C-25C77F794D30}</b:Guid>
    <b:Title>DoD Directive 1342.20 Department of Defense Education Acitvity (DoDEA)</b:Title>
    <b:InternetSiteTitle>Department of Defense Education Activity</b:InternetSiteTitle>
    <b:Year>1992, 2007</b:Year>
    <b:Month>October</b:Month>
    <b:Day>13, 19</b:Day>
    <b:RefOrder>1</b:RefOrder>
  </b:Source>
  <b:Source>
    <b:Tag>Dep03</b:Tag>
    <b:SourceType>DocumentFromInternetSite</b:SourceType>
    <b:Guid>{17DB9420-AC9F-48A2-AE4D-7A51180D5928}</b:Guid>
    <b:Title>DoD DIrective 5128.8 Principle Deputy Under Secretary of Defense for Personnel and Readiness</b:Title>
    <b:InternetSiteTitle>Department of Defense Education Activity</b:InternetSiteTitle>
    <b:Year>2003</b:Year>
    <b:Month>July</b:Month>
    <b:Day>13</b:Day>
    <b:RefOrder>196</b:RefOrder>
  </b:Source>
  <b:Source>
    <b:Tag>Dep12</b:Tag>
    <b:SourceType>DocumentFromInternetSite</b:SourceType>
    <b:Guid>{03D9E039-9402-40A6-BF53-AEF78B57FA80}</b:Guid>
    <b:Title>DoD Instruction 1342.15 Educational Advisory Committees and Councils</b:Title>
    <b:InternetSiteTitle>Department of Defense</b:InternetSiteTitle>
    <b:Year>1987, 2012</b:Year>
    <b:Month>March, December</b:Month>
    <b:Day>27, 7</b:Day>
    <b:RefOrder>197</b:RefOrder>
  </b:Source>
  <b:Source>
    <b:Tag>Dep09</b:Tag>
    <b:SourceType>DocumentFromInternetSite</b:SourceType>
    <b:Guid>{2CCF6148-7F41-4A62-B46A-96BAAD6F333B}</b:Guid>
    <b:Title>Department of Defense Education Activity Regulation 1035.1 Use of Non-DoD School</b:Title>
    <b:Year>2003, 2009</b:Year>
    <b:InternetSiteTitle>Department of Defense Education Activity</b:InternetSiteTitle>
    <b:Month>August, May</b:Month>
    <b:RefOrder>198</b:RefOrder>
  </b:Source>
  <b:Source>
    <b:Tag>Dpe05</b:Tag>
    <b:SourceType>DocumentFromInternetSite</b:SourceType>
    <b:Guid>{8C631FBA-0A13-4245-8C15-1CA7EF0D2C1A}</b:Guid>
    <b:Title>Department of Defense Guidance Students in Locations Not Served By DoDEA</b:Title>
    <b:InternetSiteTitle>Department of Defense Education Activity</b:InternetSiteTitle>
    <b:Year>2005</b:Year>
    <b:Month>November</b:Month>
    <b:RefOrder>199</b:RefOrder>
  </b:Source>
  <b:Source>
    <b:Tag>Dep92</b:Tag>
    <b:SourceType>DocumentFromInternetSite</b:SourceType>
    <b:Guid>{0DA2C54C-76CF-478D-86A4-91AD3BF847FF}</b:Guid>
    <b:Title>DoD Directive 1342.6 Department of Defense Dependent Schools (DoDDS)</b:Title>
    <b:InternetSiteTitle>Department of Defense Eudcation Activity</b:InternetSiteTitle>
    <b:Year>1992</b:Year>
    <b:Month>October</b:Month>
    <b:Day>13</b:Day>
    <b:RefOrder>200</b:RefOrder>
  </b:Source>
  <b:Source>
    <b:Tag>DoD94</b:Tag>
    <b:SourceType>DocumentFromInternetSite</b:SourceType>
    <b:Guid>{30CF105F-26D0-4945-A4BF-04A601AA59BA}</b:Guid>
    <b:Title>DoD Directive 1342.16 Provisions for Free Public Education for Eligible Dependent Children</b:Title>
    <b:InternetSiteTitle>Department of Defense Eudcation Activity</b:InternetSiteTitle>
    <b:Year>1987, 1994</b:Year>
    <b:Month>October, August</b:Month>
    <b:Day>16, 5</b:Day>
    <b:Comments>Pursuant to Section 6, Public Law 81-874, as amended</b:Comments>
    <b:RefOrder>201</b:RefOrder>
  </b:Source>
  <b:Source>
    <b:Tag>DoD08</b:Tag>
    <b:SourceType>DocumentFromInternetSite</b:SourceType>
    <b:Guid>{03FAB35C-F08A-4174-8D1E-767406CE0AE5}</b:Guid>
    <b:Title>DoDEA Regulation 1342.13 Eligibility Requirements for Education of Elementary and Secondary School Age Dependents in Overseas Areas</b:Title>
    <b:InternetSiteTitle>Department of Defense Eudcation Activity</b:InternetSiteTitle>
    <b:Year>2008</b:Year>
    <b:Month>February</b:Month>
    <b:Day>29</b:Day>
    <b:Comments>change 2</b:Comments>
    <b:RefOrder>202</b:RefOrder>
  </b:Source>
  <b:Source>
    <b:Tag>DoD1</b:Tag>
    <b:SourceType>DocumentFromInternetSite</b:SourceType>
    <b:Guid>{A881E6B8-860B-4D21-B8B8-827759F3EE07}</b:Guid>
    <b:Title>DoD Instruction 1315.12 Provisions of Early Intervention and Special Education Services to Eligible DoD Dependents</b:Title>
    <b:InternetSiteTitle>Department of Defense Education Activity</b:InternetSiteTitle>
    <b:Year>2015</b:Year>
    <b:Month>June</b:Month>
    <b:Day>17</b:Day>
    <b:RefOrder>203</b:RefOrder>
  </b:Source>
  <b:Source>
    <b:Tag>EUC05</b:Tag>
    <b:SourceType>DocumentFromInternetSite</b:SourceType>
    <b:Guid>{32944506-98ED-424C-9562-B5FF6950E4A3}</b:Guid>
    <b:Title>EUCOM Directive 30-13 Overseas Dependents Education in USEUCOM </b:Title>
    <b:Year>2005</b:Year>
    <b:Month>February</b:Month>
    <b:Day>16</b:Day>
    <b:RefOrder>204</b:RefOrder>
  </b:Source>
  <b:Source>
    <b:Tag>DoD05</b:Tag>
    <b:SourceType>DocumentFromInternetSite</b:SourceType>
    <b:Guid>{0381F181-A1C2-4D28-A3FF-5AB814EC823C}</b:Guid>
    <b:Title>DoD Instruction 1315.19 Authorizing Special Needs Family Members Travel Overseas at Government Expense</b:Title>
    <b:InternetSiteTitle>Department of Defense Eudcation Activity</b:InternetSiteTitle>
    <b:Year>2005, 2011</b:Year>
    <b:Month>December, February</b:Month>
    <b:Day>20, 16</b:Day>
    <b:RefOrder>205</b:RefOrder>
  </b:Source>
  <b:Source>
    <b:Tag>Dep102</b:Tag>
    <b:SourceType>DocumentFromInternetSite</b:SourceType>
    <b:Guid>{B1C40B67-5430-45A6-ABDA-3FB08BCDA32C}</b:Guid>
    <b:Title>Department of defense education activity policy memorandum: Non-department of defense schools program minimum age requirement for kindergarten and first grade dependents</b:Title>
    <b:Year>2010</b:Year>
    <b:Month>October</b:Month>
    <b:Day>1</b:Day>
    <b:Publisher>Department of Defense</b:Publisher>
    <b:StandardNumber>10-ESPL-002</b:StandardNumber>
    <b:InternetSiteTitle>Department of Defense Education Activity</b:InternetSiteTitle>
    <b:RefOrder>206</b:RefOrder>
  </b:Source>
  <b:Source>
    <b:Tag>Non</b:Tag>
    <b:SourceType>DocumentFromInternetSite</b:SourceType>
    <b:Guid>{898C98B5-B593-45B3-94A1-2AE4ACBD5F89}</b:Guid>
    <b:Title>Non-DoD Schools Listing</b:Title>
    <b:URL>http://www.dodea.edu/nonDoD/resources.cfm</b:URL>
    <b:Comments>then click on Non-DoD Listings</b:Comments>
    <b:Year>2014</b:Year>
    <b:Month>October</b:Month>
    <b:InternetSiteTitle>Department of Defense Education Activity</b:InternetSiteTitle>
    <b:RefOrder>207</b:RefOrder>
  </b:Source>
  <b:Source>
    <b:Tag>DoD96</b:Tag>
    <b:SourceType>DocumentFromInternetSite</b:SourceType>
    <b:Guid>{880BC804-2D55-4DDF-BFD5-C19D34C409BB}</b:Guid>
    <b:Title>DoD Instruction 1342.25 Schools Boards for Department of Defense Dependent Elementary and Secondary Schools (DDESS)</b:Title>
    <b:InternetSiteTitle>Department of Defense Education Activity</b:InternetSiteTitle>
    <b:Year>1996</b:Year>
    <b:Month>October</b:Month>
    <b:Day>30</b:Day>
    <b:RefOrder>208</b:RefOrder>
  </b:Source>
  <b:Source>
    <b:Tag>Uni13</b:Tag>
    <b:SourceType>DocumentFromInternetSite</b:SourceType>
    <b:Guid>{6758505E-E29B-4B9C-8305-4D01FEBDF6D1}</b:Guid>
    <b:Title>United Air Forces in Europe Directive</b:Title>
    <b:Year>2013</b:Year>
    <b:RefOrder>209</b:RefOrder>
  </b:Source>
  <b:Source>
    <b:Tag>Uni14</b:Tag>
    <b:SourceType>DocumentFromInternetSite</b:SourceType>
    <b:Guid>{5D9CE097-B409-4C8B-900D-20FCAD65CD64}</b:Guid>
    <b:Title>United States Air Forces in Europe Instruction 36-401</b:Title>
    <b:Year>2014</b:Year>
    <b:Month>October</b:Month>
    <b:Day>8</b:Day>
    <b:Comments>Installation Commanders and School Liaison Officers</b:Comments>
    <b:RefOrder>210</b:RefOrder>
  </b:Source>
  <b:Source>
    <b:Tag>Mil08</b:Tag>
    <b:SourceType>DocumentFromInternetSite</b:SourceType>
    <b:Guid>{FF2DA409-B97C-412B-9202-9D92122111EC}</b:Guid>
    <b:Title>Miles selected as director of the department of defense education activity</b:Title>
    <b:Year>2008</b:Year>
    <b:Month>July</b:Month>
    <b:Day>2</b:Day>
    <b:URL>http://www.dodea.edu/newsroom/pressreleases/20080702.cfm</b:URL>
    <b:YearAccessed>2015</b:YearAccessed>
    <b:MonthAccessed>August</b:MonthAccessed>
    <b:DayAccessed>28</b:DayAccessed>
    <b:InternetSiteTitle>Department of Defense Education Activity</b:InternetSiteTitle>
    <b:RefOrder>211</b:RefOrder>
  </b:Source>
  <b:Source>
    <b:Tag>Jet15</b:Tag>
    <b:SourceType>InternetSite</b:SourceType>
    <b:Guid>{681958C8-A86D-4494-B6B2-C0587168B41F}</b:Guid>
    <b:Title>Jeter New Deputy Director DDESS</b:Title>
    <b:Year>2007</b:Year>
    <b:Publisher>DoDEA </b:Publisher>
    <b:Month>July</b:Month>
    <b:Day>27</b:Day>
    <b:Author>
      <b:Author>
        <b:NameList>
          <b:Person>
            <b:Last>Gibson</b:Last>
            <b:First>Cindy</b:First>
          </b:Person>
        </b:NameList>
      </b:Author>
    </b:Author>
    <b:InternetSiteTitle>Department of Defense Education Activity</b:InternetSiteTitle>
    <b:RefOrder>212</b:RefOrder>
  </b:Source>
  <b:Source>
    <b:Tag>IGM</b:Tag>
    <b:SourceType>InternetSite</b:SourceType>
    <b:Guid>{C94793A8-97C8-4EB5-AE2B-EB1D84645C1F}</b:Guid>
    <b:Title>Inspector General (IG) Report 09L112622206</b:Title>
    <b:URL>http://www.dodig.mil/FOIA/ERR/MilesROIforreleaseRedacted.pdf</b:URL>
    <b:ShortTitle>Miles</b:ShortTitle>
    <b:InternetSiteTitle>Department of Defense Office of Inspector General</b:InternetSiteTitle>
    <b:Year>2011</b:Year>
    <b:Month>June</b:Month>
    <b:Day>30</b:Day>
    <b:RefOrder>213</b:RefOrder>
  </b:Source>
  <b:Source>
    <b:Tag>IGS</b:Tag>
    <b:SourceType>InternetSite</b:SourceType>
    <b:Guid>{2B45D0EF-1C74-4166-A1E6-BEE8C3F984DE}</b:Guid>
    <b:Title>Inspector General (IG) Report 11H118481105</b:Title>
    <b:URL>http://www.dodig.mil/FOIA/ERR/AdmStavridisROI(FINAL)_Redacted.pdf</b:URL>
    <b:ShortTitle>STAVRIDIS</b:ShortTitle>
    <b:InternetSiteTitle>Department of Defense Office of Inspector General</b:InternetSiteTitle>
    <b:Year>2012</b:Year>
    <b:Month>May</b:Month>
    <b:Day>3</b:Day>
    <b:RefOrder>214</b:RefOrder>
  </b:Source>
  <b:Source>
    <b:Tag>IGW</b:Tag>
    <b:SourceType>InternetSite</b:SourceType>
    <b:Guid>{8B053659-1A73-410D-AFEE-32073E6D7C6A}</b:Guid>
    <b:Title>Inspector General (IG) Report 11-119226-153</b:Title>
    <b:URL>http://www.dodig.mil/fo/Foia/PDFs/WardROI_Redacted.pdf</b:URL>
    <b:ShortTitle>Ward</b:ShortTitle>
    <b:InternetSiteTitle>Department of Defense Office of Inspector General</b:InternetSiteTitle>
    <b:Year>2012</b:Year>
    <b:Month>June</b:Month>
    <b:Day>26</b:Day>
    <b:RefOrder>215</b:RefOrder>
  </b:Source>
  <b:Source>
    <b:Tag>DoD12</b:Tag>
    <b:SourceType>DocumentFromInternetSite</b:SourceType>
    <b:Guid>{E27003FB-D6F1-4C6D-963C-8EDB9F53DB60}</b:Guid>
    <b:Title>Inspector General Report DoDIG-2012-136 DoD education activity needed better planning for military construction projects</b:Title>
    <b:Year>2012</b:Year>
    <b:City>Alexandria</b:City>
    <b:Department>Department of Defense</b:Department>
    <b:Institution>Inspector General</b:Institution>
    <b:StandardNumber>DODIG-2012-136</b:StandardNumber>
    <b:Publisher>United States Department of Defense</b:Publisher>
    <b:YearAccessed>2015</b:YearAccessed>
    <b:MonthAccessed>August</b:MonthAccessed>
    <b:DayAccessed>27</b:DayAccessed>
    <b:URL>http://www.dodig.mil/audit/reports/fy12/DODIG-2012-136.pdf</b:URL>
    <b:InternetSiteTitle>Department of Defense Office of Inspector General</b:InternetSiteTitle>
    <b:Month>September</b:Month>
    <b:Day>24</b:Day>
    <b:RefOrder>216</b:RefOrder>
  </b:Source>
  <b:Source>
    <b:Tag>Rus01</b:Tag>
    <b:SourceType>Book</b:SourceType>
    <b:Guid>{AAB7B28A-BB37-44BE-9880-FC996C70D849}</b:Guid>
    <b:Author>
      <b:Author>
        <b:NameList>
          <b:Person>
            <b:Last>Rusaw</b:Last>
            <b:First>A.</b:First>
            <b:Middle>Carol</b:Middle>
          </b:Person>
        </b:NameList>
      </b:Author>
    </b:Author>
    <b:Title>Leading public organizations: An interactive approach</b:Title>
    <b:Year>2001</b:Year>
    <b:City>Fort Worth</b:City>
    <b:Publisher>Harcourt College Publishers</b:Publisher>
    <b:RefOrder>217</b:RefOrder>
  </b:Source>
  <b:Source>
    <b:Tag>OPN07</b:Tag>
    <b:SourceType>DocumentFromInternetSite</b:SourceType>
    <b:Guid>{257C2A2E-328F-411D-AB5E-CD916BCA41A4}</b:Guid>
    <b:Title>OPNAV Instruction 1754.1B</b:Title>
    <b:Year>2007</b:Year>
    <b:Month>November</b:Month>
    <b:Day>5</b:Day>
    <b:URL>http://doni.dapa.dla.mil/instructions</b:URL>
    <b:RefOrder>23</b:RefOrder>
  </b:Source>
  <b:Source>
    <b:Tag>DoD15</b:Tag>
    <b:SourceType>DocumentFromInternetSite</b:SourceType>
    <b:Guid>{8649D70A-870E-4345-BB4D-307FA8B8E9F8}</b:Guid>
    <b:Title>DoDEA Begins School Year 2015-2016</b:Title>
    <b:InternetSiteTitle>Department of Defense Education Activity</b:InternetSiteTitle>
    <b:Year>2015</b:Year>
    <b:Month>August</b:Month>
    <b:Day>15</b:Day>
    <b:Author>
      <b:Author>
        <b:NameList>
          <b:Person>
            <b:Last>O'Gara</b:Last>
            <b:First>Frank</b:First>
          </b:Person>
          <b:Person>
            <b:Last>Kanellis</b:Last>
            <b:First>Elaine</b:First>
          </b:Person>
        </b:NameList>
      </b:Author>
    </b:Author>
    <b:URL>www.dodea.edu</b:URL>
    <b:YearAccessed>2016</b:YearAccessed>
    <b:MonthAccessed>January</b:MonthAccessed>
    <b:RefOrder>35</b:RefOrder>
  </b:Source>
  <b:Source>
    <b:Tag>Ric15</b:Tag>
    <b:SourceType>ArticleInAPeriodical</b:SourceType>
    <b:Guid>{E783E473-5175-42AE-A1F4-39E0433B403A}</b:Guid>
    <b:Title>On military bases, Common core by another name</b:Title>
    <b:Year>2015</b:Year>
    <b:Publisher>U.S. News and World Report</b:Publisher>
    <b:Author>
      <b:Author>
        <b:NameList>
          <b:Person>
            <b:Last>Richmond</b:Last>
            <b:First>Emily</b:First>
          </b:Person>
        </b:NameList>
      </b:Author>
    </b:Author>
    <b:PeriodicalTitle>The Hechinger Report</b:PeriodicalTitle>
    <b:Month>March</b:Month>
    <b:Day>6</b:Day>
    <b:YearAccessed>2016</b:YearAccessed>
    <b:MonthAccessed>February</b:MonthAccessed>
    <b:DayAccessed>1</b:DayAccessed>
    <b:URL>U.S. News and World Report www.usnews.com</b:URL>
    <b:RefOrder>218</b:RefOrder>
  </b:Source>
  <b:Source>
    <b:Tag>OSD05</b:Tag>
    <b:SourceType>Misc</b:SourceType>
    <b:Guid>{035F53D5-E660-42CD-A745-6FA38BD0ECC1}</b:Guid>
    <b:Title>OSD 22346-05 Order of Precedence Department of Defense</b:Title>
    <b:Year>2005</b:Year>
    <b:Month>November</b:Month>
    <b:Day>14</b:Day>
    <b:City>Washington D.C.</b:City>
    <b:Publisher>Office of the Secretary of Defense</b:Publisher>
    <b:RefOrder>219</b:RefOrder>
  </b:Source>
  <b:Source>
    <b:Tag>Dep121</b:Tag>
    <b:SourceType>Misc</b:SourceType>
    <b:Guid>{7357377B-EB7A-40A8-8AA7-4213090F7FC4}</b:Guid>
    <b:Title>Organization of the Department of Defense (DoD)</b:Title>
    <b:Year>2012</b:Year>
    <b:URL>http://odam.defense.gov/Portals/43/Documents/Functions/Organizational%20Portfolios/Organizations%20and%20Functions%20Guidebook/DoD_Organization_March_2012.pdf</b:URL>
    <b:Month>March</b:Month>
    <b:Author>
      <b:Compiler>
        <b:NameList>
          <b:Person>
            <b:Last>Defense</b:Last>
            <b:First>Prepared</b:First>
            <b:Middle>by Directorate for Organizational and Management Planning/Office of Director of Administration and Management/Office of the Secretary of</b:Middle>
          </b:Person>
        </b:NameList>
      </b:Compiler>
    </b:Author>
    <b:RefOrder>220</b:RefOrder>
  </b:Source>
  <b:Source>
    <b:Tag>Mil94</b:Tag>
    <b:SourceType>Book</b:SourceType>
    <b:Guid>{51D8FDEE-6B99-4D15-999E-19149004053B}</b:Guid>
    <b:Title>Qualitative data analysis: An expanded sourcebook</b:Title>
    <b:Year>1994</b:Year>
    <b:City>Thousand Oaks</b:City>
    <b:Publisher>Sage</b:Publisher>
    <b:Author>
      <b:Author>
        <b:NameList>
          <b:Person>
            <b:Last>Miles</b:Last>
            <b:First>M.B</b:First>
          </b:Person>
          <b:Person>
            <b:Last>Huberman</b:Last>
            <b:First>A.M</b:First>
          </b:Person>
        </b:NameList>
      </b:Author>
    </b:Author>
    <b:RefOrder>221</b:RefOrder>
  </b:Source>
  <b:Source>
    <b:Tag>Sta10</b:Tag>
    <b:SourceType>Misc</b:SourceType>
    <b:Guid>{C1141E57-0B52-4E57-A5A0-80ED11CC4779}</b:Guid>
    <b:Title>DoDEA begins school year with facilities renovation and construction initiative</b:Title>
    <b:Year>2010</b:Year>
    <b:Author>
      <b:Author>
        <b:NameList>
          <b:Person>
            <b:Last>Service</b:Last>
            <b:First>States</b:First>
            <b:Middle>News</b:Middle>
          </b:Person>
        </b:NameList>
      </b:Author>
    </b:Author>
    <b:Month>August</b:Month>
    <b:Day>10</b:Day>
    <b:City>Arlington</b:City>
    <b:StateProvince>VA</b:StateProvince>
    <b:RefOrder>25</b:RefOrder>
  </b:Source>
  <b:Source>
    <b:Tag>Res15</b:Tag>
    <b:SourceType>Interview</b:SourceType>
    <b:Guid>{F7CE5367-1933-4B5C-AA90-1B2E95545293}</b:Guid>
    <b:Year>2015</b:Year>
    <b:Author>
      <b:Interviewee>
        <b:NameList>
          <b:Person>
            <b:Last>1</b:Last>
            <b:First>Respondent</b:First>
          </b:Person>
        </b:NameList>
      </b:Interviewee>
      <b:Interviewer>
        <b:NameList>
          <b:Person>
            <b:Last>Langenderfer</b:Last>
            <b:First>Michelle</b:First>
          </b:Person>
        </b:NameList>
      </b:Interviewer>
    </b:Author>
    <b:Month>November</b:Month>
    <b:Day>18</b:Day>
    <b:RefOrder>222</b:RefOrder>
  </b:Source>
  <b:Source>
    <b:Tag>Placeholder2</b:Tag>
    <b:SourceType>Misc</b:SourceType>
    <b:Guid>{830F4153-B0C7-4B06-A470-D4E824DAEB5F}</b:Guid>
    <b:Title>Remarks by the first lady at the joint armed forces officers' wives' luncheon</b:Title>
    <b:URL>https://www.whitehouse.gov/the-press-office/remarks-first-lady-joint-armed-forces-officers-wives-luncheon</b:URL>
    <b:Year>2010</b:Year>
    <b:Month>January</b:Month>
    <b:Day>26</b:Day>
    <b:City>Washington</b:City>
    <b:StateProvince>D.C.</b:StateProvince>
    <b:Publisher>The White House</b:Publisher>
    <b:Author>
      <b:Author>
        <b:NameList>
          <b:Person>
            <b:Last>House</b:Last>
            <b:First>The</b:First>
            <b:Middle>White</b:Middle>
          </b:Person>
        </b:NameList>
      </b:Author>
    </b:Author>
    <b:RefOrder>24</b:RefOrder>
  </b:Source>
  <b:Source>
    <b:Tag>Row15</b:Tag>
    <b:SourceType>ArticleInAPeriodical</b:SourceType>
    <b:Guid>{4FC6955E-7F72-4B83-B053-69156876ADFC}</b:Guid>
    <b:Title>Camp casey school to welcome its final students monday</b:Title>
    <b:Year>2015</b:Year>
    <b:Month>August</b:Month>
    <b:Day>28</b:Day>
    <b:Author>
      <b:Author>
        <b:NameList>
          <b:Person>
            <b:Last>Rowland</b:Last>
            <b:First>Ashley</b:First>
          </b:Person>
        </b:NameList>
      </b:Author>
    </b:Author>
    <b:PeriodicalTitle>Stars and Stripes</b:PeriodicalTitle>
    <b:RefOrder>30</b:RefOrder>
  </b:Source>
  <b:Source>
    <b:Tag>Row14</b:Tag>
    <b:SourceType>ArticleInAPeriodical</b:SourceType>
    <b:Guid>{0AB5EA57-C816-4913-967C-63299FB787DD}</b:Guid>
    <b:Author>
      <b:Author>
        <b:NameList>
          <b:Person>
            <b:Last>Rowland</b:Last>
            <b:First>Ashley</b:First>
          </b:Person>
        </b:NameList>
      </b:Author>
    </b:Author>
    <b:Title>Camp casey school closing after 5 years as part of relocation</b:Title>
    <b:PeriodicalTitle>Stars and Stripes</b:PeriodicalTitle>
    <b:Year>2014</b:Year>
    <b:Month>August</b:Month>
    <b:Day>19</b:Day>
    <b:RefOrder>223</b:RefOrder>
  </b:Source>
  <b:Source>
    <b:Tag>Row13</b:Tag>
    <b:SourceType>ArticleInAPeriodical</b:SourceType>
    <b:Guid>{E9D890A3-DB7A-49BB-9FC6-485E5107AEC9}</b:Guid>
    <b:Author>
      <b:Author>
        <b:NameList>
          <b:Person>
            <b:Last>Rowland</b:Last>
            <b:First>Ashley</b:First>
          </b:Person>
          <b:Person>
            <b:Last>Chang</b:Last>
            <b:First>Yoo</b:First>
            <b:Middle>Kyong</b:Middle>
          </b:Person>
        </b:NameList>
      </b:Author>
    </b:Author>
    <b:Title>Camp humphreys construction-largest ever for military-slogs on</b:Title>
    <b:PeriodicalTitle>Stars and Stripes</b:PeriodicalTitle>
    <b:Year>2013</b:Year>
    <b:Month>June</b:Month>
    <b:Day>15</b:Day>
    <b:RefOrder>31</b:RefOrder>
  </b:Source>
</b:Sources>
</file>

<file path=customXml/itemProps1.xml><?xml version="1.0" encoding="utf-8"?>
<ds:datastoreItem xmlns:ds="http://schemas.openxmlformats.org/officeDocument/2006/customXml" ds:itemID="{82C8D21F-2840-4C86-BDD0-F87F22B53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215</Pages>
  <Words>51302</Words>
  <Characters>292425</Characters>
  <Application>Microsoft Office Word</Application>
  <DocSecurity>0</DocSecurity>
  <Lines>2436</Lines>
  <Paragraphs>686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Langenderfer</dc:creator>
  <cp:lastModifiedBy>SiteKiosk Limited User Account</cp:lastModifiedBy>
  <cp:revision>2</cp:revision>
  <cp:lastPrinted>2016-05-12T01:22:00Z</cp:lastPrinted>
  <dcterms:created xsi:type="dcterms:W3CDTF">2016-05-12T01:22:00Z</dcterms:created>
  <dcterms:modified xsi:type="dcterms:W3CDTF">2016-05-12T01:22:00Z</dcterms:modified>
</cp:coreProperties>
</file>