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microsoft.com/office/2011/relationships/webextensiontaskpanes" Target="word/webextensions/taskpanes.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821C" w14:textId="5710B862" w:rsidR="00155724" w:rsidRPr="00FD2195" w:rsidRDefault="00E50107" w:rsidP="005B7D78">
      <w:pPr>
        <w:spacing w:line="480" w:lineRule="auto"/>
        <w:jc w:val="center"/>
        <w:rPr>
          <w:rFonts w:ascii="Times New Roman" w:hAnsi="Times New Roman" w:cs="Times New Roman"/>
        </w:rPr>
      </w:pPr>
      <w:r>
        <w:rPr>
          <w:rFonts w:ascii="Times New Roman" w:hAnsi="Times New Roman" w:cs="Times New Roman"/>
        </w:rPr>
        <w:t>UNIVERSITY OF OKLAHOMA</w:t>
      </w:r>
    </w:p>
    <w:p w14:paraId="5DBE439D" w14:textId="06EFC7E1" w:rsidR="00155724" w:rsidRPr="00FD2195" w:rsidRDefault="00E50107" w:rsidP="00155724">
      <w:pPr>
        <w:spacing w:line="480" w:lineRule="auto"/>
        <w:jc w:val="center"/>
        <w:rPr>
          <w:rFonts w:ascii="Times New Roman" w:hAnsi="Times New Roman" w:cs="Times New Roman"/>
        </w:rPr>
      </w:pPr>
      <w:r>
        <w:rPr>
          <w:rFonts w:ascii="Times New Roman" w:hAnsi="Times New Roman" w:cs="Times New Roman"/>
        </w:rPr>
        <w:t>GRADUATE COLLEGE</w:t>
      </w:r>
    </w:p>
    <w:p w14:paraId="6734B6E6" w14:textId="77777777" w:rsidR="00155724" w:rsidRPr="00FD2195" w:rsidRDefault="00155724" w:rsidP="00155724">
      <w:pPr>
        <w:spacing w:line="480" w:lineRule="auto"/>
        <w:rPr>
          <w:rFonts w:ascii="Times New Roman" w:hAnsi="Times New Roman" w:cs="Times New Roman"/>
        </w:rPr>
      </w:pPr>
    </w:p>
    <w:p w14:paraId="6C597FBA" w14:textId="77777777" w:rsidR="00155724" w:rsidRPr="00FD2195" w:rsidRDefault="00155724" w:rsidP="00155724">
      <w:pPr>
        <w:spacing w:line="480" w:lineRule="auto"/>
        <w:rPr>
          <w:rFonts w:ascii="Times New Roman" w:hAnsi="Times New Roman" w:cs="Times New Roman"/>
        </w:rPr>
      </w:pPr>
    </w:p>
    <w:p w14:paraId="428C63E2" w14:textId="77777777" w:rsidR="00BF56A9" w:rsidRDefault="00BF56A9" w:rsidP="00BF56A9">
      <w:pPr>
        <w:tabs>
          <w:tab w:val="left" w:pos="360"/>
        </w:tabs>
        <w:spacing w:line="480" w:lineRule="auto"/>
        <w:rPr>
          <w:rFonts w:ascii="Times New Roman" w:hAnsi="Times New Roman" w:cs="Times New Roman"/>
        </w:rPr>
      </w:pPr>
    </w:p>
    <w:p w14:paraId="6C9BC056" w14:textId="7A608961" w:rsidR="00155724" w:rsidRPr="00FD2195" w:rsidRDefault="00350C1C" w:rsidP="00E00587">
      <w:pPr>
        <w:tabs>
          <w:tab w:val="left" w:pos="360"/>
        </w:tabs>
        <w:spacing w:line="480" w:lineRule="auto"/>
        <w:jc w:val="center"/>
        <w:rPr>
          <w:rFonts w:ascii="Times New Roman" w:hAnsi="Times New Roman" w:cs="Times New Roman"/>
        </w:rPr>
      </w:pPr>
      <w:r>
        <w:rPr>
          <w:rFonts w:ascii="Times New Roman" w:hAnsi="Times New Roman" w:cs="Times New Roman"/>
        </w:rPr>
        <w:object w:dxaOrig="8500" w:dyaOrig="1660" w14:anchorId="22A04A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83pt" o:ole="">
            <v:imagedata r:id="rId8" o:title=""/>
          </v:shape>
          <o:OLEObject Type="Embed" ProgID="Word.Document.12" ShapeID="_x0000_i1025" DrawAspect="Content" ObjectID="_1573978601" r:id="rId9">
            <o:FieldCodes>\s</o:FieldCodes>
          </o:OLEObject>
        </w:object>
      </w:r>
    </w:p>
    <w:p w14:paraId="2E2E9CC7" w14:textId="77777777" w:rsidR="00155724" w:rsidRPr="00FD2195" w:rsidRDefault="00155724" w:rsidP="00155724">
      <w:pPr>
        <w:spacing w:line="480" w:lineRule="auto"/>
        <w:jc w:val="center"/>
        <w:rPr>
          <w:rFonts w:ascii="Times New Roman" w:hAnsi="Times New Roman" w:cs="Times New Roman"/>
        </w:rPr>
      </w:pPr>
    </w:p>
    <w:p w14:paraId="5CB6FADA" w14:textId="77777777" w:rsidR="00155724" w:rsidRPr="00FD2195" w:rsidRDefault="00155724" w:rsidP="00155724">
      <w:pPr>
        <w:spacing w:line="480" w:lineRule="auto"/>
        <w:rPr>
          <w:rFonts w:ascii="Times New Roman" w:hAnsi="Times New Roman" w:cs="Times New Roman"/>
        </w:rPr>
      </w:pPr>
    </w:p>
    <w:p w14:paraId="72C26E8F" w14:textId="77777777" w:rsidR="00155724" w:rsidRPr="00FD2195" w:rsidRDefault="00155724" w:rsidP="00155724">
      <w:pPr>
        <w:spacing w:line="480" w:lineRule="auto"/>
        <w:rPr>
          <w:rFonts w:ascii="Times New Roman" w:hAnsi="Times New Roman" w:cs="Times New Roman"/>
        </w:rPr>
      </w:pPr>
    </w:p>
    <w:p w14:paraId="7D2D62A4" w14:textId="77777777" w:rsidR="00BF56A9" w:rsidRDefault="00E50107" w:rsidP="00155724">
      <w:pPr>
        <w:spacing w:line="480" w:lineRule="auto"/>
        <w:jc w:val="center"/>
        <w:rPr>
          <w:rFonts w:ascii="Times New Roman" w:hAnsi="Times New Roman" w:cs="Times New Roman"/>
        </w:rPr>
      </w:pPr>
      <w:r>
        <w:rPr>
          <w:rFonts w:ascii="Times New Roman" w:hAnsi="Times New Roman" w:cs="Times New Roman"/>
        </w:rPr>
        <w:t xml:space="preserve">A THESIS </w:t>
      </w:r>
    </w:p>
    <w:p w14:paraId="28185D56" w14:textId="512E3100" w:rsidR="00155724" w:rsidRPr="00FD2195" w:rsidRDefault="00E50107" w:rsidP="00155724">
      <w:pPr>
        <w:spacing w:line="480" w:lineRule="auto"/>
        <w:jc w:val="center"/>
        <w:rPr>
          <w:rFonts w:ascii="Times New Roman" w:hAnsi="Times New Roman" w:cs="Times New Roman"/>
        </w:rPr>
      </w:pPr>
      <w:r>
        <w:rPr>
          <w:rFonts w:ascii="Times New Roman" w:hAnsi="Times New Roman" w:cs="Times New Roman"/>
        </w:rPr>
        <w:t>SUBMITTED TO THE GRADUATE FACULTY</w:t>
      </w:r>
    </w:p>
    <w:p w14:paraId="741ABDEA" w14:textId="77777777" w:rsidR="00BF56A9" w:rsidRDefault="00E50107" w:rsidP="00155724">
      <w:pPr>
        <w:spacing w:line="480" w:lineRule="auto"/>
        <w:jc w:val="center"/>
        <w:rPr>
          <w:rFonts w:ascii="Times New Roman" w:hAnsi="Times New Roman" w:cs="Times New Roman"/>
        </w:rPr>
      </w:pPr>
      <w:r>
        <w:rPr>
          <w:rFonts w:ascii="Times New Roman" w:hAnsi="Times New Roman" w:cs="Times New Roman"/>
        </w:rPr>
        <w:t>i</w:t>
      </w:r>
      <w:r w:rsidR="00155724" w:rsidRPr="00FD2195">
        <w:rPr>
          <w:rFonts w:ascii="Times New Roman" w:hAnsi="Times New Roman" w:cs="Times New Roman"/>
        </w:rPr>
        <w:t xml:space="preserve">n partial fulfillment of the requirements for the </w:t>
      </w:r>
    </w:p>
    <w:p w14:paraId="49C1699C" w14:textId="7C15B3FD" w:rsidR="00155724" w:rsidRPr="00FD2195" w:rsidRDefault="00BF56A9" w:rsidP="00155724">
      <w:pPr>
        <w:spacing w:line="480" w:lineRule="auto"/>
        <w:jc w:val="center"/>
        <w:rPr>
          <w:rFonts w:ascii="Times New Roman" w:hAnsi="Times New Roman" w:cs="Times New Roman"/>
        </w:rPr>
      </w:pPr>
      <w:r>
        <w:rPr>
          <w:rFonts w:ascii="Times New Roman" w:hAnsi="Times New Roman" w:cs="Times New Roman"/>
        </w:rPr>
        <w:t>D</w:t>
      </w:r>
      <w:r w:rsidR="00155724" w:rsidRPr="00FD2195">
        <w:rPr>
          <w:rFonts w:ascii="Times New Roman" w:hAnsi="Times New Roman" w:cs="Times New Roman"/>
        </w:rPr>
        <w:t>egree of</w:t>
      </w:r>
    </w:p>
    <w:p w14:paraId="1BFD5672" w14:textId="77777777" w:rsidR="00155724" w:rsidRDefault="00155724" w:rsidP="00155724">
      <w:pPr>
        <w:spacing w:line="480" w:lineRule="auto"/>
        <w:jc w:val="center"/>
        <w:rPr>
          <w:rFonts w:ascii="Times New Roman" w:hAnsi="Times New Roman" w:cs="Times New Roman"/>
        </w:rPr>
      </w:pPr>
      <w:r w:rsidRPr="00FD2195">
        <w:rPr>
          <w:rFonts w:ascii="Times New Roman" w:hAnsi="Times New Roman" w:cs="Times New Roman"/>
        </w:rPr>
        <w:t>MASTER OF ARTS</w:t>
      </w:r>
    </w:p>
    <w:p w14:paraId="766EA4C2" w14:textId="77777777" w:rsidR="00E50107" w:rsidRDefault="00E50107" w:rsidP="00155724">
      <w:pPr>
        <w:spacing w:line="480" w:lineRule="auto"/>
        <w:jc w:val="center"/>
        <w:rPr>
          <w:rFonts w:ascii="Times New Roman" w:hAnsi="Times New Roman" w:cs="Times New Roman"/>
        </w:rPr>
      </w:pPr>
    </w:p>
    <w:p w14:paraId="0DB3A6C2" w14:textId="77777777" w:rsidR="00E50107" w:rsidRDefault="00E50107" w:rsidP="00155724">
      <w:pPr>
        <w:spacing w:line="480" w:lineRule="auto"/>
        <w:jc w:val="center"/>
        <w:rPr>
          <w:rFonts w:ascii="Times New Roman" w:hAnsi="Times New Roman" w:cs="Times New Roman"/>
        </w:rPr>
      </w:pPr>
    </w:p>
    <w:p w14:paraId="1AC2B65E" w14:textId="77777777" w:rsidR="00E50107" w:rsidRDefault="00E50107" w:rsidP="00E50107">
      <w:pPr>
        <w:spacing w:line="480" w:lineRule="auto"/>
        <w:rPr>
          <w:rFonts w:ascii="Times New Roman" w:hAnsi="Times New Roman" w:cs="Times New Roman"/>
        </w:rPr>
      </w:pPr>
    </w:p>
    <w:p w14:paraId="6A094B61" w14:textId="1B703C20" w:rsidR="00E50107" w:rsidRPr="00FD2195" w:rsidRDefault="00E50107" w:rsidP="00E50107">
      <w:pPr>
        <w:spacing w:line="480" w:lineRule="auto"/>
        <w:jc w:val="center"/>
        <w:rPr>
          <w:rFonts w:ascii="Times New Roman" w:hAnsi="Times New Roman" w:cs="Times New Roman"/>
        </w:rPr>
      </w:pPr>
      <w:r>
        <w:rPr>
          <w:rFonts w:ascii="Times New Roman" w:hAnsi="Times New Roman" w:cs="Times New Roman"/>
        </w:rPr>
        <w:t>By</w:t>
      </w:r>
    </w:p>
    <w:p w14:paraId="60EA25E9" w14:textId="526F9EAC" w:rsidR="00155724" w:rsidRDefault="00390D23" w:rsidP="00E50107">
      <w:pPr>
        <w:jc w:val="center"/>
        <w:rPr>
          <w:rFonts w:ascii="Times New Roman" w:hAnsi="Times New Roman" w:cs="Times New Roman"/>
        </w:rPr>
      </w:pPr>
      <w:r>
        <w:rPr>
          <w:rFonts w:ascii="Times New Roman" w:hAnsi="Times New Roman" w:cs="Times New Roman"/>
        </w:rPr>
        <w:t>JEREMY OTIS</w:t>
      </w:r>
    </w:p>
    <w:p w14:paraId="3BBF4F00" w14:textId="35467AE5" w:rsidR="00E50107" w:rsidRPr="00FD2195" w:rsidRDefault="00E50107" w:rsidP="00E50107">
      <w:pPr>
        <w:jc w:val="center"/>
        <w:rPr>
          <w:rFonts w:ascii="Times New Roman" w:hAnsi="Times New Roman" w:cs="Times New Roman"/>
        </w:rPr>
      </w:pPr>
      <w:r>
        <w:rPr>
          <w:rFonts w:ascii="Times New Roman" w:hAnsi="Times New Roman" w:cs="Times New Roman"/>
        </w:rPr>
        <w:t>Norman, Oklahoma</w:t>
      </w:r>
    </w:p>
    <w:p w14:paraId="0E6D9414" w14:textId="666C2574" w:rsidR="005B7D78" w:rsidRDefault="00374B8E" w:rsidP="002D31F2">
      <w:pPr>
        <w:jc w:val="center"/>
        <w:rPr>
          <w:rFonts w:ascii="Times New Roman" w:hAnsi="Times New Roman" w:cs="Times New Roman"/>
        </w:rPr>
      </w:pPr>
      <w:r w:rsidRPr="00FD2195">
        <w:rPr>
          <w:rFonts w:ascii="Times New Roman" w:hAnsi="Times New Roman" w:cs="Times New Roman"/>
        </w:rPr>
        <w:t>2017</w:t>
      </w:r>
    </w:p>
    <w:p w14:paraId="19E8972A" w14:textId="39DDFC62" w:rsidR="00E12424" w:rsidRDefault="002D31F2" w:rsidP="00D713A7">
      <w:pPr>
        <w:jc w:val="center"/>
        <w:rPr>
          <w:rFonts w:ascii="Times New Roman" w:hAnsi="Times New Roman" w:cs="Times New Roman"/>
        </w:rPr>
      </w:pPr>
      <w:r>
        <w:rPr>
          <w:rFonts w:ascii="Times New Roman" w:hAnsi="Times New Roman" w:cs="Times New Roman"/>
        </w:rPr>
        <w:object w:dxaOrig="8500" w:dyaOrig="1100" w14:anchorId="17CBF752">
          <v:shape id="_x0000_i1026" type="#_x0000_t75" style="width:425pt;height:55pt" o:ole="">
            <v:imagedata r:id="rId10" o:title=""/>
          </v:shape>
          <o:OLEObject Type="Embed" ProgID="Word.Document.12" ShapeID="_x0000_i1026" DrawAspect="Content" ObjectID="_1573978602" r:id="rId11">
            <o:FieldCodes>\s</o:FieldCodes>
          </o:OLEObject>
        </w:object>
      </w:r>
    </w:p>
    <w:p w14:paraId="68370D9F" w14:textId="77777777" w:rsidR="005B7D78" w:rsidRDefault="005B7D78" w:rsidP="00E12424">
      <w:pPr>
        <w:spacing w:line="480" w:lineRule="auto"/>
        <w:jc w:val="center"/>
        <w:rPr>
          <w:rFonts w:ascii="Times New Roman" w:hAnsi="Times New Roman" w:cs="Times New Roman"/>
        </w:rPr>
      </w:pPr>
    </w:p>
    <w:p w14:paraId="61D79F19" w14:textId="77777777" w:rsidR="00164A91" w:rsidRDefault="00164A91" w:rsidP="00E12424">
      <w:pPr>
        <w:spacing w:line="480" w:lineRule="auto"/>
        <w:jc w:val="center"/>
        <w:rPr>
          <w:rFonts w:ascii="Times New Roman" w:hAnsi="Times New Roman" w:cs="Times New Roman"/>
        </w:rPr>
      </w:pPr>
    </w:p>
    <w:p w14:paraId="0AFBDE75" w14:textId="77777777" w:rsidR="00E12424" w:rsidRDefault="00E12424" w:rsidP="007C3C85">
      <w:pPr>
        <w:jc w:val="center"/>
        <w:rPr>
          <w:rFonts w:ascii="Times New Roman" w:hAnsi="Times New Roman" w:cs="Times New Roman"/>
        </w:rPr>
      </w:pPr>
      <w:r>
        <w:rPr>
          <w:rFonts w:ascii="Times New Roman" w:hAnsi="Times New Roman" w:cs="Times New Roman"/>
        </w:rPr>
        <w:t xml:space="preserve">A THESIS APPROVED FOR THE </w:t>
      </w:r>
    </w:p>
    <w:p w14:paraId="2312749D" w14:textId="00FEC44B" w:rsidR="005B7D78" w:rsidRDefault="007C3C85" w:rsidP="007C3C85">
      <w:pPr>
        <w:jc w:val="center"/>
        <w:rPr>
          <w:rFonts w:ascii="Times New Roman" w:hAnsi="Times New Roman" w:cs="Times New Roman"/>
        </w:rPr>
      </w:pPr>
      <w:r>
        <w:rPr>
          <w:rFonts w:ascii="Times New Roman" w:hAnsi="Times New Roman" w:cs="Times New Roman"/>
        </w:rPr>
        <w:t>DEPARTMENT OF NATIVE AMERICAN STUDIES</w:t>
      </w:r>
    </w:p>
    <w:p w14:paraId="115C2758" w14:textId="77777777" w:rsidR="005B7D78" w:rsidRDefault="005B7D78" w:rsidP="00E12424">
      <w:pPr>
        <w:spacing w:line="480" w:lineRule="auto"/>
        <w:jc w:val="center"/>
        <w:rPr>
          <w:rFonts w:ascii="Times New Roman" w:hAnsi="Times New Roman" w:cs="Times New Roman"/>
        </w:rPr>
      </w:pPr>
    </w:p>
    <w:p w14:paraId="175E2287" w14:textId="77777777" w:rsidR="005B7D78" w:rsidRDefault="005B7D78" w:rsidP="00E12424">
      <w:pPr>
        <w:spacing w:line="480" w:lineRule="auto"/>
        <w:jc w:val="center"/>
        <w:rPr>
          <w:rFonts w:ascii="Times New Roman" w:hAnsi="Times New Roman" w:cs="Times New Roman"/>
        </w:rPr>
      </w:pPr>
    </w:p>
    <w:p w14:paraId="115F5A6E" w14:textId="77777777" w:rsidR="005B7D78" w:rsidRDefault="005B7D78" w:rsidP="00E12424">
      <w:pPr>
        <w:spacing w:line="480" w:lineRule="auto"/>
        <w:jc w:val="center"/>
        <w:rPr>
          <w:rFonts w:ascii="Times New Roman" w:hAnsi="Times New Roman" w:cs="Times New Roman"/>
        </w:rPr>
      </w:pPr>
    </w:p>
    <w:p w14:paraId="121CE915" w14:textId="77777777" w:rsidR="005B7D78" w:rsidRDefault="005B7D78" w:rsidP="00E12424">
      <w:pPr>
        <w:spacing w:line="480" w:lineRule="auto"/>
        <w:jc w:val="center"/>
        <w:rPr>
          <w:rFonts w:ascii="Times New Roman" w:hAnsi="Times New Roman" w:cs="Times New Roman"/>
        </w:rPr>
      </w:pPr>
    </w:p>
    <w:p w14:paraId="7A268A2A" w14:textId="77777777" w:rsidR="005B7D78" w:rsidRDefault="005B7D78" w:rsidP="00E12424">
      <w:pPr>
        <w:spacing w:line="480" w:lineRule="auto"/>
        <w:jc w:val="center"/>
        <w:rPr>
          <w:rFonts w:ascii="Times New Roman" w:hAnsi="Times New Roman" w:cs="Times New Roman"/>
        </w:rPr>
      </w:pPr>
    </w:p>
    <w:p w14:paraId="338F6EA9" w14:textId="77777777" w:rsidR="005B7D78" w:rsidRDefault="005B7D78" w:rsidP="00E12424">
      <w:pPr>
        <w:spacing w:line="480" w:lineRule="auto"/>
        <w:jc w:val="center"/>
        <w:rPr>
          <w:rFonts w:ascii="Times New Roman" w:hAnsi="Times New Roman" w:cs="Times New Roman"/>
        </w:rPr>
      </w:pPr>
      <w:r>
        <w:rPr>
          <w:rFonts w:ascii="Times New Roman" w:hAnsi="Times New Roman" w:cs="Times New Roman"/>
        </w:rPr>
        <w:t>BY</w:t>
      </w:r>
    </w:p>
    <w:p w14:paraId="12B51AA6" w14:textId="77777777" w:rsidR="005B7D78" w:rsidRDefault="005B7D78" w:rsidP="00E12424">
      <w:pPr>
        <w:spacing w:line="480" w:lineRule="auto"/>
        <w:jc w:val="center"/>
        <w:rPr>
          <w:rFonts w:ascii="Times New Roman" w:hAnsi="Times New Roman" w:cs="Times New Roman"/>
        </w:rPr>
      </w:pPr>
    </w:p>
    <w:p w14:paraId="0E0B5178" w14:textId="77777777" w:rsidR="005B7D78" w:rsidRDefault="005B7D78" w:rsidP="00982232">
      <w:pPr>
        <w:spacing w:line="480" w:lineRule="auto"/>
        <w:rPr>
          <w:rFonts w:ascii="Times New Roman" w:hAnsi="Times New Roman" w:cs="Times New Roman"/>
        </w:rPr>
      </w:pPr>
    </w:p>
    <w:p w14:paraId="248B2103" w14:textId="77777777" w:rsidR="005B7D78" w:rsidRDefault="005B7D78" w:rsidP="005B7D78">
      <w:pPr>
        <w:jc w:val="right"/>
      </w:pPr>
      <w:r>
        <w:rPr>
          <w:rFonts w:ascii="Times New Roman" w:hAnsi="Times New Roman" w:cs="Times New Roman"/>
        </w:rPr>
        <w:t>_____________________________</w:t>
      </w:r>
    </w:p>
    <w:p w14:paraId="6CD084B2" w14:textId="48BD2E03" w:rsidR="005B7D78" w:rsidRDefault="007C3C85" w:rsidP="005B7D78">
      <w:pPr>
        <w:spacing w:line="480" w:lineRule="auto"/>
        <w:jc w:val="right"/>
        <w:rPr>
          <w:rFonts w:ascii="Times New Roman" w:hAnsi="Times New Roman" w:cs="Times New Roman"/>
        </w:rPr>
      </w:pPr>
      <w:r>
        <w:rPr>
          <w:rFonts w:ascii="Times New Roman" w:hAnsi="Times New Roman" w:cs="Times New Roman"/>
        </w:rPr>
        <w:t xml:space="preserve">Dr. </w:t>
      </w:r>
      <w:r w:rsidR="005B7D78">
        <w:rPr>
          <w:rFonts w:ascii="Times New Roman" w:hAnsi="Times New Roman" w:cs="Times New Roman"/>
        </w:rPr>
        <w:t>Amanda Cobb-Greetham, Chair</w:t>
      </w:r>
    </w:p>
    <w:p w14:paraId="3D0822DA" w14:textId="77777777" w:rsidR="005B7D78" w:rsidRDefault="005B7D78" w:rsidP="005B7D78">
      <w:pPr>
        <w:spacing w:line="480" w:lineRule="auto"/>
        <w:jc w:val="right"/>
        <w:rPr>
          <w:rFonts w:ascii="Times New Roman" w:hAnsi="Times New Roman" w:cs="Times New Roman"/>
        </w:rPr>
      </w:pPr>
    </w:p>
    <w:p w14:paraId="05879CD1" w14:textId="77777777" w:rsidR="005B7D78" w:rsidRDefault="005B7D78" w:rsidP="005B7D78">
      <w:pPr>
        <w:jc w:val="right"/>
      </w:pPr>
      <w:r>
        <w:rPr>
          <w:rFonts w:ascii="Times New Roman" w:hAnsi="Times New Roman" w:cs="Times New Roman"/>
        </w:rPr>
        <w:t>_____________________________</w:t>
      </w:r>
    </w:p>
    <w:p w14:paraId="3E97BE97" w14:textId="1C9B0ED9" w:rsidR="005B7D78" w:rsidRDefault="007C3C85" w:rsidP="005B7D78">
      <w:pPr>
        <w:spacing w:line="480" w:lineRule="auto"/>
        <w:jc w:val="right"/>
        <w:rPr>
          <w:rFonts w:ascii="Times New Roman" w:hAnsi="Times New Roman" w:cs="Times New Roman"/>
        </w:rPr>
      </w:pPr>
      <w:r>
        <w:rPr>
          <w:rFonts w:ascii="Times New Roman" w:hAnsi="Times New Roman" w:cs="Times New Roman"/>
        </w:rPr>
        <w:t xml:space="preserve">Dr. </w:t>
      </w:r>
      <w:r w:rsidR="005B7D78">
        <w:rPr>
          <w:rFonts w:ascii="Times New Roman" w:hAnsi="Times New Roman" w:cs="Times New Roman"/>
        </w:rPr>
        <w:t>Lindsay Robertson</w:t>
      </w:r>
    </w:p>
    <w:p w14:paraId="7C2DD66A" w14:textId="77777777" w:rsidR="005B7D78" w:rsidRDefault="005B7D78" w:rsidP="005B7D78">
      <w:pPr>
        <w:spacing w:line="480" w:lineRule="auto"/>
        <w:jc w:val="right"/>
        <w:rPr>
          <w:rFonts w:ascii="Times New Roman" w:hAnsi="Times New Roman" w:cs="Times New Roman"/>
        </w:rPr>
      </w:pPr>
    </w:p>
    <w:p w14:paraId="2829AE81" w14:textId="77777777" w:rsidR="005B7D78" w:rsidRDefault="005B7D78" w:rsidP="005B7D78">
      <w:pPr>
        <w:jc w:val="right"/>
      </w:pPr>
      <w:r>
        <w:rPr>
          <w:rFonts w:ascii="Times New Roman" w:hAnsi="Times New Roman" w:cs="Times New Roman"/>
        </w:rPr>
        <w:t>_____________________________</w:t>
      </w:r>
    </w:p>
    <w:p w14:paraId="62184E4C" w14:textId="03954D0A" w:rsidR="005B7D78" w:rsidRDefault="007C3C85" w:rsidP="005B7D78">
      <w:pPr>
        <w:spacing w:line="480" w:lineRule="auto"/>
        <w:jc w:val="right"/>
        <w:rPr>
          <w:rFonts w:ascii="Times New Roman" w:hAnsi="Times New Roman" w:cs="Times New Roman"/>
        </w:rPr>
      </w:pPr>
      <w:r>
        <w:rPr>
          <w:rFonts w:ascii="Times New Roman" w:hAnsi="Times New Roman" w:cs="Times New Roman"/>
        </w:rPr>
        <w:t xml:space="preserve">Dr. </w:t>
      </w:r>
      <w:r w:rsidR="005B7D78">
        <w:rPr>
          <w:rFonts w:ascii="Times New Roman" w:hAnsi="Times New Roman" w:cs="Times New Roman"/>
        </w:rPr>
        <w:t>Heather Shotton</w:t>
      </w:r>
    </w:p>
    <w:p w14:paraId="5E777754" w14:textId="77777777" w:rsidR="005B7D78" w:rsidRDefault="005B7D78" w:rsidP="005B7D78">
      <w:pPr>
        <w:spacing w:line="480" w:lineRule="auto"/>
        <w:jc w:val="right"/>
        <w:rPr>
          <w:rFonts w:ascii="Times New Roman" w:hAnsi="Times New Roman" w:cs="Times New Roman"/>
        </w:rPr>
      </w:pPr>
    </w:p>
    <w:p w14:paraId="37051425" w14:textId="77777777" w:rsidR="009C5E50" w:rsidRDefault="009C5E50" w:rsidP="009C5E50">
      <w:pPr>
        <w:spacing w:line="480" w:lineRule="auto"/>
        <w:jc w:val="center"/>
        <w:rPr>
          <w:rFonts w:ascii="Times New Roman" w:hAnsi="Times New Roman" w:cs="Times New Roman"/>
        </w:rPr>
      </w:pPr>
    </w:p>
    <w:p w14:paraId="58E2AF0C" w14:textId="77777777" w:rsidR="009C5E50" w:rsidRDefault="009C5E50" w:rsidP="009C5E50">
      <w:pPr>
        <w:spacing w:line="480" w:lineRule="auto"/>
        <w:jc w:val="center"/>
        <w:rPr>
          <w:rFonts w:ascii="Times New Roman" w:hAnsi="Times New Roman" w:cs="Times New Roman"/>
        </w:rPr>
      </w:pPr>
    </w:p>
    <w:p w14:paraId="0B6256E0" w14:textId="77777777" w:rsidR="009C5E50" w:rsidRDefault="009C5E50" w:rsidP="009C5E50">
      <w:pPr>
        <w:spacing w:line="480" w:lineRule="auto"/>
        <w:jc w:val="center"/>
        <w:rPr>
          <w:rFonts w:ascii="Times New Roman" w:hAnsi="Times New Roman" w:cs="Times New Roman"/>
        </w:rPr>
      </w:pPr>
    </w:p>
    <w:p w14:paraId="56AB77FC" w14:textId="77777777" w:rsidR="009C5E50" w:rsidRDefault="009C5E50" w:rsidP="009C5E50">
      <w:pPr>
        <w:spacing w:line="480" w:lineRule="auto"/>
        <w:jc w:val="center"/>
        <w:rPr>
          <w:rFonts w:ascii="Times New Roman" w:hAnsi="Times New Roman" w:cs="Times New Roman"/>
        </w:rPr>
      </w:pPr>
    </w:p>
    <w:p w14:paraId="0B26E99F" w14:textId="77777777" w:rsidR="009C5E50" w:rsidRDefault="009C5E50" w:rsidP="009C5E50">
      <w:pPr>
        <w:spacing w:line="480" w:lineRule="auto"/>
        <w:jc w:val="center"/>
        <w:rPr>
          <w:rFonts w:ascii="Times New Roman" w:hAnsi="Times New Roman" w:cs="Times New Roman"/>
        </w:rPr>
      </w:pPr>
    </w:p>
    <w:p w14:paraId="6EDD41E4" w14:textId="77777777" w:rsidR="009C5E50" w:rsidRDefault="009C5E50" w:rsidP="009C5E50">
      <w:pPr>
        <w:spacing w:line="480" w:lineRule="auto"/>
        <w:jc w:val="center"/>
        <w:rPr>
          <w:rFonts w:ascii="Times New Roman" w:hAnsi="Times New Roman" w:cs="Times New Roman"/>
        </w:rPr>
      </w:pPr>
    </w:p>
    <w:p w14:paraId="3935AC75" w14:textId="77777777" w:rsidR="009C5E50" w:rsidRDefault="009C5E50" w:rsidP="009C5E50">
      <w:pPr>
        <w:spacing w:line="480" w:lineRule="auto"/>
        <w:jc w:val="center"/>
        <w:rPr>
          <w:rFonts w:ascii="Times New Roman" w:hAnsi="Times New Roman" w:cs="Times New Roman"/>
        </w:rPr>
      </w:pPr>
    </w:p>
    <w:p w14:paraId="5B25DC3E" w14:textId="77777777" w:rsidR="009C5E50" w:rsidRDefault="009C5E50" w:rsidP="009C5E50">
      <w:pPr>
        <w:spacing w:line="480" w:lineRule="auto"/>
        <w:jc w:val="center"/>
        <w:rPr>
          <w:rFonts w:ascii="Times New Roman" w:hAnsi="Times New Roman" w:cs="Times New Roman"/>
        </w:rPr>
      </w:pPr>
    </w:p>
    <w:p w14:paraId="567F2B43" w14:textId="77777777" w:rsidR="009C5E50" w:rsidRDefault="009C5E50" w:rsidP="009C5E50">
      <w:pPr>
        <w:spacing w:line="480" w:lineRule="auto"/>
        <w:jc w:val="center"/>
        <w:rPr>
          <w:rFonts w:ascii="Times New Roman" w:hAnsi="Times New Roman" w:cs="Times New Roman"/>
        </w:rPr>
      </w:pPr>
    </w:p>
    <w:p w14:paraId="67AB8307" w14:textId="77777777" w:rsidR="009C5E50" w:rsidRDefault="009C5E50" w:rsidP="009C5E50">
      <w:pPr>
        <w:spacing w:line="480" w:lineRule="auto"/>
        <w:jc w:val="center"/>
        <w:rPr>
          <w:rFonts w:ascii="Times New Roman" w:hAnsi="Times New Roman" w:cs="Times New Roman"/>
        </w:rPr>
      </w:pPr>
    </w:p>
    <w:p w14:paraId="39CE8DA4" w14:textId="77777777" w:rsidR="009C5E50" w:rsidRDefault="009C5E50" w:rsidP="009C5E50">
      <w:pPr>
        <w:spacing w:line="480" w:lineRule="auto"/>
        <w:jc w:val="center"/>
        <w:rPr>
          <w:rFonts w:ascii="Times New Roman" w:hAnsi="Times New Roman" w:cs="Times New Roman"/>
        </w:rPr>
      </w:pPr>
    </w:p>
    <w:p w14:paraId="441CAE36" w14:textId="77777777" w:rsidR="009C5E50" w:rsidRDefault="009C5E50" w:rsidP="009C5E50">
      <w:pPr>
        <w:spacing w:line="480" w:lineRule="auto"/>
        <w:jc w:val="center"/>
        <w:rPr>
          <w:rFonts w:ascii="Times New Roman" w:hAnsi="Times New Roman" w:cs="Times New Roman"/>
        </w:rPr>
      </w:pPr>
    </w:p>
    <w:p w14:paraId="1B541B18" w14:textId="77777777" w:rsidR="009C5E50" w:rsidRDefault="009C5E50" w:rsidP="009C5E50">
      <w:pPr>
        <w:spacing w:line="480" w:lineRule="auto"/>
        <w:jc w:val="center"/>
        <w:rPr>
          <w:rFonts w:ascii="Times New Roman" w:hAnsi="Times New Roman" w:cs="Times New Roman"/>
        </w:rPr>
      </w:pPr>
    </w:p>
    <w:p w14:paraId="04A03A85" w14:textId="77777777" w:rsidR="009C5E50" w:rsidRDefault="009C5E50" w:rsidP="009C5E50">
      <w:pPr>
        <w:spacing w:line="480" w:lineRule="auto"/>
        <w:jc w:val="center"/>
        <w:rPr>
          <w:rFonts w:ascii="Times New Roman" w:hAnsi="Times New Roman" w:cs="Times New Roman"/>
        </w:rPr>
      </w:pPr>
    </w:p>
    <w:p w14:paraId="11F1A8C8" w14:textId="77777777" w:rsidR="009C5E50" w:rsidRDefault="009C5E50" w:rsidP="009C5E50">
      <w:pPr>
        <w:spacing w:line="480" w:lineRule="auto"/>
        <w:jc w:val="center"/>
        <w:rPr>
          <w:rFonts w:ascii="Times New Roman" w:hAnsi="Times New Roman" w:cs="Times New Roman"/>
        </w:rPr>
      </w:pPr>
    </w:p>
    <w:p w14:paraId="7EE4B76D" w14:textId="77777777" w:rsidR="009C5E50" w:rsidRDefault="009C5E50" w:rsidP="009C5E50">
      <w:pPr>
        <w:spacing w:line="480" w:lineRule="auto"/>
        <w:jc w:val="center"/>
        <w:rPr>
          <w:rFonts w:ascii="Times New Roman" w:hAnsi="Times New Roman" w:cs="Times New Roman"/>
        </w:rPr>
      </w:pPr>
    </w:p>
    <w:p w14:paraId="275DC856" w14:textId="77777777" w:rsidR="009C5E50" w:rsidRDefault="009C5E50" w:rsidP="009C5E50">
      <w:pPr>
        <w:spacing w:line="480" w:lineRule="auto"/>
        <w:jc w:val="center"/>
        <w:rPr>
          <w:rFonts w:ascii="Times New Roman" w:hAnsi="Times New Roman" w:cs="Times New Roman"/>
        </w:rPr>
      </w:pPr>
    </w:p>
    <w:p w14:paraId="53DB48E8" w14:textId="77777777" w:rsidR="009C5E50" w:rsidRDefault="009C5E50" w:rsidP="009C5E50">
      <w:pPr>
        <w:spacing w:line="480" w:lineRule="auto"/>
        <w:jc w:val="center"/>
        <w:rPr>
          <w:rFonts w:ascii="Times New Roman" w:hAnsi="Times New Roman" w:cs="Times New Roman"/>
        </w:rPr>
      </w:pPr>
    </w:p>
    <w:p w14:paraId="1E88D8EE" w14:textId="77777777" w:rsidR="009C5E50" w:rsidRDefault="009C5E50" w:rsidP="009C5E50">
      <w:pPr>
        <w:spacing w:line="480" w:lineRule="auto"/>
        <w:jc w:val="center"/>
        <w:rPr>
          <w:rFonts w:ascii="Times New Roman" w:hAnsi="Times New Roman" w:cs="Times New Roman"/>
        </w:rPr>
      </w:pPr>
    </w:p>
    <w:p w14:paraId="02F6E47A" w14:textId="77777777" w:rsidR="009C5E50" w:rsidRDefault="009C5E50" w:rsidP="009C5E50">
      <w:pPr>
        <w:spacing w:line="480" w:lineRule="auto"/>
        <w:jc w:val="center"/>
        <w:rPr>
          <w:rFonts w:ascii="Times New Roman" w:hAnsi="Times New Roman" w:cs="Times New Roman"/>
        </w:rPr>
      </w:pPr>
    </w:p>
    <w:p w14:paraId="4500F51A" w14:textId="77777777" w:rsidR="009C5E50" w:rsidRDefault="009C5E50" w:rsidP="00F50A8C">
      <w:pPr>
        <w:spacing w:line="480" w:lineRule="auto"/>
        <w:rPr>
          <w:rFonts w:ascii="Times New Roman" w:hAnsi="Times New Roman" w:cs="Times New Roman"/>
        </w:rPr>
      </w:pPr>
    </w:p>
    <w:p w14:paraId="6D694558" w14:textId="77777777" w:rsidR="00F50A8C" w:rsidRDefault="00F50A8C" w:rsidP="00F50A8C">
      <w:pPr>
        <w:jc w:val="center"/>
        <w:rPr>
          <w:rFonts w:ascii="Times New Roman" w:hAnsi="Times New Roman" w:cs="Times New Roman"/>
        </w:rPr>
      </w:pPr>
    </w:p>
    <w:p w14:paraId="7A9628E4" w14:textId="77777777" w:rsidR="00F50A8C" w:rsidRDefault="00F50A8C" w:rsidP="00F50A8C">
      <w:pPr>
        <w:jc w:val="center"/>
        <w:rPr>
          <w:rFonts w:ascii="Times New Roman" w:hAnsi="Times New Roman" w:cs="Times New Roman"/>
        </w:rPr>
      </w:pPr>
    </w:p>
    <w:p w14:paraId="01195727" w14:textId="77777777" w:rsidR="00982232" w:rsidRDefault="00982232" w:rsidP="00F50A8C">
      <w:pPr>
        <w:jc w:val="center"/>
        <w:rPr>
          <w:rFonts w:ascii="Times New Roman" w:hAnsi="Times New Roman" w:cs="Times New Roman"/>
        </w:rPr>
      </w:pPr>
    </w:p>
    <w:p w14:paraId="2A3A556C" w14:textId="77777777" w:rsidR="00982232" w:rsidRDefault="00982232" w:rsidP="00982232">
      <w:pPr>
        <w:rPr>
          <w:rFonts w:ascii="Times New Roman" w:hAnsi="Times New Roman" w:cs="Times New Roman"/>
        </w:rPr>
      </w:pPr>
    </w:p>
    <w:p w14:paraId="6D030492" w14:textId="77777777" w:rsidR="00486BDA" w:rsidRDefault="00486BDA" w:rsidP="00982232">
      <w:pPr>
        <w:rPr>
          <w:rFonts w:ascii="Times New Roman" w:hAnsi="Times New Roman" w:cs="Times New Roman"/>
        </w:rPr>
      </w:pPr>
    </w:p>
    <w:p w14:paraId="70438B3C" w14:textId="77777777" w:rsidR="00486BDA" w:rsidRDefault="00486BDA" w:rsidP="00982232">
      <w:pPr>
        <w:rPr>
          <w:rFonts w:ascii="Times New Roman" w:hAnsi="Times New Roman" w:cs="Times New Roman"/>
        </w:rPr>
      </w:pPr>
    </w:p>
    <w:p w14:paraId="4DAB4FE7" w14:textId="77777777" w:rsidR="00F50A8C" w:rsidRDefault="009C5E50" w:rsidP="00F50A8C">
      <w:pPr>
        <w:jc w:val="center"/>
        <w:rPr>
          <w:rFonts w:ascii="Times New Roman" w:hAnsi="Times New Roman" w:cs="Times New Roman"/>
        </w:rPr>
      </w:pPr>
      <w:r>
        <w:rPr>
          <w:rFonts w:ascii="Times New Roman" w:hAnsi="Times New Roman" w:cs="Times New Roman"/>
        </w:rPr>
        <w:t>© Copyright by JEREMY OTIS</w:t>
      </w:r>
      <w:r w:rsidR="00F50A8C">
        <w:rPr>
          <w:rFonts w:ascii="Times New Roman" w:hAnsi="Times New Roman" w:cs="Times New Roman"/>
        </w:rPr>
        <w:t xml:space="preserve"> 2017</w:t>
      </w:r>
    </w:p>
    <w:p w14:paraId="61AD1BEA" w14:textId="77777777" w:rsidR="00CE51CD" w:rsidRDefault="00F50A8C" w:rsidP="00F50A8C">
      <w:pPr>
        <w:jc w:val="center"/>
        <w:rPr>
          <w:rFonts w:ascii="Times New Roman" w:hAnsi="Times New Roman" w:cs="Times New Roman"/>
        </w:rPr>
      </w:pPr>
      <w:r>
        <w:rPr>
          <w:rFonts w:ascii="Times New Roman" w:hAnsi="Times New Roman" w:cs="Times New Roman"/>
        </w:rPr>
        <w:t>All Rights Reserved.</w:t>
      </w:r>
    </w:p>
    <w:p w14:paraId="70A5992E" w14:textId="01E8AFEC" w:rsidR="00366E65" w:rsidRDefault="00F652C0" w:rsidP="00F50A8C">
      <w:pPr>
        <w:jc w:val="center"/>
        <w:rPr>
          <w:rFonts w:ascii="Times New Roman" w:hAnsi="Times New Roman" w:cs="Times New Roman"/>
          <w:i/>
        </w:rPr>
      </w:pPr>
      <w:r w:rsidRPr="00F652C0">
        <w:rPr>
          <w:rFonts w:ascii="Times New Roman" w:hAnsi="Times New Roman" w:cs="Times New Roman"/>
          <w:i/>
        </w:rPr>
        <w:lastRenderedPageBreak/>
        <w:t>Dedicated to Grammy.</w:t>
      </w:r>
      <w:r w:rsidR="00A303D5">
        <w:rPr>
          <w:rFonts w:ascii="Times New Roman" w:hAnsi="Times New Roman" w:cs="Times New Roman"/>
          <w:i/>
        </w:rPr>
        <w:t xml:space="preserve"> Thank you for making me go to law school.</w:t>
      </w:r>
      <w:r w:rsidR="008F7F9F">
        <w:rPr>
          <w:rFonts w:ascii="Times New Roman" w:hAnsi="Times New Roman" w:cs="Times New Roman"/>
          <w:i/>
        </w:rPr>
        <w:t xml:space="preserve"> Dedicated to Mom, Dad, and Devin. Thank you for putting up</w:t>
      </w:r>
      <w:r w:rsidR="00A96343">
        <w:rPr>
          <w:rFonts w:ascii="Times New Roman" w:hAnsi="Times New Roman" w:cs="Times New Roman"/>
          <w:i/>
        </w:rPr>
        <w:t xml:space="preserve"> with me</w:t>
      </w:r>
      <w:r w:rsidR="008F7F9F">
        <w:rPr>
          <w:rFonts w:ascii="Times New Roman" w:hAnsi="Times New Roman" w:cs="Times New Roman"/>
          <w:i/>
        </w:rPr>
        <w:t xml:space="preserve"> </w:t>
      </w:r>
      <w:r w:rsidR="00B56CD1">
        <w:rPr>
          <w:rFonts w:ascii="Times New Roman" w:hAnsi="Times New Roman" w:cs="Times New Roman"/>
          <w:i/>
        </w:rPr>
        <w:t>when Grammy made</w:t>
      </w:r>
      <w:r w:rsidR="006C6C38">
        <w:rPr>
          <w:rFonts w:ascii="Times New Roman" w:hAnsi="Times New Roman" w:cs="Times New Roman"/>
          <w:i/>
        </w:rPr>
        <w:t xml:space="preserve"> me go to law school. Dedicated to Reba and Jax. Thank you for giving me all of your</w:t>
      </w:r>
      <w:r w:rsidR="00154911">
        <w:rPr>
          <w:rFonts w:ascii="Times New Roman" w:hAnsi="Times New Roman" w:cs="Times New Roman"/>
          <w:i/>
        </w:rPr>
        <w:t xml:space="preserve"> love </w:t>
      </w:r>
      <w:r w:rsidR="00D21A29">
        <w:rPr>
          <w:rFonts w:ascii="Times New Roman" w:hAnsi="Times New Roman" w:cs="Times New Roman"/>
          <w:i/>
        </w:rPr>
        <w:t>when Grammy made me go to law school</w:t>
      </w:r>
      <w:r w:rsidR="008F7F9F">
        <w:rPr>
          <w:rFonts w:ascii="Times New Roman" w:hAnsi="Times New Roman" w:cs="Times New Roman"/>
          <w:i/>
        </w:rPr>
        <w:t>.</w:t>
      </w:r>
    </w:p>
    <w:p w14:paraId="76B731EB" w14:textId="77777777" w:rsidR="00486BDA" w:rsidRDefault="00486BDA" w:rsidP="00F50A8C">
      <w:pPr>
        <w:jc w:val="center"/>
        <w:rPr>
          <w:rFonts w:ascii="Times New Roman" w:hAnsi="Times New Roman" w:cs="Times New Roman"/>
          <w:i/>
        </w:rPr>
      </w:pPr>
    </w:p>
    <w:p w14:paraId="25CF156F" w14:textId="77777777" w:rsidR="00B15CCE" w:rsidRDefault="00366E65">
      <w:pPr>
        <w:rPr>
          <w:rFonts w:ascii="Times New Roman" w:hAnsi="Times New Roman" w:cs="Times New Roman"/>
          <w:i/>
        </w:rPr>
        <w:sectPr w:rsidR="00B15CCE" w:rsidSect="007C76D4">
          <w:footerReference w:type="even" r:id="rId12"/>
          <w:footerReference w:type="default" r:id="rId13"/>
          <w:footerReference w:type="first" r:id="rId14"/>
          <w:endnotePr>
            <w:numFmt w:val="decimal"/>
          </w:endnotePr>
          <w:pgSz w:w="12240" w:h="15840"/>
          <w:pgMar w:top="1440" w:right="2160" w:bottom="1440" w:left="2304" w:header="720" w:footer="720" w:gutter="0"/>
          <w:pgNumType w:fmt="lowerRoman" w:start="1"/>
          <w:cols w:space="720"/>
          <w:titlePg/>
          <w:docGrid w:linePitch="360"/>
        </w:sectPr>
      </w:pPr>
      <w:r>
        <w:rPr>
          <w:rFonts w:ascii="Times New Roman" w:hAnsi="Times New Roman" w:cs="Times New Roman"/>
          <w:i/>
        </w:rPr>
        <w:br w:type="page"/>
      </w:r>
    </w:p>
    <w:p w14:paraId="3E13F096" w14:textId="455D428E" w:rsidR="00366E65" w:rsidRDefault="00366E65">
      <w:pPr>
        <w:rPr>
          <w:rFonts w:ascii="Times New Roman" w:hAnsi="Times New Roman" w:cs="Times New Roman"/>
          <w:i/>
        </w:rPr>
      </w:pPr>
    </w:p>
    <w:p w14:paraId="1B119C59" w14:textId="77777777" w:rsidR="00B15CCE" w:rsidRDefault="00366E65" w:rsidP="00F50A8C">
      <w:pPr>
        <w:jc w:val="center"/>
        <w:rPr>
          <w:rFonts w:ascii="Times New Roman" w:hAnsi="Times New Roman" w:cs="Times New Roman"/>
        </w:rPr>
      </w:pPr>
      <w:r>
        <w:rPr>
          <w:rFonts w:ascii="Times New Roman" w:hAnsi="Times New Roman" w:cs="Times New Roman"/>
        </w:rPr>
        <w:t>Table of Contents</w:t>
      </w:r>
    </w:p>
    <w:p w14:paraId="6C5C0B0F" w14:textId="58F07593" w:rsidR="00855015" w:rsidRDefault="00855015" w:rsidP="00B54885">
      <w:pPr>
        <w:spacing w:line="360" w:lineRule="auto"/>
        <w:rPr>
          <w:rFonts w:ascii="Times New Roman" w:hAnsi="Times New Roman" w:cs="Times New Roman"/>
        </w:rPr>
      </w:pPr>
      <w:r>
        <w:rPr>
          <w:rFonts w:ascii="Times New Roman" w:hAnsi="Times New Roman" w:cs="Times New Roman"/>
        </w:rPr>
        <w:t>Abstract………………………………………………………………</w:t>
      </w:r>
      <w:r w:rsidR="006C590D">
        <w:rPr>
          <w:rFonts w:ascii="Times New Roman" w:hAnsi="Times New Roman" w:cs="Times New Roman"/>
        </w:rPr>
        <w:t>...</w:t>
      </w:r>
      <w:r>
        <w:rPr>
          <w:rFonts w:ascii="Times New Roman" w:hAnsi="Times New Roman" w:cs="Times New Roman"/>
        </w:rPr>
        <w:t>……….</w:t>
      </w:r>
      <w:r w:rsidR="006B3875">
        <w:rPr>
          <w:rFonts w:ascii="Times New Roman" w:hAnsi="Times New Roman" w:cs="Times New Roman"/>
        </w:rPr>
        <w:t>v</w:t>
      </w:r>
    </w:p>
    <w:p w14:paraId="018904F2" w14:textId="6863B554" w:rsidR="00276316" w:rsidRDefault="00B15CCE" w:rsidP="00B54885">
      <w:pPr>
        <w:spacing w:line="360" w:lineRule="auto"/>
        <w:rPr>
          <w:rFonts w:ascii="Times New Roman" w:hAnsi="Times New Roman" w:cs="Times New Roman"/>
        </w:rPr>
      </w:pPr>
      <w:r>
        <w:rPr>
          <w:rFonts w:ascii="Times New Roman" w:hAnsi="Times New Roman" w:cs="Times New Roman"/>
        </w:rPr>
        <w:t>Introduction</w:t>
      </w:r>
      <w:r w:rsidR="006C590D">
        <w:rPr>
          <w:rFonts w:ascii="Times New Roman" w:hAnsi="Times New Roman" w:cs="Times New Roman"/>
        </w:rPr>
        <w:t>……………………………………………………………………..</w:t>
      </w:r>
      <w:r w:rsidR="00BB38C6">
        <w:rPr>
          <w:rFonts w:ascii="Times New Roman" w:hAnsi="Times New Roman" w:cs="Times New Roman"/>
        </w:rPr>
        <w:t>1</w:t>
      </w:r>
    </w:p>
    <w:p w14:paraId="5982A8D8" w14:textId="28596166" w:rsidR="00A557A0" w:rsidRDefault="009A662B" w:rsidP="00B54885">
      <w:pPr>
        <w:spacing w:line="360" w:lineRule="auto"/>
        <w:jc w:val="both"/>
        <w:rPr>
          <w:rFonts w:ascii="Times New Roman" w:hAnsi="Times New Roman" w:cs="Times New Roman"/>
        </w:rPr>
      </w:pPr>
      <w:r w:rsidRPr="003F4A9C">
        <w:rPr>
          <w:rFonts w:ascii="Times New Roman" w:hAnsi="Times New Roman" w:cs="Times New Roman"/>
        </w:rPr>
        <w:t xml:space="preserve"> </w:t>
      </w:r>
      <w:r w:rsidR="003F4A9C" w:rsidRPr="003F4A9C">
        <w:rPr>
          <w:rFonts w:ascii="Times New Roman" w:hAnsi="Times New Roman" w:cs="Times New Roman"/>
        </w:rPr>
        <w:t>“American Exceptionalism”: The United States’ System of</w:t>
      </w:r>
    </w:p>
    <w:p w14:paraId="2F253013" w14:textId="3F91A6D5" w:rsidR="003F4A9C" w:rsidRDefault="00A557A0" w:rsidP="009A662B">
      <w:pPr>
        <w:spacing w:line="360" w:lineRule="auto"/>
        <w:jc w:val="both"/>
        <w:rPr>
          <w:rFonts w:ascii="Times New Roman" w:hAnsi="Times New Roman" w:cs="Times New Roman"/>
        </w:rPr>
      </w:pPr>
      <w:r>
        <w:rPr>
          <w:rFonts w:ascii="Times New Roman" w:hAnsi="Times New Roman" w:cs="Times New Roman"/>
        </w:rPr>
        <w:t xml:space="preserve">Recognition and </w:t>
      </w:r>
      <w:r w:rsidR="003F4A9C" w:rsidRPr="003F4A9C">
        <w:rPr>
          <w:rFonts w:ascii="Times New Roman" w:hAnsi="Times New Roman" w:cs="Times New Roman"/>
        </w:rPr>
        <w:t>Membership</w:t>
      </w:r>
      <w:r w:rsidR="006C590D">
        <w:rPr>
          <w:rFonts w:ascii="Times New Roman" w:hAnsi="Times New Roman" w:cs="Times New Roman"/>
        </w:rPr>
        <w:t>…………………………………………………..</w:t>
      </w:r>
      <w:r w:rsidR="00BB38C6">
        <w:rPr>
          <w:rFonts w:ascii="Times New Roman" w:hAnsi="Times New Roman" w:cs="Times New Roman"/>
        </w:rPr>
        <w:t>7</w:t>
      </w:r>
    </w:p>
    <w:p w14:paraId="5BB71734" w14:textId="38A21604" w:rsidR="00A557A0" w:rsidRDefault="003F4A9C" w:rsidP="00B54885">
      <w:pPr>
        <w:spacing w:line="360" w:lineRule="auto"/>
        <w:ind w:right="720"/>
        <w:jc w:val="both"/>
        <w:rPr>
          <w:rFonts w:ascii="Times New Roman" w:hAnsi="Times New Roman" w:cs="Times New Roman"/>
        </w:rPr>
      </w:pPr>
      <w:r w:rsidRPr="003F4A9C">
        <w:rPr>
          <w:rFonts w:ascii="Times New Roman" w:hAnsi="Times New Roman" w:cs="Times New Roman"/>
        </w:rPr>
        <w:t>Between Sovereignty and Dependence: First Nations,</w:t>
      </w:r>
    </w:p>
    <w:p w14:paraId="01192E59" w14:textId="541AD68B" w:rsidR="00170795" w:rsidRDefault="003F4A9C" w:rsidP="009A662B">
      <w:pPr>
        <w:spacing w:line="360" w:lineRule="auto"/>
        <w:ind w:right="36"/>
        <w:jc w:val="both"/>
        <w:rPr>
          <w:rFonts w:ascii="Times New Roman" w:hAnsi="Times New Roman" w:cs="Times New Roman"/>
        </w:rPr>
      </w:pPr>
      <w:r w:rsidRPr="003F4A9C">
        <w:rPr>
          <w:rFonts w:ascii="Times New Roman" w:hAnsi="Times New Roman" w:cs="Times New Roman"/>
        </w:rPr>
        <w:t>Recognition, and Membership</w:t>
      </w:r>
      <w:r w:rsidR="00BB38C6">
        <w:rPr>
          <w:rFonts w:ascii="Times New Roman" w:hAnsi="Times New Roman" w:cs="Times New Roman"/>
        </w:rPr>
        <w:t>…………………………………………………</w:t>
      </w:r>
      <w:r w:rsidR="006C590D">
        <w:rPr>
          <w:rFonts w:ascii="Times New Roman" w:hAnsi="Times New Roman" w:cs="Times New Roman"/>
        </w:rPr>
        <w:t>20</w:t>
      </w:r>
    </w:p>
    <w:p w14:paraId="22F1B6BF" w14:textId="4F2E2F8B" w:rsidR="006C039F" w:rsidRDefault="005C1950" w:rsidP="009A662B">
      <w:pPr>
        <w:spacing w:line="360" w:lineRule="auto"/>
        <w:jc w:val="both"/>
        <w:rPr>
          <w:rFonts w:ascii="Times New Roman" w:hAnsi="Times New Roman" w:cs="Times New Roman"/>
        </w:rPr>
      </w:pPr>
      <w:r w:rsidRPr="005C1950">
        <w:rPr>
          <w:rFonts w:ascii="Times New Roman" w:hAnsi="Times New Roman" w:cs="Times New Roman"/>
        </w:rPr>
        <w:t>My Land: Australia, Recognition and Native Title</w:t>
      </w:r>
      <w:r w:rsidR="00A557A0">
        <w:rPr>
          <w:rFonts w:ascii="Times New Roman" w:hAnsi="Times New Roman" w:cs="Times New Roman"/>
        </w:rPr>
        <w:t>……………………………</w:t>
      </w:r>
      <w:r w:rsidR="00EA6C3B">
        <w:rPr>
          <w:rFonts w:ascii="Times New Roman" w:hAnsi="Times New Roman" w:cs="Times New Roman"/>
        </w:rPr>
        <w:t>.26</w:t>
      </w:r>
    </w:p>
    <w:p w14:paraId="5A0B0E42" w14:textId="3C3993F4" w:rsidR="00B54885" w:rsidRDefault="00B54885" w:rsidP="00B54885">
      <w:pPr>
        <w:spacing w:line="360" w:lineRule="auto"/>
        <w:jc w:val="both"/>
        <w:rPr>
          <w:rFonts w:ascii="Times New Roman" w:hAnsi="Times New Roman" w:cs="Times New Roman"/>
        </w:rPr>
      </w:pPr>
      <w:r>
        <w:rPr>
          <w:rFonts w:ascii="Times New Roman" w:hAnsi="Times New Roman" w:cs="Times New Roman"/>
        </w:rPr>
        <w:t>Conclusio</w:t>
      </w:r>
      <w:r w:rsidR="008769E9">
        <w:rPr>
          <w:rFonts w:ascii="Times New Roman" w:hAnsi="Times New Roman" w:cs="Times New Roman"/>
        </w:rPr>
        <w:t>n………………………………………………………………….......29</w:t>
      </w:r>
    </w:p>
    <w:p w14:paraId="07EDD6F4" w14:textId="5EFB58E9" w:rsidR="008769E9" w:rsidRDefault="00822373" w:rsidP="00B54885">
      <w:pPr>
        <w:spacing w:line="360" w:lineRule="auto"/>
        <w:jc w:val="both"/>
        <w:rPr>
          <w:rFonts w:ascii="Times New Roman" w:hAnsi="Times New Roman" w:cs="Times New Roman"/>
        </w:rPr>
      </w:pPr>
      <w:r>
        <w:rPr>
          <w:rFonts w:ascii="Times New Roman" w:hAnsi="Times New Roman" w:cs="Times New Roman"/>
        </w:rPr>
        <w:t>Bibliography</w:t>
      </w:r>
      <w:r w:rsidR="005B48FE">
        <w:rPr>
          <w:rFonts w:ascii="Times New Roman" w:hAnsi="Times New Roman" w:cs="Times New Roman"/>
        </w:rPr>
        <w:t>…………………………………</w:t>
      </w:r>
      <w:r>
        <w:rPr>
          <w:rFonts w:ascii="Times New Roman" w:hAnsi="Times New Roman" w:cs="Times New Roman"/>
        </w:rPr>
        <w:t>..</w:t>
      </w:r>
      <w:r w:rsidR="005B48FE">
        <w:rPr>
          <w:rFonts w:ascii="Times New Roman" w:hAnsi="Times New Roman" w:cs="Times New Roman"/>
        </w:rPr>
        <w:t>………………………………..31</w:t>
      </w:r>
    </w:p>
    <w:p w14:paraId="4A5C03EA" w14:textId="251BE29C" w:rsidR="008769E9" w:rsidRPr="005C1950" w:rsidRDefault="00822373" w:rsidP="00B54885">
      <w:pPr>
        <w:spacing w:line="360" w:lineRule="auto"/>
        <w:jc w:val="both"/>
        <w:rPr>
          <w:rFonts w:ascii="Times New Roman" w:hAnsi="Times New Roman" w:cs="Times New Roman"/>
        </w:rPr>
      </w:pPr>
      <w:r>
        <w:rPr>
          <w:rFonts w:ascii="Times New Roman" w:hAnsi="Times New Roman" w:cs="Times New Roman"/>
        </w:rPr>
        <w:t>Endnotes…..</w:t>
      </w:r>
      <w:r w:rsidR="005B48FE">
        <w:rPr>
          <w:rFonts w:ascii="Times New Roman" w:hAnsi="Times New Roman" w:cs="Times New Roman"/>
        </w:rPr>
        <w:t>……………………………………………………………………</w:t>
      </w:r>
      <w:r w:rsidR="00480C20">
        <w:rPr>
          <w:rFonts w:ascii="Times New Roman" w:hAnsi="Times New Roman" w:cs="Times New Roman"/>
        </w:rPr>
        <w:t>33</w:t>
      </w:r>
    </w:p>
    <w:p w14:paraId="49507D88" w14:textId="77777777" w:rsidR="005C1950" w:rsidRPr="005C1950" w:rsidRDefault="005C1950" w:rsidP="005C1950">
      <w:pPr>
        <w:spacing w:line="480" w:lineRule="auto"/>
        <w:rPr>
          <w:rFonts w:ascii="Times New Roman" w:hAnsi="Times New Roman" w:cs="Times New Roman"/>
        </w:rPr>
      </w:pPr>
    </w:p>
    <w:p w14:paraId="5817F0DA" w14:textId="77777777" w:rsidR="005C1950" w:rsidRDefault="005C1950" w:rsidP="003F4A9C">
      <w:pPr>
        <w:ind w:right="720"/>
        <w:jc w:val="both"/>
        <w:rPr>
          <w:rFonts w:ascii="Times New Roman" w:hAnsi="Times New Roman" w:cs="Times New Roman"/>
        </w:rPr>
      </w:pPr>
    </w:p>
    <w:p w14:paraId="43C8414D" w14:textId="30AFE430" w:rsidR="003C4E2C" w:rsidRPr="003F4A9C" w:rsidRDefault="003C4E2C" w:rsidP="00B15CCE">
      <w:pPr>
        <w:rPr>
          <w:rFonts w:ascii="Times New Roman" w:hAnsi="Times New Roman" w:cs="Times New Roman"/>
          <w:i/>
        </w:rPr>
      </w:pPr>
    </w:p>
    <w:p w14:paraId="492B1E0A" w14:textId="0BE9A0FA" w:rsidR="00944C0B" w:rsidRDefault="00944C0B">
      <w:pPr>
        <w:rPr>
          <w:rFonts w:ascii="Times New Roman" w:hAnsi="Times New Roman" w:cs="Times New Roman"/>
          <w:b/>
        </w:rPr>
      </w:pPr>
      <w:r>
        <w:rPr>
          <w:rFonts w:ascii="Times New Roman" w:hAnsi="Times New Roman" w:cs="Times New Roman"/>
          <w:b/>
        </w:rPr>
        <w:br w:type="page"/>
      </w:r>
    </w:p>
    <w:p w14:paraId="0FE86270" w14:textId="6115096C" w:rsidR="00D713D9" w:rsidRDefault="009A662B" w:rsidP="00D713D9">
      <w:pPr>
        <w:jc w:val="center"/>
        <w:rPr>
          <w:rFonts w:ascii="Times New Roman" w:hAnsi="Times New Roman" w:cs="Times New Roman"/>
        </w:rPr>
      </w:pPr>
      <w:r w:rsidRPr="009A662B">
        <w:rPr>
          <w:rFonts w:ascii="Times New Roman" w:hAnsi="Times New Roman" w:cs="Times New Roman"/>
        </w:rPr>
        <w:lastRenderedPageBreak/>
        <w:t>Abstract</w:t>
      </w:r>
    </w:p>
    <w:p w14:paraId="158D6272" w14:textId="77777777" w:rsidR="003A1321" w:rsidRDefault="003A1321" w:rsidP="00D713D9">
      <w:pPr>
        <w:jc w:val="center"/>
        <w:rPr>
          <w:rFonts w:ascii="Times New Roman" w:hAnsi="Times New Roman" w:cs="Times New Roman"/>
        </w:rPr>
      </w:pPr>
    </w:p>
    <w:p w14:paraId="7F1770E9" w14:textId="4E0ACB97" w:rsidR="00D713D9" w:rsidRDefault="00D713D9" w:rsidP="00892110">
      <w:pPr>
        <w:spacing w:line="480" w:lineRule="auto"/>
        <w:rPr>
          <w:rFonts w:ascii="Times New Roman" w:hAnsi="Times New Roman" w:cs="Times New Roman"/>
        </w:rPr>
      </w:pPr>
      <w:r>
        <w:rPr>
          <w:rFonts w:ascii="Times New Roman" w:hAnsi="Times New Roman" w:cs="Times New Roman"/>
        </w:rPr>
        <w:tab/>
        <w:t xml:space="preserve">Nation-states </w:t>
      </w:r>
      <w:r w:rsidR="00AC6F49">
        <w:rPr>
          <w:rFonts w:ascii="Times New Roman" w:hAnsi="Times New Roman" w:cs="Times New Roman"/>
        </w:rPr>
        <w:t xml:space="preserve">often </w:t>
      </w:r>
      <w:r>
        <w:rPr>
          <w:rFonts w:ascii="Times New Roman" w:hAnsi="Times New Roman" w:cs="Times New Roman"/>
        </w:rPr>
        <w:t>tell their Native populations who</w:t>
      </w:r>
      <w:r w:rsidR="00AC6F49">
        <w:rPr>
          <w:rFonts w:ascii="Times New Roman" w:hAnsi="Times New Roman" w:cs="Times New Roman"/>
        </w:rPr>
        <w:t xml:space="preserve"> can and cannot be considered Indigenous</w:t>
      </w:r>
      <w:r>
        <w:rPr>
          <w:rFonts w:ascii="Times New Roman" w:hAnsi="Times New Roman" w:cs="Times New Roman"/>
        </w:rPr>
        <w:t>. Two important tools of sovereignty are</w:t>
      </w:r>
      <w:r w:rsidR="00FD6F6E">
        <w:rPr>
          <w:rFonts w:ascii="Times New Roman" w:hAnsi="Times New Roman" w:cs="Times New Roman"/>
        </w:rPr>
        <w:t xml:space="preserve"> now, and have been</w:t>
      </w:r>
      <w:r w:rsidR="009E0429">
        <w:rPr>
          <w:rFonts w:ascii="Times New Roman" w:hAnsi="Times New Roman" w:cs="Times New Roman"/>
        </w:rPr>
        <w:t xml:space="preserve"> for some time</w:t>
      </w:r>
      <w:r w:rsidR="00FD6F6E">
        <w:rPr>
          <w:rFonts w:ascii="Times New Roman" w:hAnsi="Times New Roman" w:cs="Times New Roman"/>
        </w:rPr>
        <w:t>,</w:t>
      </w:r>
      <w:r>
        <w:rPr>
          <w:rFonts w:ascii="Times New Roman" w:hAnsi="Times New Roman" w:cs="Times New Roman"/>
        </w:rPr>
        <w:t xml:space="preserve"> Federal Rec</w:t>
      </w:r>
      <w:r w:rsidR="009E0429">
        <w:rPr>
          <w:rFonts w:ascii="Times New Roman" w:hAnsi="Times New Roman" w:cs="Times New Roman"/>
        </w:rPr>
        <w:t xml:space="preserve">ognition and Tribal Membership. Federal Recognition has taken various forms, depending on the </w:t>
      </w:r>
      <w:r w:rsidR="007E6B16">
        <w:rPr>
          <w:rFonts w:ascii="Times New Roman" w:hAnsi="Times New Roman" w:cs="Times New Roman"/>
        </w:rPr>
        <w:t>Nation</w:t>
      </w:r>
      <w:r w:rsidR="009E0429">
        <w:rPr>
          <w:rFonts w:ascii="Times New Roman" w:hAnsi="Times New Roman" w:cs="Times New Roman"/>
        </w:rPr>
        <w:t>. No matter the country,</w:t>
      </w:r>
      <w:r w:rsidR="007E6B16">
        <w:rPr>
          <w:rFonts w:ascii="Times New Roman" w:hAnsi="Times New Roman" w:cs="Times New Roman"/>
        </w:rPr>
        <w:t xml:space="preserve"> however,</w:t>
      </w:r>
      <w:r w:rsidR="009E0429">
        <w:rPr>
          <w:rFonts w:ascii="Times New Roman" w:hAnsi="Times New Roman" w:cs="Times New Roman"/>
        </w:rPr>
        <w:t xml:space="preserve"> Federal Recognition has a direct impact on Tribal Membership</w:t>
      </w:r>
      <w:r w:rsidR="007E6B16">
        <w:rPr>
          <w:rFonts w:ascii="Times New Roman" w:hAnsi="Times New Roman" w:cs="Times New Roman"/>
        </w:rPr>
        <w:t xml:space="preserve"> and individual perceptions of self</w:t>
      </w:r>
      <w:r w:rsidR="00701A43">
        <w:rPr>
          <w:rFonts w:ascii="Times New Roman" w:hAnsi="Times New Roman" w:cs="Times New Roman"/>
        </w:rPr>
        <w:t xml:space="preserve">. When one’s identity is legally denied by the federal government, it inspires a kind of cultural diaspora for Indigenous peoples across the globe. </w:t>
      </w:r>
      <w:r w:rsidR="009E0429">
        <w:rPr>
          <w:rFonts w:ascii="Times New Roman" w:hAnsi="Times New Roman" w:cs="Times New Roman"/>
        </w:rPr>
        <w:t xml:space="preserve"> </w:t>
      </w:r>
    </w:p>
    <w:p w14:paraId="476C7C7C" w14:textId="77777777" w:rsidR="00D713D9" w:rsidRDefault="00D713D9" w:rsidP="00D713D9">
      <w:pPr>
        <w:jc w:val="center"/>
        <w:rPr>
          <w:rFonts w:ascii="Times New Roman" w:hAnsi="Times New Roman" w:cs="Times New Roman"/>
        </w:rPr>
      </w:pPr>
    </w:p>
    <w:p w14:paraId="27F07AAA" w14:textId="77777777" w:rsidR="00D713D9" w:rsidRDefault="00D713D9" w:rsidP="00D713D9">
      <w:pPr>
        <w:jc w:val="center"/>
        <w:rPr>
          <w:rFonts w:ascii="Times New Roman" w:hAnsi="Times New Roman" w:cs="Times New Roman"/>
        </w:rPr>
      </w:pPr>
    </w:p>
    <w:p w14:paraId="4F9E8886" w14:textId="77777777" w:rsidR="00D713D9" w:rsidRPr="00D713D9" w:rsidRDefault="00D713D9" w:rsidP="00D713D9">
      <w:pPr>
        <w:rPr>
          <w:rFonts w:ascii="Times New Roman" w:hAnsi="Times New Roman" w:cs="Times New Roman"/>
        </w:rPr>
        <w:sectPr w:rsidR="00D713D9" w:rsidRPr="00D713D9" w:rsidSect="006B3875">
          <w:footerReference w:type="default" r:id="rId15"/>
          <w:footerReference w:type="first" r:id="rId16"/>
          <w:endnotePr>
            <w:numFmt w:val="decimal"/>
          </w:endnotePr>
          <w:pgSz w:w="12240" w:h="15840"/>
          <w:pgMar w:top="1440" w:right="2160" w:bottom="1440" w:left="2304" w:header="720" w:footer="720" w:gutter="0"/>
          <w:pgNumType w:fmt="lowerRoman" w:start="4"/>
          <w:cols w:space="720"/>
          <w:titlePg/>
          <w:docGrid w:linePitch="360"/>
        </w:sectPr>
      </w:pPr>
    </w:p>
    <w:p w14:paraId="2ECB9649" w14:textId="2854681E" w:rsidR="00055E69" w:rsidRPr="00FD2195" w:rsidRDefault="00055E69" w:rsidP="00055E69">
      <w:pPr>
        <w:spacing w:line="480" w:lineRule="auto"/>
        <w:jc w:val="center"/>
        <w:rPr>
          <w:rFonts w:ascii="Times New Roman" w:hAnsi="Times New Roman" w:cs="Times New Roman"/>
          <w:b/>
        </w:rPr>
      </w:pPr>
      <w:r w:rsidRPr="00FD2195">
        <w:rPr>
          <w:rFonts w:ascii="Times New Roman" w:hAnsi="Times New Roman" w:cs="Times New Roman"/>
          <w:b/>
        </w:rPr>
        <w:lastRenderedPageBreak/>
        <w:t>Introduction</w:t>
      </w:r>
    </w:p>
    <w:p w14:paraId="5351456F" w14:textId="6EC37B87" w:rsidR="00055E69" w:rsidRPr="00FD2195" w:rsidRDefault="00055E69" w:rsidP="00055E69">
      <w:pPr>
        <w:spacing w:line="480" w:lineRule="auto"/>
        <w:ind w:firstLine="720"/>
        <w:rPr>
          <w:rFonts w:ascii="Times New Roman" w:hAnsi="Times New Roman" w:cs="Times New Roman"/>
        </w:rPr>
      </w:pPr>
      <w:r w:rsidRPr="00FD2195">
        <w:rPr>
          <w:rFonts w:ascii="Times New Roman" w:hAnsi="Times New Roman" w:cs="Times New Roman"/>
        </w:rPr>
        <w:t xml:space="preserve">Culture and politics may seem—to the untrained eye—like mutually exclusive </w:t>
      </w:r>
      <w:r w:rsidR="00C70646">
        <w:rPr>
          <w:rFonts w:ascii="Times New Roman" w:hAnsi="Times New Roman" w:cs="Times New Roman"/>
        </w:rPr>
        <w:t>terms</w:t>
      </w:r>
      <w:r w:rsidRPr="00FD2195">
        <w:rPr>
          <w:rFonts w:ascii="Times New Roman" w:hAnsi="Times New Roman" w:cs="Times New Roman"/>
        </w:rPr>
        <w:t xml:space="preserve">, and in a lot of ways, they are—or at least they ought to be. In actuality, both concepts depend a great deal on one another. The lives of </w:t>
      </w:r>
      <w:r w:rsidR="00DF139D">
        <w:rPr>
          <w:rFonts w:ascii="Times New Roman" w:hAnsi="Times New Roman" w:cs="Times New Roman"/>
        </w:rPr>
        <w:t>Indigenous/Aboriginal/Native/First Nations peoples</w:t>
      </w:r>
      <w:r w:rsidRPr="00FD2195">
        <w:rPr>
          <w:rFonts w:ascii="Times New Roman" w:hAnsi="Times New Roman" w:cs="Times New Roman"/>
        </w:rPr>
        <w:t xml:space="preserve"> are often characterized by culture and tradition, but are more often guided, determined, or even dictated, ultimately, by politics. Not an Indigenous system of politics, mind you. Instead, the lives of Indigenous peoples are too often </w:t>
      </w:r>
      <w:r w:rsidR="00BB42BB" w:rsidRPr="00FD2195">
        <w:rPr>
          <w:rFonts w:ascii="Times New Roman" w:hAnsi="Times New Roman" w:cs="Times New Roman"/>
        </w:rPr>
        <w:t>categorized</w:t>
      </w:r>
      <w:r w:rsidRPr="00FD2195">
        <w:rPr>
          <w:rFonts w:ascii="Times New Roman" w:hAnsi="Times New Roman" w:cs="Times New Roman"/>
        </w:rPr>
        <w:t xml:space="preserve"> by</w:t>
      </w:r>
      <w:r w:rsidR="00DB525D" w:rsidRPr="00FD2195">
        <w:rPr>
          <w:rFonts w:ascii="Times New Roman" w:hAnsi="Times New Roman" w:cs="Times New Roman"/>
        </w:rPr>
        <w:t>, and for,</w:t>
      </w:r>
      <w:r w:rsidRPr="00FD2195">
        <w:rPr>
          <w:rFonts w:ascii="Times New Roman" w:hAnsi="Times New Roman" w:cs="Times New Roman"/>
        </w:rPr>
        <w:t xml:space="preserve"> the political systems of their </w:t>
      </w:r>
      <w:r w:rsidRPr="00FD2195">
        <w:rPr>
          <w:rFonts w:ascii="Times New Roman" w:hAnsi="Times New Roman" w:cs="Times New Roman"/>
          <w:i/>
          <w:iCs/>
        </w:rPr>
        <w:t>colonizers</w:t>
      </w:r>
      <w:r w:rsidRPr="00FD2195">
        <w:rPr>
          <w:rFonts w:ascii="Times New Roman" w:hAnsi="Times New Roman" w:cs="Times New Roman"/>
        </w:rPr>
        <w:t xml:space="preserve">, their </w:t>
      </w:r>
      <w:r w:rsidRPr="00FD2195">
        <w:rPr>
          <w:rFonts w:ascii="Times New Roman" w:hAnsi="Times New Roman" w:cs="Times New Roman"/>
          <w:i/>
          <w:iCs/>
        </w:rPr>
        <w:t>oppressors</w:t>
      </w:r>
      <w:r w:rsidRPr="00FD2195">
        <w:rPr>
          <w:rFonts w:ascii="Times New Roman" w:hAnsi="Times New Roman" w:cs="Times New Roman"/>
        </w:rPr>
        <w:t>. Nation-states tell N</w:t>
      </w:r>
      <w:r w:rsidR="00947F3A" w:rsidRPr="00FD2195">
        <w:rPr>
          <w:rFonts w:ascii="Times New Roman" w:hAnsi="Times New Roman" w:cs="Times New Roman"/>
        </w:rPr>
        <w:t>ative inhabitants where to live; when to hunt;</w:t>
      </w:r>
      <w:r w:rsidRPr="00FD2195">
        <w:rPr>
          <w:rFonts w:ascii="Times New Roman" w:hAnsi="Times New Roman" w:cs="Times New Roman"/>
        </w:rPr>
        <w:t xml:space="preserve"> what benefits</w:t>
      </w:r>
      <w:r w:rsidR="00947F3A" w:rsidRPr="00FD2195">
        <w:rPr>
          <w:rFonts w:ascii="Times New Roman" w:hAnsi="Times New Roman" w:cs="Times New Roman"/>
        </w:rPr>
        <w:t>, if any, they are entitled to;</w:t>
      </w:r>
      <w:r w:rsidRPr="00FD2195">
        <w:rPr>
          <w:rFonts w:ascii="Times New Roman" w:hAnsi="Times New Roman" w:cs="Times New Roman"/>
        </w:rPr>
        <w:t xml:space="preserve"> etc. </w:t>
      </w:r>
      <w:r w:rsidR="00DF139D">
        <w:rPr>
          <w:rFonts w:ascii="Times New Roman" w:hAnsi="Times New Roman" w:cs="Times New Roman"/>
        </w:rPr>
        <w:t>Even stranger</w:t>
      </w:r>
      <w:r w:rsidRPr="00FD2195">
        <w:rPr>
          <w:rFonts w:ascii="Times New Roman" w:hAnsi="Times New Roman" w:cs="Times New Roman"/>
        </w:rPr>
        <w:t xml:space="preserve">, these nation-states frequently tell their Native populations who can and cannot be considered Indian. </w:t>
      </w:r>
    </w:p>
    <w:p w14:paraId="6FE1A823" w14:textId="77777777" w:rsidR="00055E69" w:rsidRPr="00FD2195" w:rsidRDefault="00055E69" w:rsidP="00055E69">
      <w:pPr>
        <w:spacing w:line="480" w:lineRule="auto"/>
        <w:rPr>
          <w:rFonts w:ascii="Times New Roman" w:hAnsi="Times New Roman" w:cs="Times New Roman"/>
          <w:i/>
        </w:rPr>
      </w:pPr>
      <w:r w:rsidRPr="00FD2195">
        <w:rPr>
          <w:rFonts w:ascii="Times New Roman" w:hAnsi="Times New Roman" w:cs="Times New Roman"/>
          <w:i/>
        </w:rPr>
        <w:t>Background</w:t>
      </w:r>
    </w:p>
    <w:p w14:paraId="3EFC275F" w14:textId="7D332E65" w:rsidR="00055E69" w:rsidRPr="00FD2195" w:rsidRDefault="00055E69" w:rsidP="00055E69">
      <w:pPr>
        <w:spacing w:line="480" w:lineRule="auto"/>
        <w:ind w:firstLine="720"/>
        <w:rPr>
          <w:rFonts w:ascii="Times New Roman" w:hAnsi="Times New Roman" w:cs="Times New Roman"/>
        </w:rPr>
      </w:pPr>
      <w:r w:rsidRPr="00FD2195">
        <w:rPr>
          <w:rFonts w:ascii="Times New Roman" w:hAnsi="Times New Roman" w:cs="Times New Roman"/>
        </w:rPr>
        <w:t xml:space="preserve">There is an inherent curse, it seems, to colonization; what can only be described as an extreme, </w:t>
      </w:r>
      <w:r w:rsidR="00DF139D">
        <w:rPr>
          <w:rFonts w:ascii="Times New Roman" w:hAnsi="Times New Roman" w:cs="Times New Roman"/>
        </w:rPr>
        <w:t>all-encompassing</w:t>
      </w:r>
      <w:r w:rsidRPr="00FD2195">
        <w:rPr>
          <w:rFonts w:ascii="Times New Roman" w:hAnsi="Times New Roman" w:cs="Times New Roman"/>
        </w:rPr>
        <w:t xml:space="preserve"> disconnect between the </w:t>
      </w:r>
      <w:r w:rsidRPr="00FD2195">
        <w:rPr>
          <w:rFonts w:ascii="Times New Roman" w:hAnsi="Times New Roman" w:cs="Times New Roman"/>
          <w:i/>
        </w:rPr>
        <w:t>colonizer</w:t>
      </w:r>
      <w:r w:rsidRPr="00FD2195">
        <w:rPr>
          <w:rFonts w:ascii="Times New Roman" w:hAnsi="Times New Roman" w:cs="Times New Roman"/>
        </w:rPr>
        <w:t xml:space="preserve"> and the </w:t>
      </w:r>
      <w:r w:rsidRPr="00FD2195">
        <w:rPr>
          <w:rFonts w:ascii="Times New Roman" w:hAnsi="Times New Roman" w:cs="Times New Roman"/>
          <w:i/>
        </w:rPr>
        <w:t>colonized</w:t>
      </w:r>
      <w:r w:rsidRPr="00FD2195">
        <w:rPr>
          <w:rFonts w:ascii="Times New Roman" w:hAnsi="Times New Roman" w:cs="Times New Roman"/>
        </w:rPr>
        <w:t>. This disconnect has</w:t>
      </w:r>
      <w:r w:rsidR="0065644C">
        <w:rPr>
          <w:rFonts w:ascii="Times New Roman" w:hAnsi="Times New Roman" w:cs="Times New Roman"/>
        </w:rPr>
        <w:t>,</w:t>
      </w:r>
      <w:r w:rsidRPr="00FD2195">
        <w:rPr>
          <w:rFonts w:ascii="Times New Roman" w:hAnsi="Times New Roman" w:cs="Times New Roman"/>
        </w:rPr>
        <w:t xml:space="preserve"> unfortunately</w:t>
      </w:r>
      <w:r w:rsidR="0065644C">
        <w:rPr>
          <w:rFonts w:ascii="Times New Roman" w:hAnsi="Times New Roman" w:cs="Times New Roman"/>
        </w:rPr>
        <w:t>,</w:t>
      </w:r>
      <w:r w:rsidRPr="00FD2195">
        <w:rPr>
          <w:rFonts w:ascii="Times New Roman" w:hAnsi="Times New Roman" w:cs="Times New Roman"/>
        </w:rPr>
        <w:t xml:space="preserve"> resulted in various misappropriations, misunderstandings, and mischaracterizations. Nation-states</w:t>
      </w:r>
      <w:r w:rsidR="00AE7A81">
        <w:rPr>
          <w:rFonts w:ascii="Times New Roman" w:hAnsi="Times New Roman" w:cs="Times New Roman"/>
        </w:rPr>
        <w:t>,</w:t>
      </w:r>
      <w:r w:rsidRPr="00FD2195">
        <w:rPr>
          <w:rFonts w:ascii="Times New Roman" w:hAnsi="Times New Roman" w:cs="Times New Roman"/>
        </w:rPr>
        <w:t xml:space="preserve"> across the globe, </w:t>
      </w:r>
      <w:r w:rsidR="00DF139D">
        <w:rPr>
          <w:rFonts w:ascii="Times New Roman" w:hAnsi="Times New Roman" w:cs="Times New Roman"/>
        </w:rPr>
        <w:t>tend to be</w:t>
      </w:r>
      <w:r w:rsidRPr="00FD2195">
        <w:rPr>
          <w:rFonts w:ascii="Times New Roman" w:hAnsi="Times New Roman" w:cs="Times New Roman"/>
        </w:rPr>
        <w:t xml:space="preserve"> socially and politically ignorant to the cultures, religions, and economies of their Native populations. Accurate perceptions of Indigenous hist</w:t>
      </w:r>
      <w:r w:rsidR="00DF139D">
        <w:rPr>
          <w:rFonts w:ascii="Times New Roman" w:hAnsi="Times New Roman" w:cs="Times New Roman"/>
        </w:rPr>
        <w:t>ory, politics and identity are frequently</w:t>
      </w:r>
      <w:r w:rsidRPr="00FD2195">
        <w:rPr>
          <w:rFonts w:ascii="Times New Roman" w:hAnsi="Times New Roman" w:cs="Times New Roman"/>
        </w:rPr>
        <w:t xml:space="preserve"> lost on, and erased by, dominant political powers, </w:t>
      </w:r>
      <w:r w:rsidR="00DF139D">
        <w:rPr>
          <w:rFonts w:ascii="Times New Roman" w:hAnsi="Times New Roman" w:cs="Times New Roman"/>
        </w:rPr>
        <w:t>but more specifically, by</w:t>
      </w:r>
      <w:r w:rsidRPr="00FD2195">
        <w:rPr>
          <w:rFonts w:ascii="Times New Roman" w:hAnsi="Times New Roman" w:cs="Times New Roman"/>
        </w:rPr>
        <w:t xml:space="preserve"> those</w:t>
      </w:r>
      <w:r w:rsidR="00DF139D">
        <w:rPr>
          <w:rFonts w:ascii="Times New Roman" w:hAnsi="Times New Roman" w:cs="Times New Roman"/>
        </w:rPr>
        <w:t xml:space="preserve"> powerful</w:t>
      </w:r>
      <w:r w:rsidRPr="00FD2195">
        <w:rPr>
          <w:rFonts w:ascii="Times New Roman" w:hAnsi="Times New Roman" w:cs="Times New Roman"/>
        </w:rPr>
        <w:t xml:space="preserve"> individuals who stand to benefit from said erasure. Perhaps this ignorance is a natural result of colonization. Perhaps these dominant powers and dominant peoples simply </w:t>
      </w:r>
      <w:r w:rsidRPr="00FD2195">
        <w:rPr>
          <w:rFonts w:ascii="Times New Roman" w:hAnsi="Times New Roman" w:cs="Times New Roman"/>
        </w:rPr>
        <w:lastRenderedPageBreak/>
        <w:t xml:space="preserve">don’t give a damn. Regardless, the lives of Indigenous peoples have become quite </w:t>
      </w:r>
      <w:r w:rsidR="00947F3A" w:rsidRPr="00FD2195">
        <w:rPr>
          <w:rFonts w:ascii="Times New Roman" w:hAnsi="Times New Roman" w:cs="Times New Roman"/>
        </w:rPr>
        <w:t>complex</w:t>
      </w:r>
      <w:r w:rsidRPr="00FD2195">
        <w:rPr>
          <w:rFonts w:ascii="Times New Roman" w:hAnsi="Times New Roman" w:cs="Times New Roman"/>
        </w:rPr>
        <w:t xml:space="preserve"> in the hands of colonizing nation-states. For this reason, the concepts of sovereignty, recognition, and membership have all become incredibly important issues for both nation-states and the Indigenous peoples living within them.</w:t>
      </w:r>
    </w:p>
    <w:p w14:paraId="6A7F4DA3" w14:textId="2852A6C9" w:rsidR="00055E69" w:rsidRPr="00FD2195" w:rsidRDefault="00055E69" w:rsidP="00055E69">
      <w:pPr>
        <w:spacing w:line="480" w:lineRule="auto"/>
        <w:rPr>
          <w:rFonts w:ascii="Times New Roman" w:hAnsi="Times New Roman" w:cs="Times New Roman"/>
        </w:rPr>
      </w:pPr>
      <w:r w:rsidRPr="00FD2195">
        <w:rPr>
          <w:rFonts w:ascii="Times New Roman" w:hAnsi="Times New Roman" w:cs="Times New Roman"/>
        </w:rPr>
        <w:tab/>
        <w:t xml:space="preserve">How, then, do Indigenous peoples express and achieve sovereignty…or at least some semblance of sovereignty? I argue that two very important tools of tribal sovereignty are now, and have been, nation-based recognition and tribal </w:t>
      </w:r>
      <w:r w:rsidR="00DF139D">
        <w:rPr>
          <w:rFonts w:ascii="Times New Roman" w:hAnsi="Times New Roman" w:cs="Times New Roman"/>
        </w:rPr>
        <w:t>membership</w:t>
      </w:r>
      <w:r w:rsidRPr="00FD2195">
        <w:rPr>
          <w:rFonts w:ascii="Times New Roman" w:hAnsi="Times New Roman" w:cs="Times New Roman"/>
        </w:rPr>
        <w:t xml:space="preserve">. Depending on </w:t>
      </w:r>
      <w:r w:rsidR="00DF139D">
        <w:rPr>
          <w:rFonts w:ascii="Times New Roman" w:hAnsi="Times New Roman" w:cs="Times New Roman"/>
        </w:rPr>
        <w:t xml:space="preserve">the country, </w:t>
      </w:r>
      <w:r w:rsidRPr="00FD2195">
        <w:rPr>
          <w:rFonts w:ascii="Times New Roman" w:hAnsi="Times New Roman" w:cs="Times New Roman"/>
        </w:rPr>
        <w:t>these tools may be utilized by the nation-state, by the Indigenous population, or by both. For the most part, these two tools involve the way(s) that Native populations choose to define themselves but, unfortunately for Indigenous peoples, they also involve the way(s) that nation-states have chosen to define</w:t>
      </w:r>
      <w:r w:rsidR="00D12F7E">
        <w:rPr>
          <w:rFonts w:ascii="Times New Roman" w:hAnsi="Times New Roman" w:cs="Times New Roman"/>
        </w:rPr>
        <w:t xml:space="preserve"> their</w:t>
      </w:r>
      <w:r w:rsidRPr="00FD2195">
        <w:rPr>
          <w:rFonts w:ascii="Times New Roman" w:hAnsi="Times New Roman" w:cs="Times New Roman"/>
        </w:rPr>
        <w:t xml:space="preserve"> Native populations. </w:t>
      </w:r>
    </w:p>
    <w:p w14:paraId="30D25629" w14:textId="77777777" w:rsidR="00055E69" w:rsidRPr="00FD2195" w:rsidRDefault="00055E69" w:rsidP="00055E69">
      <w:pPr>
        <w:spacing w:line="480" w:lineRule="auto"/>
        <w:rPr>
          <w:rFonts w:ascii="Times New Roman" w:hAnsi="Times New Roman" w:cs="Times New Roman"/>
          <w:i/>
        </w:rPr>
      </w:pPr>
      <w:r w:rsidRPr="00FD2195">
        <w:rPr>
          <w:rFonts w:ascii="Times New Roman" w:hAnsi="Times New Roman" w:cs="Times New Roman"/>
          <w:i/>
        </w:rPr>
        <w:t>Statement of the Problem/Purpose</w:t>
      </w:r>
    </w:p>
    <w:p w14:paraId="1040249C" w14:textId="4B5FE5E5" w:rsidR="00055E69" w:rsidRPr="00FD2195" w:rsidRDefault="00DF139D" w:rsidP="00055E69">
      <w:pPr>
        <w:spacing w:line="480" w:lineRule="auto"/>
        <w:ind w:firstLine="720"/>
        <w:rPr>
          <w:rFonts w:ascii="Times New Roman" w:hAnsi="Times New Roman" w:cs="Times New Roman"/>
        </w:rPr>
      </w:pPr>
      <w:r>
        <w:rPr>
          <w:rFonts w:ascii="Times New Roman" w:hAnsi="Times New Roman" w:cs="Times New Roman"/>
        </w:rPr>
        <w:t>I argue here, in this paper, that f</w:t>
      </w:r>
      <w:r w:rsidR="00055E69" w:rsidRPr="00FD2195">
        <w:rPr>
          <w:rFonts w:ascii="Times New Roman" w:hAnsi="Times New Roman" w:cs="Times New Roman"/>
        </w:rPr>
        <w:t xml:space="preserve">ederal recognition for Indigenous people is an incredibly strange concept, with serious implications. Federal recognition simply means that, </w:t>
      </w:r>
      <w:r w:rsidR="00D12F7E">
        <w:rPr>
          <w:rFonts w:ascii="Times New Roman" w:hAnsi="Times New Roman" w:cs="Times New Roman"/>
        </w:rPr>
        <w:t>based on the policies and regulations of various nation-states</w:t>
      </w:r>
      <w:r w:rsidR="00055E69" w:rsidRPr="00FD2195">
        <w:rPr>
          <w:rFonts w:ascii="Times New Roman" w:hAnsi="Times New Roman" w:cs="Times New Roman"/>
        </w:rPr>
        <w:t xml:space="preserve">, there are some self-identified Indigenous peoples who qualify as Indigenous, and there are some that </w:t>
      </w:r>
      <w:r w:rsidR="00947F3A" w:rsidRPr="00FD2195">
        <w:rPr>
          <w:rFonts w:ascii="Times New Roman" w:hAnsi="Times New Roman" w:cs="Times New Roman"/>
        </w:rPr>
        <w:t>do not</w:t>
      </w:r>
      <w:r w:rsidR="00055E69" w:rsidRPr="00FD2195">
        <w:rPr>
          <w:rFonts w:ascii="Times New Roman" w:hAnsi="Times New Roman" w:cs="Times New Roman"/>
        </w:rPr>
        <w:t>. In the U.S.,</w:t>
      </w:r>
      <w:r>
        <w:rPr>
          <w:rFonts w:ascii="Times New Roman" w:hAnsi="Times New Roman" w:cs="Times New Roman"/>
        </w:rPr>
        <w:t xml:space="preserve"> for example,</w:t>
      </w:r>
      <w:r w:rsidR="00055E69" w:rsidRPr="00FD2195">
        <w:rPr>
          <w:rFonts w:ascii="Times New Roman" w:hAnsi="Times New Roman" w:cs="Times New Roman"/>
        </w:rPr>
        <w:t xml:space="preserve"> it is a struggle experienced on the tribal level, with the power of tribal definition stemming from the Commerce Clause of the Constitution.</w:t>
      </w:r>
      <w:r w:rsidR="00ED6132" w:rsidRPr="00FD2195">
        <w:rPr>
          <w:rFonts w:ascii="Times New Roman" w:hAnsi="Times New Roman" w:cs="Times New Roman"/>
          <w:vertAlign w:val="superscript"/>
        </w:rPr>
        <w:endnoteReference w:id="1"/>
      </w:r>
      <w:r w:rsidR="00ED6132" w:rsidRPr="00FD2195">
        <w:rPr>
          <w:rFonts w:ascii="Times New Roman" w:hAnsi="Times New Roman" w:cs="Times New Roman"/>
        </w:rPr>
        <w:t xml:space="preserve"> </w:t>
      </w:r>
      <w:r w:rsidR="00055E69" w:rsidRPr="00FD2195">
        <w:rPr>
          <w:rFonts w:ascii="Times New Roman" w:hAnsi="Times New Roman" w:cs="Times New Roman"/>
        </w:rPr>
        <w:t xml:space="preserve">In other countries, like Canada, it is primarily limited to discussions regarding the individual—specifically, </w:t>
      </w:r>
      <w:r w:rsidR="00B25012" w:rsidRPr="00FD2195">
        <w:rPr>
          <w:rFonts w:ascii="Times New Roman" w:hAnsi="Times New Roman" w:cs="Times New Roman"/>
        </w:rPr>
        <w:t>through</w:t>
      </w:r>
      <w:r w:rsidR="00055E69" w:rsidRPr="00FD2195">
        <w:rPr>
          <w:rFonts w:ascii="Times New Roman" w:hAnsi="Times New Roman" w:cs="Times New Roman"/>
        </w:rPr>
        <w:t xml:space="preserve">  the Canadian Indian Act’s regulation of “Indian Status.”</w:t>
      </w:r>
      <w:r w:rsidR="00ED6132" w:rsidRPr="00FD2195">
        <w:rPr>
          <w:rFonts w:ascii="Times New Roman" w:hAnsi="Times New Roman" w:cs="Times New Roman"/>
          <w:vertAlign w:val="superscript"/>
        </w:rPr>
        <w:endnoteReference w:id="2"/>
      </w:r>
      <w:r w:rsidR="00ED6132" w:rsidRPr="00FD2195">
        <w:rPr>
          <w:rFonts w:ascii="Times New Roman" w:hAnsi="Times New Roman" w:cs="Times New Roman"/>
        </w:rPr>
        <w:t xml:space="preserve"> </w:t>
      </w:r>
      <w:r w:rsidR="00055E69" w:rsidRPr="00FD2195">
        <w:rPr>
          <w:rFonts w:ascii="Times New Roman" w:hAnsi="Times New Roman" w:cs="Times New Roman"/>
        </w:rPr>
        <w:t xml:space="preserve">In other </w:t>
      </w:r>
      <w:r w:rsidR="00055E69" w:rsidRPr="00FD2195">
        <w:rPr>
          <w:rFonts w:ascii="Times New Roman" w:hAnsi="Times New Roman" w:cs="Times New Roman"/>
        </w:rPr>
        <w:lastRenderedPageBreak/>
        <w:t>co</w:t>
      </w:r>
      <w:r>
        <w:rPr>
          <w:rFonts w:ascii="Times New Roman" w:hAnsi="Times New Roman" w:cs="Times New Roman"/>
        </w:rPr>
        <w:t>untries, like Australia</w:t>
      </w:r>
      <w:r w:rsidR="00055E69" w:rsidRPr="00FD2195">
        <w:rPr>
          <w:rFonts w:ascii="Times New Roman" w:hAnsi="Times New Roman" w:cs="Times New Roman"/>
        </w:rPr>
        <w:t>, it is an issue that primarily affects land claims—specifically, an indigenous group’s relationship to property.</w:t>
      </w:r>
      <w:r w:rsidR="00ED6132" w:rsidRPr="00FD2195">
        <w:rPr>
          <w:rFonts w:ascii="Times New Roman" w:hAnsi="Times New Roman" w:cs="Times New Roman"/>
          <w:vertAlign w:val="superscript"/>
        </w:rPr>
        <w:endnoteReference w:id="3"/>
      </w:r>
      <w:r w:rsidR="00ED6132" w:rsidRPr="00FD2195">
        <w:rPr>
          <w:rFonts w:ascii="Times New Roman" w:hAnsi="Times New Roman" w:cs="Times New Roman"/>
        </w:rPr>
        <w:t xml:space="preserve"> </w:t>
      </w:r>
      <w:r>
        <w:rPr>
          <w:rFonts w:ascii="Times New Roman" w:hAnsi="Times New Roman" w:cs="Times New Roman"/>
        </w:rPr>
        <w:t xml:space="preserve">Every nation </w:t>
      </w:r>
      <w:r w:rsidR="00055E69" w:rsidRPr="00FD2195">
        <w:rPr>
          <w:rFonts w:ascii="Times New Roman" w:hAnsi="Times New Roman" w:cs="Times New Roman"/>
        </w:rPr>
        <w:t>defines wh</w:t>
      </w:r>
      <w:r>
        <w:rPr>
          <w:rFonts w:ascii="Times New Roman" w:hAnsi="Times New Roman" w:cs="Times New Roman"/>
        </w:rPr>
        <w:t>o is, and what it means to be, Indigenous</w:t>
      </w:r>
      <w:r w:rsidR="00055E69" w:rsidRPr="00FD2195">
        <w:rPr>
          <w:rFonts w:ascii="Times New Roman" w:hAnsi="Times New Roman" w:cs="Times New Roman"/>
        </w:rPr>
        <w:t xml:space="preserve">. Usually, it is a futile attempt to define and explain an ethnic group that the government knows </w:t>
      </w:r>
      <w:r w:rsidR="008F0CFC">
        <w:rPr>
          <w:rFonts w:ascii="Times New Roman" w:hAnsi="Times New Roman" w:cs="Times New Roman"/>
        </w:rPr>
        <w:t>very little about</w:t>
      </w:r>
      <w:r w:rsidR="00055E69" w:rsidRPr="00FD2195">
        <w:rPr>
          <w:rFonts w:ascii="Times New Roman" w:hAnsi="Times New Roman" w:cs="Times New Roman"/>
        </w:rPr>
        <w:t xml:space="preserve">. </w:t>
      </w:r>
    </w:p>
    <w:p w14:paraId="0A7C7D49" w14:textId="6B726661" w:rsidR="00D6481B" w:rsidRDefault="00055E69" w:rsidP="00055E69">
      <w:pPr>
        <w:spacing w:line="480" w:lineRule="auto"/>
        <w:ind w:firstLine="720"/>
        <w:rPr>
          <w:rFonts w:ascii="Times New Roman" w:hAnsi="Times New Roman" w:cs="Times New Roman"/>
        </w:rPr>
      </w:pPr>
      <w:r w:rsidRPr="00FD2195">
        <w:rPr>
          <w:rFonts w:ascii="Times New Roman" w:hAnsi="Times New Roman" w:cs="Times New Roman"/>
        </w:rPr>
        <w:t xml:space="preserve">This concept—of a non-Indigenous government telling Indigenous peoples how to be Indigenous—could be considered laughable, if it were not so </w:t>
      </w:r>
      <w:r w:rsidR="00677563">
        <w:rPr>
          <w:rFonts w:ascii="Times New Roman" w:hAnsi="Times New Roman" w:cs="Times New Roman"/>
        </w:rPr>
        <w:t xml:space="preserve">culturally and socially </w:t>
      </w:r>
      <w:r w:rsidR="00DF139D">
        <w:rPr>
          <w:rFonts w:ascii="Times New Roman" w:hAnsi="Times New Roman" w:cs="Times New Roman"/>
        </w:rPr>
        <w:t xml:space="preserve">dangerous, for both </w:t>
      </w:r>
      <w:r w:rsidR="00677563">
        <w:rPr>
          <w:rFonts w:ascii="Times New Roman" w:hAnsi="Times New Roman" w:cs="Times New Roman"/>
        </w:rPr>
        <w:t xml:space="preserve">Native </w:t>
      </w:r>
      <w:r w:rsidR="00DF139D">
        <w:rPr>
          <w:rFonts w:ascii="Times New Roman" w:hAnsi="Times New Roman" w:cs="Times New Roman"/>
        </w:rPr>
        <w:t>tribes</w:t>
      </w:r>
      <w:r w:rsidR="00FA73EE">
        <w:rPr>
          <w:rFonts w:ascii="Times New Roman" w:hAnsi="Times New Roman" w:cs="Times New Roman"/>
        </w:rPr>
        <w:t xml:space="preserve"> as a whole</w:t>
      </w:r>
      <w:r w:rsidR="00DF139D">
        <w:rPr>
          <w:rFonts w:ascii="Times New Roman" w:hAnsi="Times New Roman" w:cs="Times New Roman"/>
        </w:rPr>
        <w:t xml:space="preserve"> and their individual members</w:t>
      </w:r>
      <w:r w:rsidR="00677563">
        <w:rPr>
          <w:rFonts w:ascii="Times New Roman" w:hAnsi="Times New Roman" w:cs="Times New Roman"/>
        </w:rPr>
        <w:t>. Imagine the U.S. government</w:t>
      </w:r>
      <w:r w:rsidRPr="00FD2195">
        <w:rPr>
          <w:rFonts w:ascii="Times New Roman" w:hAnsi="Times New Roman" w:cs="Times New Roman"/>
        </w:rPr>
        <w:t xml:space="preserve"> telling African and Asian American citizens</w:t>
      </w:r>
      <w:r w:rsidR="00677563">
        <w:rPr>
          <w:rFonts w:ascii="Times New Roman" w:hAnsi="Times New Roman" w:cs="Times New Roman"/>
        </w:rPr>
        <w:t>, for instance,</w:t>
      </w:r>
      <w:r w:rsidRPr="00FD2195">
        <w:rPr>
          <w:rFonts w:ascii="Times New Roman" w:hAnsi="Times New Roman" w:cs="Times New Roman"/>
        </w:rPr>
        <w:t xml:space="preserve"> how to qualify as African or Asian American. </w:t>
      </w:r>
      <w:r w:rsidR="00FA73EE">
        <w:rPr>
          <w:rFonts w:ascii="Times New Roman" w:hAnsi="Times New Roman" w:cs="Times New Roman"/>
        </w:rPr>
        <w:t>Indeed, t</w:t>
      </w:r>
      <w:r w:rsidR="00677563">
        <w:rPr>
          <w:rFonts w:ascii="Times New Roman" w:hAnsi="Times New Roman" w:cs="Times New Roman"/>
        </w:rPr>
        <w:t xml:space="preserve">his </w:t>
      </w:r>
      <w:r w:rsidR="00FA73EE">
        <w:rPr>
          <w:rFonts w:ascii="Times New Roman" w:hAnsi="Times New Roman" w:cs="Times New Roman"/>
        </w:rPr>
        <w:t xml:space="preserve">dynamic </w:t>
      </w:r>
      <w:r w:rsidR="00677563">
        <w:rPr>
          <w:rFonts w:ascii="Times New Roman" w:hAnsi="Times New Roman" w:cs="Times New Roman"/>
        </w:rPr>
        <w:t>may seem ridiculous to some</w:t>
      </w:r>
      <w:r w:rsidR="00FA73EE">
        <w:rPr>
          <w:rFonts w:ascii="Times New Roman" w:hAnsi="Times New Roman" w:cs="Times New Roman"/>
        </w:rPr>
        <w:t>, but it is the norm for Native peoples in the United States</w:t>
      </w:r>
      <w:r w:rsidR="00677563">
        <w:rPr>
          <w:rFonts w:ascii="Times New Roman" w:hAnsi="Times New Roman" w:cs="Times New Roman"/>
        </w:rPr>
        <w:t xml:space="preserve">. </w:t>
      </w:r>
      <w:r w:rsidR="00677563" w:rsidRPr="00677563">
        <w:rPr>
          <w:rFonts w:ascii="Times New Roman" w:hAnsi="Times New Roman" w:cs="Times New Roman"/>
          <w:iCs/>
        </w:rPr>
        <w:t>Why might</w:t>
      </w:r>
      <w:r w:rsidR="00677563">
        <w:rPr>
          <w:rFonts w:ascii="Times New Roman" w:hAnsi="Times New Roman" w:cs="Times New Roman"/>
          <w:i/>
          <w:iCs/>
        </w:rPr>
        <w:t xml:space="preserve"> </w:t>
      </w:r>
      <w:r w:rsidR="00677563" w:rsidRPr="00FD2195">
        <w:rPr>
          <w:rFonts w:ascii="Times New Roman" w:hAnsi="Times New Roman" w:cs="Times New Roman"/>
        </w:rPr>
        <w:t>this</w:t>
      </w:r>
      <w:r w:rsidRPr="00FD2195">
        <w:rPr>
          <w:rFonts w:ascii="Times New Roman" w:hAnsi="Times New Roman" w:cs="Times New Roman"/>
        </w:rPr>
        <w:t xml:space="preserve"> hypothetical feel so unacceptable</w:t>
      </w:r>
      <w:r w:rsidR="00677563">
        <w:rPr>
          <w:rFonts w:ascii="Times New Roman" w:hAnsi="Times New Roman" w:cs="Times New Roman"/>
        </w:rPr>
        <w:t xml:space="preserve"> for some ethnic groups</w:t>
      </w:r>
      <w:r w:rsidRPr="00FD2195">
        <w:rPr>
          <w:rFonts w:ascii="Times New Roman" w:hAnsi="Times New Roman" w:cs="Times New Roman"/>
        </w:rPr>
        <w:t xml:space="preserve"> when it is the </w:t>
      </w:r>
      <w:r w:rsidR="00FA73EE">
        <w:rPr>
          <w:rFonts w:ascii="Times New Roman" w:hAnsi="Times New Roman" w:cs="Times New Roman"/>
        </w:rPr>
        <w:t>reality</w:t>
      </w:r>
      <w:r w:rsidRPr="00FD2195">
        <w:rPr>
          <w:rFonts w:ascii="Times New Roman" w:hAnsi="Times New Roman" w:cs="Times New Roman"/>
        </w:rPr>
        <w:t xml:space="preserve"> for Native Americans? </w:t>
      </w:r>
    </w:p>
    <w:p w14:paraId="4F1DDCA5" w14:textId="2F00A1C6" w:rsidR="00677563" w:rsidRDefault="00677563" w:rsidP="00055E69">
      <w:pPr>
        <w:spacing w:line="480" w:lineRule="auto"/>
        <w:ind w:firstLine="720"/>
        <w:rPr>
          <w:rFonts w:ascii="Times New Roman" w:hAnsi="Times New Roman" w:cs="Times New Roman"/>
        </w:rPr>
      </w:pPr>
      <w:r>
        <w:rPr>
          <w:rFonts w:ascii="Times New Roman" w:hAnsi="Times New Roman" w:cs="Times New Roman"/>
        </w:rPr>
        <w:t xml:space="preserve">Perhaps it is because </w:t>
      </w:r>
      <w:r w:rsidR="004A0BD5">
        <w:rPr>
          <w:rFonts w:ascii="Times New Roman" w:hAnsi="Times New Roman" w:cs="Times New Roman"/>
        </w:rPr>
        <w:t>Indigenous peoples</w:t>
      </w:r>
      <w:r w:rsidR="00FC65DD">
        <w:rPr>
          <w:rFonts w:ascii="Times New Roman" w:hAnsi="Times New Roman" w:cs="Times New Roman"/>
        </w:rPr>
        <w:t>, in the U.S.</w:t>
      </w:r>
      <w:r>
        <w:rPr>
          <w:rFonts w:ascii="Times New Roman" w:hAnsi="Times New Roman" w:cs="Times New Roman"/>
        </w:rPr>
        <w:t xml:space="preserve">, are not defined solely as an ethnic group. </w:t>
      </w:r>
      <w:r w:rsidR="004207C8">
        <w:rPr>
          <w:rFonts w:ascii="Times New Roman" w:hAnsi="Times New Roman" w:cs="Times New Roman"/>
        </w:rPr>
        <w:t>According to the U.S. government, Native Americans are</w:t>
      </w:r>
      <w:r w:rsidR="001C326E">
        <w:rPr>
          <w:rFonts w:ascii="Times New Roman" w:hAnsi="Times New Roman" w:cs="Times New Roman"/>
        </w:rPr>
        <w:t xml:space="preserve"> actually</w:t>
      </w:r>
      <w:r w:rsidR="004207C8">
        <w:rPr>
          <w:rFonts w:ascii="Times New Roman" w:hAnsi="Times New Roman" w:cs="Times New Roman"/>
        </w:rPr>
        <w:t xml:space="preserve"> a political group.</w:t>
      </w:r>
      <w:r w:rsidR="00695B8A">
        <w:rPr>
          <w:rStyle w:val="EndnoteReference"/>
          <w:rFonts w:ascii="Times New Roman" w:hAnsi="Times New Roman" w:cs="Times New Roman"/>
        </w:rPr>
        <w:endnoteReference w:id="4"/>
      </w:r>
      <w:r w:rsidR="004207C8">
        <w:rPr>
          <w:rFonts w:ascii="Times New Roman" w:hAnsi="Times New Roman" w:cs="Times New Roman"/>
        </w:rPr>
        <w:t xml:space="preserve"> Meaning, American Indians are those Indians who are members of a federally recognized </w:t>
      </w:r>
      <w:r w:rsidR="001C326E">
        <w:rPr>
          <w:rFonts w:ascii="Times New Roman" w:hAnsi="Times New Roman" w:cs="Times New Roman"/>
        </w:rPr>
        <w:t xml:space="preserve">tribe, an entity that has </w:t>
      </w:r>
      <w:r w:rsidR="008F0CFC">
        <w:rPr>
          <w:rFonts w:ascii="Times New Roman" w:hAnsi="Times New Roman" w:cs="Times New Roman"/>
        </w:rPr>
        <w:t>qualified to have its</w:t>
      </w:r>
      <w:r w:rsidR="001C326E">
        <w:rPr>
          <w:rFonts w:ascii="Times New Roman" w:hAnsi="Times New Roman" w:cs="Times New Roman"/>
        </w:rPr>
        <w:t xml:space="preserve"> own special relationship with the federal government</w:t>
      </w:r>
      <w:r w:rsidR="004207C8">
        <w:rPr>
          <w:rFonts w:ascii="Times New Roman" w:hAnsi="Times New Roman" w:cs="Times New Roman"/>
        </w:rPr>
        <w:t>. Some tribes prefer this distinction, as opposed to pure self-identification</w:t>
      </w:r>
      <w:r w:rsidR="00AF2BDC">
        <w:rPr>
          <w:rFonts w:ascii="Times New Roman" w:hAnsi="Times New Roman" w:cs="Times New Roman"/>
        </w:rPr>
        <w:t>, because it allows them the opportunity to define indigeneity for themselves.</w:t>
      </w:r>
      <w:r w:rsidR="00E01AAF">
        <w:rPr>
          <w:rStyle w:val="EndnoteReference"/>
          <w:rFonts w:ascii="Times New Roman" w:hAnsi="Times New Roman" w:cs="Times New Roman"/>
        </w:rPr>
        <w:endnoteReference w:id="5"/>
      </w:r>
      <w:r w:rsidR="00AF2BDC">
        <w:rPr>
          <w:rFonts w:ascii="Times New Roman" w:hAnsi="Times New Roman" w:cs="Times New Roman"/>
        </w:rPr>
        <w:t xml:space="preserve"> These definitions are used to determine each tribe’s membership rules, </w:t>
      </w:r>
      <w:r w:rsidR="00B83B81">
        <w:rPr>
          <w:rFonts w:ascii="Times New Roman" w:hAnsi="Times New Roman" w:cs="Times New Roman"/>
        </w:rPr>
        <w:t xml:space="preserve">based </w:t>
      </w:r>
      <w:r w:rsidR="00AF2BDC">
        <w:rPr>
          <w:rFonts w:ascii="Times New Roman" w:hAnsi="Times New Roman" w:cs="Times New Roman"/>
        </w:rPr>
        <w:t xml:space="preserve">on </w:t>
      </w:r>
      <w:r w:rsidR="001C326E">
        <w:rPr>
          <w:rFonts w:ascii="Times New Roman" w:hAnsi="Times New Roman" w:cs="Times New Roman"/>
        </w:rPr>
        <w:t>the tribe’s</w:t>
      </w:r>
      <w:r w:rsidR="00B83B81">
        <w:rPr>
          <w:rFonts w:ascii="Times New Roman" w:hAnsi="Times New Roman" w:cs="Times New Roman"/>
        </w:rPr>
        <w:t xml:space="preserve"> own terms and</w:t>
      </w:r>
      <w:r w:rsidR="00AF2BDC">
        <w:rPr>
          <w:rFonts w:ascii="Times New Roman" w:hAnsi="Times New Roman" w:cs="Times New Roman"/>
        </w:rPr>
        <w:t xml:space="preserve"> on </w:t>
      </w:r>
      <w:r w:rsidR="001C326E">
        <w:rPr>
          <w:rFonts w:ascii="Times New Roman" w:hAnsi="Times New Roman" w:cs="Times New Roman"/>
        </w:rPr>
        <w:t>the tribe’s</w:t>
      </w:r>
      <w:r w:rsidR="00AF2BDC">
        <w:rPr>
          <w:rFonts w:ascii="Times New Roman" w:hAnsi="Times New Roman" w:cs="Times New Roman"/>
        </w:rPr>
        <w:t xml:space="preserve"> own unique </w:t>
      </w:r>
      <w:r w:rsidR="001C326E">
        <w:rPr>
          <w:rFonts w:ascii="Times New Roman" w:hAnsi="Times New Roman" w:cs="Times New Roman"/>
        </w:rPr>
        <w:t>cultural standards</w:t>
      </w:r>
      <w:r w:rsidR="00AF2BDC">
        <w:rPr>
          <w:rFonts w:ascii="Times New Roman" w:hAnsi="Times New Roman" w:cs="Times New Roman"/>
        </w:rPr>
        <w:t>.</w:t>
      </w:r>
      <w:r w:rsidR="001C326E">
        <w:rPr>
          <w:rFonts w:ascii="Times New Roman" w:hAnsi="Times New Roman" w:cs="Times New Roman"/>
        </w:rPr>
        <w:t xml:space="preserve"> However, some would argue that these membership guidelines are not completely self-imposed. The U.S. </w:t>
      </w:r>
      <w:r w:rsidR="001C326E">
        <w:rPr>
          <w:rFonts w:ascii="Times New Roman" w:hAnsi="Times New Roman" w:cs="Times New Roman"/>
        </w:rPr>
        <w:lastRenderedPageBreak/>
        <w:t>government still has the indirect ability to regulate the membership rules of federally recognized tribes</w:t>
      </w:r>
      <w:r w:rsidR="008F0CFC">
        <w:rPr>
          <w:rFonts w:ascii="Times New Roman" w:hAnsi="Times New Roman" w:cs="Times New Roman"/>
        </w:rPr>
        <w:t xml:space="preserve"> through a complicated system of</w:t>
      </w:r>
      <w:r w:rsidR="00B83B81">
        <w:rPr>
          <w:rFonts w:ascii="Times New Roman" w:hAnsi="Times New Roman" w:cs="Times New Roman"/>
        </w:rPr>
        <w:t xml:space="preserve"> legislative and</w:t>
      </w:r>
      <w:r w:rsidR="008F0CFC">
        <w:rPr>
          <w:rFonts w:ascii="Times New Roman" w:hAnsi="Times New Roman" w:cs="Times New Roman"/>
        </w:rPr>
        <w:t xml:space="preserve"> administrative law</w:t>
      </w:r>
      <w:r w:rsidR="001C326E">
        <w:rPr>
          <w:rFonts w:ascii="Times New Roman" w:hAnsi="Times New Roman" w:cs="Times New Roman"/>
        </w:rPr>
        <w:t>.</w:t>
      </w:r>
    </w:p>
    <w:p w14:paraId="07C9339E" w14:textId="62E58BE0" w:rsidR="00055E69" w:rsidRPr="00FD2195" w:rsidRDefault="00C16685" w:rsidP="00055E69">
      <w:pPr>
        <w:spacing w:line="480" w:lineRule="auto"/>
        <w:ind w:firstLine="720"/>
        <w:rPr>
          <w:rFonts w:ascii="Times New Roman" w:hAnsi="Times New Roman" w:cs="Times New Roman"/>
        </w:rPr>
      </w:pPr>
      <w:r>
        <w:rPr>
          <w:rFonts w:ascii="Times New Roman" w:hAnsi="Times New Roman" w:cs="Times New Roman"/>
        </w:rPr>
        <w:t>Although</w:t>
      </w:r>
      <w:r w:rsidR="00B83B81">
        <w:rPr>
          <w:rFonts w:ascii="Times New Roman" w:hAnsi="Times New Roman" w:cs="Times New Roman"/>
        </w:rPr>
        <w:t xml:space="preserve"> undoubtedly</w:t>
      </w:r>
      <w:r>
        <w:rPr>
          <w:rFonts w:ascii="Times New Roman" w:hAnsi="Times New Roman" w:cs="Times New Roman"/>
        </w:rPr>
        <w:t xml:space="preserve"> strange, federal recognition remains a fairly straight-forward concept</w:t>
      </w:r>
      <w:r w:rsidR="00055E69" w:rsidRPr="00FD2195">
        <w:rPr>
          <w:rFonts w:ascii="Times New Roman" w:hAnsi="Times New Roman" w:cs="Times New Roman"/>
        </w:rPr>
        <w:t>.</w:t>
      </w:r>
      <w:r>
        <w:rPr>
          <w:rFonts w:ascii="Times New Roman" w:hAnsi="Times New Roman" w:cs="Times New Roman"/>
        </w:rPr>
        <w:t xml:space="preserve"> </w:t>
      </w:r>
      <w:r w:rsidR="00E94931">
        <w:rPr>
          <w:rFonts w:ascii="Times New Roman" w:hAnsi="Times New Roman" w:cs="Times New Roman"/>
        </w:rPr>
        <w:t>The</w:t>
      </w:r>
      <w:r>
        <w:rPr>
          <w:rFonts w:ascii="Times New Roman" w:hAnsi="Times New Roman" w:cs="Times New Roman"/>
        </w:rPr>
        <w:t xml:space="preserve"> clarity</w:t>
      </w:r>
      <w:r w:rsidR="00E94931">
        <w:rPr>
          <w:rFonts w:ascii="Times New Roman" w:hAnsi="Times New Roman" w:cs="Times New Roman"/>
        </w:rPr>
        <w:t xml:space="preserve"> of this issue</w:t>
      </w:r>
      <w:r>
        <w:rPr>
          <w:rFonts w:ascii="Times New Roman" w:hAnsi="Times New Roman" w:cs="Times New Roman"/>
        </w:rPr>
        <w:t xml:space="preserve"> must not distract from its potential for disaster.</w:t>
      </w:r>
      <w:r w:rsidR="00055E69" w:rsidRPr="00FD2195">
        <w:rPr>
          <w:rFonts w:ascii="Times New Roman" w:hAnsi="Times New Roman" w:cs="Times New Roman"/>
        </w:rPr>
        <w:t xml:space="preserve"> It can have, and has had, detrimental repercussions on Native peoples around the world. </w:t>
      </w:r>
      <w:r w:rsidR="00572908">
        <w:rPr>
          <w:rFonts w:ascii="Times New Roman" w:hAnsi="Times New Roman" w:cs="Times New Roman"/>
        </w:rPr>
        <w:t xml:space="preserve">At the end of the day, the imposition of Indigenous standards and definitions on Native peoples by a Non-Indigenous government is inherently problematic, no matter the justification. </w:t>
      </w:r>
      <w:r w:rsidR="00055E69" w:rsidRPr="00FD2195">
        <w:rPr>
          <w:rFonts w:ascii="Times New Roman" w:hAnsi="Times New Roman" w:cs="Times New Roman"/>
        </w:rPr>
        <w:t xml:space="preserve">How, then, do these </w:t>
      </w:r>
      <w:r w:rsidR="001C326E">
        <w:rPr>
          <w:rFonts w:ascii="Times New Roman" w:hAnsi="Times New Roman" w:cs="Times New Roman"/>
        </w:rPr>
        <w:t>settler-colonial</w:t>
      </w:r>
      <w:r w:rsidR="00055E69" w:rsidRPr="00FD2195">
        <w:rPr>
          <w:rFonts w:ascii="Times New Roman" w:hAnsi="Times New Roman" w:cs="Times New Roman"/>
        </w:rPr>
        <w:t xml:space="preserve"> definitions of Indigeneity affect Indigenous communities and individuals on a political, social, and/or legal level?</w:t>
      </w:r>
    </w:p>
    <w:p w14:paraId="4CCDD7B0" w14:textId="77777777" w:rsidR="00055E69" w:rsidRPr="00FD2195" w:rsidRDefault="00055E69" w:rsidP="00055E69">
      <w:pPr>
        <w:spacing w:line="480" w:lineRule="auto"/>
        <w:rPr>
          <w:rFonts w:ascii="Times New Roman" w:hAnsi="Times New Roman" w:cs="Times New Roman"/>
          <w:i/>
        </w:rPr>
      </w:pPr>
      <w:r w:rsidRPr="00FD2195">
        <w:rPr>
          <w:rFonts w:ascii="Times New Roman" w:hAnsi="Times New Roman" w:cs="Times New Roman"/>
          <w:i/>
        </w:rPr>
        <w:t>Significance</w:t>
      </w:r>
    </w:p>
    <w:p w14:paraId="0FD869FC" w14:textId="56358FE2" w:rsidR="00055E69" w:rsidRPr="00FD2195" w:rsidRDefault="00055E69" w:rsidP="00055E69">
      <w:pPr>
        <w:spacing w:line="480" w:lineRule="auto"/>
        <w:ind w:firstLine="720"/>
        <w:rPr>
          <w:rFonts w:ascii="Times New Roman" w:hAnsi="Times New Roman" w:cs="Times New Roman"/>
        </w:rPr>
      </w:pPr>
      <w:r w:rsidRPr="00FD2195">
        <w:rPr>
          <w:rFonts w:ascii="Times New Roman" w:hAnsi="Times New Roman" w:cs="Times New Roman"/>
        </w:rPr>
        <w:t xml:space="preserve">These racial/ethnic definitions are obviously very important, affecting much more than just the world’s general perception of </w:t>
      </w:r>
      <w:r w:rsidRPr="00FD2195">
        <w:rPr>
          <w:rFonts w:ascii="Times New Roman" w:hAnsi="Times New Roman" w:cs="Times New Roman"/>
          <w:i/>
          <w:iCs/>
        </w:rPr>
        <w:t>indigeneity</w:t>
      </w:r>
      <w:r w:rsidRPr="00FD2195">
        <w:rPr>
          <w:rFonts w:ascii="Times New Roman" w:hAnsi="Times New Roman" w:cs="Times New Roman"/>
        </w:rPr>
        <w:t xml:space="preserve">. Those definitions given to Indigenous peoples are significant in terms of economics, politics, and socio-cultural understanding. In the U.S. for instance, those tribes who qualify under the federal government’s definition(s) of “Indian,” are allowed certain powers, and receive certain benefits, that other tribes will be refused in the absence of formal recognition by the government. These tribes are afforded, in an </w:t>
      </w:r>
      <w:r w:rsidR="00D21A29">
        <w:rPr>
          <w:rFonts w:ascii="Times New Roman" w:hAnsi="Times New Roman" w:cs="Times New Roman"/>
        </w:rPr>
        <w:t>arguably</w:t>
      </w:r>
      <w:r w:rsidRPr="00FD2195">
        <w:rPr>
          <w:rFonts w:ascii="Times New Roman" w:hAnsi="Times New Roman" w:cs="Times New Roman"/>
        </w:rPr>
        <w:t xml:space="preserve"> limited sense, the right to determine their own perceptions of civil rights, criminal/civil jurisdiction, taxation, etc.</w:t>
      </w:r>
      <w:r w:rsidR="00ED6132" w:rsidRPr="00FD2195">
        <w:rPr>
          <w:rFonts w:ascii="Times New Roman" w:hAnsi="Times New Roman" w:cs="Times New Roman"/>
          <w:vertAlign w:val="superscript"/>
        </w:rPr>
        <w:endnoteReference w:id="6"/>
      </w:r>
      <w:r w:rsidR="00ED6132" w:rsidRPr="00FD2195">
        <w:rPr>
          <w:rFonts w:ascii="Times New Roman" w:hAnsi="Times New Roman" w:cs="Times New Roman"/>
        </w:rPr>
        <w:t xml:space="preserve"> </w:t>
      </w:r>
      <w:r w:rsidRPr="00FD2195">
        <w:rPr>
          <w:rFonts w:ascii="Times New Roman" w:hAnsi="Times New Roman" w:cs="Times New Roman"/>
        </w:rPr>
        <w:t xml:space="preserve">Tribes have even been encouraged, </w:t>
      </w:r>
      <w:r w:rsidR="00680927">
        <w:rPr>
          <w:rFonts w:ascii="Times New Roman" w:hAnsi="Times New Roman" w:cs="Times New Roman"/>
        </w:rPr>
        <w:t>whether it can be interpreted as assimilationist or not,</w:t>
      </w:r>
      <w:r w:rsidRPr="00FD2195">
        <w:rPr>
          <w:rFonts w:ascii="Times New Roman" w:hAnsi="Times New Roman" w:cs="Times New Roman"/>
        </w:rPr>
        <w:t xml:space="preserve"> to draft their own tribal constitutions—another perk of being federally recognized.</w:t>
      </w:r>
      <w:r w:rsidR="00ED6132" w:rsidRPr="00FD2195">
        <w:rPr>
          <w:rFonts w:ascii="Times New Roman" w:hAnsi="Times New Roman" w:cs="Times New Roman"/>
          <w:vertAlign w:val="superscript"/>
        </w:rPr>
        <w:endnoteReference w:id="7"/>
      </w:r>
      <w:r w:rsidR="00ED6132" w:rsidRPr="00FD2195">
        <w:rPr>
          <w:rFonts w:ascii="Times New Roman" w:hAnsi="Times New Roman" w:cs="Times New Roman"/>
        </w:rPr>
        <w:t xml:space="preserve"> </w:t>
      </w:r>
      <w:r w:rsidRPr="00FD2195">
        <w:rPr>
          <w:rFonts w:ascii="Times New Roman" w:hAnsi="Times New Roman" w:cs="Times New Roman"/>
        </w:rPr>
        <w:lastRenderedPageBreak/>
        <w:t>I would argue,</w:t>
      </w:r>
      <w:r w:rsidR="008F0CFC">
        <w:rPr>
          <w:rFonts w:ascii="Times New Roman" w:hAnsi="Times New Roman" w:cs="Times New Roman"/>
        </w:rPr>
        <w:t xml:space="preserve"> and do argue,</w:t>
      </w:r>
      <w:r w:rsidRPr="00FD2195">
        <w:rPr>
          <w:rFonts w:ascii="Times New Roman" w:hAnsi="Times New Roman" w:cs="Times New Roman"/>
        </w:rPr>
        <w:t xml:space="preserve"> however, that the most significant impact that recognition and membership can have on Indigenous peoples is on individual definitions of self. </w:t>
      </w:r>
    </w:p>
    <w:p w14:paraId="5B95C20E" w14:textId="30C6BA28" w:rsidR="00E248ED" w:rsidRDefault="00055E69" w:rsidP="00055E69">
      <w:pPr>
        <w:spacing w:line="480" w:lineRule="auto"/>
        <w:rPr>
          <w:rFonts w:ascii="Times New Roman" w:hAnsi="Times New Roman" w:cs="Times New Roman"/>
        </w:rPr>
      </w:pPr>
      <w:r w:rsidRPr="00FD2195">
        <w:rPr>
          <w:rFonts w:ascii="Times New Roman" w:hAnsi="Times New Roman" w:cs="Times New Roman"/>
        </w:rPr>
        <w:tab/>
        <w:t xml:space="preserve">When a country inaccurately defines its native populations as a whole, it </w:t>
      </w:r>
      <w:r w:rsidR="00680927">
        <w:rPr>
          <w:rFonts w:ascii="Times New Roman" w:hAnsi="Times New Roman" w:cs="Times New Roman"/>
        </w:rPr>
        <w:t>has the potential to</w:t>
      </w:r>
      <w:r w:rsidRPr="00FD2195">
        <w:rPr>
          <w:rFonts w:ascii="Times New Roman" w:hAnsi="Times New Roman" w:cs="Times New Roman"/>
        </w:rPr>
        <w:t xml:space="preserve"> </w:t>
      </w:r>
      <w:r w:rsidR="00680927">
        <w:rPr>
          <w:rFonts w:ascii="Times New Roman" w:hAnsi="Times New Roman" w:cs="Times New Roman"/>
        </w:rPr>
        <w:t>mutate</w:t>
      </w:r>
      <w:r w:rsidRPr="00FD2195">
        <w:rPr>
          <w:rFonts w:ascii="Times New Roman" w:hAnsi="Times New Roman" w:cs="Times New Roman"/>
        </w:rPr>
        <w:t xml:space="preserve"> the psyche of any individual Native person left in this mischaracterization’s wake.</w:t>
      </w:r>
      <w:r w:rsidR="00ED6132" w:rsidRPr="00FD2195">
        <w:rPr>
          <w:rFonts w:ascii="Times New Roman" w:hAnsi="Times New Roman" w:cs="Times New Roman"/>
          <w:vertAlign w:val="superscript"/>
        </w:rPr>
        <w:endnoteReference w:id="8"/>
      </w:r>
      <w:r w:rsidR="00ED6132" w:rsidRPr="00FD2195">
        <w:rPr>
          <w:rFonts w:ascii="Times New Roman" w:hAnsi="Times New Roman" w:cs="Times New Roman"/>
        </w:rPr>
        <w:t xml:space="preserve"> </w:t>
      </w:r>
      <w:r w:rsidR="00AC7319">
        <w:rPr>
          <w:rFonts w:ascii="Times New Roman" w:hAnsi="Times New Roman" w:cs="Times New Roman"/>
        </w:rPr>
        <w:t>Imagine</w:t>
      </w:r>
      <w:r w:rsidRPr="00FD2195">
        <w:rPr>
          <w:rFonts w:ascii="Times New Roman" w:hAnsi="Times New Roman" w:cs="Times New Roman"/>
        </w:rPr>
        <w:t xml:space="preserve"> going through that kind of cultural trauma. Your loved ones, your community, and your history all </w:t>
      </w:r>
      <w:r w:rsidR="00146054">
        <w:rPr>
          <w:rFonts w:ascii="Times New Roman" w:hAnsi="Times New Roman" w:cs="Times New Roman"/>
        </w:rPr>
        <w:t>tell</w:t>
      </w:r>
      <w:r w:rsidRPr="00FD2195">
        <w:rPr>
          <w:rFonts w:ascii="Times New Roman" w:hAnsi="Times New Roman" w:cs="Times New Roman"/>
        </w:rPr>
        <w:t xml:space="preserve"> you that </w:t>
      </w:r>
      <w:r w:rsidRPr="00FD2195">
        <w:rPr>
          <w:rFonts w:ascii="Times New Roman" w:hAnsi="Times New Roman" w:cs="Times New Roman"/>
          <w:i/>
          <w:iCs/>
        </w:rPr>
        <w:t>you are something</w:t>
      </w:r>
      <w:r w:rsidR="00AC7319">
        <w:rPr>
          <w:rFonts w:ascii="Times New Roman" w:hAnsi="Times New Roman" w:cs="Times New Roman"/>
        </w:rPr>
        <w:t>—you’re unique, you’re native—but</w:t>
      </w:r>
      <w:r w:rsidRPr="00FD2195">
        <w:rPr>
          <w:rFonts w:ascii="Times New Roman" w:hAnsi="Times New Roman" w:cs="Times New Roman"/>
        </w:rPr>
        <w:t xml:space="preserve"> the government</w:t>
      </w:r>
      <w:r w:rsidR="00AC7319">
        <w:rPr>
          <w:rFonts w:ascii="Times New Roman" w:hAnsi="Times New Roman" w:cs="Times New Roman"/>
        </w:rPr>
        <w:t>, on the other hand,</w:t>
      </w:r>
      <w:r w:rsidRPr="00FD2195">
        <w:rPr>
          <w:rFonts w:ascii="Times New Roman" w:hAnsi="Times New Roman" w:cs="Times New Roman"/>
        </w:rPr>
        <w:t xml:space="preserve"> continues to tell you that </w:t>
      </w:r>
      <w:r w:rsidRPr="00FD2195">
        <w:rPr>
          <w:rFonts w:ascii="Times New Roman" w:hAnsi="Times New Roman" w:cs="Times New Roman"/>
          <w:i/>
          <w:iCs/>
        </w:rPr>
        <w:t>you’re nothing</w:t>
      </w:r>
      <w:r w:rsidRPr="00FD2195">
        <w:rPr>
          <w:rFonts w:ascii="Times New Roman" w:hAnsi="Times New Roman" w:cs="Times New Roman"/>
        </w:rPr>
        <w:t xml:space="preserve">. The effects </w:t>
      </w:r>
      <w:r w:rsidR="003F7BD7">
        <w:rPr>
          <w:rFonts w:ascii="Times New Roman" w:hAnsi="Times New Roman" w:cs="Times New Roman"/>
        </w:rPr>
        <w:t>are not just annoying; they can be culturally debilitating</w:t>
      </w:r>
      <w:r w:rsidRPr="00FD2195">
        <w:rPr>
          <w:rFonts w:ascii="Times New Roman" w:hAnsi="Times New Roman" w:cs="Times New Roman"/>
        </w:rPr>
        <w:t xml:space="preserve">. It is, essentially, an attack on an individual’s perception of self, the results of which are far more dire than the government would have you believe. </w:t>
      </w:r>
    </w:p>
    <w:p w14:paraId="7C66A35D" w14:textId="370F9475" w:rsidR="00055E69" w:rsidRPr="00FD2195" w:rsidRDefault="006936DC" w:rsidP="00E248ED">
      <w:pPr>
        <w:spacing w:line="480" w:lineRule="auto"/>
        <w:ind w:firstLine="720"/>
        <w:rPr>
          <w:rFonts w:ascii="Times New Roman" w:hAnsi="Times New Roman" w:cs="Times New Roman"/>
        </w:rPr>
      </w:pPr>
      <w:r>
        <w:rPr>
          <w:rFonts w:ascii="Times New Roman" w:hAnsi="Times New Roman" w:cs="Times New Roman"/>
        </w:rPr>
        <w:t>As you will see, t</w:t>
      </w:r>
      <w:r w:rsidR="00055E69" w:rsidRPr="00FD2195">
        <w:rPr>
          <w:rFonts w:ascii="Times New Roman" w:hAnsi="Times New Roman" w:cs="Times New Roman"/>
        </w:rPr>
        <w:t xml:space="preserve">his is not merely a conversation about who gets benefits and who doesn’t. Those individuals struggling with this particular kind of cultural diaspora are often burdened with various forms of social/mental </w:t>
      </w:r>
      <w:r w:rsidR="00E248ED">
        <w:rPr>
          <w:rFonts w:ascii="Times New Roman" w:hAnsi="Times New Roman" w:cs="Times New Roman"/>
        </w:rPr>
        <w:t>limitations</w:t>
      </w:r>
      <w:r w:rsidR="00055E69" w:rsidRPr="00FD2195">
        <w:rPr>
          <w:rFonts w:ascii="Times New Roman" w:hAnsi="Times New Roman" w:cs="Times New Roman"/>
        </w:rPr>
        <w:t>, including but not limited to: poverty, ill-health, educational failure, family violence, etc.</w:t>
      </w:r>
      <w:r w:rsidR="00ED6132" w:rsidRPr="00FD2195">
        <w:rPr>
          <w:rFonts w:ascii="Times New Roman" w:hAnsi="Times New Roman" w:cs="Times New Roman"/>
          <w:vertAlign w:val="superscript"/>
        </w:rPr>
        <w:endnoteReference w:id="9"/>
      </w:r>
      <w:r w:rsidR="00ED6132" w:rsidRPr="00FD2195">
        <w:rPr>
          <w:rFonts w:ascii="Times New Roman" w:hAnsi="Times New Roman" w:cs="Times New Roman"/>
        </w:rPr>
        <w:t xml:space="preserve"> </w:t>
      </w:r>
      <w:r w:rsidR="00055E69" w:rsidRPr="00FD2195">
        <w:rPr>
          <w:rFonts w:ascii="Times New Roman" w:hAnsi="Times New Roman" w:cs="Times New Roman"/>
        </w:rPr>
        <w:t xml:space="preserve">Do not be mistaken. </w:t>
      </w:r>
      <w:r w:rsidR="00E248ED">
        <w:rPr>
          <w:rFonts w:ascii="Times New Roman" w:hAnsi="Times New Roman" w:cs="Times New Roman"/>
        </w:rPr>
        <w:t>The</w:t>
      </w:r>
      <w:r w:rsidR="00055E69" w:rsidRPr="00FD2195">
        <w:rPr>
          <w:rFonts w:ascii="Times New Roman" w:hAnsi="Times New Roman" w:cs="Times New Roman"/>
        </w:rPr>
        <w:t xml:space="preserve"> issue</w:t>
      </w:r>
      <w:r w:rsidR="00E248ED">
        <w:rPr>
          <w:rFonts w:ascii="Times New Roman" w:hAnsi="Times New Roman" w:cs="Times New Roman"/>
        </w:rPr>
        <w:t xml:space="preserve"> of federal recognition</w:t>
      </w:r>
      <w:r w:rsidR="00055E69" w:rsidRPr="00FD2195">
        <w:rPr>
          <w:rFonts w:ascii="Times New Roman" w:hAnsi="Times New Roman" w:cs="Times New Roman"/>
        </w:rPr>
        <w:t xml:space="preserve"> is absolutely a matter of life and death.</w:t>
      </w:r>
    </w:p>
    <w:p w14:paraId="0896172E" w14:textId="02CE592F" w:rsidR="00055E69" w:rsidRPr="00FD2195" w:rsidRDefault="006936DC" w:rsidP="00055E69">
      <w:pPr>
        <w:spacing w:line="480" w:lineRule="auto"/>
        <w:rPr>
          <w:rFonts w:ascii="Times New Roman" w:hAnsi="Times New Roman" w:cs="Times New Roman"/>
        </w:rPr>
      </w:pPr>
      <w:r>
        <w:rPr>
          <w:rFonts w:ascii="Times New Roman" w:hAnsi="Times New Roman" w:cs="Times New Roman"/>
        </w:rPr>
        <w:tab/>
        <w:t>R</w:t>
      </w:r>
      <w:r w:rsidR="00055E69" w:rsidRPr="00FD2195">
        <w:rPr>
          <w:rFonts w:ascii="Times New Roman" w:hAnsi="Times New Roman" w:cs="Times New Roman"/>
        </w:rPr>
        <w:t>e</w:t>
      </w:r>
      <w:r>
        <w:rPr>
          <w:rFonts w:ascii="Times New Roman" w:hAnsi="Times New Roman" w:cs="Times New Roman"/>
        </w:rPr>
        <w:t>cognition and membership can</w:t>
      </w:r>
      <w:r w:rsidR="00055E69" w:rsidRPr="00FD2195">
        <w:rPr>
          <w:rFonts w:ascii="Times New Roman" w:hAnsi="Times New Roman" w:cs="Times New Roman"/>
        </w:rPr>
        <w:t xml:space="preserve"> vary from country to country. Specifically, I </w:t>
      </w:r>
      <w:r>
        <w:rPr>
          <w:rFonts w:ascii="Times New Roman" w:hAnsi="Times New Roman" w:cs="Times New Roman"/>
        </w:rPr>
        <w:t>attempt</w:t>
      </w:r>
      <w:r w:rsidR="003F7BD7">
        <w:rPr>
          <w:rFonts w:ascii="Times New Roman" w:hAnsi="Times New Roman" w:cs="Times New Roman"/>
        </w:rPr>
        <w:t xml:space="preserve"> to</w:t>
      </w:r>
      <w:r>
        <w:rPr>
          <w:rFonts w:ascii="Times New Roman" w:hAnsi="Times New Roman" w:cs="Times New Roman"/>
        </w:rPr>
        <w:t xml:space="preserve"> </w:t>
      </w:r>
      <w:r w:rsidR="00055E69" w:rsidRPr="00FD2195">
        <w:rPr>
          <w:rFonts w:ascii="Times New Roman" w:hAnsi="Times New Roman" w:cs="Times New Roman"/>
        </w:rPr>
        <w:t xml:space="preserve">compare and contrast federal recognition and tribal membership in the U.S., Canada, </w:t>
      </w:r>
      <w:r>
        <w:rPr>
          <w:rFonts w:ascii="Times New Roman" w:hAnsi="Times New Roman" w:cs="Times New Roman"/>
        </w:rPr>
        <w:t>and Australia</w:t>
      </w:r>
      <w:r w:rsidR="00055E69" w:rsidRPr="00FD2195">
        <w:rPr>
          <w:rFonts w:ascii="Times New Roman" w:hAnsi="Times New Roman" w:cs="Times New Roman"/>
        </w:rPr>
        <w:t>. By and through my research into this topic, I have found that the U.S.’s system of recognition is intensely unique in comp</w:t>
      </w:r>
      <w:r w:rsidR="00B84672">
        <w:rPr>
          <w:rFonts w:ascii="Times New Roman" w:hAnsi="Times New Roman" w:cs="Times New Roman"/>
        </w:rPr>
        <w:t xml:space="preserve">arison to the rest of the world. </w:t>
      </w:r>
      <w:r w:rsidR="00055E69" w:rsidRPr="00FD2195">
        <w:rPr>
          <w:rFonts w:ascii="Times New Roman" w:hAnsi="Times New Roman" w:cs="Times New Roman"/>
        </w:rPr>
        <w:t xml:space="preserve">Be warned: this is not a </w:t>
      </w:r>
      <w:r w:rsidR="00055E69" w:rsidRPr="00FD2195">
        <w:rPr>
          <w:rFonts w:ascii="Times New Roman" w:hAnsi="Times New Roman" w:cs="Times New Roman"/>
        </w:rPr>
        <w:lastRenderedPageBreak/>
        <w:t>compliment</w:t>
      </w:r>
      <w:r w:rsidR="003F7BD7">
        <w:rPr>
          <w:rFonts w:ascii="Times New Roman" w:hAnsi="Times New Roman" w:cs="Times New Roman"/>
        </w:rPr>
        <w:t xml:space="preserve"> to my home country</w:t>
      </w:r>
      <w:r w:rsidR="00055E69" w:rsidRPr="00FD2195">
        <w:rPr>
          <w:rFonts w:ascii="Times New Roman" w:hAnsi="Times New Roman" w:cs="Times New Roman"/>
        </w:rPr>
        <w:t>. Quite the contrary, actually. Whereas countries like Australia tackle issues of recognition mainly through avenues of land ownership, the U.S.’s system of recognition is, fortunately or unfortunately, much more institutionalized</w:t>
      </w:r>
      <w:r w:rsidR="00B84672">
        <w:rPr>
          <w:rFonts w:ascii="Times New Roman" w:hAnsi="Times New Roman" w:cs="Times New Roman"/>
        </w:rPr>
        <w:t>, or bureaucratic</w:t>
      </w:r>
      <w:r w:rsidR="00055E69" w:rsidRPr="00FD2195">
        <w:rPr>
          <w:rFonts w:ascii="Times New Roman" w:hAnsi="Times New Roman" w:cs="Times New Roman"/>
        </w:rPr>
        <w:t xml:space="preserve">. In other words, while Australia </w:t>
      </w:r>
      <w:r w:rsidR="00012E2C">
        <w:rPr>
          <w:rFonts w:ascii="Times New Roman" w:hAnsi="Times New Roman" w:cs="Times New Roman"/>
        </w:rPr>
        <w:t>is</w:t>
      </w:r>
      <w:r w:rsidR="00055E69" w:rsidRPr="00FD2195">
        <w:rPr>
          <w:rFonts w:ascii="Times New Roman" w:hAnsi="Times New Roman" w:cs="Times New Roman"/>
        </w:rPr>
        <w:t xml:space="preserve"> making </w:t>
      </w:r>
      <w:r w:rsidR="00012E2C">
        <w:rPr>
          <w:rFonts w:ascii="Times New Roman" w:hAnsi="Times New Roman" w:cs="Times New Roman"/>
        </w:rPr>
        <w:t>its</w:t>
      </w:r>
      <w:r w:rsidR="00055E69" w:rsidRPr="00FD2195">
        <w:rPr>
          <w:rFonts w:ascii="Times New Roman" w:hAnsi="Times New Roman" w:cs="Times New Roman"/>
        </w:rPr>
        <w:t xml:space="preserve"> Native populations prove indigeneity as a matter of title to land, the U.S. is making its Native populations prove their indigeneity in order to receive any/all governmental benefits</w:t>
      </w:r>
      <w:r w:rsidR="00B84672">
        <w:rPr>
          <w:rFonts w:ascii="Times New Roman" w:hAnsi="Times New Roman" w:cs="Times New Roman"/>
        </w:rPr>
        <w:t xml:space="preserve"> whatsoever</w:t>
      </w:r>
      <w:r w:rsidR="00055E69" w:rsidRPr="00FD2195">
        <w:rPr>
          <w:rFonts w:ascii="Times New Roman" w:hAnsi="Times New Roman" w:cs="Times New Roman"/>
        </w:rPr>
        <w:t xml:space="preserve">. </w:t>
      </w:r>
    </w:p>
    <w:p w14:paraId="010404E0" w14:textId="77777777" w:rsidR="00055E69" w:rsidRPr="00FD2195" w:rsidRDefault="00055E69" w:rsidP="00055E69">
      <w:pPr>
        <w:spacing w:line="480" w:lineRule="auto"/>
        <w:rPr>
          <w:rFonts w:ascii="Times New Roman" w:hAnsi="Times New Roman" w:cs="Times New Roman"/>
          <w:i/>
          <w:iCs/>
        </w:rPr>
      </w:pPr>
      <w:r w:rsidRPr="00FD2195">
        <w:rPr>
          <w:rFonts w:ascii="Times New Roman" w:hAnsi="Times New Roman" w:cs="Times New Roman"/>
          <w:i/>
          <w:iCs/>
        </w:rPr>
        <w:t>Reflexivity</w:t>
      </w:r>
    </w:p>
    <w:p w14:paraId="123BAB97" w14:textId="613207D7" w:rsidR="00055E69" w:rsidRPr="00FD2195" w:rsidRDefault="00055E69" w:rsidP="00055E69">
      <w:pPr>
        <w:spacing w:line="480" w:lineRule="auto"/>
        <w:rPr>
          <w:rFonts w:ascii="Times New Roman" w:hAnsi="Times New Roman" w:cs="Times New Roman"/>
        </w:rPr>
      </w:pPr>
      <w:r w:rsidRPr="00FD2195">
        <w:rPr>
          <w:rFonts w:ascii="Times New Roman" w:hAnsi="Times New Roman" w:cs="Times New Roman"/>
        </w:rPr>
        <w:tab/>
        <w:t xml:space="preserve">White scholars have been writing about (and screwing up) Native American </w:t>
      </w:r>
      <w:r w:rsidR="005C0A68">
        <w:rPr>
          <w:rFonts w:ascii="Times New Roman" w:hAnsi="Times New Roman" w:cs="Times New Roman"/>
        </w:rPr>
        <w:t>issues</w:t>
      </w:r>
      <w:r w:rsidRPr="00FD2195">
        <w:rPr>
          <w:rFonts w:ascii="Times New Roman" w:hAnsi="Times New Roman" w:cs="Times New Roman"/>
        </w:rPr>
        <w:t xml:space="preserve"> for decades. </w:t>
      </w:r>
      <w:r w:rsidR="00437159">
        <w:rPr>
          <w:rFonts w:ascii="Times New Roman" w:hAnsi="Times New Roman" w:cs="Times New Roman"/>
        </w:rPr>
        <w:t>No doubt, i</w:t>
      </w:r>
      <w:r w:rsidRPr="00FD2195">
        <w:rPr>
          <w:rFonts w:ascii="Times New Roman" w:hAnsi="Times New Roman" w:cs="Times New Roman"/>
        </w:rPr>
        <w:t>n the name of academia, our scholarly predecessors have seriously muddied the waters. In fact, Native American Studies, as its own discipline, was in itself a reaction to those first scholars’ mistakes.</w:t>
      </w:r>
      <w:r w:rsidR="00ED6132" w:rsidRPr="00FD2195">
        <w:rPr>
          <w:rFonts w:ascii="Times New Roman" w:hAnsi="Times New Roman" w:cs="Times New Roman"/>
          <w:vertAlign w:val="superscript"/>
        </w:rPr>
        <w:endnoteReference w:id="10"/>
      </w:r>
      <w:r w:rsidR="00ED6132" w:rsidRPr="00FD2195">
        <w:rPr>
          <w:rFonts w:ascii="Times New Roman" w:hAnsi="Times New Roman" w:cs="Times New Roman"/>
        </w:rPr>
        <w:t xml:space="preserve"> </w:t>
      </w:r>
      <w:r w:rsidRPr="00FD2195">
        <w:rPr>
          <w:rFonts w:ascii="Times New Roman" w:hAnsi="Times New Roman" w:cs="Times New Roman"/>
        </w:rPr>
        <w:t xml:space="preserve">In Anthropology, we have begun, as a practice, to celebrate the use of reflexivity—a concept first adopted by </w:t>
      </w:r>
      <w:r w:rsidRPr="00FD2195">
        <w:rPr>
          <w:rFonts w:ascii="Times New Roman" w:hAnsi="Times New Roman" w:cs="Times New Roman"/>
          <w:i/>
          <w:iCs/>
        </w:rPr>
        <w:t>cinema verite</w:t>
      </w:r>
      <w:r w:rsidRPr="00FD2195">
        <w:rPr>
          <w:rFonts w:ascii="Times New Roman" w:hAnsi="Times New Roman" w:cs="Times New Roman"/>
        </w:rPr>
        <w:t xml:space="preserve"> documentary filmmakers—in our collective scholarship.</w:t>
      </w:r>
      <w:r w:rsidR="00ED6132" w:rsidRPr="00FD2195">
        <w:rPr>
          <w:rFonts w:ascii="Times New Roman" w:hAnsi="Times New Roman" w:cs="Times New Roman"/>
          <w:vertAlign w:val="superscript"/>
        </w:rPr>
        <w:endnoteReference w:id="11"/>
      </w:r>
      <w:r w:rsidR="00ED6132" w:rsidRPr="00FD2195">
        <w:rPr>
          <w:rFonts w:ascii="Times New Roman" w:hAnsi="Times New Roman" w:cs="Times New Roman"/>
        </w:rPr>
        <w:t xml:space="preserve"> </w:t>
      </w:r>
      <w:r w:rsidRPr="00FD2195">
        <w:rPr>
          <w:rFonts w:ascii="Times New Roman" w:hAnsi="Times New Roman" w:cs="Times New Roman"/>
        </w:rPr>
        <w:t xml:space="preserve">Reflexivity is, ultimately, a celebration of all things transparent. We believe—us </w:t>
      </w:r>
      <w:r w:rsidRPr="00FD2195">
        <w:rPr>
          <w:rFonts w:ascii="Times New Roman" w:hAnsi="Times New Roman" w:cs="Times New Roman"/>
          <w:i/>
        </w:rPr>
        <w:t>Reflexivists</w:t>
      </w:r>
      <w:r w:rsidRPr="00FD2195">
        <w:rPr>
          <w:rFonts w:ascii="Times New Roman" w:hAnsi="Times New Roman" w:cs="Times New Roman"/>
        </w:rPr>
        <w:t xml:space="preserve">—that absolute objectivity may only be accomplished through absolute subjectivity. It is important, therefore, for authors of scholarly articles to submit to their readers an open and honest summary of self. So, for the sake of reflexivity and transparency, I think it is important to share some information about myself. </w:t>
      </w:r>
    </w:p>
    <w:p w14:paraId="16328BC3" w14:textId="2ACE8A8B" w:rsidR="00055E69" w:rsidRPr="00FD2195" w:rsidRDefault="00055E69" w:rsidP="009D2427">
      <w:pPr>
        <w:spacing w:line="480" w:lineRule="auto"/>
        <w:ind w:firstLine="720"/>
        <w:rPr>
          <w:rFonts w:ascii="Times New Roman" w:hAnsi="Times New Roman" w:cs="Times New Roman"/>
        </w:rPr>
      </w:pPr>
      <w:r w:rsidRPr="00FD2195">
        <w:rPr>
          <w:rFonts w:ascii="Times New Roman" w:hAnsi="Times New Roman" w:cs="Times New Roman"/>
        </w:rPr>
        <w:t xml:space="preserve">First and foremost, I am not Native American. This is probably the most important detail I can share about myself, at least while I attempt to author a scholarly paper about Native American Issues and Federal Indian Law. As a </w:t>
      </w:r>
      <w:r w:rsidRPr="00FD2195">
        <w:rPr>
          <w:rFonts w:ascii="Times New Roman" w:hAnsi="Times New Roman" w:cs="Times New Roman"/>
        </w:rPr>
        <w:lastRenderedPageBreak/>
        <w:t xml:space="preserve">dual degree student, having studied the law, Anthropology, and Native American Studies, I must admit that I find it much more interesting, and frankly more useful, to present legal concepts while simultaneously </w:t>
      </w:r>
      <w:r w:rsidR="003F7BD7">
        <w:rPr>
          <w:rFonts w:ascii="Times New Roman" w:hAnsi="Times New Roman" w:cs="Times New Roman"/>
        </w:rPr>
        <w:t>introducing</w:t>
      </w:r>
      <w:r w:rsidRPr="00FD2195">
        <w:rPr>
          <w:rFonts w:ascii="Times New Roman" w:hAnsi="Times New Roman" w:cs="Times New Roman"/>
        </w:rPr>
        <w:t xml:space="preserve"> a social perspective</w:t>
      </w:r>
      <w:r w:rsidR="003F7BD7">
        <w:rPr>
          <w:rFonts w:ascii="Times New Roman" w:hAnsi="Times New Roman" w:cs="Times New Roman"/>
        </w:rPr>
        <w:t>. However, the perspective I provide is always that of an outsider.</w:t>
      </w:r>
    </w:p>
    <w:p w14:paraId="2C2876E5" w14:textId="2E0E350F" w:rsidR="00055E69" w:rsidRPr="00FD2195" w:rsidRDefault="00055E69" w:rsidP="009D2427">
      <w:pPr>
        <w:spacing w:line="480" w:lineRule="auto"/>
        <w:ind w:firstLine="720"/>
        <w:rPr>
          <w:rFonts w:ascii="Times New Roman" w:hAnsi="Times New Roman" w:cs="Times New Roman"/>
        </w:rPr>
      </w:pPr>
      <w:r w:rsidRPr="00FD2195">
        <w:rPr>
          <w:rFonts w:ascii="Times New Roman" w:hAnsi="Times New Roman" w:cs="Times New Roman"/>
        </w:rPr>
        <w:t xml:space="preserve">Unfortunately, no matter how many papers I write </w:t>
      </w:r>
      <w:r w:rsidR="009D2427" w:rsidRPr="00FD2195">
        <w:rPr>
          <w:rFonts w:ascii="Times New Roman" w:hAnsi="Times New Roman" w:cs="Times New Roman"/>
        </w:rPr>
        <w:t>concerning</w:t>
      </w:r>
      <w:r w:rsidRPr="00FD2195">
        <w:rPr>
          <w:rFonts w:ascii="Times New Roman" w:hAnsi="Times New Roman" w:cs="Times New Roman"/>
        </w:rPr>
        <w:t xml:space="preserve"> Federal Indian Law and no matter how many Native American Studies classes I enroll in, the </w:t>
      </w:r>
      <w:r w:rsidR="00D45B4D">
        <w:rPr>
          <w:rFonts w:ascii="Times New Roman" w:hAnsi="Times New Roman" w:cs="Times New Roman"/>
        </w:rPr>
        <w:t>interpretation</w:t>
      </w:r>
      <w:r w:rsidRPr="00FD2195">
        <w:rPr>
          <w:rFonts w:ascii="Times New Roman" w:hAnsi="Times New Roman" w:cs="Times New Roman"/>
        </w:rPr>
        <w:t xml:space="preserve"> I </w:t>
      </w:r>
      <w:r w:rsidR="00D45B4D">
        <w:rPr>
          <w:rFonts w:ascii="Times New Roman" w:hAnsi="Times New Roman" w:cs="Times New Roman"/>
        </w:rPr>
        <w:t>present</w:t>
      </w:r>
      <w:r w:rsidRPr="00FD2195">
        <w:rPr>
          <w:rFonts w:ascii="Times New Roman" w:hAnsi="Times New Roman" w:cs="Times New Roman"/>
        </w:rPr>
        <w:t xml:space="preserve"> to readers can never be a Native one.  Anything and everything I write, in relation to the Indigenous plight, will be skewed by my white heritage, upbringing, and bias. I cannot, and will not, escape it. I am a Scottish-Irish, middle-class, white man that was raised in the Southern Baptist church</w:t>
      </w:r>
      <w:r w:rsidR="002C5FA7" w:rsidRPr="00FD2195">
        <w:rPr>
          <w:rFonts w:ascii="Times New Roman" w:hAnsi="Times New Roman" w:cs="Times New Roman"/>
        </w:rPr>
        <w:t>, and there is no way for me to change that</w:t>
      </w:r>
      <w:r w:rsidRPr="00FD2195">
        <w:rPr>
          <w:rFonts w:ascii="Times New Roman" w:hAnsi="Times New Roman" w:cs="Times New Roman"/>
        </w:rPr>
        <w:t xml:space="preserve">. </w:t>
      </w:r>
    </w:p>
    <w:p w14:paraId="2765F01E" w14:textId="77777777" w:rsidR="00055E69" w:rsidRPr="00FD2195" w:rsidRDefault="00055E69" w:rsidP="009D2427">
      <w:pPr>
        <w:spacing w:line="480" w:lineRule="auto"/>
        <w:ind w:firstLine="720"/>
        <w:rPr>
          <w:rFonts w:ascii="Times New Roman" w:hAnsi="Times New Roman" w:cs="Times New Roman"/>
        </w:rPr>
      </w:pPr>
      <w:r w:rsidRPr="00FD2195">
        <w:rPr>
          <w:rFonts w:ascii="Times New Roman" w:hAnsi="Times New Roman" w:cs="Times New Roman"/>
        </w:rPr>
        <w:t>My interests are intensely tied, for whatever reason, to Native American Studies. However, as I have said, even the most passionate advocacy in this paper, or any others, will not transform me into a Native American myself. I urge you to take my words with a grain of salt, and with a healthy sense of skepticism. Hopefully, even with all my inherent bias, this paper will remain at least somewhat informative.</w:t>
      </w:r>
    </w:p>
    <w:p w14:paraId="3C5CE26B" w14:textId="091DF19A" w:rsidR="00064AEA" w:rsidRDefault="00234737" w:rsidP="00BB38C6">
      <w:pPr>
        <w:jc w:val="center"/>
        <w:rPr>
          <w:rFonts w:ascii="Times New Roman" w:hAnsi="Times New Roman" w:cs="Times New Roman"/>
          <w:b/>
        </w:rPr>
      </w:pPr>
      <w:r w:rsidRPr="00FD2195">
        <w:rPr>
          <w:rFonts w:ascii="Times New Roman" w:hAnsi="Times New Roman" w:cs="Times New Roman"/>
          <w:b/>
        </w:rPr>
        <w:t>“American Exceptionalism”: The United States’ System of Recognition and Membership</w:t>
      </w:r>
    </w:p>
    <w:p w14:paraId="5CCA5266" w14:textId="77777777" w:rsidR="00BB38C6" w:rsidRPr="00FD2195" w:rsidRDefault="00BB38C6" w:rsidP="00BB38C6">
      <w:pPr>
        <w:jc w:val="center"/>
        <w:rPr>
          <w:rFonts w:ascii="Times New Roman" w:hAnsi="Times New Roman" w:cs="Times New Roman"/>
          <w:b/>
        </w:rPr>
      </w:pPr>
    </w:p>
    <w:p w14:paraId="1E5B3CCD" w14:textId="783A8325" w:rsidR="00591C70" w:rsidRPr="00FD2195" w:rsidRDefault="00784B02" w:rsidP="00982513">
      <w:pPr>
        <w:spacing w:line="480" w:lineRule="auto"/>
        <w:rPr>
          <w:rFonts w:ascii="Times New Roman" w:hAnsi="Times New Roman" w:cs="Times New Roman"/>
        </w:rPr>
      </w:pPr>
      <w:r w:rsidRPr="00FD2195">
        <w:rPr>
          <w:rFonts w:ascii="Times New Roman" w:hAnsi="Times New Roman" w:cs="Times New Roman"/>
          <w:b/>
        </w:rPr>
        <w:tab/>
      </w:r>
      <w:r w:rsidR="005F5AA2" w:rsidRPr="00FD2195">
        <w:rPr>
          <w:rFonts w:ascii="Times New Roman" w:hAnsi="Times New Roman" w:cs="Times New Roman"/>
        </w:rPr>
        <w:t>T</w:t>
      </w:r>
      <w:r w:rsidRPr="00FD2195">
        <w:rPr>
          <w:rFonts w:ascii="Times New Roman" w:hAnsi="Times New Roman" w:cs="Times New Roman"/>
        </w:rPr>
        <w:t>he English</w:t>
      </w:r>
      <w:r w:rsidR="00AD4190" w:rsidRPr="00FD2195">
        <w:rPr>
          <w:rFonts w:ascii="Times New Roman" w:hAnsi="Times New Roman" w:cs="Times New Roman"/>
        </w:rPr>
        <w:t xml:space="preserve"> brand of</w:t>
      </w:r>
      <w:r w:rsidR="00F64B85" w:rsidRPr="00FD2195">
        <w:rPr>
          <w:rFonts w:ascii="Times New Roman" w:hAnsi="Times New Roman" w:cs="Times New Roman"/>
        </w:rPr>
        <w:t xml:space="preserve"> colonization</w:t>
      </w:r>
      <w:r w:rsidR="00DB179D" w:rsidRPr="00FD2195">
        <w:rPr>
          <w:rFonts w:ascii="Times New Roman" w:hAnsi="Times New Roman" w:cs="Times New Roman"/>
        </w:rPr>
        <w:t xml:space="preserve"> we learn about in American schools</w:t>
      </w:r>
      <w:r w:rsidRPr="00FD2195">
        <w:rPr>
          <w:rFonts w:ascii="Times New Roman" w:hAnsi="Times New Roman" w:cs="Times New Roman"/>
        </w:rPr>
        <w:t xml:space="preserve"> seems </w:t>
      </w:r>
      <w:r w:rsidR="00FE0948" w:rsidRPr="00FD2195">
        <w:rPr>
          <w:rFonts w:ascii="Times New Roman" w:hAnsi="Times New Roman" w:cs="Times New Roman"/>
        </w:rPr>
        <w:t>relatively</w:t>
      </w:r>
      <w:r w:rsidRPr="00FD2195">
        <w:rPr>
          <w:rFonts w:ascii="Times New Roman" w:hAnsi="Times New Roman" w:cs="Times New Roman"/>
        </w:rPr>
        <w:t xml:space="preserve"> tame</w:t>
      </w:r>
      <w:r w:rsidR="00145929" w:rsidRPr="00FD2195">
        <w:rPr>
          <w:rFonts w:ascii="Times New Roman" w:hAnsi="Times New Roman" w:cs="Times New Roman"/>
        </w:rPr>
        <w:t>, or</w:t>
      </w:r>
      <w:r w:rsidR="000B6652" w:rsidRPr="00FD2195">
        <w:rPr>
          <w:rFonts w:ascii="Times New Roman" w:hAnsi="Times New Roman" w:cs="Times New Roman"/>
        </w:rPr>
        <w:t xml:space="preserve"> at least</w:t>
      </w:r>
      <w:r w:rsidR="00145929" w:rsidRPr="00FD2195">
        <w:rPr>
          <w:rFonts w:ascii="Times New Roman" w:hAnsi="Times New Roman" w:cs="Times New Roman"/>
        </w:rPr>
        <w:t xml:space="preserve"> subdued,</w:t>
      </w:r>
      <w:r w:rsidR="001F2025" w:rsidRPr="00FD2195">
        <w:rPr>
          <w:rFonts w:ascii="Times New Roman" w:hAnsi="Times New Roman" w:cs="Times New Roman"/>
        </w:rPr>
        <w:t xml:space="preserve"> but only </w:t>
      </w:r>
      <w:r w:rsidR="00CD3AD5" w:rsidRPr="00FD2195">
        <w:rPr>
          <w:rFonts w:ascii="Times New Roman" w:hAnsi="Times New Roman" w:cs="Times New Roman"/>
        </w:rPr>
        <w:t xml:space="preserve">when compared </w:t>
      </w:r>
      <w:r w:rsidR="005F5AA2" w:rsidRPr="00FD2195">
        <w:rPr>
          <w:rFonts w:ascii="Times New Roman" w:hAnsi="Times New Roman" w:cs="Times New Roman"/>
        </w:rPr>
        <w:t xml:space="preserve">to </w:t>
      </w:r>
      <w:r w:rsidR="00982513" w:rsidRPr="00FD2195">
        <w:rPr>
          <w:rFonts w:ascii="Times New Roman" w:hAnsi="Times New Roman" w:cs="Times New Roman"/>
        </w:rPr>
        <w:t>the previous</w:t>
      </w:r>
      <w:r w:rsidR="005F5AA2" w:rsidRPr="00FD2195">
        <w:rPr>
          <w:rFonts w:ascii="Times New Roman" w:hAnsi="Times New Roman" w:cs="Times New Roman"/>
        </w:rPr>
        <w:t xml:space="preserve"> colonizing efforts of the Spanish</w:t>
      </w:r>
      <w:r w:rsidR="000A2CC4" w:rsidRPr="00FD2195">
        <w:rPr>
          <w:rFonts w:ascii="Times New Roman" w:hAnsi="Times New Roman" w:cs="Times New Roman"/>
        </w:rPr>
        <w:t>.</w:t>
      </w:r>
      <w:r w:rsidR="006467F3" w:rsidRPr="00FD2195">
        <w:rPr>
          <w:rFonts w:ascii="Times New Roman" w:hAnsi="Times New Roman" w:cs="Times New Roman"/>
        </w:rPr>
        <w:t xml:space="preserve"> “Spain’s imperial expansion into the 16</w:t>
      </w:r>
      <w:r w:rsidR="006467F3" w:rsidRPr="00FD2195">
        <w:rPr>
          <w:rFonts w:ascii="Times New Roman" w:hAnsi="Times New Roman" w:cs="Times New Roman"/>
          <w:vertAlign w:val="superscript"/>
        </w:rPr>
        <w:t>th</w:t>
      </w:r>
      <w:r w:rsidR="006467F3" w:rsidRPr="00FD2195">
        <w:rPr>
          <w:rFonts w:ascii="Times New Roman" w:hAnsi="Times New Roman" w:cs="Times New Roman"/>
        </w:rPr>
        <w:t>-century Americas was simultaneously an invasion, a colonization effort, a social experiment, a religious crusade</w:t>
      </w:r>
      <w:r w:rsidR="000A611F" w:rsidRPr="00FD2195">
        <w:rPr>
          <w:rFonts w:ascii="Times New Roman" w:hAnsi="Times New Roman" w:cs="Times New Roman"/>
        </w:rPr>
        <w:t xml:space="preserve">, and highly structured economic </w:t>
      </w:r>
      <w:r w:rsidR="000A611F" w:rsidRPr="00FD2195">
        <w:rPr>
          <w:rFonts w:ascii="Times New Roman" w:hAnsi="Times New Roman" w:cs="Times New Roman"/>
        </w:rPr>
        <w:lastRenderedPageBreak/>
        <w:t>enterprise.”</w:t>
      </w:r>
      <w:r w:rsidR="000A611F" w:rsidRPr="00FD2195">
        <w:rPr>
          <w:rStyle w:val="EndnoteReference"/>
          <w:rFonts w:ascii="Times New Roman" w:hAnsi="Times New Roman" w:cs="Times New Roman"/>
        </w:rPr>
        <w:endnoteReference w:id="12"/>
      </w:r>
      <w:r w:rsidR="000A2CC4" w:rsidRPr="00FD2195">
        <w:rPr>
          <w:rFonts w:ascii="Times New Roman" w:hAnsi="Times New Roman" w:cs="Times New Roman"/>
        </w:rPr>
        <w:t xml:space="preserve"> </w:t>
      </w:r>
      <w:r w:rsidR="00591C70" w:rsidRPr="00FD2195">
        <w:rPr>
          <w:rFonts w:ascii="Times New Roman" w:hAnsi="Times New Roman" w:cs="Times New Roman"/>
        </w:rPr>
        <w:t>It is a history lesson we all hear multiple times in reference to Federal Indian Law</w:t>
      </w:r>
      <w:r w:rsidR="00F64B85" w:rsidRPr="00FD2195">
        <w:rPr>
          <w:rFonts w:ascii="Times New Roman" w:hAnsi="Times New Roman" w:cs="Times New Roman"/>
        </w:rPr>
        <w:t>, Native American Studies, and the like</w:t>
      </w:r>
      <w:r w:rsidR="00591C70" w:rsidRPr="00FD2195">
        <w:rPr>
          <w:rFonts w:ascii="Times New Roman" w:hAnsi="Times New Roman" w:cs="Times New Roman"/>
        </w:rPr>
        <w:t xml:space="preserve">. </w:t>
      </w:r>
      <w:r w:rsidR="000A2CC4" w:rsidRPr="00FD2195">
        <w:rPr>
          <w:rFonts w:ascii="Times New Roman" w:hAnsi="Times New Roman" w:cs="Times New Roman"/>
        </w:rPr>
        <w:t xml:space="preserve">Whereas the English </w:t>
      </w:r>
      <w:r w:rsidR="000A2CC4" w:rsidRPr="00FD2195">
        <w:rPr>
          <w:rFonts w:ascii="Times New Roman" w:hAnsi="Times New Roman" w:cs="Times New Roman"/>
          <w:i/>
        </w:rPr>
        <w:t>colonized</w:t>
      </w:r>
      <w:r w:rsidR="000A2CC4" w:rsidRPr="00FD2195">
        <w:rPr>
          <w:rFonts w:ascii="Times New Roman" w:hAnsi="Times New Roman" w:cs="Times New Roman"/>
        </w:rPr>
        <w:t xml:space="preserve"> </w:t>
      </w:r>
      <w:r w:rsidR="00591C70" w:rsidRPr="00FD2195">
        <w:rPr>
          <w:rFonts w:ascii="Times New Roman" w:hAnsi="Times New Roman" w:cs="Times New Roman"/>
        </w:rPr>
        <w:t xml:space="preserve">North America, the Spanish </w:t>
      </w:r>
      <w:r w:rsidR="00591C70" w:rsidRPr="00FD2195">
        <w:rPr>
          <w:rFonts w:ascii="Times New Roman" w:hAnsi="Times New Roman" w:cs="Times New Roman"/>
          <w:i/>
        </w:rPr>
        <w:t>conquered</w:t>
      </w:r>
      <w:r w:rsidR="00591C70" w:rsidRPr="00FD2195">
        <w:rPr>
          <w:rFonts w:ascii="Times New Roman" w:hAnsi="Times New Roman" w:cs="Times New Roman"/>
        </w:rPr>
        <w:t xml:space="preserve"> South America</w:t>
      </w:r>
      <w:r w:rsidRPr="00FD2195">
        <w:rPr>
          <w:rFonts w:ascii="Times New Roman" w:hAnsi="Times New Roman" w:cs="Times New Roman"/>
        </w:rPr>
        <w:t>.</w:t>
      </w:r>
      <w:r w:rsidR="00DB179D" w:rsidRPr="00FD2195">
        <w:rPr>
          <w:rStyle w:val="EndnoteReference"/>
          <w:rFonts w:ascii="Times New Roman" w:hAnsi="Times New Roman" w:cs="Times New Roman"/>
        </w:rPr>
        <w:endnoteReference w:id="13"/>
      </w:r>
      <w:r w:rsidRPr="00FD2195">
        <w:rPr>
          <w:rFonts w:ascii="Times New Roman" w:hAnsi="Times New Roman" w:cs="Times New Roman"/>
        </w:rPr>
        <w:t xml:space="preserve"> The Spanish ruled by force, </w:t>
      </w:r>
      <w:r w:rsidR="00591C70" w:rsidRPr="00FD2195">
        <w:rPr>
          <w:rFonts w:ascii="Times New Roman" w:hAnsi="Times New Roman" w:cs="Times New Roman"/>
        </w:rPr>
        <w:t>wielding a brutal</w:t>
      </w:r>
      <w:r w:rsidR="00CD3AD5" w:rsidRPr="00FD2195">
        <w:rPr>
          <w:rFonts w:ascii="Times New Roman" w:hAnsi="Times New Roman" w:cs="Times New Roman"/>
        </w:rPr>
        <w:t xml:space="preserve"> army</w:t>
      </w:r>
      <w:r w:rsidR="00591C70" w:rsidRPr="00FD2195">
        <w:rPr>
          <w:rFonts w:ascii="Times New Roman" w:hAnsi="Times New Roman" w:cs="Times New Roman"/>
        </w:rPr>
        <w:t xml:space="preserve"> and</w:t>
      </w:r>
      <w:r w:rsidR="00CD3AD5" w:rsidRPr="00FD2195">
        <w:rPr>
          <w:rFonts w:ascii="Times New Roman" w:hAnsi="Times New Roman" w:cs="Times New Roman"/>
        </w:rPr>
        <w:t xml:space="preserve"> a</w:t>
      </w:r>
      <w:r w:rsidR="00591C70" w:rsidRPr="00FD2195">
        <w:rPr>
          <w:rFonts w:ascii="Times New Roman" w:hAnsi="Times New Roman" w:cs="Times New Roman"/>
        </w:rPr>
        <w:t xml:space="preserve"> callous </w:t>
      </w:r>
      <w:r w:rsidR="00CD3AD5" w:rsidRPr="00FD2195">
        <w:rPr>
          <w:rFonts w:ascii="Times New Roman" w:hAnsi="Times New Roman" w:cs="Times New Roman"/>
        </w:rPr>
        <w:t>collection of missionaries.</w:t>
      </w:r>
      <w:r w:rsidR="00D5260E" w:rsidRPr="00FD2195">
        <w:rPr>
          <w:rStyle w:val="EndnoteReference"/>
          <w:rFonts w:ascii="Times New Roman" w:hAnsi="Times New Roman" w:cs="Times New Roman"/>
        </w:rPr>
        <w:endnoteReference w:id="14"/>
      </w:r>
      <w:r w:rsidR="00CD3AD5" w:rsidRPr="00FD2195">
        <w:rPr>
          <w:rFonts w:ascii="Times New Roman" w:hAnsi="Times New Roman" w:cs="Times New Roman"/>
        </w:rPr>
        <w:t xml:space="preserve"> These Spaniards laid waste to South America’s original inhabitants with</w:t>
      </w:r>
      <w:r w:rsidRPr="00FD2195">
        <w:rPr>
          <w:rFonts w:ascii="Times New Roman" w:hAnsi="Times New Roman" w:cs="Times New Roman"/>
        </w:rPr>
        <w:t xml:space="preserve"> </w:t>
      </w:r>
      <w:r w:rsidR="00591C70" w:rsidRPr="00FD2195">
        <w:rPr>
          <w:rFonts w:ascii="Times New Roman" w:hAnsi="Times New Roman" w:cs="Times New Roman"/>
        </w:rPr>
        <w:t>zero mercy and zero exceptions</w:t>
      </w:r>
      <w:r w:rsidRPr="00FD2195">
        <w:rPr>
          <w:rFonts w:ascii="Times New Roman" w:hAnsi="Times New Roman" w:cs="Times New Roman"/>
        </w:rPr>
        <w:t xml:space="preserve">. As they moved across the continent, </w:t>
      </w:r>
      <w:r w:rsidR="00090058" w:rsidRPr="00FD2195">
        <w:rPr>
          <w:rFonts w:ascii="Times New Roman" w:hAnsi="Times New Roman" w:cs="Times New Roman"/>
        </w:rPr>
        <w:t>native peoples were forced</w:t>
      </w:r>
      <w:r w:rsidRPr="00FD2195">
        <w:rPr>
          <w:rFonts w:ascii="Times New Roman" w:hAnsi="Times New Roman" w:cs="Times New Roman"/>
        </w:rPr>
        <w:t xml:space="preserve"> into a</w:t>
      </w:r>
      <w:r w:rsidR="00591C70" w:rsidRPr="00FD2195">
        <w:rPr>
          <w:rFonts w:ascii="Times New Roman" w:hAnsi="Times New Roman" w:cs="Times New Roman"/>
        </w:rPr>
        <w:t>n absolutely</w:t>
      </w:r>
      <w:r w:rsidRPr="00FD2195">
        <w:rPr>
          <w:rFonts w:ascii="Times New Roman" w:hAnsi="Times New Roman" w:cs="Times New Roman"/>
        </w:rPr>
        <w:t xml:space="preserve"> subservient role, as</w:t>
      </w:r>
      <w:r w:rsidR="00090058" w:rsidRPr="00FD2195">
        <w:rPr>
          <w:rFonts w:ascii="Times New Roman" w:hAnsi="Times New Roman" w:cs="Times New Roman"/>
        </w:rPr>
        <w:t xml:space="preserve"> literal</w:t>
      </w:r>
      <w:r w:rsidRPr="00FD2195">
        <w:rPr>
          <w:rFonts w:ascii="Times New Roman" w:hAnsi="Times New Roman" w:cs="Times New Roman"/>
        </w:rPr>
        <w:t xml:space="preserve"> slaves</w:t>
      </w:r>
      <w:r w:rsidR="006E3426" w:rsidRPr="00FD2195">
        <w:rPr>
          <w:rFonts w:ascii="Times New Roman" w:hAnsi="Times New Roman" w:cs="Times New Roman"/>
        </w:rPr>
        <w:t xml:space="preserve"> in various contexts</w:t>
      </w:r>
      <w:r w:rsidRPr="00FD2195">
        <w:rPr>
          <w:rFonts w:ascii="Times New Roman" w:hAnsi="Times New Roman" w:cs="Times New Roman"/>
        </w:rPr>
        <w:t>.</w:t>
      </w:r>
      <w:r w:rsidR="0076580E" w:rsidRPr="00FD2195">
        <w:rPr>
          <w:rStyle w:val="EndnoteReference"/>
          <w:rFonts w:ascii="Times New Roman" w:hAnsi="Times New Roman" w:cs="Times New Roman"/>
        </w:rPr>
        <w:endnoteReference w:id="15"/>
      </w:r>
      <w:r w:rsidR="00F25ABC" w:rsidRPr="00FD2195">
        <w:rPr>
          <w:rFonts w:ascii="Times New Roman" w:hAnsi="Times New Roman" w:cs="Times New Roman"/>
        </w:rPr>
        <w:t xml:space="preserve"> </w:t>
      </w:r>
      <w:r w:rsidR="00F7551F" w:rsidRPr="00FD2195">
        <w:rPr>
          <w:rFonts w:ascii="Times New Roman" w:hAnsi="Times New Roman" w:cs="Times New Roman"/>
        </w:rPr>
        <w:t>In contrast, t</w:t>
      </w:r>
      <w:r w:rsidR="00F25ABC" w:rsidRPr="00FD2195">
        <w:rPr>
          <w:rFonts w:ascii="Times New Roman" w:hAnsi="Times New Roman" w:cs="Times New Roman"/>
        </w:rPr>
        <w:t xml:space="preserve">he English proactively </w:t>
      </w:r>
      <w:r w:rsidRPr="00FD2195">
        <w:rPr>
          <w:rFonts w:ascii="Times New Roman" w:hAnsi="Times New Roman" w:cs="Times New Roman"/>
        </w:rPr>
        <w:t>ruled through negotiation</w:t>
      </w:r>
      <w:r w:rsidR="00F36B5B">
        <w:rPr>
          <w:rFonts w:ascii="Times New Roman" w:hAnsi="Times New Roman" w:cs="Times New Roman"/>
        </w:rPr>
        <w:t>.</w:t>
      </w:r>
      <w:r w:rsidR="00591C70" w:rsidRPr="00FD2195">
        <w:rPr>
          <w:rFonts w:ascii="Times New Roman" w:hAnsi="Times New Roman" w:cs="Times New Roman"/>
        </w:rPr>
        <w:t xml:space="preserve"> </w:t>
      </w:r>
      <w:r w:rsidR="00F36B5B">
        <w:rPr>
          <w:rFonts w:ascii="Times New Roman" w:hAnsi="Times New Roman" w:cs="Times New Roman"/>
        </w:rPr>
        <w:t>More accurately,</w:t>
      </w:r>
      <w:r w:rsidR="0009057F" w:rsidRPr="00FD2195">
        <w:rPr>
          <w:rFonts w:ascii="Times New Roman" w:hAnsi="Times New Roman" w:cs="Times New Roman"/>
        </w:rPr>
        <w:t xml:space="preserve"> </w:t>
      </w:r>
      <w:r w:rsidR="008E6460">
        <w:rPr>
          <w:rFonts w:ascii="Times New Roman" w:hAnsi="Times New Roman" w:cs="Times New Roman"/>
        </w:rPr>
        <w:t xml:space="preserve">history shows that </w:t>
      </w:r>
      <w:r w:rsidR="0009057F" w:rsidRPr="00FD2195">
        <w:rPr>
          <w:rFonts w:ascii="Times New Roman" w:hAnsi="Times New Roman" w:cs="Times New Roman"/>
        </w:rPr>
        <w:t>the English ruled</w:t>
      </w:r>
      <w:r w:rsidR="00F36B5B">
        <w:rPr>
          <w:rFonts w:ascii="Times New Roman" w:hAnsi="Times New Roman" w:cs="Times New Roman"/>
        </w:rPr>
        <w:t xml:space="preserve"> and expanded its territories, throughout the world,</w:t>
      </w:r>
      <w:r w:rsidR="0009057F" w:rsidRPr="00FD2195">
        <w:rPr>
          <w:rFonts w:ascii="Times New Roman" w:hAnsi="Times New Roman" w:cs="Times New Roman"/>
        </w:rPr>
        <w:t xml:space="preserve"> </w:t>
      </w:r>
      <w:r w:rsidR="00F36B5B">
        <w:rPr>
          <w:rFonts w:ascii="Times New Roman" w:hAnsi="Times New Roman" w:cs="Times New Roman"/>
        </w:rPr>
        <w:t>via</w:t>
      </w:r>
      <w:r w:rsidR="0009057F" w:rsidRPr="00FD2195">
        <w:rPr>
          <w:rFonts w:ascii="Times New Roman" w:hAnsi="Times New Roman" w:cs="Times New Roman"/>
        </w:rPr>
        <w:t xml:space="preserve"> lies and deceit</w:t>
      </w:r>
      <w:r w:rsidRPr="00FD2195">
        <w:rPr>
          <w:rFonts w:ascii="Times New Roman" w:hAnsi="Times New Roman" w:cs="Times New Roman"/>
        </w:rPr>
        <w:t xml:space="preserve">. </w:t>
      </w:r>
    </w:p>
    <w:p w14:paraId="528B4903" w14:textId="45286B9B" w:rsidR="00784B02" w:rsidRPr="00FD2195" w:rsidRDefault="00591C70" w:rsidP="007A3674">
      <w:pPr>
        <w:spacing w:line="480" w:lineRule="auto"/>
        <w:rPr>
          <w:rFonts w:ascii="Times New Roman" w:hAnsi="Times New Roman" w:cs="Times New Roman"/>
        </w:rPr>
      </w:pPr>
      <w:r w:rsidRPr="00FD2195">
        <w:rPr>
          <w:rFonts w:ascii="Times New Roman" w:hAnsi="Times New Roman" w:cs="Times New Roman"/>
        </w:rPr>
        <w:tab/>
      </w:r>
      <w:r w:rsidR="00784B02" w:rsidRPr="00FD2195">
        <w:rPr>
          <w:rFonts w:ascii="Times New Roman" w:hAnsi="Times New Roman" w:cs="Times New Roman"/>
        </w:rPr>
        <w:t xml:space="preserve">The colonial period in North America, </w:t>
      </w:r>
      <w:r w:rsidR="001B62A9" w:rsidRPr="00FD2195">
        <w:rPr>
          <w:rFonts w:ascii="Times New Roman" w:hAnsi="Times New Roman" w:cs="Times New Roman"/>
        </w:rPr>
        <w:t xml:space="preserve">specifically </w:t>
      </w:r>
      <w:r w:rsidR="00784B02" w:rsidRPr="00FD2195">
        <w:rPr>
          <w:rFonts w:ascii="Times New Roman" w:hAnsi="Times New Roman" w:cs="Times New Roman"/>
        </w:rPr>
        <w:t>in</w:t>
      </w:r>
      <w:r w:rsidR="00561BE5" w:rsidRPr="00FD2195">
        <w:rPr>
          <w:rFonts w:ascii="Times New Roman" w:hAnsi="Times New Roman" w:cs="Times New Roman"/>
        </w:rPr>
        <w:t xml:space="preserve"> reg</w:t>
      </w:r>
      <w:r w:rsidR="006527E5" w:rsidRPr="00FD2195">
        <w:rPr>
          <w:rFonts w:ascii="Times New Roman" w:hAnsi="Times New Roman" w:cs="Times New Roman"/>
        </w:rPr>
        <w:t>ards to Native Americans, has been</w:t>
      </w:r>
      <w:r w:rsidR="00784B02" w:rsidRPr="00FD2195">
        <w:rPr>
          <w:rFonts w:ascii="Times New Roman" w:hAnsi="Times New Roman" w:cs="Times New Roman"/>
        </w:rPr>
        <w:t xml:space="preserve"> </w:t>
      </w:r>
      <w:r w:rsidR="004E712B" w:rsidRPr="00FD2195">
        <w:rPr>
          <w:rFonts w:ascii="Times New Roman" w:hAnsi="Times New Roman" w:cs="Times New Roman"/>
        </w:rPr>
        <w:t xml:space="preserve">characterized by </w:t>
      </w:r>
      <w:r w:rsidR="00F36B5B">
        <w:rPr>
          <w:rFonts w:ascii="Times New Roman" w:hAnsi="Times New Roman" w:cs="Times New Roman"/>
        </w:rPr>
        <w:t>these on-going negotiations</w:t>
      </w:r>
      <w:r w:rsidR="004E712B" w:rsidRPr="00FD2195">
        <w:rPr>
          <w:rFonts w:ascii="Times New Roman" w:hAnsi="Times New Roman" w:cs="Times New Roman"/>
        </w:rPr>
        <w:t xml:space="preserve">, </w:t>
      </w:r>
      <w:r w:rsidR="007616EA">
        <w:rPr>
          <w:rFonts w:ascii="Times New Roman" w:hAnsi="Times New Roman" w:cs="Times New Roman"/>
        </w:rPr>
        <w:t xml:space="preserve">by </w:t>
      </w:r>
      <w:r w:rsidR="004E712B" w:rsidRPr="00FD2195">
        <w:rPr>
          <w:rFonts w:ascii="Times New Roman" w:hAnsi="Times New Roman" w:cs="Times New Roman"/>
        </w:rPr>
        <w:t>treaty-making, and</w:t>
      </w:r>
      <w:r w:rsidR="007A3674" w:rsidRPr="00FD2195">
        <w:rPr>
          <w:rFonts w:ascii="Times New Roman" w:hAnsi="Times New Roman" w:cs="Times New Roman"/>
        </w:rPr>
        <w:t xml:space="preserve"> by extension, </w:t>
      </w:r>
      <w:r w:rsidR="004E712B" w:rsidRPr="00FD2195">
        <w:rPr>
          <w:rFonts w:ascii="Times New Roman" w:hAnsi="Times New Roman" w:cs="Times New Roman"/>
        </w:rPr>
        <w:t>reserved rights</w:t>
      </w:r>
      <w:r w:rsidR="00655455" w:rsidRPr="00FD2195">
        <w:rPr>
          <w:rFonts w:ascii="Times New Roman" w:hAnsi="Times New Roman" w:cs="Times New Roman"/>
        </w:rPr>
        <w:t>.</w:t>
      </w:r>
      <w:r w:rsidR="00776B37" w:rsidRPr="00FD2195">
        <w:rPr>
          <w:rStyle w:val="EndnoteReference"/>
          <w:rFonts w:ascii="Times New Roman" w:hAnsi="Times New Roman" w:cs="Times New Roman"/>
        </w:rPr>
        <w:endnoteReference w:id="16"/>
      </w:r>
      <w:r w:rsidR="00655455" w:rsidRPr="00FD2195">
        <w:rPr>
          <w:rFonts w:ascii="Times New Roman" w:hAnsi="Times New Roman" w:cs="Times New Roman"/>
        </w:rPr>
        <w:t xml:space="preserve"> Over 500 treaties were negotiated during the 17</w:t>
      </w:r>
      <w:r w:rsidR="00655455" w:rsidRPr="00FD2195">
        <w:rPr>
          <w:rFonts w:ascii="Times New Roman" w:hAnsi="Times New Roman" w:cs="Times New Roman"/>
          <w:vertAlign w:val="superscript"/>
        </w:rPr>
        <w:t>th</w:t>
      </w:r>
      <w:r w:rsidR="00655455" w:rsidRPr="00FD2195">
        <w:rPr>
          <w:rFonts w:ascii="Times New Roman" w:hAnsi="Times New Roman" w:cs="Times New Roman"/>
        </w:rPr>
        <w:t xml:space="preserve"> and 18</w:t>
      </w:r>
      <w:r w:rsidR="00655455" w:rsidRPr="00FD2195">
        <w:rPr>
          <w:rFonts w:ascii="Times New Roman" w:hAnsi="Times New Roman" w:cs="Times New Roman"/>
          <w:vertAlign w:val="superscript"/>
        </w:rPr>
        <w:t>th</w:t>
      </w:r>
      <w:r w:rsidR="00655455" w:rsidRPr="00FD2195">
        <w:rPr>
          <w:rFonts w:ascii="Times New Roman" w:hAnsi="Times New Roman" w:cs="Times New Roman"/>
        </w:rPr>
        <w:t xml:space="preserve"> centuries, </w:t>
      </w:r>
      <w:r w:rsidR="00CD0BA6" w:rsidRPr="00FD2195">
        <w:rPr>
          <w:rFonts w:ascii="Times New Roman" w:hAnsi="Times New Roman" w:cs="Times New Roman"/>
        </w:rPr>
        <w:t xml:space="preserve">which were </w:t>
      </w:r>
      <w:r w:rsidR="00655455" w:rsidRPr="00FD2195">
        <w:rPr>
          <w:rFonts w:ascii="Times New Roman" w:hAnsi="Times New Roman" w:cs="Times New Roman"/>
        </w:rPr>
        <w:t>signed by</w:t>
      </w:r>
      <w:r w:rsidR="00B63E20" w:rsidRPr="00FD2195">
        <w:rPr>
          <w:rFonts w:ascii="Times New Roman" w:hAnsi="Times New Roman" w:cs="Times New Roman"/>
        </w:rPr>
        <w:t xml:space="preserve"> leaders of</w:t>
      </w:r>
      <w:r w:rsidR="00655455" w:rsidRPr="00FD2195">
        <w:rPr>
          <w:rFonts w:ascii="Times New Roman" w:hAnsi="Times New Roman" w:cs="Times New Roman"/>
        </w:rPr>
        <w:t xml:space="preserve"> both</w:t>
      </w:r>
      <w:r w:rsidR="00B63E20" w:rsidRPr="00FD2195">
        <w:rPr>
          <w:rFonts w:ascii="Times New Roman" w:hAnsi="Times New Roman" w:cs="Times New Roman"/>
        </w:rPr>
        <w:t xml:space="preserve"> </w:t>
      </w:r>
      <w:r w:rsidR="00655455" w:rsidRPr="00FD2195">
        <w:rPr>
          <w:rFonts w:ascii="Times New Roman" w:hAnsi="Times New Roman" w:cs="Times New Roman"/>
        </w:rPr>
        <w:t>English colonies and</w:t>
      </w:r>
      <w:r w:rsidR="00B63E20" w:rsidRPr="00FD2195">
        <w:rPr>
          <w:rFonts w:ascii="Times New Roman" w:hAnsi="Times New Roman" w:cs="Times New Roman"/>
        </w:rPr>
        <w:t xml:space="preserve"> local</w:t>
      </w:r>
      <w:r w:rsidR="00655455" w:rsidRPr="00FD2195">
        <w:rPr>
          <w:rFonts w:ascii="Times New Roman" w:hAnsi="Times New Roman" w:cs="Times New Roman"/>
        </w:rPr>
        <w:t xml:space="preserve"> Indian tribes.</w:t>
      </w:r>
      <w:r w:rsidR="006527E5" w:rsidRPr="00FD2195">
        <w:rPr>
          <w:rStyle w:val="EndnoteReference"/>
          <w:rFonts w:ascii="Times New Roman" w:hAnsi="Times New Roman" w:cs="Times New Roman"/>
        </w:rPr>
        <w:endnoteReference w:id="17"/>
      </w:r>
      <w:r w:rsidR="002C2E9B" w:rsidRPr="00FD2195">
        <w:rPr>
          <w:rFonts w:ascii="Times New Roman" w:hAnsi="Times New Roman" w:cs="Times New Roman"/>
        </w:rPr>
        <w:t xml:space="preserve"> These treaties described and officiated land rights, trading routes, common easements, boundaries, </w:t>
      </w:r>
      <w:r w:rsidR="00B63E20" w:rsidRPr="00FD2195">
        <w:rPr>
          <w:rFonts w:ascii="Times New Roman" w:hAnsi="Times New Roman" w:cs="Times New Roman"/>
        </w:rPr>
        <w:t>etc</w:t>
      </w:r>
      <w:r w:rsidR="002C2E9B" w:rsidRPr="00FD2195">
        <w:rPr>
          <w:rFonts w:ascii="Times New Roman" w:hAnsi="Times New Roman" w:cs="Times New Roman"/>
        </w:rPr>
        <w:t xml:space="preserve">. This period in American history, </w:t>
      </w:r>
      <w:r w:rsidR="00C10971" w:rsidRPr="00FD2195">
        <w:rPr>
          <w:rFonts w:ascii="Times New Roman" w:hAnsi="Times New Roman" w:cs="Times New Roman"/>
        </w:rPr>
        <w:t>with</w:t>
      </w:r>
      <w:r w:rsidR="002C2E9B" w:rsidRPr="00FD2195">
        <w:rPr>
          <w:rFonts w:ascii="Times New Roman" w:hAnsi="Times New Roman" w:cs="Times New Roman"/>
        </w:rPr>
        <w:t xml:space="preserve"> the signing of the </w:t>
      </w:r>
      <w:r w:rsidR="00C10971" w:rsidRPr="00FD2195">
        <w:rPr>
          <w:rFonts w:ascii="Times New Roman" w:hAnsi="Times New Roman" w:cs="Times New Roman"/>
        </w:rPr>
        <w:t>last</w:t>
      </w:r>
      <w:r w:rsidR="002C2E9B" w:rsidRPr="00FD2195">
        <w:rPr>
          <w:rFonts w:ascii="Times New Roman" w:hAnsi="Times New Roman" w:cs="Times New Roman"/>
        </w:rPr>
        <w:t xml:space="preserve"> treaty</w:t>
      </w:r>
      <w:r w:rsidR="00C10971" w:rsidRPr="00FD2195">
        <w:rPr>
          <w:rFonts w:ascii="Times New Roman" w:hAnsi="Times New Roman" w:cs="Times New Roman"/>
        </w:rPr>
        <w:t xml:space="preserve"> occurring</w:t>
      </w:r>
      <w:r w:rsidR="002C2E9B" w:rsidRPr="00FD2195">
        <w:rPr>
          <w:rFonts w:ascii="Times New Roman" w:hAnsi="Times New Roman" w:cs="Times New Roman"/>
        </w:rPr>
        <w:t xml:space="preserve"> in 1871, is </w:t>
      </w:r>
      <w:r w:rsidR="008315D9" w:rsidRPr="00FD2195">
        <w:rPr>
          <w:rFonts w:ascii="Times New Roman" w:hAnsi="Times New Roman" w:cs="Times New Roman"/>
        </w:rPr>
        <w:t>referenced</w:t>
      </w:r>
      <w:r w:rsidR="00C10971" w:rsidRPr="00FD2195">
        <w:rPr>
          <w:rFonts w:ascii="Times New Roman" w:hAnsi="Times New Roman" w:cs="Times New Roman"/>
        </w:rPr>
        <w:t>, of course,</w:t>
      </w:r>
      <w:r w:rsidR="008315D9" w:rsidRPr="00FD2195">
        <w:rPr>
          <w:rFonts w:ascii="Times New Roman" w:hAnsi="Times New Roman" w:cs="Times New Roman"/>
        </w:rPr>
        <w:t xml:space="preserve"> </w:t>
      </w:r>
      <w:r w:rsidR="002C2E9B" w:rsidRPr="00FD2195">
        <w:rPr>
          <w:rFonts w:ascii="Times New Roman" w:hAnsi="Times New Roman" w:cs="Times New Roman"/>
        </w:rPr>
        <w:t xml:space="preserve">as the </w:t>
      </w:r>
      <w:r w:rsidR="008315D9" w:rsidRPr="00FD2195">
        <w:rPr>
          <w:rFonts w:ascii="Times New Roman" w:hAnsi="Times New Roman" w:cs="Times New Roman"/>
        </w:rPr>
        <w:t>“</w:t>
      </w:r>
      <w:r w:rsidR="003301A8" w:rsidRPr="00FD2195">
        <w:rPr>
          <w:rFonts w:ascii="Times New Roman" w:hAnsi="Times New Roman" w:cs="Times New Roman"/>
        </w:rPr>
        <w:t>Treaty-Making P</w:t>
      </w:r>
      <w:r w:rsidR="002C2E9B" w:rsidRPr="00FD2195">
        <w:rPr>
          <w:rFonts w:ascii="Times New Roman" w:hAnsi="Times New Roman" w:cs="Times New Roman"/>
        </w:rPr>
        <w:t>eriod.</w:t>
      </w:r>
      <w:r w:rsidR="008315D9" w:rsidRPr="00FD2195">
        <w:rPr>
          <w:rFonts w:ascii="Times New Roman" w:hAnsi="Times New Roman" w:cs="Times New Roman"/>
        </w:rPr>
        <w:t>”</w:t>
      </w:r>
      <w:r w:rsidR="002C2E9B" w:rsidRPr="00FD2195">
        <w:rPr>
          <w:rFonts w:ascii="Times New Roman" w:hAnsi="Times New Roman" w:cs="Times New Roman"/>
        </w:rPr>
        <w:t xml:space="preserve"> </w:t>
      </w:r>
      <w:r w:rsidR="00115FEE" w:rsidRPr="00FD2195">
        <w:rPr>
          <w:rFonts w:ascii="Times New Roman" w:hAnsi="Times New Roman" w:cs="Times New Roman"/>
        </w:rPr>
        <w:t>Native American history</w:t>
      </w:r>
      <w:r w:rsidR="008315D9" w:rsidRPr="00FD2195">
        <w:rPr>
          <w:rFonts w:ascii="Times New Roman" w:hAnsi="Times New Roman" w:cs="Times New Roman"/>
        </w:rPr>
        <w:t>,</w:t>
      </w:r>
      <w:r w:rsidR="00115FEE" w:rsidRPr="00FD2195">
        <w:rPr>
          <w:rFonts w:ascii="Times New Roman" w:hAnsi="Times New Roman" w:cs="Times New Roman"/>
        </w:rPr>
        <w:t xml:space="preserve"> in North America</w:t>
      </w:r>
      <w:r w:rsidR="008315D9" w:rsidRPr="00FD2195">
        <w:rPr>
          <w:rFonts w:ascii="Times New Roman" w:hAnsi="Times New Roman" w:cs="Times New Roman"/>
        </w:rPr>
        <w:t>,</w:t>
      </w:r>
      <w:r w:rsidR="00115FEE" w:rsidRPr="00FD2195">
        <w:rPr>
          <w:rFonts w:ascii="Times New Roman" w:hAnsi="Times New Roman" w:cs="Times New Roman"/>
        </w:rPr>
        <w:t xml:space="preserve"> is often chronologically described by the use of</w:t>
      </w:r>
      <w:r w:rsidR="008315D9" w:rsidRPr="00FD2195">
        <w:rPr>
          <w:rFonts w:ascii="Times New Roman" w:hAnsi="Times New Roman" w:cs="Times New Roman"/>
        </w:rPr>
        <w:t xml:space="preserve"> such</w:t>
      </w:r>
      <w:r w:rsidR="00115FEE" w:rsidRPr="00FD2195">
        <w:rPr>
          <w:rFonts w:ascii="Times New Roman" w:hAnsi="Times New Roman" w:cs="Times New Roman"/>
        </w:rPr>
        <w:t xml:space="preserve"> periods</w:t>
      </w:r>
      <w:r w:rsidR="002632E6" w:rsidRPr="00FD2195">
        <w:rPr>
          <w:rFonts w:ascii="Times New Roman" w:hAnsi="Times New Roman" w:cs="Times New Roman"/>
        </w:rPr>
        <w:t xml:space="preserve"> and/or eras</w:t>
      </w:r>
      <w:r w:rsidR="00DC5ABA" w:rsidRPr="00FD2195">
        <w:rPr>
          <w:rFonts w:ascii="Times New Roman" w:hAnsi="Times New Roman" w:cs="Times New Roman"/>
        </w:rPr>
        <w:t xml:space="preserve">. i.e., </w:t>
      </w:r>
      <w:r w:rsidR="00280E4D" w:rsidRPr="00FD2195">
        <w:rPr>
          <w:rFonts w:ascii="Times New Roman" w:hAnsi="Times New Roman" w:cs="Times New Roman"/>
        </w:rPr>
        <w:t xml:space="preserve">colonial era, </w:t>
      </w:r>
      <w:r w:rsidR="00DC5ABA" w:rsidRPr="00FD2195">
        <w:rPr>
          <w:rFonts w:ascii="Times New Roman" w:hAnsi="Times New Roman" w:cs="Times New Roman"/>
        </w:rPr>
        <w:t>allotment era,</w:t>
      </w:r>
      <w:r w:rsidR="007178D0" w:rsidRPr="00FD2195">
        <w:rPr>
          <w:rFonts w:ascii="Times New Roman" w:hAnsi="Times New Roman" w:cs="Times New Roman"/>
        </w:rPr>
        <w:t xml:space="preserve"> removal era,</w:t>
      </w:r>
      <w:r w:rsidR="00DC5ABA" w:rsidRPr="00FD2195">
        <w:rPr>
          <w:rFonts w:ascii="Times New Roman" w:hAnsi="Times New Roman" w:cs="Times New Roman"/>
        </w:rPr>
        <w:t xml:space="preserve"> </w:t>
      </w:r>
      <w:r w:rsidR="00280E4D" w:rsidRPr="00FD2195">
        <w:rPr>
          <w:rFonts w:ascii="Times New Roman" w:hAnsi="Times New Roman" w:cs="Times New Roman"/>
        </w:rPr>
        <w:t>termination</w:t>
      </w:r>
      <w:r w:rsidR="00DC5ABA" w:rsidRPr="00FD2195">
        <w:rPr>
          <w:rFonts w:ascii="Times New Roman" w:hAnsi="Times New Roman" w:cs="Times New Roman"/>
        </w:rPr>
        <w:t xml:space="preserve"> </w:t>
      </w:r>
      <w:r w:rsidR="00280E4D" w:rsidRPr="00FD2195">
        <w:rPr>
          <w:rFonts w:ascii="Times New Roman" w:hAnsi="Times New Roman" w:cs="Times New Roman"/>
        </w:rPr>
        <w:t>period</w:t>
      </w:r>
      <w:r w:rsidR="00DC5ABA" w:rsidRPr="00FD2195">
        <w:rPr>
          <w:rFonts w:ascii="Times New Roman" w:hAnsi="Times New Roman" w:cs="Times New Roman"/>
        </w:rPr>
        <w:t>, etc.</w:t>
      </w:r>
      <w:r w:rsidR="00280E4D" w:rsidRPr="00FD2195">
        <w:rPr>
          <w:rStyle w:val="EndnoteReference"/>
          <w:rFonts w:ascii="Times New Roman" w:hAnsi="Times New Roman" w:cs="Times New Roman"/>
        </w:rPr>
        <w:endnoteReference w:id="18"/>
      </w:r>
      <w:r w:rsidR="00DC5ABA" w:rsidRPr="00FD2195">
        <w:rPr>
          <w:rFonts w:ascii="Times New Roman" w:hAnsi="Times New Roman" w:cs="Times New Roman"/>
        </w:rPr>
        <w:t xml:space="preserve"> </w:t>
      </w:r>
      <w:r w:rsidR="007112BF" w:rsidRPr="00FD2195">
        <w:rPr>
          <w:rFonts w:ascii="Times New Roman" w:hAnsi="Times New Roman" w:cs="Times New Roman"/>
        </w:rPr>
        <w:t xml:space="preserve"> As described below, these treaties,</w:t>
      </w:r>
      <w:r w:rsidR="00C64109" w:rsidRPr="00FD2195">
        <w:rPr>
          <w:rFonts w:ascii="Times New Roman" w:hAnsi="Times New Roman" w:cs="Times New Roman"/>
        </w:rPr>
        <w:t xml:space="preserve"> </w:t>
      </w:r>
      <w:r w:rsidR="00E94FDA" w:rsidRPr="00FD2195">
        <w:rPr>
          <w:rFonts w:ascii="Times New Roman" w:hAnsi="Times New Roman" w:cs="Times New Roman"/>
        </w:rPr>
        <w:t xml:space="preserve">some of </w:t>
      </w:r>
      <w:r w:rsidR="00C64109" w:rsidRPr="00FD2195">
        <w:rPr>
          <w:rFonts w:ascii="Times New Roman" w:hAnsi="Times New Roman" w:cs="Times New Roman"/>
        </w:rPr>
        <w:t xml:space="preserve">which were </w:t>
      </w:r>
      <w:r w:rsidR="00E94FDA" w:rsidRPr="00FD2195">
        <w:rPr>
          <w:rFonts w:ascii="Times New Roman" w:hAnsi="Times New Roman" w:cs="Times New Roman"/>
        </w:rPr>
        <w:t xml:space="preserve">drafted before America was even in its early </w:t>
      </w:r>
      <w:r w:rsidR="00C64109" w:rsidRPr="00FD2195">
        <w:rPr>
          <w:rFonts w:ascii="Times New Roman" w:hAnsi="Times New Roman" w:cs="Times New Roman"/>
        </w:rPr>
        <w:t xml:space="preserve">infancy, have had an intense impact on </w:t>
      </w:r>
      <w:r w:rsidR="00C64109" w:rsidRPr="00FD2195">
        <w:rPr>
          <w:rFonts w:ascii="Times New Roman" w:hAnsi="Times New Roman" w:cs="Times New Roman"/>
        </w:rPr>
        <w:lastRenderedPageBreak/>
        <w:t>recognition and membership</w:t>
      </w:r>
      <w:r w:rsidR="00E94FDA" w:rsidRPr="00FD2195">
        <w:rPr>
          <w:rFonts w:ascii="Times New Roman" w:hAnsi="Times New Roman" w:cs="Times New Roman"/>
        </w:rPr>
        <w:t xml:space="preserve"> policies, which have affected</w:t>
      </w:r>
      <w:r w:rsidR="00C64109" w:rsidRPr="00FD2195">
        <w:rPr>
          <w:rFonts w:ascii="Times New Roman" w:hAnsi="Times New Roman" w:cs="Times New Roman"/>
        </w:rPr>
        <w:t xml:space="preserve"> indigenous peoples through history and up into the modern day.</w:t>
      </w:r>
    </w:p>
    <w:p w14:paraId="60A715B8" w14:textId="5BC51B4D" w:rsidR="00F36B5B" w:rsidRDefault="008315D9" w:rsidP="00DD73B1">
      <w:pPr>
        <w:spacing w:line="480" w:lineRule="auto"/>
        <w:rPr>
          <w:rFonts w:ascii="Times New Roman" w:hAnsi="Times New Roman" w:cs="Times New Roman"/>
        </w:rPr>
      </w:pPr>
      <w:r w:rsidRPr="00FD2195">
        <w:rPr>
          <w:rFonts w:ascii="Times New Roman" w:hAnsi="Times New Roman" w:cs="Times New Roman"/>
        </w:rPr>
        <w:tab/>
        <w:t xml:space="preserve">Do not misinterpret this history for something that it isn’t. </w:t>
      </w:r>
      <w:r w:rsidR="009F28DA" w:rsidRPr="00FD2195">
        <w:rPr>
          <w:rFonts w:ascii="Times New Roman" w:hAnsi="Times New Roman" w:cs="Times New Roman"/>
        </w:rPr>
        <w:t>No</w:t>
      </w:r>
      <w:r w:rsidRPr="00FD2195">
        <w:rPr>
          <w:rFonts w:ascii="Times New Roman" w:hAnsi="Times New Roman" w:cs="Times New Roman"/>
        </w:rPr>
        <w:t xml:space="preserve">, the English did not rule with an iron-fist like the Spanish…but they still </w:t>
      </w:r>
      <w:r w:rsidRPr="00FD2195">
        <w:rPr>
          <w:rFonts w:ascii="Times New Roman" w:hAnsi="Times New Roman" w:cs="Times New Roman"/>
          <w:i/>
          <w:iCs/>
        </w:rPr>
        <w:t>ruled</w:t>
      </w:r>
      <w:r w:rsidRPr="00FD2195">
        <w:rPr>
          <w:rFonts w:ascii="Times New Roman" w:hAnsi="Times New Roman" w:cs="Times New Roman"/>
        </w:rPr>
        <w:t xml:space="preserve"> </w:t>
      </w:r>
      <w:r w:rsidR="009F28DA" w:rsidRPr="00FD2195">
        <w:rPr>
          <w:rFonts w:ascii="Times New Roman" w:hAnsi="Times New Roman" w:cs="Times New Roman"/>
        </w:rPr>
        <w:t>their colonies</w:t>
      </w:r>
      <w:r w:rsidR="008904C0" w:rsidRPr="00FD2195">
        <w:rPr>
          <w:rFonts w:ascii="Times New Roman" w:hAnsi="Times New Roman" w:cs="Times New Roman"/>
        </w:rPr>
        <w:t>…indeed</w:t>
      </w:r>
      <w:r w:rsidR="0072644D" w:rsidRPr="00FD2195">
        <w:rPr>
          <w:rFonts w:ascii="Times New Roman" w:hAnsi="Times New Roman" w:cs="Times New Roman"/>
        </w:rPr>
        <w:t xml:space="preserve">, the U.S. still </w:t>
      </w:r>
      <w:r w:rsidR="00AF3503" w:rsidRPr="00FD2195">
        <w:rPr>
          <w:rFonts w:ascii="Times New Roman" w:hAnsi="Times New Roman" w:cs="Times New Roman"/>
        </w:rPr>
        <w:t>reigns supreme</w:t>
      </w:r>
      <w:r w:rsidR="0072644D" w:rsidRPr="00FD2195">
        <w:rPr>
          <w:rFonts w:ascii="Times New Roman" w:hAnsi="Times New Roman" w:cs="Times New Roman"/>
        </w:rPr>
        <w:t xml:space="preserve"> over its states</w:t>
      </w:r>
      <w:r w:rsidR="008904C0" w:rsidRPr="00FD2195">
        <w:rPr>
          <w:rFonts w:ascii="Times New Roman" w:hAnsi="Times New Roman" w:cs="Times New Roman"/>
        </w:rPr>
        <w:t xml:space="preserve"> and territories</w:t>
      </w:r>
      <w:r w:rsidR="00037013">
        <w:rPr>
          <w:rFonts w:ascii="Times New Roman" w:hAnsi="Times New Roman" w:cs="Times New Roman"/>
        </w:rPr>
        <w:t xml:space="preserve"> in the present day</w:t>
      </w:r>
      <w:r w:rsidR="009F28DA" w:rsidRPr="00FD2195">
        <w:rPr>
          <w:rFonts w:ascii="Times New Roman" w:hAnsi="Times New Roman" w:cs="Times New Roman"/>
        </w:rPr>
        <w:t xml:space="preserve">. The negotiations </w:t>
      </w:r>
      <w:r w:rsidR="00A518C1" w:rsidRPr="00FD2195">
        <w:rPr>
          <w:rFonts w:ascii="Times New Roman" w:hAnsi="Times New Roman" w:cs="Times New Roman"/>
        </w:rPr>
        <w:t>typical to the treaty-making era</w:t>
      </w:r>
      <w:r w:rsidR="00FD4111" w:rsidRPr="00FD2195">
        <w:rPr>
          <w:rFonts w:ascii="Times New Roman" w:hAnsi="Times New Roman" w:cs="Times New Roman"/>
        </w:rPr>
        <w:t xml:space="preserve"> were not at all the arms-</w:t>
      </w:r>
      <w:r w:rsidR="009F28DA" w:rsidRPr="00FD2195">
        <w:rPr>
          <w:rFonts w:ascii="Times New Roman" w:hAnsi="Times New Roman" w:cs="Times New Roman"/>
        </w:rPr>
        <w:t xml:space="preserve">length contractual agreements </w:t>
      </w:r>
      <w:r w:rsidR="0072644D" w:rsidRPr="00FD2195">
        <w:rPr>
          <w:rFonts w:ascii="Times New Roman" w:hAnsi="Times New Roman" w:cs="Times New Roman"/>
        </w:rPr>
        <w:t>that are</w:t>
      </w:r>
      <w:r w:rsidR="009F28DA" w:rsidRPr="00FD2195">
        <w:rPr>
          <w:rFonts w:ascii="Times New Roman" w:hAnsi="Times New Roman" w:cs="Times New Roman"/>
        </w:rPr>
        <w:t xml:space="preserve"> enforce</w:t>
      </w:r>
      <w:r w:rsidR="0072644D" w:rsidRPr="00FD2195">
        <w:rPr>
          <w:rFonts w:ascii="Times New Roman" w:hAnsi="Times New Roman" w:cs="Times New Roman"/>
        </w:rPr>
        <w:t>d</w:t>
      </w:r>
      <w:r w:rsidR="009F28DA" w:rsidRPr="00FD2195">
        <w:rPr>
          <w:rFonts w:ascii="Times New Roman" w:hAnsi="Times New Roman" w:cs="Times New Roman"/>
        </w:rPr>
        <w:t xml:space="preserve"> by law today. These treaties were </w:t>
      </w:r>
      <w:r w:rsidR="00F36B5B">
        <w:rPr>
          <w:rFonts w:ascii="Times New Roman" w:hAnsi="Times New Roman" w:cs="Times New Roman"/>
        </w:rPr>
        <w:t xml:space="preserve">often </w:t>
      </w:r>
      <w:r w:rsidR="009F28DA" w:rsidRPr="00FD2195">
        <w:rPr>
          <w:rFonts w:ascii="Times New Roman" w:hAnsi="Times New Roman" w:cs="Times New Roman"/>
        </w:rPr>
        <w:t>innately unequal. For instance, the treaty documents themselves were almost always drafted in English, and we</w:t>
      </w:r>
      <w:r w:rsidR="00512D02" w:rsidRPr="00FD2195">
        <w:rPr>
          <w:rFonts w:ascii="Times New Roman" w:hAnsi="Times New Roman" w:cs="Times New Roman"/>
        </w:rPr>
        <w:t>re hardly ever translated into N</w:t>
      </w:r>
      <w:r w:rsidR="009F28DA" w:rsidRPr="00FD2195">
        <w:rPr>
          <w:rFonts w:ascii="Times New Roman" w:hAnsi="Times New Roman" w:cs="Times New Roman"/>
        </w:rPr>
        <w:t>ative languages.</w:t>
      </w:r>
      <w:r w:rsidR="00D73766" w:rsidRPr="00FD2195">
        <w:rPr>
          <w:rStyle w:val="EndnoteReference"/>
          <w:rFonts w:ascii="Times New Roman" w:hAnsi="Times New Roman" w:cs="Times New Roman"/>
        </w:rPr>
        <w:endnoteReference w:id="19"/>
      </w:r>
      <w:r w:rsidR="009F28DA" w:rsidRPr="00FD2195">
        <w:rPr>
          <w:rFonts w:ascii="Times New Roman" w:hAnsi="Times New Roman" w:cs="Times New Roman"/>
        </w:rPr>
        <w:t xml:space="preserve"> Naturally, English-Native interpreters were quite hard to come by in the 17</w:t>
      </w:r>
      <w:r w:rsidR="009F28DA" w:rsidRPr="00FD2195">
        <w:rPr>
          <w:rFonts w:ascii="Times New Roman" w:hAnsi="Times New Roman" w:cs="Times New Roman"/>
          <w:vertAlign w:val="superscript"/>
        </w:rPr>
        <w:t>th</w:t>
      </w:r>
      <w:r w:rsidR="009F28DA" w:rsidRPr="00FD2195">
        <w:rPr>
          <w:rFonts w:ascii="Times New Roman" w:hAnsi="Times New Roman" w:cs="Times New Roman"/>
        </w:rPr>
        <w:t xml:space="preserve"> century, so the majority of these treaties were signed by </w:t>
      </w:r>
      <w:r w:rsidR="00512D02" w:rsidRPr="00FD2195">
        <w:rPr>
          <w:rFonts w:ascii="Times New Roman" w:hAnsi="Times New Roman" w:cs="Times New Roman"/>
        </w:rPr>
        <w:t>N</w:t>
      </w:r>
      <w:r w:rsidR="00C86B11" w:rsidRPr="00FD2195">
        <w:rPr>
          <w:rFonts w:ascii="Times New Roman" w:hAnsi="Times New Roman" w:cs="Times New Roman"/>
        </w:rPr>
        <w:t>ative peoples who most likely had</w:t>
      </w:r>
      <w:r w:rsidR="009F28DA" w:rsidRPr="00FD2195">
        <w:rPr>
          <w:rFonts w:ascii="Times New Roman" w:hAnsi="Times New Roman" w:cs="Times New Roman"/>
        </w:rPr>
        <w:t xml:space="preserve"> little to no knowledge about what they were actually </w:t>
      </w:r>
      <w:r w:rsidR="00075A2D" w:rsidRPr="00FD2195">
        <w:rPr>
          <w:rFonts w:ascii="Times New Roman" w:hAnsi="Times New Roman" w:cs="Times New Roman"/>
        </w:rPr>
        <w:t>agreeing to</w:t>
      </w:r>
      <w:r w:rsidR="009F28DA" w:rsidRPr="00FD2195">
        <w:rPr>
          <w:rFonts w:ascii="Times New Roman" w:hAnsi="Times New Roman" w:cs="Times New Roman"/>
        </w:rPr>
        <w:t>.</w:t>
      </w:r>
      <w:r w:rsidR="00E12B20" w:rsidRPr="00FD2195">
        <w:rPr>
          <w:rStyle w:val="EndnoteReference"/>
          <w:rFonts w:ascii="Times New Roman" w:hAnsi="Times New Roman" w:cs="Times New Roman"/>
        </w:rPr>
        <w:endnoteReference w:id="20"/>
      </w:r>
      <w:r w:rsidR="009F28DA" w:rsidRPr="00FD2195">
        <w:rPr>
          <w:rFonts w:ascii="Times New Roman" w:hAnsi="Times New Roman" w:cs="Times New Roman"/>
        </w:rPr>
        <w:t xml:space="preserve"> As well, the contents of these treaties were described using western legal ideals and concepts, so even if the documents were </w:t>
      </w:r>
      <w:r w:rsidR="00F36B5B">
        <w:rPr>
          <w:rFonts w:ascii="Times New Roman" w:hAnsi="Times New Roman" w:cs="Times New Roman"/>
        </w:rPr>
        <w:t xml:space="preserve">ultimately </w:t>
      </w:r>
      <w:r w:rsidR="009F28DA" w:rsidRPr="00FD2195">
        <w:rPr>
          <w:rFonts w:ascii="Times New Roman" w:hAnsi="Times New Roman" w:cs="Times New Roman"/>
        </w:rPr>
        <w:t xml:space="preserve">translated, </w:t>
      </w:r>
      <w:r w:rsidR="00512D02" w:rsidRPr="00FD2195">
        <w:rPr>
          <w:rFonts w:ascii="Times New Roman" w:hAnsi="Times New Roman" w:cs="Times New Roman"/>
        </w:rPr>
        <w:t>the N</w:t>
      </w:r>
      <w:r w:rsidR="00DE0312" w:rsidRPr="00FD2195">
        <w:rPr>
          <w:rFonts w:ascii="Times New Roman" w:hAnsi="Times New Roman" w:cs="Times New Roman"/>
        </w:rPr>
        <w:t xml:space="preserve">ative peoples signing the treaties still </w:t>
      </w:r>
      <w:r w:rsidR="00F36B5B">
        <w:rPr>
          <w:rFonts w:ascii="Times New Roman" w:hAnsi="Times New Roman" w:cs="Times New Roman"/>
        </w:rPr>
        <w:t>would</w:t>
      </w:r>
      <w:r w:rsidR="00DE0312" w:rsidRPr="00FD2195">
        <w:rPr>
          <w:rFonts w:ascii="Times New Roman" w:hAnsi="Times New Roman" w:cs="Times New Roman"/>
        </w:rPr>
        <w:t xml:space="preserve"> not</w:t>
      </w:r>
      <w:r w:rsidR="0014382E" w:rsidRPr="00FD2195">
        <w:rPr>
          <w:rFonts w:ascii="Times New Roman" w:hAnsi="Times New Roman" w:cs="Times New Roman"/>
        </w:rPr>
        <w:t xml:space="preserve"> have</w:t>
      </w:r>
      <w:r w:rsidR="00DE0312" w:rsidRPr="00FD2195">
        <w:rPr>
          <w:rFonts w:ascii="Times New Roman" w:hAnsi="Times New Roman" w:cs="Times New Roman"/>
        </w:rPr>
        <w:t xml:space="preserve"> fully </w:t>
      </w:r>
      <w:r w:rsidR="0014382E" w:rsidRPr="00FD2195">
        <w:rPr>
          <w:rFonts w:ascii="Times New Roman" w:hAnsi="Times New Roman" w:cs="Times New Roman"/>
        </w:rPr>
        <w:t>understood</w:t>
      </w:r>
      <w:r w:rsidR="00DE0312" w:rsidRPr="00FD2195">
        <w:rPr>
          <w:rFonts w:ascii="Times New Roman" w:hAnsi="Times New Roman" w:cs="Times New Roman"/>
        </w:rPr>
        <w:t xml:space="preserve"> what they were getting themselves into. </w:t>
      </w:r>
    </w:p>
    <w:p w14:paraId="6C333DD4" w14:textId="04F92776" w:rsidR="008315D9" w:rsidRPr="00FD2195" w:rsidRDefault="00DE0312" w:rsidP="00F36B5B">
      <w:pPr>
        <w:spacing w:line="480" w:lineRule="auto"/>
        <w:ind w:firstLine="720"/>
        <w:rPr>
          <w:rFonts w:ascii="Times New Roman" w:hAnsi="Times New Roman" w:cs="Times New Roman"/>
        </w:rPr>
      </w:pPr>
      <w:r w:rsidRPr="00FD2195">
        <w:rPr>
          <w:rFonts w:ascii="Times New Roman" w:hAnsi="Times New Roman" w:cs="Times New Roman"/>
        </w:rPr>
        <w:t xml:space="preserve">If all of this weren’t </w:t>
      </w:r>
      <w:r w:rsidR="0014382E" w:rsidRPr="00FD2195">
        <w:rPr>
          <w:rFonts w:ascii="Times New Roman" w:hAnsi="Times New Roman" w:cs="Times New Roman"/>
        </w:rPr>
        <w:t>discouraging</w:t>
      </w:r>
      <w:r w:rsidRPr="00FD2195">
        <w:rPr>
          <w:rFonts w:ascii="Times New Roman" w:hAnsi="Times New Roman" w:cs="Times New Roman"/>
        </w:rPr>
        <w:t xml:space="preserve"> enough, only a few of these treaties were actually adhered to by the English</w:t>
      </w:r>
      <w:r w:rsidR="0014382E" w:rsidRPr="00FD2195">
        <w:rPr>
          <w:rFonts w:ascii="Times New Roman" w:hAnsi="Times New Roman" w:cs="Times New Roman"/>
        </w:rPr>
        <w:t xml:space="preserve"> or </w:t>
      </w:r>
      <w:r w:rsidR="007A3674" w:rsidRPr="00FD2195">
        <w:rPr>
          <w:rFonts w:ascii="Times New Roman" w:hAnsi="Times New Roman" w:cs="Times New Roman"/>
        </w:rPr>
        <w:t>the subsequent U.S.</w:t>
      </w:r>
      <w:r w:rsidR="0014382E" w:rsidRPr="00FD2195">
        <w:rPr>
          <w:rFonts w:ascii="Times New Roman" w:hAnsi="Times New Roman" w:cs="Times New Roman"/>
        </w:rPr>
        <w:t xml:space="preserve"> government</w:t>
      </w:r>
      <w:r w:rsidRPr="00FD2195">
        <w:rPr>
          <w:rFonts w:ascii="Times New Roman" w:hAnsi="Times New Roman" w:cs="Times New Roman"/>
        </w:rPr>
        <w:t>.</w:t>
      </w:r>
      <w:r w:rsidR="00F612FA" w:rsidRPr="00FD2195">
        <w:rPr>
          <w:rStyle w:val="EndnoteReference"/>
          <w:rFonts w:ascii="Times New Roman" w:hAnsi="Times New Roman" w:cs="Times New Roman"/>
        </w:rPr>
        <w:endnoteReference w:id="21"/>
      </w:r>
      <w:r w:rsidRPr="00FD2195">
        <w:rPr>
          <w:rFonts w:ascii="Times New Roman" w:hAnsi="Times New Roman" w:cs="Times New Roman"/>
        </w:rPr>
        <w:t xml:space="preserve"> The history of North America </w:t>
      </w:r>
      <w:r w:rsidR="00DD73B1" w:rsidRPr="00FD2195">
        <w:rPr>
          <w:rFonts w:ascii="Times New Roman" w:hAnsi="Times New Roman" w:cs="Times New Roman"/>
        </w:rPr>
        <w:t>has been plagued by the lies of the first American colonies</w:t>
      </w:r>
      <w:r w:rsidRPr="00FD2195">
        <w:rPr>
          <w:rFonts w:ascii="Times New Roman" w:hAnsi="Times New Roman" w:cs="Times New Roman"/>
        </w:rPr>
        <w:t xml:space="preserve">. It is clear that when most colonialists drafted legal documents for Indians to sign, those colonialists had no intention of adhering to </w:t>
      </w:r>
      <w:r w:rsidR="00FC148A" w:rsidRPr="00FD2195">
        <w:rPr>
          <w:rFonts w:ascii="Times New Roman" w:hAnsi="Times New Roman" w:cs="Times New Roman"/>
        </w:rPr>
        <w:t>the</w:t>
      </w:r>
      <w:r w:rsidRPr="00FD2195">
        <w:rPr>
          <w:rFonts w:ascii="Times New Roman" w:hAnsi="Times New Roman" w:cs="Times New Roman"/>
        </w:rPr>
        <w:t xml:space="preserve"> legal promises</w:t>
      </w:r>
      <w:r w:rsidR="00FC148A" w:rsidRPr="00FD2195">
        <w:rPr>
          <w:rFonts w:ascii="Times New Roman" w:hAnsi="Times New Roman" w:cs="Times New Roman"/>
        </w:rPr>
        <w:t xml:space="preserve"> they themselves proffered</w:t>
      </w:r>
      <w:r w:rsidRPr="00FD2195">
        <w:rPr>
          <w:rFonts w:ascii="Times New Roman" w:hAnsi="Times New Roman" w:cs="Times New Roman"/>
        </w:rPr>
        <w:t xml:space="preserve">. </w:t>
      </w:r>
    </w:p>
    <w:p w14:paraId="6BB77DC3" w14:textId="656B97C2" w:rsidR="007A3674" w:rsidRPr="00FD2195" w:rsidRDefault="00F96568" w:rsidP="007A3674">
      <w:pPr>
        <w:spacing w:line="480" w:lineRule="auto"/>
        <w:rPr>
          <w:rFonts w:ascii="Times New Roman" w:hAnsi="Times New Roman" w:cs="Times New Roman"/>
        </w:rPr>
      </w:pPr>
      <w:r w:rsidRPr="00FD2195">
        <w:rPr>
          <w:rFonts w:ascii="Times New Roman" w:hAnsi="Times New Roman" w:cs="Times New Roman"/>
        </w:rPr>
        <w:lastRenderedPageBreak/>
        <w:tab/>
        <w:t xml:space="preserve">Federal recognition and tribal membership are not issues specific to the modern day. </w:t>
      </w:r>
      <w:r w:rsidR="00F123DA" w:rsidRPr="00FD2195">
        <w:rPr>
          <w:rFonts w:ascii="Times New Roman" w:hAnsi="Times New Roman" w:cs="Times New Roman"/>
        </w:rPr>
        <w:t>It is an ongoing struggle, stretching over the span of</w:t>
      </w:r>
      <w:r w:rsidR="007A3674" w:rsidRPr="00FD2195">
        <w:rPr>
          <w:rFonts w:ascii="Times New Roman" w:hAnsi="Times New Roman" w:cs="Times New Roman"/>
        </w:rPr>
        <w:t xml:space="preserve"> literal</w:t>
      </w:r>
      <w:r w:rsidR="00F123DA" w:rsidRPr="00FD2195">
        <w:rPr>
          <w:rFonts w:ascii="Times New Roman" w:hAnsi="Times New Roman" w:cs="Times New Roman"/>
        </w:rPr>
        <w:t xml:space="preserve"> centuries. The issue</w:t>
      </w:r>
      <w:r w:rsidR="00F36B5B">
        <w:rPr>
          <w:rFonts w:ascii="Times New Roman" w:hAnsi="Times New Roman" w:cs="Times New Roman"/>
        </w:rPr>
        <w:t>, itself,</w:t>
      </w:r>
      <w:r w:rsidR="00F123DA" w:rsidRPr="00FD2195">
        <w:rPr>
          <w:rFonts w:ascii="Times New Roman" w:hAnsi="Times New Roman" w:cs="Times New Roman"/>
        </w:rPr>
        <w:t xml:space="preserve"> is even older than the United States. In terms of this country’s history, however, the early 19</w:t>
      </w:r>
      <w:r w:rsidR="00F123DA" w:rsidRPr="00FD2195">
        <w:rPr>
          <w:rFonts w:ascii="Times New Roman" w:hAnsi="Times New Roman" w:cs="Times New Roman"/>
          <w:vertAlign w:val="superscript"/>
        </w:rPr>
        <w:t xml:space="preserve">th </w:t>
      </w:r>
      <w:r w:rsidR="00EC5849">
        <w:rPr>
          <w:rFonts w:ascii="Times New Roman" w:hAnsi="Times New Roman" w:cs="Times New Roman"/>
        </w:rPr>
        <w:t>century (</w:t>
      </w:r>
      <w:r w:rsidR="00F123DA" w:rsidRPr="00FD2195">
        <w:rPr>
          <w:rFonts w:ascii="Times New Roman" w:hAnsi="Times New Roman" w:cs="Times New Roman"/>
        </w:rPr>
        <w:t>Jim Crow Era) can be described as one of the most complicated times for Indian tribes to assert their collective identities.</w:t>
      </w:r>
      <w:r w:rsidR="00F123DA" w:rsidRPr="00FD2195">
        <w:rPr>
          <w:rStyle w:val="EndnoteReference"/>
          <w:rFonts w:ascii="Times New Roman" w:hAnsi="Times New Roman" w:cs="Times New Roman"/>
        </w:rPr>
        <w:endnoteReference w:id="22"/>
      </w:r>
      <w:r w:rsidR="008D4367" w:rsidRPr="00FD2195">
        <w:rPr>
          <w:rFonts w:ascii="Times New Roman" w:hAnsi="Times New Roman" w:cs="Times New Roman"/>
        </w:rPr>
        <w:t xml:space="preserve"> The country had been proactively split into a white-black dichotomy, and the Indian’s plight</w:t>
      </w:r>
      <w:r w:rsidR="007A3674" w:rsidRPr="00FD2195">
        <w:rPr>
          <w:rFonts w:ascii="Times New Roman" w:hAnsi="Times New Roman" w:cs="Times New Roman"/>
        </w:rPr>
        <w:t xml:space="preserve"> only further</w:t>
      </w:r>
      <w:r w:rsidR="008D4367" w:rsidRPr="00FD2195">
        <w:rPr>
          <w:rFonts w:ascii="Times New Roman" w:hAnsi="Times New Roman" w:cs="Times New Roman"/>
        </w:rPr>
        <w:t xml:space="preserve"> complicated this </w:t>
      </w:r>
      <w:r w:rsidR="00EC5849">
        <w:rPr>
          <w:rFonts w:ascii="Times New Roman" w:hAnsi="Times New Roman" w:cs="Times New Roman"/>
        </w:rPr>
        <w:t>polarizing</w:t>
      </w:r>
      <w:r w:rsidR="008D4367" w:rsidRPr="00FD2195">
        <w:rPr>
          <w:rFonts w:ascii="Times New Roman" w:hAnsi="Times New Roman" w:cs="Times New Roman"/>
        </w:rPr>
        <w:t xml:space="preserve"> </w:t>
      </w:r>
      <w:r w:rsidR="007A3674" w:rsidRPr="00FD2195">
        <w:rPr>
          <w:rFonts w:ascii="Times New Roman" w:hAnsi="Times New Roman" w:cs="Times New Roman"/>
        </w:rPr>
        <w:t>environment</w:t>
      </w:r>
      <w:r w:rsidR="008D4367" w:rsidRPr="00FD2195">
        <w:rPr>
          <w:rFonts w:ascii="Times New Roman" w:hAnsi="Times New Roman" w:cs="Times New Roman"/>
        </w:rPr>
        <w:t xml:space="preserve">. </w:t>
      </w:r>
    </w:p>
    <w:p w14:paraId="5DE737C6" w14:textId="127C4E85" w:rsidR="007260E7" w:rsidRPr="00FD2195" w:rsidRDefault="007A3674" w:rsidP="007260E7">
      <w:pPr>
        <w:spacing w:line="480" w:lineRule="auto"/>
        <w:ind w:firstLine="720"/>
        <w:rPr>
          <w:rFonts w:ascii="Times New Roman" w:hAnsi="Times New Roman" w:cs="Times New Roman"/>
        </w:rPr>
      </w:pPr>
      <w:r w:rsidRPr="00FD2195">
        <w:rPr>
          <w:rFonts w:ascii="Times New Roman" w:hAnsi="Times New Roman" w:cs="Times New Roman"/>
        </w:rPr>
        <w:t>At the time</w:t>
      </w:r>
      <w:r w:rsidR="008D4367" w:rsidRPr="00FD2195">
        <w:rPr>
          <w:rFonts w:ascii="Times New Roman" w:hAnsi="Times New Roman" w:cs="Times New Roman"/>
        </w:rPr>
        <w:t>, the white majority made it a priority to question the legitimacy of tribal status. Tribes, especially in the Southeast, were dismissed, by both laymen and scholars, as “tri-racial isolates” or “racial orphans.”</w:t>
      </w:r>
      <w:r w:rsidR="008D4367" w:rsidRPr="00FD2195">
        <w:rPr>
          <w:rStyle w:val="EndnoteReference"/>
          <w:rFonts w:ascii="Times New Roman" w:hAnsi="Times New Roman" w:cs="Times New Roman"/>
        </w:rPr>
        <w:endnoteReference w:id="23"/>
      </w:r>
      <w:r w:rsidR="008D4367" w:rsidRPr="00FD2195">
        <w:rPr>
          <w:rFonts w:ascii="Times New Roman" w:hAnsi="Times New Roman" w:cs="Times New Roman"/>
        </w:rPr>
        <w:t xml:space="preserve"> Even then, it was hard for white people to reconcile with the reality that was racial</w:t>
      </w:r>
      <w:r w:rsidR="00EC5849">
        <w:rPr>
          <w:rFonts w:ascii="Times New Roman" w:hAnsi="Times New Roman" w:cs="Times New Roman"/>
        </w:rPr>
        <w:t>/ethnic</w:t>
      </w:r>
      <w:r w:rsidR="008D4367" w:rsidRPr="00FD2195">
        <w:rPr>
          <w:rFonts w:ascii="Times New Roman" w:hAnsi="Times New Roman" w:cs="Times New Roman"/>
        </w:rPr>
        <w:t xml:space="preserve"> interbreeding. </w:t>
      </w:r>
      <w:r w:rsidR="00796A64" w:rsidRPr="00FD2195">
        <w:rPr>
          <w:rFonts w:ascii="Times New Roman" w:hAnsi="Times New Roman" w:cs="Times New Roman"/>
        </w:rPr>
        <w:t xml:space="preserve">It is much easier to </w:t>
      </w:r>
      <w:r w:rsidR="00387D95" w:rsidRPr="00FD2195">
        <w:rPr>
          <w:rFonts w:ascii="Times New Roman" w:hAnsi="Times New Roman" w:cs="Times New Roman"/>
        </w:rPr>
        <w:t>dismiss a group with ethnic complexity than</w:t>
      </w:r>
      <w:r w:rsidR="00D71E67">
        <w:rPr>
          <w:rFonts w:ascii="Times New Roman" w:hAnsi="Times New Roman" w:cs="Times New Roman"/>
        </w:rPr>
        <w:t xml:space="preserve"> it is</w:t>
      </w:r>
      <w:r w:rsidR="00387D95" w:rsidRPr="00FD2195">
        <w:rPr>
          <w:rFonts w:ascii="Times New Roman" w:hAnsi="Times New Roman" w:cs="Times New Roman"/>
        </w:rPr>
        <w:t xml:space="preserve"> to acknowledge the existence of</w:t>
      </w:r>
      <w:r w:rsidRPr="00FD2195">
        <w:rPr>
          <w:rFonts w:ascii="Times New Roman" w:hAnsi="Times New Roman" w:cs="Times New Roman"/>
        </w:rPr>
        <w:t xml:space="preserve"> </w:t>
      </w:r>
      <w:r w:rsidR="00327AF8" w:rsidRPr="00FD2195">
        <w:rPr>
          <w:rFonts w:ascii="Times New Roman" w:hAnsi="Times New Roman" w:cs="Times New Roman"/>
        </w:rPr>
        <w:t>an ethnic</w:t>
      </w:r>
      <w:r w:rsidR="00387D95" w:rsidRPr="00FD2195">
        <w:rPr>
          <w:rFonts w:ascii="Times New Roman" w:hAnsi="Times New Roman" w:cs="Times New Roman"/>
        </w:rPr>
        <w:t xml:space="preserve"> evolution.</w:t>
      </w:r>
      <w:r w:rsidR="00312072" w:rsidRPr="00FD2195">
        <w:rPr>
          <w:rFonts w:ascii="Times New Roman" w:hAnsi="Times New Roman" w:cs="Times New Roman"/>
        </w:rPr>
        <w:t xml:space="preserve"> At the end of the day, many Indian individuals and groups were simply “pushed…into the ‘black’ or ‘colored’ category.”</w:t>
      </w:r>
      <w:r w:rsidR="00312072" w:rsidRPr="00FD2195">
        <w:rPr>
          <w:rStyle w:val="EndnoteReference"/>
          <w:rFonts w:ascii="Times New Roman" w:hAnsi="Times New Roman" w:cs="Times New Roman"/>
        </w:rPr>
        <w:endnoteReference w:id="24"/>
      </w:r>
      <w:r w:rsidR="00554912" w:rsidRPr="00FD2195">
        <w:rPr>
          <w:rFonts w:ascii="Times New Roman" w:hAnsi="Times New Roman" w:cs="Times New Roman"/>
        </w:rPr>
        <w:t xml:space="preserve"> As well, those individuals with lighter skin tones often felt social pressure to abandon any semblance of Indian identity and instead naturally opted</w:t>
      </w:r>
      <w:r w:rsidR="007260E7" w:rsidRPr="00FD2195">
        <w:rPr>
          <w:rFonts w:ascii="Times New Roman" w:hAnsi="Times New Roman" w:cs="Times New Roman"/>
        </w:rPr>
        <w:t xml:space="preserve"> out of the entire system in order</w:t>
      </w:r>
      <w:r w:rsidR="00554912" w:rsidRPr="00FD2195">
        <w:rPr>
          <w:rFonts w:ascii="Times New Roman" w:hAnsi="Times New Roman" w:cs="Times New Roman"/>
        </w:rPr>
        <w:t xml:space="preserve"> to take on the privileged status of white.</w:t>
      </w:r>
      <w:r w:rsidR="00554912" w:rsidRPr="00FD2195">
        <w:rPr>
          <w:rStyle w:val="EndnoteReference"/>
          <w:rFonts w:ascii="Times New Roman" w:hAnsi="Times New Roman" w:cs="Times New Roman"/>
        </w:rPr>
        <w:endnoteReference w:id="25"/>
      </w:r>
      <w:r w:rsidR="008A5844" w:rsidRPr="00FD2195">
        <w:rPr>
          <w:rFonts w:ascii="Times New Roman" w:hAnsi="Times New Roman" w:cs="Times New Roman"/>
        </w:rPr>
        <w:t xml:space="preserve"> </w:t>
      </w:r>
    </w:p>
    <w:p w14:paraId="18DD5845" w14:textId="3F2CDF3B" w:rsidR="00F96568" w:rsidRPr="00FD2195" w:rsidRDefault="00412244" w:rsidP="007260E7">
      <w:pPr>
        <w:spacing w:line="480" w:lineRule="auto"/>
        <w:ind w:firstLine="720"/>
        <w:rPr>
          <w:rFonts w:ascii="Times New Roman" w:hAnsi="Times New Roman" w:cs="Times New Roman"/>
        </w:rPr>
      </w:pPr>
      <w:r>
        <w:rPr>
          <w:rFonts w:ascii="Times New Roman" w:hAnsi="Times New Roman" w:cs="Times New Roman"/>
        </w:rPr>
        <w:t xml:space="preserve">American Indians were forcefully pushed into a defensive mode. </w:t>
      </w:r>
      <w:r w:rsidR="00525DD3">
        <w:rPr>
          <w:rFonts w:ascii="Times New Roman" w:hAnsi="Times New Roman" w:cs="Times New Roman"/>
        </w:rPr>
        <w:t>In an effort to defend their collective identities</w:t>
      </w:r>
      <w:r w:rsidR="008A5844" w:rsidRPr="00FD2195">
        <w:rPr>
          <w:rFonts w:ascii="Times New Roman" w:hAnsi="Times New Roman" w:cs="Times New Roman"/>
        </w:rPr>
        <w:t>, Native groups themselves were often proactive in distinguishing a higher social status over African Americans</w:t>
      </w:r>
      <w:r w:rsidR="007260E7" w:rsidRPr="00FD2195">
        <w:rPr>
          <w:rFonts w:ascii="Times New Roman" w:hAnsi="Times New Roman" w:cs="Times New Roman"/>
        </w:rPr>
        <w:t>, or at the very least, a social status totally different from African Americans</w:t>
      </w:r>
      <w:r w:rsidR="008A5844" w:rsidRPr="00FD2195">
        <w:rPr>
          <w:rFonts w:ascii="Times New Roman" w:hAnsi="Times New Roman" w:cs="Times New Roman"/>
        </w:rPr>
        <w:t>.</w:t>
      </w:r>
      <w:r w:rsidR="008A5844" w:rsidRPr="00FD2195">
        <w:rPr>
          <w:rStyle w:val="EndnoteReference"/>
          <w:rFonts w:ascii="Times New Roman" w:hAnsi="Times New Roman" w:cs="Times New Roman"/>
        </w:rPr>
        <w:endnoteReference w:id="26"/>
      </w:r>
      <w:r w:rsidR="00383DA1" w:rsidRPr="00FD2195">
        <w:rPr>
          <w:rFonts w:ascii="Times New Roman" w:hAnsi="Times New Roman" w:cs="Times New Roman"/>
        </w:rPr>
        <w:t xml:space="preserve"> </w:t>
      </w:r>
      <w:r w:rsidR="00EE2D3D">
        <w:rPr>
          <w:rFonts w:ascii="Times New Roman" w:hAnsi="Times New Roman" w:cs="Times New Roman"/>
        </w:rPr>
        <w:lastRenderedPageBreak/>
        <w:t xml:space="preserve">Eventually, defense turned to offense. </w:t>
      </w:r>
      <w:r w:rsidR="00383DA1" w:rsidRPr="00FD2195">
        <w:rPr>
          <w:rFonts w:ascii="Times New Roman" w:hAnsi="Times New Roman" w:cs="Times New Roman"/>
        </w:rPr>
        <w:t>This</w:t>
      </w:r>
      <w:r w:rsidR="00EE2D3D">
        <w:rPr>
          <w:rFonts w:ascii="Times New Roman" w:hAnsi="Times New Roman" w:cs="Times New Roman"/>
        </w:rPr>
        <w:t xml:space="preserve"> social unrest</w:t>
      </w:r>
      <w:r w:rsidR="007260E7" w:rsidRPr="00FD2195">
        <w:rPr>
          <w:rFonts w:ascii="Times New Roman" w:hAnsi="Times New Roman" w:cs="Times New Roman"/>
        </w:rPr>
        <w:t xml:space="preserve"> </w:t>
      </w:r>
      <w:r w:rsidR="00EE2D3D">
        <w:rPr>
          <w:rFonts w:ascii="Times New Roman" w:hAnsi="Times New Roman" w:cs="Times New Roman"/>
        </w:rPr>
        <w:t xml:space="preserve">ultimately </w:t>
      </w:r>
      <w:r w:rsidR="00383DA1" w:rsidRPr="00FD2195">
        <w:rPr>
          <w:rFonts w:ascii="Times New Roman" w:hAnsi="Times New Roman" w:cs="Times New Roman"/>
        </w:rPr>
        <w:t xml:space="preserve">led to </w:t>
      </w:r>
      <w:r w:rsidR="00DA479E" w:rsidRPr="00FD2195">
        <w:rPr>
          <w:rFonts w:ascii="Times New Roman" w:hAnsi="Times New Roman" w:cs="Times New Roman"/>
        </w:rPr>
        <w:t>the creation of what were called “Blood Committees,” which were created “to ensure that no blacks gained admittance” to the tribe.</w:t>
      </w:r>
      <w:r w:rsidR="00DA479E" w:rsidRPr="00FD2195">
        <w:rPr>
          <w:rStyle w:val="EndnoteReference"/>
          <w:rFonts w:ascii="Times New Roman" w:hAnsi="Times New Roman" w:cs="Times New Roman"/>
        </w:rPr>
        <w:endnoteReference w:id="27"/>
      </w:r>
      <w:r w:rsidR="00365864" w:rsidRPr="00FD2195">
        <w:rPr>
          <w:rFonts w:ascii="Times New Roman" w:hAnsi="Times New Roman" w:cs="Times New Roman"/>
        </w:rPr>
        <w:t xml:space="preserve"> Later in history, around </w:t>
      </w:r>
      <w:r w:rsidR="00BC73ED" w:rsidRPr="00FD2195">
        <w:rPr>
          <w:rFonts w:ascii="Times New Roman" w:hAnsi="Times New Roman" w:cs="Times New Roman"/>
        </w:rPr>
        <w:t>the mid twentieth century, Indian groups from all over the country were vocal in opposing natio</w:t>
      </w:r>
      <w:r w:rsidR="0078270D" w:rsidRPr="00FD2195">
        <w:rPr>
          <w:rFonts w:ascii="Times New Roman" w:hAnsi="Times New Roman" w:cs="Times New Roman"/>
        </w:rPr>
        <w:t>n-wide desegregation movements.</w:t>
      </w:r>
      <w:r w:rsidR="0078270D" w:rsidRPr="00FD2195">
        <w:rPr>
          <w:rStyle w:val="EndnoteReference"/>
          <w:rFonts w:ascii="Times New Roman" w:hAnsi="Times New Roman" w:cs="Times New Roman"/>
        </w:rPr>
        <w:endnoteReference w:id="28"/>
      </w:r>
      <w:r w:rsidR="007260E7" w:rsidRPr="00FD2195">
        <w:rPr>
          <w:rFonts w:ascii="Times New Roman" w:hAnsi="Times New Roman" w:cs="Times New Roman"/>
        </w:rPr>
        <w:t xml:space="preserve"> For the sake of self-preservation, activist Indians of the time were sure to distance themselves from the protests of any/all other ethnic groups.</w:t>
      </w:r>
    </w:p>
    <w:p w14:paraId="09D333D4" w14:textId="4369262D" w:rsidR="00391801" w:rsidRPr="00FD2195" w:rsidRDefault="00391801" w:rsidP="00B23DD6">
      <w:pPr>
        <w:spacing w:line="480" w:lineRule="auto"/>
        <w:rPr>
          <w:rFonts w:ascii="Times New Roman" w:hAnsi="Times New Roman" w:cs="Times New Roman"/>
        </w:rPr>
      </w:pPr>
      <w:r w:rsidRPr="00FD2195">
        <w:rPr>
          <w:rFonts w:ascii="Times New Roman" w:hAnsi="Times New Roman" w:cs="Times New Roman"/>
        </w:rPr>
        <w:tab/>
      </w:r>
      <w:r w:rsidR="00327AF8" w:rsidRPr="00FD2195">
        <w:rPr>
          <w:rFonts w:ascii="Times New Roman" w:hAnsi="Times New Roman" w:cs="Times New Roman"/>
        </w:rPr>
        <w:t>P</w:t>
      </w:r>
      <w:r w:rsidRPr="00FD2195">
        <w:rPr>
          <w:rFonts w:ascii="Times New Roman" w:hAnsi="Times New Roman" w:cs="Times New Roman"/>
        </w:rPr>
        <w:t xml:space="preserve">ost World War II </w:t>
      </w:r>
      <w:r w:rsidR="00B23DD6" w:rsidRPr="00FD2195">
        <w:rPr>
          <w:rFonts w:ascii="Times New Roman" w:hAnsi="Times New Roman" w:cs="Times New Roman"/>
        </w:rPr>
        <w:t>can</w:t>
      </w:r>
      <w:r w:rsidRPr="00FD2195">
        <w:rPr>
          <w:rFonts w:ascii="Times New Roman" w:hAnsi="Times New Roman" w:cs="Times New Roman"/>
        </w:rPr>
        <w:t xml:space="preserve"> also be described as a vital time period </w:t>
      </w:r>
      <w:r w:rsidR="00B23DD6" w:rsidRPr="00FD2195">
        <w:rPr>
          <w:rFonts w:ascii="Times New Roman" w:hAnsi="Times New Roman" w:cs="Times New Roman"/>
        </w:rPr>
        <w:t>for</w:t>
      </w:r>
      <w:r w:rsidRPr="00FD2195">
        <w:rPr>
          <w:rFonts w:ascii="Times New Roman" w:hAnsi="Times New Roman" w:cs="Times New Roman"/>
        </w:rPr>
        <w:t xml:space="preserve"> tribal recognition</w:t>
      </w:r>
      <w:r w:rsidR="00B23DD6" w:rsidRPr="00FD2195">
        <w:rPr>
          <w:rFonts w:ascii="Times New Roman" w:hAnsi="Times New Roman" w:cs="Times New Roman"/>
        </w:rPr>
        <w:t xml:space="preserve"> efforts</w:t>
      </w:r>
      <w:r w:rsidRPr="00FD2195">
        <w:rPr>
          <w:rFonts w:ascii="Times New Roman" w:hAnsi="Times New Roman" w:cs="Times New Roman"/>
        </w:rPr>
        <w:t xml:space="preserve">. </w:t>
      </w:r>
      <w:r w:rsidR="000E6B0F" w:rsidRPr="00FD2195">
        <w:rPr>
          <w:rFonts w:ascii="Times New Roman" w:hAnsi="Times New Roman" w:cs="Times New Roman"/>
        </w:rPr>
        <w:t>In acknowledgment of Native American veterans’ service in the war, the Indian Claims Commission was created “to settle outstanding claims by tribes against the U.S. Government.</w:t>
      </w:r>
      <w:r w:rsidR="000E6B0F" w:rsidRPr="00FD2195">
        <w:rPr>
          <w:rStyle w:val="EndnoteReference"/>
          <w:rFonts w:ascii="Times New Roman" w:hAnsi="Times New Roman" w:cs="Times New Roman"/>
        </w:rPr>
        <w:endnoteReference w:id="29"/>
      </w:r>
      <w:r w:rsidR="000E6B0F" w:rsidRPr="00FD2195">
        <w:rPr>
          <w:rFonts w:ascii="Times New Roman" w:hAnsi="Times New Roman" w:cs="Times New Roman"/>
        </w:rPr>
        <w:t xml:space="preserve"> These various land claims had mixed results, to say the least. For some Indian groups, the Commission catalyzed the perception of Indians as lame-duck dependents, who only wanted to be Indian “for the check in the mail.”</w:t>
      </w:r>
      <w:r w:rsidR="000E6B0F" w:rsidRPr="00FD2195">
        <w:rPr>
          <w:rStyle w:val="EndnoteReference"/>
          <w:rFonts w:ascii="Times New Roman" w:hAnsi="Times New Roman" w:cs="Times New Roman"/>
        </w:rPr>
        <w:endnoteReference w:id="30"/>
      </w:r>
      <w:r w:rsidR="0015674B" w:rsidRPr="00FD2195">
        <w:rPr>
          <w:rFonts w:ascii="Times New Roman" w:hAnsi="Times New Roman" w:cs="Times New Roman"/>
        </w:rPr>
        <w:t xml:space="preserve"> For others, however, the Commission was the perfect opportunity to revitalize and recapture a</w:t>
      </w:r>
      <w:r w:rsidR="00FC1AB5">
        <w:rPr>
          <w:rFonts w:ascii="Times New Roman" w:hAnsi="Times New Roman" w:cs="Times New Roman"/>
        </w:rPr>
        <w:t xml:space="preserve"> necessary</w:t>
      </w:r>
      <w:r w:rsidR="0015674B" w:rsidRPr="00FD2195">
        <w:rPr>
          <w:rFonts w:ascii="Times New Roman" w:hAnsi="Times New Roman" w:cs="Times New Roman"/>
        </w:rPr>
        <w:t xml:space="preserve"> relationship with the federal government, and ultimately, a federally recognized status as Indian.</w:t>
      </w:r>
      <w:r w:rsidR="0015674B" w:rsidRPr="00FD2195">
        <w:rPr>
          <w:rStyle w:val="EndnoteReference"/>
          <w:rFonts w:ascii="Times New Roman" w:hAnsi="Times New Roman" w:cs="Times New Roman"/>
        </w:rPr>
        <w:endnoteReference w:id="31"/>
      </w:r>
      <w:r w:rsidR="00E045DB" w:rsidRPr="00FD2195">
        <w:rPr>
          <w:rFonts w:ascii="Times New Roman" w:hAnsi="Times New Roman" w:cs="Times New Roman"/>
        </w:rPr>
        <w:t xml:space="preserve"> Regardless of the result, the Indian Claims Commission was indeed a stepping stone for the federal recognition process </w:t>
      </w:r>
      <w:r w:rsidR="00327AF8" w:rsidRPr="00FD2195">
        <w:rPr>
          <w:rFonts w:ascii="Times New Roman" w:hAnsi="Times New Roman" w:cs="Times New Roman"/>
        </w:rPr>
        <w:t>in</w:t>
      </w:r>
      <w:r w:rsidR="00E045DB" w:rsidRPr="00FD2195">
        <w:rPr>
          <w:rFonts w:ascii="Times New Roman" w:hAnsi="Times New Roman" w:cs="Times New Roman"/>
        </w:rPr>
        <w:t xml:space="preserve"> the modern day.</w:t>
      </w:r>
    </w:p>
    <w:p w14:paraId="18657F27" w14:textId="003C28C7" w:rsidR="00AF5E47" w:rsidRPr="00FD2195" w:rsidRDefault="00AF5E47" w:rsidP="00F5725B">
      <w:pPr>
        <w:spacing w:line="480" w:lineRule="auto"/>
        <w:rPr>
          <w:rFonts w:ascii="Times New Roman" w:hAnsi="Times New Roman" w:cs="Times New Roman"/>
        </w:rPr>
      </w:pPr>
      <w:r w:rsidRPr="00FD2195">
        <w:rPr>
          <w:rFonts w:ascii="Times New Roman" w:hAnsi="Times New Roman" w:cs="Times New Roman"/>
        </w:rPr>
        <w:tab/>
        <w:t>Today</w:t>
      </w:r>
      <w:r w:rsidR="00CB7F41" w:rsidRPr="00FD2195">
        <w:rPr>
          <w:rFonts w:ascii="Times New Roman" w:hAnsi="Times New Roman" w:cs="Times New Roman"/>
        </w:rPr>
        <w:t>, the U.S. government has</w:t>
      </w:r>
      <w:r w:rsidR="00331D2E" w:rsidRPr="00FD2195">
        <w:rPr>
          <w:rFonts w:ascii="Times New Roman" w:hAnsi="Times New Roman" w:cs="Times New Roman"/>
        </w:rPr>
        <w:t xml:space="preserve"> </w:t>
      </w:r>
      <w:r w:rsidR="00C0646F">
        <w:rPr>
          <w:rFonts w:ascii="Times New Roman" w:hAnsi="Times New Roman" w:cs="Times New Roman"/>
        </w:rPr>
        <w:t>explicitly</w:t>
      </w:r>
      <w:r w:rsidR="00CB7F41" w:rsidRPr="00FD2195">
        <w:rPr>
          <w:rFonts w:ascii="Times New Roman" w:hAnsi="Times New Roman" w:cs="Times New Roman"/>
        </w:rPr>
        <w:t xml:space="preserve"> taken control of Native American affairs. The country assumes this control by way of, and through, the United States’ Constitution. In fact, “Native Americans are the only racial-ethnic minority that is explicitly men</w:t>
      </w:r>
      <w:r w:rsidR="00331D2E" w:rsidRPr="00FD2195">
        <w:rPr>
          <w:rFonts w:ascii="Times New Roman" w:hAnsi="Times New Roman" w:cs="Times New Roman"/>
        </w:rPr>
        <w:t>tioned in the U.S. Constitution.</w:t>
      </w:r>
      <w:r w:rsidR="00CB7F41" w:rsidRPr="00FD2195">
        <w:rPr>
          <w:rFonts w:ascii="Times New Roman" w:hAnsi="Times New Roman" w:cs="Times New Roman"/>
        </w:rPr>
        <w:t>”</w:t>
      </w:r>
      <w:r w:rsidR="00CB7F41" w:rsidRPr="00FD2195">
        <w:rPr>
          <w:rStyle w:val="EndnoteReference"/>
          <w:rFonts w:ascii="Times New Roman" w:hAnsi="Times New Roman" w:cs="Times New Roman"/>
        </w:rPr>
        <w:endnoteReference w:id="32"/>
      </w:r>
      <w:r w:rsidR="0099032A" w:rsidRPr="00FD2195">
        <w:rPr>
          <w:rFonts w:ascii="Times New Roman" w:hAnsi="Times New Roman" w:cs="Times New Roman"/>
        </w:rPr>
        <w:t xml:space="preserve"> Specifically, the relationship between the U.S. federal government and the recognized tribes </w:t>
      </w:r>
      <w:r w:rsidR="0099032A" w:rsidRPr="00FD2195">
        <w:rPr>
          <w:rFonts w:ascii="Times New Roman" w:hAnsi="Times New Roman" w:cs="Times New Roman"/>
        </w:rPr>
        <w:lastRenderedPageBreak/>
        <w:t>within its borders is most similar to that of a trustee and beneficiary, or a guardian and its ward.</w:t>
      </w:r>
      <w:r w:rsidR="00D36AB6" w:rsidRPr="00FD2195">
        <w:rPr>
          <w:rStyle w:val="EndnoteReference"/>
          <w:rFonts w:ascii="Times New Roman" w:hAnsi="Times New Roman" w:cs="Times New Roman"/>
        </w:rPr>
        <w:endnoteReference w:id="33"/>
      </w:r>
      <w:r w:rsidR="0099032A" w:rsidRPr="00FD2195">
        <w:rPr>
          <w:rFonts w:ascii="Times New Roman" w:hAnsi="Times New Roman" w:cs="Times New Roman"/>
        </w:rPr>
        <w:t xml:space="preserve"> This sentiment is explicitly adopted </w:t>
      </w:r>
      <w:r w:rsidR="004F0C87" w:rsidRPr="00FD2195">
        <w:rPr>
          <w:rFonts w:ascii="Times New Roman" w:hAnsi="Times New Roman" w:cs="Times New Roman"/>
        </w:rPr>
        <w:t>by</w:t>
      </w:r>
      <w:r w:rsidR="0099032A" w:rsidRPr="00FD2195">
        <w:rPr>
          <w:rFonts w:ascii="Times New Roman" w:hAnsi="Times New Roman" w:cs="Times New Roman"/>
        </w:rPr>
        <w:t xml:space="preserve"> the U.S. Supreme Court </w:t>
      </w:r>
      <w:r w:rsidR="004F0C87" w:rsidRPr="00FD2195">
        <w:rPr>
          <w:rFonts w:ascii="Times New Roman" w:hAnsi="Times New Roman" w:cs="Times New Roman"/>
        </w:rPr>
        <w:t>in</w:t>
      </w:r>
      <w:r w:rsidR="0099032A" w:rsidRPr="00FD2195">
        <w:rPr>
          <w:rFonts w:ascii="Times New Roman" w:hAnsi="Times New Roman" w:cs="Times New Roman"/>
        </w:rPr>
        <w:t xml:space="preserve"> </w:t>
      </w:r>
      <w:r w:rsidR="0099032A" w:rsidRPr="00FD2195">
        <w:rPr>
          <w:rFonts w:ascii="Times New Roman" w:hAnsi="Times New Roman" w:cs="Times New Roman"/>
          <w:i/>
          <w:iCs/>
        </w:rPr>
        <w:t>Cherokee Nation v. Georgia</w:t>
      </w:r>
      <w:r w:rsidR="0099032A" w:rsidRPr="00FD2195">
        <w:rPr>
          <w:rFonts w:ascii="Times New Roman" w:hAnsi="Times New Roman" w:cs="Times New Roman"/>
        </w:rPr>
        <w:t xml:space="preserve">, which </w:t>
      </w:r>
      <w:r w:rsidR="0094703F">
        <w:rPr>
          <w:rFonts w:ascii="Times New Roman" w:hAnsi="Times New Roman" w:cs="Times New Roman"/>
        </w:rPr>
        <w:t>determined</w:t>
      </w:r>
      <w:r w:rsidR="0099032A" w:rsidRPr="00FD2195">
        <w:rPr>
          <w:rFonts w:ascii="Times New Roman" w:hAnsi="Times New Roman" w:cs="Times New Roman"/>
        </w:rPr>
        <w:t xml:space="preserve"> that </w:t>
      </w:r>
      <w:r w:rsidR="00EA5103">
        <w:rPr>
          <w:rFonts w:ascii="Times New Roman" w:hAnsi="Times New Roman" w:cs="Times New Roman"/>
        </w:rPr>
        <w:t>the U.S. Government, indeed, has a</w:t>
      </w:r>
      <w:r w:rsidR="00A21C54">
        <w:rPr>
          <w:rFonts w:ascii="Times New Roman" w:hAnsi="Times New Roman" w:cs="Times New Roman"/>
        </w:rPr>
        <w:t xml:space="preserve"> self-imposed</w:t>
      </w:r>
      <w:r w:rsidR="00EA5103">
        <w:rPr>
          <w:rFonts w:ascii="Times New Roman" w:hAnsi="Times New Roman" w:cs="Times New Roman"/>
        </w:rPr>
        <w:t xml:space="preserve"> protective duty over the Indian tribes, as domestic dependent nations, within its borders</w:t>
      </w:r>
      <w:r w:rsidR="0099032A" w:rsidRPr="00FD2195">
        <w:rPr>
          <w:rFonts w:ascii="Times New Roman" w:hAnsi="Times New Roman" w:cs="Times New Roman"/>
        </w:rPr>
        <w:t>.</w:t>
      </w:r>
      <w:r w:rsidR="00F5725B" w:rsidRPr="00FD2195">
        <w:rPr>
          <w:rFonts w:ascii="Times New Roman" w:hAnsi="Times New Roman" w:cs="Times New Roman"/>
        </w:rPr>
        <w:t xml:space="preserve"> The Bureau of Indian Affairs (BIA) was created by the U.S. government in order to safeguard this guardian/ward relationship, and in order to further administrate the benefits of this relationship.</w:t>
      </w:r>
      <w:r w:rsidR="00D46867" w:rsidRPr="00FD2195">
        <w:rPr>
          <w:rFonts w:ascii="Times New Roman" w:hAnsi="Times New Roman" w:cs="Times New Roman"/>
        </w:rPr>
        <w:t xml:space="preserve"> However, in order to administer these benefits, the BIA chose</w:t>
      </w:r>
      <w:r w:rsidR="00204431" w:rsidRPr="00FD2195">
        <w:rPr>
          <w:rFonts w:ascii="Times New Roman" w:hAnsi="Times New Roman" w:cs="Times New Roman"/>
        </w:rPr>
        <w:t>, in 1978,</w:t>
      </w:r>
      <w:r w:rsidR="00D46867" w:rsidRPr="00FD2195">
        <w:rPr>
          <w:rFonts w:ascii="Times New Roman" w:hAnsi="Times New Roman" w:cs="Times New Roman"/>
        </w:rPr>
        <w:t xml:space="preserve"> to create a process by which some American Indian tribes could achieve official recognition</w:t>
      </w:r>
      <w:r w:rsidR="00E33507" w:rsidRPr="00FD2195">
        <w:rPr>
          <w:rFonts w:ascii="Times New Roman" w:hAnsi="Times New Roman" w:cs="Times New Roman"/>
        </w:rPr>
        <w:t xml:space="preserve"> under the </w:t>
      </w:r>
      <w:r w:rsidR="001A39F9">
        <w:rPr>
          <w:rFonts w:ascii="Times New Roman" w:hAnsi="Times New Roman" w:cs="Times New Roman"/>
        </w:rPr>
        <w:t>administrative</w:t>
      </w:r>
      <w:r w:rsidR="00E33507" w:rsidRPr="00FD2195">
        <w:rPr>
          <w:rFonts w:ascii="Times New Roman" w:hAnsi="Times New Roman" w:cs="Times New Roman"/>
        </w:rPr>
        <w:t xml:space="preserve"> scrutiny of the BIA’s Branch of Acknowledgment and Research</w:t>
      </w:r>
      <w:r w:rsidR="00D46867" w:rsidRPr="00FD2195">
        <w:rPr>
          <w:rFonts w:ascii="Times New Roman" w:hAnsi="Times New Roman" w:cs="Times New Roman"/>
        </w:rPr>
        <w:t>.</w:t>
      </w:r>
      <w:r w:rsidR="00204431" w:rsidRPr="00FD2195">
        <w:rPr>
          <w:rStyle w:val="EndnoteReference"/>
          <w:rFonts w:ascii="Times New Roman" w:hAnsi="Times New Roman" w:cs="Times New Roman"/>
        </w:rPr>
        <w:endnoteReference w:id="34"/>
      </w:r>
      <w:r w:rsidR="00D46867" w:rsidRPr="00FD2195">
        <w:rPr>
          <w:rFonts w:ascii="Times New Roman" w:hAnsi="Times New Roman" w:cs="Times New Roman"/>
        </w:rPr>
        <w:t xml:space="preserve"> Of course,</w:t>
      </w:r>
      <w:r w:rsidR="00091D0F">
        <w:rPr>
          <w:rFonts w:ascii="Times New Roman" w:hAnsi="Times New Roman" w:cs="Times New Roman"/>
        </w:rPr>
        <w:t xml:space="preserve"> logically,</w:t>
      </w:r>
      <w:r w:rsidR="00D46867" w:rsidRPr="00FD2195">
        <w:rPr>
          <w:rFonts w:ascii="Times New Roman" w:hAnsi="Times New Roman" w:cs="Times New Roman"/>
        </w:rPr>
        <w:t xml:space="preserve"> where some tribes may qualify, some </w:t>
      </w:r>
      <w:r w:rsidR="00A21C54">
        <w:rPr>
          <w:rFonts w:ascii="Times New Roman" w:hAnsi="Times New Roman" w:cs="Times New Roman"/>
        </w:rPr>
        <w:t>will</w:t>
      </w:r>
      <w:r w:rsidR="00D46867" w:rsidRPr="00FD2195">
        <w:rPr>
          <w:rFonts w:ascii="Times New Roman" w:hAnsi="Times New Roman" w:cs="Times New Roman"/>
        </w:rPr>
        <w:t xml:space="preserve"> not.</w:t>
      </w:r>
      <w:r w:rsidR="00DB4827" w:rsidRPr="00FD2195">
        <w:rPr>
          <w:rFonts w:ascii="Times New Roman" w:hAnsi="Times New Roman" w:cs="Times New Roman"/>
        </w:rPr>
        <w:t xml:space="preserve"> </w:t>
      </w:r>
      <w:r w:rsidR="00A21C54">
        <w:rPr>
          <w:rFonts w:ascii="Times New Roman" w:hAnsi="Times New Roman" w:cs="Times New Roman"/>
        </w:rPr>
        <w:t>Over</w:t>
      </w:r>
      <w:r w:rsidR="00DB4827" w:rsidRPr="00FD2195">
        <w:rPr>
          <w:rFonts w:ascii="Times New Roman" w:hAnsi="Times New Roman" w:cs="Times New Roman"/>
        </w:rPr>
        <w:t xml:space="preserve"> </w:t>
      </w:r>
      <w:r w:rsidR="00C965C0" w:rsidRPr="00FD2195">
        <w:rPr>
          <w:rFonts w:ascii="Times New Roman" w:hAnsi="Times New Roman" w:cs="Times New Roman"/>
        </w:rPr>
        <w:t>200 petitioning tribes have been</w:t>
      </w:r>
      <w:r w:rsidR="005A3FEC" w:rsidRPr="00FD2195">
        <w:rPr>
          <w:rFonts w:ascii="Times New Roman" w:hAnsi="Times New Roman" w:cs="Times New Roman"/>
        </w:rPr>
        <w:t xml:space="preserve"> denied recognition by the U.S. g</w:t>
      </w:r>
      <w:r w:rsidR="00C965C0" w:rsidRPr="00FD2195">
        <w:rPr>
          <w:rFonts w:ascii="Times New Roman" w:hAnsi="Times New Roman" w:cs="Times New Roman"/>
        </w:rPr>
        <w:t>overnment</w:t>
      </w:r>
      <w:r w:rsidR="00091D0F">
        <w:rPr>
          <w:rFonts w:ascii="Times New Roman" w:hAnsi="Times New Roman" w:cs="Times New Roman"/>
        </w:rPr>
        <w:t xml:space="preserve"> since the creation of this process</w:t>
      </w:r>
      <w:r w:rsidR="00C965C0" w:rsidRPr="00FD2195">
        <w:rPr>
          <w:rFonts w:ascii="Times New Roman" w:hAnsi="Times New Roman" w:cs="Times New Roman"/>
        </w:rPr>
        <w:t>.</w:t>
      </w:r>
      <w:r w:rsidR="00C965C0" w:rsidRPr="00FD2195">
        <w:rPr>
          <w:rStyle w:val="EndnoteReference"/>
          <w:rFonts w:ascii="Times New Roman" w:hAnsi="Times New Roman" w:cs="Times New Roman"/>
        </w:rPr>
        <w:endnoteReference w:id="35"/>
      </w:r>
    </w:p>
    <w:p w14:paraId="63BBDB1C" w14:textId="3EADAC88" w:rsidR="008C4B29" w:rsidRDefault="00F7332A" w:rsidP="008A3F3A">
      <w:pPr>
        <w:spacing w:line="480" w:lineRule="auto"/>
        <w:rPr>
          <w:rFonts w:ascii="Times New Roman" w:hAnsi="Times New Roman" w:cs="Times New Roman"/>
        </w:rPr>
      </w:pPr>
      <w:r w:rsidRPr="00FD2195">
        <w:rPr>
          <w:rFonts w:ascii="Times New Roman" w:hAnsi="Times New Roman" w:cs="Times New Roman"/>
        </w:rPr>
        <w:tab/>
      </w:r>
      <w:r w:rsidR="00843133" w:rsidRPr="00FD2195">
        <w:rPr>
          <w:rFonts w:ascii="Times New Roman" w:hAnsi="Times New Roman" w:cs="Times New Roman"/>
        </w:rPr>
        <w:t>The Bureau of Indian Affair’s</w:t>
      </w:r>
      <w:r w:rsidR="00B73C6D" w:rsidRPr="00FD2195">
        <w:rPr>
          <w:rFonts w:ascii="Times New Roman" w:hAnsi="Times New Roman" w:cs="Times New Roman"/>
        </w:rPr>
        <w:t xml:space="preserve"> federal</w:t>
      </w:r>
      <w:r w:rsidR="00843133" w:rsidRPr="00FD2195">
        <w:rPr>
          <w:rFonts w:ascii="Times New Roman" w:hAnsi="Times New Roman" w:cs="Times New Roman"/>
        </w:rPr>
        <w:t xml:space="preserve"> acknowledgment process</w:t>
      </w:r>
      <w:r w:rsidR="00B73C6D" w:rsidRPr="00FD2195">
        <w:rPr>
          <w:rFonts w:ascii="Times New Roman" w:hAnsi="Times New Roman" w:cs="Times New Roman"/>
        </w:rPr>
        <w:t xml:space="preserve"> (FAP)</w:t>
      </w:r>
      <w:r w:rsidR="00843133" w:rsidRPr="00FD2195">
        <w:rPr>
          <w:rFonts w:ascii="Times New Roman" w:hAnsi="Times New Roman" w:cs="Times New Roman"/>
        </w:rPr>
        <w:t xml:space="preserve"> has been described, </w:t>
      </w:r>
      <w:r w:rsidR="00843133" w:rsidRPr="00FD2195">
        <w:rPr>
          <w:rFonts w:ascii="Times New Roman" w:hAnsi="Times New Roman" w:cs="Times New Roman"/>
          <w:i/>
          <w:iCs/>
        </w:rPr>
        <w:t>from within</w:t>
      </w:r>
      <w:r w:rsidR="00843133" w:rsidRPr="00FD2195">
        <w:rPr>
          <w:rFonts w:ascii="Times New Roman" w:hAnsi="Times New Roman" w:cs="Times New Roman"/>
        </w:rPr>
        <w:t>, as “objective, expert, and nonpolit</w:t>
      </w:r>
      <w:r w:rsidR="008A3F3A" w:rsidRPr="00FD2195">
        <w:rPr>
          <w:rFonts w:ascii="Times New Roman" w:hAnsi="Times New Roman" w:cs="Times New Roman"/>
        </w:rPr>
        <w:t xml:space="preserve">ical.” However, </w:t>
      </w:r>
      <w:r w:rsidR="00F65284">
        <w:rPr>
          <w:rFonts w:ascii="Times New Roman" w:hAnsi="Times New Roman" w:cs="Times New Roman"/>
          <w:i/>
        </w:rPr>
        <w:t>from the outside</w:t>
      </w:r>
      <w:r w:rsidR="00843133" w:rsidRPr="00FD2195">
        <w:rPr>
          <w:rFonts w:ascii="Times New Roman" w:hAnsi="Times New Roman" w:cs="Times New Roman"/>
        </w:rPr>
        <w:t xml:space="preserve">, it </w:t>
      </w:r>
      <w:r w:rsidR="001A39F9">
        <w:rPr>
          <w:rFonts w:ascii="Times New Roman" w:hAnsi="Times New Roman" w:cs="Times New Roman"/>
        </w:rPr>
        <w:t>can</w:t>
      </w:r>
      <w:r w:rsidR="00C87972">
        <w:rPr>
          <w:rFonts w:ascii="Times New Roman" w:hAnsi="Times New Roman" w:cs="Times New Roman"/>
        </w:rPr>
        <w:t xml:space="preserve"> just as</w:t>
      </w:r>
      <w:r w:rsidR="001A39F9">
        <w:rPr>
          <w:rFonts w:ascii="Times New Roman" w:hAnsi="Times New Roman" w:cs="Times New Roman"/>
        </w:rPr>
        <w:t xml:space="preserve"> equally be described as</w:t>
      </w:r>
      <w:r w:rsidR="008A3F3A" w:rsidRPr="00FD2195">
        <w:rPr>
          <w:rFonts w:ascii="Times New Roman" w:hAnsi="Times New Roman" w:cs="Times New Roman"/>
        </w:rPr>
        <w:t xml:space="preserve"> </w:t>
      </w:r>
      <w:r w:rsidR="00843133" w:rsidRPr="00FD2195">
        <w:rPr>
          <w:rFonts w:ascii="Times New Roman" w:hAnsi="Times New Roman" w:cs="Times New Roman"/>
        </w:rPr>
        <w:t>biased, ignorant, and intensely political.</w:t>
      </w:r>
      <w:r w:rsidR="00C87972">
        <w:rPr>
          <w:rFonts w:ascii="Times New Roman" w:hAnsi="Times New Roman" w:cs="Times New Roman"/>
        </w:rPr>
        <w:t xml:space="preserve"> As is true of most bureaucratic processes, it’s a matter of perspective.</w:t>
      </w:r>
      <w:r w:rsidR="00A451A1" w:rsidRPr="00FD2195">
        <w:rPr>
          <w:rFonts w:ascii="Times New Roman" w:hAnsi="Times New Roman" w:cs="Times New Roman"/>
        </w:rPr>
        <w:t xml:space="preserve"> On its surface, the process </w:t>
      </w:r>
      <w:r w:rsidR="00C87972">
        <w:rPr>
          <w:rFonts w:ascii="Times New Roman" w:hAnsi="Times New Roman" w:cs="Times New Roman"/>
        </w:rPr>
        <w:t>is portrayed to be</w:t>
      </w:r>
      <w:r w:rsidR="00A451A1" w:rsidRPr="00FD2195">
        <w:rPr>
          <w:rFonts w:ascii="Times New Roman" w:hAnsi="Times New Roman" w:cs="Times New Roman"/>
        </w:rPr>
        <w:t xml:space="preserve"> quite academic. In fact, the </w:t>
      </w:r>
      <w:r w:rsidR="00EF7818" w:rsidRPr="00FD2195">
        <w:rPr>
          <w:rFonts w:ascii="Times New Roman" w:hAnsi="Times New Roman" w:cs="Times New Roman"/>
        </w:rPr>
        <w:t xml:space="preserve">FAP team </w:t>
      </w:r>
      <w:r w:rsidR="00C87972">
        <w:rPr>
          <w:rFonts w:ascii="Times New Roman" w:hAnsi="Times New Roman" w:cs="Times New Roman"/>
        </w:rPr>
        <w:t>has been</w:t>
      </w:r>
      <w:r w:rsidR="00EF7818" w:rsidRPr="00FD2195">
        <w:rPr>
          <w:rFonts w:ascii="Times New Roman" w:hAnsi="Times New Roman" w:cs="Times New Roman"/>
        </w:rPr>
        <w:t xml:space="preserve"> mandated to be comprised</w:t>
      </w:r>
      <w:r w:rsidR="00A451A1" w:rsidRPr="00FD2195">
        <w:rPr>
          <w:rFonts w:ascii="Times New Roman" w:hAnsi="Times New Roman" w:cs="Times New Roman"/>
        </w:rPr>
        <w:t xml:space="preserve"> of an ethnohistorian, an anthropologist, and a genealogist. This </w:t>
      </w:r>
      <w:r w:rsidR="006D7B86" w:rsidRPr="00FD2195">
        <w:rPr>
          <w:rFonts w:ascii="Times New Roman" w:hAnsi="Times New Roman" w:cs="Times New Roman"/>
        </w:rPr>
        <w:t>“</w:t>
      </w:r>
      <w:r w:rsidR="00A451A1" w:rsidRPr="00FD2195">
        <w:rPr>
          <w:rFonts w:ascii="Times New Roman" w:hAnsi="Times New Roman" w:cs="Times New Roman"/>
        </w:rPr>
        <w:t>scholarly</w:t>
      </w:r>
      <w:r w:rsidR="006D7B86" w:rsidRPr="00FD2195">
        <w:rPr>
          <w:rFonts w:ascii="Times New Roman" w:hAnsi="Times New Roman" w:cs="Times New Roman"/>
        </w:rPr>
        <w:t>”</w:t>
      </w:r>
      <w:r w:rsidR="00A451A1" w:rsidRPr="00FD2195">
        <w:rPr>
          <w:rFonts w:ascii="Times New Roman" w:hAnsi="Times New Roman" w:cs="Times New Roman"/>
        </w:rPr>
        <w:t xml:space="preserve"> team works close with the lawyers from the Interior Department’s Solicitor’s Office to evaluate </w:t>
      </w:r>
      <w:r w:rsidR="00C87972">
        <w:rPr>
          <w:rFonts w:ascii="Times New Roman" w:hAnsi="Times New Roman" w:cs="Times New Roman"/>
        </w:rPr>
        <w:t>each tribe’s pending petition for federal acknowledgment or recognition</w:t>
      </w:r>
      <w:r w:rsidR="00A451A1" w:rsidRPr="00FD2195">
        <w:rPr>
          <w:rFonts w:ascii="Times New Roman" w:hAnsi="Times New Roman" w:cs="Times New Roman"/>
        </w:rPr>
        <w:t>.</w:t>
      </w:r>
      <w:r w:rsidR="00A451A1" w:rsidRPr="00FD2195">
        <w:rPr>
          <w:rStyle w:val="EndnoteReference"/>
          <w:rFonts w:ascii="Times New Roman" w:hAnsi="Times New Roman" w:cs="Times New Roman"/>
        </w:rPr>
        <w:endnoteReference w:id="36"/>
      </w:r>
      <w:r w:rsidR="00EB4521" w:rsidRPr="00FD2195">
        <w:rPr>
          <w:rFonts w:ascii="Times New Roman" w:hAnsi="Times New Roman" w:cs="Times New Roman"/>
        </w:rPr>
        <w:t xml:space="preserve"> </w:t>
      </w:r>
    </w:p>
    <w:p w14:paraId="1A4C0F36" w14:textId="2E23A1B9" w:rsidR="00482F4E" w:rsidRDefault="008C4B29" w:rsidP="00482F4E">
      <w:pPr>
        <w:spacing w:line="480" w:lineRule="auto"/>
        <w:ind w:firstLine="720"/>
        <w:rPr>
          <w:rFonts w:ascii="Times New Roman" w:hAnsi="Times New Roman" w:cs="Times New Roman"/>
        </w:rPr>
      </w:pPr>
      <w:r w:rsidRPr="00FD2195">
        <w:rPr>
          <w:rFonts w:ascii="Times New Roman" w:hAnsi="Times New Roman" w:cs="Times New Roman"/>
        </w:rPr>
        <w:lastRenderedPageBreak/>
        <w:t xml:space="preserve">As of July 1, 2015, </w:t>
      </w:r>
      <w:r>
        <w:rPr>
          <w:rFonts w:ascii="Times New Roman" w:hAnsi="Times New Roman" w:cs="Times New Roman"/>
        </w:rPr>
        <w:t>the Bureau of Indian Affairs had</w:t>
      </w:r>
      <w:r w:rsidR="00C87972">
        <w:rPr>
          <w:rFonts w:ascii="Times New Roman" w:hAnsi="Times New Roman" w:cs="Times New Roman"/>
        </w:rPr>
        <w:t>, finally,</w:t>
      </w:r>
      <w:r w:rsidRPr="00FD2195">
        <w:rPr>
          <w:rFonts w:ascii="Times New Roman" w:hAnsi="Times New Roman" w:cs="Times New Roman"/>
        </w:rPr>
        <w:t xml:space="preserve"> revised </w:t>
      </w:r>
      <w:r w:rsidR="00482F4E">
        <w:rPr>
          <w:rFonts w:ascii="Times New Roman" w:hAnsi="Times New Roman" w:cs="Times New Roman"/>
        </w:rPr>
        <w:t>the rules of federal recognition</w:t>
      </w:r>
      <w:r w:rsidRPr="00FD2195">
        <w:rPr>
          <w:rFonts w:ascii="Times New Roman" w:hAnsi="Times New Roman" w:cs="Times New Roman"/>
        </w:rPr>
        <w:t xml:space="preserve"> in order to “make the process and criteria [of recognition] more transparent, to promote consistent implementation, and to increase timeliness and efficiency, while maintaining the integrity and substantive rigor of the process.”</w:t>
      </w:r>
      <w:r w:rsidRPr="00FD2195">
        <w:rPr>
          <w:rStyle w:val="EndnoteReference"/>
          <w:rFonts w:ascii="Times New Roman" w:hAnsi="Times New Roman" w:cs="Times New Roman"/>
        </w:rPr>
        <w:endnoteReference w:id="37"/>
      </w:r>
      <w:r w:rsidRPr="00FD2195">
        <w:rPr>
          <w:rFonts w:ascii="Times New Roman" w:hAnsi="Times New Roman" w:cs="Times New Roman"/>
        </w:rPr>
        <w:t xml:space="preserve"> </w:t>
      </w:r>
      <w:r w:rsidRPr="008C4B29">
        <w:rPr>
          <w:rFonts w:ascii="Times New Roman" w:hAnsi="Times New Roman" w:cs="Times New Roman"/>
        </w:rPr>
        <w:t xml:space="preserve">The Bureau of Indian Affairs did this by: (1) establishing additional opportunities for hearing, (2) redefining terms, and (3) by making evidence more publicly available </w:t>
      </w:r>
      <w:r w:rsidR="00255270">
        <w:rPr>
          <w:rFonts w:ascii="Times New Roman" w:hAnsi="Times New Roman" w:cs="Times New Roman"/>
        </w:rPr>
        <w:t>all the way through</w:t>
      </w:r>
      <w:r w:rsidRPr="008C4B29">
        <w:rPr>
          <w:rFonts w:ascii="Times New Roman" w:hAnsi="Times New Roman" w:cs="Times New Roman"/>
        </w:rPr>
        <w:t xml:space="preserve"> the acknowledgment process.</w:t>
      </w:r>
      <w:r w:rsidRPr="008C4B29">
        <w:rPr>
          <w:rStyle w:val="EndnoteReference"/>
          <w:rFonts w:ascii="Times New Roman" w:hAnsi="Times New Roman" w:cs="Times New Roman"/>
        </w:rPr>
        <w:endnoteReference w:id="38"/>
      </w:r>
      <w:r w:rsidR="00482F4E">
        <w:rPr>
          <w:rFonts w:ascii="Times New Roman" w:hAnsi="Times New Roman" w:cs="Times New Roman"/>
        </w:rPr>
        <w:t xml:space="preserve"> Before these 2015 revisions, however, the process had been overtly criticized,</w:t>
      </w:r>
      <w:r w:rsidR="00A21C54">
        <w:rPr>
          <w:rFonts w:ascii="Times New Roman" w:hAnsi="Times New Roman" w:cs="Times New Roman"/>
        </w:rPr>
        <w:t xml:space="preserve"> and rightly so,</w:t>
      </w:r>
      <w:r w:rsidR="00482F4E">
        <w:rPr>
          <w:rFonts w:ascii="Times New Roman" w:hAnsi="Times New Roman" w:cs="Times New Roman"/>
        </w:rPr>
        <w:t xml:space="preserve"> </w:t>
      </w:r>
      <w:r w:rsidR="00A21C54">
        <w:rPr>
          <w:rFonts w:ascii="Times New Roman" w:hAnsi="Times New Roman" w:cs="Times New Roman"/>
        </w:rPr>
        <w:t>by</w:t>
      </w:r>
      <w:r w:rsidR="00482F4E">
        <w:rPr>
          <w:rFonts w:ascii="Times New Roman" w:hAnsi="Times New Roman" w:cs="Times New Roman"/>
        </w:rPr>
        <w:t xml:space="preserve"> various Native and Non-Native sources, as inherently broken. </w:t>
      </w:r>
    </w:p>
    <w:p w14:paraId="109CBFB9" w14:textId="441CE976" w:rsidR="00A05C39" w:rsidRPr="00FD2195" w:rsidRDefault="008C4B29" w:rsidP="00482F4E">
      <w:pPr>
        <w:spacing w:line="480" w:lineRule="auto"/>
        <w:ind w:firstLine="720"/>
        <w:rPr>
          <w:rFonts w:ascii="Times New Roman" w:hAnsi="Times New Roman" w:cs="Times New Roman"/>
        </w:rPr>
      </w:pPr>
      <w:r>
        <w:rPr>
          <w:rFonts w:ascii="Times New Roman" w:hAnsi="Times New Roman" w:cs="Times New Roman"/>
        </w:rPr>
        <w:t xml:space="preserve">In order to better understand the federal acknowledgment process </w:t>
      </w:r>
      <w:r w:rsidR="00877296">
        <w:rPr>
          <w:rFonts w:ascii="Times New Roman" w:hAnsi="Times New Roman" w:cs="Times New Roman"/>
        </w:rPr>
        <w:t xml:space="preserve">as it stands </w:t>
      </w:r>
      <w:r>
        <w:rPr>
          <w:rFonts w:ascii="Times New Roman" w:hAnsi="Times New Roman" w:cs="Times New Roman"/>
        </w:rPr>
        <w:t xml:space="preserve">today, it is first important to </w:t>
      </w:r>
      <w:r w:rsidR="00877296">
        <w:rPr>
          <w:rFonts w:ascii="Times New Roman" w:hAnsi="Times New Roman" w:cs="Times New Roman"/>
        </w:rPr>
        <w:t xml:space="preserve">comprehend the </w:t>
      </w:r>
      <w:r w:rsidR="00642E42">
        <w:rPr>
          <w:rFonts w:ascii="Times New Roman" w:hAnsi="Times New Roman" w:cs="Times New Roman"/>
        </w:rPr>
        <w:t xml:space="preserve">previous defects </w:t>
      </w:r>
      <w:r w:rsidR="00255270">
        <w:rPr>
          <w:rFonts w:ascii="Times New Roman" w:hAnsi="Times New Roman" w:cs="Times New Roman"/>
        </w:rPr>
        <w:t>of the process</w:t>
      </w:r>
      <w:r w:rsidR="00642E42">
        <w:rPr>
          <w:rFonts w:ascii="Times New Roman" w:hAnsi="Times New Roman" w:cs="Times New Roman"/>
        </w:rPr>
        <w:t>,</w:t>
      </w:r>
      <w:r w:rsidR="00255270">
        <w:rPr>
          <w:rFonts w:ascii="Times New Roman" w:hAnsi="Times New Roman" w:cs="Times New Roman"/>
        </w:rPr>
        <w:t xml:space="preserve"> </w:t>
      </w:r>
      <w:r w:rsidR="00642E42">
        <w:rPr>
          <w:rFonts w:ascii="Times New Roman" w:hAnsi="Times New Roman" w:cs="Times New Roman"/>
        </w:rPr>
        <w:t>defects which the 2015 revisions aimed to fix</w:t>
      </w:r>
      <w:r w:rsidR="00877296">
        <w:rPr>
          <w:rFonts w:ascii="Times New Roman" w:hAnsi="Times New Roman" w:cs="Times New Roman"/>
        </w:rPr>
        <w:t>. Prior to these revisions, there were</w:t>
      </w:r>
      <w:r w:rsidR="00E5488E">
        <w:rPr>
          <w:rFonts w:ascii="Times New Roman" w:hAnsi="Times New Roman" w:cs="Times New Roman"/>
        </w:rPr>
        <w:t xml:space="preserve"> seven</w:t>
      </w:r>
      <w:r w:rsidR="00877296">
        <w:rPr>
          <w:rFonts w:ascii="Times New Roman" w:hAnsi="Times New Roman" w:cs="Times New Roman"/>
        </w:rPr>
        <w:t xml:space="preserve"> </w:t>
      </w:r>
      <w:r w:rsidR="00990E07" w:rsidRPr="00FD2195">
        <w:rPr>
          <w:rFonts w:ascii="Times New Roman" w:hAnsi="Times New Roman" w:cs="Times New Roman"/>
        </w:rPr>
        <w:t>(7) ambiguous requirements</w:t>
      </w:r>
      <w:r w:rsidR="00255270">
        <w:rPr>
          <w:rFonts w:ascii="Times New Roman" w:hAnsi="Times New Roman" w:cs="Times New Roman"/>
        </w:rPr>
        <w:t xml:space="preserve"> used by the </w:t>
      </w:r>
      <w:r w:rsidR="006826C3">
        <w:rPr>
          <w:rFonts w:ascii="Times New Roman" w:hAnsi="Times New Roman" w:cs="Times New Roman"/>
        </w:rPr>
        <w:t>Branch of Acknowledgment and Research</w:t>
      </w:r>
      <w:r w:rsidR="00990E07" w:rsidRPr="00FD2195">
        <w:rPr>
          <w:rFonts w:ascii="Times New Roman" w:hAnsi="Times New Roman" w:cs="Times New Roman"/>
        </w:rPr>
        <w:t xml:space="preserve"> when evaluating each tribe’s </w:t>
      </w:r>
      <w:r w:rsidR="007639DD">
        <w:rPr>
          <w:rFonts w:ascii="Times New Roman" w:hAnsi="Times New Roman" w:cs="Times New Roman"/>
        </w:rPr>
        <w:t>petition</w:t>
      </w:r>
      <w:r w:rsidR="00990E07" w:rsidRPr="00FD2195">
        <w:rPr>
          <w:rFonts w:ascii="Times New Roman" w:hAnsi="Times New Roman" w:cs="Times New Roman"/>
        </w:rPr>
        <w:t>.</w:t>
      </w:r>
      <w:r w:rsidR="00550C51" w:rsidRPr="00FD2195">
        <w:rPr>
          <w:rStyle w:val="EndnoteReference"/>
          <w:rFonts w:ascii="Times New Roman" w:hAnsi="Times New Roman" w:cs="Times New Roman"/>
        </w:rPr>
        <w:endnoteReference w:id="39"/>
      </w:r>
      <w:r w:rsidR="00A451A1" w:rsidRPr="00FD2195">
        <w:rPr>
          <w:rFonts w:ascii="Times New Roman" w:hAnsi="Times New Roman" w:cs="Times New Roman"/>
        </w:rPr>
        <w:t xml:space="preserve"> </w:t>
      </w:r>
      <w:r w:rsidR="00843133" w:rsidRPr="00FD2195">
        <w:rPr>
          <w:rFonts w:ascii="Times New Roman" w:hAnsi="Times New Roman" w:cs="Times New Roman"/>
        </w:rPr>
        <w:t xml:space="preserve">The seven requirements of the acknowledgment process </w:t>
      </w:r>
      <w:r w:rsidR="001A39F9">
        <w:rPr>
          <w:rFonts w:ascii="Times New Roman" w:hAnsi="Times New Roman" w:cs="Times New Roman"/>
        </w:rPr>
        <w:t>were</w:t>
      </w:r>
      <w:r w:rsidR="00843133" w:rsidRPr="00FD2195">
        <w:rPr>
          <w:rFonts w:ascii="Times New Roman" w:hAnsi="Times New Roman" w:cs="Times New Roman"/>
        </w:rPr>
        <w:t xml:space="preserve">: </w:t>
      </w:r>
    </w:p>
    <w:p w14:paraId="72871AF6" w14:textId="77777777" w:rsidR="00341BCC" w:rsidRPr="001A39F9" w:rsidRDefault="00843133" w:rsidP="00341BCC">
      <w:pPr>
        <w:ind w:left="720" w:right="720"/>
        <w:jc w:val="both"/>
        <w:rPr>
          <w:rFonts w:ascii="Times New Roman" w:hAnsi="Times New Roman" w:cs="Times New Roman"/>
        </w:rPr>
      </w:pPr>
      <w:r w:rsidRPr="001A39F9">
        <w:rPr>
          <w:rFonts w:ascii="Times New Roman" w:hAnsi="Times New Roman" w:cs="Times New Roman"/>
        </w:rPr>
        <w:t xml:space="preserve">a) the petitioner has been identified historically and continuously until the present as “American Indian”; </w:t>
      </w:r>
    </w:p>
    <w:p w14:paraId="743F1B2E" w14:textId="77777777" w:rsidR="00341BCC" w:rsidRPr="001A39F9" w:rsidRDefault="00843133" w:rsidP="00341BCC">
      <w:pPr>
        <w:ind w:left="720" w:right="720"/>
        <w:jc w:val="both"/>
        <w:rPr>
          <w:rFonts w:ascii="Times New Roman" w:hAnsi="Times New Roman" w:cs="Times New Roman"/>
        </w:rPr>
      </w:pPr>
      <w:r w:rsidRPr="001A39F9">
        <w:rPr>
          <w:rFonts w:ascii="Times New Roman" w:hAnsi="Times New Roman" w:cs="Times New Roman"/>
        </w:rPr>
        <w:t xml:space="preserve">b) a substantial portion of the group inhabits a specific region or lives in a community viewed as American Indian, distinct from other populations, and that its members are descendants of an Indian tribe that historically inhabited a particular area; </w:t>
      </w:r>
    </w:p>
    <w:p w14:paraId="6310F3F8" w14:textId="77777777" w:rsidR="00341BCC" w:rsidRPr="001A39F9" w:rsidRDefault="00843133" w:rsidP="00341BCC">
      <w:pPr>
        <w:ind w:left="720" w:right="720"/>
        <w:jc w:val="both"/>
        <w:rPr>
          <w:rFonts w:ascii="Times New Roman" w:hAnsi="Times New Roman" w:cs="Times New Roman"/>
        </w:rPr>
      </w:pPr>
      <w:r w:rsidRPr="001A39F9">
        <w:rPr>
          <w:rFonts w:ascii="Times New Roman" w:hAnsi="Times New Roman" w:cs="Times New Roman"/>
        </w:rPr>
        <w:t xml:space="preserve">c) the petitioner has maintained historical and essentially continuous tribal political influence or other authority over its members; </w:t>
      </w:r>
    </w:p>
    <w:p w14:paraId="022D1CDF" w14:textId="77777777" w:rsidR="00341BCC" w:rsidRPr="001A39F9" w:rsidRDefault="00843133" w:rsidP="00341BCC">
      <w:pPr>
        <w:ind w:left="720" w:right="720"/>
        <w:jc w:val="both"/>
        <w:rPr>
          <w:rFonts w:ascii="Times New Roman" w:hAnsi="Times New Roman" w:cs="Times New Roman"/>
        </w:rPr>
      </w:pPr>
      <w:r w:rsidRPr="001A39F9">
        <w:rPr>
          <w:rFonts w:ascii="Times New Roman" w:hAnsi="Times New Roman" w:cs="Times New Roman"/>
        </w:rPr>
        <w:t xml:space="preserve">d) furnish a copy of the group’s present governing document, </w:t>
      </w:r>
    </w:p>
    <w:p w14:paraId="3868E63C" w14:textId="77777777" w:rsidR="00341BCC" w:rsidRPr="001A39F9" w:rsidRDefault="00843133" w:rsidP="00341BCC">
      <w:pPr>
        <w:ind w:left="720" w:right="720"/>
        <w:jc w:val="both"/>
        <w:rPr>
          <w:rFonts w:ascii="Times New Roman" w:hAnsi="Times New Roman" w:cs="Times New Roman"/>
        </w:rPr>
      </w:pPr>
      <w:r w:rsidRPr="001A39F9">
        <w:rPr>
          <w:rFonts w:ascii="Times New Roman" w:hAnsi="Times New Roman" w:cs="Times New Roman"/>
        </w:rPr>
        <w:t xml:space="preserve">e) possess a membership list of individuals who could establish descent from a tribe that existed historically, and prove that </w:t>
      </w:r>
    </w:p>
    <w:p w14:paraId="051ABC0C" w14:textId="77777777" w:rsidR="00341BCC" w:rsidRPr="001A39F9" w:rsidRDefault="00843133" w:rsidP="00341BCC">
      <w:pPr>
        <w:ind w:left="720" w:right="720"/>
        <w:jc w:val="both"/>
        <w:rPr>
          <w:rFonts w:ascii="Times New Roman" w:hAnsi="Times New Roman" w:cs="Times New Roman"/>
        </w:rPr>
      </w:pPr>
      <w:r w:rsidRPr="001A39F9">
        <w:rPr>
          <w:rFonts w:ascii="Times New Roman" w:hAnsi="Times New Roman" w:cs="Times New Roman"/>
        </w:rPr>
        <w:t xml:space="preserve">f) the membership of the group is composed principally of persons who are not members of any other Indian tribe; </w:t>
      </w:r>
    </w:p>
    <w:p w14:paraId="16CF7EC0" w14:textId="58AE7B08" w:rsidR="00D66598" w:rsidRPr="00FD2195" w:rsidRDefault="00843133" w:rsidP="00A52FFA">
      <w:pPr>
        <w:ind w:left="720" w:right="720"/>
        <w:jc w:val="both"/>
        <w:rPr>
          <w:rFonts w:ascii="Times New Roman" w:hAnsi="Times New Roman" w:cs="Times New Roman"/>
        </w:rPr>
      </w:pPr>
      <w:r w:rsidRPr="001A39F9">
        <w:rPr>
          <w:rFonts w:ascii="Times New Roman" w:hAnsi="Times New Roman" w:cs="Times New Roman"/>
        </w:rPr>
        <w:lastRenderedPageBreak/>
        <w:t>g) the petitioner is not subject to congressional legislation that has terminated or forbidden the federal relationship.</w:t>
      </w:r>
      <w:r w:rsidR="00EA24E5" w:rsidRPr="001A39F9">
        <w:rPr>
          <w:rStyle w:val="EndnoteReference"/>
          <w:rFonts w:ascii="Times New Roman" w:hAnsi="Times New Roman" w:cs="Times New Roman"/>
        </w:rPr>
        <w:endnoteReference w:id="40"/>
      </w:r>
    </w:p>
    <w:p w14:paraId="7C77C799" w14:textId="77777777" w:rsidR="00D66598" w:rsidRPr="00FD2195" w:rsidRDefault="00D66598" w:rsidP="00D66598">
      <w:pPr>
        <w:ind w:left="720" w:right="720"/>
        <w:jc w:val="both"/>
        <w:rPr>
          <w:rFonts w:ascii="Times New Roman" w:hAnsi="Times New Roman" w:cs="Times New Roman"/>
        </w:rPr>
      </w:pPr>
    </w:p>
    <w:p w14:paraId="2D17F4B3" w14:textId="3ACFBD17" w:rsidR="005266B8" w:rsidRPr="00FD2195" w:rsidRDefault="001A39F9" w:rsidP="00486F3B">
      <w:pPr>
        <w:spacing w:line="480" w:lineRule="auto"/>
        <w:ind w:right="720" w:firstLine="720"/>
        <w:jc w:val="both"/>
        <w:rPr>
          <w:rFonts w:ascii="Times New Roman" w:hAnsi="Times New Roman" w:cs="Times New Roman"/>
        </w:rPr>
      </w:pPr>
      <w:r>
        <w:rPr>
          <w:rFonts w:ascii="Times New Roman" w:hAnsi="Times New Roman" w:cs="Times New Roman"/>
        </w:rPr>
        <w:t xml:space="preserve">This </w:t>
      </w:r>
      <w:r w:rsidR="00A52FFA" w:rsidRPr="00FD2195">
        <w:rPr>
          <w:rFonts w:ascii="Times New Roman" w:hAnsi="Times New Roman" w:cs="Times New Roman"/>
        </w:rPr>
        <w:t>Native American “try-</w:t>
      </w:r>
      <w:r w:rsidR="00D66598" w:rsidRPr="00FD2195">
        <w:rPr>
          <w:rFonts w:ascii="Times New Roman" w:hAnsi="Times New Roman" w:cs="Times New Roman"/>
        </w:rPr>
        <w:t xml:space="preserve">out,” as it were, </w:t>
      </w:r>
      <w:r>
        <w:rPr>
          <w:rFonts w:ascii="Times New Roman" w:hAnsi="Times New Roman" w:cs="Times New Roman"/>
        </w:rPr>
        <w:t>required</w:t>
      </w:r>
      <w:r w:rsidR="00D66598" w:rsidRPr="00FD2195">
        <w:rPr>
          <w:rFonts w:ascii="Times New Roman" w:hAnsi="Times New Roman" w:cs="Times New Roman"/>
        </w:rPr>
        <w:t xml:space="preserve"> </w:t>
      </w:r>
      <w:r w:rsidR="00A52FFA" w:rsidRPr="00FD2195">
        <w:rPr>
          <w:rFonts w:ascii="Times New Roman" w:hAnsi="Times New Roman" w:cs="Times New Roman"/>
        </w:rPr>
        <w:t xml:space="preserve">petitioning </w:t>
      </w:r>
      <w:r w:rsidR="00D66598" w:rsidRPr="00FD2195">
        <w:rPr>
          <w:rFonts w:ascii="Times New Roman" w:hAnsi="Times New Roman" w:cs="Times New Roman"/>
        </w:rPr>
        <w:t>tribes to e</w:t>
      </w:r>
      <w:r w:rsidR="00A52FFA" w:rsidRPr="00FD2195">
        <w:rPr>
          <w:rFonts w:ascii="Times New Roman" w:hAnsi="Times New Roman" w:cs="Times New Roman"/>
        </w:rPr>
        <w:t xml:space="preserve">mphasize the most stereotypical and/or </w:t>
      </w:r>
      <w:r w:rsidR="00D66598" w:rsidRPr="00FD2195">
        <w:rPr>
          <w:rFonts w:ascii="Times New Roman" w:hAnsi="Times New Roman" w:cs="Times New Roman"/>
        </w:rPr>
        <w:t>racist aspects of their collective identities.</w:t>
      </w:r>
      <w:r w:rsidR="00204431" w:rsidRPr="00FD2195">
        <w:rPr>
          <w:rStyle w:val="EndnoteReference"/>
          <w:rFonts w:ascii="Times New Roman" w:hAnsi="Times New Roman" w:cs="Times New Roman"/>
        </w:rPr>
        <w:endnoteReference w:id="41"/>
      </w:r>
      <w:r w:rsidR="00D42D50" w:rsidRPr="00FD2195">
        <w:rPr>
          <w:rFonts w:ascii="Times New Roman" w:hAnsi="Times New Roman" w:cs="Times New Roman"/>
        </w:rPr>
        <w:t xml:space="preserve"> The gist</w:t>
      </w:r>
      <w:r w:rsidR="00800531" w:rsidRPr="00FD2195">
        <w:rPr>
          <w:rFonts w:ascii="Times New Roman" w:hAnsi="Times New Roman" w:cs="Times New Roman"/>
        </w:rPr>
        <w:t xml:space="preserve"> of this whole process</w:t>
      </w:r>
      <w:r w:rsidR="00D42D50" w:rsidRPr="00FD2195">
        <w:rPr>
          <w:rFonts w:ascii="Times New Roman" w:hAnsi="Times New Roman" w:cs="Times New Roman"/>
        </w:rPr>
        <w:t xml:space="preserve"> </w:t>
      </w:r>
      <w:r>
        <w:rPr>
          <w:rFonts w:ascii="Times New Roman" w:hAnsi="Times New Roman" w:cs="Times New Roman"/>
        </w:rPr>
        <w:t>was</w:t>
      </w:r>
      <w:r w:rsidR="00D42D50" w:rsidRPr="00FD2195">
        <w:rPr>
          <w:rFonts w:ascii="Times New Roman" w:hAnsi="Times New Roman" w:cs="Times New Roman"/>
        </w:rPr>
        <w:t xml:space="preserve">: the more Indian the government </w:t>
      </w:r>
      <w:r w:rsidR="00E5488E">
        <w:rPr>
          <w:rFonts w:ascii="Times New Roman" w:hAnsi="Times New Roman" w:cs="Times New Roman"/>
          <w:i/>
          <w:iCs/>
        </w:rPr>
        <w:t>thinks</w:t>
      </w:r>
      <w:r w:rsidR="00D42D50" w:rsidRPr="00FD2195">
        <w:rPr>
          <w:rFonts w:ascii="Times New Roman" w:hAnsi="Times New Roman" w:cs="Times New Roman"/>
          <w:i/>
          <w:iCs/>
        </w:rPr>
        <w:t xml:space="preserve"> you </w:t>
      </w:r>
      <w:r w:rsidR="00E5488E">
        <w:rPr>
          <w:rFonts w:ascii="Times New Roman" w:hAnsi="Times New Roman" w:cs="Times New Roman"/>
          <w:i/>
          <w:iCs/>
        </w:rPr>
        <w:t>are</w:t>
      </w:r>
      <w:r w:rsidR="00D42D50" w:rsidRPr="00FD2195">
        <w:rPr>
          <w:rFonts w:ascii="Times New Roman" w:hAnsi="Times New Roman" w:cs="Times New Roman"/>
        </w:rPr>
        <w:t xml:space="preserve">, the more likely recognition </w:t>
      </w:r>
      <w:r w:rsidR="00E5488E">
        <w:rPr>
          <w:rFonts w:ascii="Times New Roman" w:hAnsi="Times New Roman" w:cs="Times New Roman"/>
        </w:rPr>
        <w:t>i</w:t>
      </w:r>
      <w:r>
        <w:rPr>
          <w:rFonts w:ascii="Times New Roman" w:hAnsi="Times New Roman" w:cs="Times New Roman"/>
        </w:rPr>
        <w:t>s</w:t>
      </w:r>
      <w:r w:rsidR="00D42D50" w:rsidRPr="00FD2195">
        <w:rPr>
          <w:rFonts w:ascii="Times New Roman" w:hAnsi="Times New Roman" w:cs="Times New Roman"/>
        </w:rPr>
        <w:t xml:space="preserve"> for you and your tribe.</w:t>
      </w:r>
      <w:r w:rsidR="00D66598" w:rsidRPr="00FD2195">
        <w:rPr>
          <w:rFonts w:ascii="Times New Roman" w:hAnsi="Times New Roman" w:cs="Times New Roman"/>
        </w:rPr>
        <w:t xml:space="preserve"> </w:t>
      </w:r>
      <w:r w:rsidR="00013E0E" w:rsidRPr="00FD2195">
        <w:rPr>
          <w:rFonts w:ascii="Times New Roman" w:hAnsi="Times New Roman" w:cs="Times New Roman"/>
        </w:rPr>
        <w:t>Therefore,</w:t>
      </w:r>
      <w:r w:rsidR="00D66598" w:rsidRPr="00FD2195">
        <w:rPr>
          <w:rFonts w:ascii="Times New Roman" w:hAnsi="Times New Roman" w:cs="Times New Roman"/>
        </w:rPr>
        <w:t xml:space="preserve"> the true requirements </w:t>
      </w:r>
      <w:r w:rsidR="00800531" w:rsidRPr="00FD2195">
        <w:rPr>
          <w:rFonts w:ascii="Times New Roman" w:hAnsi="Times New Roman" w:cs="Times New Roman"/>
        </w:rPr>
        <w:t>for achieving</w:t>
      </w:r>
      <w:r w:rsidR="00D66598" w:rsidRPr="00FD2195">
        <w:rPr>
          <w:rFonts w:ascii="Times New Roman" w:hAnsi="Times New Roman" w:cs="Times New Roman"/>
        </w:rPr>
        <w:t xml:space="preserve"> federal recognition</w:t>
      </w:r>
      <w:r w:rsidR="00013E0E" w:rsidRPr="00FD2195">
        <w:rPr>
          <w:rFonts w:ascii="Times New Roman" w:hAnsi="Times New Roman" w:cs="Times New Roman"/>
        </w:rPr>
        <w:t xml:space="preserve"> </w:t>
      </w:r>
      <w:r>
        <w:rPr>
          <w:rFonts w:ascii="Times New Roman" w:hAnsi="Times New Roman" w:cs="Times New Roman"/>
        </w:rPr>
        <w:t>actually were</w:t>
      </w:r>
      <w:r w:rsidR="00D66598" w:rsidRPr="00FD2195">
        <w:rPr>
          <w:rFonts w:ascii="Times New Roman" w:hAnsi="Times New Roman" w:cs="Times New Roman"/>
        </w:rPr>
        <w:t xml:space="preserve">: </w:t>
      </w:r>
      <w:r w:rsidR="00E5488E">
        <w:rPr>
          <w:rFonts w:ascii="Times New Roman" w:hAnsi="Times New Roman" w:cs="Times New Roman"/>
        </w:rPr>
        <w:t xml:space="preserve">visibly </w:t>
      </w:r>
      <w:r w:rsidR="00800531" w:rsidRPr="00FD2195">
        <w:rPr>
          <w:rFonts w:ascii="Times New Roman" w:hAnsi="Times New Roman" w:cs="Times New Roman"/>
        </w:rPr>
        <w:t xml:space="preserve">darker </w:t>
      </w:r>
      <w:r w:rsidR="00D66598" w:rsidRPr="00FD2195">
        <w:rPr>
          <w:rFonts w:ascii="Times New Roman" w:hAnsi="Times New Roman" w:cs="Times New Roman"/>
        </w:rPr>
        <w:t xml:space="preserve">skin color, </w:t>
      </w:r>
      <w:r w:rsidR="00E5488E">
        <w:rPr>
          <w:rFonts w:ascii="Times New Roman" w:hAnsi="Times New Roman" w:cs="Times New Roman"/>
        </w:rPr>
        <w:t xml:space="preserve">proven </w:t>
      </w:r>
      <w:r w:rsidR="00800531" w:rsidRPr="00FD2195">
        <w:rPr>
          <w:rFonts w:ascii="Times New Roman" w:hAnsi="Times New Roman" w:cs="Times New Roman"/>
        </w:rPr>
        <w:t xml:space="preserve">institutionalized </w:t>
      </w:r>
      <w:r w:rsidR="00D66598" w:rsidRPr="00FD2195">
        <w:rPr>
          <w:rFonts w:ascii="Times New Roman" w:hAnsi="Times New Roman" w:cs="Times New Roman"/>
        </w:rPr>
        <w:t>poverty, and</w:t>
      </w:r>
      <w:r w:rsidR="00E5488E">
        <w:rPr>
          <w:rFonts w:ascii="Times New Roman" w:hAnsi="Times New Roman" w:cs="Times New Roman"/>
        </w:rPr>
        <w:t xml:space="preserve"> a </w:t>
      </w:r>
      <w:r w:rsidR="00800531" w:rsidRPr="00FD2195">
        <w:rPr>
          <w:rFonts w:ascii="Times New Roman" w:hAnsi="Times New Roman" w:cs="Times New Roman"/>
        </w:rPr>
        <w:t xml:space="preserve">historical </w:t>
      </w:r>
      <w:r w:rsidR="00D66598" w:rsidRPr="00FD2195">
        <w:rPr>
          <w:rFonts w:ascii="Times New Roman" w:hAnsi="Times New Roman" w:cs="Times New Roman"/>
        </w:rPr>
        <w:t>dependence</w:t>
      </w:r>
      <w:r w:rsidR="00800531" w:rsidRPr="00FD2195">
        <w:rPr>
          <w:rFonts w:ascii="Times New Roman" w:hAnsi="Times New Roman" w:cs="Times New Roman"/>
        </w:rPr>
        <w:t xml:space="preserve"> on the United States</w:t>
      </w:r>
      <w:r w:rsidR="00D66598" w:rsidRPr="00FD2195">
        <w:rPr>
          <w:rFonts w:ascii="Times New Roman" w:hAnsi="Times New Roman" w:cs="Times New Roman"/>
        </w:rPr>
        <w:t>.</w:t>
      </w:r>
      <w:r w:rsidR="00BD5099" w:rsidRPr="00FD2195">
        <w:rPr>
          <w:rFonts w:ascii="Times New Roman" w:hAnsi="Times New Roman" w:cs="Times New Roman"/>
        </w:rPr>
        <w:t xml:space="preserve"> The Bureau of Indian Affairs, and by extension the U.S. government, </w:t>
      </w:r>
      <w:r>
        <w:rPr>
          <w:rFonts w:ascii="Times New Roman" w:hAnsi="Times New Roman" w:cs="Times New Roman"/>
        </w:rPr>
        <w:t>preferred</w:t>
      </w:r>
      <w:r w:rsidR="00BD5099" w:rsidRPr="00FD2195">
        <w:rPr>
          <w:rFonts w:ascii="Times New Roman" w:hAnsi="Times New Roman" w:cs="Times New Roman"/>
        </w:rPr>
        <w:t xml:space="preserve"> tribes with central or static locations, western-style governmental systems</w:t>
      </w:r>
      <w:r w:rsidR="0044071D" w:rsidRPr="00FD2195">
        <w:rPr>
          <w:rFonts w:ascii="Times New Roman" w:hAnsi="Times New Roman" w:cs="Times New Roman"/>
        </w:rPr>
        <w:t xml:space="preserve"> (mirrored to match the U.S. government)</w:t>
      </w:r>
      <w:r w:rsidR="00BD5099" w:rsidRPr="00FD2195">
        <w:rPr>
          <w:rFonts w:ascii="Times New Roman" w:hAnsi="Times New Roman" w:cs="Times New Roman"/>
        </w:rPr>
        <w:t xml:space="preserve">, primarily “pure-blooded” members, and narrowly defined standards </w:t>
      </w:r>
      <w:r w:rsidR="0044071D" w:rsidRPr="00FD2195">
        <w:rPr>
          <w:rFonts w:ascii="Times New Roman" w:hAnsi="Times New Roman" w:cs="Times New Roman"/>
        </w:rPr>
        <w:t>of</w:t>
      </w:r>
      <w:r w:rsidR="00BD5099" w:rsidRPr="00FD2195">
        <w:rPr>
          <w:rFonts w:ascii="Times New Roman" w:hAnsi="Times New Roman" w:cs="Times New Roman"/>
        </w:rPr>
        <w:t xml:space="preserve"> membership. </w:t>
      </w:r>
      <w:r w:rsidR="00711863" w:rsidRPr="00FD2195">
        <w:rPr>
          <w:rFonts w:ascii="Times New Roman" w:hAnsi="Times New Roman" w:cs="Times New Roman"/>
        </w:rPr>
        <w:t xml:space="preserve">In contrast; </w:t>
      </w:r>
      <w:r>
        <w:rPr>
          <w:rFonts w:ascii="Times New Roman" w:hAnsi="Times New Roman" w:cs="Times New Roman"/>
        </w:rPr>
        <w:t xml:space="preserve">characteristics such as </w:t>
      </w:r>
      <w:r w:rsidR="00711863" w:rsidRPr="00FD2195">
        <w:rPr>
          <w:rFonts w:ascii="Times New Roman" w:hAnsi="Times New Roman" w:cs="Times New Roman"/>
        </w:rPr>
        <w:t xml:space="preserve">diversity, affluence, and modernity </w:t>
      </w:r>
      <w:r>
        <w:rPr>
          <w:rFonts w:ascii="Times New Roman" w:hAnsi="Times New Roman" w:cs="Times New Roman"/>
        </w:rPr>
        <w:t>were</w:t>
      </w:r>
      <w:r w:rsidR="00711863" w:rsidRPr="00FD2195">
        <w:rPr>
          <w:rFonts w:ascii="Times New Roman" w:hAnsi="Times New Roman" w:cs="Times New Roman"/>
        </w:rPr>
        <w:t xml:space="preserve"> all the</w:t>
      </w:r>
      <w:r w:rsidR="00085D00" w:rsidRPr="00FD2195">
        <w:rPr>
          <w:rFonts w:ascii="Times New Roman" w:hAnsi="Times New Roman" w:cs="Times New Roman"/>
        </w:rPr>
        <w:t xml:space="preserve"> most</w:t>
      </w:r>
      <w:r w:rsidR="00711863" w:rsidRPr="00FD2195">
        <w:rPr>
          <w:rFonts w:ascii="Times New Roman" w:hAnsi="Times New Roman" w:cs="Times New Roman"/>
        </w:rPr>
        <w:t xml:space="preserve"> </w:t>
      </w:r>
      <w:r w:rsidR="00486F3B" w:rsidRPr="00FD2195">
        <w:rPr>
          <w:rFonts w:ascii="Times New Roman" w:hAnsi="Times New Roman" w:cs="Times New Roman"/>
        </w:rPr>
        <w:t>common</w:t>
      </w:r>
      <w:r>
        <w:rPr>
          <w:rFonts w:ascii="Times New Roman" w:hAnsi="Times New Roman" w:cs="Times New Roman"/>
        </w:rPr>
        <w:t xml:space="preserve"> traits of those </w:t>
      </w:r>
      <w:r w:rsidR="001B741C">
        <w:rPr>
          <w:rFonts w:ascii="Times New Roman" w:hAnsi="Times New Roman" w:cs="Times New Roman"/>
        </w:rPr>
        <w:t xml:space="preserve">34 </w:t>
      </w:r>
      <w:r>
        <w:rPr>
          <w:rFonts w:ascii="Times New Roman" w:hAnsi="Times New Roman" w:cs="Times New Roman"/>
        </w:rPr>
        <w:t>tribes who</w:t>
      </w:r>
      <w:r w:rsidR="00085D00" w:rsidRPr="00FD2195">
        <w:rPr>
          <w:rFonts w:ascii="Times New Roman" w:hAnsi="Times New Roman" w:cs="Times New Roman"/>
        </w:rPr>
        <w:t>, sadly,</w:t>
      </w:r>
      <w:r w:rsidR="00711863" w:rsidRPr="00FD2195">
        <w:rPr>
          <w:rFonts w:ascii="Times New Roman" w:hAnsi="Times New Roman" w:cs="Times New Roman"/>
        </w:rPr>
        <w:t xml:space="preserve"> never </w:t>
      </w:r>
      <w:r>
        <w:rPr>
          <w:rFonts w:ascii="Times New Roman" w:hAnsi="Times New Roman" w:cs="Times New Roman"/>
        </w:rPr>
        <w:t>achieved</w:t>
      </w:r>
      <w:r w:rsidR="00711863" w:rsidRPr="00FD2195">
        <w:rPr>
          <w:rFonts w:ascii="Times New Roman" w:hAnsi="Times New Roman" w:cs="Times New Roman"/>
        </w:rPr>
        <w:t xml:space="preserve"> federal recognition. </w:t>
      </w:r>
    </w:p>
    <w:p w14:paraId="27160459" w14:textId="6B2C9561" w:rsidR="00DE2341" w:rsidRPr="00FD2195" w:rsidRDefault="00ED05B4" w:rsidP="00D57F45">
      <w:pPr>
        <w:spacing w:line="480" w:lineRule="auto"/>
        <w:ind w:right="720" w:firstLine="720"/>
        <w:jc w:val="both"/>
        <w:rPr>
          <w:rFonts w:ascii="Times New Roman" w:hAnsi="Times New Roman" w:cs="Times New Roman"/>
        </w:rPr>
      </w:pPr>
      <w:r w:rsidRPr="00FD2195">
        <w:rPr>
          <w:rFonts w:ascii="Times New Roman" w:hAnsi="Times New Roman" w:cs="Times New Roman"/>
        </w:rPr>
        <w:t xml:space="preserve">There </w:t>
      </w:r>
      <w:r w:rsidR="00B112A3">
        <w:rPr>
          <w:rFonts w:ascii="Times New Roman" w:hAnsi="Times New Roman" w:cs="Times New Roman"/>
        </w:rPr>
        <w:t>was</w:t>
      </w:r>
      <w:r w:rsidR="005266B8" w:rsidRPr="00FD2195">
        <w:rPr>
          <w:rFonts w:ascii="Times New Roman" w:hAnsi="Times New Roman" w:cs="Times New Roman"/>
        </w:rPr>
        <w:t xml:space="preserve"> a</w:t>
      </w:r>
      <w:r w:rsidRPr="00FD2195">
        <w:rPr>
          <w:rFonts w:ascii="Times New Roman" w:hAnsi="Times New Roman" w:cs="Times New Roman"/>
        </w:rPr>
        <w:t xml:space="preserve"> </w:t>
      </w:r>
      <w:r w:rsidR="00517228">
        <w:rPr>
          <w:rFonts w:ascii="Times New Roman" w:hAnsi="Times New Roman" w:cs="Times New Roman"/>
        </w:rPr>
        <w:t xml:space="preserve">strict </w:t>
      </w:r>
      <w:r w:rsidRPr="00FD2195">
        <w:rPr>
          <w:rFonts w:ascii="Times New Roman" w:hAnsi="Times New Roman" w:cs="Times New Roman"/>
        </w:rPr>
        <w:t>c</w:t>
      </w:r>
      <w:r w:rsidR="00A9101F" w:rsidRPr="00FD2195">
        <w:rPr>
          <w:rFonts w:ascii="Times New Roman" w:hAnsi="Times New Roman" w:cs="Times New Roman"/>
        </w:rPr>
        <w:t>ultural</w:t>
      </w:r>
      <w:r w:rsidR="00517228">
        <w:rPr>
          <w:rFonts w:ascii="Times New Roman" w:hAnsi="Times New Roman" w:cs="Times New Roman"/>
        </w:rPr>
        <w:t xml:space="preserve"> and historical</w:t>
      </w:r>
      <w:r w:rsidR="00A9101F" w:rsidRPr="00FD2195">
        <w:rPr>
          <w:rFonts w:ascii="Times New Roman" w:hAnsi="Times New Roman" w:cs="Times New Roman"/>
        </w:rPr>
        <w:t xml:space="preserve"> standard imposed</w:t>
      </w:r>
      <w:r w:rsidRPr="00FD2195">
        <w:rPr>
          <w:rFonts w:ascii="Times New Roman" w:hAnsi="Times New Roman" w:cs="Times New Roman"/>
        </w:rPr>
        <w:t xml:space="preserve"> by these requirements. The tribe’s history must</w:t>
      </w:r>
      <w:r w:rsidR="00B112A3">
        <w:rPr>
          <w:rFonts w:ascii="Times New Roman" w:hAnsi="Times New Roman" w:cs="Times New Roman"/>
        </w:rPr>
        <w:t xml:space="preserve"> have</w:t>
      </w:r>
      <w:r w:rsidR="00A9101F" w:rsidRPr="00FD2195">
        <w:rPr>
          <w:rFonts w:ascii="Times New Roman" w:hAnsi="Times New Roman" w:cs="Times New Roman"/>
        </w:rPr>
        <w:t>, somehow,</w:t>
      </w:r>
      <w:r w:rsidR="00486F3B" w:rsidRPr="00FD2195">
        <w:rPr>
          <w:rFonts w:ascii="Times New Roman" w:hAnsi="Times New Roman" w:cs="Times New Roman"/>
        </w:rPr>
        <w:t xml:space="preserve"> over the span of literally thousands of years,</w:t>
      </w:r>
      <w:r w:rsidRPr="00FD2195">
        <w:rPr>
          <w:rFonts w:ascii="Times New Roman" w:hAnsi="Times New Roman" w:cs="Times New Roman"/>
        </w:rPr>
        <w:t xml:space="preserve"> </w:t>
      </w:r>
      <w:r w:rsidR="00B112A3">
        <w:rPr>
          <w:rFonts w:ascii="Times New Roman" w:hAnsi="Times New Roman" w:cs="Times New Roman"/>
        </w:rPr>
        <w:t>been</w:t>
      </w:r>
      <w:r w:rsidRPr="00FD2195">
        <w:rPr>
          <w:rFonts w:ascii="Times New Roman" w:hAnsi="Times New Roman" w:cs="Times New Roman"/>
        </w:rPr>
        <w:t xml:space="preserve"> fully accounted for</w:t>
      </w:r>
      <w:r w:rsidR="00830754" w:rsidRPr="00FD2195">
        <w:rPr>
          <w:rFonts w:ascii="Times New Roman" w:hAnsi="Times New Roman" w:cs="Times New Roman"/>
        </w:rPr>
        <w:t>, in writing</w:t>
      </w:r>
      <w:r w:rsidRPr="00FD2195">
        <w:rPr>
          <w:rFonts w:ascii="Times New Roman" w:hAnsi="Times New Roman" w:cs="Times New Roman"/>
        </w:rPr>
        <w:t>.</w:t>
      </w:r>
      <w:r w:rsidR="00830754" w:rsidRPr="00FD2195">
        <w:rPr>
          <w:rStyle w:val="EndnoteReference"/>
          <w:rFonts w:ascii="Times New Roman" w:hAnsi="Times New Roman" w:cs="Times New Roman"/>
        </w:rPr>
        <w:endnoteReference w:id="42"/>
      </w:r>
      <w:r w:rsidRPr="00FD2195">
        <w:rPr>
          <w:rFonts w:ascii="Times New Roman" w:hAnsi="Times New Roman" w:cs="Times New Roman"/>
        </w:rPr>
        <w:t xml:space="preserve"> </w:t>
      </w:r>
      <w:r w:rsidR="004744EC" w:rsidRPr="00FD2195">
        <w:rPr>
          <w:rFonts w:ascii="Times New Roman" w:hAnsi="Times New Roman" w:cs="Times New Roman"/>
        </w:rPr>
        <w:t xml:space="preserve">“Like all legalistic forums, the </w:t>
      </w:r>
      <w:r w:rsidR="00194759" w:rsidRPr="00FD2195">
        <w:rPr>
          <w:rFonts w:ascii="Times New Roman" w:hAnsi="Times New Roman" w:cs="Times New Roman"/>
        </w:rPr>
        <w:t>Branch of Acknowledgment (</w:t>
      </w:r>
      <w:r w:rsidR="004744EC" w:rsidRPr="00FD2195">
        <w:rPr>
          <w:rFonts w:ascii="Times New Roman" w:hAnsi="Times New Roman" w:cs="Times New Roman"/>
        </w:rPr>
        <w:t>BAR</w:t>
      </w:r>
      <w:r w:rsidR="00194759" w:rsidRPr="00FD2195">
        <w:rPr>
          <w:rFonts w:ascii="Times New Roman" w:hAnsi="Times New Roman" w:cs="Times New Roman"/>
        </w:rPr>
        <w:t>), within the BIA,</w:t>
      </w:r>
      <w:r w:rsidR="004744EC" w:rsidRPr="00FD2195">
        <w:rPr>
          <w:rFonts w:ascii="Times New Roman" w:hAnsi="Times New Roman" w:cs="Times New Roman"/>
        </w:rPr>
        <w:t xml:space="preserve"> </w:t>
      </w:r>
      <w:r w:rsidR="00B112A3">
        <w:rPr>
          <w:rFonts w:ascii="Times New Roman" w:hAnsi="Times New Roman" w:cs="Times New Roman"/>
        </w:rPr>
        <w:t>discounted</w:t>
      </w:r>
      <w:r w:rsidR="004744EC" w:rsidRPr="00FD2195">
        <w:rPr>
          <w:rFonts w:ascii="Times New Roman" w:hAnsi="Times New Roman" w:cs="Times New Roman"/>
        </w:rPr>
        <w:t xml:space="preserve"> oral history as akin to hearsay and </w:t>
      </w:r>
      <w:r w:rsidR="00B112A3">
        <w:rPr>
          <w:rFonts w:ascii="Times New Roman" w:hAnsi="Times New Roman" w:cs="Times New Roman"/>
        </w:rPr>
        <w:t>rejected</w:t>
      </w:r>
      <w:r w:rsidR="004744EC" w:rsidRPr="00FD2195">
        <w:rPr>
          <w:rFonts w:ascii="Times New Roman" w:hAnsi="Times New Roman" w:cs="Times New Roman"/>
        </w:rPr>
        <w:t xml:space="preserve"> the petitioner’s own oral traditions concerning its origins and ancestry in favor of government-produced documents…”</w:t>
      </w:r>
      <w:r w:rsidR="004744EC" w:rsidRPr="00FD2195">
        <w:rPr>
          <w:rStyle w:val="EndnoteReference"/>
          <w:rFonts w:ascii="Times New Roman" w:hAnsi="Times New Roman" w:cs="Times New Roman"/>
        </w:rPr>
        <w:endnoteReference w:id="43"/>
      </w:r>
      <w:r w:rsidR="004744EC" w:rsidRPr="00FD2195">
        <w:rPr>
          <w:rFonts w:ascii="Times New Roman" w:hAnsi="Times New Roman" w:cs="Times New Roman"/>
        </w:rPr>
        <w:t xml:space="preserve"> </w:t>
      </w:r>
      <w:r w:rsidRPr="00FD2195">
        <w:rPr>
          <w:rFonts w:ascii="Times New Roman" w:hAnsi="Times New Roman" w:cs="Times New Roman"/>
        </w:rPr>
        <w:t xml:space="preserve">No gaps </w:t>
      </w:r>
      <w:r w:rsidR="00A9101F" w:rsidRPr="00FD2195">
        <w:rPr>
          <w:rFonts w:ascii="Times New Roman" w:hAnsi="Times New Roman" w:cs="Times New Roman"/>
        </w:rPr>
        <w:t xml:space="preserve">in the group’s oral history </w:t>
      </w:r>
      <w:r w:rsidR="00B112A3">
        <w:rPr>
          <w:rFonts w:ascii="Times New Roman" w:hAnsi="Times New Roman" w:cs="Times New Roman"/>
        </w:rPr>
        <w:t>were</w:t>
      </w:r>
      <w:r w:rsidR="00A9101F" w:rsidRPr="00FD2195">
        <w:rPr>
          <w:rFonts w:ascii="Times New Roman" w:hAnsi="Times New Roman" w:cs="Times New Roman"/>
        </w:rPr>
        <w:t xml:space="preserve"> allowed</w:t>
      </w:r>
      <w:r w:rsidR="004257FA" w:rsidRPr="00FD2195">
        <w:rPr>
          <w:rFonts w:ascii="Times New Roman" w:hAnsi="Times New Roman" w:cs="Times New Roman"/>
        </w:rPr>
        <w:t xml:space="preserve"> by the </w:t>
      </w:r>
      <w:r w:rsidR="00194759" w:rsidRPr="00FD2195">
        <w:rPr>
          <w:rFonts w:ascii="Times New Roman" w:hAnsi="Times New Roman" w:cs="Times New Roman"/>
        </w:rPr>
        <w:t>BAR</w:t>
      </w:r>
      <w:r w:rsidRPr="00FD2195">
        <w:rPr>
          <w:rFonts w:ascii="Times New Roman" w:hAnsi="Times New Roman" w:cs="Times New Roman"/>
        </w:rPr>
        <w:t>.</w:t>
      </w:r>
      <w:r w:rsidR="004257FA" w:rsidRPr="00FD2195">
        <w:rPr>
          <w:rFonts w:ascii="Times New Roman" w:hAnsi="Times New Roman" w:cs="Times New Roman"/>
        </w:rPr>
        <w:t xml:space="preserve"> Specifically, the ethnohistorian on the </w:t>
      </w:r>
      <w:r w:rsidR="004257FA" w:rsidRPr="00FD2195">
        <w:rPr>
          <w:rFonts w:ascii="Times New Roman" w:hAnsi="Times New Roman" w:cs="Times New Roman"/>
        </w:rPr>
        <w:lastRenderedPageBreak/>
        <w:t xml:space="preserve">team </w:t>
      </w:r>
      <w:r w:rsidR="00B112A3">
        <w:rPr>
          <w:rFonts w:ascii="Times New Roman" w:hAnsi="Times New Roman" w:cs="Times New Roman"/>
        </w:rPr>
        <w:t>was</w:t>
      </w:r>
      <w:r w:rsidR="00F55A68" w:rsidRPr="00FD2195">
        <w:rPr>
          <w:rFonts w:ascii="Times New Roman" w:hAnsi="Times New Roman" w:cs="Times New Roman"/>
        </w:rPr>
        <w:t xml:space="preserve"> tasked with researching </w:t>
      </w:r>
      <w:r w:rsidR="004257FA" w:rsidRPr="00FD2195">
        <w:rPr>
          <w:rFonts w:ascii="Times New Roman" w:hAnsi="Times New Roman" w:cs="Times New Roman"/>
        </w:rPr>
        <w:t xml:space="preserve">whether or not the group </w:t>
      </w:r>
      <w:r w:rsidR="001A5234" w:rsidRPr="00FD2195">
        <w:rPr>
          <w:rFonts w:ascii="Times New Roman" w:hAnsi="Times New Roman" w:cs="Times New Roman"/>
        </w:rPr>
        <w:t>existed “at the time of first contact with the whites.”</w:t>
      </w:r>
      <w:r w:rsidR="00C076B6" w:rsidRPr="00FD2195">
        <w:rPr>
          <w:rStyle w:val="EndnoteReference"/>
          <w:rFonts w:ascii="Times New Roman" w:hAnsi="Times New Roman" w:cs="Times New Roman"/>
        </w:rPr>
        <w:endnoteReference w:id="44"/>
      </w:r>
      <w:r w:rsidRPr="00FD2195">
        <w:rPr>
          <w:rFonts w:ascii="Times New Roman" w:hAnsi="Times New Roman" w:cs="Times New Roman"/>
        </w:rPr>
        <w:t xml:space="preserve"> </w:t>
      </w:r>
    </w:p>
    <w:p w14:paraId="005A8AF1" w14:textId="46DEA232" w:rsidR="00EF7818" w:rsidRPr="00FD2195" w:rsidRDefault="00ED05B4" w:rsidP="00D57F45">
      <w:pPr>
        <w:spacing w:line="480" w:lineRule="auto"/>
        <w:ind w:right="720" w:firstLine="720"/>
        <w:jc w:val="both"/>
        <w:rPr>
          <w:rFonts w:ascii="Times New Roman" w:hAnsi="Times New Roman" w:cs="Times New Roman"/>
        </w:rPr>
      </w:pPr>
      <w:r w:rsidRPr="00FD2195">
        <w:rPr>
          <w:rFonts w:ascii="Times New Roman" w:hAnsi="Times New Roman" w:cs="Times New Roman"/>
        </w:rPr>
        <w:t xml:space="preserve">In addition, the tribe </w:t>
      </w:r>
      <w:r w:rsidR="00B112A3">
        <w:rPr>
          <w:rFonts w:ascii="Times New Roman" w:hAnsi="Times New Roman" w:cs="Times New Roman"/>
        </w:rPr>
        <w:t>was</w:t>
      </w:r>
      <w:r w:rsidR="00D85BD6" w:rsidRPr="00FD2195">
        <w:rPr>
          <w:rFonts w:ascii="Times New Roman" w:hAnsi="Times New Roman" w:cs="Times New Roman"/>
        </w:rPr>
        <w:t xml:space="preserve"> required to</w:t>
      </w:r>
      <w:r w:rsidRPr="00FD2195">
        <w:rPr>
          <w:rFonts w:ascii="Times New Roman" w:hAnsi="Times New Roman" w:cs="Times New Roman"/>
        </w:rPr>
        <w:t xml:space="preserve"> express </w:t>
      </w:r>
      <w:r w:rsidR="00B112A3">
        <w:rPr>
          <w:rFonts w:ascii="Times New Roman" w:hAnsi="Times New Roman" w:cs="Times New Roman"/>
        </w:rPr>
        <w:t>itself</w:t>
      </w:r>
      <w:r w:rsidRPr="00FD2195">
        <w:rPr>
          <w:rFonts w:ascii="Times New Roman" w:hAnsi="Times New Roman" w:cs="Times New Roman"/>
        </w:rPr>
        <w:t xml:space="preserve">, culturally, in the exact same way </w:t>
      </w:r>
      <w:r w:rsidR="00B112A3">
        <w:rPr>
          <w:rFonts w:ascii="Times New Roman" w:hAnsi="Times New Roman" w:cs="Times New Roman"/>
        </w:rPr>
        <w:t>it would</w:t>
      </w:r>
      <w:r w:rsidRPr="00FD2195">
        <w:rPr>
          <w:rFonts w:ascii="Times New Roman" w:hAnsi="Times New Roman" w:cs="Times New Roman"/>
        </w:rPr>
        <w:t xml:space="preserve"> have expressed </w:t>
      </w:r>
      <w:r w:rsidR="00B112A3">
        <w:rPr>
          <w:rFonts w:ascii="Times New Roman" w:hAnsi="Times New Roman" w:cs="Times New Roman"/>
        </w:rPr>
        <w:t>itself</w:t>
      </w:r>
      <w:r w:rsidRPr="00FD2195">
        <w:rPr>
          <w:rFonts w:ascii="Times New Roman" w:hAnsi="Times New Roman" w:cs="Times New Roman"/>
        </w:rPr>
        <w:t xml:space="preserve"> </w:t>
      </w:r>
      <w:r w:rsidR="00D85BD6" w:rsidRPr="00FD2195">
        <w:rPr>
          <w:rFonts w:ascii="Times New Roman" w:hAnsi="Times New Roman" w:cs="Times New Roman"/>
        </w:rPr>
        <w:t>from time immemorial</w:t>
      </w:r>
      <w:r w:rsidRPr="00FD2195">
        <w:rPr>
          <w:rFonts w:ascii="Times New Roman" w:hAnsi="Times New Roman" w:cs="Times New Roman"/>
        </w:rPr>
        <w:t xml:space="preserve">. </w:t>
      </w:r>
      <w:r w:rsidR="00D85BD6" w:rsidRPr="00FD2195">
        <w:rPr>
          <w:rFonts w:ascii="Times New Roman" w:hAnsi="Times New Roman" w:cs="Times New Roman"/>
        </w:rPr>
        <w:t>Th</w:t>
      </w:r>
      <w:r w:rsidR="00086EF6" w:rsidRPr="00FD2195">
        <w:rPr>
          <w:rFonts w:ascii="Times New Roman" w:hAnsi="Times New Roman" w:cs="Times New Roman"/>
        </w:rPr>
        <w:t xml:space="preserve">is requirement obviously </w:t>
      </w:r>
      <w:r w:rsidR="00B112A3">
        <w:rPr>
          <w:rFonts w:ascii="Times New Roman" w:hAnsi="Times New Roman" w:cs="Times New Roman"/>
        </w:rPr>
        <w:t xml:space="preserve">ignored </w:t>
      </w:r>
      <w:r w:rsidRPr="00FD2195">
        <w:rPr>
          <w:rFonts w:ascii="Times New Roman" w:hAnsi="Times New Roman" w:cs="Times New Roman"/>
        </w:rPr>
        <w:t>the evolutionar</w:t>
      </w:r>
      <w:r w:rsidR="00D85BD6" w:rsidRPr="00FD2195">
        <w:rPr>
          <w:rFonts w:ascii="Times New Roman" w:hAnsi="Times New Roman" w:cs="Times New Roman"/>
        </w:rPr>
        <w:t>y nature of culture and society</w:t>
      </w:r>
      <w:r w:rsidR="00086EF6" w:rsidRPr="00FD2195">
        <w:rPr>
          <w:rFonts w:ascii="Times New Roman" w:hAnsi="Times New Roman" w:cs="Times New Roman"/>
        </w:rPr>
        <w:t xml:space="preserve">, which </w:t>
      </w:r>
      <w:r w:rsidR="00B112A3">
        <w:rPr>
          <w:rFonts w:ascii="Times New Roman" w:hAnsi="Times New Roman" w:cs="Times New Roman"/>
        </w:rPr>
        <w:t>was</w:t>
      </w:r>
      <w:r w:rsidR="00086EF6" w:rsidRPr="00FD2195">
        <w:rPr>
          <w:rFonts w:ascii="Times New Roman" w:hAnsi="Times New Roman" w:cs="Times New Roman"/>
        </w:rPr>
        <w:t xml:space="preserve"> especially surprising considering the research team </w:t>
      </w:r>
      <w:r w:rsidR="00B112A3">
        <w:rPr>
          <w:rFonts w:ascii="Times New Roman" w:hAnsi="Times New Roman" w:cs="Times New Roman"/>
        </w:rPr>
        <w:t>was</w:t>
      </w:r>
      <w:r w:rsidR="00086EF6" w:rsidRPr="00FD2195">
        <w:rPr>
          <w:rFonts w:ascii="Times New Roman" w:hAnsi="Times New Roman" w:cs="Times New Roman"/>
        </w:rPr>
        <w:t xml:space="preserve"> almost always made up of multiple anthropologists, a field that is no stranger to the scholarship of </w:t>
      </w:r>
      <w:r w:rsidR="00B133C5" w:rsidRPr="00FD2195">
        <w:rPr>
          <w:rFonts w:ascii="Times New Roman" w:hAnsi="Times New Roman" w:cs="Times New Roman"/>
        </w:rPr>
        <w:t>cultural evolution</w:t>
      </w:r>
      <w:r w:rsidR="00D85BD6" w:rsidRPr="00FD2195">
        <w:rPr>
          <w:rFonts w:ascii="Times New Roman" w:hAnsi="Times New Roman" w:cs="Times New Roman"/>
        </w:rPr>
        <w:t xml:space="preserve">. It </w:t>
      </w:r>
      <w:r w:rsidR="00B112A3">
        <w:rPr>
          <w:rFonts w:ascii="Times New Roman" w:hAnsi="Times New Roman" w:cs="Times New Roman"/>
        </w:rPr>
        <w:t>required</w:t>
      </w:r>
      <w:r w:rsidRPr="00FD2195">
        <w:rPr>
          <w:rFonts w:ascii="Times New Roman" w:hAnsi="Times New Roman" w:cs="Times New Roman"/>
        </w:rPr>
        <w:t xml:space="preserve"> the</w:t>
      </w:r>
      <w:r w:rsidR="00D85BD6" w:rsidRPr="00FD2195">
        <w:rPr>
          <w:rFonts w:ascii="Times New Roman" w:hAnsi="Times New Roman" w:cs="Times New Roman"/>
        </w:rPr>
        <w:t xml:space="preserve"> American</w:t>
      </w:r>
      <w:r w:rsidRPr="00FD2195">
        <w:rPr>
          <w:rFonts w:ascii="Times New Roman" w:hAnsi="Times New Roman" w:cs="Times New Roman"/>
        </w:rPr>
        <w:t xml:space="preserve"> Indians of today to mirror </w:t>
      </w:r>
      <w:r w:rsidR="00D57F45" w:rsidRPr="00FD2195">
        <w:rPr>
          <w:rFonts w:ascii="Times New Roman" w:hAnsi="Times New Roman" w:cs="Times New Roman"/>
        </w:rPr>
        <w:t>those</w:t>
      </w:r>
      <w:r w:rsidRPr="00FD2195">
        <w:rPr>
          <w:rFonts w:ascii="Times New Roman" w:hAnsi="Times New Roman" w:cs="Times New Roman"/>
        </w:rPr>
        <w:t xml:space="preserve"> Indian</w:t>
      </w:r>
      <w:r w:rsidR="00D57F45" w:rsidRPr="00FD2195">
        <w:rPr>
          <w:rFonts w:ascii="Times New Roman" w:hAnsi="Times New Roman" w:cs="Times New Roman"/>
        </w:rPr>
        <w:t xml:space="preserve"> peoples</w:t>
      </w:r>
      <w:r w:rsidRPr="00FD2195">
        <w:rPr>
          <w:rFonts w:ascii="Times New Roman" w:hAnsi="Times New Roman" w:cs="Times New Roman"/>
        </w:rPr>
        <w:t xml:space="preserve"> of the past.</w:t>
      </w:r>
      <w:r w:rsidR="00D85BD6" w:rsidRPr="00FD2195">
        <w:rPr>
          <w:rFonts w:ascii="Times New Roman" w:hAnsi="Times New Roman" w:cs="Times New Roman"/>
        </w:rPr>
        <w:t xml:space="preserve"> Essentially, petitioning tribes </w:t>
      </w:r>
      <w:r w:rsidR="00B112A3">
        <w:rPr>
          <w:rFonts w:ascii="Times New Roman" w:hAnsi="Times New Roman" w:cs="Times New Roman"/>
        </w:rPr>
        <w:t>were</w:t>
      </w:r>
      <w:r w:rsidR="00D85BD6" w:rsidRPr="00FD2195">
        <w:rPr>
          <w:rFonts w:ascii="Times New Roman" w:hAnsi="Times New Roman" w:cs="Times New Roman"/>
        </w:rPr>
        <w:t xml:space="preserve"> required to </w:t>
      </w:r>
      <w:r w:rsidR="00D57F45" w:rsidRPr="00FD2195">
        <w:rPr>
          <w:rFonts w:ascii="Times New Roman" w:hAnsi="Times New Roman" w:cs="Times New Roman"/>
        </w:rPr>
        <w:t>reproduce</w:t>
      </w:r>
      <w:r w:rsidR="00D85BD6" w:rsidRPr="00FD2195">
        <w:rPr>
          <w:rFonts w:ascii="Times New Roman" w:hAnsi="Times New Roman" w:cs="Times New Roman"/>
        </w:rPr>
        <w:t xml:space="preserve"> a</w:t>
      </w:r>
      <w:r w:rsidR="00517228">
        <w:rPr>
          <w:rFonts w:ascii="Times New Roman" w:hAnsi="Times New Roman" w:cs="Times New Roman"/>
        </w:rPr>
        <w:t>n ongoing</w:t>
      </w:r>
      <w:r w:rsidR="00D85BD6" w:rsidRPr="00FD2195">
        <w:rPr>
          <w:rFonts w:ascii="Times New Roman" w:hAnsi="Times New Roman" w:cs="Times New Roman"/>
        </w:rPr>
        <w:t xml:space="preserve"> parody of their histories, without acknowledging their current states of modernity or forward progress</w:t>
      </w:r>
      <w:r w:rsidR="008549F0">
        <w:rPr>
          <w:rFonts w:ascii="Times New Roman" w:hAnsi="Times New Roman" w:cs="Times New Roman"/>
        </w:rPr>
        <w:t>ion</w:t>
      </w:r>
      <w:r w:rsidR="00D85BD6" w:rsidRPr="00FD2195">
        <w:rPr>
          <w:rFonts w:ascii="Times New Roman" w:hAnsi="Times New Roman" w:cs="Times New Roman"/>
        </w:rPr>
        <w:t>.</w:t>
      </w:r>
      <w:r w:rsidRPr="00FD2195">
        <w:rPr>
          <w:rFonts w:ascii="Times New Roman" w:hAnsi="Times New Roman" w:cs="Times New Roman"/>
        </w:rPr>
        <w:t xml:space="preserve"> </w:t>
      </w:r>
    </w:p>
    <w:p w14:paraId="780B9229" w14:textId="0AAB4F0E" w:rsidR="00ED05B4" w:rsidRPr="00FD2195" w:rsidRDefault="00ED05B4" w:rsidP="00D57F45">
      <w:pPr>
        <w:spacing w:line="480" w:lineRule="auto"/>
        <w:ind w:right="720" w:firstLine="720"/>
        <w:jc w:val="both"/>
        <w:rPr>
          <w:rFonts w:ascii="Times New Roman" w:hAnsi="Times New Roman" w:cs="Times New Roman"/>
        </w:rPr>
      </w:pPr>
      <w:r w:rsidRPr="00FD2195">
        <w:rPr>
          <w:rFonts w:ascii="Times New Roman" w:hAnsi="Times New Roman" w:cs="Times New Roman"/>
        </w:rPr>
        <w:t xml:space="preserve">As well, Indians </w:t>
      </w:r>
      <w:r w:rsidR="00B112A3">
        <w:rPr>
          <w:rFonts w:ascii="Times New Roman" w:hAnsi="Times New Roman" w:cs="Times New Roman"/>
        </w:rPr>
        <w:t>were required to</w:t>
      </w:r>
      <w:r w:rsidRPr="00FD2195">
        <w:rPr>
          <w:rFonts w:ascii="Times New Roman" w:hAnsi="Times New Roman" w:cs="Times New Roman"/>
        </w:rPr>
        <w:t xml:space="preserve"> be centrally located.</w:t>
      </w:r>
      <w:r w:rsidR="00833014" w:rsidRPr="00FD2195">
        <w:rPr>
          <w:rStyle w:val="EndnoteReference"/>
          <w:rFonts w:ascii="Times New Roman" w:hAnsi="Times New Roman" w:cs="Times New Roman"/>
        </w:rPr>
        <w:endnoteReference w:id="45"/>
      </w:r>
      <w:r w:rsidRPr="00FD2195">
        <w:rPr>
          <w:rFonts w:ascii="Times New Roman" w:hAnsi="Times New Roman" w:cs="Times New Roman"/>
        </w:rPr>
        <w:t xml:space="preserve"> The more members who </w:t>
      </w:r>
      <w:r w:rsidR="00B112A3">
        <w:rPr>
          <w:rFonts w:ascii="Times New Roman" w:hAnsi="Times New Roman" w:cs="Times New Roman"/>
        </w:rPr>
        <w:t>had</w:t>
      </w:r>
      <w:r w:rsidRPr="00FD2195">
        <w:rPr>
          <w:rFonts w:ascii="Times New Roman" w:hAnsi="Times New Roman" w:cs="Times New Roman"/>
        </w:rPr>
        <w:t xml:space="preserve"> moved away, the less chance of becoming recognized as a group. This too </w:t>
      </w:r>
      <w:r w:rsidR="00B112A3">
        <w:rPr>
          <w:rFonts w:ascii="Times New Roman" w:hAnsi="Times New Roman" w:cs="Times New Roman"/>
        </w:rPr>
        <w:t>was</w:t>
      </w:r>
      <w:r w:rsidRPr="00FD2195">
        <w:rPr>
          <w:rFonts w:ascii="Times New Roman" w:hAnsi="Times New Roman" w:cs="Times New Roman"/>
        </w:rPr>
        <w:t xml:space="preserve"> a characterization built on ignorance</w:t>
      </w:r>
      <w:r w:rsidR="007605F7" w:rsidRPr="00FD2195">
        <w:rPr>
          <w:rFonts w:ascii="Times New Roman" w:hAnsi="Times New Roman" w:cs="Times New Roman"/>
        </w:rPr>
        <w:t xml:space="preserve">, </w:t>
      </w:r>
      <w:r w:rsidR="008C4B29">
        <w:rPr>
          <w:rFonts w:ascii="Times New Roman" w:hAnsi="Times New Roman" w:cs="Times New Roman"/>
        </w:rPr>
        <w:t xml:space="preserve">especially </w:t>
      </w:r>
      <w:r w:rsidR="007605F7" w:rsidRPr="00FD2195">
        <w:rPr>
          <w:rFonts w:ascii="Times New Roman" w:hAnsi="Times New Roman" w:cs="Times New Roman"/>
        </w:rPr>
        <w:t xml:space="preserve">since </w:t>
      </w:r>
      <w:r w:rsidR="00EC58AD">
        <w:rPr>
          <w:rFonts w:ascii="Times New Roman" w:hAnsi="Times New Roman" w:cs="Times New Roman"/>
        </w:rPr>
        <w:t>forced removal was already such a seminal part of collective Native American history.</w:t>
      </w:r>
    </w:p>
    <w:p w14:paraId="5B5DB718" w14:textId="5F7A5791" w:rsidR="002443C1" w:rsidRPr="00FD2195" w:rsidRDefault="00ED05B4" w:rsidP="002443C1">
      <w:pPr>
        <w:spacing w:line="480" w:lineRule="auto"/>
        <w:ind w:right="720" w:firstLine="720"/>
        <w:jc w:val="both"/>
        <w:rPr>
          <w:rFonts w:ascii="Times New Roman" w:hAnsi="Times New Roman" w:cs="Times New Roman"/>
        </w:rPr>
      </w:pPr>
      <w:r w:rsidRPr="00FD2195">
        <w:rPr>
          <w:rFonts w:ascii="Times New Roman" w:hAnsi="Times New Roman" w:cs="Times New Roman"/>
        </w:rPr>
        <w:t xml:space="preserve">These requirements </w:t>
      </w:r>
      <w:r w:rsidR="008C4B29">
        <w:rPr>
          <w:rFonts w:ascii="Times New Roman" w:hAnsi="Times New Roman" w:cs="Times New Roman"/>
        </w:rPr>
        <w:t>were</w:t>
      </w:r>
      <w:r w:rsidRPr="00FD2195">
        <w:rPr>
          <w:rFonts w:ascii="Times New Roman" w:hAnsi="Times New Roman" w:cs="Times New Roman"/>
        </w:rPr>
        <w:t xml:space="preserve"> </w:t>
      </w:r>
      <w:r w:rsidR="00A9101F" w:rsidRPr="00FD2195">
        <w:rPr>
          <w:rFonts w:ascii="Times New Roman" w:hAnsi="Times New Roman" w:cs="Times New Roman"/>
        </w:rPr>
        <w:t>meant to determine</w:t>
      </w:r>
      <w:r w:rsidR="00085B70" w:rsidRPr="00FD2195">
        <w:rPr>
          <w:rFonts w:ascii="Times New Roman" w:hAnsi="Times New Roman" w:cs="Times New Roman"/>
        </w:rPr>
        <w:t xml:space="preserve"> formal</w:t>
      </w:r>
      <w:r w:rsidR="00A9101F" w:rsidRPr="00FD2195">
        <w:rPr>
          <w:rFonts w:ascii="Times New Roman" w:hAnsi="Times New Roman" w:cs="Times New Roman"/>
        </w:rPr>
        <w:t xml:space="preserve"> federal</w:t>
      </w:r>
      <w:r w:rsidRPr="00FD2195">
        <w:rPr>
          <w:rFonts w:ascii="Times New Roman" w:hAnsi="Times New Roman" w:cs="Times New Roman"/>
        </w:rPr>
        <w:t xml:space="preserve"> recognition, but you can see </w:t>
      </w:r>
      <w:r w:rsidR="001272A6">
        <w:rPr>
          <w:rFonts w:ascii="Times New Roman" w:hAnsi="Times New Roman" w:cs="Times New Roman"/>
        </w:rPr>
        <w:t>how they could become</w:t>
      </w:r>
      <w:r w:rsidRPr="00FD2195">
        <w:rPr>
          <w:rFonts w:ascii="Times New Roman" w:hAnsi="Times New Roman" w:cs="Times New Roman"/>
        </w:rPr>
        <w:t xml:space="preserve"> determinative </w:t>
      </w:r>
      <w:r w:rsidR="00085B70" w:rsidRPr="00FD2195">
        <w:rPr>
          <w:rFonts w:ascii="Times New Roman" w:hAnsi="Times New Roman" w:cs="Times New Roman"/>
        </w:rPr>
        <w:t>of tribal membership, no matter the group</w:t>
      </w:r>
      <w:r w:rsidR="001567C6" w:rsidRPr="00FD2195">
        <w:rPr>
          <w:rFonts w:ascii="Times New Roman" w:hAnsi="Times New Roman" w:cs="Times New Roman"/>
        </w:rPr>
        <w:t>. The federal acknowledgment process</w:t>
      </w:r>
      <w:r w:rsidRPr="00FD2195">
        <w:rPr>
          <w:rFonts w:ascii="Times New Roman" w:hAnsi="Times New Roman" w:cs="Times New Roman"/>
        </w:rPr>
        <w:t xml:space="preserve"> basically </w:t>
      </w:r>
      <w:r w:rsidR="008C4B29">
        <w:rPr>
          <w:rFonts w:ascii="Times New Roman" w:hAnsi="Times New Roman" w:cs="Times New Roman"/>
        </w:rPr>
        <w:t>dictated</w:t>
      </w:r>
      <w:r w:rsidRPr="00FD2195">
        <w:rPr>
          <w:rFonts w:ascii="Times New Roman" w:hAnsi="Times New Roman" w:cs="Times New Roman"/>
        </w:rPr>
        <w:t xml:space="preserve"> </w:t>
      </w:r>
      <w:r w:rsidR="001272A6">
        <w:rPr>
          <w:rFonts w:ascii="Times New Roman" w:hAnsi="Times New Roman" w:cs="Times New Roman"/>
        </w:rPr>
        <w:t>a tribe’s</w:t>
      </w:r>
      <w:r w:rsidRPr="00FD2195">
        <w:rPr>
          <w:rFonts w:ascii="Times New Roman" w:hAnsi="Times New Roman" w:cs="Times New Roman"/>
        </w:rPr>
        <w:t xml:space="preserve"> membership code</w:t>
      </w:r>
      <w:r w:rsidR="001567C6" w:rsidRPr="00FD2195">
        <w:rPr>
          <w:rFonts w:ascii="Times New Roman" w:hAnsi="Times New Roman" w:cs="Times New Roman"/>
        </w:rPr>
        <w:t>s</w:t>
      </w:r>
      <w:r w:rsidRPr="00FD2195">
        <w:rPr>
          <w:rFonts w:ascii="Times New Roman" w:hAnsi="Times New Roman" w:cs="Times New Roman"/>
        </w:rPr>
        <w:t xml:space="preserve"> for </w:t>
      </w:r>
      <w:r w:rsidR="001272A6">
        <w:rPr>
          <w:rFonts w:ascii="Times New Roman" w:hAnsi="Times New Roman" w:cs="Times New Roman"/>
        </w:rPr>
        <w:t>it</w:t>
      </w:r>
      <w:r w:rsidRPr="00FD2195">
        <w:rPr>
          <w:rFonts w:ascii="Times New Roman" w:hAnsi="Times New Roman" w:cs="Times New Roman"/>
        </w:rPr>
        <w:t xml:space="preserve">. </w:t>
      </w:r>
      <w:r w:rsidR="00EA2183" w:rsidRPr="00FD2195">
        <w:rPr>
          <w:rFonts w:ascii="Times New Roman" w:hAnsi="Times New Roman" w:cs="Times New Roman"/>
        </w:rPr>
        <w:t xml:space="preserve">Members </w:t>
      </w:r>
      <w:r w:rsidR="008C4B29">
        <w:rPr>
          <w:rFonts w:ascii="Times New Roman" w:hAnsi="Times New Roman" w:cs="Times New Roman"/>
        </w:rPr>
        <w:t>were</w:t>
      </w:r>
      <w:r w:rsidR="00EA2183" w:rsidRPr="00FD2195">
        <w:rPr>
          <w:rFonts w:ascii="Times New Roman" w:hAnsi="Times New Roman" w:cs="Times New Roman"/>
        </w:rPr>
        <w:t xml:space="preserve"> to be full blooded</w:t>
      </w:r>
      <w:r w:rsidR="009B3542" w:rsidRPr="00FD2195">
        <w:rPr>
          <w:rFonts w:ascii="Times New Roman" w:hAnsi="Times New Roman" w:cs="Times New Roman"/>
        </w:rPr>
        <w:t xml:space="preserve"> Indians with</w:t>
      </w:r>
      <w:r w:rsidR="00A9101F" w:rsidRPr="00FD2195">
        <w:rPr>
          <w:rFonts w:ascii="Times New Roman" w:hAnsi="Times New Roman" w:cs="Times New Roman"/>
        </w:rPr>
        <w:t xml:space="preserve"> little to</w:t>
      </w:r>
      <w:r w:rsidR="009B3542" w:rsidRPr="00FD2195">
        <w:rPr>
          <w:rFonts w:ascii="Times New Roman" w:hAnsi="Times New Roman" w:cs="Times New Roman"/>
        </w:rPr>
        <w:t xml:space="preserve"> no</w:t>
      </w:r>
      <w:r w:rsidR="00A9101F" w:rsidRPr="00FD2195">
        <w:rPr>
          <w:rFonts w:ascii="Times New Roman" w:hAnsi="Times New Roman" w:cs="Times New Roman"/>
        </w:rPr>
        <w:t xml:space="preserve"> legal or familial</w:t>
      </w:r>
      <w:r w:rsidR="009B3542" w:rsidRPr="00FD2195">
        <w:rPr>
          <w:rFonts w:ascii="Times New Roman" w:hAnsi="Times New Roman" w:cs="Times New Roman"/>
        </w:rPr>
        <w:t xml:space="preserve"> ties to any other tribes.</w:t>
      </w:r>
      <w:r w:rsidR="00CE4890" w:rsidRPr="00FD2195">
        <w:rPr>
          <w:rFonts w:ascii="Times New Roman" w:hAnsi="Times New Roman" w:cs="Times New Roman"/>
        </w:rPr>
        <w:t xml:space="preserve"> </w:t>
      </w:r>
    </w:p>
    <w:p w14:paraId="3C2364B5" w14:textId="6F06B028" w:rsidR="00D66598" w:rsidRPr="00FD2195" w:rsidRDefault="00CE4890" w:rsidP="00334C1F">
      <w:pPr>
        <w:spacing w:line="480" w:lineRule="auto"/>
        <w:ind w:right="720" w:firstLine="720"/>
        <w:jc w:val="both"/>
        <w:rPr>
          <w:rFonts w:ascii="Times New Roman" w:hAnsi="Times New Roman" w:cs="Times New Roman"/>
        </w:rPr>
      </w:pPr>
      <w:r w:rsidRPr="00FD2195">
        <w:rPr>
          <w:rFonts w:ascii="Times New Roman" w:hAnsi="Times New Roman" w:cs="Times New Roman"/>
        </w:rPr>
        <w:lastRenderedPageBreak/>
        <w:t>Tribes</w:t>
      </w:r>
      <w:r w:rsidR="008C4B29">
        <w:rPr>
          <w:rFonts w:ascii="Times New Roman" w:hAnsi="Times New Roman" w:cs="Times New Roman"/>
        </w:rPr>
        <w:t>, today,</w:t>
      </w:r>
      <w:r w:rsidRPr="00FD2195">
        <w:rPr>
          <w:rFonts w:ascii="Times New Roman" w:hAnsi="Times New Roman" w:cs="Times New Roman"/>
        </w:rPr>
        <w:t xml:space="preserve"> have been cautious—but maybe not cautious enough—to safeguard the legitimacy of the tribe’s identity</w:t>
      </w:r>
      <w:r w:rsidR="001272A6">
        <w:rPr>
          <w:rFonts w:ascii="Times New Roman" w:hAnsi="Times New Roman" w:cs="Times New Roman"/>
        </w:rPr>
        <w:t xml:space="preserve"> through the utilization of rigid membership rules</w:t>
      </w:r>
      <w:r w:rsidRPr="00FD2195">
        <w:rPr>
          <w:rFonts w:ascii="Times New Roman" w:hAnsi="Times New Roman" w:cs="Times New Roman"/>
        </w:rPr>
        <w:t>. Meaning, because of intermarriage outside the tribe, the percentage of Indians who can identify as full-blooded</w:t>
      </w:r>
      <w:r w:rsidR="002443C1" w:rsidRPr="00FD2195">
        <w:rPr>
          <w:rFonts w:ascii="Times New Roman" w:hAnsi="Times New Roman" w:cs="Times New Roman"/>
        </w:rPr>
        <w:t>, or pure-blooded,</w:t>
      </w:r>
      <w:r w:rsidRPr="00FD2195">
        <w:rPr>
          <w:rFonts w:ascii="Times New Roman" w:hAnsi="Times New Roman" w:cs="Times New Roman"/>
        </w:rPr>
        <w:t xml:space="preserve"> has continued to go down.</w:t>
      </w:r>
      <w:r w:rsidR="00F23977" w:rsidRPr="00FD2195">
        <w:rPr>
          <w:rStyle w:val="EndnoteReference"/>
          <w:rFonts w:ascii="Times New Roman" w:hAnsi="Times New Roman" w:cs="Times New Roman"/>
        </w:rPr>
        <w:endnoteReference w:id="46"/>
      </w:r>
      <w:r w:rsidRPr="00FD2195">
        <w:rPr>
          <w:rFonts w:ascii="Times New Roman" w:hAnsi="Times New Roman" w:cs="Times New Roman"/>
        </w:rPr>
        <w:t xml:space="preserve"> Tribes </w:t>
      </w:r>
      <w:r w:rsidR="008C4B29">
        <w:rPr>
          <w:rFonts w:ascii="Times New Roman" w:hAnsi="Times New Roman" w:cs="Times New Roman"/>
        </w:rPr>
        <w:t>have worried</w:t>
      </w:r>
      <w:r w:rsidRPr="00FD2195">
        <w:rPr>
          <w:rFonts w:ascii="Times New Roman" w:hAnsi="Times New Roman" w:cs="Times New Roman"/>
        </w:rPr>
        <w:t xml:space="preserve"> that this trend </w:t>
      </w:r>
      <w:r w:rsidR="008C4B29">
        <w:rPr>
          <w:rFonts w:ascii="Times New Roman" w:hAnsi="Times New Roman" w:cs="Times New Roman"/>
        </w:rPr>
        <w:t>would</w:t>
      </w:r>
      <w:r w:rsidRPr="00FD2195">
        <w:rPr>
          <w:rFonts w:ascii="Times New Roman" w:hAnsi="Times New Roman" w:cs="Times New Roman"/>
        </w:rPr>
        <w:t xml:space="preserve"> eventually leave them with no choice but to let members in who have very little biological ties to the </w:t>
      </w:r>
      <w:r w:rsidR="00360F49" w:rsidRPr="00FD2195">
        <w:rPr>
          <w:rFonts w:ascii="Times New Roman" w:hAnsi="Times New Roman" w:cs="Times New Roman"/>
        </w:rPr>
        <w:t>N</w:t>
      </w:r>
      <w:r w:rsidR="00A46F37" w:rsidRPr="00FD2195">
        <w:rPr>
          <w:rFonts w:ascii="Times New Roman" w:hAnsi="Times New Roman" w:cs="Times New Roman"/>
        </w:rPr>
        <w:t>ative group</w:t>
      </w:r>
      <w:r w:rsidRPr="00FD2195">
        <w:rPr>
          <w:rFonts w:ascii="Times New Roman" w:hAnsi="Times New Roman" w:cs="Times New Roman"/>
        </w:rPr>
        <w:t>.</w:t>
      </w:r>
      <w:r w:rsidR="00A46F37" w:rsidRPr="00FD2195">
        <w:rPr>
          <w:rStyle w:val="EndnoteReference"/>
          <w:rFonts w:ascii="Times New Roman" w:hAnsi="Times New Roman" w:cs="Times New Roman"/>
        </w:rPr>
        <w:endnoteReference w:id="47"/>
      </w:r>
      <w:r w:rsidRPr="00FD2195">
        <w:rPr>
          <w:rFonts w:ascii="Times New Roman" w:hAnsi="Times New Roman" w:cs="Times New Roman"/>
        </w:rPr>
        <w:t xml:space="preserve"> Non-natives argue that this rise in multi-race identification, or biological assimilation, will eventually lead to bet</w:t>
      </w:r>
      <w:r w:rsidR="007826E4" w:rsidRPr="00FD2195">
        <w:rPr>
          <w:rFonts w:ascii="Times New Roman" w:hAnsi="Times New Roman" w:cs="Times New Roman"/>
        </w:rPr>
        <w:t>ter socioeconomic statuses for I</w:t>
      </w:r>
      <w:r w:rsidRPr="00FD2195">
        <w:rPr>
          <w:rFonts w:ascii="Times New Roman" w:hAnsi="Times New Roman" w:cs="Times New Roman"/>
        </w:rPr>
        <w:t>ndigenous peoples in the U.S.</w:t>
      </w:r>
      <w:r w:rsidRPr="00FD2195">
        <w:rPr>
          <w:rStyle w:val="EndnoteReference"/>
          <w:rFonts w:ascii="Times New Roman" w:hAnsi="Times New Roman" w:cs="Times New Roman"/>
        </w:rPr>
        <w:endnoteReference w:id="48"/>
      </w:r>
      <w:r w:rsidR="009B3542" w:rsidRPr="00FD2195">
        <w:rPr>
          <w:rFonts w:ascii="Times New Roman" w:hAnsi="Times New Roman" w:cs="Times New Roman"/>
        </w:rPr>
        <w:t xml:space="preserve"> </w:t>
      </w:r>
      <w:r w:rsidR="004D3E5E" w:rsidRPr="00FD2195">
        <w:rPr>
          <w:rFonts w:ascii="Times New Roman" w:hAnsi="Times New Roman" w:cs="Times New Roman"/>
        </w:rPr>
        <w:t xml:space="preserve">In a way, </w:t>
      </w:r>
      <w:r w:rsidR="000D2F00" w:rsidRPr="00FD2195">
        <w:rPr>
          <w:rFonts w:ascii="Times New Roman" w:hAnsi="Times New Roman" w:cs="Times New Roman"/>
        </w:rPr>
        <w:t>this process</w:t>
      </w:r>
      <w:r w:rsidR="00334C1F" w:rsidRPr="00FD2195">
        <w:rPr>
          <w:rFonts w:ascii="Times New Roman" w:hAnsi="Times New Roman" w:cs="Times New Roman"/>
        </w:rPr>
        <w:t>, and the membership codes it has inspired,</w:t>
      </w:r>
      <w:r w:rsidR="009B3542" w:rsidRPr="00FD2195">
        <w:rPr>
          <w:rFonts w:ascii="Times New Roman" w:hAnsi="Times New Roman" w:cs="Times New Roman"/>
        </w:rPr>
        <w:t xml:space="preserve"> </w:t>
      </w:r>
      <w:r w:rsidR="008C4B29">
        <w:rPr>
          <w:rFonts w:ascii="Times New Roman" w:hAnsi="Times New Roman" w:cs="Times New Roman"/>
        </w:rPr>
        <w:t>required</w:t>
      </w:r>
      <w:r w:rsidR="009B3542" w:rsidRPr="00FD2195">
        <w:rPr>
          <w:rFonts w:ascii="Times New Roman" w:hAnsi="Times New Roman" w:cs="Times New Roman"/>
        </w:rPr>
        <w:t xml:space="preserve"> that the tribe’s memb</w:t>
      </w:r>
      <w:r w:rsidR="001272A6">
        <w:rPr>
          <w:rFonts w:ascii="Times New Roman" w:hAnsi="Times New Roman" w:cs="Times New Roman"/>
        </w:rPr>
        <w:t>ers interbreed with one another</w:t>
      </w:r>
      <w:r w:rsidR="009B3542" w:rsidRPr="00FD2195">
        <w:rPr>
          <w:rFonts w:ascii="Times New Roman" w:hAnsi="Times New Roman" w:cs="Times New Roman"/>
        </w:rPr>
        <w:t xml:space="preserve">. </w:t>
      </w:r>
      <w:r w:rsidR="00F50AD8" w:rsidRPr="00FD2195">
        <w:rPr>
          <w:rFonts w:ascii="Times New Roman" w:hAnsi="Times New Roman" w:cs="Times New Roman"/>
        </w:rPr>
        <w:t xml:space="preserve">The government </w:t>
      </w:r>
      <w:r w:rsidR="008C4B29">
        <w:rPr>
          <w:rFonts w:ascii="Times New Roman" w:hAnsi="Times New Roman" w:cs="Times New Roman"/>
        </w:rPr>
        <w:t>had</w:t>
      </w:r>
      <w:r w:rsidR="00F50AD8" w:rsidRPr="00FD2195">
        <w:rPr>
          <w:rFonts w:ascii="Times New Roman" w:hAnsi="Times New Roman" w:cs="Times New Roman"/>
        </w:rPr>
        <w:t xml:space="preserve"> essentially made itself a breeder, </w:t>
      </w:r>
      <w:r w:rsidR="00334C1F" w:rsidRPr="00FD2195">
        <w:rPr>
          <w:rFonts w:ascii="Times New Roman" w:hAnsi="Times New Roman" w:cs="Times New Roman"/>
        </w:rPr>
        <w:t>celebrating and rewarding</w:t>
      </w:r>
      <w:r w:rsidR="00F50AD8" w:rsidRPr="00FD2195">
        <w:rPr>
          <w:rFonts w:ascii="Times New Roman" w:hAnsi="Times New Roman" w:cs="Times New Roman"/>
        </w:rPr>
        <w:t xml:space="preserve"> only </w:t>
      </w:r>
      <w:r w:rsidR="001272A6">
        <w:rPr>
          <w:rFonts w:ascii="Times New Roman" w:hAnsi="Times New Roman" w:cs="Times New Roman"/>
        </w:rPr>
        <w:t>the purest</w:t>
      </w:r>
      <w:r w:rsidR="00F50AD8" w:rsidRPr="00FD2195">
        <w:rPr>
          <w:rFonts w:ascii="Times New Roman" w:hAnsi="Times New Roman" w:cs="Times New Roman"/>
        </w:rPr>
        <w:t xml:space="preserve"> breeds </w:t>
      </w:r>
      <w:r w:rsidR="00334C1F" w:rsidRPr="00FD2195">
        <w:rPr>
          <w:rFonts w:ascii="Times New Roman" w:hAnsi="Times New Roman" w:cs="Times New Roman"/>
        </w:rPr>
        <w:t xml:space="preserve">of Native Americans </w:t>
      </w:r>
      <w:r w:rsidR="001272A6">
        <w:rPr>
          <w:rFonts w:ascii="Times New Roman" w:hAnsi="Times New Roman" w:cs="Times New Roman"/>
        </w:rPr>
        <w:t>while simultaneously</w:t>
      </w:r>
      <w:r w:rsidR="00334C1F" w:rsidRPr="00FD2195">
        <w:rPr>
          <w:rFonts w:ascii="Times New Roman" w:hAnsi="Times New Roman" w:cs="Times New Roman"/>
        </w:rPr>
        <w:t xml:space="preserve"> dismissing those tribes </w:t>
      </w:r>
      <w:r w:rsidR="001576CE">
        <w:rPr>
          <w:rFonts w:ascii="Times New Roman" w:hAnsi="Times New Roman" w:cs="Times New Roman"/>
        </w:rPr>
        <w:t>condone racial mixing.</w:t>
      </w:r>
      <w:r w:rsidR="00ED05B4" w:rsidRPr="00FD2195">
        <w:rPr>
          <w:rFonts w:ascii="Times New Roman" w:hAnsi="Times New Roman" w:cs="Times New Roman"/>
        </w:rPr>
        <w:t xml:space="preserve"> </w:t>
      </w:r>
    </w:p>
    <w:p w14:paraId="682DD5C5" w14:textId="4CD325C2" w:rsidR="000A08A2" w:rsidRDefault="004D76D8" w:rsidP="00EF7818">
      <w:pPr>
        <w:spacing w:line="480" w:lineRule="auto"/>
        <w:ind w:right="720"/>
        <w:jc w:val="both"/>
        <w:rPr>
          <w:rFonts w:ascii="Times New Roman" w:hAnsi="Times New Roman" w:cs="Times New Roman"/>
        </w:rPr>
      </w:pPr>
      <w:r w:rsidRPr="00FD2195">
        <w:rPr>
          <w:rFonts w:ascii="Times New Roman" w:hAnsi="Times New Roman" w:cs="Times New Roman"/>
        </w:rPr>
        <w:tab/>
        <w:t>The Federal Acknowledgment</w:t>
      </w:r>
      <w:r w:rsidR="00EF7818" w:rsidRPr="00FD2195">
        <w:rPr>
          <w:rFonts w:ascii="Times New Roman" w:hAnsi="Times New Roman" w:cs="Times New Roman"/>
        </w:rPr>
        <w:t xml:space="preserve"> Process</w:t>
      </w:r>
      <w:r w:rsidR="001272A6">
        <w:rPr>
          <w:rFonts w:ascii="Times New Roman" w:hAnsi="Times New Roman" w:cs="Times New Roman"/>
        </w:rPr>
        <w:t>, under its pre-2015 standards,</w:t>
      </w:r>
      <w:r w:rsidR="00EF7818" w:rsidRPr="00FD2195">
        <w:rPr>
          <w:rFonts w:ascii="Times New Roman" w:hAnsi="Times New Roman" w:cs="Times New Roman"/>
        </w:rPr>
        <w:t xml:space="preserve"> </w:t>
      </w:r>
      <w:r w:rsidR="008C4B29">
        <w:rPr>
          <w:rFonts w:ascii="Times New Roman" w:hAnsi="Times New Roman" w:cs="Times New Roman"/>
        </w:rPr>
        <w:t>was</w:t>
      </w:r>
      <w:r w:rsidR="00EF7818" w:rsidRPr="00FD2195">
        <w:rPr>
          <w:rFonts w:ascii="Times New Roman" w:hAnsi="Times New Roman" w:cs="Times New Roman"/>
        </w:rPr>
        <w:t xml:space="preserve"> a long and </w:t>
      </w:r>
      <w:r w:rsidR="00CD7249" w:rsidRPr="00FD2195">
        <w:rPr>
          <w:rFonts w:ascii="Times New Roman" w:hAnsi="Times New Roman" w:cs="Times New Roman"/>
        </w:rPr>
        <w:t xml:space="preserve">slow </w:t>
      </w:r>
      <w:r w:rsidR="00EF7818" w:rsidRPr="00FD2195">
        <w:rPr>
          <w:rFonts w:ascii="Times New Roman" w:hAnsi="Times New Roman" w:cs="Times New Roman"/>
        </w:rPr>
        <w:t>one</w:t>
      </w:r>
      <w:r w:rsidR="00CD7249" w:rsidRPr="00FD2195">
        <w:rPr>
          <w:rFonts w:ascii="Times New Roman" w:hAnsi="Times New Roman" w:cs="Times New Roman"/>
        </w:rPr>
        <w:t>.</w:t>
      </w:r>
      <w:r w:rsidR="008C5209" w:rsidRPr="00FD2195">
        <w:rPr>
          <w:rStyle w:val="EndnoteReference"/>
          <w:rFonts w:ascii="Times New Roman" w:hAnsi="Times New Roman" w:cs="Times New Roman"/>
        </w:rPr>
        <w:endnoteReference w:id="49"/>
      </w:r>
      <w:r w:rsidR="000747F3" w:rsidRPr="00FD2195">
        <w:rPr>
          <w:rFonts w:ascii="Times New Roman" w:hAnsi="Times New Roman" w:cs="Times New Roman"/>
        </w:rPr>
        <w:t xml:space="preserve"> </w:t>
      </w:r>
      <w:r w:rsidR="008C4B29">
        <w:rPr>
          <w:rFonts w:ascii="Times New Roman" w:hAnsi="Times New Roman" w:cs="Times New Roman"/>
        </w:rPr>
        <w:t>A</w:t>
      </w:r>
      <w:r w:rsidR="000747F3" w:rsidRPr="00FD2195">
        <w:rPr>
          <w:rFonts w:ascii="Times New Roman" w:hAnsi="Times New Roman" w:cs="Times New Roman"/>
        </w:rPr>
        <w:t xml:space="preserve">ny governmental process that is slow, is </w:t>
      </w:r>
      <w:r w:rsidR="009E2224" w:rsidRPr="00FD2195">
        <w:rPr>
          <w:rFonts w:ascii="Times New Roman" w:hAnsi="Times New Roman" w:cs="Times New Roman"/>
        </w:rPr>
        <w:t>also usually</w:t>
      </w:r>
      <w:r w:rsidR="000747F3" w:rsidRPr="00FD2195">
        <w:rPr>
          <w:rFonts w:ascii="Times New Roman" w:hAnsi="Times New Roman" w:cs="Times New Roman"/>
        </w:rPr>
        <w:t xml:space="preserve"> expensive.</w:t>
      </w:r>
      <w:r w:rsidR="009E2224" w:rsidRPr="00FD2195">
        <w:rPr>
          <w:rFonts w:ascii="Times New Roman" w:hAnsi="Times New Roman" w:cs="Times New Roman"/>
        </w:rPr>
        <w:t xml:space="preserve"> The process</w:t>
      </w:r>
      <w:r w:rsidR="00081B16" w:rsidRPr="00FD2195">
        <w:rPr>
          <w:rFonts w:ascii="Times New Roman" w:hAnsi="Times New Roman" w:cs="Times New Roman"/>
        </w:rPr>
        <w:t>, ultimately,</w:t>
      </w:r>
      <w:r w:rsidR="004D3E5E" w:rsidRPr="00FD2195">
        <w:rPr>
          <w:rFonts w:ascii="Times New Roman" w:hAnsi="Times New Roman" w:cs="Times New Roman"/>
        </w:rPr>
        <w:t xml:space="preserve"> </w:t>
      </w:r>
      <w:r w:rsidR="008C4B29">
        <w:rPr>
          <w:rFonts w:ascii="Times New Roman" w:hAnsi="Times New Roman" w:cs="Times New Roman"/>
        </w:rPr>
        <w:t>resembled</w:t>
      </w:r>
      <w:r w:rsidRPr="00FD2195">
        <w:rPr>
          <w:rFonts w:ascii="Times New Roman" w:hAnsi="Times New Roman" w:cs="Times New Roman"/>
        </w:rPr>
        <w:t xml:space="preserve"> the following: (1) </w:t>
      </w:r>
      <w:r w:rsidR="00E06784" w:rsidRPr="00FD2195">
        <w:rPr>
          <w:rFonts w:ascii="Times New Roman" w:hAnsi="Times New Roman" w:cs="Times New Roman"/>
        </w:rPr>
        <w:t xml:space="preserve">the </w:t>
      </w:r>
      <w:r w:rsidRPr="00FD2195">
        <w:rPr>
          <w:rFonts w:ascii="Times New Roman" w:hAnsi="Times New Roman" w:cs="Times New Roman"/>
        </w:rPr>
        <w:t>unrecognized group submits</w:t>
      </w:r>
      <w:r w:rsidR="00E06784" w:rsidRPr="00FD2195">
        <w:rPr>
          <w:rFonts w:ascii="Times New Roman" w:hAnsi="Times New Roman" w:cs="Times New Roman"/>
        </w:rPr>
        <w:t xml:space="preserve"> a</w:t>
      </w:r>
      <w:r w:rsidRPr="00FD2195">
        <w:rPr>
          <w:rFonts w:ascii="Times New Roman" w:hAnsi="Times New Roman" w:cs="Times New Roman"/>
        </w:rPr>
        <w:t xml:space="preserve"> petition to the</w:t>
      </w:r>
      <w:r w:rsidR="00DA10A1" w:rsidRPr="00FD2195">
        <w:rPr>
          <w:rFonts w:ascii="Times New Roman" w:hAnsi="Times New Roman" w:cs="Times New Roman"/>
        </w:rPr>
        <w:t xml:space="preserve"> BIA’s Bureau of </w:t>
      </w:r>
      <w:r w:rsidR="000342B4" w:rsidRPr="00FD2195">
        <w:rPr>
          <w:rFonts w:ascii="Times New Roman" w:hAnsi="Times New Roman" w:cs="Times New Roman"/>
        </w:rPr>
        <w:t>Acknowledgment and Research (</w:t>
      </w:r>
      <w:r w:rsidRPr="00FD2195">
        <w:rPr>
          <w:rFonts w:ascii="Times New Roman" w:hAnsi="Times New Roman" w:cs="Times New Roman"/>
        </w:rPr>
        <w:t>BAR</w:t>
      </w:r>
      <w:r w:rsidR="000342B4" w:rsidRPr="00FD2195">
        <w:rPr>
          <w:rFonts w:ascii="Times New Roman" w:hAnsi="Times New Roman" w:cs="Times New Roman"/>
        </w:rPr>
        <w:t>)</w:t>
      </w:r>
      <w:r w:rsidR="00536C75" w:rsidRPr="00FD2195">
        <w:rPr>
          <w:rFonts w:ascii="Times New Roman" w:hAnsi="Times New Roman" w:cs="Times New Roman"/>
        </w:rPr>
        <w:t>, the branch of the BIA charged with evaluating each and every petitioning tribe’s application for federal recognition</w:t>
      </w:r>
      <w:r w:rsidRPr="00FD2195">
        <w:rPr>
          <w:rFonts w:ascii="Times New Roman" w:hAnsi="Times New Roman" w:cs="Times New Roman"/>
        </w:rPr>
        <w:t>; (2) if the</w:t>
      </w:r>
      <w:r w:rsidR="007315B2" w:rsidRPr="00FD2195">
        <w:rPr>
          <w:rFonts w:ascii="Times New Roman" w:hAnsi="Times New Roman" w:cs="Times New Roman"/>
        </w:rPr>
        <w:t xml:space="preserve"> BAR finds that the</w:t>
      </w:r>
      <w:r w:rsidRPr="00FD2195">
        <w:rPr>
          <w:rFonts w:ascii="Times New Roman" w:hAnsi="Times New Roman" w:cs="Times New Roman"/>
        </w:rPr>
        <w:t xml:space="preserve"> unrecognized group lacks relevant traits, based on the BIA standards listed above, the BAR</w:t>
      </w:r>
      <w:r w:rsidR="00536C75" w:rsidRPr="00FD2195">
        <w:rPr>
          <w:rFonts w:ascii="Times New Roman" w:hAnsi="Times New Roman" w:cs="Times New Roman"/>
        </w:rPr>
        <w:t xml:space="preserve"> will then </w:t>
      </w:r>
      <w:r w:rsidR="00536C75" w:rsidRPr="00FD2195">
        <w:rPr>
          <w:rFonts w:ascii="Times New Roman" w:hAnsi="Times New Roman" w:cs="Times New Roman"/>
        </w:rPr>
        <w:lastRenderedPageBreak/>
        <w:t>send</w:t>
      </w:r>
      <w:r w:rsidRPr="00FD2195">
        <w:rPr>
          <w:rFonts w:ascii="Times New Roman" w:hAnsi="Times New Roman" w:cs="Times New Roman"/>
        </w:rPr>
        <w:t xml:space="preserve"> the </w:t>
      </w:r>
      <w:r w:rsidR="00536C75" w:rsidRPr="00FD2195">
        <w:rPr>
          <w:rFonts w:ascii="Times New Roman" w:hAnsi="Times New Roman" w:cs="Times New Roman"/>
        </w:rPr>
        <w:t xml:space="preserve">petitioning </w:t>
      </w:r>
      <w:r w:rsidRPr="00FD2195">
        <w:rPr>
          <w:rFonts w:ascii="Times New Roman" w:hAnsi="Times New Roman" w:cs="Times New Roman"/>
        </w:rPr>
        <w:t>grou</w:t>
      </w:r>
      <w:r w:rsidR="007315B2" w:rsidRPr="00FD2195">
        <w:rPr>
          <w:rFonts w:ascii="Times New Roman" w:hAnsi="Times New Roman" w:cs="Times New Roman"/>
        </w:rPr>
        <w:t>p an “obvious deficiency letter,</w:t>
      </w:r>
      <w:r w:rsidRPr="00FD2195">
        <w:rPr>
          <w:rFonts w:ascii="Times New Roman" w:hAnsi="Times New Roman" w:cs="Times New Roman"/>
        </w:rPr>
        <w:t>”</w:t>
      </w:r>
      <w:r w:rsidR="007315B2" w:rsidRPr="00FD2195">
        <w:rPr>
          <w:rFonts w:ascii="Times New Roman" w:hAnsi="Times New Roman" w:cs="Times New Roman"/>
        </w:rPr>
        <w:t xml:space="preserve"> which </w:t>
      </w:r>
      <w:r w:rsidR="00536C75" w:rsidRPr="00FD2195">
        <w:rPr>
          <w:rFonts w:ascii="Times New Roman" w:hAnsi="Times New Roman" w:cs="Times New Roman"/>
        </w:rPr>
        <w:t>will</w:t>
      </w:r>
      <w:r w:rsidR="007315B2" w:rsidRPr="00FD2195">
        <w:rPr>
          <w:rFonts w:ascii="Times New Roman" w:hAnsi="Times New Roman" w:cs="Times New Roman"/>
        </w:rPr>
        <w:t xml:space="preserve"> state the various reasons for the finding of deficiency</w:t>
      </w:r>
      <w:r w:rsidR="00536C75" w:rsidRPr="00FD2195">
        <w:rPr>
          <w:rFonts w:ascii="Times New Roman" w:hAnsi="Times New Roman" w:cs="Times New Roman"/>
        </w:rPr>
        <w:t>, or at least the different requirements of the process that they did not meet</w:t>
      </w:r>
      <w:r w:rsidR="007315B2" w:rsidRPr="00FD2195">
        <w:rPr>
          <w:rFonts w:ascii="Times New Roman" w:hAnsi="Times New Roman" w:cs="Times New Roman"/>
        </w:rPr>
        <w:t>;</w:t>
      </w:r>
      <w:r w:rsidR="00FC2FC7" w:rsidRPr="00FD2195">
        <w:rPr>
          <w:rFonts w:ascii="Times New Roman" w:hAnsi="Times New Roman" w:cs="Times New Roman"/>
        </w:rPr>
        <w:t xml:space="preserve"> (3) </w:t>
      </w:r>
      <w:r w:rsidRPr="00FD2195">
        <w:rPr>
          <w:rFonts w:ascii="Times New Roman" w:hAnsi="Times New Roman" w:cs="Times New Roman"/>
        </w:rPr>
        <w:t>the petitioner</w:t>
      </w:r>
      <w:r w:rsidR="00FC2FC7" w:rsidRPr="00FD2195">
        <w:rPr>
          <w:rFonts w:ascii="Times New Roman" w:hAnsi="Times New Roman" w:cs="Times New Roman"/>
        </w:rPr>
        <w:t xml:space="preserve"> may then submit additional data</w:t>
      </w:r>
      <w:r w:rsidR="00945E04" w:rsidRPr="00FD2195">
        <w:rPr>
          <w:rFonts w:ascii="Times New Roman" w:hAnsi="Times New Roman" w:cs="Times New Roman"/>
        </w:rPr>
        <w:t>, further making their case for federal recognition</w:t>
      </w:r>
      <w:r w:rsidR="00FC2FC7" w:rsidRPr="00FD2195">
        <w:rPr>
          <w:rFonts w:ascii="Times New Roman" w:hAnsi="Times New Roman" w:cs="Times New Roman"/>
        </w:rPr>
        <w:t xml:space="preserve">; (4) </w:t>
      </w:r>
      <w:r w:rsidRPr="00FD2195">
        <w:rPr>
          <w:rFonts w:ascii="Times New Roman" w:hAnsi="Times New Roman" w:cs="Times New Roman"/>
        </w:rPr>
        <w:t xml:space="preserve">the BAR </w:t>
      </w:r>
      <w:r w:rsidR="00FC2FC7" w:rsidRPr="00FD2195">
        <w:rPr>
          <w:rFonts w:ascii="Times New Roman" w:hAnsi="Times New Roman" w:cs="Times New Roman"/>
        </w:rPr>
        <w:t>will conduct additional research based on this additional data</w:t>
      </w:r>
      <w:r w:rsidRPr="00FD2195">
        <w:rPr>
          <w:rFonts w:ascii="Times New Roman" w:hAnsi="Times New Roman" w:cs="Times New Roman"/>
        </w:rPr>
        <w:t>; (5) the B</w:t>
      </w:r>
      <w:r w:rsidR="00F90E73" w:rsidRPr="00FD2195">
        <w:rPr>
          <w:rFonts w:ascii="Times New Roman" w:hAnsi="Times New Roman" w:cs="Times New Roman"/>
        </w:rPr>
        <w:t>AR</w:t>
      </w:r>
      <w:r w:rsidR="00047C4D" w:rsidRPr="00FD2195">
        <w:rPr>
          <w:rFonts w:ascii="Times New Roman" w:hAnsi="Times New Roman" w:cs="Times New Roman"/>
        </w:rPr>
        <w:t xml:space="preserve"> will then conduct </w:t>
      </w:r>
      <w:r w:rsidR="00F90E73" w:rsidRPr="00FD2195">
        <w:rPr>
          <w:rFonts w:ascii="Times New Roman" w:hAnsi="Times New Roman" w:cs="Times New Roman"/>
        </w:rPr>
        <w:t>a 1 to 2-week field visit to the unrecognized community</w:t>
      </w:r>
      <w:r w:rsidR="00441AEC" w:rsidRPr="00FD2195">
        <w:rPr>
          <w:rFonts w:ascii="Times New Roman" w:hAnsi="Times New Roman" w:cs="Times New Roman"/>
        </w:rPr>
        <w:t>’s relative physical location</w:t>
      </w:r>
      <w:r w:rsidR="00047C4D" w:rsidRPr="00FD2195">
        <w:rPr>
          <w:rFonts w:ascii="Times New Roman" w:hAnsi="Times New Roman" w:cs="Times New Roman"/>
        </w:rPr>
        <w:t xml:space="preserve"> in order to better analyze the tribe’s communal existence and culture</w:t>
      </w:r>
      <w:r w:rsidR="00F90E73" w:rsidRPr="00FD2195">
        <w:rPr>
          <w:rFonts w:ascii="Times New Roman" w:hAnsi="Times New Roman" w:cs="Times New Roman"/>
        </w:rPr>
        <w:t xml:space="preserve">; (6) the BAR </w:t>
      </w:r>
      <w:r w:rsidR="006F1683" w:rsidRPr="00FD2195">
        <w:rPr>
          <w:rFonts w:ascii="Times New Roman" w:hAnsi="Times New Roman" w:cs="Times New Roman"/>
        </w:rPr>
        <w:t xml:space="preserve">uses the data collected from this additional research and from its field visit to draft a proposed finding on the tribe’s </w:t>
      </w:r>
      <w:r w:rsidR="00201B03" w:rsidRPr="00FD2195">
        <w:rPr>
          <w:rFonts w:ascii="Times New Roman" w:hAnsi="Times New Roman" w:cs="Times New Roman"/>
        </w:rPr>
        <w:t>legitimacy</w:t>
      </w:r>
      <w:r w:rsidR="00F90E73" w:rsidRPr="00FD2195">
        <w:rPr>
          <w:rFonts w:ascii="Times New Roman" w:hAnsi="Times New Roman" w:cs="Times New Roman"/>
        </w:rPr>
        <w:t>; (7) usually, there is a comment period that follows</w:t>
      </w:r>
      <w:r w:rsidR="002D6535" w:rsidRPr="00FD2195">
        <w:rPr>
          <w:rFonts w:ascii="Times New Roman" w:hAnsi="Times New Roman" w:cs="Times New Roman"/>
        </w:rPr>
        <w:t>, during which the tribe itself, and anyone else, may submit an opinion for or against the tribe’s recognition</w:t>
      </w:r>
      <w:r w:rsidR="00F90E73" w:rsidRPr="00FD2195">
        <w:rPr>
          <w:rFonts w:ascii="Times New Roman" w:hAnsi="Times New Roman" w:cs="Times New Roman"/>
        </w:rPr>
        <w:t>; (8) then, there is a</w:t>
      </w:r>
      <w:r w:rsidR="00441AEC" w:rsidRPr="00FD2195">
        <w:rPr>
          <w:rFonts w:ascii="Times New Roman" w:hAnsi="Times New Roman" w:cs="Times New Roman"/>
        </w:rPr>
        <w:t xml:space="preserve"> final</w:t>
      </w:r>
      <w:r w:rsidR="00F90E73" w:rsidRPr="00FD2195">
        <w:rPr>
          <w:rFonts w:ascii="Times New Roman" w:hAnsi="Times New Roman" w:cs="Times New Roman"/>
        </w:rPr>
        <w:t xml:space="preserve"> legal review; and (9) </w:t>
      </w:r>
      <w:r w:rsidR="00441AEC" w:rsidRPr="00FD2195">
        <w:rPr>
          <w:rFonts w:ascii="Times New Roman" w:hAnsi="Times New Roman" w:cs="Times New Roman"/>
        </w:rPr>
        <w:t>lastly</w:t>
      </w:r>
      <w:r w:rsidR="00F90E73" w:rsidRPr="00FD2195">
        <w:rPr>
          <w:rFonts w:ascii="Times New Roman" w:hAnsi="Times New Roman" w:cs="Times New Roman"/>
        </w:rPr>
        <w:t>, the BAR issues a Final Determination on the petitioning group</w:t>
      </w:r>
      <w:r w:rsidR="005425D0" w:rsidRPr="00FD2195">
        <w:rPr>
          <w:rFonts w:ascii="Times New Roman" w:hAnsi="Times New Roman" w:cs="Times New Roman"/>
        </w:rPr>
        <w:t>, either allowing or denying official federal recognition on behalf of the U.S</w:t>
      </w:r>
      <w:r w:rsidR="00F90E73" w:rsidRPr="00FD2195">
        <w:rPr>
          <w:rFonts w:ascii="Times New Roman" w:hAnsi="Times New Roman" w:cs="Times New Roman"/>
        </w:rPr>
        <w:t>.</w:t>
      </w:r>
      <w:r w:rsidR="005425D0" w:rsidRPr="00FD2195">
        <w:rPr>
          <w:rFonts w:ascii="Times New Roman" w:hAnsi="Times New Roman" w:cs="Times New Roman"/>
        </w:rPr>
        <w:t xml:space="preserve"> government.</w:t>
      </w:r>
      <w:r w:rsidR="005425D0" w:rsidRPr="00FD2195">
        <w:rPr>
          <w:rStyle w:val="EndnoteReference"/>
          <w:rFonts w:ascii="Times New Roman" w:hAnsi="Times New Roman" w:cs="Times New Roman"/>
        </w:rPr>
        <w:endnoteReference w:id="50"/>
      </w:r>
      <w:r w:rsidR="003A67F9" w:rsidRPr="00FD2195">
        <w:rPr>
          <w:rFonts w:ascii="Times New Roman" w:hAnsi="Times New Roman" w:cs="Times New Roman"/>
        </w:rPr>
        <w:t xml:space="preserve"> This process </w:t>
      </w:r>
      <w:r w:rsidR="00930C01">
        <w:rPr>
          <w:rFonts w:ascii="Times New Roman" w:hAnsi="Times New Roman" w:cs="Times New Roman"/>
        </w:rPr>
        <w:t>was</w:t>
      </w:r>
      <w:r w:rsidR="002F268C" w:rsidRPr="00FD2195">
        <w:rPr>
          <w:rFonts w:ascii="Times New Roman" w:hAnsi="Times New Roman" w:cs="Times New Roman"/>
        </w:rPr>
        <w:t xml:space="preserve"> estimated to take around two-and-a-half years by the Bureau of Indian Affairs</w:t>
      </w:r>
      <w:r w:rsidR="003A67F9" w:rsidRPr="00FD2195">
        <w:rPr>
          <w:rFonts w:ascii="Times New Roman" w:hAnsi="Times New Roman" w:cs="Times New Roman"/>
        </w:rPr>
        <w:t>. Howev</w:t>
      </w:r>
      <w:r w:rsidR="0024432C" w:rsidRPr="00FD2195">
        <w:rPr>
          <w:rFonts w:ascii="Times New Roman" w:hAnsi="Times New Roman" w:cs="Times New Roman"/>
        </w:rPr>
        <w:t>er, in actuality, the process</w:t>
      </w:r>
      <w:r w:rsidR="003A67F9" w:rsidRPr="00FD2195">
        <w:rPr>
          <w:rFonts w:ascii="Times New Roman" w:hAnsi="Times New Roman" w:cs="Times New Roman"/>
        </w:rPr>
        <w:t xml:space="preserve"> </w:t>
      </w:r>
      <w:r w:rsidR="00930C01">
        <w:rPr>
          <w:rFonts w:ascii="Times New Roman" w:hAnsi="Times New Roman" w:cs="Times New Roman"/>
        </w:rPr>
        <w:t>could have</w:t>
      </w:r>
      <w:r w:rsidR="004539AD" w:rsidRPr="00FD2195">
        <w:rPr>
          <w:rFonts w:ascii="Times New Roman" w:hAnsi="Times New Roman" w:cs="Times New Roman"/>
        </w:rPr>
        <w:t xml:space="preserve"> </w:t>
      </w:r>
      <w:r w:rsidR="00930C01">
        <w:rPr>
          <w:rFonts w:ascii="Times New Roman" w:hAnsi="Times New Roman" w:cs="Times New Roman"/>
        </w:rPr>
        <w:t>taken</w:t>
      </w:r>
      <w:r w:rsidR="004539AD" w:rsidRPr="00FD2195">
        <w:rPr>
          <w:rFonts w:ascii="Times New Roman" w:hAnsi="Times New Roman" w:cs="Times New Roman"/>
        </w:rPr>
        <w:t xml:space="preserve"> as long as four years to complete, no matter the outcome</w:t>
      </w:r>
      <w:r w:rsidR="003A67F9" w:rsidRPr="00FD2195">
        <w:rPr>
          <w:rFonts w:ascii="Times New Roman" w:hAnsi="Times New Roman" w:cs="Times New Roman"/>
        </w:rPr>
        <w:t>.</w:t>
      </w:r>
    </w:p>
    <w:p w14:paraId="56ECBE78" w14:textId="40002174" w:rsidR="001609F6" w:rsidRDefault="001609F6" w:rsidP="00EF7818">
      <w:pPr>
        <w:spacing w:line="480" w:lineRule="auto"/>
        <w:ind w:right="720"/>
        <w:jc w:val="both"/>
        <w:rPr>
          <w:rFonts w:ascii="Times New Roman" w:hAnsi="Times New Roman" w:cs="Times New Roman"/>
        </w:rPr>
      </w:pPr>
      <w:r>
        <w:rPr>
          <w:rFonts w:ascii="Times New Roman" w:hAnsi="Times New Roman" w:cs="Times New Roman"/>
        </w:rPr>
        <w:tab/>
        <w:t>As mentioned previously, § 83.11 of the Procedures for Federal Acknowledgment of Indian Tribes was revised in 2015</w:t>
      </w:r>
      <w:r w:rsidR="00C73149">
        <w:rPr>
          <w:rFonts w:ascii="Times New Roman" w:hAnsi="Times New Roman" w:cs="Times New Roman"/>
        </w:rPr>
        <w:t xml:space="preserve"> to address the consistent, and passionate, critiques the process had received since its creation</w:t>
      </w:r>
      <w:r>
        <w:rPr>
          <w:rFonts w:ascii="Times New Roman" w:hAnsi="Times New Roman" w:cs="Times New Roman"/>
        </w:rPr>
        <w:t xml:space="preserve">. </w:t>
      </w:r>
      <w:r w:rsidR="005C4434">
        <w:rPr>
          <w:rFonts w:ascii="Times New Roman" w:hAnsi="Times New Roman" w:cs="Times New Roman"/>
        </w:rPr>
        <w:t>With these 2015 revisions</w:t>
      </w:r>
      <w:r>
        <w:rPr>
          <w:rFonts w:ascii="Times New Roman" w:hAnsi="Times New Roman" w:cs="Times New Roman"/>
        </w:rPr>
        <w:t>, the mandatory criteria for federal recognition became:</w:t>
      </w:r>
    </w:p>
    <w:p w14:paraId="26328415" w14:textId="5C8FA42D" w:rsidR="001609F6" w:rsidRDefault="001609F6"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lastRenderedPageBreak/>
        <w:t>The petitioner demonstrates that it has been identified as an American Indian entity on a substantially continuous basis since 1900;</w:t>
      </w:r>
    </w:p>
    <w:p w14:paraId="3B8E48E7" w14:textId="71839DBE" w:rsidR="001609F6" w:rsidRDefault="001609F6"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t>The petitioner demonstrates that it comprises a distinct community and existed as a community from 1900 until the present;</w:t>
      </w:r>
    </w:p>
    <w:p w14:paraId="0D9A3F86" w14:textId="0B2E6CEE" w:rsidR="001609F6" w:rsidRDefault="001609F6"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t>The petitioner demonstrates that it has maintained political influence or authority over its members as an autonomous entity from 1900 until the present;</w:t>
      </w:r>
    </w:p>
    <w:p w14:paraId="6147665A" w14:textId="1FDBD939" w:rsidR="001609F6" w:rsidRDefault="001609F6"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t>The petitioner provided a copy of the group’s present governing document including its membership criteria. In the absence of a written document, the petitioner must provide a statement describing in full its membership criteria and current governing procedures;</w:t>
      </w:r>
    </w:p>
    <w:p w14:paraId="2ADDF3B9" w14:textId="220F35B1" w:rsidR="001609F6" w:rsidRDefault="00332B22"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t>The petitioner demonstrates that its membership consists of individuals who descend from a historical Indian tribe or from historical Indian tribes which combined and functioned as a single autonomous political entity;</w:t>
      </w:r>
    </w:p>
    <w:p w14:paraId="705FB0D1" w14:textId="519B0BCE" w:rsidR="00332B22" w:rsidRDefault="00332B22"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t>The petitioner demonstrates that the membership of the petitioning group is composed principally of persons who are not members of any acknowledged North American Indian tribe;</w:t>
      </w:r>
    </w:p>
    <w:p w14:paraId="7963E7EF" w14:textId="09097F04" w:rsidR="00266201" w:rsidRDefault="00332B22" w:rsidP="00266201">
      <w:pPr>
        <w:pStyle w:val="ListParagraph"/>
        <w:numPr>
          <w:ilvl w:val="0"/>
          <w:numId w:val="11"/>
        </w:numPr>
        <w:ind w:left="1080" w:right="720"/>
        <w:jc w:val="both"/>
        <w:rPr>
          <w:rFonts w:ascii="Times New Roman" w:hAnsi="Times New Roman" w:cs="Times New Roman"/>
        </w:rPr>
      </w:pPr>
      <w:r>
        <w:rPr>
          <w:rFonts w:ascii="Times New Roman" w:hAnsi="Times New Roman" w:cs="Times New Roman"/>
        </w:rPr>
        <w:t>The Department demonstrates that neither the petitioner nor its members are the subject of congressional legislation that has expressly terminated or forbidden the Federal relationship.</w:t>
      </w:r>
      <w:r w:rsidR="006E2E77">
        <w:rPr>
          <w:rStyle w:val="EndnoteReference"/>
          <w:rFonts w:ascii="Times New Roman" w:hAnsi="Times New Roman" w:cs="Times New Roman"/>
        </w:rPr>
        <w:endnoteReference w:id="51"/>
      </w:r>
    </w:p>
    <w:p w14:paraId="4C5A6B5C" w14:textId="77777777" w:rsidR="00266201" w:rsidRPr="00266201" w:rsidRDefault="00266201" w:rsidP="00266201">
      <w:pPr>
        <w:pStyle w:val="ListParagraph"/>
        <w:ind w:right="720"/>
        <w:jc w:val="both"/>
        <w:rPr>
          <w:rFonts w:ascii="Times New Roman" w:hAnsi="Times New Roman" w:cs="Times New Roman"/>
        </w:rPr>
      </w:pPr>
    </w:p>
    <w:p w14:paraId="11923FDC" w14:textId="11C834FF" w:rsidR="00266201" w:rsidRDefault="00266201" w:rsidP="00266201">
      <w:pPr>
        <w:spacing w:line="480" w:lineRule="auto"/>
        <w:ind w:right="720" w:firstLine="720"/>
        <w:jc w:val="both"/>
        <w:rPr>
          <w:rFonts w:ascii="Times New Roman" w:hAnsi="Times New Roman" w:cs="Times New Roman"/>
        </w:rPr>
      </w:pPr>
      <w:r>
        <w:rPr>
          <w:rFonts w:ascii="Times New Roman" w:hAnsi="Times New Roman" w:cs="Times New Roman"/>
        </w:rPr>
        <w:t xml:space="preserve">Actually, these revisions </w:t>
      </w:r>
      <w:r w:rsidR="00926DD9">
        <w:rPr>
          <w:rFonts w:ascii="Times New Roman" w:hAnsi="Times New Roman" w:cs="Times New Roman"/>
        </w:rPr>
        <w:t>demonstrate</w:t>
      </w:r>
      <w:r>
        <w:rPr>
          <w:rFonts w:ascii="Times New Roman" w:hAnsi="Times New Roman" w:cs="Times New Roman"/>
        </w:rPr>
        <w:t xml:space="preserve"> a significant effort, by the Federal Government, to address the inherent difficulties faced by petitioning tribes entering into the Federal Acknowledgment Process. The Department of Interior defends each and every revision in Volume 80, No. 126, of the Federal Register</w:t>
      </w:r>
      <w:r w:rsidR="00CA72E7">
        <w:rPr>
          <w:rFonts w:ascii="Times New Roman" w:hAnsi="Times New Roman" w:cs="Times New Roman"/>
        </w:rPr>
        <w:t>, with pages and pages of policy</w:t>
      </w:r>
      <w:r>
        <w:rPr>
          <w:rFonts w:ascii="Times New Roman" w:hAnsi="Times New Roman" w:cs="Times New Roman"/>
        </w:rPr>
        <w:t xml:space="preserve">. </w:t>
      </w:r>
      <w:r w:rsidR="00CA72E7">
        <w:rPr>
          <w:rFonts w:ascii="Times New Roman" w:hAnsi="Times New Roman" w:cs="Times New Roman"/>
        </w:rPr>
        <w:t>In sum</w:t>
      </w:r>
      <w:r>
        <w:rPr>
          <w:rFonts w:ascii="Times New Roman" w:hAnsi="Times New Roman" w:cs="Times New Roman"/>
        </w:rPr>
        <w:t xml:space="preserve">, the Department acknowledges that the historical critiques of the federal acknowledgment process </w:t>
      </w:r>
      <w:r w:rsidR="00CA72E7">
        <w:rPr>
          <w:rFonts w:ascii="Times New Roman" w:hAnsi="Times New Roman" w:cs="Times New Roman"/>
        </w:rPr>
        <w:t>are</w:t>
      </w:r>
      <w:r>
        <w:rPr>
          <w:rFonts w:ascii="Times New Roman" w:hAnsi="Times New Roman" w:cs="Times New Roman"/>
        </w:rPr>
        <w:t xml:space="preserve"> merited. It makes these revisions in the pursuit of “consistency, transparency, predictability and fairness.” </w:t>
      </w:r>
    </w:p>
    <w:p w14:paraId="647903C3" w14:textId="48A5E677" w:rsidR="00266201" w:rsidRDefault="00266201" w:rsidP="00266201">
      <w:pPr>
        <w:spacing w:line="480" w:lineRule="auto"/>
        <w:ind w:right="720" w:firstLine="720"/>
        <w:jc w:val="both"/>
        <w:rPr>
          <w:rFonts w:ascii="Times New Roman" w:hAnsi="Times New Roman" w:cs="Times New Roman"/>
        </w:rPr>
      </w:pPr>
      <w:r>
        <w:rPr>
          <w:rFonts w:ascii="Times New Roman" w:hAnsi="Times New Roman" w:cs="Times New Roman"/>
        </w:rPr>
        <w:t>The most notable change is the “1900 criterion” for its various acknowledgment</w:t>
      </w:r>
      <w:r w:rsidR="00471354">
        <w:rPr>
          <w:rFonts w:ascii="Times New Roman" w:hAnsi="Times New Roman" w:cs="Times New Roman"/>
        </w:rPr>
        <w:t xml:space="preserve"> requirements.</w:t>
      </w:r>
      <w:r>
        <w:rPr>
          <w:rFonts w:ascii="Times New Roman" w:hAnsi="Times New Roman" w:cs="Times New Roman"/>
        </w:rPr>
        <w:t xml:space="preserve"> No longer must tribes prove their </w:t>
      </w:r>
      <w:r>
        <w:rPr>
          <w:rFonts w:ascii="Times New Roman" w:hAnsi="Times New Roman" w:cs="Times New Roman"/>
        </w:rPr>
        <w:lastRenderedPageBreak/>
        <w:t xml:space="preserve">existence from time immemorial. They need only prove that they have been a Native tribe since 1900. Obviously, this is a much more realistic requirement, especially if a tribe is to rely on documentation. </w:t>
      </w:r>
      <w:r w:rsidR="00CA72E7">
        <w:rPr>
          <w:rFonts w:ascii="Times New Roman" w:hAnsi="Times New Roman" w:cs="Times New Roman"/>
        </w:rPr>
        <w:t>These revisions are, indeed, a step in the right direction.</w:t>
      </w:r>
    </w:p>
    <w:p w14:paraId="38FF360F" w14:textId="311B75F0" w:rsidR="00811F5E" w:rsidRPr="00FD2195" w:rsidRDefault="00CA72E7" w:rsidP="00266201">
      <w:pPr>
        <w:spacing w:line="480" w:lineRule="auto"/>
        <w:ind w:right="720" w:firstLine="360"/>
        <w:jc w:val="both"/>
        <w:rPr>
          <w:rFonts w:ascii="Times New Roman" w:hAnsi="Times New Roman" w:cs="Times New Roman"/>
        </w:rPr>
      </w:pPr>
      <w:r>
        <w:rPr>
          <w:rFonts w:ascii="Times New Roman" w:hAnsi="Times New Roman" w:cs="Times New Roman"/>
        </w:rPr>
        <w:t>There is no doubt that the federal acknowledgment process has affected the recognition processes of the individual states. Unfortunately, some of these states had already adopted the previous system of recognition, before the 2015 revisions, and have yet to make revisions of their own</w:t>
      </w:r>
      <w:r w:rsidR="00811F5E" w:rsidRPr="00FD2195">
        <w:rPr>
          <w:rFonts w:ascii="Times New Roman" w:hAnsi="Times New Roman" w:cs="Times New Roman"/>
        </w:rPr>
        <w:t>.</w:t>
      </w:r>
      <w:r w:rsidR="00811F5E" w:rsidRPr="00FD2195">
        <w:rPr>
          <w:rStyle w:val="EndnoteReference"/>
          <w:rFonts w:ascii="Times New Roman" w:hAnsi="Times New Roman" w:cs="Times New Roman"/>
        </w:rPr>
        <w:endnoteReference w:id="52"/>
      </w:r>
      <w:r w:rsidR="00B260B4" w:rsidRPr="00FD2195">
        <w:rPr>
          <w:rFonts w:ascii="Times New Roman" w:hAnsi="Times New Roman" w:cs="Times New Roman"/>
        </w:rPr>
        <w:t xml:space="preserve"> Since the beginning of the FAP, state-based recognition has often been considered a vital factor in determining which tribes are to be considered legitimate and which are not. Obviously, local governments should be more accustomed with the tribes that are located within their jurisdictions. Therefore, local governments are far more capable of spotting “wannabe tribes.” However, when a state government merely mirrors the requirements of the federal government, it abandons its autonomy and flexibility in acknowledging petitioning tribes.</w:t>
      </w:r>
      <w:r w:rsidR="00B11D3D" w:rsidRPr="00FD2195">
        <w:rPr>
          <w:rFonts w:ascii="Times New Roman" w:hAnsi="Times New Roman" w:cs="Times New Roman"/>
        </w:rPr>
        <w:t xml:space="preserve"> Although, as many tribes will tell you, state recognition remains completely in</w:t>
      </w:r>
      <w:r w:rsidR="00EB47A6">
        <w:rPr>
          <w:rFonts w:ascii="Times New Roman" w:hAnsi="Times New Roman" w:cs="Times New Roman"/>
        </w:rPr>
        <w:t>ferior to federal recognition. I</w:t>
      </w:r>
      <w:r w:rsidR="00B11D3D" w:rsidRPr="00FD2195">
        <w:rPr>
          <w:rFonts w:ascii="Times New Roman" w:hAnsi="Times New Roman" w:cs="Times New Roman"/>
        </w:rPr>
        <w:t xml:space="preserve">t is important for states to come up with </w:t>
      </w:r>
      <w:r w:rsidR="00EB47A6">
        <w:rPr>
          <w:rFonts w:ascii="Times New Roman" w:hAnsi="Times New Roman" w:cs="Times New Roman"/>
        </w:rPr>
        <w:t>their</w:t>
      </w:r>
      <w:r w:rsidR="00B11D3D" w:rsidRPr="00FD2195">
        <w:rPr>
          <w:rFonts w:ascii="Times New Roman" w:hAnsi="Times New Roman" w:cs="Times New Roman"/>
        </w:rPr>
        <w:t xml:space="preserve"> own, unique process</w:t>
      </w:r>
      <w:r w:rsidR="00EB47A6">
        <w:rPr>
          <w:rFonts w:ascii="Times New Roman" w:hAnsi="Times New Roman" w:cs="Times New Roman"/>
        </w:rPr>
        <w:t>es</w:t>
      </w:r>
      <w:r w:rsidR="00B11D3D" w:rsidRPr="00FD2195">
        <w:rPr>
          <w:rFonts w:ascii="Times New Roman" w:hAnsi="Times New Roman" w:cs="Times New Roman"/>
        </w:rPr>
        <w:t xml:space="preserve"> for </w:t>
      </w:r>
      <w:r w:rsidR="009D738D" w:rsidRPr="00FD2195">
        <w:rPr>
          <w:rFonts w:ascii="Times New Roman" w:hAnsi="Times New Roman" w:cs="Times New Roman"/>
        </w:rPr>
        <w:t>determining tribal status.</w:t>
      </w:r>
      <w:r w:rsidR="006007C3" w:rsidRPr="00FD2195">
        <w:rPr>
          <w:rStyle w:val="EndnoteReference"/>
          <w:rFonts w:ascii="Times New Roman" w:hAnsi="Times New Roman" w:cs="Times New Roman"/>
        </w:rPr>
        <w:endnoteReference w:id="53"/>
      </w:r>
    </w:p>
    <w:p w14:paraId="0C3A895E" w14:textId="7C99AD86" w:rsidR="00243C08" w:rsidRPr="00FD2195" w:rsidRDefault="00576049" w:rsidP="00F41694">
      <w:pPr>
        <w:spacing w:line="480" w:lineRule="auto"/>
        <w:ind w:right="720"/>
        <w:jc w:val="both"/>
        <w:rPr>
          <w:rFonts w:ascii="Times New Roman" w:hAnsi="Times New Roman" w:cs="Times New Roman"/>
        </w:rPr>
      </w:pPr>
      <w:r w:rsidRPr="00FD2195">
        <w:rPr>
          <w:rFonts w:ascii="Times New Roman" w:hAnsi="Times New Roman" w:cs="Times New Roman"/>
        </w:rPr>
        <w:tab/>
      </w:r>
      <w:r w:rsidR="00C557EE" w:rsidRPr="00FD2195">
        <w:rPr>
          <w:rFonts w:ascii="Times New Roman" w:hAnsi="Times New Roman" w:cs="Times New Roman"/>
        </w:rPr>
        <w:t>The worst thing about the U.S. government’s current system of recognition is that the</w:t>
      </w:r>
      <w:r w:rsidR="00595D01" w:rsidRPr="00FD2195">
        <w:rPr>
          <w:rFonts w:ascii="Times New Roman" w:hAnsi="Times New Roman" w:cs="Times New Roman"/>
        </w:rPr>
        <w:t xml:space="preserve"> </w:t>
      </w:r>
      <w:r w:rsidRPr="00FD2195">
        <w:rPr>
          <w:rFonts w:ascii="Times New Roman" w:hAnsi="Times New Roman" w:cs="Times New Roman"/>
        </w:rPr>
        <w:t>process has</w:t>
      </w:r>
      <w:r w:rsidR="00C557EE" w:rsidRPr="00FD2195">
        <w:rPr>
          <w:rFonts w:ascii="Times New Roman" w:hAnsi="Times New Roman" w:cs="Times New Roman"/>
        </w:rPr>
        <w:t xml:space="preserve">, </w:t>
      </w:r>
      <w:r w:rsidR="008052EA" w:rsidRPr="00FD2195">
        <w:rPr>
          <w:rFonts w:ascii="Times New Roman" w:hAnsi="Times New Roman" w:cs="Times New Roman"/>
        </w:rPr>
        <w:t xml:space="preserve">either </w:t>
      </w:r>
      <w:r w:rsidR="00C557EE" w:rsidRPr="00FD2195">
        <w:rPr>
          <w:rFonts w:ascii="Times New Roman" w:hAnsi="Times New Roman" w:cs="Times New Roman"/>
        </w:rPr>
        <w:t>accidentally or even proactively,</w:t>
      </w:r>
      <w:r w:rsidRPr="00FD2195">
        <w:rPr>
          <w:rFonts w:ascii="Times New Roman" w:hAnsi="Times New Roman" w:cs="Times New Roman"/>
        </w:rPr>
        <w:t xml:space="preserve"> created quite a bit of competition between and among tribes. Tribes that have already been recognized by the U.S. government frequently </w:t>
      </w:r>
      <w:r w:rsidR="00595D01" w:rsidRPr="00FD2195">
        <w:rPr>
          <w:rFonts w:ascii="Times New Roman" w:hAnsi="Times New Roman" w:cs="Times New Roman"/>
        </w:rPr>
        <w:t>turn</w:t>
      </w:r>
      <w:r w:rsidRPr="00FD2195">
        <w:rPr>
          <w:rFonts w:ascii="Times New Roman" w:hAnsi="Times New Roman" w:cs="Times New Roman"/>
        </w:rPr>
        <w:t xml:space="preserve"> their </w:t>
      </w:r>
      <w:r w:rsidRPr="00FD2195">
        <w:rPr>
          <w:rFonts w:ascii="Times New Roman" w:hAnsi="Times New Roman" w:cs="Times New Roman"/>
        </w:rPr>
        <w:lastRenderedPageBreak/>
        <w:t>backs on</w:t>
      </w:r>
      <w:r w:rsidR="007B2BAF" w:rsidRPr="00FD2195">
        <w:rPr>
          <w:rFonts w:ascii="Times New Roman" w:hAnsi="Times New Roman" w:cs="Times New Roman"/>
        </w:rPr>
        <w:t>, and even speak out against,</w:t>
      </w:r>
      <w:r w:rsidRPr="00FD2195">
        <w:rPr>
          <w:rFonts w:ascii="Times New Roman" w:hAnsi="Times New Roman" w:cs="Times New Roman"/>
        </w:rPr>
        <w:t xml:space="preserve"> those tribes attempting to achieve federal recognition status.</w:t>
      </w:r>
      <w:r w:rsidR="00625F6F" w:rsidRPr="00FD2195">
        <w:rPr>
          <w:rFonts w:ascii="Times New Roman" w:hAnsi="Times New Roman" w:cs="Times New Roman"/>
        </w:rPr>
        <w:t xml:space="preserve"> The political polarization of the nation at large has absolutely affected the way tribes interact with one another. There are conservative tribes and there are liberal tribes, republican tribes and democrat tribes.</w:t>
      </w:r>
      <w:r w:rsidR="00625F6F" w:rsidRPr="00FD2195">
        <w:rPr>
          <w:rStyle w:val="EndnoteReference"/>
          <w:rFonts w:ascii="Times New Roman" w:hAnsi="Times New Roman" w:cs="Times New Roman"/>
        </w:rPr>
        <w:endnoteReference w:id="54"/>
      </w:r>
      <w:r w:rsidR="00595D01" w:rsidRPr="00FD2195">
        <w:rPr>
          <w:rFonts w:ascii="Times New Roman" w:hAnsi="Times New Roman" w:cs="Times New Roman"/>
        </w:rPr>
        <w:t xml:space="preserve"> All of these tribes are competing</w:t>
      </w:r>
      <w:r w:rsidR="00332E3F" w:rsidRPr="00FD2195">
        <w:rPr>
          <w:rFonts w:ascii="Times New Roman" w:hAnsi="Times New Roman" w:cs="Times New Roman"/>
        </w:rPr>
        <w:t xml:space="preserve"> against each other</w:t>
      </w:r>
      <w:r w:rsidR="00595D01" w:rsidRPr="00FD2195">
        <w:rPr>
          <w:rFonts w:ascii="Times New Roman" w:hAnsi="Times New Roman" w:cs="Times New Roman"/>
        </w:rPr>
        <w:t xml:space="preserve"> for recognition, which is not at all what the process is meant to </w:t>
      </w:r>
      <w:r w:rsidR="00332E3F" w:rsidRPr="00FD2195">
        <w:rPr>
          <w:rFonts w:ascii="Times New Roman" w:hAnsi="Times New Roman" w:cs="Times New Roman"/>
        </w:rPr>
        <w:t>be</w:t>
      </w:r>
      <w:r w:rsidR="00595D01" w:rsidRPr="00FD2195">
        <w:rPr>
          <w:rFonts w:ascii="Times New Roman" w:hAnsi="Times New Roman" w:cs="Times New Roman"/>
        </w:rPr>
        <w:t xml:space="preserve">. </w:t>
      </w:r>
      <w:r w:rsidR="00573940" w:rsidRPr="00FD2195">
        <w:rPr>
          <w:rFonts w:ascii="Times New Roman" w:hAnsi="Times New Roman" w:cs="Times New Roman"/>
        </w:rPr>
        <w:t xml:space="preserve"> In his book</w:t>
      </w:r>
      <w:r w:rsidRPr="00FD2195">
        <w:rPr>
          <w:rFonts w:ascii="Times New Roman" w:hAnsi="Times New Roman" w:cs="Times New Roman"/>
        </w:rPr>
        <w:t>,</w:t>
      </w:r>
      <w:r w:rsidR="00573940" w:rsidRPr="00FD2195">
        <w:rPr>
          <w:rFonts w:ascii="Times New Roman" w:hAnsi="Times New Roman" w:cs="Times New Roman"/>
        </w:rPr>
        <w:t xml:space="preserve"> </w:t>
      </w:r>
      <w:r w:rsidR="00004BF0" w:rsidRPr="00FD2195">
        <w:rPr>
          <w:rFonts w:ascii="Times New Roman" w:hAnsi="Times New Roman" w:cs="Times New Roman"/>
          <w:i/>
          <w:iCs/>
        </w:rPr>
        <w:t>Claiming Tribal Identity: The Five Tribes and the Politics of Federal Acknowledgment</w:t>
      </w:r>
      <w:r w:rsidR="00004BF0" w:rsidRPr="00FD2195">
        <w:rPr>
          <w:rFonts w:ascii="Times New Roman" w:hAnsi="Times New Roman" w:cs="Times New Roman"/>
        </w:rPr>
        <w:t>, Mark Edwin Miller argues that</w:t>
      </w:r>
      <w:r w:rsidRPr="00FD2195">
        <w:rPr>
          <w:rFonts w:ascii="Times New Roman" w:hAnsi="Times New Roman" w:cs="Times New Roman"/>
        </w:rPr>
        <w:t xml:space="preserve"> these larger, recognized tribes are often the most passionate proponents AGAINST the</w:t>
      </w:r>
      <w:r w:rsidR="001C4E1F" w:rsidRPr="00FD2195">
        <w:rPr>
          <w:rFonts w:ascii="Times New Roman" w:hAnsi="Times New Roman" w:cs="Times New Roman"/>
        </w:rPr>
        <w:t xml:space="preserve"> procurement of</w:t>
      </w:r>
      <w:r w:rsidRPr="00FD2195">
        <w:rPr>
          <w:rFonts w:ascii="Times New Roman" w:hAnsi="Times New Roman" w:cs="Times New Roman"/>
        </w:rPr>
        <w:t xml:space="preserve"> recognition </w:t>
      </w:r>
      <w:r w:rsidR="001C4E1F" w:rsidRPr="00FD2195">
        <w:rPr>
          <w:rFonts w:ascii="Times New Roman" w:hAnsi="Times New Roman" w:cs="Times New Roman"/>
        </w:rPr>
        <w:t>by</w:t>
      </w:r>
      <w:r w:rsidRPr="00FD2195">
        <w:rPr>
          <w:rFonts w:ascii="Times New Roman" w:hAnsi="Times New Roman" w:cs="Times New Roman"/>
        </w:rPr>
        <w:t xml:space="preserve"> </w:t>
      </w:r>
      <w:r w:rsidR="001C4E1F" w:rsidRPr="00FD2195">
        <w:rPr>
          <w:rFonts w:ascii="Times New Roman" w:hAnsi="Times New Roman" w:cs="Times New Roman"/>
        </w:rPr>
        <w:t xml:space="preserve">smaller </w:t>
      </w:r>
      <w:r w:rsidR="00A21CD0" w:rsidRPr="00FD2195">
        <w:rPr>
          <w:rFonts w:ascii="Times New Roman" w:hAnsi="Times New Roman" w:cs="Times New Roman"/>
        </w:rPr>
        <w:t>petitioning</w:t>
      </w:r>
      <w:r w:rsidRPr="00FD2195">
        <w:rPr>
          <w:rFonts w:ascii="Times New Roman" w:hAnsi="Times New Roman" w:cs="Times New Roman"/>
        </w:rPr>
        <w:t xml:space="preserve"> tribes</w:t>
      </w:r>
      <w:r w:rsidR="00523A45" w:rsidRPr="00FD2195">
        <w:rPr>
          <w:rFonts w:ascii="Times New Roman" w:hAnsi="Times New Roman" w:cs="Times New Roman"/>
        </w:rPr>
        <w:t>, which are negatively referred to as “wannabe tribes</w:t>
      </w:r>
      <w:r w:rsidRPr="00FD2195">
        <w:rPr>
          <w:rFonts w:ascii="Times New Roman" w:hAnsi="Times New Roman" w:cs="Times New Roman"/>
        </w:rPr>
        <w:t>.</w:t>
      </w:r>
      <w:r w:rsidR="00523A45" w:rsidRPr="00FD2195">
        <w:rPr>
          <w:rFonts w:ascii="Times New Roman" w:hAnsi="Times New Roman" w:cs="Times New Roman"/>
        </w:rPr>
        <w:t>”</w:t>
      </w:r>
      <w:r w:rsidR="00523A45" w:rsidRPr="00FD2195">
        <w:rPr>
          <w:rStyle w:val="EndnoteReference"/>
          <w:rFonts w:ascii="Times New Roman" w:hAnsi="Times New Roman" w:cs="Times New Roman"/>
        </w:rPr>
        <w:endnoteReference w:id="55"/>
      </w:r>
      <w:r w:rsidRPr="00FD2195">
        <w:rPr>
          <w:rFonts w:ascii="Times New Roman" w:hAnsi="Times New Roman" w:cs="Times New Roman"/>
        </w:rPr>
        <w:t xml:space="preserve"> </w:t>
      </w:r>
      <w:r w:rsidR="00A21CD0" w:rsidRPr="00FD2195">
        <w:rPr>
          <w:rFonts w:ascii="Times New Roman" w:hAnsi="Times New Roman" w:cs="Times New Roman"/>
        </w:rPr>
        <w:t>He refers to this phenomenon as</w:t>
      </w:r>
      <w:r w:rsidR="00004BF0" w:rsidRPr="00FD2195">
        <w:rPr>
          <w:rFonts w:ascii="Times New Roman" w:hAnsi="Times New Roman" w:cs="Times New Roman"/>
        </w:rPr>
        <w:t xml:space="preserve"> “recognition politics.” </w:t>
      </w:r>
      <w:r w:rsidR="00595D01" w:rsidRPr="00FD2195">
        <w:rPr>
          <w:rFonts w:ascii="Times New Roman" w:hAnsi="Times New Roman" w:cs="Times New Roman"/>
        </w:rPr>
        <w:t>The logic of</w:t>
      </w:r>
      <w:r w:rsidR="006D7B83" w:rsidRPr="00FD2195">
        <w:rPr>
          <w:rFonts w:ascii="Times New Roman" w:hAnsi="Times New Roman" w:cs="Times New Roman"/>
        </w:rPr>
        <w:t xml:space="preserve"> the</w:t>
      </w:r>
      <w:r w:rsidR="00595D01" w:rsidRPr="00FD2195">
        <w:rPr>
          <w:rFonts w:ascii="Times New Roman" w:hAnsi="Times New Roman" w:cs="Times New Roman"/>
        </w:rPr>
        <w:t xml:space="preserve"> larger</w:t>
      </w:r>
      <w:r w:rsidR="006D7B83" w:rsidRPr="00FD2195">
        <w:rPr>
          <w:rFonts w:ascii="Times New Roman" w:hAnsi="Times New Roman" w:cs="Times New Roman"/>
        </w:rPr>
        <w:t>, already recognized</w:t>
      </w:r>
      <w:r w:rsidR="00595D01" w:rsidRPr="00FD2195">
        <w:rPr>
          <w:rFonts w:ascii="Times New Roman" w:hAnsi="Times New Roman" w:cs="Times New Roman"/>
        </w:rPr>
        <w:t xml:space="preserve"> tribes is two-fold: 1) the more tribes that </w:t>
      </w:r>
      <w:r w:rsidR="006D7B83" w:rsidRPr="00FD2195">
        <w:rPr>
          <w:rFonts w:ascii="Times New Roman" w:hAnsi="Times New Roman" w:cs="Times New Roman"/>
        </w:rPr>
        <w:t>are able to achieve</w:t>
      </w:r>
      <w:r w:rsidR="00595D01" w:rsidRPr="00FD2195">
        <w:rPr>
          <w:rFonts w:ascii="Times New Roman" w:hAnsi="Times New Roman" w:cs="Times New Roman"/>
        </w:rPr>
        <w:t xml:space="preserve"> </w:t>
      </w:r>
      <w:r w:rsidR="006D7B83" w:rsidRPr="00FD2195">
        <w:rPr>
          <w:rFonts w:ascii="Times New Roman" w:hAnsi="Times New Roman" w:cs="Times New Roman"/>
        </w:rPr>
        <w:t>recognition</w:t>
      </w:r>
      <w:r w:rsidR="00595D01" w:rsidRPr="00FD2195">
        <w:rPr>
          <w:rFonts w:ascii="Times New Roman" w:hAnsi="Times New Roman" w:cs="Times New Roman"/>
        </w:rPr>
        <w:t xml:space="preserve">, the less benefits there are to be distributed amongst the </w:t>
      </w:r>
      <w:r w:rsidR="006D7B83" w:rsidRPr="00FD2195">
        <w:rPr>
          <w:rFonts w:ascii="Times New Roman" w:hAnsi="Times New Roman" w:cs="Times New Roman"/>
        </w:rPr>
        <w:t>collective</w:t>
      </w:r>
      <w:r w:rsidR="00595D01" w:rsidRPr="00FD2195">
        <w:rPr>
          <w:rFonts w:ascii="Times New Roman" w:hAnsi="Times New Roman" w:cs="Times New Roman"/>
        </w:rPr>
        <w:t xml:space="preserve"> group</w:t>
      </w:r>
      <w:r w:rsidR="006D7B83" w:rsidRPr="00FD2195">
        <w:rPr>
          <w:rFonts w:ascii="Times New Roman" w:hAnsi="Times New Roman" w:cs="Times New Roman"/>
        </w:rPr>
        <w:t>, or pool</w:t>
      </w:r>
      <w:r w:rsidR="00595D01" w:rsidRPr="00FD2195">
        <w:rPr>
          <w:rFonts w:ascii="Times New Roman" w:hAnsi="Times New Roman" w:cs="Times New Roman"/>
        </w:rPr>
        <w:t xml:space="preserve">; and 2) the federal recognition of </w:t>
      </w:r>
      <w:r w:rsidR="00243C08" w:rsidRPr="00FD2195">
        <w:rPr>
          <w:rFonts w:ascii="Times New Roman" w:hAnsi="Times New Roman" w:cs="Times New Roman"/>
        </w:rPr>
        <w:t xml:space="preserve">petitioning </w:t>
      </w:r>
      <w:r w:rsidR="00595D01" w:rsidRPr="00FD2195">
        <w:rPr>
          <w:rFonts w:ascii="Times New Roman" w:hAnsi="Times New Roman" w:cs="Times New Roman"/>
        </w:rPr>
        <w:t>tribes</w:t>
      </w:r>
      <w:r w:rsidR="00243C08" w:rsidRPr="00FD2195">
        <w:rPr>
          <w:rFonts w:ascii="Times New Roman" w:hAnsi="Times New Roman" w:cs="Times New Roman"/>
        </w:rPr>
        <w:t>,</w:t>
      </w:r>
      <w:r w:rsidR="00595D01" w:rsidRPr="00FD2195">
        <w:rPr>
          <w:rFonts w:ascii="Times New Roman" w:hAnsi="Times New Roman" w:cs="Times New Roman"/>
        </w:rPr>
        <w:t xml:space="preserve"> </w:t>
      </w:r>
      <w:r w:rsidR="00243C08" w:rsidRPr="00FD2195">
        <w:rPr>
          <w:rFonts w:ascii="Times New Roman" w:hAnsi="Times New Roman" w:cs="Times New Roman"/>
        </w:rPr>
        <w:t>which</w:t>
      </w:r>
      <w:r w:rsidR="00595D01" w:rsidRPr="00FD2195">
        <w:rPr>
          <w:rFonts w:ascii="Times New Roman" w:hAnsi="Times New Roman" w:cs="Times New Roman"/>
        </w:rPr>
        <w:t xml:space="preserve"> </w:t>
      </w:r>
      <w:r w:rsidR="006D7B83" w:rsidRPr="00FD2195">
        <w:rPr>
          <w:rFonts w:ascii="Times New Roman" w:hAnsi="Times New Roman" w:cs="Times New Roman"/>
        </w:rPr>
        <w:t>larger tribes tend to characterize as</w:t>
      </w:r>
      <w:r w:rsidR="00595D01" w:rsidRPr="00FD2195">
        <w:rPr>
          <w:rFonts w:ascii="Times New Roman" w:hAnsi="Times New Roman" w:cs="Times New Roman"/>
        </w:rPr>
        <w:t xml:space="preserve"> “less authentically Indian</w:t>
      </w:r>
      <w:r w:rsidR="00243C08" w:rsidRPr="00FD2195">
        <w:rPr>
          <w:rFonts w:ascii="Times New Roman" w:hAnsi="Times New Roman" w:cs="Times New Roman"/>
        </w:rPr>
        <w:t>,</w:t>
      </w:r>
      <w:r w:rsidR="00595D01" w:rsidRPr="00FD2195">
        <w:rPr>
          <w:rFonts w:ascii="Times New Roman" w:hAnsi="Times New Roman" w:cs="Times New Roman"/>
        </w:rPr>
        <w:t>” wou</w:t>
      </w:r>
      <w:r w:rsidR="00243C08" w:rsidRPr="00FD2195">
        <w:rPr>
          <w:rFonts w:ascii="Times New Roman" w:hAnsi="Times New Roman" w:cs="Times New Roman"/>
        </w:rPr>
        <w:t>ld do nothing but de-legitimize the current</w:t>
      </w:r>
      <w:r w:rsidR="00595D01" w:rsidRPr="00FD2195">
        <w:rPr>
          <w:rFonts w:ascii="Times New Roman" w:hAnsi="Times New Roman" w:cs="Times New Roman"/>
        </w:rPr>
        <w:t xml:space="preserve"> statuses </w:t>
      </w:r>
      <w:r w:rsidR="00243C08" w:rsidRPr="00FD2195">
        <w:rPr>
          <w:rFonts w:ascii="Times New Roman" w:hAnsi="Times New Roman" w:cs="Times New Roman"/>
        </w:rPr>
        <w:t>of already</w:t>
      </w:r>
      <w:r w:rsidR="00595D01" w:rsidRPr="00FD2195">
        <w:rPr>
          <w:rFonts w:ascii="Times New Roman" w:hAnsi="Times New Roman" w:cs="Times New Roman"/>
        </w:rPr>
        <w:t xml:space="preserve"> federally recognized tribes</w:t>
      </w:r>
      <w:r w:rsidR="00851F8A" w:rsidRPr="00FD2195">
        <w:rPr>
          <w:rFonts w:ascii="Times New Roman" w:hAnsi="Times New Roman" w:cs="Times New Roman"/>
        </w:rPr>
        <w:t xml:space="preserve"> in the U.S</w:t>
      </w:r>
      <w:r w:rsidR="00595D01" w:rsidRPr="00FD2195">
        <w:rPr>
          <w:rFonts w:ascii="Times New Roman" w:hAnsi="Times New Roman" w:cs="Times New Roman"/>
        </w:rPr>
        <w:t>.</w:t>
      </w:r>
      <w:r w:rsidR="00F715FD" w:rsidRPr="00FD2195">
        <w:rPr>
          <w:rStyle w:val="EndnoteReference"/>
          <w:rFonts w:ascii="Times New Roman" w:hAnsi="Times New Roman" w:cs="Times New Roman"/>
        </w:rPr>
        <w:endnoteReference w:id="56"/>
      </w:r>
      <w:r w:rsidR="008D7266" w:rsidRPr="00FD2195">
        <w:rPr>
          <w:rFonts w:ascii="Times New Roman" w:hAnsi="Times New Roman" w:cs="Times New Roman"/>
        </w:rPr>
        <w:t xml:space="preserve"> </w:t>
      </w:r>
    </w:p>
    <w:p w14:paraId="30FAFEE8" w14:textId="124FF0AB" w:rsidR="00EE1131" w:rsidRDefault="00267CED" w:rsidP="00B805D8">
      <w:pPr>
        <w:ind w:right="720"/>
        <w:jc w:val="center"/>
        <w:rPr>
          <w:rFonts w:ascii="Times New Roman" w:hAnsi="Times New Roman" w:cs="Times New Roman"/>
          <w:b/>
        </w:rPr>
      </w:pPr>
      <w:r w:rsidRPr="00FD2195">
        <w:rPr>
          <w:rFonts w:ascii="Times New Roman" w:hAnsi="Times New Roman" w:cs="Times New Roman"/>
          <w:b/>
        </w:rPr>
        <w:t>Between Sovereignty and Dependence: First Nations, Recognition, and Membership</w:t>
      </w:r>
    </w:p>
    <w:p w14:paraId="62E36F5E" w14:textId="77777777" w:rsidR="00B805D8" w:rsidRPr="00FD2195" w:rsidRDefault="00B805D8" w:rsidP="00B805D8">
      <w:pPr>
        <w:ind w:right="720"/>
        <w:jc w:val="center"/>
        <w:rPr>
          <w:rFonts w:ascii="Times New Roman" w:hAnsi="Times New Roman" w:cs="Times New Roman"/>
          <w:b/>
        </w:rPr>
      </w:pPr>
    </w:p>
    <w:p w14:paraId="240C8015" w14:textId="6FE1C185" w:rsidR="00CE3965" w:rsidRPr="00FD2195" w:rsidRDefault="005E04D2" w:rsidP="00E20C85">
      <w:pPr>
        <w:spacing w:line="480" w:lineRule="auto"/>
        <w:ind w:right="720"/>
        <w:jc w:val="both"/>
        <w:rPr>
          <w:rFonts w:ascii="Times New Roman" w:hAnsi="Times New Roman" w:cs="Times New Roman"/>
          <w:bCs/>
        </w:rPr>
      </w:pPr>
      <w:r w:rsidRPr="00FD2195">
        <w:rPr>
          <w:rFonts w:ascii="Times New Roman" w:hAnsi="Times New Roman" w:cs="Times New Roman"/>
          <w:b/>
        </w:rPr>
        <w:tab/>
      </w:r>
      <w:r w:rsidR="00CE3965" w:rsidRPr="00FD2195">
        <w:rPr>
          <w:rFonts w:ascii="Times New Roman" w:hAnsi="Times New Roman" w:cs="Times New Roman"/>
          <w:bCs/>
        </w:rPr>
        <w:t xml:space="preserve">Canada’s </w:t>
      </w:r>
      <w:r w:rsidR="00F05305" w:rsidRPr="00FD2195">
        <w:rPr>
          <w:rFonts w:ascii="Times New Roman" w:hAnsi="Times New Roman" w:cs="Times New Roman"/>
          <w:bCs/>
        </w:rPr>
        <w:t>history of colonization</w:t>
      </w:r>
      <w:r w:rsidR="00CE3965" w:rsidRPr="00FD2195">
        <w:rPr>
          <w:rFonts w:ascii="Times New Roman" w:hAnsi="Times New Roman" w:cs="Times New Roman"/>
          <w:bCs/>
        </w:rPr>
        <w:t xml:space="preserve"> is</w:t>
      </w:r>
      <w:r w:rsidR="00FD6D13" w:rsidRPr="00FD2195">
        <w:rPr>
          <w:rFonts w:ascii="Times New Roman" w:hAnsi="Times New Roman" w:cs="Times New Roman"/>
          <w:bCs/>
        </w:rPr>
        <w:t xml:space="preserve">, </w:t>
      </w:r>
      <w:r w:rsidR="00F05305" w:rsidRPr="00FD2195">
        <w:rPr>
          <w:rFonts w:ascii="Times New Roman" w:hAnsi="Times New Roman" w:cs="Times New Roman"/>
          <w:bCs/>
        </w:rPr>
        <w:t>like the United States</w:t>
      </w:r>
      <w:r w:rsidR="00FD6D13" w:rsidRPr="00FD2195">
        <w:rPr>
          <w:rFonts w:ascii="Times New Roman" w:hAnsi="Times New Roman" w:cs="Times New Roman"/>
          <w:bCs/>
        </w:rPr>
        <w:t>,</w:t>
      </w:r>
      <w:r w:rsidR="00D14F9C" w:rsidRPr="00FD2195">
        <w:rPr>
          <w:rFonts w:ascii="Times New Roman" w:hAnsi="Times New Roman" w:cs="Times New Roman"/>
          <w:bCs/>
        </w:rPr>
        <w:t xml:space="preserve"> </w:t>
      </w:r>
      <w:r w:rsidR="00CE3965" w:rsidRPr="00FD2195">
        <w:rPr>
          <w:rFonts w:ascii="Times New Roman" w:hAnsi="Times New Roman" w:cs="Times New Roman"/>
          <w:bCs/>
        </w:rPr>
        <w:t>ch</w:t>
      </w:r>
      <w:r w:rsidR="00FD6D13" w:rsidRPr="00FD2195">
        <w:rPr>
          <w:rFonts w:ascii="Times New Roman" w:hAnsi="Times New Roman" w:cs="Times New Roman"/>
          <w:bCs/>
        </w:rPr>
        <w:t>a</w:t>
      </w:r>
      <w:r w:rsidR="00886176" w:rsidRPr="00FD2195">
        <w:rPr>
          <w:rFonts w:ascii="Times New Roman" w:hAnsi="Times New Roman" w:cs="Times New Roman"/>
          <w:bCs/>
        </w:rPr>
        <w:t>racterized</w:t>
      </w:r>
      <w:r w:rsidR="00FD6D13" w:rsidRPr="00FD2195">
        <w:rPr>
          <w:rFonts w:ascii="Times New Roman" w:hAnsi="Times New Roman" w:cs="Times New Roman"/>
          <w:bCs/>
        </w:rPr>
        <w:t xml:space="preserve"> by</w:t>
      </w:r>
      <w:r w:rsidR="00D14F9C" w:rsidRPr="00FD2195">
        <w:rPr>
          <w:rFonts w:ascii="Times New Roman" w:hAnsi="Times New Roman" w:cs="Times New Roman"/>
          <w:bCs/>
        </w:rPr>
        <w:t xml:space="preserve"> consistent</w:t>
      </w:r>
      <w:r w:rsidR="00FD6D13" w:rsidRPr="00FD2195">
        <w:rPr>
          <w:rFonts w:ascii="Times New Roman" w:hAnsi="Times New Roman" w:cs="Times New Roman"/>
          <w:bCs/>
        </w:rPr>
        <w:t xml:space="preserve"> treaty-making</w:t>
      </w:r>
      <w:r w:rsidR="00CE3965" w:rsidRPr="00FD2195">
        <w:rPr>
          <w:rFonts w:ascii="Times New Roman" w:hAnsi="Times New Roman" w:cs="Times New Roman"/>
          <w:bCs/>
        </w:rPr>
        <w:t xml:space="preserve"> </w:t>
      </w:r>
      <w:r w:rsidR="00FD6D13" w:rsidRPr="00FD2195">
        <w:rPr>
          <w:rFonts w:ascii="Times New Roman" w:hAnsi="Times New Roman" w:cs="Times New Roman"/>
          <w:bCs/>
        </w:rPr>
        <w:t>and</w:t>
      </w:r>
      <w:r w:rsidR="00D14F9C" w:rsidRPr="00FD2195">
        <w:rPr>
          <w:rFonts w:ascii="Times New Roman" w:hAnsi="Times New Roman" w:cs="Times New Roman"/>
          <w:bCs/>
        </w:rPr>
        <w:t xml:space="preserve"> frequent</w:t>
      </w:r>
      <w:r w:rsidR="00FD6D13" w:rsidRPr="00FD2195">
        <w:rPr>
          <w:rFonts w:ascii="Times New Roman" w:hAnsi="Times New Roman" w:cs="Times New Roman"/>
          <w:bCs/>
        </w:rPr>
        <w:t xml:space="preserve"> treaty-breaking.</w:t>
      </w:r>
      <w:r w:rsidR="006F7696" w:rsidRPr="00FD2195">
        <w:rPr>
          <w:rFonts w:ascii="Times New Roman" w:hAnsi="Times New Roman" w:cs="Times New Roman"/>
          <w:bCs/>
        </w:rPr>
        <w:t xml:space="preserve"> </w:t>
      </w:r>
      <w:r w:rsidR="00AE70EF" w:rsidRPr="00FD2195">
        <w:rPr>
          <w:rFonts w:ascii="Times New Roman" w:hAnsi="Times New Roman" w:cs="Times New Roman"/>
          <w:bCs/>
        </w:rPr>
        <w:t xml:space="preserve">In Canada, </w:t>
      </w:r>
      <w:r w:rsidR="00230AAF" w:rsidRPr="00FD2195">
        <w:rPr>
          <w:rFonts w:ascii="Times New Roman" w:hAnsi="Times New Roman" w:cs="Times New Roman"/>
          <w:bCs/>
        </w:rPr>
        <w:t xml:space="preserve">these treaties are usually segregated by time period </w:t>
      </w:r>
      <w:r w:rsidR="00E20C85" w:rsidRPr="00FD2195">
        <w:rPr>
          <w:rFonts w:ascii="Times New Roman" w:hAnsi="Times New Roman" w:cs="Times New Roman"/>
          <w:bCs/>
        </w:rPr>
        <w:t>and/</w:t>
      </w:r>
      <w:r w:rsidR="00230AAF" w:rsidRPr="00FD2195">
        <w:rPr>
          <w:rFonts w:ascii="Times New Roman" w:hAnsi="Times New Roman" w:cs="Times New Roman"/>
          <w:bCs/>
        </w:rPr>
        <w:t>or region</w:t>
      </w:r>
      <w:r w:rsidR="00AE70EF" w:rsidRPr="00FD2195">
        <w:rPr>
          <w:rFonts w:ascii="Times New Roman" w:hAnsi="Times New Roman" w:cs="Times New Roman"/>
          <w:bCs/>
        </w:rPr>
        <w:t>,</w:t>
      </w:r>
      <w:r w:rsidR="00230AAF" w:rsidRPr="00FD2195">
        <w:rPr>
          <w:rFonts w:ascii="Times New Roman" w:hAnsi="Times New Roman" w:cs="Times New Roman"/>
          <w:bCs/>
        </w:rPr>
        <w:t xml:space="preserve"> </w:t>
      </w:r>
      <w:r w:rsidR="00B1500C">
        <w:rPr>
          <w:rFonts w:ascii="Times New Roman" w:hAnsi="Times New Roman" w:cs="Times New Roman"/>
          <w:bCs/>
        </w:rPr>
        <w:t>bearing</w:t>
      </w:r>
      <w:r w:rsidR="0024770A">
        <w:rPr>
          <w:rFonts w:ascii="Times New Roman" w:hAnsi="Times New Roman" w:cs="Times New Roman"/>
          <w:bCs/>
        </w:rPr>
        <w:t xml:space="preserve"> extravagant</w:t>
      </w:r>
      <w:r w:rsidR="00230AAF" w:rsidRPr="00FD2195">
        <w:rPr>
          <w:rFonts w:ascii="Times New Roman" w:hAnsi="Times New Roman" w:cs="Times New Roman"/>
          <w:bCs/>
        </w:rPr>
        <w:t xml:space="preserve"> colloquial titles like</w:t>
      </w:r>
      <w:r w:rsidR="002F16E2" w:rsidRPr="00FD2195">
        <w:rPr>
          <w:rFonts w:ascii="Times New Roman" w:hAnsi="Times New Roman" w:cs="Times New Roman"/>
          <w:bCs/>
        </w:rPr>
        <w:t xml:space="preserve"> “the Big Ten,”</w:t>
      </w:r>
      <w:r w:rsidR="00AE70EF" w:rsidRPr="00FD2195">
        <w:rPr>
          <w:rFonts w:ascii="Times New Roman" w:hAnsi="Times New Roman" w:cs="Times New Roman"/>
          <w:bCs/>
        </w:rPr>
        <w:t xml:space="preserve"> “the Numbered </w:t>
      </w:r>
      <w:r w:rsidR="002F16E2" w:rsidRPr="00FD2195">
        <w:rPr>
          <w:rFonts w:ascii="Times New Roman" w:hAnsi="Times New Roman" w:cs="Times New Roman"/>
          <w:bCs/>
        </w:rPr>
        <w:lastRenderedPageBreak/>
        <w:t>Treaties,</w:t>
      </w:r>
      <w:r w:rsidR="00AE70EF" w:rsidRPr="00FD2195">
        <w:rPr>
          <w:rFonts w:ascii="Times New Roman" w:hAnsi="Times New Roman" w:cs="Times New Roman"/>
          <w:bCs/>
        </w:rPr>
        <w:t>”</w:t>
      </w:r>
      <w:r w:rsidR="002F16E2" w:rsidRPr="00FD2195">
        <w:rPr>
          <w:rFonts w:ascii="Times New Roman" w:hAnsi="Times New Roman" w:cs="Times New Roman"/>
          <w:bCs/>
        </w:rPr>
        <w:t xml:space="preserve"> etc.</w:t>
      </w:r>
      <w:r w:rsidR="00AE70EF" w:rsidRPr="00FD2195">
        <w:rPr>
          <w:rStyle w:val="EndnoteReference"/>
          <w:rFonts w:ascii="Times New Roman" w:hAnsi="Times New Roman" w:cs="Times New Roman"/>
          <w:bCs/>
        </w:rPr>
        <w:endnoteReference w:id="57"/>
      </w:r>
      <w:r w:rsidR="001166F5" w:rsidRPr="00FD2195">
        <w:rPr>
          <w:rFonts w:ascii="Times New Roman" w:hAnsi="Times New Roman" w:cs="Times New Roman"/>
          <w:bCs/>
        </w:rPr>
        <w:t xml:space="preserve"> Beginning in 1871, around 500 treaties were negotiate</w:t>
      </w:r>
      <w:r w:rsidR="007826E4" w:rsidRPr="00FD2195">
        <w:rPr>
          <w:rFonts w:ascii="Times New Roman" w:hAnsi="Times New Roman" w:cs="Times New Roman"/>
          <w:bCs/>
        </w:rPr>
        <w:t>d between English settlers and First N</w:t>
      </w:r>
      <w:r w:rsidR="001166F5" w:rsidRPr="00FD2195">
        <w:rPr>
          <w:rFonts w:ascii="Times New Roman" w:hAnsi="Times New Roman" w:cs="Times New Roman"/>
          <w:bCs/>
        </w:rPr>
        <w:t>ations peoples.</w:t>
      </w:r>
      <w:r w:rsidR="001166F5" w:rsidRPr="00FD2195">
        <w:rPr>
          <w:rStyle w:val="EndnoteReference"/>
          <w:rFonts w:ascii="Times New Roman" w:hAnsi="Times New Roman" w:cs="Times New Roman"/>
          <w:bCs/>
        </w:rPr>
        <w:endnoteReference w:id="58"/>
      </w:r>
      <w:r w:rsidR="001166F5" w:rsidRPr="00FD2195">
        <w:rPr>
          <w:rFonts w:ascii="Times New Roman" w:hAnsi="Times New Roman" w:cs="Times New Roman"/>
          <w:bCs/>
        </w:rPr>
        <w:t xml:space="preserve"> </w:t>
      </w:r>
      <w:r w:rsidR="006F7696" w:rsidRPr="00FD2195">
        <w:rPr>
          <w:rFonts w:ascii="Times New Roman" w:hAnsi="Times New Roman" w:cs="Times New Roman"/>
          <w:bCs/>
        </w:rPr>
        <w:t xml:space="preserve">Just like </w:t>
      </w:r>
      <w:r w:rsidR="00A33E2B" w:rsidRPr="00FD2195">
        <w:rPr>
          <w:rFonts w:ascii="Times New Roman" w:hAnsi="Times New Roman" w:cs="Times New Roman"/>
          <w:bCs/>
        </w:rPr>
        <w:t>the</w:t>
      </w:r>
      <w:r w:rsidR="006F7696" w:rsidRPr="00FD2195">
        <w:rPr>
          <w:rFonts w:ascii="Times New Roman" w:hAnsi="Times New Roman" w:cs="Times New Roman"/>
          <w:bCs/>
        </w:rPr>
        <w:t xml:space="preserve"> treaties negotiated below the border</w:t>
      </w:r>
      <w:r w:rsidR="00A33E2B" w:rsidRPr="00FD2195">
        <w:rPr>
          <w:rFonts w:ascii="Times New Roman" w:hAnsi="Times New Roman" w:cs="Times New Roman"/>
          <w:bCs/>
        </w:rPr>
        <w:t xml:space="preserve"> in the U.S.</w:t>
      </w:r>
      <w:r w:rsidR="006F7696" w:rsidRPr="00FD2195">
        <w:rPr>
          <w:rFonts w:ascii="Times New Roman" w:hAnsi="Times New Roman" w:cs="Times New Roman"/>
          <w:bCs/>
        </w:rPr>
        <w:t>, these treaties were incredibly self-serving.</w:t>
      </w:r>
      <w:r w:rsidR="00310417">
        <w:rPr>
          <w:rFonts w:ascii="Times New Roman" w:hAnsi="Times New Roman" w:cs="Times New Roman"/>
          <w:bCs/>
        </w:rPr>
        <w:t xml:space="preserve"> They were tools of colonization.</w:t>
      </w:r>
      <w:r w:rsidR="006F7696" w:rsidRPr="00FD2195">
        <w:rPr>
          <w:rFonts w:ascii="Times New Roman" w:hAnsi="Times New Roman" w:cs="Times New Roman"/>
          <w:bCs/>
        </w:rPr>
        <w:t xml:space="preserve"> </w:t>
      </w:r>
      <w:r w:rsidR="00310417">
        <w:rPr>
          <w:rFonts w:ascii="Times New Roman" w:hAnsi="Times New Roman" w:cs="Times New Roman"/>
          <w:bCs/>
        </w:rPr>
        <w:t>The treaties</w:t>
      </w:r>
      <w:r w:rsidR="006F7696" w:rsidRPr="00FD2195">
        <w:rPr>
          <w:rFonts w:ascii="Times New Roman" w:hAnsi="Times New Roman" w:cs="Times New Roman"/>
          <w:bCs/>
        </w:rPr>
        <w:t xml:space="preserve"> were almost always drafted in either English or French and were, of course, drafted using those lega</w:t>
      </w:r>
      <w:r w:rsidR="00886176" w:rsidRPr="00FD2195">
        <w:rPr>
          <w:rFonts w:ascii="Times New Roman" w:hAnsi="Times New Roman" w:cs="Times New Roman"/>
          <w:bCs/>
        </w:rPr>
        <w:t>l terms and concepts native to W</w:t>
      </w:r>
      <w:r w:rsidR="006F7696" w:rsidRPr="00FD2195">
        <w:rPr>
          <w:rFonts w:ascii="Times New Roman" w:hAnsi="Times New Roman" w:cs="Times New Roman"/>
          <w:bCs/>
        </w:rPr>
        <w:t>estern Europe, as opposed</w:t>
      </w:r>
      <w:r w:rsidR="00050792" w:rsidRPr="00FD2195">
        <w:rPr>
          <w:rFonts w:ascii="Times New Roman" w:hAnsi="Times New Roman" w:cs="Times New Roman"/>
          <w:bCs/>
        </w:rPr>
        <w:t xml:space="preserve"> to</w:t>
      </w:r>
      <w:r w:rsidR="006F7696" w:rsidRPr="00FD2195">
        <w:rPr>
          <w:rFonts w:ascii="Times New Roman" w:hAnsi="Times New Roman" w:cs="Times New Roman"/>
          <w:bCs/>
        </w:rPr>
        <w:t xml:space="preserve"> those concepts</w:t>
      </w:r>
      <w:r w:rsidR="00886176" w:rsidRPr="00FD2195">
        <w:rPr>
          <w:rFonts w:ascii="Times New Roman" w:hAnsi="Times New Roman" w:cs="Times New Roman"/>
          <w:bCs/>
        </w:rPr>
        <w:t xml:space="preserve"> most</w:t>
      </w:r>
      <w:r w:rsidR="007826E4" w:rsidRPr="00FD2195">
        <w:rPr>
          <w:rFonts w:ascii="Times New Roman" w:hAnsi="Times New Roman" w:cs="Times New Roman"/>
          <w:bCs/>
        </w:rPr>
        <w:t xml:space="preserve"> familiar to I</w:t>
      </w:r>
      <w:r w:rsidR="006F7696" w:rsidRPr="00FD2195">
        <w:rPr>
          <w:rFonts w:ascii="Times New Roman" w:hAnsi="Times New Roman" w:cs="Times New Roman"/>
          <w:bCs/>
        </w:rPr>
        <w:t>ndigenous peoples.</w:t>
      </w:r>
      <w:r w:rsidR="00E95CDB" w:rsidRPr="00FD2195">
        <w:rPr>
          <w:rFonts w:ascii="Times New Roman" w:hAnsi="Times New Roman" w:cs="Times New Roman"/>
          <w:bCs/>
        </w:rPr>
        <w:t xml:space="preserve"> </w:t>
      </w:r>
      <w:r w:rsidR="00E20C85" w:rsidRPr="00FD2195">
        <w:rPr>
          <w:rFonts w:ascii="Times New Roman" w:hAnsi="Times New Roman" w:cs="Times New Roman"/>
          <w:bCs/>
        </w:rPr>
        <w:t>Sometime</w:t>
      </w:r>
      <w:r w:rsidR="0023351B" w:rsidRPr="00FD2195">
        <w:rPr>
          <w:rFonts w:ascii="Times New Roman" w:hAnsi="Times New Roman" w:cs="Times New Roman"/>
          <w:bCs/>
        </w:rPr>
        <w:t>s,</w:t>
      </w:r>
      <w:r w:rsidR="00E95CDB" w:rsidRPr="00FD2195">
        <w:rPr>
          <w:rFonts w:ascii="Times New Roman" w:hAnsi="Times New Roman" w:cs="Times New Roman"/>
          <w:bCs/>
        </w:rPr>
        <w:t xml:space="preserve"> these treaty negotiations were settled on nothing more than a</w:t>
      </w:r>
      <w:r w:rsidR="00310417">
        <w:rPr>
          <w:rFonts w:ascii="Times New Roman" w:hAnsi="Times New Roman" w:cs="Times New Roman"/>
          <w:bCs/>
        </w:rPr>
        <w:t xml:space="preserve"> mere</w:t>
      </w:r>
      <w:r w:rsidR="00E95CDB" w:rsidRPr="00FD2195">
        <w:rPr>
          <w:rFonts w:ascii="Times New Roman" w:hAnsi="Times New Roman" w:cs="Times New Roman"/>
          <w:bCs/>
        </w:rPr>
        <w:t xml:space="preserve"> handshake.</w:t>
      </w:r>
      <w:r w:rsidR="00E95CDB" w:rsidRPr="00FD2195">
        <w:rPr>
          <w:rStyle w:val="EndnoteReference"/>
          <w:rFonts w:ascii="Times New Roman" w:hAnsi="Times New Roman" w:cs="Times New Roman"/>
          <w:bCs/>
        </w:rPr>
        <w:endnoteReference w:id="59"/>
      </w:r>
      <w:r w:rsidR="007E35C9" w:rsidRPr="00FD2195">
        <w:rPr>
          <w:rFonts w:ascii="Times New Roman" w:hAnsi="Times New Roman" w:cs="Times New Roman"/>
          <w:bCs/>
        </w:rPr>
        <w:t xml:space="preserve"> </w:t>
      </w:r>
      <w:r w:rsidR="00567AAE" w:rsidRPr="00FD2195">
        <w:rPr>
          <w:rFonts w:ascii="Times New Roman" w:hAnsi="Times New Roman" w:cs="Times New Roman"/>
          <w:bCs/>
        </w:rPr>
        <w:t>As a student studying outside of Canada, it is easy</w:t>
      </w:r>
      <w:r w:rsidR="00310417">
        <w:rPr>
          <w:rFonts w:ascii="Times New Roman" w:hAnsi="Times New Roman" w:cs="Times New Roman"/>
          <w:bCs/>
        </w:rPr>
        <w:t>, yet naïve,</w:t>
      </w:r>
      <w:r w:rsidR="00567AAE" w:rsidRPr="00FD2195">
        <w:rPr>
          <w:rFonts w:ascii="Times New Roman" w:hAnsi="Times New Roman" w:cs="Times New Roman"/>
          <w:bCs/>
        </w:rPr>
        <w:t xml:space="preserve"> to assume that Canada is a utopia of sorts, at least in terms of Indian Law</w:t>
      </w:r>
      <w:r w:rsidR="00310417">
        <w:rPr>
          <w:rFonts w:ascii="Times New Roman" w:hAnsi="Times New Roman" w:cs="Times New Roman"/>
          <w:bCs/>
        </w:rPr>
        <w:t>. However</w:t>
      </w:r>
      <w:r w:rsidR="007E35C9" w:rsidRPr="00FD2195">
        <w:rPr>
          <w:rFonts w:ascii="Times New Roman" w:hAnsi="Times New Roman" w:cs="Times New Roman"/>
          <w:bCs/>
        </w:rPr>
        <w:t>, Canada has experienced its own special brand of problems: lack of access to clean or safe drinking water on reservations,</w:t>
      </w:r>
      <w:r w:rsidR="007826E4" w:rsidRPr="00FD2195">
        <w:rPr>
          <w:rFonts w:ascii="Times New Roman" w:hAnsi="Times New Roman" w:cs="Times New Roman"/>
          <w:bCs/>
        </w:rPr>
        <w:t xml:space="preserve"> murders and disappearances of First N</w:t>
      </w:r>
      <w:r w:rsidR="007E35C9" w:rsidRPr="00FD2195">
        <w:rPr>
          <w:rFonts w:ascii="Times New Roman" w:hAnsi="Times New Roman" w:cs="Times New Roman"/>
          <w:bCs/>
        </w:rPr>
        <w:t>ations women, unequal access to quality healthcare, etc.</w:t>
      </w:r>
      <w:r w:rsidR="00066358" w:rsidRPr="00FD2195">
        <w:rPr>
          <w:rStyle w:val="EndnoteReference"/>
          <w:rFonts w:ascii="Times New Roman" w:hAnsi="Times New Roman" w:cs="Times New Roman"/>
          <w:bCs/>
        </w:rPr>
        <w:endnoteReference w:id="60"/>
      </w:r>
      <w:r w:rsidR="004463FA" w:rsidRPr="00FD2195">
        <w:rPr>
          <w:rFonts w:ascii="Times New Roman" w:hAnsi="Times New Roman" w:cs="Times New Roman"/>
          <w:bCs/>
        </w:rPr>
        <w:t xml:space="preserve"> </w:t>
      </w:r>
    </w:p>
    <w:p w14:paraId="0E034617" w14:textId="6D337800" w:rsidR="00045688" w:rsidRPr="00FD2195" w:rsidRDefault="00FD71B1" w:rsidP="0012422A">
      <w:pPr>
        <w:spacing w:line="480" w:lineRule="auto"/>
        <w:ind w:right="720"/>
        <w:jc w:val="both"/>
        <w:rPr>
          <w:rFonts w:ascii="Times New Roman" w:hAnsi="Times New Roman" w:cs="Times New Roman"/>
          <w:bCs/>
        </w:rPr>
      </w:pPr>
      <w:r w:rsidRPr="00FD2195">
        <w:rPr>
          <w:rFonts w:ascii="Times New Roman" w:hAnsi="Times New Roman" w:cs="Times New Roman"/>
          <w:bCs/>
        </w:rPr>
        <w:tab/>
        <w:t>Recognition and membership in Canada are intensely tied to</w:t>
      </w:r>
      <w:r w:rsidR="00465DCE" w:rsidRPr="00FD2195">
        <w:rPr>
          <w:rFonts w:ascii="Times New Roman" w:hAnsi="Times New Roman" w:cs="Times New Roman"/>
          <w:bCs/>
        </w:rPr>
        <w:t>, and determined by,</w:t>
      </w:r>
      <w:r w:rsidRPr="00FD2195">
        <w:rPr>
          <w:rFonts w:ascii="Times New Roman" w:hAnsi="Times New Roman" w:cs="Times New Roman"/>
          <w:bCs/>
        </w:rPr>
        <w:t xml:space="preserve"> one statute in particular: The Canadian Indian Act. </w:t>
      </w:r>
      <w:r w:rsidR="00A943D3" w:rsidRPr="00FD2195">
        <w:rPr>
          <w:rFonts w:ascii="Times New Roman" w:hAnsi="Times New Roman" w:cs="Times New Roman"/>
          <w:bCs/>
        </w:rPr>
        <w:t>On an individual level, the effects of the Indian Act are relatively straight-forward.</w:t>
      </w:r>
      <w:r w:rsidR="00E94186" w:rsidRPr="00FD2195">
        <w:rPr>
          <w:rFonts w:ascii="Times New Roman" w:hAnsi="Times New Roman" w:cs="Times New Roman"/>
          <w:bCs/>
        </w:rPr>
        <w:t xml:space="preserve"> The </w:t>
      </w:r>
      <w:r w:rsidR="0023351B" w:rsidRPr="00FD2195">
        <w:rPr>
          <w:rFonts w:ascii="Times New Roman" w:hAnsi="Times New Roman" w:cs="Times New Roman"/>
          <w:bCs/>
        </w:rPr>
        <w:t>asserted goal, for First Nations peoples,</w:t>
      </w:r>
      <w:r w:rsidR="00E94186" w:rsidRPr="00FD2195">
        <w:rPr>
          <w:rFonts w:ascii="Times New Roman" w:hAnsi="Times New Roman" w:cs="Times New Roman"/>
          <w:bCs/>
        </w:rPr>
        <w:t xml:space="preserve"> is something the Canadian government calls, “Indian Status.”</w:t>
      </w:r>
      <w:r w:rsidR="00E94186" w:rsidRPr="00FD2195">
        <w:rPr>
          <w:rStyle w:val="EndnoteReference"/>
          <w:rFonts w:ascii="Times New Roman" w:hAnsi="Times New Roman" w:cs="Times New Roman"/>
          <w:bCs/>
        </w:rPr>
        <w:endnoteReference w:id="61"/>
      </w:r>
      <w:r w:rsidR="00A943D3" w:rsidRPr="00FD2195">
        <w:rPr>
          <w:rFonts w:ascii="Times New Roman" w:hAnsi="Times New Roman" w:cs="Times New Roman"/>
          <w:bCs/>
        </w:rPr>
        <w:t xml:space="preserve"> </w:t>
      </w:r>
      <w:r w:rsidR="00B142F8" w:rsidRPr="00FD2195">
        <w:rPr>
          <w:rFonts w:ascii="Times New Roman" w:hAnsi="Times New Roman" w:cs="Times New Roman"/>
          <w:bCs/>
        </w:rPr>
        <w:t xml:space="preserve">The statute governs the ways in which </w:t>
      </w:r>
      <w:r w:rsidR="007826E4" w:rsidRPr="00FD2195">
        <w:rPr>
          <w:rFonts w:ascii="Times New Roman" w:hAnsi="Times New Roman" w:cs="Times New Roman"/>
          <w:bCs/>
        </w:rPr>
        <w:t>First N</w:t>
      </w:r>
      <w:r w:rsidR="00E20C85" w:rsidRPr="00FD2195">
        <w:rPr>
          <w:rFonts w:ascii="Times New Roman" w:hAnsi="Times New Roman" w:cs="Times New Roman"/>
          <w:bCs/>
        </w:rPr>
        <w:t>ations people qualify to receive</w:t>
      </w:r>
      <w:r w:rsidR="00B142F8" w:rsidRPr="00FD2195">
        <w:rPr>
          <w:rFonts w:ascii="Times New Roman" w:hAnsi="Times New Roman" w:cs="Times New Roman"/>
          <w:bCs/>
        </w:rPr>
        <w:t xml:space="preserve"> special treatment</w:t>
      </w:r>
      <w:r w:rsidR="00E20C85" w:rsidRPr="00FD2195">
        <w:rPr>
          <w:rFonts w:ascii="Times New Roman" w:hAnsi="Times New Roman" w:cs="Times New Roman"/>
          <w:bCs/>
        </w:rPr>
        <w:t xml:space="preserve"> and benefits</w:t>
      </w:r>
      <w:r w:rsidR="00B142F8" w:rsidRPr="00FD2195">
        <w:rPr>
          <w:rFonts w:ascii="Times New Roman" w:hAnsi="Times New Roman" w:cs="Times New Roman"/>
          <w:bCs/>
        </w:rPr>
        <w:t xml:space="preserve"> from the Canadian government.</w:t>
      </w:r>
      <w:r w:rsidR="00465DCE" w:rsidRPr="00FD2195">
        <w:rPr>
          <w:rStyle w:val="EndnoteReference"/>
          <w:rFonts w:ascii="Times New Roman" w:hAnsi="Times New Roman" w:cs="Times New Roman"/>
          <w:bCs/>
        </w:rPr>
        <w:endnoteReference w:id="62"/>
      </w:r>
    </w:p>
    <w:p w14:paraId="161C4BA6" w14:textId="1AFECC52" w:rsidR="00045688" w:rsidRPr="00FD2195" w:rsidRDefault="00045688" w:rsidP="00045688">
      <w:pPr>
        <w:ind w:left="1440" w:right="720"/>
        <w:jc w:val="both"/>
        <w:rPr>
          <w:rFonts w:ascii="Times New Roman" w:hAnsi="Times New Roman" w:cs="Times New Roman"/>
          <w:bCs/>
        </w:rPr>
      </w:pPr>
      <w:r w:rsidRPr="00FD2195">
        <w:rPr>
          <w:rFonts w:ascii="Times New Roman" w:hAnsi="Times New Roman" w:cs="Times New Roman"/>
          <w:bCs/>
        </w:rPr>
        <w:t xml:space="preserve">An individual recognized by the federal government as being registered under the </w:t>
      </w:r>
      <w:r w:rsidRPr="00FD2195">
        <w:rPr>
          <w:rFonts w:ascii="Times New Roman" w:hAnsi="Times New Roman" w:cs="Times New Roman"/>
          <w:bCs/>
          <w:i/>
          <w:iCs/>
        </w:rPr>
        <w:t>Indian Act</w:t>
      </w:r>
      <w:r w:rsidRPr="00FD2195">
        <w:rPr>
          <w:rFonts w:ascii="Times New Roman" w:hAnsi="Times New Roman" w:cs="Times New Roman"/>
          <w:bCs/>
        </w:rPr>
        <w:t xml:space="preserve"> is referred to as a Registered Indian (commonly referred to as a Status Indian). Status Indians are entitled to a wide range of </w:t>
      </w:r>
      <w:r w:rsidRPr="00FD2195">
        <w:rPr>
          <w:rFonts w:ascii="Times New Roman" w:hAnsi="Times New Roman" w:cs="Times New Roman"/>
          <w:bCs/>
        </w:rPr>
        <w:lastRenderedPageBreak/>
        <w:t>programs and services offered by federal agencies and provincial governments.</w:t>
      </w:r>
      <w:r w:rsidRPr="00FD2195">
        <w:rPr>
          <w:rStyle w:val="EndnoteReference"/>
          <w:rFonts w:ascii="Times New Roman" w:hAnsi="Times New Roman" w:cs="Times New Roman"/>
          <w:bCs/>
        </w:rPr>
        <w:endnoteReference w:id="63"/>
      </w:r>
    </w:p>
    <w:p w14:paraId="2EA48FA3" w14:textId="77777777" w:rsidR="00045688" w:rsidRPr="00FD2195" w:rsidRDefault="00045688" w:rsidP="00045688">
      <w:pPr>
        <w:ind w:right="720"/>
        <w:jc w:val="both"/>
        <w:rPr>
          <w:rFonts w:ascii="Times New Roman" w:hAnsi="Times New Roman" w:cs="Times New Roman"/>
          <w:bCs/>
        </w:rPr>
      </w:pPr>
    </w:p>
    <w:p w14:paraId="44115592" w14:textId="52D7AD84" w:rsidR="0012422A" w:rsidRPr="00FD2195" w:rsidRDefault="00DC4DA5" w:rsidP="00045688">
      <w:pPr>
        <w:spacing w:line="480" w:lineRule="auto"/>
        <w:ind w:right="720" w:firstLine="720"/>
        <w:jc w:val="both"/>
        <w:rPr>
          <w:rFonts w:ascii="Times New Roman" w:hAnsi="Times New Roman" w:cs="Times New Roman"/>
          <w:bCs/>
        </w:rPr>
      </w:pPr>
      <w:r w:rsidRPr="00FD2195">
        <w:rPr>
          <w:rFonts w:ascii="Times New Roman" w:hAnsi="Times New Roman" w:cs="Times New Roman"/>
          <w:bCs/>
        </w:rPr>
        <w:t xml:space="preserve"> According to this highly contested document, it seems as though not all Indians are created equal</w:t>
      </w:r>
      <w:r w:rsidR="00A21BE1" w:rsidRPr="00FD2195">
        <w:rPr>
          <w:rFonts w:ascii="Times New Roman" w:hAnsi="Times New Roman" w:cs="Times New Roman"/>
          <w:bCs/>
        </w:rPr>
        <w:t>, or at least, aren’t considered equal</w:t>
      </w:r>
      <w:r w:rsidR="00E20C85" w:rsidRPr="00FD2195">
        <w:rPr>
          <w:rFonts w:ascii="Times New Roman" w:hAnsi="Times New Roman" w:cs="Times New Roman"/>
          <w:bCs/>
        </w:rPr>
        <w:t xml:space="preserve"> in the eyes of the </w:t>
      </w:r>
      <w:r w:rsidR="0009527E">
        <w:rPr>
          <w:rFonts w:ascii="Times New Roman" w:hAnsi="Times New Roman" w:cs="Times New Roman"/>
          <w:bCs/>
        </w:rPr>
        <w:t>Canadian</w:t>
      </w:r>
      <w:r w:rsidR="00E20C85" w:rsidRPr="00FD2195">
        <w:rPr>
          <w:rFonts w:ascii="Times New Roman" w:hAnsi="Times New Roman" w:cs="Times New Roman"/>
          <w:bCs/>
        </w:rPr>
        <w:t xml:space="preserve"> government</w:t>
      </w:r>
      <w:r w:rsidRPr="00FD2195">
        <w:rPr>
          <w:rFonts w:ascii="Times New Roman" w:hAnsi="Times New Roman" w:cs="Times New Roman"/>
          <w:bCs/>
        </w:rPr>
        <w:t>.</w:t>
      </w:r>
      <w:r w:rsidR="005158AF" w:rsidRPr="00FD2195">
        <w:rPr>
          <w:rFonts w:ascii="Times New Roman" w:hAnsi="Times New Roman" w:cs="Times New Roman"/>
          <w:bCs/>
        </w:rPr>
        <w:t xml:space="preserve"> </w:t>
      </w:r>
      <w:r w:rsidR="00E20C85" w:rsidRPr="00FD2195">
        <w:rPr>
          <w:rFonts w:ascii="Times New Roman" w:hAnsi="Times New Roman" w:cs="Times New Roman"/>
          <w:bCs/>
        </w:rPr>
        <w:t>Receiving special treatment in Canada, as an Indian, is a formal application process</w:t>
      </w:r>
      <w:r w:rsidR="00ED07E1" w:rsidRPr="00FD2195">
        <w:rPr>
          <w:rFonts w:ascii="Times New Roman" w:hAnsi="Times New Roman" w:cs="Times New Roman"/>
          <w:bCs/>
        </w:rPr>
        <w:t>.</w:t>
      </w:r>
      <w:r w:rsidR="00E20C85" w:rsidRPr="00FD2195">
        <w:rPr>
          <w:rFonts w:ascii="Times New Roman" w:hAnsi="Times New Roman" w:cs="Times New Roman"/>
          <w:bCs/>
        </w:rPr>
        <w:t xml:space="preserve"> In fact, there are multiple applications one </w:t>
      </w:r>
      <w:r w:rsidR="0012422A" w:rsidRPr="00FD2195">
        <w:rPr>
          <w:rFonts w:ascii="Times New Roman" w:hAnsi="Times New Roman" w:cs="Times New Roman"/>
          <w:bCs/>
        </w:rPr>
        <w:t>may or may not have to</w:t>
      </w:r>
      <w:r w:rsidR="00E20C85" w:rsidRPr="00FD2195">
        <w:rPr>
          <w:rFonts w:ascii="Times New Roman" w:hAnsi="Times New Roman" w:cs="Times New Roman"/>
          <w:bCs/>
        </w:rPr>
        <w:t xml:space="preserve"> fill out. There’s one for adults, there’s one for children, there’s one for registration of Indian Status, and there’s another</w:t>
      </w:r>
      <w:r w:rsidR="0012422A" w:rsidRPr="00FD2195">
        <w:rPr>
          <w:rFonts w:ascii="Times New Roman" w:hAnsi="Times New Roman" w:cs="Times New Roman"/>
          <w:bCs/>
        </w:rPr>
        <w:t xml:space="preserve"> just</w:t>
      </w:r>
      <w:r w:rsidR="00E20C85" w:rsidRPr="00FD2195">
        <w:rPr>
          <w:rFonts w:ascii="Times New Roman" w:hAnsi="Times New Roman" w:cs="Times New Roman"/>
          <w:bCs/>
        </w:rPr>
        <w:t xml:space="preserve"> </w:t>
      </w:r>
      <w:r w:rsidR="002E6C9C" w:rsidRPr="00FD2195">
        <w:rPr>
          <w:rFonts w:ascii="Times New Roman" w:hAnsi="Times New Roman" w:cs="Times New Roman"/>
          <w:bCs/>
        </w:rPr>
        <w:t>to receive</w:t>
      </w:r>
      <w:r w:rsidR="0023351B" w:rsidRPr="00FD2195">
        <w:rPr>
          <w:rFonts w:ascii="Times New Roman" w:hAnsi="Times New Roman" w:cs="Times New Roman"/>
          <w:bCs/>
        </w:rPr>
        <w:t xml:space="preserve"> a certificate</w:t>
      </w:r>
      <w:r w:rsidR="00E20C85" w:rsidRPr="00FD2195">
        <w:rPr>
          <w:rFonts w:ascii="Times New Roman" w:hAnsi="Times New Roman" w:cs="Times New Roman"/>
          <w:bCs/>
        </w:rPr>
        <w:t xml:space="preserve"> of Indian Status.</w:t>
      </w:r>
      <w:r w:rsidR="0012422A" w:rsidRPr="00FD2195">
        <w:rPr>
          <w:rStyle w:val="EndnoteReference"/>
          <w:rFonts w:ascii="Times New Roman" w:hAnsi="Times New Roman" w:cs="Times New Roman"/>
          <w:bCs/>
        </w:rPr>
        <w:endnoteReference w:id="64"/>
      </w:r>
      <w:r w:rsidR="00E20C85" w:rsidRPr="00FD2195">
        <w:rPr>
          <w:rFonts w:ascii="Times New Roman" w:hAnsi="Times New Roman" w:cs="Times New Roman"/>
          <w:bCs/>
        </w:rPr>
        <w:t xml:space="preserve"> </w:t>
      </w:r>
      <w:r w:rsidR="007826E4" w:rsidRPr="00FD2195">
        <w:rPr>
          <w:rFonts w:ascii="Times New Roman" w:hAnsi="Times New Roman" w:cs="Times New Roman"/>
          <w:bCs/>
        </w:rPr>
        <w:t>Like the U.S., then, First N</w:t>
      </w:r>
      <w:r w:rsidR="00ED07E1" w:rsidRPr="00FD2195">
        <w:rPr>
          <w:rFonts w:ascii="Times New Roman" w:hAnsi="Times New Roman" w:cs="Times New Roman"/>
          <w:bCs/>
        </w:rPr>
        <w:t xml:space="preserve">ations peoples must </w:t>
      </w:r>
      <w:r w:rsidR="0012422A" w:rsidRPr="00FD2195">
        <w:rPr>
          <w:rFonts w:ascii="Times New Roman" w:hAnsi="Times New Roman" w:cs="Times New Roman"/>
          <w:bCs/>
        </w:rPr>
        <w:t>“</w:t>
      </w:r>
      <w:r w:rsidR="00ED07E1" w:rsidRPr="00FD2195">
        <w:rPr>
          <w:rFonts w:ascii="Times New Roman" w:hAnsi="Times New Roman" w:cs="Times New Roman"/>
          <w:bCs/>
        </w:rPr>
        <w:t>try-out</w:t>
      </w:r>
      <w:r w:rsidR="0012422A" w:rsidRPr="00FD2195">
        <w:rPr>
          <w:rFonts w:ascii="Times New Roman" w:hAnsi="Times New Roman" w:cs="Times New Roman"/>
          <w:bCs/>
        </w:rPr>
        <w:t>”</w:t>
      </w:r>
      <w:r w:rsidR="00ED07E1" w:rsidRPr="00FD2195">
        <w:rPr>
          <w:rFonts w:ascii="Times New Roman" w:hAnsi="Times New Roman" w:cs="Times New Roman"/>
          <w:bCs/>
        </w:rPr>
        <w:t xml:space="preserve"> with the federal government to fo</w:t>
      </w:r>
      <w:r w:rsidR="007826E4" w:rsidRPr="00FD2195">
        <w:rPr>
          <w:rFonts w:ascii="Times New Roman" w:hAnsi="Times New Roman" w:cs="Times New Roman"/>
          <w:bCs/>
        </w:rPr>
        <w:t>rmally represent themselves as I</w:t>
      </w:r>
      <w:r w:rsidR="00ED07E1" w:rsidRPr="00FD2195">
        <w:rPr>
          <w:rFonts w:ascii="Times New Roman" w:hAnsi="Times New Roman" w:cs="Times New Roman"/>
          <w:bCs/>
        </w:rPr>
        <w:t>ndigenous.</w:t>
      </w:r>
      <w:r w:rsidR="000F6967" w:rsidRPr="00FD2195">
        <w:rPr>
          <w:rFonts w:ascii="Times New Roman" w:hAnsi="Times New Roman" w:cs="Times New Roman"/>
          <w:bCs/>
        </w:rPr>
        <w:t xml:space="preserve"> </w:t>
      </w:r>
    </w:p>
    <w:p w14:paraId="514FB955" w14:textId="7AD39FDE" w:rsidR="00D27AB0" w:rsidRPr="00FD2195" w:rsidRDefault="0012422A" w:rsidP="00D27AB0">
      <w:pPr>
        <w:spacing w:line="480" w:lineRule="auto"/>
        <w:ind w:right="720" w:firstLine="720"/>
        <w:jc w:val="both"/>
        <w:rPr>
          <w:rFonts w:ascii="Times New Roman" w:hAnsi="Times New Roman" w:cs="Times New Roman"/>
          <w:bCs/>
        </w:rPr>
      </w:pPr>
      <w:r w:rsidRPr="00FD2195">
        <w:rPr>
          <w:rFonts w:ascii="Times New Roman" w:hAnsi="Times New Roman" w:cs="Times New Roman"/>
          <w:bCs/>
        </w:rPr>
        <w:t>The Indian Act set up a formal process for individuals to apply for</w:t>
      </w:r>
      <w:r w:rsidR="00C1612B" w:rsidRPr="00FD2195">
        <w:rPr>
          <w:rFonts w:ascii="Times New Roman" w:hAnsi="Times New Roman" w:cs="Times New Roman"/>
          <w:bCs/>
        </w:rPr>
        <w:t>, and achieve,</w:t>
      </w:r>
      <w:r w:rsidRPr="00FD2195">
        <w:rPr>
          <w:rFonts w:ascii="Times New Roman" w:hAnsi="Times New Roman" w:cs="Times New Roman"/>
          <w:bCs/>
        </w:rPr>
        <w:t xml:space="preserve"> Indian Status. As a result, the Canadian government has unabashedly</w:t>
      </w:r>
      <w:r w:rsidR="00C1612B" w:rsidRPr="00FD2195">
        <w:rPr>
          <w:rFonts w:ascii="Times New Roman" w:hAnsi="Times New Roman" w:cs="Times New Roman"/>
          <w:bCs/>
        </w:rPr>
        <w:t xml:space="preserve"> crowned itself with the responsibility of</w:t>
      </w:r>
      <w:r w:rsidRPr="00FD2195">
        <w:rPr>
          <w:rFonts w:ascii="Times New Roman" w:hAnsi="Times New Roman" w:cs="Times New Roman"/>
          <w:bCs/>
        </w:rPr>
        <w:t xml:space="preserve"> regulating and adjudicating Indian identity</w:t>
      </w:r>
      <w:r w:rsidR="00C1612B" w:rsidRPr="00FD2195">
        <w:rPr>
          <w:rFonts w:ascii="Times New Roman" w:hAnsi="Times New Roman" w:cs="Times New Roman"/>
          <w:bCs/>
        </w:rPr>
        <w:t xml:space="preserve"> in general</w:t>
      </w:r>
      <w:r w:rsidRPr="00FD2195">
        <w:rPr>
          <w:rFonts w:ascii="Times New Roman" w:hAnsi="Times New Roman" w:cs="Times New Roman"/>
          <w:bCs/>
        </w:rPr>
        <w:t>.</w:t>
      </w:r>
      <w:r w:rsidR="00C1612B" w:rsidRPr="00FD2195">
        <w:rPr>
          <w:rStyle w:val="EndnoteReference"/>
          <w:rFonts w:ascii="Times New Roman" w:hAnsi="Times New Roman" w:cs="Times New Roman"/>
          <w:bCs/>
        </w:rPr>
        <w:endnoteReference w:id="65"/>
      </w:r>
      <w:r w:rsidR="00C1612B" w:rsidRPr="00FD2195">
        <w:rPr>
          <w:rFonts w:ascii="Times New Roman" w:hAnsi="Times New Roman" w:cs="Times New Roman"/>
          <w:bCs/>
        </w:rPr>
        <w:t xml:space="preserve"> </w:t>
      </w:r>
      <w:r w:rsidR="002D6BE2" w:rsidRPr="00FD2195">
        <w:rPr>
          <w:rFonts w:ascii="Times New Roman" w:hAnsi="Times New Roman" w:cs="Times New Roman"/>
          <w:bCs/>
        </w:rPr>
        <w:t>Probably t</w:t>
      </w:r>
      <w:r w:rsidR="00D27AB0" w:rsidRPr="00FD2195">
        <w:rPr>
          <w:rFonts w:ascii="Times New Roman" w:hAnsi="Times New Roman" w:cs="Times New Roman"/>
          <w:bCs/>
        </w:rPr>
        <w:t>he most</w:t>
      </w:r>
      <w:r w:rsidR="000F6967" w:rsidRPr="00FD2195">
        <w:rPr>
          <w:rFonts w:ascii="Times New Roman" w:hAnsi="Times New Roman" w:cs="Times New Roman"/>
          <w:bCs/>
        </w:rPr>
        <w:t xml:space="preserve"> upsetting </w:t>
      </w:r>
      <w:r w:rsidR="008D1CF7" w:rsidRPr="00FD2195">
        <w:rPr>
          <w:rFonts w:ascii="Times New Roman" w:hAnsi="Times New Roman" w:cs="Times New Roman"/>
          <w:bCs/>
        </w:rPr>
        <w:t>result of the</w:t>
      </w:r>
      <w:r w:rsidRPr="00FD2195">
        <w:rPr>
          <w:rFonts w:ascii="Times New Roman" w:hAnsi="Times New Roman" w:cs="Times New Roman"/>
          <w:bCs/>
        </w:rPr>
        <w:t xml:space="preserve"> Canadian</w:t>
      </w:r>
      <w:r w:rsidR="008D1CF7" w:rsidRPr="00FD2195">
        <w:rPr>
          <w:rFonts w:ascii="Times New Roman" w:hAnsi="Times New Roman" w:cs="Times New Roman"/>
          <w:bCs/>
        </w:rPr>
        <w:t xml:space="preserve"> Indian Act is the Indian Register.</w:t>
      </w:r>
    </w:p>
    <w:p w14:paraId="50CD79D0" w14:textId="370C4803" w:rsidR="00034F9E" w:rsidRPr="00FD2195" w:rsidRDefault="00D27AB0" w:rsidP="00B57A4D">
      <w:pPr>
        <w:ind w:left="1440" w:right="720"/>
        <w:jc w:val="both"/>
        <w:rPr>
          <w:rFonts w:ascii="Times New Roman" w:hAnsi="Times New Roman" w:cs="Times New Roman"/>
          <w:bCs/>
        </w:rPr>
      </w:pPr>
      <w:r w:rsidRPr="00FD2195">
        <w:rPr>
          <w:rFonts w:ascii="Times New Roman" w:hAnsi="Times New Roman" w:cs="Times New Roman"/>
          <w:bCs/>
        </w:rPr>
        <w:t>The Indian Register is the official record identifying all Registered Indians in Canada…The Indian Register contains the names of all Status Indians. It also has information such as dates of birth, death, marriage and divorce, as well as records of persons transferring from one band (or First Nation community) to another.</w:t>
      </w:r>
      <w:r w:rsidRPr="00FD2195">
        <w:rPr>
          <w:rStyle w:val="EndnoteReference"/>
          <w:rFonts w:ascii="Times New Roman" w:hAnsi="Times New Roman" w:cs="Times New Roman"/>
          <w:bCs/>
        </w:rPr>
        <w:endnoteReference w:id="66"/>
      </w:r>
    </w:p>
    <w:p w14:paraId="24F67E26" w14:textId="77777777" w:rsidR="00D27AB0" w:rsidRPr="00FD2195" w:rsidRDefault="00D27AB0" w:rsidP="00D27AB0">
      <w:pPr>
        <w:ind w:right="720"/>
        <w:jc w:val="both"/>
        <w:rPr>
          <w:rFonts w:ascii="Times New Roman" w:hAnsi="Times New Roman" w:cs="Times New Roman"/>
          <w:bCs/>
        </w:rPr>
      </w:pPr>
    </w:p>
    <w:p w14:paraId="6FB696CF" w14:textId="2A3FDCC3" w:rsidR="00FD71B1" w:rsidRPr="00FD2195" w:rsidRDefault="008D1CF7" w:rsidP="0023351B">
      <w:pPr>
        <w:spacing w:line="480" w:lineRule="auto"/>
        <w:ind w:right="720" w:firstLine="720"/>
        <w:jc w:val="both"/>
        <w:rPr>
          <w:rFonts w:ascii="Times New Roman" w:hAnsi="Times New Roman" w:cs="Times New Roman"/>
          <w:bCs/>
        </w:rPr>
      </w:pPr>
      <w:r w:rsidRPr="00FD2195">
        <w:rPr>
          <w:rFonts w:ascii="Times New Roman" w:hAnsi="Times New Roman" w:cs="Times New Roman"/>
          <w:bCs/>
        </w:rPr>
        <w:t xml:space="preserve"> </w:t>
      </w:r>
      <w:r w:rsidR="0009527E">
        <w:rPr>
          <w:rFonts w:ascii="Times New Roman" w:hAnsi="Times New Roman" w:cs="Times New Roman"/>
          <w:bCs/>
        </w:rPr>
        <w:t>T</w:t>
      </w:r>
      <w:r w:rsidRPr="00FD2195">
        <w:rPr>
          <w:rFonts w:ascii="Times New Roman" w:hAnsi="Times New Roman" w:cs="Times New Roman"/>
          <w:bCs/>
        </w:rPr>
        <w:t>his is literally</w:t>
      </w:r>
      <w:r w:rsidR="002D6BE2" w:rsidRPr="00FD2195">
        <w:rPr>
          <w:rFonts w:ascii="Times New Roman" w:hAnsi="Times New Roman" w:cs="Times New Roman"/>
          <w:bCs/>
        </w:rPr>
        <w:t xml:space="preserve"> just a giant list of Indians in Canada</w:t>
      </w:r>
      <w:r w:rsidRPr="00FD2195">
        <w:rPr>
          <w:rFonts w:ascii="Times New Roman" w:hAnsi="Times New Roman" w:cs="Times New Roman"/>
          <w:bCs/>
        </w:rPr>
        <w:t>.</w:t>
      </w:r>
      <w:r w:rsidR="0009527E">
        <w:rPr>
          <w:rFonts w:ascii="Times New Roman" w:hAnsi="Times New Roman" w:cs="Times New Roman"/>
          <w:bCs/>
        </w:rPr>
        <w:t xml:space="preserve"> Honestly, it</w:t>
      </w:r>
      <w:r w:rsidR="002D6BE2" w:rsidRPr="00FD2195">
        <w:rPr>
          <w:rFonts w:ascii="Times New Roman" w:hAnsi="Times New Roman" w:cs="Times New Roman"/>
          <w:bCs/>
        </w:rPr>
        <w:t xml:space="preserve"> raises a couple of WWII</w:t>
      </w:r>
      <w:r w:rsidR="0049723D" w:rsidRPr="00FD2195">
        <w:rPr>
          <w:rFonts w:ascii="Times New Roman" w:hAnsi="Times New Roman" w:cs="Times New Roman"/>
          <w:bCs/>
        </w:rPr>
        <w:t>-themed</w:t>
      </w:r>
      <w:r w:rsidR="0009527E">
        <w:rPr>
          <w:rFonts w:ascii="Times New Roman" w:hAnsi="Times New Roman" w:cs="Times New Roman"/>
          <w:bCs/>
        </w:rPr>
        <w:t xml:space="preserve"> red flags</w:t>
      </w:r>
      <w:r w:rsidR="002D6BE2" w:rsidRPr="00FD2195">
        <w:rPr>
          <w:rFonts w:ascii="Times New Roman" w:hAnsi="Times New Roman" w:cs="Times New Roman"/>
          <w:bCs/>
        </w:rPr>
        <w:t xml:space="preserve">. Seriously, when has a </w:t>
      </w:r>
      <w:r w:rsidR="0009527E">
        <w:rPr>
          <w:rFonts w:ascii="Times New Roman" w:hAnsi="Times New Roman" w:cs="Times New Roman"/>
          <w:bCs/>
        </w:rPr>
        <w:t>country-wide registration of ethnic minorities ever been a good thing</w:t>
      </w:r>
      <w:r w:rsidR="002D6BE2" w:rsidRPr="00FD2195">
        <w:rPr>
          <w:rFonts w:ascii="Times New Roman" w:hAnsi="Times New Roman" w:cs="Times New Roman"/>
          <w:bCs/>
        </w:rPr>
        <w:t xml:space="preserve">? </w:t>
      </w:r>
      <w:r w:rsidR="0009527E">
        <w:rPr>
          <w:rFonts w:ascii="Times New Roman" w:hAnsi="Times New Roman" w:cs="Times New Roman"/>
          <w:bCs/>
        </w:rPr>
        <w:t>The</w:t>
      </w:r>
      <w:r w:rsidR="002D6BE2" w:rsidRPr="00FD2195">
        <w:rPr>
          <w:rFonts w:ascii="Times New Roman" w:hAnsi="Times New Roman" w:cs="Times New Roman"/>
          <w:bCs/>
        </w:rPr>
        <w:t xml:space="preserve"> Canadian Indian Register is one of the greatest examples of why federal </w:t>
      </w:r>
      <w:r w:rsidR="002D6BE2" w:rsidRPr="00FD2195">
        <w:rPr>
          <w:rFonts w:ascii="Times New Roman" w:hAnsi="Times New Roman" w:cs="Times New Roman"/>
          <w:bCs/>
        </w:rPr>
        <w:lastRenderedPageBreak/>
        <w:t>recognition is an odd concept. It is one thing for the government to have a collective list of groups, whether they be recognized or not. However, to have a list of individuals</w:t>
      </w:r>
      <w:r w:rsidR="00E96376" w:rsidRPr="00FD2195">
        <w:rPr>
          <w:rFonts w:ascii="Times New Roman" w:hAnsi="Times New Roman" w:cs="Times New Roman"/>
          <w:bCs/>
        </w:rPr>
        <w:t xml:space="preserve">, who are only included on said list because of their ethnicity, </w:t>
      </w:r>
      <w:r w:rsidR="0023351B" w:rsidRPr="00FD2195">
        <w:rPr>
          <w:rFonts w:ascii="Times New Roman" w:hAnsi="Times New Roman" w:cs="Times New Roman"/>
          <w:bCs/>
        </w:rPr>
        <w:t>should be considered</w:t>
      </w:r>
      <w:r w:rsidR="00E96376" w:rsidRPr="00FD2195">
        <w:rPr>
          <w:rFonts w:ascii="Times New Roman" w:hAnsi="Times New Roman" w:cs="Times New Roman"/>
          <w:bCs/>
        </w:rPr>
        <w:t xml:space="preserve"> a suspect practice, to say the least.</w:t>
      </w:r>
    </w:p>
    <w:p w14:paraId="28DEFE1B" w14:textId="0339016A" w:rsidR="00A060FE" w:rsidRPr="00FD2195" w:rsidRDefault="00A060FE" w:rsidP="003B5394">
      <w:pPr>
        <w:spacing w:line="480" w:lineRule="auto"/>
        <w:ind w:right="720"/>
        <w:jc w:val="both"/>
        <w:rPr>
          <w:rFonts w:ascii="Times New Roman" w:hAnsi="Times New Roman" w:cs="Times New Roman"/>
          <w:bCs/>
        </w:rPr>
      </w:pPr>
      <w:r w:rsidRPr="00FD2195">
        <w:rPr>
          <w:rFonts w:ascii="Times New Roman" w:hAnsi="Times New Roman" w:cs="Times New Roman"/>
          <w:bCs/>
        </w:rPr>
        <w:tab/>
        <w:t>Even worse than having a national registration of Indians, the Canadian government</w:t>
      </w:r>
      <w:r w:rsidR="007826E4" w:rsidRPr="00FD2195">
        <w:rPr>
          <w:rFonts w:ascii="Times New Roman" w:hAnsi="Times New Roman" w:cs="Times New Roman"/>
          <w:bCs/>
        </w:rPr>
        <w:t xml:space="preserve"> actually allows its citizens, I</w:t>
      </w:r>
      <w:r w:rsidRPr="00FD2195">
        <w:rPr>
          <w:rFonts w:ascii="Times New Roman" w:hAnsi="Times New Roman" w:cs="Times New Roman"/>
          <w:bCs/>
        </w:rPr>
        <w:t>ndigenous or not, to protest</w:t>
      </w:r>
      <w:r w:rsidR="00654830" w:rsidRPr="00FD2195">
        <w:rPr>
          <w:rFonts w:ascii="Times New Roman" w:hAnsi="Times New Roman" w:cs="Times New Roman"/>
          <w:bCs/>
        </w:rPr>
        <w:t xml:space="preserve"> the</w:t>
      </w:r>
      <w:r w:rsidRPr="00FD2195">
        <w:rPr>
          <w:rFonts w:ascii="Times New Roman" w:hAnsi="Times New Roman" w:cs="Times New Roman"/>
          <w:bCs/>
        </w:rPr>
        <w:t xml:space="preserve"> </w:t>
      </w:r>
      <w:r w:rsidR="00C31010" w:rsidRPr="00FD2195">
        <w:rPr>
          <w:rFonts w:ascii="Times New Roman" w:hAnsi="Times New Roman" w:cs="Times New Roman"/>
          <w:bCs/>
        </w:rPr>
        <w:t>Indian Status</w:t>
      </w:r>
      <w:r w:rsidR="00654830" w:rsidRPr="00FD2195">
        <w:rPr>
          <w:rFonts w:ascii="Times New Roman" w:hAnsi="Times New Roman" w:cs="Times New Roman"/>
          <w:bCs/>
        </w:rPr>
        <w:t xml:space="preserve"> of those individuals listed on the Indian Register</w:t>
      </w:r>
      <w:r w:rsidRPr="00FD2195">
        <w:rPr>
          <w:rFonts w:ascii="Times New Roman" w:hAnsi="Times New Roman" w:cs="Times New Roman"/>
          <w:bCs/>
        </w:rPr>
        <w:t>.</w:t>
      </w:r>
      <w:r w:rsidR="00C42C7E" w:rsidRPr="00FD2195">
        <w:rPr>
          <w:rFonts w:ascii="Times New Roman" w:hAnsi="Times New Roman" w:cs="Times New Roman"/>
          <w:bCs/>
        </w:rPr>
        <w:t xml:space="preserve"> Specifically, one may protest the “removal, omission or an addition of a name to the Indian Register.”</w:t>
      </w:r>
      <w:r w:rsidR="00C42C7E" w:rsidRPr="00FD2195">
        <w:rPr>
          <w:rStyle w:val="EndnoteReference"/>
          <w:rFonts w:ascii="Times New Roman" w:hAnsi="Times New Roman" w:cs="Times New Roman"/>
          <w:bCs/>
        </w:rPr>
        <w:endnoteReference w:id="67"/>
      </w:r>
      <w:r w:rsidR="00412655" w:rsidRPr="00FD2195">
        <w:rPr>
          <w:rFonts w:ascii="Times New Roman" w:hAnsi="Times New Roman" w:cs="Times New Roman"/>
          <w:bCs/>
        </w:rPr>
        <w:t xml:space="preserve"> Like I said, anyone may make a protest. The only requirement is that “[p]rotests must be submitted to the Registrar in writing within three years from the date of the Registrar’s decision.”</w:t>
      </w:r>
      <w:r w:rsidR="00412655" w:rsidRPr="00FD2195">
        <w:rPr>
          <w:rStyle w:val="EndnoteReference"/>
          <w:rFonts w:ascii="Times New Roman" w:hAnsi="Times New Roman" w:cs="Times New Roman"/>
          <w:bCs/>
        </w:rPr>
        <w:endnoteReference w:id="68"/>
      </w:r>
      <w:r w:rsidRPr="00FD2195">
        <w:rPr>
          <w:rFonts w:ascii="Times New Roman" w:hAnsi="Times New Roman" w:cs="Times New Roman"/>
          <w:bCs/>
        </w:rPr>
        <w:t xml:space="preserve"> </w:t>
      </w:r>
      <w:r w:rsidR="00404B1A" w:rsidRPr="00FD2195">
        <w:rPr>
          <w:rFonts w:ascii="Times New Roman" w:hAnsi="Times New Roman" w:cs="Times New Roman"/>
          <w:bCs/>
        </w:rPr>
        <w:t xml:space="preserve">Like the system </w:t>
      </w:r>
      <w:r w:rsidR="00A026BE" w:rsidRPr="00FD2195">
        <w:rPr>
          <w:rFonts w:ascii="Times New Roman" w:hAnsi="Times New Roman" w:cs="Times New Roman"/>
          <w:bCs/>
        </w:rPr>
        <w:t xml:space="preserve">of recognition in the United States, this protest process </w:t>
      </w:r>
      <w:r w:rsidR="003B5394" w:rsidRPr="00FD2195">
        <w:rPr>
          <w:rFonts w:ascii="Times New Roman" w:hAnsi="Times New Roman" w:cs="Times New Roman"/>
          <w:bCs/>
        </w:rPr>
        <w:t>has the potential to create</w:t>
      </w:r>
      <w:r w:rsidR="00A026BE" w:rsidRPr="00FD2195">
        <w:rPr>
          <w:rFonts w:ascii="Times New Roman" w:hAnsi="Times New Roman" w:cs="Times New Roman"/>
          <w:bCs/>
        </w:rPr>
        <w:t xml:space="preserve"> an unhealthy environment</w:t>
      </w:r>
      <w:r w:rsidR="003B5394" w:rsidRPr="00FD2195">
        <w:rPr>
          <w:rFonts w:ascii="Times New Roman" w:hAnsi="Times New Roman" w:cs="Times New Roman"/>
          <w:bCs/>
        </w:rPr>
        <w:t xml:space="preserve"> among and between First Nations peoples and communities. It ultimately inspires ethnic competition in Canada</w:t>
      </w:r>
      <w:r w:rsidR="00A026BE" w:rsidRPr="00FD2195">
        <w:rPr>
          <w:rFonts w:ascii="Times New Roman" w:hAnsi="Times New Roman" w:cs="Times New Roman"/>
          <w:bCs/>
        </w:rPr>
        <w:t>.</w:t>
      </w:r>
    </w:p>
    <w:p w14:paraId="78BDD308" w14:textId="114E699C" w:rsidR="00D242F2" w:rsidRPr="00FD2195" w:rsidRDefault="00D242F2" w:rsidP="00F1715D">
      <w:pPr>
        <w:spacing w:line="480" w:lineRule="auto"/>
        <w:ind w:right="720"/>
        <w:jc w:val="both"/>
        <w:rPr>
          <w:rFonts w:ascii="Times New Roman" w:hAnsi="Times New Roman" w:cs="Times New Roman"/>
          <w:bCs/>
        </w:rPr>
      </w:pPr>
      <w:r w:rsidRPr="00FD2195">
        <w:rPr>
          <w:rFonts w:ascii="Times New Roman" w:hAnsi="Times New Roman" w:cs="Times New Roman"/>
          <w:bCs/>
        </w:rPr>
        <w:tab/>
      </w:r>
      <w:r w:rsidR="0072676B" w:rsidRPr="00FD2195">
        <w:rPr>
          <w:rFonts w:ascii="Times New Roman" w:hAnsi="Times New Roman" w:cs="Times New Roman"/>
          <w:bCs/>
        </w:rPr>
        <w:t>Somehow</w:t>
      </w:r>
      <w:r w:rsidR="000C1BEC" w:rsidRPr="00FD2195">
        <w:rPr>
          <w:rFonts w:ascii="Times New Roman" w:hAnsi="Times New Roman" w:cs="Times New Roman"/>
          <w:bCs/>
        </w:rPr>
        <w:t>,</w:t>
      </w:r>
      <w:r w:rsidR="00D617A4" w:rsidRPr="00FD2195">
        <w:rPr>
          <w:rFonts w:ascii="Times New Roman" w:hAnsi="Times New Roman" w:cs="Times New Roman"/>
          <w:bCs/>
        </w:rPr>
        <w:t xml:space="preserve"> the Indian Act </w:t>
      </w:r>
      <w:r w:rsidR="00312F43" w:rsidRPr="00FD2195">
        <w:rPr>
          <w:rFonts w:ascii="Times New Roman" w:hAnsi="Times New Roman" w:cs="Times New Roman"/>
          <w:bCs/>
        </w:rPr>
        <w:t>used to be even worse</w:t>
      </w:r>
      <w:r w:rsidR="00D617A4" w:rsidRPr="00FD2195">
        <w:rPr>
          <w:rFonts w:ascii="Times New Roman" w:hAnsi="Times New Roman" w:cs="Times New Roman"/>
          <w:bCs/>
        </w:rPr>
        <w:t xml:space="preserve">. </w:t>
      </w:r>
      <w:r w:rsidR="0072676B" w:rsidRPr="00FD2195">
        <w:rPr>
          <w:rFonts w:ascii="Times New Roman" w:hAnsi="Times New Roman" w:cs="Times New Roman"/>
          <w:bCs/>
        </w:rPr>
        <w:t>Prior to 1985</w:t>
      </w:r>
      <w:r w:rsidR="00207E22" w:rsidRPr="00FD2195">
        <w:rPr>
          <w:rFonts w:ascii="Times New Roman" w:hAnsi="Times New Roman" w:cs="Times New Roman"/>
          <w:bCs/>
        </w:rPr>
        <w:t xml:space="preserve">, an individual’s Indian Status could actually be lost, </w:t>
      </w:r>
      <w:r w:rsidR="00E84458">
        <w:rPr>
          <w:rFonts w:ascii="Times New Roman" w:hAnsi="Times New Roman" w:cs="Times New Roman"/>
          <w:bCs/>
        </w:rPr>
        <w:t>or more accurately, it could be taken from them</w:t>
      </w:r>
      <w:r w:rsidR="00207E22" w:rsidRPr="00FD2195">
        <w:rPr>
          <w:rFonts w:ascii="Times New Roman" w:hAnsi="Times New Roman" w:cs="Times New Roman"/>
          <w:bCs/>
        </w:rPr>
        <w:t>.</w:t>
      </w:r>
      <w:r w:rsidR="0072676B" w:rsidRPr="00FD2195">
        <w:rPr>
          <w:rStyle w:val="EndnoteReference"/>
          <w:rFonts w:ascii="Times New Roman" w:hAnsi="Times New Roman" w:cs="Times New Roman"/>
          <w:bCs/>
        </w:rPr>
        <w:endnoteReference w:id="69"/>
      </w:r>
      <w:r w:rsidR="00D317B8" w:rsidRPr="00FD2195">
        <w:rPr>
          <w:rFonts w:ascii="Times New Roman" w:hAnsi="Times New Roman" w:cs="Times New Roman"/>
          <w:bCs/>
        </w:rPr>
        <w:t xml:space="preserve"> </w:t>
      </w:r>
      <w:r w:rsidR="0072676B" w:rsidRPr="00FD2195">
        <w:rPr>
          <w:rFonts w:ascii="Times New Roman" w:hAnsi="Times New Roman" w:cs="Times New Roman"/>
          <w:bCs/>
        </w:rPr>
        <w:t>Women</w:t>
      </w:r>
      <w:r w:rsidR="00207E22" w:rsidRPr="00FD2195">
        <w:rPr>
          <w:rFonts w:ascii="Times New Roman" w:hAnsi="Times New Roman" w:cs="Times New Roman"/>
          <w:bCs/>
        </w:rPr>
        <w:t xml:space="preserve"> and children</w:t>
      </w:r>
      <w:r w:rsidR="0072676B" w:rsidRPr="00FD2195">
        <w:rPr>
          <w:rFonts w:ascii="Times New Roman" w:hAnsi="Times New Roman" w:cs="Times New Roman"/>
          <w:bCs/>
        </w:rPr>
        <w:t xml:space="preserve">, specifically, </w:t>
      </w:r>
      <w:r w:rsidR="00207E22" w:rsidRPr="00FD2195">
        <w:rPr>
          <w:rFonts w:ascii="Times New Roman" w:hAnsi="Times New Roman" w:cs="Times New Roman"/>
          <w:bCs/>
        </w:rPr>
        <w:t>were</w:t>
      </w:r>
      <w:r w:rsidR="0072676B" w:rsidRPr="00FD2195">
        <w:rPr>
          <w:rFonts w:ascii="Times New Roman" w:hAnsi="Times New Roman" w:cs="Times New Roman"/>
          <w:bCs/>
        </w:rPr>
        <w:t xml:space="preserve"> far more</w:t>
      </w:r>
      <w:r w:rsidR="00207E22" w:rsidRPr="00FD2195">
        <w:rPr>
          <w:rFonts w:ascii="Times New Roman" w:hAnsi="Times New Roman" w:cs="Times New Roman"/>
          <w:bCs/>
        </w:rPr>
        <w:t xml:space="preserve"> likely to lose their Indian Status</w:t>
      </w:r>
      <w:r w:rsidR="0072676B" w:rsidRPr="00FD2195">
        <w:rPr>
          <w:rFonts w:ascii="Times New Roman" w:hAnsi="Times New Roman" w:cs="Times New Roman"/>
          <w:bCs/>
        </w:rPr>
        <w:t xml:space="preserve"> than any of their fellow tribal members</w:t>
      </w:r>
      <w:r w:rsidR="00207E22" w:rsidRPr="00FD2195">
        <w:rPr>
          <w:rFonts w:ascii="Times New Roman" w:hAnsi="Times New Roman" w:cs="Times New Roman"/>
          <w:bCs/>
        </w:rPr>
        <w:t xml:space="preserve">. </w:t>
      </w:r>
      <w:r w:rsidR="0072676B" w:rsidRPr="00FD2195">
        <w:rPr>
          <w:rFonts w:ascii="Times New Roman" w:hAnsi="Times New Roman" w:cs="Times New Roman"/>
          <w:bCs/>
        </w:rPr>
        <w:t>For example, i</w:t>
      </w:r>
      <w:r w:rsidR="00207E22" w:rsidRPr="00FD2195">
        <w:rPr>
          <w:rFonts w:ascii="Times New Roman" w:hAnsi="Times New Roman" w:cs="Times New Roman"/>
          <w:bCs/>
        </w:rPr>
        <w:t xml:space="preserve">f a </w:t>
      </w:r>
      <w:r w:rsidR="0072676B" w:rsidRPr="00FD2195">
        <w:rPr>
          <w:rFonts w:ascii="Times New Roman" w:hAnsi="Times New Roman" w:cs="Times New Roman"/>
          <w:bCs/>
        </w:rPr>
        <w:t>First</w:t>
      </w:r>
      <w:r w:rsidR="00207E22" w:rsidRPr="00FD2195">
        <w:rPr>
          <w:rFonts w:ascii="Times New Roman" w:hAnsi="Times New Roman" w:cs="Times New Roman"/>
          <w:bCs/>
        </w:rPr>
        <w:t xml:space="preserve"> </w:t>
      </w:r>
      <w:r w:rsidR="0072676B" w:rsidRPr="00FD2195">
        <w:rPr>
          <w:rFonts w:ascii="Times New Roman" w:hAnsi="Times New Roman" w:cs="Times New Roman"/>
          <w:bCs/>
        </w:rPr>
        <w:t>Nations</w:t>
      </w:r>
      <w:r w:rsidR="00207E22" w:rsidRPr="00FD2195">
        <w:rPr>
          <w:rFonts w:ascii="Times New Roman" w:hAnsi="Times New Roman" w:cs="Times New Roman"/>
          <w:bCs/>
        </w:rPr>
        <w:t xml:space="preserve"> woman were to marry a non-Indian man, according to the original interpretation of the Indian Act, n</w:t>
      </w:r>
      <w:r w:rsidR="0023351B" w:rsidRPr="00FD2195">
        <w:rPr>
          <w:rFonts w:ascii="Times New Roman" w:hAnsi="Times New Roman" w:cs="Times New Roman"/>
          <w:bCs/>
        </w:rPr>
        <w:t>ot only did that woman lose her</w:t>
      </w:r>
      <w:r w:rsidR="00207E22" w:rsidRPr="00FD2195">
        <w:rPr>
          <w:rFonts w:ascii="Times New Roman" w:hAnsi="Times New Roman" w:cs="Times New Roman"/>
          <w:bCs/>
        </w:rPr>
        <w:t xml:space="preserve"> status, all of her children lost their Indian Status as well.</w:t>
      </w:r>
      <w:r w:rsidR="005D682B" w:rsidRPr="00FD2195">
        <w:rPr>
          <w:rStyle w:val="EndnoteReference"/>
          <w:rFonts w:ascii="Times New Roman" w:hAnsi="Times New Roman" w:cs="Times New Roman"/>
          <w:bCs/>
        </w:rPr>
        <w:endnoteReference w:id="70"/>
      </w:r>
      <w:r w:rsidR="00207E22" w:rsidRPr="00FD2195">
        <w:rPr>
          <w:rFonts w:ascii="Times New Roman" w:hAnsi="Times New Roman" w:cs="Times New Roman"/>
          <w:bCs/>
        </w:rPr>
        <w:t xml:space="preserve"> </w:t>
      </w:r>
      <w:r w:rsidR="005D682B" w:rsidRPr="00FD2195">
        <w:rPr>
          <w:rFonts w:ascii="Times New Roman" w:hAnsi="Times New Roman" w:cs="Times New Roman"/>
          <w:bCs/>
        </w:rPr>
        <w:t xml:space="preserve">In 1985, </w:t>
      </w:r>
      <w:r w:rsidR="007D0A2E" w:rsidRPr="00FD2195">
        <w:rPr>
          <w:rFonts w:ascii="Times New Roman" w:hAnsi="Times New Roman" w:cs="Times New Roman"/>
          <w:bCs/>
        </w:rPr>
        <w:t>Bill C-31 w</w:t>
      </w:r>
      <w:r w:rsidR="005D682B" w:rsidRPr="00FD2195">
        <w:rPr>
          <w:rFonts w:ascii="Times New Roman" w:hAnsi="Times New Roman" w:cs="Times New Roman"/>
          <w:bCs/>
        </w:rPr>
        <w:t xml:space="preserve">as introduced, passed, and </w:t>
      </w:r>
      <w:r w:rsidR="007D0A2E" w:rsidRPr="00FD2195">
        <w:rPr>
          <w:rFonts w:ascii="Times New Roman" w:hAnsi="Times New Roman" w:cs="Times New Roman"/>
          <w:bCs/>
        </w:rPr>
        <w:t xml:space="preserve">enacted </w:t>
      </w:r>
      <w:r w:rsidR="007D0A2E" w:rsidRPr="00FD2195">
        <w:rPr>
          <w:rFonts w:ascii="Times New Roman" w:hAnsi="Times New Roman" w:cs="Times New Roman"/>
          <w:bCs/>
        </w:rPr>
        <w:lastRenderedPageBreak/>
        <w:t>to fix this intensely sexist problem.</w:t>
      </w:r>
      <w:r w:rsidR="005D682B" w:rsidRPr="00FD2195">
        <w:rPr>
          <w:rStyle w:val="EndnoteReference"/>
          <w:rFonts w:ascii="Times New Roman" w:hAnsi="Times New Roman" w:cs="Times New Roman"/>
          <w:bCs/>
        </w:rPr>
        <w:endnoteReference w:id="71"/>
      </w:r>
      <w:r w:rsidR="009479B4" w:rsidRPr="00FD2195">
        <w:rPr>
          <w:rFonts w:ascii="Times New Roman" w:hAnsi="Times New Roman" w:cs="Times New Roman"/>
          <w:bCs/>
        </w:rPr>
        <w:t xml:space="preserve"> However, </w:t>
      </w:r>
      <w:r w:rsidR="00D317B8" w:rsidRPr="00FD2195">
        <w:rPr>
          <w:rFonts w:ascii="Times New Roman" w:hAnsi="Times New Roman" w:cs="Times New Roman"/>
          <w:bCs/>
        </w:rPr>
        <w:t>Bill C-31</w:t>
      </w:r>
      <w:r w:rsidR="009479B4" w:rsidRPr="00FD2195">
        <w:rPr>
          <w:rFonts w:ascii="Times New Roman" w:hAnsi="Times New Roman" w:cs="Times New Roman"/>
          <w:bCs/>
        </w:rPr>
        <w:t xml:space="preserve"> did not automatically restore the statuses of those individuals who </w:t>
      </w:r>
      <w:r w:rsidR="00D317B8" w:rsidRPr="00FD2195">
        <w:rPr>
          <w:rFonts w:ascii="Times New Roman" w:hAnsi="Times New Roman" w:cs="Times New Roman"/>
          <w:bCs/>
        </w:rPr>
        <w:t xml:space="preserve">had </w:t>
      </w:r>
      <w:r w:rsidR="009479B4" w:rsidRPr="00FD2195">
        <w:rPr>
          <w:rFonts w:ascii="Times New Roman" w:hAnsi="Times New Roman" w:cs="Times New Roman"/>
          <w:bCs/>
        </w:rPr>
        <w:t xml:space="preserve">previously lost it. It merely opened up </w:t>
      </w:r>
      <w:r w:rsidR="008573EC" w:rsidRPr="00FD2195">
        <w:rPr>
          <w:rFonts w:ascii="Times New Roman" w:hAnsi="Times New Roman" w:cs="Times New Roman"/>
          <w:bCs/>
        </w:rPr>
        <w:t xml:space="preserve">yet </w:t>
      </w:r>
      <w:r w:rsidR="009479B4" w:rsidRPr="00FD2195">
        <w:rPr>
          <w:rFonts w:ascii="Times New Roman" w:hAnsi="Times New Roman" w:cs="Times New Roman"/>
          <w:bCs/>
        </w:rPr>
        <w:t>an</w:t>
      </w:r>
      <w:r w:rsidR="008573EC" w:rsidRPr="00FD2195">
        <w:rPr>
          <w:rFonts w:ascii="Times New Roman" w:hAnsi="Times New Roman" w:cs="Times New Roman"/>
          <w:bCs/>
        </w:rPr>
        <w:t>other</w:t>
      </w:r>
      <w:r w:rsidR="009479B4" w:rsidRPr="00FD2195">
        <w:rPr>
          <w:rFonts w:ascii="Times New Roman" w:hAnsi="Times New Roman" w:cs="Times New Roman"/>
          <w:bCs/>
        </w:rPr>
        <w:t xml:space="preserve"> application process</w:t>
      </w:r>
      <w:r w:rsidR="00F1715D" w:rsidRPr="00FD2195">
        <w:rPr>
          <w:rFonts w:ascii="Times New Roman" w:hAnsi="Times New Roman" w:cs="Times New Roman"/>
          <w:bCs/>
        </w:rPr>
        <w:t xml:space="preserve"> to restore</w:t>
      </w:r>
      <w:r w:rsidR="006C4DDA" w:rsidRPr="00FD2195">
        <w:rPr>
          <w:rFonts w:ascii="Times New Roman" w:hAnsi="Times New Roman" w:cs="Times New Roman"/>
          <w:bCs/>
        </w:rPr>
        <w:t xml:space="preserve"> Indian Status—formally, the application process is for a </w:t>
      </w:r>
      <w:r w:rsidR="00F1715D" w:rsidRPr="00FD2195">
        <w:rPr>
          <w:rFonts w:ascii="Times New Roman" w:hAnsi="Times New Roman" w:cs="Times New Roman"/>
          <w:bCs/>
        </w:rPr>
        <w:t>“</w:t>
      </w:r>
      <w:r w:rsidR="006C4DDA" w:rsidRPr="00FD2195">
        <w:rPr>
          <w:rFonts w:ascii="Times New Roman" w:hAnsi="Times New Roman" w:cs="Times New Roman"/>
          <w:bCs/>
        </w:rPr>
        <w:t>reinstitution</w:t>
      </w:r>
      <w:r w:rsidR="00F1715D" w:rsidRPr="00FD2195">
        <w:rPr>
          <w:rFonts w:ascii="Times New Roman" w:hAnsi="Times New Roman" w:cs="Times New Roman"/>
          <w:bCs/>
        </w:rPr>
        <w:t>”</w:t>
      </w:r>
      <w:r w:rsidR="006C4DDA" w:rsidRPr="00FD2195">
        <w:rPr>
          <w:rFonts w:ascii="Times New Roman" w:hAnsi="Times New Roman" w:cs="Times New Roman"/>
          <w:bCs/>
        </w:rPr>
        <w:t xml:space="preserve"> of Indian Status.</w:t>
      </w:r>
      <w:r w:rsidR="00F1715D" w:rsidRPr="00FD2195">
        <w:rPr>
          <w:rStyle w:val="EndnoteReference"/>
          <w:rFonts w:ascii="Times New Roman" w:hAnsi="Times New Roman" w:cs="Times New Roman"/>
          <w:bCs/>
        </w:rPr>
        <w:endnoteReference w:id="72"/>
      </w:r>
    </w:p>
    <w:p w14:paraId="4A58BB9F" w14:textId="36C748C2" w:rsidR="002F462C" w:rsidRPr="00FD2195" w:rsidRDefault="00676DB4" w:rsidP="00B44943">
      <w:pPr>
        <w:spacing w:line="480" w:lineRule="auto"/>
        <w:ind w:right="720"/>
        <w:jc w:val="both"/>
        <w:rPr>
          <w:rFonts w:ascii="Times New Roman" w:hAnsi="Times New Roman" w:cs="Times New Roman"/>
          <w:bCs/>
        </w:rPr>
      </w:pPr>
      <w:r w:rsidRPr="00FD2195">
        <w:rPr>
          <w:rFonts w:ascii="Times New Roman" w:hAnsi="Times New Roman" w:cs="Times New Roman"/>
          <w:bCs/>
        </w:rPr>
        <w:tab/>
      </w:r>
      <w:r w:rsidR="00CB6B96" w:rsidRPr="00FD2195">
        <w:rPr>
          <w:rFonts w:ascii="Times New Roman" w:hAnsi="Times New Roman" w:cs="Times New Roman"/>
          <w:bCs/>
        </w:rPr>
        <w:t>As you might expect</w:t>
      </w:r>
      <w:r w:rsidRPr="00FD2195">
        <w:rPr>
          <w:rFonts w:ascii="Times New Roman" w:hAnsi="Times New Roman" w:cs="Times New Roman"/>
          <w:bCs/>
        </w:rPr>
        <w:t>, Canada’s federal legislation</w:t>
      </w:r>
      <w:r w:rsidR="00CB6B96" w:rsidRPr="00FD2195">
        <w:rPr>
          <w:rFonts w:ascii="Times New Roman" w:hAnsi="Times New Roman" w:cs="Times New Roman"/>
          <w:bCs/>
        </w:rPr>
        <w:t>, primarily through the Canadian Indian Act,</w:t>
      </w:r>
      <w:r w:rsidRPr="00FD2195">
        <w:rPr>
          <w:rFonts w:ascii="Times New Roman" w:hAnsi="Times New Roman" w:cs="Times New Roman"/>
          <w:bCs/>
        </w:rPr>
        <w:t xml:space="preserve"> has absolutely impacted the membership codes of </w:t>
      </w:r>
      <w:r w:rsidR="00CB6B96" w:rsidRPr="00FD2195">
        <w:rPr>
          <w:rFonts w:ascii="Times New Roman" w:hAnsi="Times New Roman" w:cs="Times New Roman"/>
          <w:bCs/>
        </w:rPr>
        <w:t>First</w:t>
      </w:r>
      <w:r w:rsidRPr="00FD2195">
        <w:rPr>
          <w:rFonts w:ascii="Times New Roman" w:hAnsi="Times New Roman" w:cs="Times New Roman"/>
          <w:bCs/>
        </w:rPr>
        <w:t xml:space="preserve"> </w:t>
      </w:r>
      <w:r w:rsidR="00CB6B96" w:rsidRPr="00FD2195">
        <w:rPr>
          <w:rFonts w:ascii="Times New Roman" w:hAnsi="Times New Roman" w:cs="Times New Roman"/>
          <w:bCs/>
        </w:rPr>
        <w:t>Nations</w:t>
      </w:r>
      <w:r w:rsidRPr="00FD2195">
        <w:rPr>
          <w:rFonts w:ascii="Times New Roman" w:hAnsi="Times New Roman" w:cs="Times New Roman"/>
          <w:bCs/>
        </w:rPr>
        <w:t xml:space="preserve"> tribes. In her book, </w:t>
      </w:r>
      <w:r w:rsidRPr="00FD2195">
        <w:rPr>
          <w:rFonts w:ascii="Times New Roman" w:hAnsi="Times New Roman" w:cs="Times New Roman"/>
          <w:bCs/>
          <w:i/>
          <w:iCs/>
        </w:rPr>
        <w:t>Mohawk Interruptus: Political Life Across the Borders of Settler States</w:t>
      </w:r>
      <w:r w:rsidRPr="00FD2195">
        <w:rPr>
          <w:rFonts w:ascii="Times New Roman" w:hAnsi="Times New Roman" w:cs="Times New Roman"/>
          <w:bCs/>
        </w:rPr>
        <w:t xml:space="preserve">, Audra Simpson </w:t>
      </w:r>
      <w:r w:rsidR="00B44943" w:rsidRPr="00FD2195">
        <w:rPr>
          <w:rFonts w:ascii="Times New Roman" w:hAnsi="Times New Roman" w:cs="Times New Roman"/>
          <w:bCs/>
        </w:rPr>
        <w:t>describes</w:t>
      </w:r>
      <w:r w:rsidRPr="00FD2195">
        <w:rPr>
          <w:rFonts w:ascii="Times New Roman" w:hAnsi="Times New Roman" w:cs="Times New Roman"/>
          <w:bCs/>
        </w:rPr>
        <w:t xml:space="preserve"> the relationship between the </w:t>
      </w:r>
      <w:r w:rsidR="00C96D7E" w:rsidRPr="00FD2195">
        <w:rPr>
          <w:rFonts w:ascii="Times New Roman" w:hAnsi="Times New Roman" w:cs="Times New Roman"/>
          <w:bCs/>
        </w:rPr>
        <w:t xml:space="preserve">Canadian </w:t>
      </w:r>
      <w:r w:rsidRPr="00FD2195">
        <w:rPr>
          <w:rFonts w:ascii="Times New Roman" w:hAnsi="Times New Roman" w:cs="Times New Roman"/>
          <w:bCs/>
        </w:rPr>
        <w:t xml:space="preserve">Indian Act and the various membership codes of </w:t>
      </w:r>
      <w:r w:rsidRPr="00FD2195">
        <w:rPr>
          <w:rFonts w:ascii="Times New Roman" w:hAnsi="Times New Roman" w:cs="Times New Roman"/>
          <w:bCs/>
          <w:i/>
          <w:iCs/>
        </w:rPr>
        <w:t>Kahnewa</w:t>
      </w:r>
      <w:r w:rsidR="00C96D7E" w:rsidRPr="00FD2195">
        <w:rPr>
          <w:rFonts w:ascii="Times New Roman" w:hAnsi="Times New Roman" w:cs="Times New Roman"/>
          <w:bCs/>
          <w:i/>
          <w:iCs/>
        </w:rPr>
        <w:t>:</w:t>
      </w:r>
      <w:r w:rsidRPr="00FD2195">
        <w:rPr>
          <w:rFonts w:ascii="Times New Roman" w:hAnsi="Times New Roman" w:cs="Times New Roman"/>
          <w:bCs/>
          <w:i/>
          <w:iCs/>
        </w:rPr>
        <w:t>ke</w:t>
      </w:r>
      <w:r w:rsidR="00E84458">
        <w:rPr>
          <w:rFonts w:ascii="Times New Roman" w:hAnsi="Times New Roman" w:cs="Times New Roman"/>
          <w:bCs/>
        </w:rPr>
        <w:t xml:space="preserve">, a Mohawk </w:t>
      </w:r>
      <w:r w:rsidR="00C96D7E" w:rsidRPr="00FD2195">
        <w:rPr>
          <w:rFonts w:ascii="Times New Roman" w:hAnsi="Times New Roman" w:cs="Times New Roman"/>
          <w:bCs/>
        </w:rPr>
        <w:t>reservation</w:t>
      </w:r>
      <w:r w:rsidRPr="00FD2195">
        <w:rPr>
          <w:rFonts w:ascii="Times New Roman" w:hAnsi="Times New Roman" w:cs="Times New Roman"/>
          <w:bCs/>
        </w:rPr>
        <w:t xml:space="preserve"> in Quebec.</w:t>
      </w:r>
      <w:r w:rsidR="00B44943" w:rsidRPr="00FD2195">
        <w:rPr>
          <w:rFonts w:ascii="Times New Roman" w:hAnsi="Times New Roman" w:cs="Times New Roman"/>
          <w:bCs/>
        </w:rPr>
        <w:t xml:space="preserve"> It is a politically </w:t>
      </w:r>
      <w:r w:rsidR="00E84458">
        <w:rPr>
          <w:rFonts w:ascii="Times New Roman" w:hAnsi="Times New Roman" w:cs="Times New Roman"/>
          <w:bCs/>
        </w:rPr>
        <w:t xml:space="preserve">significant </w:t>
      </w:r>
      <w:r w:rsidR="00A179FF" w:rsidRPr="00FD2195">
        <w:rPr>
          <w:rFonts w:ascii="Times New Roman" w:hAnsi="Times New Roman" w:cs="Times New Roman"/>
          <w:bCs/>
        </w:rPr>
        <w:t>anecdote</w:t>
      </w:r>
      <w:r w:rsidR="00B44943" w:rsidRPr="00FD2195">
        <w:rPr>
          <w:rFonts w:ascii="Times New Roman" w:hAnsi="Times New Roman" w:cs="Times New Roman"/>
          <w:bCs/>
        </w:rPr>
        <w:t xml:space="preserve"> because many tribes, </w:t>
      </w:r>
      <w:r w:rsidR="00E84458">
        <w:rPr>
          <w:rFonts w:ascii="Times New Roman" w:hAnsi="Times New Roman" w:cs="Times New Roman"/>
          <w:bCs/>
        </w:rPr>
        <w:t>not</w:t>
      </w:r>
      <w:r w:rsidR="00B44943" w:rsidRPr="00FD2195">
        <w:rPr>
          <w:rFonts w:ascii="Times New Roman" w:hAnsi="Times New Roman" w:cs="Times New Roman"/>
          <w:bCs/>
        </w:rPr>
        <w:t xml:space="preserve"> just the Mohawks, throughout Canada have e</w:t>
      </w:r>
      <w:r w:rsidR="00A179FF" w:rsidRPr="00FD2195">
        <w:rPr>
          <w:rFonts w:ascii="Times New Roman" w:hAnsi="Times New Roman" w:cs="Times New Roman"/>
          <w:bCs/>
        </w:rPr>
        <w:t>xperienced a similar relationship</w:t>
      </w:r>
      <w:r w:rsidR="00B44943" w:rsidRPr="00FD2195">
        <w:rPr>
          <w:rFonts w:ascii="Times New Roman" w:hAnsi="Times New Roman" w:cs="Times New Roman"/>
          <w:bCs/>
        </w:rPr>
        <w:t>.</w:t>
      </w:r>
      <w:r w:rsidR="000F3226" w:rsidRPr="00FD2195">
        <w:rPr>
          <w:rFonts w:ascii="Times New Roman" w:hAnsi="Times New Roman" w:cs="Times New Roman"/>
          <w:bCs/>
        </w:rPr>
        <w:t xml:space="preserve"> </w:t>
      </w:r>
    </w:p>
    <w:p w14:paraId="547CFDA6" w14:textId="32328E9A" w:rsidR="00676DB4" w:rsidRPr="00FD2195" w:rsidRDefault="000F3226" w:rsidP="002F462C">
      <w:pPr>
        <w:spacing w:line="480" w:lineRule="auto"/>
        <w:ind w:right="720" w:firstLine="720"/>
        <w:jc w:val="both"/>
        <w:rPr>
          <w:rFonts w:ascii="Times New Roman" w:hAnsi="Times New Roman" w:cs="Times New Roman"/>
          <w:bCs/>
        </w:rPr>
      </w:pPr>
      <w:r w:rsidRPr="00FD2195">
        <w:rPr>
          <w:rFonts w:ascii="Times New Roman" w:hAnsi="Times New Roman" w:cs="Times New Roman"/>
          <w:bCs/>
        </w:rPr>
        <w:t xml:space="preserve">Specifically, Simpson describes the enactment, </w:t>
      </w:r>
      <w:r w:rsidR="00B301E1" w:rsidRPr="00FD2195">
        <w:rPr>
          <w:rFonts w:ascii="Times New Roman" w:hAnsi="Times New Roman" w:cs="Times New Roman"/>
          <w:bCs/>
        </w:rPr>
        <w:t xml:space="preserve">by </w:t>
      </w:r>
      <w:r w:rsidR="00B301E1" w:rsidRPr="00FD2195">
        <w:rPr>
          <w:rFonts w:ascii="Times New Roman" w:hAnsi="Times New Roman" w:cs="Times New Roman"/>
          <w:bCs/>
          <w:i/>
          <w:iCs/>
        </w:rPr>
        <w:t>Kahnewa</w:t>
      </w:r>
      <w:r w:rsidR="00C96D7E" w:rsidRPr="00FD2195">
        <w:rPr>
          <w:rFonts w:ascii="Times New Roman" w:hAnsi="Times New Roman" w:cs="Times New Roman"/>
          <w:bCs/>
          <w:i/>
          <w:iCs/>
        </w:rPr>
        <w:t>:</w:t>
      </w:r>
      <w:r w:rsidR="00B301E1" w:rsidRPr="00FD2195">
        <w:rPr>
          <w:rFonts w:ascii="Times New Roman" w:hAnsi="Times New Roman" w:cs="Times New Roman"/>
          <w:bCs/>
          <w:i/>
          <w:iCs/>
        </w:rPr>
        <w:t>ke</w:t>
      </w:r>
      <w:r w:rsidR="00D86F91" w:rsidRPr="00FD2195">
        <w:rPr>
          <w:rFonts w:ascii="Times New Roman" w:hAnsi="Times New Roman" w:cs="Times New Roman"/>
          <w:bCs/>
          <w:i/>
          <w:iCs/>
        </w:rPr>
        <w:t xml:space="preserve"> </w:t>
      </w:r>
      <w:r w:rsidR="002E5A5B" w:rsidRPr="00FD2195">
        <w:rPr>
          <w:rFonts w:ascii="Times New Roman" w:hAnsi="Times New Roman" w:cs="Times New Roman"/>
          <w:bCs/>
        </w:rPr>
        <w:t>leaders</w:t>
      </w:r>
      <w:r w:rsidR="00B301E1" w:rsidRPr="00FD2195">
        <w:rPr>
          <w:rFonts w:ascii="Times New Roman" w:hAnsi="Times New Roman" w:cs="Times New Roman"/>
          <w:bCs/>
        </w:rPr>
        <w:t xml:space="preserve">, of the </w:t>
      </w:r>
      <w:r w:rsidR="002E5A5B" w:rsidRPr="00FD2195">
        <w:rPr>
          <w:rFonts w:ascii="Times New Roman" w:hAnsi="Times New Roman" w:cs="Times New Roman"/>
          <w:bCs/>
        </w:rPr>
        <w:t>“</w:t>
      </w:r>
      <w:r w:rsidR="00B301E1" w:rsidRPr="00FD2195">
        <w:rPr>
          <w:rFonts w:ascii="Times New Roman" w:hAnsi="Times New Roman" w:cs="Times New Roman"/>
          <w:bCs/>
        </w:rPr>
        <w:t>1981 Mohawk Moratorium on Mixed-Marriages</w:t>
      </w:r>
      <w:r w:rsidR="002E5A5B" w:rsidRPr="00FD2195">
        <w:rPr>
          <w:rFonts w:ascii="Times New Roman" w:hAnsi="Times New Roman" w:cs="Times New Roman"/>
          <w:bCs/>
        </w:rPr>
        <w:t>”</w:t>
      </w:r>
      <w:r w:rsidR="00B301E1" w:rsidRPr="00FD2195">
        <w:rPr>
          <w:rFonts w:ascii="Times New Roman" w:hAnsi="Times New Roman" w:cs="Times New Roman"/>
          <w:bCs/>
        </w:rPr>
        <w:t xml:space="preserve"> and the </w:t>
      </w:r>
      <w:r w:rsidR="002E5A5B" w:rsidRPr="00FD2195">
        <w:rPr>
          <w:rFonts w:ascii="Times New Roman" w:hAnsi="Times New Roman" w:cs="Times New Roman"/>
          <w:bCs/>
        </w:rPr>
        <w:t>“</w:t>
      </w:r>
      <w:r w:rsidR="00B301E1" w:rsidRPr="00FD2195">
        <w:rPr>
          <w:rFonts w:ascii="Times New Roman" w:hAnsi="Times New Roman" w:cs="Times New Roman"/>
          <w:bCs/>
        </w:rPr>
        <w:t>1984 Mohawk Law on Membership.</w:t>
      </w:r>
      <w:r w:rsidR="002E5A5B" w:rsidRPr="00FD2195">
        <w:rPr>
          <w:rFonts w:ascii="Times New Roman" w:hAnsi="Times New Roman" w:cs="Times New Roman"/>
          <w:bCs/>
        </w:rPr>
        <w:t>”</w:t>
      </w:r>
      <w:r w:rsidR="002E5A5B" w:rsidRPr="00FD2195">
        <w:rPr>
          <w:rStyle w:val="EndnoteReference"/>
          <w:rFonts w:ascii="Times New Roman" w:hAnsi="Times New Roman" w:cs="Times New Roman"/>
          <w:bCs/>
        </w:rPr>
        <w:endnoteReference w:id="73"/>
      </w:r>
      <w:r w:rsidR="00B301E1" w:rsidRPr="00FD2195">
        <w:rPr>
          <w:rFonts w:ascii="Times New Roman" w:hAnsi="Times New Roman" w:cs="Times New Roman"/>
          <w:bCs/>
        </w:rPr>
        <w:t xml:space="preserve"> The Mohawk Moratorium of 1981 destroyed membership upon marriage to a non-Indian, </w:t>
      </w:r>
      <w:r w:rsidR="00BB5C62" w:rsidRPr="00FD2195">
        <w:rPr>
          <w:rFonts w:ascii="Times New Roman" w:hAnsi="Times New Roman" w:cs="Times New Roman"/>
          <w:bCs/>
        </w:rPr>
        <w:t xml:space="preserve">which was </w:t>
      </w:r>
      <w:r w:rsidR="00B301E1" w:rsidRPr="00FD2195">
        <w:rPr>
          <w:rFonts w:ascii="Times New Roman" w:hAnsi="Times New Roman" w:cs="Times New Roman"/>
          <w:bCs/>
        </w:rPr>
        <w:t>obviously a sentiment adapted from the original Indian Act.</w:t>
      </w:r>
      <w:r w:rsidR="00BB5C62" w:rsidRPr="00FD2195">
        <w:rPr>
          <w:rStyle w:val="EndnoteReference"/>
          <w:rFonts w:ascii="Times New Roman" w:hAnsi="Times New Roman" w:cs="Times New Roman"/>
          <w:bCs/>
        </w:rPr>
        <w:endnoteReference w:id="74"/>
      </w:r>
      <w:r w:rsidR="00B301E1" w:rsidRPr="00FD2195">
        <w:rPr>
          <w:rFonts w:ascii="Times New Roman" w:hAnsi="Times New Roman" w:cs="Times New Roman"/>
          <w:bCs/>
        </w:rPr>
        <w:t xml:space="preserve"> </w:t>
      </w:r>
      <w:r w:rsidR="002C2E32" w:rsidRPr="00FD2195">
        <w:rPr>
          <w:rFonts w:ascii="Times New Roman" w:hAnsi="Times New Roman" w:cs="Times New Roman"/>
          <w:bCs/>
        </w:rPr>
        <w:t>As well, t</w:t>
      </w:r>
      <w:r w:rsidR="00B301E1" w:rsidRPr="00FD2195">
        <w:rPr>
          <w:rFonts w:ascii="Times New Roman" w:hAnsi="Times New Roman" w:cs="Times New Roman"/>
          <w:bCs/>
        </w:rPr>
        <w:t>he 1984 Mohawk Law on Membership instituted a requirement of 50% blood quantum for all of its members.</w:t>
      </w:r>
      <w:r w:rsidR="002C2E32" w:rsidRPr="00FD2195">
        <w:rPr>
          <w:rStyle w:val="EndnoteReference"/>
          <w:rFonts w:ascii="Times New Roman" w:hAnsi="Times New Roman" w:cs="Times New Roman"/>
          <w:bCs/>
        </w:rPr>
        <w:endnoteReference w:id="75"/>
      </w:r>
      <w:r w:rsidR="00B301E1" w:rsidRPr="00FD2195">
        <w:rPr>
          <w:rFonts w:ascii="Times New Roman" w:hAnsi="Times New Roman" w:cs="Times New Roman"/>
          <w:bCs/>
        </w:rPr>
        <w:t xml:space="preserve"> These prohibitions, against marriage to a non-Indian</w:t>
      </w:r>
      <w:r w:rsidR="004E0365" w:rsidRPr="00FD2195">
        <w:rPr>
          <w:rFonts w:ascii="Times New Roman" w:hAnsi="Times New Roman" w:cs="Times New Roman"/>
          <w:bCs/>
        </w:rPr>
        <w:t xml:space="preserve"> man</w:t>
      </w:r>
      <w:r w:rsidR="00B301E1" w:rsidRPr="00FD2195">
        <w:rPr>
          <w:rFonts w:ascii="Times New Roman" w:hAnsi="Times New Roman" w:cs="Times New Roman"/>
          <w:bCs/>
        </w:rPr>
        <w:t xml:space="preserve"> and against</w:t>
      </w:r>
      <w:r w:rsidR="004E0365" w:rsidRPr="00FD2195">
        <w:rPr>
          <w:rFonts w:ascii="Times New Roman" w:hAnsi="Times New Roman" w:cs="Times New Roman"/>
          <w:bCs/>
        </w:rPr>
        <w:t xml:space="preserve"> having</w:t>
      </w:r>
      <w:r w:rsidR="00B301E1" w:rsidRPr="00FD2195">
        <w:rPr>
          <w:rFonts w:ascii="Times New Roman" w:hAnsi="Times New Roman" w:cs="Times New Roman"/>
          <w:bCs/>
        </w:rPr>
        <w:t xml:space="preserve"> a</w:t>
      </w:r>
      <w:r w:rsidR="004E0365" w:rsidRPr="00FD2195">
        <w:rPr>
          <w:rFonts w:ascii="Times New Roman" w:hAnsi="Times New Roman" w:cs="Times New Roman"/>
          <w:bCs/>
        </w:rPr>
        <w:t xml:space="preserve"> personal</w:t>
      </w:r>
      <w:r w:rsidR="00B301E1" w:rsidRPr="00FD2195">
        <w:rPr>
          <w:rFonts w:ascii="Times New Roman" w:hAnsi="Times New Roman" w:cs="Times New Roman"/>
          <w:bCs/>
        </w:rPr>
        <w:t xml:space="preserve"> blood quantum of less than 50%, are both completely dependent on the language of the Indian </w:t>
      </w:r>
      <w:r w:rsidR="00B301E1" w:rsidRPr="00FD2195">
        <w:rPr>
          <w:rFonts w:ascii="Times New Roman" w:hAnsi="Times New Roman" w:cs="Times New Roman"/>
          <w:bCs/>
        </w:rPr>
        <w:lastRenderedPageBreak/>
        <w:t xml:space="preserve">Act </w:t>
      </w:r>
      <w:r w:rsidR="00E84458">
        <w:rPr>
          <w:rFonts w:ascii="Times New Roman" w:hAnsi="Times New Roman" w:cs="Times New Roman"/>
          <w:bCs/>
        </w:rPr>
        <w:t>and have survived into the present-day despite being completely</w:t>
      </w:r>
      <w:r w:rsidR="00B301E1" w:rsidRPr="00FD2195">
        <w:rPr>
          <w:rFonts w:ascii="Times New Roman" w:hAnsi="Times New Roman" w:cs="Times New Roman"/>
          <w:bCs/>
        </w:rPr>
        <w:t xml:space="preserve"> atypical to Mohawk culture and tradition.</w:t>
      </w:r>
      <w:r w:rsidR="004E0365" w:rsidRPr="00FD2195">
        <w:rPr>
          <w:rStyle w:val="EndnoteReference"/>
          <w:rFonts w:ascii="Times New Roman" w:hAnsi="Times New Roman" w:cs="Times New Roman"/>
          <w:bCs/>
        </w:rPr>
        <w:endnoteReference w:id="76"/>
      </w:r>
      <w:r w:rsidR="00B301E1" w:rsidRPr="00FD2195">
        <w:rPr>
          <w:rFonts w:ascii="Times New Roman" w:hAnsi="Times New Roman" w:cs="Times New Roman"/>
          <w:bCs/>
        </w:rPr>
        <w:t xml:space="preserve"> </w:t>
      </w:r>
    </w:p>
    <w:p w14:paraId="4CCDED82" w14:textId="4EE4133B" w:rsidR="00202AA9" w:rsidRPr="00FD2195" w:rsidRDefault="00202AA9" w:rsidP="007F3398">
      <w:pPr>
        <w:spacing w:line="480" w:lineRule="auto"/>
        <w:ind w:right="720"/>
        <w:jc w:val="both"/>
        <w:rPr>
          <w:rFonts w:ascii="Times New Roman" w:hAnsi="Times New Roman" w:cs="Times New Roman"/>
          <w:bCs/>
        </w:rPr>
      </w:pPr>
      <w:r w:rsidRPr="00FD2195">
        <w:rPr>
          <w:rFonts w:ascii="Times New Roman" w:hAnsi="Times New Roman" w:cs="Times New Roman"/>
          <w:bCs/>
        </w:rPr>
        <w:tab/>
        <w:t xml:space="preserve">On an individual level, there is absolutely a rigid system of federal </w:t>
      </w:r>
      <w:r w:rsidR="008A45BA">
        <w:rPr>
          <w:rFonts w:ascii="Times New Roman" w:hAnsi="Times New Roman" w:cs="Times New Roman"/>
          <w:bCs/>
        </w:rPr>
        <w:t xml:space="preserve">recognition in place in Canada, but </w:t>
      </w:r>
      <w:r w:rsidRPr="00FD2195">
        <w:rPr>
          <w:rFonts w:ascii="Times New Roman" w:hAnsi="Times New Roman" w:cs="Times New Roman"/>
          <w:bCs/>
        </w:rPr>
        <w:t>does an equivalent system exist on the collective</w:t>
      </w:r>
      <w:r w:rsidR="008A45BA">
        <w:rPr>
          <w:rFonts w:ascii="Times New Roman" w:hAnsi="Times New Roman" w:cs="Times New Roman"/>
          <w:bCs/>
        </w:rPr>
        <w:t>, community,</w:t>
      </w:r>
      <w:r w:rsidRPr="00FD2195">
        <w:rPr>
          <w:rFonts w:ascii="Times New Roman" w:hAnsi="Times New Roman" w:cs="Times New Roman"/>
          <w:bCs/>
        </w:rPr>
        <w:t xml:space="preserve"> level? Does Canada regulate which tribes </w:t>
      </w:r>
      <w:r w:rsidR="002A10D1" w:rsidRPr="00FD2195">
        <w:rPr>
          <w:rFonts w:ascii="Times New Roman" w:hAnsi="Times New Roman" w:cs="Times New Roman"/>
          <w:bCs/>
        </w:rPr>
        <w:t xml:space="preserve">qualify as Indian and which don’t? It might be surprising to hear that the answer is actually </w:t>
      </w:r>
      <w:r w:rsidR="009B20AD" w:rsidRPr="00FD2195">
        <w:rPr>
          <w:rFonts w:ascii="Times New Roman" w:hAnsi="Times New Roman" w:cs="Times New Roman"/>
          <w:bCs/>
        </w:rPr>
        <w:t>“</w:t>
      </w:r>
      <w:r w:rsidR="007F3398" w:rsidRPr="00FD2195">
        <w:rPr>
          <w:rFonts w:ascii="Times New Roman" w:hAnsi="Times New Roman" w:cs="Times New Roman"/>
          <w:bCs/>
        </w:rPr>
        <w:t>sort of</w:t>
      </w:r>
      <w:r w:rsidR="002A10D1" w:rsidRPr="00FD2195">
        <w:rPr>
          <w:rFonts w:ascii="Times New Roman" w:hAnsi="Times New Roman" w:cs="Times New Roman"/>
          <w:bCs/>
        </w:rPr>
        <w:t>.</w:t>
      </w:r>
      <w:r w:rsidR="009B20AD" w:rsidRPr="00FD2195">
        <w:rPr>
          <w:rFonts w:ascii="Times New Roman" w:hAnsi="Times New Roman" w:cs="Times New Roman"/>
          <w:bCs/>
        </w:rPr>
        <w:t>”</w:t>
      </w:r>
      <w:r w:rsidR="002A10D1" w:rsidRPr="00FD2195">
        <w:rPr>
          <w:rFonts w:ascii="Times New Roman" w:hAnsi="Times New Roman" w:cs="Times New Roman"/>
          <w:bCs/>
        </w:rPr>
        <w:t xml:space="preserve"> First Nations in Canada have established</w:t>
      </w:r>
      <w:r w:rsidR="007F3398" w:rsidRPr="00FD2195">
        <w:rPr>
          <w:rFonts w:ascii="Times New Roman" w:hAnsi="Times New Roman" w:cs="Times New Roman"/>
          <w:bCs/>
        </w:rPr>
        <w:t xml:space="preserve"> collectives</w:t>
      </w:r>
      <w:r w:rsidR="009B20AD" w:rsidRPr="00FD2195">
        <w:rPr>
          <w:rFonts w:ascii="Times New Roman" w:hAnsi="Times New Roman" w:cs="Times New Roman"/>
          <w:bCs/>
        </w:rPr>
        <w:t>, referred to as</w:t>
      </w:r>
      <w:r w:rsidR="002A10D1" w:rsidRPr="00FD2195">
        <w:rPr>
          <w:rFonts w:ascii="Times New Roman" w:hAnsi="Times New Roman" w:cs="Times New Roman"/>
          <w:bCs/>
        </w:rPr>
        <w:t xml:space="preserve"> </w:t>
      </w:r>
      <w:r w:rsidR="009B20AD" w:rsidRPr="00FD2195">
        <w:rPr>
          <w:rFonts w:ascii="Times New Roman" w:hAnsi="Times New Roman" w:cs="Times New Roman"/>
          <w:bCs/>
        </w:rPr>
        <w:t>Tribal Councils, which are essentially</w:t>
      </w:r>
      <w:r w:rsidR="00395F63" w:rsidRPr="00FD2195">
        <w:rPr>
          <w:rFonts w:ascii="Times New Roman" w:hAnsi="Times New Roman" w:cs="Times New Roman"/>
          <w:bCs/>
        </w:rPr>
        <w:t xml:space="preserve"> umbrella organizations</w:t>
      </w:r>
      <w:r w:rsidR="00F932C9" w:rsidRPr="00FD2195">
        <w:rPr>
          <w:rFonts w:ascii="Times New Roman" w:hAnsi="Times New Roman" w:cs="Times New Roman"/>
          <w:bCs/>
        </w:rPr>
        <w:t xml:space="preserve"> for smaller bands</w:t>
      </w:r>
      <w:r w:rsidR="00395F63" w:rsidRPr="00FD2195">
        <w:rPr>
          <w:rFonts w:ascii="Times New Roman" w:hAnsi="Times New Roman" w:cs="Times New Roman"/>
          <w:bCs/>
        </w:rPr>
        <w:t>.</w:t>
      </w:r>
      <w:r w:rsidR="007F3398" w:rsidRPr="00FD2195">
        <w:rPr>
          <w:rFonts w:ascii="Times New Roman" w:hAnsi="Times New Roman" w:cs="Times New Roman"/>
          <w:bCs/>
        </w:rPr>
        <w:t xml:space="preserve"> However, this elective system does not originate in First Nations culture. Like everything else relating to</w:t>
      </w:r>
      <w:r w:rsidR="001334F6" w:rsidRPr="00FD2195">
        <w:rPr>
          <w:rFonts w:ascii="Times New Roman" w:hAnsi="Times New Roman" w:cs="Times New Roman"/>
          <w:bCs/>
        </w:rPr>
        <w:t xml:space="preserve"> the</w:t>
      </w:r>
      <w:r w:rsidR="007F3398" w:rsidRPr="00FD2195">
        <w:rPr>
          <w:rFonts w:ascii="Times New Roman" w:hAnsi="Times New Roman" w:cs="Times New Roman"/>
          <w:bCs/>
        </w:rPr>
        <w:t xml:space="preserve"> First Nations in Canada, this “elective band council” system traces its roots back to—where else—the Indian Act.</w:t>
      </w:r>
      <w:r w:rsidR="007F3398" w:rsidRPr="00FD2195">
        <w:rPr>
          <w:rStyle w:val="EndnoteReference"/>
          <w:rFonts w:ascii="Times New Roman" w:hAnsi="Times New Roman" w:cs="Times New Roman"/>
          <w:bCs/>
        </w:rPr>
        <w:endnoteReference w:id="77"/>
      </w:r>
      <w:r w:rsidR="00395F63" w:rsidRPr="00FD2195">
        <w:rPr>
          <w:rFonts w:ascii="Times New Roman" w:hAnsi="Times New Roman" w:cs="Times New Roman"/>
          <w:bCs/>
        </w:rPr>
        <w:t xml:space="preserve"> </w:t>
      </w:r>
      <w:r w:rsidR="003257C7" w:rsidRPr="00FD2195">
        <w:rPr>
          <w:rFonts w:ascii="Times New Roman" w:hAnsi="Times New Roman" w:cs="Times New Roman"/>
          <w:bCs/>
        </w:rPr>
        <w:t>Although in theory, these tribal councils are at the mercy of their member bands, these</w:t>
      </w:r>
      <w:r w:rsidR="00395F63" w:rsidRPr="00FD2195">
        <w:rPr>
          <w:rFonts w:ascii="Times New Roman" w:hAnsi="Times New Roman" w:cs="Times New Roman"/>
          <w:bCs/>
        </w:rPr>
        <w:t xml:space="preserve"> councils, and the leaders appointed to serve on their boards, vote and/or decide on the bands that will be allowed under the umbrella of their tribal affiliations.</w:t>
      </w:r>
      <w:r w:rsidR="00CF64CB" w:rsidRPr="00FD2195">
        <w:rPr>
          <w:rStyle w:val="EndnoteReference"/>
          <w:rFonts w:ascii="Times New Roman" w:hAnsi="Times New Roman" w:cs="Times New Roman"/>
          <w:bCs/>
        </w:rPr>
        <w:endnoteReference w:id="78"/>
      </w:r>
      <w:r w:rsidR="00395F63" w:rsidRPr="00FD2195">
        <w:rPr>
          <w:rFonts w:ascii="Times New Roman" w:hAnsi="Times New Roman" w:cs="Times New Roman"/>
          <w:bCs/>
        </w:rPr>
        <w:t xml:space="preserve"> </w:t>
      </w:r>
      <w:r w:rsidR="002056D3" w:rsidRPr="00FD2195">
        <w:rPr>
          <w:rFonts w:ascii="Times New Roman" w:hAnsi="Times New Roman" w:cs="Times New Roman"/>
          <w:bCs/>
        </w:rPr>
        <w:t xml:space="preserve">In this regard, as opposed </w:t>
      </w:r>
      <w:r w:rsidR="001334F6" w:rsidRPr="00FD2195">
        <w:rPr>
          <w:rFonts w:ascii="Times New Roman" w:hAnsi="Times New Roman" w:cs="Times New Roman"/>
          <w:bCs/>
        </w:rPr>
        <w:t>to those systems in the U.S., First N</w:t>
      </w:r>
      <w:r w:rsidR="00D50ECC" w:rsidRPr="00FD2195">
        <w:rPr>
          <w:rFonts w:ascii="Times New Roman" w:hAnsi="Times New Roman" w:cs="Times New Roman"/>
          <w:bCs/>
        </w:rPr>
        <w:t>ations tribes have re-appropriated the ability to define recognition</w:t>
      </w:r>
      <w:r w:rsidR="00242362" w:rsidRPr="00FD2195">
        <w:rPr>
          <w:rFonts w:ascii="Times New Roman" w:hAnsi="Times New Roman" w:cs="Times New Roman"/>
          <w:bCs/>
        </w:rPr>
        <w:t>, or communal Indian status,</w:t>
      </w:r>
      <w:r w:rsidR="00D50ECC" w:rsidRPr="00FD2195">
        <w:rPr>
          <w:rFonts w:ascii="Times New Roman" w:hAnsi="Times New Roman" w:cs="Times New Roman"/>
          <w:bCs/>
        </w:rPr>
        <w:t xml:space="preserve"> for themselves.</w:t>
      </w:r>
      <w:r w:rsidR="00E46504" w:rsidRPr="00FD2195">
        <w:rPr>
          <w:rFonts w:ascii="Times New Roman" w:hAnsi="Times New Roman" w:cs="Times New Roman"/>
          <w:bCs/>
        </w:rPr>
        <w:t xml:space="preserve"> However, with the concept of band/tribal councils being a colonialist concept in</w:t>
      </w:r>
      <w:r w:rsidR="008A45BA">
        <w:rPr>
          <w:rFonts w:ascii="Times New Roman" w:hAnsi="Times New Roman" w:cs="Times New Roman"/>
          <w:bCs/>
        </w:rPr>
        <w:t xml:space="preserve"> and of</w:t>
      </w:r>
      <w:r w:rsidR="00E46504" w:rsidRPr="00FD2195">
        <w:rPr>
          <w:rFonts w:ascii="Times New Roman" w:hAnsi="Times New Roman" w:cs="Times New Roman"/>
          <w:bCs/>
        </w:rPr>
        <w:t xml:space="preserve"> itself, this is hardly an exercise of pure self-determination.</w:t>
      </w:r>
    </w:p>
    <w:p w14:paraId="0B44B145" w14:textId="3D47C095" w:rsidR="007C327B" w:rsidRPr="00FD2195" w:rsidRDefault="005E04D2" w:rsidP="001E6954">
      <w:pPr>
        <w:spacing w:line="480" w:lineRule="auto"/>
        <w:ind w:right="720" w:firstLine="720"/>
        <w:jc w:val="both"/>
        <w:rPr>
          <w:rFonts w:ascii="Times New Roman" w:hAnsi="Times New Roman" w:cs="Times New Roman"/>
        </w:rPr>
      </w:pPr>
      <w:r w:rsidRPr="00FD2195">
        <w:rPr>
          <w:rFonts w:ascii="Times New Roman" w:hAnsi="Times New Roman" w:cs="Times New Roman"/>
        </w:rPr>
        <w:t>The U.S. government</w:t>
      </w:r>
      <w:r w:rsidR="00FA4C09" w:rsidRPr="00FD2195">
        <w:rPr>
          <w:rFonts w:ascii="Times New Roman" w:hAnsi="Times New Roman" w:cs="Times New Roman"/>
        </w:rPr>
        <w:t xml:space="preserve"> has, throughout history,</w:t>
      </w:r>
      <w:r w:rsidRPr="00FD2195">
        <w:rPr>
          <w:rFonts w:ascii="Times New Roman" w:hAnsi="Times New Roman" w:cs="Times New Roman"/>
        </w:rPr>
        <w:t xml:space="preserve"> </w:t>
      </w:r>
      <w:r w:rsidR="00BF5041" w:rsidRPr="00FD2195">
        <w:rPr>
          <w:rFonts w:ascii="Times New Roman" w:hAnsi="Times New Roman" w:cs="Times New Roman"/>
        </w:rPr>
        <w:t>unabashedly</w:t>
      </w:r>
      <w:r w:rsidR="00FA4C09" w:rsidRPr="00FD2195">
        <w:rPr>
          <w:rFonts w:ascii="Times New Roman" w:hAnsi="Times New Roman" w:cs="Times New Roman"/>
        </w:rPr>
        <w:t xml:space="preserve"> and proactively</w:t>
      </w:r>
      <w:r w:rsidR="00BF5041" w:rsidRPr="00FD2195">
        <w:rPr>
          <w:rFonts w:ascii="Times New Roman" w:hAnsi="Times New Roman" w:cs="Times New Roman"/>
        </w:rPr>
        <w:t xml:space="preserve"> </w:t>
      </w:r>
      <w:r w:rsidR="00FA4C09" w:rsidRPr="00FD2195">
        <w:rPr>
          <w:rFonts w:ascii="Times New Roman" w:hAnsi="Times New Roman" w:cs="Times New Roman"/>
        </w:rPr>
        <w:t>determined</w:t>
      </w:r>
      <w:r w:rsidR="00BF5041" w:rsidRPr="00FD2195">
        <w:rPr>
          <w:rFonts w:ascii="Times New Roman" w:hAnsi="Times New Roman" w:cs="Times New Roman"/>
        </w:rPr>
        <w:t xml:space="preserve"> the federal recognition status of those Indian tribes that exist within its </w:t>
      </w:r>
      <w:r w:rsidR="00FA4C09" w:rsidRPr="00FD2195">
        <w:rPr>
          <w:rFonts w:ascii="Times New Roman" w:hAnsi="Times New Roman" w:cs="Times New Roman"/>
        </w:rPr>
        <w:t xml:space="preserve">“physical” political </w:t>
      </w:r>
      <w:r w:rsidR="00BF5041" w:rsidRPr="00FD2195">
        <w:rPr>
          <w:rFonts w:ascii="Times New Roman" w:hAnsi="Times New Roman" w:cs="Times New Roman"/>
        </w:rPr>
        <w:t xml:space="preserve">boundaries. The Canadian </w:t>
      </w:r>
      <w:r w:rsidR="00BF5041" w:rsidRPr="00FD2195">
        <w:rPr>
          <w:rFonts w:ascii="Times New Roman" w:hAnsi="Times New Roman" w:cs="Times New Roman"/>
        </w:rPr>
        <w:lastRenderedPageBreak/>
        <w:t>government has,</w:t>
      </w:r>
      <w:r w:rsidR="00FA4C09" w:rsidRPr="00FD2195">
        <w:rPr>
          <w:rFonts w:ascii="Times New Roman" w:hAnsi="Times New Roman" w:cs="Times New Roman"/>
        </w:rPr>
        <w:t xml:space="preserve"> for the most part, followed suit</w:t>
      </w:r>
      <w:r w:rsidR="00BE5702" w:rsidRPr="00FD2195">
        <w:rPr>
          <w:rFonts w:ascii="Times New Roman" w:hAnsi="Times New Roman" w:cs="Times New Roman"/>
        </w:rPr>
        <w:t>, but in slightly different ways. In general, the Indian Act is the supreme law of the land. The Act contributes to—and ultimately dictates—the Canadian First Nations struggle as a whole. This nation-wide struggle translates into the modern-day application process of Indian Status and Indian Registration in Canada.</w:t>
      </w:r>
      <w:r w:rsidR="00BF5041" w:rsidRPr="00FD2195">
        <w:rPr>
          <w:rFonts w:ascii="Times New Roman" w:hAnsi="Times New Roman" w:cs="Times New Roman"/>
        </w:rPr>
        <w:t xml:space="preserve"> </w:t>
      </w:r>
    </w:p>
    <w:p w14:paraId="10F7166D" w14:textId="05FC5D63" w:rsidR="00BF5041" w:rsidRPr="00FD2195" w:rsidRDefault="001E6954" w:rsidP="00DD513F">
      <w:pPr>
        <w:spacing w:line="480" w:lineRule="auto"/>
        <w:jc w:val="center"/>
        <w:rPr>
          <w:rFonts w:ascii="Times New Roman" w:hAnsi="Times New Roman" w:cs="Times New Roman"/>
          <w:b/>
        </w:rPr>
      </w:pPr>
      <w:r w:rsidRPr="00FD2195">
        <w:rPr>
          <w:rFonts w:ascii="Times New Roman" w:hAnsi="Times New Roman" w:cs="Times New Roman"/>
          <w:b/>
        </w:rPr>
        <w:t>My Land: Australia, Recognition and Native Title</w:t>
      </w:r>
    </w:p>
    <w:p w14:paraId="655161A8" w14:textId="6F2D5BF8" w:rsidR="007C327B" w:rsidRPr="00FD2195" w:rsidRDefault="00BF5041" w:rsidP="001A1055">
      <w:pPr>
        <w:spacing w:line="480" w:lineRule="auto"/>
        <w:rPr>
          <w:rFonts w:ascii="Times New Roman" w:hAnsi="Times New Roman" w:cs="Times New Roman"/>
        </w:rPr>
      </w:pPr>
      <w:r w:rsidRPr="00FD2195">
        <w:rPr>
          <w:rFonts w:ascii="Times New Roman" w:hAnsi="Times New Roman" w:cs="Times New Roman"/>
        </w:rPr>
        <w:tab/>
      </w:r>
      <w:r w:rsidR="007C327B" w:rsidRPr="00FD2195">
        <w:rPr>
          <w:rFonts w:ascii="Times New Roman" w:hAnsi="Times New Roman" w:cs="Times New Roman"/>
        </w:rPr>
        <w:t xml:space="preserve">Recognition systems, nation to nation, are usually created in the name of </w:t>
      </w:r>
      <w:r w:rsidR="00312CC7" w:rsidRPr="00FD2195">
        <w:rPr>
          <w:rFonts w:ascii="Times New Roman" w:hAnsi="Times New Roman" w:cs="Times New Roman"/>
        </w:rPr>
        <w:t>self-governance</w:t>
      </w:r>
      <w:r w:rsidR="007C327B" w:rsidRPr="00FD2195">
        <w:rPr>
          <w:rFonts w:ascii="Times New Roman" w:hAnsi="Times New Roman" w:cs="Times New Roman"/>
        </w:rPr>
        <w:t>.</w:t>
      </w:r>
      <w:r w:rsidR="00312CC7" w:rsidRPr="00FD2195">
        <w:rPr>
          <w:rFonts w:ascii="Times New Roman" w:hAnsi="Times New Roman" w:cs="Times New Roman"/>
        </w:rPr>
        <w:t xml:space="preserve"> This is obviously a pretty ironic result, since systems of federal recognition are nothing more than a nation-state’s exertion of authority over Native tribes and individuals.</w:t>
      </w:r>
      <w:r w:rsidR="007C327B" w:rsidRPr="00FD2195">
        <w:rPr>
          <w:rFonts w:ascii="Times New Roman" w:hAnsi="Times New Roman" w:cs="Times New Roman"/>
        </w:rPr>
        <w:t xml:space="preserve"> </w:t>
      </w:r>
      <w:r w:rsidR="006E0D79" w:rsidRPr="00FD2195">
        <w:rPr>
          <w:rFonts w:ascii="Times New Roman" w:hAnsi="Times New Roman" w:cs="Times New Roman"/>
        </w:rPr>
        <w:t xml:space="preserve">The Federal Acknowledgment Process in the U.S. and Indian Status </w:t>
      </w:r>
      <w:r w:rsidR="000360DD" w:rsidRPr="00FD2195">
        <w:rPr>
          <w:rFonts w:ascii="Times New Roman" w:hAnsi="Times New Roman" w:cs="Times New Roman"/>
        </w:rPr>
        <w:t>registration</w:t>
      </w:r>
      <w:r w:rsidR="006E0D79" w:rsidRPr="00FD2195">
        <w:rPr>
          <w:rFonts w:ascii="Times New Roman" w:hAnsi="Times New Roman" w:cs="Times New Roman"/>
        </w:rPr>
        <w:t xml:space="preserve"> in Canada were both created for this reason. </w:t>
      </w:r>
      <w:r w:rsidR="00161039" w:rsidRPr="00FD2195">
        <w:rPr>
          <w:rFonts w:ascii="Times New Roman" w:hAnsi="Times New Roman" w:cs="Times New Roman"/>
        </w:rPr>
        <w:t>Australia shares a common history—</w:t>
      </w:r>
      <w:r w:rsidR="001334F6" w:rsidRPr="00FD2195">
        <w:rPr>
          <w:rFonts w:ascii="Times New Roman" w:hAnsi="Times New Roman" w:cs="Times New Roman"/>
        </w:rPr>
        <w:t>of I</w:t>
      </w:r>
      <w:r w:rsidR="00161039" w:rsidRPr="00FD2195">
        <w:rPr>
          <w:rFonts w:ascii="Times New Roman" w:hAnsi="Times New Roman" w:cs="Times New Roman"/>
        </w:rPr>
        <w:t xml:space="preserve">ndigenous dispossession and forced assimilation by the federal government—with the U.S., Canada, and New Zealand. </w:t>
      </w:r>
      <w:r w:rsidR="001334F6" w:rsidRPr="00FD2195">
        <w:rPr>
          <w:rFonts w:ascii="Times New Roman" w:hAnsi="Times New Roman" w:cs="Times New Roman"/>
        </w:rPr>
        <w:t>Australian A</w:t>
      </w:r>
      <w:r w:rsidR="00BC3141" w:rsidRPr="00FD2195">
        <w:rPr>
          <w:rFonts w:ascii="Times New Roman" w:hAnsi="Times New Roman" w:cs="Times New Roman"/>
        </w:rPr>
        <w:t>boriginal peoples also suf</w:t>
      </w:r>
      <w:r w:rsidR="001334F6" w:rsidRPr="00FD2195">
        <w:rPr>
          <w:rFonts w:ascii="Times New Roman" w:hAnsi="Times New Roman" w:cs="Times New Roman"/>
        </w:rPr>
        <w:t>fer from the same struggles of I</w:t>
      </w:r>
      <w:r w:rsidR="00BC3141" w:rsidRPr="00FD2195">
        <w:rPr>
          <w:rFonts w:ascii="Times New Roman" w:hAnsi="Times New Roman" w:cs="Times New Roman"/>
        </w:rPr>
        <w:t>ndigenous groups all over the world: higher mortality rates, alcoholism, unemployment, etc.</w:t>
      </w:r>
      <w:r w:rsidR="00BC3141" w:rsidRPr="00FD2195">
        <w:rPr>
          <w:rStyle w:val="EndnoteReference"/>
          <w:rFonts w:ascii="Times New Roman" w:hAnsi="Times New Roman" w:cs="Times New Roman"/>
        </w:rPr>
        <w:endnoteReference w:id="79"/>
      </w:r>
      <w:r w:rsidR="00BC3141" w:rsidRPr="00FD2195">
        <w:rPr>
          <w:rFonts w:ascii="Times New Roman" w:hAnsi="Times New Roman" w:cs="Times New Roman"/>
        </w:rPr>
        <w:t xml:space="preserve"> </w:t>
      </w:r>
      <w:r w:rsidR="00161039" w:rsidRPr="00FD2195">
        <w:rPr>
          <w:rFonts w:ascii="Times New Roman" w:hAnsi="Times New Roman" w:cs="Times New Roman"/>
        </w:rPr>
        <w:t>However, in Australia</w:t>
      </w:r>
      <w:r w:rsidR="002D6839" w:rsidRPr="00FD2195">
        <w:rPr>
          <w:rFonts w:ascii="Times New Roman" w:hAnsi="Times New Roman" w:cs="Times New Roman"/>
        </w:rPr>
        <w:t>— unlike</w:t>
      </w:r>
      <w:r w:rsidR="003A25D5" w:rsidRPr="00FD2195">
        <w:rPr>
          <w:rFonts w:ascii="Times New Roman" w:hAnsi="Times New Roman" w:cs="Times New Roman"/>
        </w:rPr>
        <w:t xml:space="preserve"> in</w:t>
      </w:r>
      <w:r w:rsidR="002D6839" w:rsidRPr="00FD2195">
        <w:rPr>
          <w:rFonts w:ascii="Times New Roman" w:hAnsi="Times New Roman" w:cs="Times New Roman"/>
        </w:rPr>
        <w:t xml:space="preserve"> the U.S. and Canada—</w:t>
      </w:r>
      <w:r w:rsidR="00664DF5" w:rsidRPr="00FD2195">
        <w:rPr>
          <w:rFonts w:ascii="Times New Roman" w:hAnsi="Times New Roman" w:cs="Times New Roman"/>
        </w:rPr>
        <w:t>the Australian Supreme Court</w:t>
      </w:r>
      <w:r w:rsidR="00161039" w:rsidRPr="00FD2195">
        <w:rPr>
          <w:rFonts w:ascii="Times New Roman" w:hAnsi="Times New Roman" w:cs="Times New Roman"/>
        </w:rPr>
        <w:t xml:space="preserve"> has never once acknowledged a right to </w:t>
      </w:r>
      <w:r w:rsidR="00800389" w:rsidRPr="00FD2195">
        <w:rPr>
          <w:rFonts w:ascii="Times New Roman" w:hAnsi="Times New Roman" w:cs="Times New Roman"/>
        </w:rPr>
        <w:t>self-governance</w:t>
      </w:r>
      <w:r w:rsidR="00161039" w:rsidRPr="00FD2195">
        <w:rPr>
          <w:rFonts w:ascii="Times New Roman" w:hAnsi="Times New Roman" w:cs="Times New Roman"/>
        </w:rPr>
        <w:t xml:space="preserve"> for </w:t>
      </w:r>
      <w:r w:rsidR="001A1055" w:rsidRPr="00FD2195">
        <w:rPr>
          <w:rFonts w:ascii="Times New Roman" w:hAnsi="Times New Roman" w:cs="Times New Roman"/>
        </w:rPr>
        <w:t>Australia’s</w:t>
      </w:r>
      <w:r w:rsidR="001334F6" w:rsidRPr="00FD2195">
        <w:rPr>
          <w:rFonts w:ascii="Times New Roman" w:hAnsi="Times New Roman" w:cs="Times New Roman"/>
        </w:rPr>
        <w:t xml:space="preserve"> A</w:t>
      </w:r>
      <w:r w:rsidR="00161039" w:rsidRPr="00FD2195">
        <w:rPr>
          <w:rFonts w:ascii="Times New Roman" w:hAnsi="Times New Roman" w:cs="Times New Roman"/>
        </w:rPr>
        <w:t>boriginal populations.</w:t>
      </w:r>
      <w:r w:rsidR="001A1055" w:rsidRPr="00FD2195">
        <w:rPr>
          <w:rStyle w:val="EndnoteReference"/>
          <w:rFonts w:ascii="Times New Roman" w:hAnsi="Times New Roman" w:cs="Times New Roman"/>
        </w:rPr>
        <w:endnoteReference w:id="80"/>
      </w:r>
      <w:r w:rsidR="00161039" w:rsidRPr="00FD2195">
        <w:rPr>
          <w:rFonts w:ascii="Times New Roman" w:hAnsi="Times New Roman" w:cs="Times New Roman"/>
        </w:rPr>
        <w:t xml:space="preserve"> Little by l</w:t>
      </w:r>
      <w:r w:rsidR="001334F6" w:rsidRPr="00FD2195">
        <w:rPr>
          <w:rFonts w:ascii="Times New Roman" w:hAnsi="Times New Roman" w:cs="Times New Roman"/>
        </w:rPr>
        <w:t>ittle, hectare by hectare, the A</w:t>
      </w:r>
      <w:r w:rsidR="00161039" w:rsidRPr="00FD2195">
        <w:rPr>
          <w:rFonts w:ascii="Times New Roman" w:hAnsi="Times New Roman" w:cs="Times New Roman"/>
        </w:rPr>
        <w:t xml:space="preserve">boriginal peoples of Australia are striving to achieve some semblance </w:t>
      </w:r>
      <w:r w:rsidR="00745F74" w:rsidRPr="00FD2195">
        <w:rPr>
          <w:rFonts w:ascii="Times New Roman" w:hAnsi="Times New Roman" w:cs="Times New Roman"/>
        </w:rPr>
        <w:t>of self-governance, which has thus far materialized primarily on the local level.</w:t>
      </w:r>
    </w:p>
    <w:p w14:paraId="03F2D78A" w14:textId="50DEA82A" w:rsidR="006A615D" w:rsidRPr="00FD2195" w:rsidRDefault="001334F6" w:rsidP="00B85AA0">
      <w:pPr>
        <w:spacing w:line="480" w:lineRule="auto"/>
        <w:rPr>
          <w:rFonts w:ascii="Times New Roman" w:hAnsi="Times New Roman" w:cs="Times New Roman"/>
        </w:rPr>
      </w:pPr>
      <w:r w:rsidRPr="00FD2195">
        <w:rPr>
          <w:rFonts w:ascii="Times New Roman" w:hAnsi="Times New Roman" w:cs="Times New Roman"/>
        </w:rPr>
        <w:lastRenderedPageBreak/>
        <w:tab/>
        <w:t>At this point, Australian A</w:t>
      </w:r>
      <w:r w:rsidR="007405FC" w:rsidRPr="00FD2195">
        <w:rPr>
          <w:rFonts w:ascii="Times New Roman" w:hAnsi="Times New Roman" w:cs="Times New Roman"/>
        </w:rPr>
        <w:t xml:space="preserve">borigines are </w:t>
      </w:r>
      <w:r w:rsidR="004E7D44" w:rsidRPr="00FD2195">
        <w:rPr>
          <w:rFonts w:ascii="Times New Roman" w:hAnsi="Times New Roman" w:cs="Times New Roman"/>
        </w:rPr>
        <w:t>only afforded</w:t>
      </w:r>
      <w:r w:rsidR="004634A0" w:rsidRPr="00FD2195">
        <w:rPr>
          <w:rFonts w:ascii="Times New Roman" w:hAnsi="Times New Roman" w:cs="Times New Roman"/>
        </w:rPr>
        <w:t xml:space="preserve"> </w:t>
      </w:r>
      <w:r w:rsidR="00094C5A" w:rsidRPr="00FD2195">
        <w:rPr>
          <w:rFonts w:ascii="Times New Roman" w:hAnsi="Times New Roman" w:cs="Times New Roman"/>
        </w:rPr>
        <w:t>an</w:t>
      </w:r>
      <w:r w:rsidR="004634A0" w:rsidRPr="00FD2195">
        <w:rPr>
          <w:rFonts w:ascii="Times New Roman" w:hAnsi="Times New Roman" w:cs="Times New Roman"/>
        </w:rPr>
        <w:t xml:space="preserve"> opportunity</w:t>
      </w:r>
      <w:r w:rsidR="007405FC" w:rsidRPr="00FD2195">
        <w:rPr>
          <w:rFonts w:ascii="Times New Roman" w:hAnsi="Times New Roman" w:cs="Times New Roman"/>
        </w:rPr>
        <w:t xml:space="preserve"> to </w:t>
      </w:r>
      <w:r w:rsidR="000110DD" w:rsidRPr="00FD2195">
        <w:rPr>
          <w:rFonts w:ascii="Times New Roman" w:hAnsi="Times New Roman" w:cs="Times New Roman"/>
        </w:rPr>
        <w:t>seek out self-governance and self-determination by way of local land</w:t>
      </w:r>
      <w:r w:rsidR="00094C5A" w:rsidRPr="00FD2195">
        <w:rPr>
          <w:rFonts w:ascii="Times New Roman" w:hAnsi="Times New Roman" w:cs="Times New Roman"/>
        </w:rPr>
        <w:t xml:space="preserve"> claims. T</w:t>
      </w:r>
      <w:r w:rsidR="000110DD" w:rsidRPr="00FD2195">
        <w:rPr>
          <w:rFonts w:ascii="Times New Roman" w:hAnsi="Times New Roman" w:cs="Times New Roman"/>
        </w:rPr>
        <w:t>he Native Title Act</w:t>
      </w:r>
      <w:r w:rsidR="00094C5A" w:rsidRPr="00FD2195">
        <w:rPr>
          <w:rFonts w:ascii="Times New Roman" w:hAnsi="Times New Roman" w:cs="Times New Roman"/>
        </w:rPr>
        <w:t xml:space="preserve"> of 1993</w:t>
      </w:r>
      <w:r w:rsidR="000110DD" w:rsidRPr="00FD2195">
        <w:rPr>
          <w:rFonts w:ascii="Times New Roman" w:hAnsi="Times New Roman" w:cs="Times New Roman"/>
        </w:rPr>
        <w:t xml:space="preserve"> does</w:t>
      </w:r>
      <w:r w:rsidR="00094C5A" w:rsidRPr="00FD2195">
        <w:rPr>
          <w:rFonts w:ascii="Times New Roman" w:hAnsi="Times New Roman" w:cs="Times New Roman"/>
        </w:rPr>
        <w:t xml:space="preserve"> indeed</w:t>
      </w:r>
      <w:r w:rsidRPr="00FD2195">
        <w:rPr>
          <w:rFonts w:ascii="Times New Roman" w:hAnsi="Times New Roman" w:cs="Times New Roman"/>
        </w:rPr>
        <w:t xml:space="preserve"> allow for I</w:t>
      </w:r>
      <w:r w:rsidR="000110DD" w:rsidRPr="00FD2195">
        <w:rPr>
          <w:rFonts w:ascii="Times New Roman" w:hAnsi="Times New Roman" w:cs="Times New Roman"/>
        </w:rPr>
        <w:t xml:space="preserve">ndigenous peoples to make claims to the </w:t>
      </w:r>
      <w:r w:rsidR="00B85AA0" w:rsidRPr="00FD2195">
        <w:rPr>
          <w:rFonts w:ascii="Times New Roman" w:hAnsi="Times New Roman" w:cs="Times New Roman"/>
        </w:rPr>
        <w:t xml:space="preserve">Australian </w:t>
      </w:r>
      <w:r w:rsidR="000110DD" w:rsidRPr="00FD2195">
        <w:rPr>
          <w:rFonts w:ascii="Times New Roman" w:hAnsi="Times New Roman" w:cs="Times New Roman"/>
        </w:rPr>
        <w:t>Federal Government.</w:t>
      </w:r>
      <w:r w:rsidR="00094C5A" w:rsidRPr="00FD2195">
        <w:rPr>
          <w:rStyle w:val="EndnoteReference"/>
          <w:rFonts w:ascii="Times New Roman" w:hAnsi="Times New Roman" w:cs="Times New Roman"/>
        </w:rPr>
        <w:endnoteReference w:id="81"/>
      </w:r>
      <w:r w:rsidR="000110DD" w:rsidRPr="00FD2195">
        <w:rPr>
          <w:rFonts w:ascii="Times New Roman" w:hAnsi="Times New Roman" w:cs="Times New Roman"/>
        </w:rPr>
        <w:t xml:space="preserve"> Although the federal government has not explicitly recognized the legitimacy of individuals or</w:t>
      </w:r>
      <w:r w:rsidRPr="00FD2195">
        <w:rPr>
          <w:rFonts w:ascii="Times New Roman" w:hAnsi="Times New Roman" w:cs="Times New Roman"/>
        </w:rPr>
        <w:t xml:space="preserve"> groups as I</w:t>
      </w:r>
      <w:r w:rsidR="000110DD" w:rsidRPr="00FD2195">
        <w:rPr>
          <w:rFonts w:ascii="Times New Roman" w:hAnsi="Times New Roman" w:cs="Times New Roman"/>
        </w:rPr>
        <w:t xml:space="preserve">ndigenous, through these land claim determinations, that seems to be the ultimate result. This Act has created a process for </w:t>
      </w:r>
      <w:r w:rsidRPr="00FD2195">
        <w:rPr>
          <w:rFonts w:ascii="Times New Roman" w:hAnsi="Times New Roman" w:cs="Times New Roman"/>
        </w:rPr>
        <w:t>A</w:t>
      </w:r>
      <w:r w:rsidR="00B85AA0" w:rsidRPr="00FD2195">
        <w:rPr>
          <w:rFonts w:ascii="Times New Roman" w:hAnsi="Times New Roman" w:cs="Times New Roman"/>
        </w:rPr>
        <w:t>boriginal</w:t>
      </w:r>
      <w:r w:rsidR="000110DD" w:rsidRPr="00FD2195">
        <w:rPr>
          <w:rFonts w:ascii="Times New Roman" w:hAnsi="Times New Roman" w:cs="Times New Roman"/>
        </w:rPr>
        <w:t xml:space="preserve"> peoples (individuals and groups) to ascertain land rights and land claims.</w:t>
      </w:r>
    </w:p>
    <w:p w14:paraId="7804D1CC" w14:textId="5FC6610A" w:rsidR="000110DD" w:rsidRPr="00FD2195" w:rsidRDefault="000110DD" w:rsidP="007A0028">
      <w:pPr>
        <w:spacing w:line="480" w:lineRule="auto"/>
        <w:rPr>
          <w:rFonts w:ascii="Times New Roman" w:hAnsi="Times New Roman" w:cs="Times New Roman"/>
        </w:rPr>
      </w:pPr>
      <w:r w:rsidRPr="00FD2195">
        <w:rPr>
          <w:rFonts w:ascii="Times New Roman" w:hAnsi="Times New Roman" w:cs="Times New Roman"/>
        </w:rPr>
        <w:tab/>
        <w:t>The Native Title Act requires that the claimant prove a physical connection to the land in question, based on the tradi</w:t>
      </w:r>
      <w:r w:rsidR="001334F6" w:rsidRPr="00FD2195">
        <w:rPr>
          <w:rFonts w:ascii="Times New Roman" w:hAnsi="Times New Roman" w:cs="Times New Roman"/>
        </w:rPr>
        <w:t>tional laws and customs of the A</w:t>
      </w:r>
      <w:r w:rsidRPr="00FD2195">
        <w:rPr>
          <w:rFonts w:ascii="Times New Roman" w:hAnsi="Times New Roman" w:cs="Times New Roman"/>
        </w:rPr>
        <w:t>boriginal group.</w:t>
      </w:r>
      <w:r w:rsidR="000C5ED2" w:rsidRPr="00FD2195">
        <w:rPr>
          <w:rStyle w:val="EndnoteReference"/>
          <w:rFonts w:ascii="Times New Roman" w:hAnsi="Times New Roman" w:cs="Times New Roman"/>
        </w:rPr>
        <w:endnoteReference w:id="82"/>
      </w:r>
      <w:r w:rsidRPr="00FD2195">
        <w:rPr>
          <w:rFonts w:ascii="Times New Roman" w:hAnsi="Times New Roman" w:cs="Times New Roman"/>
        </w:rPr>
        <w:t xml:space="preserve"> The physical connection is proven through the research </w:t>
      </w:r>
      <w:r w:rsidR="0000240C" w:rsidRPr="00FD2195">
        <w:rPr>
          <w:rFonts w:ascii="Times New Roman" w:hAnsi="Times New Roman" w:cs="Times New Roman"/>
        </w:rPr>
        <w:t>of experts in various fields such as Anthropology, Archaeology, Linguistics, Genealogy, etc.</w:t>
      </w:r>
      <w:r w:rsidR="00540896" w:rsidRPr="00FD2195">
        <w:rPr>
          <w:rStyle w:val="EndnoteReference"/>
          <w:rFonts w:ascii="Times New Roman" w:hAnsi="Times New Roman" w:cs="Times New Roman"/>
        </w:rPr>
        <w:endnoteReference w:id="83"/>
      </w:r>
      <w:r w:rsidR="0000240C" w:rsidRPr="00FD2195">
        <w:rPr>
          <w:rFonts w:ascii="Times New Roman" w:hAnsi="Times New Roman" w:cs="Times New Roman"/>
        </w:rPr>
        <w:t xml:space="preserve"> The findings of this research is contained within what are called, “connection reports.”</w:t>
      </w:r>
      <w:r w:rsidR="00035188" w:rsidRPr="00FD2195">
        <w:rPr>
          <w:rStyle w:val="EndnoteReference"/>
          <w:rFonts w:ascii="Times New Roman" w:hAnsi="Times New Roman" w:cs="Times New Roman"/>
        </w:rPr>
        <w:endnoteReference w:id="84"/>
      </w:r>
      <w:r w:rsidR="002C2695" w:rsidRPr="00FD2195">
        <w:rPr>
          <w:rFonts w:ascii="Times New Roman" w:hAnsi="Times New Roman" w:cs="Times New Roman"/>
        </w:rPr>
        <w:t xml:space="preserve"> These connection reports are not a statutory requirement of the Native Title Act but they are indeed vital to the process, and the eventual determination of cultural connection.</w:t>
      </w:r>
      <w:r w:rsidR="002C2695" w:rsidRPr="00FD2195">
        <w:rPr>
          <w:rStyle w:val="EndnoteReference"/>
          <w:rFonts w:ascii="Times New Roman" w:hAnsi="Times New Roman" w:cs="Times New Roman"/>
        </w:rPr>
        <w:endnoteReference w:id="85"/>
      </w:r>
      <w:r w:rsidR="0000240C" w:rsidRPr="00FD2195">
        <w:rPr>
          <w:rFonts w:ascii="Times New Roman" w:hAnsi="Times New Roman" w:cs="Times New Roman"/>
        </w:rPr>
        <w:t xml:space="preserve"> Any period in which the traditional laws and customs of the Aboriginal individual or group are not used, this constitutes an “interruption” in Native Title. </w:t>
      </w:r>
    </w:p>
    <w:p w14:paraId="2D113439" w14:textId="1DAB95F7" w:rsidR="00EC6A4C" w:rsidRPr="00FD2195" w:rsidRDefault="00EC6A4C" w:rsidP="004B5182">
      <w:pPr>
        <w:spacing w:line="480" w:lineRule="auto"/>
        <w:rPr>
          <w:rFonts w:ascii="Times New Roman" w:hAnsi="Times New Roman" w:cs="Times New Roman"/>
        </w:rPr>
      </w:pPr>
      <w:r w:rsidRPr="00FD2195">
        <w:rPr>
          <w:rFonts w:ascii="Times New Roman" w:hAnsi="Times New Roman" w:cs="Times New Roman"/>
        </w:rPr>
        <w:tab/>
        <w:t>Another requirement of Native Title is the existence of an identifiable normative society, which existed on the piece of land prior to colonization</w:t>
      </w:r>
      <w:r w:rsidR="007A0028" w:rsidRPr="00FD2195">
        <w:rPr>
          <w:rFonts w:ascii="Times New Roman" w:hAnsi="Times New Roman" w:cs="Times New Roman"/>
        </w:rPr>
        <w:t xml:space="preserve"> and which has been recognized, on a cultural and traditional level, through the common law of Australia</w:t>
      </w:r>
      <w:r w:rsidRPr="00FD2195">
        <w:rPr>
          <w:rFonts w:ascii="Times New Roman" w:hAnsi="Times New Roman" w:cs="Times New Roman"/>
        </w:rPr>
        <w:t>.</w:t>
      </w:r>
      <w:r w:rsidR="00BC0470" w:rsidRPr="00FD2195">
        <w:rPr>
          <w:rStyle w:val="EndnoteReference"/>
          <w:rFonts w:ascii="Times New Roman" w:hAnsi="Times New Roman" w:cs="Times New Roman"/>
        </w:rPr>
        <w:endnoteReference w:id="86"/>
      </w:r>
      <w:r w:rsidR="000D10C0" w:rsidRPr="00FD2195">
        <w:rPr>
          <w:rFonts w:ascii="Times New Roman" w:hAnsi="Times New Roman" w:cs="Times New Roman"/>
        </w:rPr>
        <w:t xml:space="preserve"> Herein lies the </w:t>
      </w:r>
      <w:r w:rsidR="00F2333E" w:rsidRPr="00FD2195">
        <w:rPr>
          <w:rFonts w:ascii="Times New Roman" w:hAnsi="Times New Roman" w:cs="Times New Roman"/>
        </w:rPr>
        <w:t>primary</w:t>
      </w:r>
      <w:r w:rsidR="000D10C0" w:rsidRPr="00FD2195">
        <w:rPr>
          <w:rFonts w:ascii="Times New Roman" w:hAnsi="Times New Roman" w:cs="Times New Roman"/>
        </w:rPr>
        <w:t xml:space="preserve"> frustration </w:t>
      </w:r>
      <w:r w:rsidR="00F2333E" w:rsidRPr="00FD2195">
        <w:rPr>
          <w:rFonts w:ascii="Times New Roman" w:hAnsi="Times New Roman" w:cs="Times New Roman"/>
        </w:rPr>
        <w:t>that</w:t>
      </w:r>
      <w:r w:rsidR="000D10C0" w:rsidRPr="00FD2195">
        <w:rPr>
          <w:rFonts w:ascii="Times New Roman" w:hAnsi="Times New Roman" w:cs="Times New Roman"/>
        </w:rPr>
        <w:t xml:space="preserve"> claimants</w:t>
      </w:r>
      <w:r w:rsidR="00F2333E" w:rsidRPr="00FD2195">
        <w:rPr>
          <w:rFonts w:ascii="Times New Roman" w:hAnsi="Times New Roman" w:cs="Times New Roman"/>
        </w:rPr>
        <w:t xml:space="preserve"> have</w:t>
      </w:r>
      <w:r w:rsidR="000D10C0" w:rsidRPr="00FD2195">
        <w:rPr>
          <w:rFonts w:ascii="Times New Roman" w:hAnsi="Times New Roman" w:cs="Times New Roman"/>
        </w:rPr>
        <w:t xml:space="preserve"> with the Native Title process. </w:t>
      </w:r>
      <w:r w:rsidR="00E81747" w:rsidRPr="00FD2195">
        <w:rPr>
          <w:rFonts w:ascii="Times New Roman" w:hAnsi="Times New Roman" w:cs="Times New Roman"/>
        </w:rPr>
        <w:t>Proving these requirements,</w:t>
      </w:r>
      <w:r w:rsidR="000D10C0" w:rsidRPr="00FD2195">
        <w:rPr>
          <w:rFonts w:ascii="Times New Roman" w:hAnsi="Times New Roman" w:cs="Times New Roman"/>
        </w:rPr>
        <w:t xml:space="preserve"> especially </w:t>
      </w:r>
      <w:r w:rsidR="00E81747" w:rsidRPr="00FD2195">
        <w:rPr>
          <w:rFonts w:ascii="Times New Roman" w:hAnsi="Times New Roman" w:cs="Times New Roman"/>
        </w:rPr>
        <w:t>the</w:t>
      </w:r>
      <w:r w:rsidR="000D10C0" w:rsidRPr="00FD2195">
        <w:rPr>
          <w:rFonts w:ascii="Times New Roman" w:hAnsi="Times New Roman" w:cs="Times New Roman"/>
        </w:rPr>
        <w:t xml:space="preserve"> </w:t>
      </w:r>
      <w:r w:rsidR="000D10C0" w:rsidRPr="00FD2195">
        <w:rPr>
          <w:rFonts w:ascii="Times New Roman" w:hAnsi="Times New Roman" w:cs="Times New Roman"/>
        </w:rPr>
        <w:lastRenderedPageBreak/>
        <w:t>latter, is a</w:t>
      </w:r>
      <w:r w:rsidR="004B5182" w:rsidRPr="00FD2195">
        <w:rPr>
          <w:rFonts w:ascii="Times New Roman" w:hAnsi="Times New Roman" w:cs="Times New Roman"/>
        </w:rPr>
        <w:t xml:space="preserve"> costly and</w:t>
      </w:r>
      <w:r w:rsidR="000D10C0" w:rsidRPr="00FD2195">
        <w:rPr>
          <w:rFonts w:ascii="Times New Roman" w:hAnsi="Times New Roman" w:cs="Times New Roman"/>
        </w:rPr>
        <w:t xml:space="preserve"> </w:t>
      </w:r>
      <w:r w:rsidR="00E81747" w:rsidRPr="00FD2195">
        <w:rPr>
          <w:rFonts w:ascii="Times New Roman" w:hAnsi="Times New Roman" w:cs="Times New Roman"/>
        </w:rPr>
        <w:t xml:space="preserve">incredibly </w:t>
      </w:r>
      <w:r w:rsidR="000D10C0" w:rsidRPr="00FD2195">
        <w:rPr>
          <w:rFonts w:ascii="Times New Roman" w:hAnsi="Times New Roman" w:cs="Times New Roman"/>
        </w:rPr>
        <w:t>tedious process.</w:t>
      </w:r>
      <w:r w:rsidR="0093088B" w:rsidRPr="00FD2195">
        <w:rPr>
          <w:rStyle w:val="EndnoteReference"/>
          <w:rFonts w:ascii="Times New Roman" w:hAnsi="Times New Roman" w:cs="Times New Roman"/>
        </w:rPr>
        <w:endnoteReference w:id="87"/>
      </w:r>
      <w:r w:rsidR="000D10C0" w:rsidRPr="00FD2195">
        <w:rPr>
          <w:rFonts w:ascii="Times New Roman" w:hAnsi="Times New Roman" w:cs="Times New Roman"/>
        </w:rPr>
        <w:t xml:space="preserve"> Further, these requirements can only be proven using empirical methods that have proven</w:t>
      </w:r>
      <w:r w:rsidR="001334F6" w:rsidRPr="00FD2195">
        <w:rPr>
          <w:rFonts w:ascii="Times New Roman" w:hAnsi="Times New Roman" w:cs="Times New Roman"/>
        </w:rPr>
        <w:t xml:space="preserve"> difficult to utilize by those A</w:t>
      </w:r>
      <w:r w:rsidR="000D10C0" w:rsidRPr="00FD2195">
        <w:rPr>
          <w:rFonts w:ascii="Times New Roman" w:hAnsi="Times New Roman" w:cs="Times New Roman"/>
        </w:rPr>
        <w:t>boriginal peoples making a claim.</w:t>
      </w:r>
      <w:r w:rsidR="00B3096B" w:rsidRPr="00FD2195">
        <w:rPr>
          <w:rStyle w:val="EndnoteReference"/>
          <w:rFonts w:ascii="Times New Roman" w:hAnsi="Times New Roman" w:cs="Times New Roman"/>
        </w:rPr>
        <w:endnoteReference w:id="88"/>
      </w:r>
    </w:p>
    <w:p w14:paraId="3B38BCA7" w14:textId="36A20611" w:rsidR="00D47338" w:rsidRPr="00FD2195" w:rsidRDefault="00F630DF" w:rsidP="00315043">
      <w:pPr>
        <w:spacing w:line="480" w:lineRule="auto"/>
        <w:rPr>
          <w:rFonts w:ascii="Times New Roman" w:hAnsi="Times New Roman" w:cs="Times New Roman"/>
        </w:rPr>
      </w:pPr>
      <w:r w:rsidRPr="00FD2195">
        <w:rPr>
          <w:rFonts w:ascii="Times New Roman" w:hAnsi="Times New Roman" w:cs="Times New Roman"/>
        </w:rPr>
        <w:tab/>
      </w:r>
      <w:r w:rsidR="00DA2E92" w:rsidRPr="00FD2195">
        <w:rPr>
          <w:rFonts w:ascii="Times New Roman" w:hAnsi="Times New Roman" w:cs="Times New Roman"/>
        </w:rPr>
        <w:t>There is another piece of legislation in Australia that involves the i</w:t>
      </w:r>
      <w:r w:rsidR="001334F6" w:rsidRPr="00FD2195">
        <w:rPr>
          <w:rFonts w:ascii="Times New Roman" w:hAnsi="Times New Roman" w:cs="Times New Roman"/>
        </w:rPr>
        <w:t>ndirect federal recognition of I</w:t>
      </w:r>
      <w:r w:rsidR="00DA2E92" w:rsidRPr="00FD2195">
        <w:rPr>
          <w:rFonts w:ascii="Times New Roman" w:hAnsi="Times New Roman" w:cs="Times New Roman"/>
        </w:rPr>
        <w:t xml:space="preserve">ndigenous peoples. </w:t>
      </w:r>
      <w:r w:rsidRPr="00FD2195">
        <w:rPr>
          <w:rFonts w:ascii="Times New Roman" w:hAnsi="Times New Roman" w:cs="Times New Roman"/>
        </w:rPr>
        <w:t>Under the Corporations (Aboriginal and Torres Strait Islanders)</w:t>
      </w:r>
      <w:r w:rsidR="00DA2E92" w:rsidRPr="00FD2195">
        <w:rPr>
          <w:rFonts w:ascii="Times New Roman" w:hAnsi="Times New Roman" w:cs="Times New Roman"/>
        </w:rPr>
        <w:t xml:space="preserve"> Act</w:t>
      </w:r>
      <w:r w:rsidRPr="00FD2195">
        <w:rPr>
          <w:rFonts w:ascii="Times New Roman" w:hAnsi="Times New Roman" w:cs="Times New Roman"/>
        </w:rPr>
        <w:t xml:space="preserve"> of 2006</w:t>
      </w:r>
      <w:r w:rsidR="00D47338" w:rsidRPr="00FD2195">
        <w:rPr>
          <w:rFonts w:ascii="Times New Roman" w:hAnsi="Times New Roman" w:cs="Times New Roman"/>
        </w:rPr>
        <w:t xml:space="preserve"> (CATSI Act)</w:t>
      </w:r>
      <w:r w:rsidRPr="00FD2195">
        <w:rPr>
          <w:rFonts w:ascii="Times New Roman" w:hAnsi="Times New Roman" w:cs="Times New Roman"/>
        </w:rPr>
        <w:t>, new and existing corporations may apply for registration as Aboriginal and Torres Strait Islander Corporations.</w:t>
      </w:r>
      <w:r w:rsidR="002E38F9" w:rsidRPr="00FD2195">
        <w:rPr>
          <w:rStyle w:val="EndnoteReference"/>
          <w:rFonts w:ascii="Times New Roman" w:hAnsi="Times New Roman" w:cs="Times New Roman"/>
        </w:rPr>
        <w:endnoteReference w:id="89"/>
      </w:r>
      <w:r w:rsidRPr="00FD2195">
        <w:rPr>
          <w:rFonts w:ascii="Times New Roman" w:hAnsi="Times New Roman" w:cs="Times New Roman"/>
        </w:rPr>
        <w:t xml:space="preserve"> A corporation may choose to do this because:</w:t>
      </w:r>
    </w:p>
    <w:p w14:paraId="6BA647C4" w14:textId="0E47FEF8" w:rsidR="00F630DF" w:rsidRPr="00FD2195" w:rsidRDefault="00F630DF" w:rsidP="00F630DF">
      <w:pPr>
        <w:pStyle w:val="ListParagraph"/>
        <w:numPr>
          <w:ilvl w:val="0"/>
          <w:numId w:val="9"/>
        </w:numPr>
        <w:rPr>
          <w:rFonts w:ascii="Times New Roman" w:hAnsi="Times New Roman" w:cs="Times New Roman"/>
        </w:rPr>
      </w:pPr>
      <w:r w:rsidRPr="00FD2195">
        <w:rPr>
          <w:rFonts w:ascii="Times New Roman" w:hAnsi="Times New Roman" w:cs="Times New Roman"/>
        </w:rPr>
        <w:t>Members can choose not to be liable for the debts of the corporation.</w:t>
      </w:r>
    </w:p>
    <w:p w14:paraId="5FD1CA3A" w14:textId="51BF5954" w:rsidR="00F630DF" w:rsidRPr="00FD2195" w:rsidRDefault="00F630DF" w:rsidP="00F630DF">
      <w:pPr>
        <w:pStyle w:val="ListParagraph"/>
        <w:numPr>
          <w:ilvl w:val="0"/>
          <w:numId w:val="9"/>
        </w:numPr>
        <w:rPr>
          <w:rFonts w:ascii="Times New Roman" w:hAnsi="Times New Roman" w:cs="Times New Roman"/>
        </w:rPr>
      </w:pPr>
      <w:r w:rsidRPr="00FD2195">
        <w:rPr>
          <w:rFonts w:ascii="Times New Roman" w:hAnsi="Times New Roman" w:cs="Times New Roman"/>
        </w:rPr>
        <w:t xml:space="preserve">The corporation’s rule book can take into account Aboriginal and Torres Strait Islander customs and traditions. </w:t>
      </w:r>
    </w:p>
    <w:p w14:paraId="2D6D360D" w14:textId="34D2C5BB" w:rsidR="00F630DF" w:rsidRPr="00FD2195" w:rsidRDefault="00F630DF" w:rsidP="00F630DF">
      <w:pPr>
        <w:pStyle w:val="ListParagraph"/>
        <w:numPr>
          <w:ilvl w:val="0"/>
          <w:numId w:val="9"/>
        </w:numPr>
        <w:rPr>
          <w:rFonts w:ascii="Times New Roman" w:hAnsi="Times New Roman" w:cs="Times New Roman"/>
        </w:rPr>
      </w:pPr>
      <w:r w:rsidRPr="00FD2195">
        <w:rPr>
          <w:rFonts w:ascii="Times New Roman" w:hAnsi="Times New Roman" w:cs="Times New Roman"/>
        </w:rPr>
        <w:t xml:space="preserve">It is a free registration. </w:t>
      </w:r>
    </w:p>
    <w:p w14:paraId="14F86516" w14:textId="3644CCC9" w:rsidR="00F630DF" w:rsidRPr="00FD2195" w:rsidRDefault="00F630DF" w:rsidP="00F630DF">
      <w:pPr>
        <w:pStyle w:val="ListParagraph"/>
        <w:numPr>
          <w:ilvl w:val="0"/>
          <w:numId w:val="9"/>
        </w:numPr>
        <w:rPr>
          <w:rFonts w:ascii="Times New Roman" w:hAnsi="Times New Roman" w:cs="Times New Roman"/>
        </w:rPr>
      </w:pPr>
      <w:r w:rsidRPr="00FD2195">
        <w:rPr>
          <w:rFonts w:ascii="Times New Roman" w:hAnsi="Times New Roman" w:cs="Times New Roman"/>
        </w:rPr>
        <w:t>The corporation may be exempted from annual reports.</w:t>
      </w:r>
    </w:p>
    <w:p w14:paraId="0FD33FD7" w14:textId="65DB4116" w:rsidR="00F630DF" w:rsidRPr="00FD2195" w:rsidRDefault="00F630DF" w:rsidP="00F630DF">
      <w:pPr>
        <w:pStyle w:val="ListParagraph"/>
        <w:numPr>
          <w:ilvl w:val="0"/>
          <w:numId w:val="9"/>
        </w:numPr>
        <w:rPr>
          <w:rFonts w:ascii="Times New Roman" w:hAnsi="Times New Roman" w:cs="Times New Roman"/>
        </w:rPr>
      </w:pPr>
      <w:r w:rsidRPr="00FD2195">
        <w:rPr>
          <w:rFonts w:ascii="Times New Roman" w:hAnsi="Times New Roman" w:cs="Times New Roman"/>
        </w:rPr>
        <w:t>If its rule book allows, the profits of these corporations may be distributed pro rata to its members.</w:t>
      </w:r>
    </w:p>
    <w:p w14:paraId="17745B32" w14:textId="1B95B581" w:rsidR="00F630DF" w:rsidRPr="00FD2195" w:rsidRDefault="00F630DF" w:rsidP="00F630DF">
      <w:pPr>
        <w:pStyle w:val="ListParagraph"/>
        <w:numPr>
          <w:ilvl w:val="0"/>
          <w:numId w:val="9"/>
        </w:numPr>
        <w:rPr>
          <w:rFonts w:ascii="Times New Roman" w:hAnsi="Times New Roman" w:cs="Times New Roman"/>
        </w:rPr>
      </w:pPr>
      <w:r w:rsidRPr="00FD2195">
        <w:rPr>
          <w:rFonts w:ascii="Times New Roman" w:hAnsi="Times New Roman" w:cs="Times New Roman"/>
        </w:rPr>
        <w:t>Access to various benefits via the Registrar of Indigenous Corporations.</w:t>
      </w:r>
      <w:r w:rsidR="00D47338" w:rsidRPr="00FD2195">
        <w:rPr>
          <w:rStyle w:val="EndnoteReference"/>
          <w:rFonts w:ascii="Times New Roman" w:hAnsi="Times New Roman" w:cs="Times New Roman"/>
        </w:rPr>
        <w:endnoteReference w:id="90"/>
      </w:r>
    </w:p>
    <w:p w14:paraId="45479D7F" w14:textId="77777777" w:rsidR="00F630DF" w:rsidRPr="00FD2195" w:rsidRDefault="00F630DF" w:rsidP="00F630DF">
      <w:pPr>
        <w:pStyle w:val="ListParagraph"/>
        <w:ind w:left="1080"/>
        <w:rPr>
          <w:rFonts w:ascii="Times New Roman" w:hAnsi="Times New Roman" w:cs="Times New Roman"/>
        </w:rPr>
      </w:pPr>
    </w:p>
    <w:p w14:paraId="3A6F68B4" w14:textId="5E1A1480" w:rsidR="008B2D4E" w:rsidRPr="00FD2195" w:rsidRDefault="008B2D4E" w:rsidP="004B5182">
      <w:pPr>
        <w:spacing w:line="480" w:lineRule="auto"/>
        <w:ind w:firstLine="720"/>
        <w:rPr>
          <w:rFonts w:ascii="Times New Roman" w:hAnsi="Times New Roman" w:cs="Times New Roman"/>
        </w:rPr>
      </w:pPr>
      <w:r w:rsidRPr="00FD2195">
        <w:rPr>
          <w:rFonts w:ascii="Times New Roman" w:hAnsi="Times New Roman" w:cs="Times New Roman"/>
        </w:rPr>
        <w:t xml:space="preserve">However, there is an </w:t>
      </w:r>
      <w:r w:rsidR="006B6B7E" w:rsidRPr="00FD2195">
        <w:rPr>
          <w:rFonts w:ascii="Times New Roman" w:hAnsi="Times New Roman" w:cs="Times New Roman"/>
        </w:rPr>
        <w:t>“</w:t>
      </w:r>
      <w:r w:rsidRPr="00FD2195">
        <w:rPr>
          <w:rFonts w:ascii="Times New Roman" w:hAnsi="Times New Roman" w:cs="Times New Roman"/>
        </w:rPr>
        <w:t>Indigeneity requirement</w:t>
      </w:r>
      <w:r w:rsidR="006B6B7E" w:rsidRPr="00FD2195">
        <w:rPr>
          <w:rFonts w:ascii="Times New Roman" w:hAnsi="Times New Roman" w:cs="Times New Roman"/>
        </w:rPr>
        <w:t>,” which can be found in Section 29-5 of the Act,</w:t>
      </w:r>
      <w:r w:rsidRPr="00FD2195">
        <w:rPr>
          <w:rFonts w:ascii="Times New Roman" w:hAnsi="Times New Roman" w:cs="Times New Roman"/>
        </w:rPr>
        <w:t xml:space="preserve"> for corporations that wish to do so.</w:t>
      </w:r>
      <w:r w:rsidR="00564E08" w:rsidRPr="00FD2195">
        <w:rPr>
          <w:rStyle w:val="EndnoteReference"/>
          <w:rFonts w:ascii="Times New Roman" w:hAnsi="Times New Roman" w:cs="Times New Roman"/>
        </w:rPr>
        <w:endnoteReference w:id="91"/>
      </w:r>
      <w:r w:rsidRPr="00FD2195">
        <w:rPr>
          <w:rFonts w:ascii="Times New Roman" w:hAnsi="Times New Roman" w:cs="Times New Roman"/>
        </w:rPr>
        <w:t xml:space="preserve"> Under this requirement, corporations with </w:t>
      </w:r>
      <w:r w:rsidR="004B5182" w:rsidRPr="00FD2195">
        <w:rPr>
          <w:rFonts w:ascii="Times New Roman" w:hAnsi="Times New Roman" w:cs="Times New Roman"/>
        </w:rPr>
        <w:t>five</w:t>
      </w:r>
      <w:r w:rsidRPr="00FD2195">
        <w:rPr>
          <w:rFonts w:ascii="Times New Roman" w:hAnsi="Times New Roman" w:cs="Times New Roman"/>
        </w:rPr>
        <w:t xml:space="preserve"> or more members </w:t>
      </w:r>
      <w:r w:rsidR="00CF2BBA" w:rsidRPr="00FD2195">
        <w:rPr>
          <w:rFonts w:ascii="Times New Roman" w:hAnsi="Times New Roman" w:cs="Times New Roman"/>
        </w:rPr>
        <w:t>must have a staff made up o</w:t>
      </w:r>
      <w:r w:rsidR="001334F6" w:rsidRPr="00FD2195">
        <w:rPr>
          <w:rFonts w:ascii="Times New Roman" w:hAnsi="Times New Roman" w:cs="Times New Roman"/>
        </w:rPr>
        <w:t>f at least 51% self-identified A</w:t>
      </w:r>
      <w:r w:rsidR="00CF2BBA" w:rsidRPr="00FD2195">
        <w:rPr>
          <w:rFonts w:ascii="Times New Roman" w:hAnsi="Times New Roman" w:cs="Times New Roman"/>
        </w:rPr>
        <w:t xml:space="preserve">boriginal or Torres Strait </w:t>
      </w:r>
      <w:r w:rsidR="0089773B" w:rsidRPr="00FD2195">
        <w:rPr>
          <w:rFonts w:ascii="Times New Roman" w:hAnsi="Times New Roman" w:cs="Times New Roman"/>
        </w:rPr>
        <w:t>employees</w:t>
      </w:r>
      <w:r w:rsidR="00CF2BBA" w:rsidRPr="00FD2195">
        <w:rPr>
          <w:rFonts w:ascii="Times New Roman" w:hAnsi="Times New Roman" w:cs="Times New Roman"/>
        </w:rPr>
        <w:t>.</w:t>
      </w:r>
      <w:r w:rsidR="0089773B" w:rsidRPr="00FD2195">
        <w:rPr>
          <w:rStyle w:val="EndnoteReference"/>
          <w:rFonts w:ascii="Times New Roman" w:hAnsi="Times New Roman" w:cs="Times New Roman"/>
        </w:rPr>
        <w:endnoteReference w:id="92"/>
      </w:r>
      <w:r w:rsidR="00CF2BBA" w:rsidRPr="00FD2195">
        <w:rPr>
          <w:rFonts w:ascii="Times New Roman" w:hAnsi="Times New Roman" w:cs="Times New Roman"/>
        </w:rPr>
        <w:t xml:space="preserve"> Corporations with 5 or less members must have 100%</w:t>
      </w:r>
      <w:r w:rsidR="001334F6" w:rsidRPr="00FD2195">
        <w:rPr>
          <w:rFonts w:ascii="Times New Roman" w:hAnsi="Times New Roman" w:cs="Times New Roman"/>
        </w:rPr>
        <w:t xml:space="preserve"> of their staffs made up of A</w:t>
      </w:r>
      <w:r w:rsidR="0089773B" w:rsidRPr="00FD2195">
        <w:rPr>
          <w:rFonts w:ascii="Times New Roman" w:hAnsi="Times New Roman" w:cs="Times New Roman"/>
        </w:rPr>
        <w:t>boriginal or Torres Strait Islander employees</w:t>
      </w:r>
      <w:r w:rsidR="00CF2BBA" w:rsidRPr="00FD2195">
        <w:rPr>
          <w:rFonts w:ascii="Times New Roman" w:hAnsi="Times New Roman" w:cs="Times New Roman"/>
        </w:rPr>
        <w:t>.</w:t>
      </w:r>
      <w:r w:rsidR="0089773B" w:rsidRPr="00FD2195">
        <w:rPr>
          <w:rStyle w:val="EndnoteReference"/>
          <w:rFonts w:ascii="Times New Roman" w:hAnsi="Times New Roman" w:cs="Times New Roman"/>
        </w:rPr>
        <w:endnoteReference w:id="93"/>
      </w:r>
      <w:r w:rsidR="001334F6" w:rsidRPr="00FD2195">
        <w:rPr>
          <w:rFonts w:ascii="Times New Roman" w:hAnsi="Times New Roman" w:cs="Times New Roman"/>
        </w:rPr>
        <w:t xml:space="preserve"> Both I</w:t>
      </w:r>
      <w:r w:rsidR="00CF2BBA" w:rsidRPr="00FD2195">
        <w:rPr>
          <w:rFonts w:ascii="Times New Roman" w:hAnsi="Times New Roman" w:cs="Times New Roman"/>
        </w:rPr>
        <w:t>ndigenous and non-indigenous members are required to sign a form, confirming that this percentage is correct.</w:t>
      </w:r>
      <w:r w:rsidR="0089773B" w:rsidRPr="00FD2195">
        <w:rPr>
          <w:rStyle w:val="EndnoteReference"/>
          <w:rFonts w:ascii="Times New Roman" w:hAnsi="Times New Roman" w:cs="Times New Roman"/>
        </w:rPr>
        <w:endnoteReference w:id="94"/>
      </w:r>
      <w:r w:rsidR="00CF2BBA" w:rsidRPr="00FD2195">
        <w:rPr>
          <w:rFonts w:ascii="Times New Roman" w:hAnsi="Times New Roman" w:cs="Times New Roman"/>
        </w:rPr>
        <w:t xml:space="preserve"> The Indigeneity Requirement must be met even beyond the moment of registration.</w:t>
      </w:r>
      <w:r w:rsidR="0089773B" w:rsidRPr="00FD2195">
        <w:rPr>
          <w:rFonts w:ascii="Times New Roman" w:hAnsi="Times New Roman" w:cs="Times New Roman"/>
        </w:rPr>
        <w:t xml:space="preserve"> Meaning, this requirement survives as long as the corporation continues to exist.</w:t>
      </w:r>
      <w:r w:rsidR="0089773B" w:rsidRPr="00FD2195">
        <w:rPr>
          <w:rStyle w:val="EndnoteReference"/>
          <w:rFonts w:ascii="Times New Roman" w:hAnsi="Times New Roman" w:cs="Times New Roman"/>
        </w:rPr>
        <w:endnoteReference w:id="95"/>
      </w:r>
      <w:r w:rsidR="00CF2BBA" w:rsidRPr="00FD2195">
        <w:rPr>
          <w:rFonts w:ascii="Times New Roman" w:hAnsi="Times New Roman" w:cs="Times New Roman"/>
        </w:rPr>
        <w:t xml:space="preserve"> Unless the corporation says ot</w:t>
      </w:r>
      <w:r w:rsidR="001334F6" w:rsidRPr="00FD2195">
        <w:rPr>
          <w:rFonts w:ascii="Times New Roman" w:hAnsi="Times New Roman" w:cs="Times New Roman"/>
        </w:rPr>
        <w:t xml:space="preserve">herwise, all directors must be </w:t>
      </w:r>
      <w:r w:rsidR="001334F6" w:rsidRPr="00FD2195">
        <w:rPr>
          <w:rFonts w:ascii="Times New Roman" w:hAnsi="Times New Roman" w:cs="Times New Roman"/>
        </w:rPr>
        <w:lastRenderedPageBreak/>
        <w:t>I</w:t>
      </w:r>
      <w:r w:rsidR="00CF2BBA" w:rsidRPr="00FD2195">
        <w:rPr>
          <w:rFonts w:ascii="Times New Roman" w:hAnsi="Times New Roman" w:cs="Times New Roman"/>
        </w:rPr>
        <w:t>ndigenous.</w:t>
      </w:r>
      <w:r w:rsidR="0089773B" w:rsidRPr="00FD2195">
        <w:rPr>
          <w:rStyle w:val="EndnoteReference"/>
          <w:rFonts w:ascii="Times New Roman" w:hAnsi="Times New Roman" w:cs="Times New Roman"/>
        </w:rPr>
        <w:endnoteReference w:id="96"/>
      </w:r>
      <w:r w:rsidR="00CF2BBA" w:rsidRPr="00FD2195">
        <w:rPr>
          <w:rFonts w:ascii="Times New Roman" w:hAnsi="Times New Roman" w:cs="Times New Roman"/>
        </w:rPr>
        <w:t xml:space="preserve"> However, the corporation may choose to have non-indigenous directors if and only if the</w:t>
      </w:r>
      <w:r w:rsidR="001334F6" w:rsidRPr="00FD2195">
        <w:rPr>
          <w:rFonts w:ascii="Times New Roman" w:hAnsi="Times New Roman" w:cs="Times New Roman"/>
        </w:rPr>
        <w:t xml:space="preserve"> majority of the directors are I</w:t>
      </w:r>
      <w:r w:rsidR="00CF2BBA" w:rsidRPr="00FD2195">
        <w:rPr>
          <w:rFonts w:ascii="Times New Roman" w:hAnsi="Times New Roman" w:cs="Times New Roman"/>
        </w:rPr>
        <w:t>ndigenous.</w:t>
      </w:r>
      <w:r w:rsidR="0089773B" w:rsidRPr="00FD2195">
        <w:rPr>
          <w:rStyle w:val="EndnoteReference"/>
          <w:rFonts w:ascii="Times New Roman" w:hAnsi="Times New Roman" w:cs="Times New Roman"/>
        </w:rPr>
        <w:endnoteReference w:id="97"/>
      </w:r>
      <w:r w:rsidR="00CF2BBA" w:rsidRPr="00FD2195">
        <w:rPr>
          <w:rFonts w:ascii="Times New Roman" w:hAnsi="Times New Roman" w:cs="Times New Roman"/>
        </w:rPr>
        <w:t xml:space="preserve"> The Australian courts have come up with a tripartite test to determine whether a</w:t>
      </w:r>
      <w:r w:rsidR="001334F6" w:rsidRPr="00FD2195">
        <w:rPr>
          <w:rFonts w:ascii="Times New Roman" w:hAnsi="Times New Roman" w:cs="Times New Roman"/>
        </w:rPr>
        <w:t>n individual may be considered I</w:t>
      </w:r>
      <w:r w:rsidR="00CF2BBA" w:rsidRPr="00FD2195">
        <w:rPr>
          <w:rFonts w:ascii="Times New Roman" w:hAnsi="Times New Roman" w:cs="Times New Roman"/>
        </w:rPr>
        <w:t>ndigenous:</w:t>
      </w:r>
    </w:p>
    <w:p w14:paraId="35ECEE82" w14:textId="52A2CD31" w:rsidR="00CF2BBA" w:rsidRPr="00FD2195" w:rsidRDefault="00CF2BBA" w:rsidP="00964FD1">
      <w:pPr>
        <w:pStyle w:val="ListParagraph"/>
        <w:numPr>
          <w:ilvl w:val="0"/>
          <w:numId w:val="10"/>
        </w:numPr>
        <w:rPr>
          <w:rFonts w:ascii="Times New Roman" w:hAnsi="Times New Roman" w:cs="Times New Roman"/>
        </w:rPr>
      </w:pPr>
      <w:r w:rsidRPr="00FD2195">
        <w:rPr>
          <w:rFonts w:ascii="Times New Roman" w:hAnsi="Times New Roman" w:cs="Times New Roman"/>
        </w:rPr>
        <w:t>The individual is of Aboriginal or Torres Strait Islander descent.</w:t>
      </w:r>
    </w:p>
    <w:p w14:paraId="69649486" w14:textId="52B6BE38" w:rsidR="00CF2BBA" w:rsidRPr="00FD2195" w:rsidRDefault="00CF2BBA" w:rsidP="00964FD1">
      <w:pPr>
        <w:pStyle w:val="ListParagraph"/>
        <w:numPr>
          <w:ilvl w:val="0"/>
          <w:numId w:val="10"/>
        </w:numPr>
        <w:rPr>
          <w:rFonts w:ascii="Times New Roman" w:hAnsi="Times New Roman" w:cs="Times New Roman"/>
        </w:rPr>
      </w:pPr>
      <w:r w:rsidRPr="00FD2195">
        <w:rPr>
          <w:rFonts w:ascii="Times New Roman" w:hAnsi="Times New Roman" w:cs="Times New Roman"/>
        </w:rPr>
        <w:t>The person identifies as Aboriginal or Torres Strait Islander.</w:t>
      </w:r>
    </w:p>
    <w:p w14:paraId="6ABA5C61" w14:textId="363A2D9F" w:rsidR="0067326B" w:rsidRPr="00FD2195" w:rsidRDefault="00CF2BBA" w:rsidP="00567AF5">
      <w:pPr>
        <w:pStyle w:val="ListParagraph"/>
        <w:numPr>
          <w:ilvl w:val="0"/>
          <w:numId w:val="10"/>
        </w:numPr>
        <w:rPr>
          <w:rFonts w:ascii="Times New Roman" w:hAnsi="Times New Roman" w:cs="Times New Roman"/>
        </w:rPr>
      </w:pPr>
      <w:r w:rsidRPr="00FD2195">
        <w:rPr>
          <w:rFonts w:ascii="Times New Roman" w:hAnsi="Times New Roman" w:cs="Times New Roman"/>
        </w:rPr>
        <w:t xml:space="preserve">The community recognizes </w:t>
      </w:r>
      <w:r w:rsidR="001334F6" w:rsidRPr="00FD2195">
        <w:rPr>
          <w:rFonts w:ascii="Times New Roman" w:hAnsi="Times New Roman" w:cs="Times New Roman"/>
        </w:rPr>
        <w:t>the individual as A</w:t>
      </w:r>
      <w:r w:rsidR="00964FD1" w:rsidRPr="00FD2195">
        <w:rPr>
          <w:rFonts w:ascii="Times New Roman" w:hAnsi="Times New Roman" w:cs="Times New Roman"/>
        </w:rPr>
        <w:t>boriginal or Torres Strait Islander.</w:t>
      </w:r>
      <w:r w:rsidR="00EE4E42" w:rsidRPr="00FD2195">
        <w:rPr>
          <w:rStyle w:val="EndnoteReference"/>
          <w:rFonts w:ascii="Times New Roman" w:hAnsi="Times New Roman" w:cs="Times New Roman"/>
        </w:rPr>
        <w:endnoteReference w:id="98"/>
      </w:r>
    </w:p>
    <w:p w14:paraId="47B2EC9C" w14:textId="77777777" w:rsidR="00567AF5" w:rsidRPr="00FD2195" w:rsidRDefault="00567AF5" w:rsidP="00567AF5">
      <w:pPr>
        <w:pStyle w:val="ListParagraph"/>
        <w:ind w:left="1080"/>
        <w:rPr>
          <w:rFonts w:ascii="Times New Roman" w:hAnsi="Times New Roman" w:cs="Times New Roman"/>
        </w:rPr>
      </w:pPr>
    </w:p>
    <w:p w14:paraId="4AB4B7BE" w14:textId="00CF9824" w:rsidR="00AE0B3E" w:rsidRPr="00FD2195" w:rsidRDefault="00CE70DE" w:rsidP="00B57A4D">
      <w:pPr>
        <w:spacing w:line="480" w:lineRule="auto"/>
        <w:ind w:firstLine="720"/>
        <w:rPr>
          <w:rFonts w:ascii="Times New Roman" w:hAnsi="Times New Roman" w:cs="Times New Roman"/>
        </w:rPr>
      </w:pPr>
      <w:r w:rsidRPr="00FD2195">
        <w:rPr>
          <w:rFonts w:ascii="Times New Roman" w:hAnsi="Times New Roman" w:cs="Times New Roman"/>
        </w:rPr>
        <w:t xml:space="preserve">Australia’s manipulation of federal recognition is obviously limited to the most formal of situations: land rights and corporations. </w:t>
      </w:r>
      <w:r w:rsidR="00FD0858" w:rsidRPr="00FD2195">
        <w:rPr>
          <w:rFonts w:ascii="Times New Roman" w:hAnsi="Times New Roman" w:cs="Times New Roman"/>
        </w:rPr>
        <w:t xml:space="preserve">It seems as though, for this reason, that recognition is a much more limited </w:t>
      </w:r>
      <w:r w:rsidR="00720929" w:rsidRPr="00FD2195">
        <w:rPr>
          <w:rFonts w:ascii="Times New Roman" w:hAnsi="Times New Roman" w:cs="Times New Roman"/>
        </w:rPr>
        <w:t>concept for Australian A</w:t>
      </w:r>
      <w:r w:rsidR="00FD0858" w:rsidRPr="00FD2195">
        <w:rPr>
          <w:rFonts w:ascii="Times New Roman" w:hAnsi="Times New Roman" w:cs="Times New Roman"/>
        </w:rPr>
        <w:t xml:space="preserve">borigines. </w:t>
      </w:r>
    </w:p>
    <w:p w14:paraId="2811D6C9" w14:textId="77777777" w:rsidR="00EE1131" w:rsidRPr="00FD2195" w:rsidRDefault="00EE1131" w:rsidP="00C15058">
      <w:pPr>
        <w:spacing w:line="480" w:lineRule="auto"/>
        <w:jc w:val="center"/>
        <w:rPr>
          <w:rFonts w:ascii="Times New Roman" w:hAnsi="Times New Roman" w:cs="Times New Roman"/>
          <w:b/>
        </w:rPr>
      </w:pPr>
      <w:r w:rsidRPr="00FD2195">
        <w:rPr>
          <w:rFonts w:ascii="Times New Roman" w:hAnsi="Times New Roman" w:cs="Times New Roman"/>
          <w:b/>
        </w:rPr>
        <w:t>Conclusion</w:t>
      </w:r>
    </w:p>
    <w:p w14:paraId="4F69A1F4" w14:textId="5ECB5753" w:rsidR="00EE1131" w:rsidRPr="00FD2195" w:rsidRDefault="004430BF" w:rsidP="000B5C73">
      <w:pPr>
        <w:spacing w:line="480" w:lineRule="auto"/>
        <w:rPr>
          <w:rFonts w:ascii="Times New Roman" w:hAnsi="Times New Roman" w:cs="Times New Roman"/>
        </w:rPr>
      </w:pPr>
      <w:r w:rsidRPr="00FD2195">
        <w:rPr>
          <w:rFonts w:ascii="Times New Roman" w:hAnsi="Times New Roman" w:cs="Times New Roman"/>
        </w:rPr>
        <w:tab/>
        <w:t>Recognition and membership share an intensely close relationship.</w:t>
      </w:r>
      <w:r w:rsidR="000B5C73" w:rsidRPr="00FD2195">
        <w:rPr>
          <w:rFonts w:ascii="Times New Roman" w:hAnsi="Times New Roman" w:cs="Times New Roman"/>
        </w:rPr>
        <w:t xml:space="preserve"> I have only just now, upon completion of this paper, begun to scratch the surface.</w:t>
      </w:r>
      <w:r w:rsidRPr="00FD2195">
        <w:rPr>
          <w:rFonts w:ascii="Times New Roman" w:hAnsi="Times New Roman" w:cs="Times New Roman"/>
        </w:rPr>
        <w:t xml:space="preserve"> </w:t>
      </w:r>
      <w:r w:rsidR="000B5C73" w:rsidRPr="00FD2195">
        <w:rPr>
          <w:rFonts w:ascii="Times New Roman" w:hAnsi="Times New Roman" w:cs="Times New Roman"/>
        </w:rPr>
        <w:t>My conclusion is as simple as my thesis: it seems as though the more rigid/restrictive a country’s system of recognition, the more rigid/restrictive the tribal rules and regulations for membership.</w:t>
      </w:r>
      <w:r w:rsidR="00BB1933" w:rsidRPr="00FD2195">
        <w:rPr>
          <w:rFonts w:ascii="Times New Roman" w:hAnsi="Times New Roman" w:cs="Times New Roman"/>
        </w:rPr>
        <w:t xml:space="preserve"> </w:t>
      </w:r>
      <w:r w:rsidR="001C4687" w:rsidRPr="00FD2195">
        <w:rPr>
          <w:rFonts w:ascii="Times New Roman" w:hAnsi="Times New Roman" w:cs="Times New Roman"/>
        </w:rPr>
        <w:t xml:space="preserve">At the same time, the less restrictive the system of recognition, the less benefits the government will provide </w:t>
      </w:r>
      <w:r w:rsidR="00720929" w:rsidRPr="00FD2195">
        <w:rPr>
          <w:rFonts w:ascii="Times New Roman" w:hAnsi="Times New Roman" w:cs="Times New Roman"/>
        </w:rPr>
        <w:t>to its I</w:t>
      </w:r>
      <w:r w:rsidR="001C4687" w:rsidRPr="00FD2195">
        <w:rPr>
          <w:rFonts w:ascii="Times New Roman" w:hAnsi="Times New Roman" w:cs="Times New Roman"/>
        </w:rPr>
        <w:t>ndigenous population.</w:t>
      </w:r>
    </w:p>
    <w:p w14:paraId="668DEEDA" w14:textId="1E9FB0EF" w:rsidR="00F044EC" w:rsidRPr="00FD2195" w:rsidRDefault="00F044EC" w:rsidP="00937429">
      <w:pPr>
        <w:spacing w:line="480" w:lineRule="auto"/>
        <w:rPr>
          <w:rFonts w:ascii="Times New Roman" w:hAnsi="Times New Roman" w:cs="Times New Roman"/>
        </w:rPr>
      </w:pPr>
      <w:r w:rsidRPr="00FD2195">
        <w:rPr>
          <w:rFonts w:ascii="Times New Roman" w:hAnsi="Times New Roman" w:cs="Times New Roman"/>
        </w:rPr>
        <w:tab/>
        <w:t xml:space="preserve">In my opinion, the U.S. has adopted the most rigid system of federal recognition: the BIA’s Federal Acknowledgment Process. </w:t>
      </w:r>
      <w:r w:rsidR="00937429" w:rsidRPr="00FD2195">
        <w:rPr>
          <w:rFonts w:ascii="Times New Roman" w:hAnsi="Times New Roman" w:cs="Times New Roman"/>
        </w:rPr>
        <w:t>Petitioning tribes invest a great deal of time, energy, and expenses (sometimes to the point of depletion) into this process.</w:t>
      </w:r>
      <w:r w:rsidR="00086FEC" w:rsidRPr="00FD2195">
        <w:rPr>
          <w:rFonts w:ascii="Times New Roman" w:hAnsi="Times New Roman" w:cs="Times New Roman"/>
        </w:rPr>
        <w:t xml:space="preserve"> </w:t>
      </w:r>
      <w:r w:rsidR="00CE5249" w:rsidRPr="00FD2195">
        <w:rPr>
          <w:rFonts w:ascii="Times New Roman" w:hAnsi="Times New Roman" w:cs="Times New Roman"/>
        </w:rPr>
        <w:t xml:space="preserve">Even worse, these tribes are required to emphasize traits that may or may not still be relevant to their cultural identities. </w:t>
      </w:r>
      <w:r w:rsidR="00AE2F02" w:rsidRPr="00FD2195">
        <w:rPr>
          <w:rFonts w:ascii="Times New Roman" w:hAnsi="Times New Roman" w:cs="Times New Roman"/>
        </w:rPr>
        <w:t xml:space="preserve">In a way, </w:t>
      </w:r>
      <w:r w:rsidR="00AE2F02" w:rsidRPr="00FD2195">
        <w:rPr>
          <w:rFonts w:ascii="Times New Roman" w:hAnsi="Times New Roman" w:cs="Times New Roman"/>
        </w:rPr>
        <w:lastRenderedPageBreak/>
        <w:t xml:space="preserve">the FAP traps these tribes within a system that forces them to be racist against themselves. </w:t>
      </w:r>
      <w:r w:rsidR="00EB481C" w:rsidRPr="00FD2195">
        <w:rPr>
          <w:rFonts w:ascii="Times New Roman" w:hAnsi="Times New Roman" w:cs="Times New Roman"/>
        </w:rPr>
        <w:t>For this reason, I would argue that the U.S.’s system of recognition is, by far, the most destructive.</w:t>
      </w:r>
    </w:p>
    <w:p w14:paraId="31DDA214" w14:textId="7140D913" w:rsidR="00EB481C" w:rsidRPr="00FD2195" w:rsidRDefault="00EB481C" w:rsidP="00A708C5">
      <w:pPr>
        <w:spacing w:line="480" w:lineRule="auto"/>
        <w:rPr>
          <w:rFonts w:ascii="Times New Roman" w:hAnsi="Times New Roman" w:cs="Times New Roman"/>
        </w:rPr>
      </w:pPr>
      <w:r w:rsidRPr="00FD2195">
        <w:rPr>
          <w:rFonts w:ascii="Times New Roman" w:hAnsi="Times New Roman" w:cs="Times New Roman"/>
        </w:rPr>
        <w:tab/>
        <w:t>It seems almost fitting</w:t>
      </w:r>
      <w:r w:rsidR="005F5CD4" w:rsidRPr="00FD2195">
        <w:rPr>
          <w:rFonts w:ascii="Times New Roman" w:hAnsi="Times New Roman" w:cs="Times New Roman"/>
        </w:rPr>
        <w:t>,</w:t>
      </w:r>
      <w:r w:rsidRPr="00FD2195">
        <w:rPr>
          <w:rFonts w:ascii="Times New Roman" w:hAnsi="Times New Roman" w:cs="Times New Roman"/>
        </w:rPr>
        <w:t xml:space="preserve"> that Canada would be the </w:t>
      </w:r>
      <w:r w:rsidR="005F5CD4" w:rsidRPr="00FD2195">
        <w:rPr>
          <w:rFonts w:ascii="Times New Roman" w:hAnsi="Times New Roman" w:cs="Times New Roman"/>
        </w:rPr>
        <w:t>mildest</w:t>
      </w:r>
      <w:r w:rsidRPr="00FD2195">
        <w:rPr>
          <w:rFonts w:ascii="Times New Roman" w:hAnsi="Times New Roman" w:cs="Times New Roman"/>
        </w:rPr>
        <w:t xml:space="preserve"> country in </w:t>
      </w:r>
      <w:r w:rsidR="005F5CD4" w:rsidRPr="00FD2195">
        <w:rPr>
          <w:rFonts w:ascii="Times New Roman" w:hAnsi="Times New Roman" w:cs="Times New Roman"/>
        </w:rPr>
        <w:t>the bunch</w:t>
      </w:r>
      <w:r w:rsidRPr="00FD2195">
        <w:rPr>
          <w:rFonts w:ascii="Times New Roman" w:hAnsi="Times New Roman" w:cs="Times New Roman"/>
        </w:rPr>
        <w:t xml:space="preserve">. In a way, Canadian First Nations tribes have recaptured their ability to define themselves, by and through the formation of Tribal Councils. </w:t>
      </w:r>
      <w:r w:rsidR="00CB5D18" w:rsidRPr="00FD2195">
        <w:rPr>
          <w:rFonts w:ascii="Times New Roman" w:hAnsi="Times New Roman" w:cs="Times New Roman"/>
        </w:rPr>
        <w:t xml:space="preserve">These Councils have the sole responsibility of segregating the legitimate tribal bands from the imposters. However, even the Tribal Councils were created via colonialist sentiments. The Canadian Indian Act is responsible for both these Tribal Councils and the application process for Indian Status. </w:t>
      </w:r>
      <w:r w:rsidR="005F5CD4" w:rsidRPr="00FD2195">
        <w:rPr>
          <w:rFonts w:ascii="Times New Roman" w:hAnsi="Times New Roman" w:cs="Times New Roman"/>
        </w:rPr>
        <w:t xml:space="preserve">In this way, Canada has monopolized </w:t>
      </w:r>
      <w:r w:rsidR="00A708C5" w:rsidRPr="00FD2195">
        <w:rPr>
          <w:rFonts w:ascii="Times New Roman" w:hAnsi="Times New Roman" w:cs="Times New Roman"/>
        </w:rPr>
        <w:t>Federal</w:t>
      </w:r>
      <w:r w:rsidR="005F5CD4" w:rsidRPr="00FD2195">
        <w:rPr>
          <w:rFonts w:ascii="Times New Roman" w:hAnsi="Times New Roman" w:cs="Times New Roman"/>
        </w:rPr>
        <w:t xml:space="preserve"> </w:t>
      </w:r>
      <w:r w:rsidR="00A708C5" w:rsidRPr="00FD2195">
        <w:rPr>
          <w:rFonts w:ascii="Times New Roman" w:hAnsi="Times New Roman" w:cs="Times New Roman"/>
        </w:rPr>
        <w:t>Indian</w:t>
      </w:r>
      <w:r w:rsidR="005F5CD4" w:rsidRPr="00FD2195">
        <w:rPr>
          <w:rFonts w:ascii="Times New Roman" w:hAnsi="Times New Roman" w:cs="Times New Roman"/>
        </w:rPr>
        <w:t xml:space="preserve"> </w:t>
      </w:r>
      <w:r w:rsidR="00A708C5" w:rsidRPr="00FD2195">
        <w:rPr>
          <w:rFonts w:ascii="Times New Roman" w:hAnsi="Times New Roman" w:cs="Times New Roman"/>
        </w:rPr>
        <w:t>Law</w:t>
      </w:r>
      <w:r w:rsidR="005F5CD4" w:rsidRPr="00FD2195">
        <w:rPr>
          <w:rFonts w:ascii="Times New Roman" w:hAnsi="Times New Roman" w:cs="Times New Roman"/>
        </w:rPr>
        <w:t xml:space="preserve">, while also conceding some semblance of self-governance to its First Nations peoples. </w:t>
      </w:r>
      <w:r w:rsidR="00A708C5" w:rsidRPr="00FD2195">
        <w:rPr>
          <w:rFonts w:ascii="Times New Roman" w:hAnsi="Times New Roman" w:cs="Times New Roman"/>
        </w:rPr>
        <w:t>So, when Canada oppresses you, at least they’re polite about it.</w:t>
      </w:r>
    </w:p>
    <w:p w14:paraId="5607FB83" w14:textId="1A938A26" w:rsidR="00E83527" w:rsidRPr="00FD2195" w:rsidRDefault="00E83527" w:rsidP="00445702">
      <w:pPr>
        <w:spacing w:line="480" w:lineRule="auto"/>
        <w:rPr>
          <w:rFonts w:ascii="Times New Roman" w:hAnsi="Times New Roman" w:cs="Times New Roman"/>
        </w:rPr>
      </w:pPr>
      <w:r w:rsidRPr="00FD2195">
        <w:rPr>
          <w:rFonts w:ascii="Times New Roman" w:hAnsi="Times New Roman" w:cs="Times New Roman"/>
        </w:rPr>
        <w:tab/>
        <w:t xml:space="preserve">Australia lags far behind </w:t>
      </w:r>
      <w:r w:rsidR="00720929" w:rsidRPr="00FD2195">
        <w:rPr>
          <w:rFonts w:ascii="Times New Roman" w:hAnsi="Times New Roman" w:cs="Times New Roman"/>
        </w:rPr>
        <w:t>the rest, at least in terms of I</w:t>
      </w:r>
      <w:r w:rsidRPr="00FD2195">
        <w:rPr>
          <w:rFonts w:ascii="Times New Roman" w:hAnsi="Times New Roman" w:cs="Times New Roman"/>
        </w:rPr>
        <w:t xml:space="preserve">ndigenous self-governance. The only forms of federal recognition the country utilizes are in reference to land claims and corporations. </w:t>
      </w:r>
      <w:r w:rsidR="00ED4444" w:rsidRPr="00FD2195">
        <w:rPr>
          <w:rFonts w:ascii="Times New Roman" w:hAnsi="Times New Roman" w:cs="Times New Roman"/>
        </w:rPr>
        <w:t xml:space="preserve">It is unclear, from my limited research, whether or not Australia is moving forward towards other forms of formal recognition. </w:t>
      </w:r>
      <w:r w:rsidR="00445702" w:rsidRPr="00FD2195">
        <w:rPr>
          <w:rFonts w:ascii="Times New Roman" w:hAnsi="Times New Roman" w:cs="Times New Roman"/>
        </w:rPr>
        <w:t>The country’</w:t>
      </w:r>
      <w:r w:rsidR="00720929" w:rsidRPr="00FD2195">
        <w:rPr>
          <w:rFonts w:ascii="Times New Roman" w:hAnsi="Times New Roman" w:cs="Times New Roman"/>
        </w:rPr>
        <w:t>s A</w:t>
      </w:r>
      <w:r w:rsidR="00445702" w:rsidRPr="00FD2195">
        <w:rPr>
          <w:rFonts w:ascii="Times New Roman" w:hAnsi="Times New Roman" w:cs="Times New Roman"/>
        </w:rPr>
        <w:t>boriginal population is quite the passionate group. If a greater variety of benefits is a goal of the community, there is every indication</w:t>
      </w:r>
      <w:r w:rsidR="00720929" w:rsidRPr="00FD2195">
        <w:rPr>
          <w:rFonts w:ascii="Times New Roman" w:hAnsi="Times New Roman" w:cs="Times New Roman"/>
        </w:rPr>
        <w:t xml:space="preserve"> that</w:t>
      </w:r>
      <w:r w:rsidR="00445702" w:rsidRPr="00FD2195">
        <w:rPr>
          <w:rFonts w:ascii="Times New Roman" w:hAnsi="Times New Roman" w:cs="Times New Roman"/>
        </w:rPr>
        <w:t xml:space="preserve"> they will make it happen.</w:t>
      </w:r>
    </w:p>
    <w:p w14:paraId="576A7F97" w14:textId="350CFAC7" w:rsidR="00445702" w:rsidRPr="00FD2195" w:rsidRDefault="00445702" w:rsidP="006170CA">
      <w:pPr>
        <w:spacing w:line="480" w:lineRule="auto"/>
        <w:rPr>
          <w:rFonts w:ascii="Times New Roman" w:hAnsi="Times New Roman" w:cs="Times New Roman"/>
        </w:rPr>
      </w:pPr>
      <w:r w:rsidRPr="00FD2195">
        <w:rPr>
          <w:rFonts w:ascii="Times New Roman" w:hAnsi="Times New Roman" w:cs="Times New Roman"/>
        </w:rPr>
        <w:tab/>
      </w:r>
      <w:r w:rsidR="00A44CF1" w:rsidRPr="00FD2195">
        <w:rPr>
          <w:rFonts w:ascii="Times New Roman" w:hAnsi="Times New Roman" w:cs="Times New Roman"/>
        </w:rPr>
        <w:t xml:space="preserve"> </w:t>
      </w:r>
    </w:p>
    <w:p w14:paraId="45E02E6F" w14:textId="77777777" w:rsidR="002C0531" w:rsidRDefault="002C0531" w:rsidP="004430BF">
      <w:pPr>
        <w:spacing w:line="480" w:lineRule="auto"/>
        <w:rPr>
          <w:rFonts w:ascii="Times New Roman" w:hAnsi="Times New Roman" w:cs="Times New Roman"/>
        </w:rPr>
      </w:pPr>
    </w:p>
    <w:p w14:paraId="18C2193A" w14:textId="77777777" w:rsidR="009747EC" w:rsidRDefault="009747EC" w:rsidP="004430BF">
      <w:pPr>
        <w:spacing w:line="480" w:lineRule="auto"/>
        <w:rPr>
          <w:rFonts w:ascii="Times New Roman" w:hAnsi="Times New Roman" w:cs="Times New Roman"/>
        </w:rPr>
      </w:pPr>
    </w:p>
    <w:sdt>
      <w:sdtPr>
        <w:rPr>
          <w:rFonts w:asciiTheme="minorHAnsi" w:eastAsiaTheme="minorHAnsi" w:hAnsiTheme="minorHAnsi" w:cstheme="minorBidi"/>
          <w:color w:val="auto"/>
          <w:sz w:val="24"/>
          <w:szCs w:val="24"/>
        </w:rPr>
        <w:id w:val="-862119348"/>
        <w:docPartObj>
          <w:docPartGallery w:val="Bibliographies"/>
          <w:docPartUnique/>
        </w:docPartObj>
      </w:sdtPr>
      <w:sdtEndPr/>
      <w:sdtContent>
        <w:p w14:paraId="52F573B6" w14:textId="22B71FE5" w:rsidR="009747EC" w:rsidRDefault="009747EC" w:rsidP="009747EC">
          <w:pPr>
            <w:pStyle w:val="Heading1"/>
            <w:jc w:val="center"/>
            <w:rPr>
              <w:rFonts w:ascii="Times New Roman" w:hAnsi="Times New Roman" w:cs="Times New Roman"/>
              <w:color w:val="000000" w:themeColor="text1"/>
              <w:sz w:val="24"/>
              <w:szCs w:val="24"/>
              <w14:textOutline w14:w="0" w14:cap="flat" w14:cmpd="sng" w14:algn="ctr">
                <w14:noFill/>
                <w14:prstDash w14:val="solid"/>
                <w14:round/>
              </w14:textOutline>
            </w:rPr>
          </w:pPr>
          <w:r w:rsidRPr="009747EC">
            <w:rPr>
              <w:rFonts w:ascii="Times New Roman" w:hAnsi="Times New Roman" w:cs="Times New Roman"/>
              <w:color w:val="000000" w:themeColor="text1"/>
              <w:sz w:val="24"/>
              <w:szCs w:val="24"/>
              <w14:textOutline w14:w="0" w14:cap="flat" w14:cmpd="sng" w14:algn="ctr">
                <w14:noFill/>
                <w14:prstDash w14:val="solid"/>
                <w14:round/>
              </w14:textOutline>
            </w:rPr>
            <w:t>Bibliography</w:t>
          </w:r>
        </w:p>
        <w:p w14:paraId="18ACF6D9" w14:textId="77777777" w:rsidR="00EA6C3B" w:rsidRPr="00EA6C3B" w:rsidRDefault="00EA6C3B" w:rsidP="00EA6C3B"/>
        <w:sdt>
          <w:sdtPr>
            <w:id w:val="111145805"/>
            <w:bibliography/>
          </w:sdtPr>
          <w:sdtEndPr/>
          <w:sdtContent>
            <w:p w14:paraId="7F1B376F"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rPr>
                <w:fldChar w:fldCharType="begin"/>
              </w:r>
              <w:r w:rsidRPr="00DF056E">
                <w:rPr>
                  <w:rFonts w:ascii="Times New Roman" w:hAnsi="Times New Roman" w:cs="Times New Roman"/>
                </w:rPr>
                <w:instrText xml:space="preserve"> BIBLIOGRAPHY </w:instrText>
              </w:r>
              <w:r w:rsidRPr="00DF056E">
                <w:rPr>
                  <w:rFonts w:ascii="Times New Roman" w:hAnsi="Times New Roman" w:cs="Times New Roman"/>
                </w:rPr>
                <w:fldChar w:fldCharType="separate"/>
              </w:r>
              <w:r w:rsidRPr="00DF056E">
                <w:rPr>
                  <w:rFonts w:ascii="Times New Roman" w:hAnsi="Times New Roman" w:cs="Times New Roman"/>
                  <w:noProof/>
                </w:rPr>
                <w:t>Allen, C. (2000). Postcolonial Theory and the Discourse of Treaties. American Quarterly, 52(1), 58-89.</w:t>
              </w:r>
            </w:p>
            <w:p w14:paraId="27035349" w14:textId="77777777" w:rsidR="00EA6C3B" w:rsidRPr="00EA6C3B" w:rsidRDefault="00EA6C3B" w:rsidP="00EA6C3B"/>
            <w:p w14:paraId="522A90DD"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Cappello, M., &amp; Tupper, J. A. (2008). Teaching Treaties as (Un) Usual Narratives: Disrupting the Curricular Commonsense. Curriculum Inquiry, 38(5), 559-578.</w:t>
              </w:r>
            </w:p>
            <w:p w14:paraId="0FB3968D" w14:textId="77777777" w:rsidR="00EA6C3B" w:rsidRPr="00EA6C3B" w:rsidRDefault="00EA6C3B" w:rsidP="00EA6C3B"/>
            <w:p w14:paraId="46044BB8"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Centre for Social Justice. (2016, April 19). Aboriginal Issues.</w:t>
              </w:r>
            </w:p>
            <w:p w14:paraId="0D442832" w14:textId="77777777" w:rsidR="00EA6C3B" w:rsidRPr="00EA6C3B" w:rsidRDefault="00EA6C3B" w:rsidP="00EA6C3B"/>
            <w:p w14:paraId="2DD9BF17" w14:textId="77777777" w:rsidR="009747EC" w:rsidRPr="00DF056E"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Cherokee Nation v. Georgia, 20 U.S. 1 (United States Supreme Court 1831).</w:t>
              </w:r>
            </w:p>
            <w:p w14:paraId="1584A8C1"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Cook-Lynn, E. (1997). Who Stole Native American Studies? Wicazo Sa Review, 12(1), 9-28.</w:t>
              </w:r>
            </w:p>
            <w:p w14:paraId="00EB2136" w14:textId="77777777" w:rsidR="00EA6C3B" w:rsidRPr="00EA6C3B" w:rsidRDefault="00EA6C3B" w:rsidP="00EA6C3B"/>
            <w:p w14:paraId="1D4AADF6"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Deagan, K. (2003). Colonial Origins and Colonial Transformations in Spanish America. Historical Archaeology, 37(4), 3-13.</w:t>
              </w:r>
            </w:p>
            <w:p w14:paraId="7087E26F" w14:textId="77777777" w:rsidR="00EA6C3B" w:rsidRPr="00EA6C3B" w:rsidRDefault="00EA6C3B" w:rsidP="00EA6C3B"/>
            <w:p w14:paraId="55007289"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Department of the Interior. (2015). 25 CFR Part 83: Federal Acknowledgment of American Indian Tribes. Washington D.C.: Federal Register.</w:t>
              </w:r>
            </w:p>
            <w:p w14:paraId="1FF9E360" w14:textId="77777777" w:rsidR="00EA6C3B" w:rsidRPr="00EA6C3B" w:rsidRDefault="00EA6C3B" w:rsidP="00EA6C3B"/>
            <w:p w14:paraId="0D36C624"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Finlayson, J. (2001). Anthropology and Connection Reports in Native Title Claim Applications. Land, Rights, Laws: Issues of Native Title, 2(9), 1-12.</w:t>
              </w:r>
            </w:p>
            <w:p w14:paraId="4B26D73A" w14:textId="77777777" w:rsidR="00EA6C3B" w:rsidRPr="00EA6C3B" w:rsidRDefault="00EA6C3B" w:rsidP="00EA6C3B"/>
            <w:p w14:paraId="095C1ACA"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Getches, D. H., Wilkinson, C. F., &amp; Williams, R. A. (1993). Cases and Materials on Federal Indian Law (6th ed.). St. Paul, Minnesota, United States: West Publishing.</w:t>
              </w:r>
            </w:p>
            <w:p w14:paraId="103C2347" w14:textId="77777777" w:rsidR="00EA6C3B" w:rsidRPr="00EA6C3B" w:rsidRDefault="00EA6C3B" w:rsidP="00EA6C3B"/>
            <w:p w14:paraId="2D7C6457"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Gover, K. (2010). Comparative Tribal Constitutionalism: Membership Governance in Australia, Canada, New Zealand, and the United States. Law &amp; Social Inquiry, 689-762.</w:t>
              </w:r>
            </w:p>
            <w:p w14:paraId="6D97B944" w14:textId="77777777" w:rsidR="00EA6C3B" w:rsidRPr="00EA6C3B" w:rsidRDefault="00EA6C3B" w:rsidP="00EA6C3B"/>
            <w:p w14:paraId="182236D9"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Government of Canada. (2016, April 20). Forms. Retrieved from Aboriginal Affairs and Northern Development Canada.</w:t>
              </w:r>
            </w:p>
            <w:p w14:paraId="7656460B" w14:textId="77777777" w:rsidR="00EA6C3B" w:rsidRPr="00EA6C3B" w:rsidRDefault="00EA6C3B" w:rsidP="00EA6C3B"/>
            <w:p w14:paraId="739EE31E"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Government of Canada. (2016, April 18). Indigenous and Northern Affairs Canada. Retrieved from Communications Branch.</w:t>
              </w:r>
            </w:p>
            <w:p w14:paraId="33A941DB" w14:textId="77777777" w:rsidR="00EA6C3B" w:rsidRPr="00EA6C3B" w:rsidRDefault="00EA6C3B" w:rsidP="00EA6C3B"/>
            <w:p w14:paraId="317BF042"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Government of Canada. (2016, April 20). The Indian Register. Retrieved from Indigenous and Northern Affairs Canada.</w:t>
              </w:r>
            </w:p>
            <w:p w14:paraId="0AAD873B" w14:textId="77777777" w:rsidR="00EA6C3B" w:rsidRPr="00EA6C3B" w:rsidRDefault="00EA6C3B" w:rsidP="00EA6C3B"/>
            <w:p w14:paraId="7ABCDF47" w14:textId="77777777" w:rsidR="009747EC" w:rsidRPr="00DF056E"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Huyser, K. R., Sakamoto, A., &amp; Takei, I. (2010). The Persistence of Racial Disadvantage: The Socioeconomic Attainments of Single-Race and Multi-Race Native Americans. Population Research and Policy Review, 29(4), 541-568.</w:t>
              </w:r>
            </w:p>
            <w:p w14:paraId="3ACE95B0"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lastRenderedPageBreak/>
                <w:t>John W, F. (2013). Reverberations of the Historic Culture Clash Between Incoming European Nations and Resident First Nations Continue to Linger. The Journal of Educational Thought (JET), 46(1), 5-22.</w:t>
              </w:r>
            </w:p>
            <w:p w14:paraId="55E64206" w14:textId="77777777" w:rsidR="00EA6C3B" w:rsidRPr="00EA6C3B" w:rsidRDefault="00EA6C3B" w:rsidP="00EA6C3B"/>
            <w:p w14:paraId="2251542F"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Kloth, M. H. (n.d.). Aboriginal Land Rights in Australia: From the "Mabo" Decision to the Native Title Act 1993. Law and Politics in Africa, Asia and Latin America, 27(3), 325-345.</w:t>
              </w:r>
            </w:p>
            <w:p w14:paraId="2138C22B" w14:textId="77777777" w:rsidR="00EA6C3B" w:rsidRPr="00EA6C3B" w:rsidRDefault="00EA6C3B" w:rsidP="00EA6C3B"/>
            <w:p w14:paraId="25176159"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Lawrence, B. (n.d.). Gender, Race, and the Regulation of Native Identity in Canada and the United States: An Overview. Hypatia, 18(2), 3-31.</w:t>
              </w:r>
            </w:p>
            <w:p w14:paraId="2A4D5D32" w14:textId="77777777" w:rsidR="00EA6C3B" w:rsidRPr="00EA6C3B" w:rsidRDefault="00EA6C3B" w:rsidP="00EA6C3B"/>
            <w:p w14:paraId="0CFE57BF"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Long, A. (1990). Political Revitalization in Canadian Native Indian Societies. Canadian Journal of Political Science, 23(4), 751-773.</w:t>
              </w:r>
            </w:p>
            <w:p w14:paraId="5F61468A" w14:textId="77777777" w:rsidR="00EA6C3B" w:rsidRPr="00EA6C3B" w:rsidRDefault="00EA6C3B" w:rsidP="00EA6C3B"/>
            <w:p w14:paraId="1478E7A5"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Miller, M. E. (2006). Forgotten Tribes: Unrecognized Indians and the Federal Acknowledgment Process. Lincoln, Nebraska, United States: University of Nebraska Press.</w:t>
              </w:r>
            </w:p>
            <w:p w14:paraId="7F0D59B8" w14:textId="77777777" w:rsidR="00EA6C3B" w:rsidRPr="00EA6C3B" w:rsidRDefault="00EA6C3B" w:rsidP="00EA6C3B"/>
            <w:p w14:paraId="7D5B73B0"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Miller, M. E. (2013). Claiming Tribal Identity: The Five Tribes and the Politics of Federal Acknowledgment. Norman, Oklahoma, United States: University of Oklahoma Press.</w:t>
              </w:r>
            </w:p>
            <w:p w14:paraId="044D2D44" w14:textId="77777777" w:rsidR="00EA6C3B" w:rsidRPr="00EA6C3B" w:rsidRDefault="00EA6C3B" w:rsidP="00EA6C3B"/>
            <w:p w14:paraId="38722378" w14:textId="77777777" w:rsidR="009747EC" w:rsidRPr="00DF056E"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Morton v. Mancari, 417 U.S. 535 (United States Supreme Court June 17, 1974).</w:t>
              </w:r>
            </w:p>
            <w:p w14:paraId="0DC7883D"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Murphy, M. (n.d.). Culture and the Courts: A New Direction in Canadian Jurisprudence on Aboriginal Rights? Canadian Journal of Poltical Science, 34(1), 109-129.</w:t>
              </w:r>
            </w:p>
            <w:p w14:paraId="45834205" w14:textId="77777777" w:rsidR="00EA6C3B" w:rsidRPr="00EA6C3B" w:rsidRDefault="00EA6C3B" w:rsidP="00EA6C3B"/>
            <w:p w14:paraId="3AC2573D"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 xml:space="preserve">Office of the Registrar of Indigenous Corporations. (2016, April 20). CATSI FAQ. </w:t>
              </w:r>
            </w:p>
            <w:p w14:paraId="6DA86E66" w14:textId="77777777" w:rsidR="00EA6C3B" w:rsidRPr="00EA6C3B" w:rsidRDefault="00EA6C3B" w:rsidP="00EA6C3B"/>
            <w:p w14:paraId="4C999926"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Ruby, J. (1977). The Image Mirrored: Reflexivity and the Documentary Film. Journal of the University Film Association, 29(4), 3-11.</w:t>
              </w:r>
            </w:p>
            <w:p w14:paraId="437548B5" w14:textId="77777777" w:rsidR="00EA6C3B" w:rsidRPr="00EA6C3B" w:rsidRDefault="00EA6C3B" w:rsidP="00EA6C3B"/>
            <w:p w14:paraId="3B95266A"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Santa Clara Pueblo v. Martinez, 436 U.S. 49 (United States Supreme Court May 15, 1978).</w:t>
              </w:r>
            </w:p>
            <w:p w14:paraId="08E6FA64" w14:textId="77777777" w:rsidR="00EA6C3B" w:rsidRPr="00EA6C3B" w:rsidRDefault="00EA6C3B" w:rsidP="00EA6C3B"/>
            <w:p w14:paraId="63EF81A7" w14:textId="77777777" w:rsidR="009747EC"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 xml:space="preserve">The Aurora Project. (2016, April 20). What is Native Title? </w:t>
              </w:r>
            </w:p>
            <w:p w14:paraId="5D57F009" w14:textId="77777777" w:rsidR="00EA6C3B" w:rsidRPr="00EA6C3B" w:rsidRDefault="00EA6C3B" w:rsidP="00EA6C3B">
              <w:bookmarkStart w:id="0" w:name="_GoBack"/>
              <w:bookmarkEnd w:id="0"/>
            </w:p>
            <w:p w14:paraId="764DD901" w14:textId="77777777" w:rsidR="009747EC" w:rsidRPr="00DF056E" w:rsidRDefault="009747EC" w:rsidP="009747EC">
              <w:pPr>
                <w:pStyle w:val="Bibliography"/>
                <w:ind w:left="720" w:hanging="720"/>
                <w:rPr>
                  <w:rFonts w:ascii="Times New Roman" w:hAnsi="Times New Roman" w:cs="Times New Roman"/>
                  <w:noProof/>
                </w:rPr>
              </w:pPr>
              <w:r w:rsidRPr="00DF056E">
                <w:rPr>
                  <w:rFonts w:ascii="Times New Roman" w:hAnsi="Times New Roman" w:cs="Times New Roman"/>
                  <w:noProof/>
                </w:rPr>
                <w:t>Thornton, R. (1997). Tribal Membership Requirements and the Demography of 'Old' and 'New' Native Americans. Population Research and Policy Review, 16(5), 33-42.</w:t>
              </w:r>
            </w:p>
            <w:p w14:paraId="2D64F32C" w14:textId="238AE670" w:rsidR="009747EC" w:rsidRDefault="009747EC" w:rsidP="009747EC">
              <w:r w:rsidRPr="00DF056E">
                <w:rPr>
                  <w:rFonts w:ascii="Times New Roman" w:hAnsi="Times New Roman" w:cs="Times New Roman"/>
                  <w:noProof/>
                </w:rPr>
                <w:fldChar w:fldCharType="end"/>
              </w:r>
            </w:p>
          </w:sdtContent>
        </w:sdt>
      </w:sdtContent>
    </w:sdt>
    <w:p w14:paraId="0F212255" w14:textId="4F976E09" w:rsidR="00B02110" w:rsidRDefault="00B02110">
      <w:pPr>
        <w:rPr>
          <w:rFonts w:ascii="Times New Roman" w:hAnsi="Times New Roman" w:cs="Times New Roman"/>
        </w:rPr>
      </w:pPr>
      <w:r>
        <w:rPr>
          <w:rFonts w:ascii="Times New Roman" w:hAnsi="Times New Roman" w:cs="Times New Roman"/>
        </w:rPr>
        <w:br w:type="page"/>
      </w:r>
    </w:p>
    <w:p w14:paraId="7431EC71" w14:textId="052EE2DC" w:rsidR="00C87A7B" w:rsidRPr="00FD2195" w:rsidRDefault="00B02110" w:rsidP="00C87A7B">
      <w:pPr>
        <w:spacing w:line="480" w:lineRule="auto"/>
        <w:jc w:val="center"/>
        <w:rPr>
          <w:rFonts w:ascii="Times New Roman" w:hAnsi="Times New Roman" w:cs="Times New Roman"/>
        </w:rPr>
      </w:pPr>
      <w:r>
        <w:rPr>
          <w:rFonts w:ascii="Times New Roman" w:hAnsi="Times New Roman" w:cs="Times New Roman"/>
        </w:rPr>
        <w:lastRenderedPageBreak/>
        <w:t>Endnotes</w:t>
      </w:r>
    </w:p>
    <w:sectPr w:rsidR="00C87A7B" w:rsidRPr="00FD2195" w:rsidSect="008F7F9F">
      <w:footerReference w:type="default" r:id="rId17"/>
      <w:footerReference w:type="first" r:id="rId18"/>
      <w:endnotePr>
        <w:numFmt w:val="decimal"/>
      </w:endnotePr>
      <w:pgSz w:w="12240" w:h="15840"/>
      <w:pgMar w:top="1440" w:right="216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26CB5" w14:textId="77777777" w:rsidR="003941D2" w:rsidRDefault="003941D2" w:rsidP="002A151F">
      <w:r>
        <w:separator/>
      </w:r>
    </w:p>
  </w:endnote>
  <w:endnote w:type="continuationSeparator" w:id="0">
    <w:p w14:paraId="6E2CCC70" w14:textId="77777777" w:rsidR="003941D2" w:rsidRDefault="003941D2" w:rsidP="002A151F">
      <w:r>
        <w:continuationSeparator/>
      </w:r>
    </w:p>
  </w:endnote>
  <w:endnote w:id="1">
    <w:p w14:paraId="0CB98495" w14:textId="77777777" w:rsidR="00413411" w:rsidRDefault="00413411" w:rsidP="00055E69">
      <w:pPr>
        <w:pStyle w:val="EndnoteText"/>
      </w:pPr>
      <w:r>
        <w:rPr>
          <w:rStyle w:val="EndnoteReference"/>
        </w:rPr>
        <w:endnoteRef/>
      </w:r>
      <w:r>
        <w:t xml:space="preserve"> </w:t>
      </w:r>
      <w:r w:rsidRPr="00837FE7">
        <w:t xml:space="preserve">Getches, David H., Charles F. Wilkinson, and Robert A. Williams. Cases and Materials on Federal Indian Law. </w:t>
      </w:r>
      <w:r>
        <w:t>6</w:t>
      </w:r>
      <w:r w:rsidRPr="00837FE7">
        <w:rPr>
          <w:vertAlign w:val="superscript"/>
        </w:rPr>
        <w:t>th</w:t>
      </w:r>
      <w:r>
        <w:t xml:space="preserve"> Edition. </w:t>
      </w:r>
      <w:r w:rsidRPr="00837FE7">
        <w:t>St. Paul, MN: West Pub., 1993.</w:t>
      </w:r>
      <w:r>
        <w:t xml:space="preserve"> 299.</w:t>
      </w:r>
    </w:p>
  </w:endnote>
  <w:endnote w:id="2">
    <w:p w14:paraId="44200382" w14:textId="77777777" w:rsidR="00413411" w:rsidRDefault="00413411" w:rsidP="00055E69">
      <w:pPr>
        <w:pStyle w:val="EndnoteText"/>
      </w:pPr>
      <w:r>
        <w:rPr>
          <w:rStyle w:val="EndnoteReference"/>
        </w:rPr>
        <w:endnoteRef/>
      </w:r>
      <w:r>
        <w:t xml:space="preserve"> </w:t>
      </w:r>
      <w:r w:rsidRPr="00CC5C0F">
        <w:t>"Indian Status." Government of Canada; Indigenous and Northern Affairs Canada; Communications Branch. Web. 18 Apr. 2016.</w:t>
      </w:r>
    </w:p>
  </w:endnote>
  <w:endnote w:id="3">
    <w:p w14:paraId="1B337D57" w14:textId="77777777" w:rsidR="00413411" w:rsidRDefault="00413411" w:rsidP="00055E69">
      <w:pPr>
        <w:pStyle w:val="EndnoteText"/>
      </w:pPr>
      <w:r>
        <w:rPr>
          <w:rStyle w:val="EndnoteReference"/>
        </w:rPr>
        <w:endnoteRef/>
      </w:r>
      <w:r>
        <w:t xml:space="preserve"> </w:t>
      </w:r>
      <w:r w:rsidRPr="00D61957">
        <w:t>Gover, Kirsty. "Comparative Tribal Constitutionalism: Membership Governance in Australia, Canada, New Zealand, and the United States." Law &amp; Soci</w:t>
      </w:r>
      <w:r>
        <w:t>al Inquiry 35.3 (2010): 689-762. 691.</w:t>
      </w:r>
    </w:p>
  </w:endnote>
  <w:endnote w:id="4">
    <w:p w14:paraId="012DEBB0" w14:textId="0D9FBA07" w:rsidR="00413411" w:rsidRPr="00695B8A" w:rsidRDefault="00413411">
      <w:pPr>
        <w:pStyle w:val="EndnoteText"/>
      </w:pPr>
      <w:r>
        <w:rPr>
          <w:rStyle w:val="EndnoteReference"/>
        </w:rPr>
        <w:endnoteRef/>
      </w:r>
      <w:r>
        <w:t xml:space="preserve"> </w:t>
      </w:r>
      <w:r>
        <w:rPr>
          <w:i/>
        </w:rPr>
        <w:t>Morton v. Mancari</w:t>
      </w:r>
      <w:r>
        <w:t>, 417 U.S. 535 (1974).</w:t>
      </w:r>
    </w:p>
  </w:endnote>
  <w:endnote w:id="5">
    <w:p w14:paraId="03446F42" w14:textId="6FD94083" w:rsidR="00413411" w:rsidRPr="00E01AAF" w:rsidRDefault="00413411">
      <w:pPr>
        <w:pStyle w:val="EndnoteText"/>
      </w:pPr>
      <w:r>
        <w:rPr>
          <w:rStyle w:val="EndnoteReference"/>
        </w:rPr>
        <w:endnoteRef/>
      </w:r>
      <w:r>
        <w:t xml:space="preserve"> </w:t>
      </w:r>
      <w:r>
        <w:rPr>
          <w:i/>
        </w:rPr>
        <w:t>Santa Clara Pueblo v. Martinez</w:t>
      </w:r>
      <w:r>
        <w:t>, 436 U.S. 49 (1978).</w:t>
      </w:r>
    </w:p>
  </w:endnote>
  <w:endnote w:id="6">
    <w:p w14:paraId="215C2C01" w14:textId="77777777" w:rsidR="00413411" w:rsidRDefault="00413411" w:rsidP="00055E69">
      <w:pPr>
        <w:pStyle w:val="EndnoteText"/>
      </w:pPr>
      <w:r w:rsidRPr="008525F1">
        <w:rPr>
          <w:rStyle w:val="EndnoteReference"/>
          <w:rFonts w:asciiTheme="majorBidi" w:hAnsiTheme="majorBidi" w:cstheme="majorBidi"/>
        </w:rPr>
        <w:endnoteRef/>
      </w:r>
      <w:r w:rsidRPr="008525F1">
        <w:rPr>
          <w:rFonts w:asciiTheme="majorBidi" w:hAnsiTheme="majorBidi" w:cstheme="majorBidi"/>
        </w:rPr>
        <w:t xml:space="preserve"> Cases and Materials on Federal Indian Law. 373, 379, 589.</w:t>
      </w:r>
    </w:p>
  </w:endnote>
  <w:endnote w:id="7">
    <w:p w14:paraId="6810DB15" w14:textId="77777777" w:rsidR="00413411" w:rsidRPr="008525F1" w:rsidRDefault="00413411" w:rsidP="00055E69">
      <w:pPr>
        <w:pStyle w:val="EndnoteText"/>
        <w:rPr>
          <w:rFonts w:asciiTheme="majorBidi" w:hAnsiTheme="majorBidi" w:cstheme="majorBidi"/>
        </w:rPr>
      </w:pPr>
      <w:r>
        <w:rPr>
          <w:rStyle w:val="EndnoteReference"/>
        </w:rPr>
        <w:endnoteRef/>
      </w:r>
      <w:r>
        <w:t xml:space="preserve"> </w:t>
      </w:r>
      <w:r w:rsidRPr="008525F1">
        <w:rPr>
          <w:rFonts w:asciiTheme="majorBidi" w:hAnsiTheme="majorBidi" w:cstheme="majorBidi"/>
        </w:rPr>
        <w:t>Thornton, Russell. “Tribal Membership Requirements and the Demography of ‘Old’ and ‘New’ Native Americans.” Population Research and Policy Review 16.5 (1997): 33-42. 36.</w:t>
      </w:r>
    </w:p>
  </w:endnote>
  <w:endnote w:id="8">
    <w:p w14:paraId="69B1A1B9" w14:textId="77777777" w:rsidR="00413411" w:rsidRPr="008525F1" w:rsidRDefault="00413411" w:rsidP="00055E69">
      <w:pPr>
        <w:pStyle w:val="EndnoteText"/>
        <w:rPr>
          <w:rFonts w:asciiTheme="majorBidi" w:hAnsiTheme="majorBidi" w:cstheme="majorBidi"/>
        </w:rPr>
      </w:pPr>
      <w:r w:rsidRPr="008525F1">
        <w:rPr>
          <w:rStyle w:val="EndnoteReference"/>
          <w:rFonts w:asciiTheme="majorBidi" w:hAnsiTheme="majorBidi" w:cstheme="majorBidi"/>
        </w:rPr>
        <w:endnoteRef/>
      </w:r>
      <w:r w:rsidRPr="008525F1">
        <w:rPr>
          <w:rFonts w:asciiTheme="majorBidi" w:hAnsiTheme="majorBidi" w:cstheme="majorBidi"/>
        </w:rPr>
        <w:t xml:space="preserve"> Huyser, Kimberly R., Sakamoto, Arthur, and Isao Takei. “The Persistence of Racial Disadvantage: The Socioeconomic Attainments of Single-Race and Multi-Race Native Americans.” Population Research and Policy Review 29.4 (2010): 541-568. 545-546.</w:t>
      </w:r>
    </w:p>
  </w:endnote>
  <w:endnote w:id="9">
    <w:p w14:paraId="5E962207" w14:textId="3C3192D7" w:rsidR="00413411" w:rsidRPr="00FA696D" w:rsidRDefault="00413411" w:rsidP="00055E69">
      <w:pPr>
        <w:pStyle w:val="EndnoteText"/>
      </w:pPr>
      <w:r w:rsidRPr="008525F1">
        <w:rPr>
          <w:rStyle w:val="EndnoteReference"/>
          <w:rFonts w:asciiTheme="majorBidi" w:hAnsiTheme="majorBidi" w:cstheme="majorBidi"/>
        </w:rPr>
        <w:endnoteRef/>
      </w:r>
      <w:r w:rsidRPr="008525F1">
        <w:rPr>
          <w:rFonts w:asciiTheme="majorBidi" w:hAnsiTheme="majorBidi" w:cstheme="majorBidi"/>
        </w:rPr>
        <w:t xml:space="preserve"> </w:t>
      </w:r>
      <w:r>
        <w:rPr>
          <w:rFonts w:asciiTheme="majorBidi" w:hAnsiTheme="majorBidi" w:cstheme="majorBidi"/>
          <w:i/>
          <w:iCs/>
        </w:rPr>
        <w:t>Id</w:t>
      </w:r>
      <w:r w:rsidRPr="008525F1">
        <w:rPr>
          <w:rFonts w:asciiTheme="majorBidi" w:hAnsiTheme="majorBidi" w:cstheme="majorBidi"/>
          <w:i/>
          <w:iCs/>
        </w:rPr>
        <w:t xml:space="preserve">. </w:t>
      </w:r>
      <w:r w:rsidRPr="008525F1">
        <w:rPr>
          <w:rFonts w:asciiTheme="majorBidi" w:hAnsiTheme="majorBidi" w:cstheme="majorBidi"/>
        </w:rPr>
        <w:t>542.</w:t>
      </w:r>
    </w:p>
  </w:endnote>
  <w:endnote w:id="10">
    <w:p w14:paraId="40A44EFE" w14:textId="77777777" w:rsidR="00413411" w:rsidRPr="008525F1" w:rsidRDefault="00413411" w:rsidP="00055E69">
      <w:pPr>
        <w:pStyle w:val="EndnoteText"/>
        <w:rPr>
          <w:rFonts w:asciiTheme="majorBidi" w:hAnsiTheme="majorBidi" w:cstheme="majorBidi"/>
        </w:rPr>
      </w:pPr>
      <w:r>
        <w:rPr>
          <w:rStyle w:val="EndnoteReference"/>
        </w:rPr>
        <w:endnoteRef/>
      </w:r>
      <w:r>
        <w:t xml:space="preserve"> </w:t>
      </w:r>
      <w:r w:rsidRPr="008525F1">
        <w:rPr>
          <w:rFonts w:asciiTheme="majorBidi" w:hAnsiTheme="majorBidi" w:cstheme="majorBidi"/>
        </w:rPr>
        <w:t>Cook-Lynn, Elizabeth. “Who Stole Native American Studies?” Wicazo Sa Review 12.1 (1997): 9-28. 19-20.</w:t>
      </w:r>
    </w:p>
  </w:endnote>
  <w:endnote w:id="11">
    <w:p w14:paraId="7A77480D" w14:textId="77777777" w:rsidR="00413411" w:rsidRDefault="00413411" w:rsidP="00055E69">
      <w:pPr>
        <w:pStyle w:val="EndnoteText"/>
      </w:pPr>
      <w:r w:rsidRPr="008525F1">
        <w:rPr>
          <w:rStyle w:val="EndnoteReference"/>
          <w:rFonts w:asciiTheme="majorBidi" w:hAnsiTheme="majorBidi" w:cstheme="majorBidi"/>
        </w:rPr>
        <w:endnoteRef/>
      </w:r>
      <w:r w:rsidRPr="008525F1">
        <w:rPr>
          <w:rFonts w:asciiTheme="majorBidi" w:hAnsiTheme="majorBidi" w:cstheme="majorBidi"/>
        </w:rPr>
        <w:t xml:space="preserve"> Ruby, Jay. “The Image Mirrored: Reflexivity and the Documentary Film.” Journal of the University Film Association 29.4 (1977): 3-11. 3.</w:t>
      </w:r>
    </w:p>
  </w:endnote>
  <w:endnote w:id="12">
    <w:p w14:paraId="32B4B81D" w14:textId="45E41949" w:rsidR="00413411" w:rsidRDefault="00413411">
      <w:pPr>
        <w:pStyle w:val="EndnoteText"/>
      </w:pPr>
      <w:r>
        <w:rPr>
          <w:rStyle w:val="EndnoteReference"/>
        </w:rPr>
        <w:endnoteRef/>
      </w:r>
      <w:r>
        <w:t xml:space="preserve"> Deagan, Kathleen. “Colonial Origins and Colonial Transformations in Spanish America.” Historical Archaeology 37.4 (2003): 3-13. 3.</w:t>
      </w:r>
    </w:p>
  </w:endnote>
  <w:endnote w:id="13">
    <w:p w14:paraId="759BC415" w14:textId="4D306739" w:rsidR="00413411" w:rsidRDefault="00413411">
      <w:pPr>
        <w:pStyle w:val="EndnoteText"/>
      </w:pPr>
      <w:r>
        <w:rPr>
          <w:rStyle w:val="EndnoteReference"/>
        </w:rPr>
        <w:endnoteRef/>
      </w:r>
      <w:r>
        <w:t xml:space="preserve"> </w:t>
      </w:r>
      <w:r w:rsidRPr="00DB179D">
        <w:rPr>
          <w:i/>
          <w:iCs/>
        </w:rPr>
        <w:t>Id.</w:t>
      </w:r>
      <w:r>
        <w:t xml:space="preserve"> 4.</w:t>
      </w:r>
    </w:p>
  </w:endnote>
  <w:endnote w:id="14">
    <w:p w14:paraId="74595AE6" w14:textId="39A45F28" w:rsidR="00413411" w:rsidRDefault="00413411">
      <w:pPr>
        <w:pStyle w:val="EndnoteText"/>
      </w:pPr>
      <w:r>
        <w:rPr>
          <w:rStyle w:val="EndnoteReference"/>
        </w:rPr>
        <w:endnoteRef/>
      </w:r>
      <w:r>
        <w:t xml:space="preserve"> </w:t>
      </w:r>
      <w:r w:rsidRPr="00D5260E">
        <w:rPr>
          <w:i/>
          <w:iCs/>
        </w:rPr>
        <w:t>Id.</w:t>
      </w:r>
      <w:r>
        <w:t xml:space="preserve"> 5.</w:t>
      </w:r>
    </w:p>
  </w:endnote>
  <w:endnote w:id="15">
    <w:p w14:paraId="2291E90A" w14:textId="5FC9E7A9" w:rsidR="00413411" w:rsidRDefault="00413411">
      <w:pPr>
        <w:pStyle w:val="EndnoteText"/>
      </w:pPr>
      <w:r>
        <w:rPr>
          <w:rStyle w:val="EndnoteReference"/>
        </w:rPr>
        <w:endnoteRef/>
      </w:r>
      <w:r>
        <w:t xml:space="preserve"> </w:t>
      </w:r>
      <w:r w:rsidRPr="001C659F">
        <w:rPr>
          <w:i/>
          <w:iCs/>
        </w:rPr>
        <w:t>Id</w:t>
      </w:r>
      <w:r>
        <w:t>.</w:t>
      </w:r>
    </w:p>
  </w:endnote>
  <w:endnote w:id="16">
    <w:p w14:paraId="5E489D7A" w14:textId="47DF6AD0" w:rsidR="00413411" w:rsidRDefault="00413411">
      <w:pPr>
        <w:pStyle w:val="EndnoteText"/>
      </w:pPr>
      <w:r>
        <w:rPr>
          <w:rStyle w:val="EndnoteReference"/>
        </w:rPr>
        <w:endnoteRef/>
      </w:r>
      <w:r>
        <w:t xml:space="preserve"> Cases and Materials on Federal Indian Law. 74, 136.</w:t>
      </w:r>
    </w:p>
  </w:endnote>
  <w:endnote w:id="17">
    <w:p w14:paraId="41CD2B10" w14:textId="71B084BA" w:rsidR="00413411" w:rsidRDefault="00413411">
      <w:pPr>
        <w:pStyle w:val="EndnoteText"/>
      </w:pPr>
      <w:r>
        <w:rPr>
          <w:rStyle w:val="EndnoteReference"/>
        </w:rPr>
        <w:endnoteRef/>
      </w:r>
      <w:r>
        <w:t xml:space="preserve"> Allen, Chadwick. “Postcolonial Theory and the Discourse of Treaties.” American Quarterly, Vol. 52.1 (2000): 58-89. 63.</w:t>
      </w:r>
    </w:p>
  </w:endnote>
  <w:endnote w:id="18">
    <w:p w14:paraId="47D3EEE5" w14:textId="2FF0A92F" w:rsidR="00413411" w:rsidRDefault="00413411">
      <w:pPr>
        <w:pStyle w:val="EndnoteText"/>
      </w:pPr>
      <w:r>
        <w:rPr>
          <w:rStyle w:val="EndnoteReference"/>
        </w:rPr>
        <w:endnoteRef/>
      </w:r>
      <w:r>
        <w:t xml:space="preserve"> Cases and Materials on Federal Indian Law. 54, 141, 200; Miller, Mark Edwin. Claiming Tribal Identity: The Five Tribes and the Politics of Federal Acknowledgment</w:t>
      </w:r>
      <w:r w:rsidR="00AF5608">
        <w:t xml:space="preserve"> (2013)</w:t>
      </w:r>
      <w:r>
        <w:t>. 30.</w:t>
      </w:r>
    </w:p>
  </w:endnote>
  <w:endnote w:id="19">
    <w:p w14:paraId="5DD44362" w14:textId="43F07468" w:rsidR="00413411" w:rsidRPr="00D73766" w:rsidRDefault="00413411">
      <w:pPr>
        <w:pStyle w:val="EndnoteText"/>
      </w:pPr>
      <w:r>
        <w:rPr>
          <w:rStyle w:val="EndnoteReference"/>
        </w:rPr>
        <w:endnoteRef/>
      </w:r>
      <w:r>
        <w:t xml:space="preserve"> </w:t>
      </w:r>
      <w:r>
        <w:rPr>
          <w:i/>
          <w:iCs/>
        </w:rPr>
        <w:t>Id.</w:t>
      </w:r>
      <w:r>
        <w:t xml:space="preserve"> 129.</w:t>
      </w:r>
    </w:p>
  </w:endnote>
  <w:endnote w:id="20">
    <w:p w14:paraId="3C313680" w14:textId="29A73148" w:rsidR="00413411" w:rsidRPr="00E12B20" w:rsidRDefault="00413411">
      <w:pPr>
        <w:pStyle w:val="EndnoteText"/>
        <w:rPr>
          <w:i/>
          <w:iCs/>
        </w:rPr>
      </w:pPr>
      <w:r>
        <w:rPr>
          <w:rStyle w:val="EndnoteReference"/>
        </w:rPr>
        <w:endnoteRef/>
      </w:r>
      <w:r>
        <w:t xml:space="preserve"> </w:t>
      </w:r>
      <w:r>
        <w:rPr>
          <w:i/>
          <w:iCs/>
        </w:rPr>
        <w:t>Id.</w:t>
      </w:r>
    </w:p>
  </w:endnote>
  <w:endnote w:id="21">
    <w:p w14:paraId="3866FBC2" w14:textId="4E67503D" w:rsidR="00413411" w:rsidRPr="00F612FA" w:rsidRDefault="00413411">
      <w:pPr>
        <w:pStyle w:val="EndnoteText"/>
      </w:pPr>
      <w:r>
        <w:rPr>
          <w:rStyle w:val="EndnoteReference"/>
        </w:rPr>
        <w:endnoteRef/>
      </w:r>
      <w:r>
        <w:t xml:space="preserve"> </w:t>
      </w:r>
      <w:r>
        <w:rPr>
          <w:i/>
          <w:iCs/>
        </w:rPr>
        <w:t>Id.</w:t>
      </w:r>
      <w:r>
        <w:t xml:space="preserve"> 149</w:t>
      </w:r>
    </w:p>
  </w:endnote>
  <w:endnote w:id="22">
    <w:p w14:paraId="17A63211" w14:textId="7AEF4ACB" w:rsidR="00413411" w:rsidRDefault="00413411">
      <w:pPr>
        <w:pStyle w:val="EndnoteText"/>
      </w:pPr>
      <w:r>
        <w:rPr>
          <w:rStyle w:val="EndnoteReference"/>
        </w:rPr>
        <w:endnoteRef/>
      </w:r>
      <w:r>
        <w:t xml:space="preserve"> Claiming Tribal Identity. 34.</w:t>
      </w:r>
    </w:p>
  </w:endnote>
  <w:endnote w:id="23">
    <w:p w14:paraId="5ED84042" w14:textId="266E2D63" w:rsidR="00413411" w:rsidRPr="008D4367" w:rsidRDefault="00413411">
      <w:pPr>
        <w:pStyle w:val="EndnoteText"/>
      </w:pPr>
      <w:r>
        <w:rPr>
          <w:rStyle w:val="EndnoteReference"/>
        </w:rPr>
        <w:endnoteRef/>
      </w:r>
      <w:r>
        <w:t xml:space="preserve"> </w:t>
      </w:r>
      <w:r>
        <w:rPr>
          <w:i/>
          <w:iCs/>
        </w:rPr>
        <w:t>Id</w:t>
      </w:r>
      <w:r>
        <w:t>.</w:t>
      </w:r>
    </w:p>
  </w:endnote>
  <w:endnote w:id="24">
    <w:p w14:paraId="3CEDE48C" w14:textId="583B35C0" w:rsidR="00413411" w:rsidRPr="00312072" w:rsidRDefault="00413411">
      <w:pPr>
        <w:pStyle w:val="EndnoteText"/>
      </w:pPr>
      <w:r>
        <w:rPr>
          <w:rStyle w:val="EndnoteReference"/>
        </w:rPr>
        <w:endnoteRef/>
      </w:r>
      <w:r>
        <w:t xml:space="preserve"> </w:t>
      </w:r>
      <w:r>
        <w:rPr>
          <w:i/>
          <w:iCs/>
        </w:rPr>
        <w:t>Id.</w:t>
      </w:r>
      <w:r>
        <w:t xml:space="preserve"> 35.</w:t>
      </w:r>
    </w:p>
  </w:endnote>
  <w:endnote w:id="25">
    <w:p w14:paraId="29AA8AB2" w14:textId="100A5FDB" w:rsidR="00413411" w:rsidRPr="00554912" w:rsidRDefault="00413411">
      <w:pPr>
        <w:pStyle w:val="EndnoteText"/>
      </w:pPr>
      <w:r>
        <w:rPr>
          <w:rStyle w:val="EndnoteReference"/>
        </w:rPr>
        <w:endnoteRef/>
      </w:r>
      <w:r>
        <w:t xml:space="preserve"> </w:t>
      </w:r>
      <w:r>
        <w:rPr>
          <w:i/>
          <w:iCs/>
        </w:rPr>
        <w:t>Id</w:t>
      </w:r>
      <w:r>
        <w:t>.</w:t>
      </w:r>
    </w:p>
  </w:endnote>
  <w:endnote w:id="26">
    <w:p w14:paraId="012B52FC" w14:textId="132520DC" w:rsidR="00413411" w:rsidRPr="008A5844" w:rsidRDefault="00413411">
      <w:pPr>
        <w:pStyle w:val="EndnoteText"/>
      </w:pPr>
      <w:r>
        <w:rPr>
          <w:rStyle w:val="EndnoteReference"/>
        </w:rPr>
        <w:endnoteRef/>
      </w:r>
      <w:r>
        <w:t xml:space="preserve"> </w:t>
      </w:r>
      <w:r>
        <w:rPr>
          <w:i/>
          <w:iCs/>
        </w:rPr>
        <w:t>Id</w:t>
      </w:r>
      <w:r>
        <w:t>. 37.</w:t>
      </w:r>
    </w:p>
  </w:endnote>
  <w:endnote w:id="27">
    <w:p w14:paraId="6247A799" w14:textId="164AFC9E" w:rsidR="00413411" w:rsidRPr="00DA479E" w:rsidRDefault="00413411">
      <w:pPr>
        <w:pStyle w:val="EndnoteText"/>
      </w:pPr>
      <w:r>
        <w:rPr>
          <w:rStyle w:val="EndnoteReference"/>
        </w:rPr>
        <w:endnoteRef/>
      </w:r>
      <w:r>
        <w:t xml:space="preserve"> </w:t>
      </w:r>
      <w:r>
        <w:rPr>
          <w:i/>
          <w:iCs/>
        </w:rPr>
        <w:t>Id</w:t>
      </w:r>
      <w:r>
        <w:t>.</w:t>
      </w:r>
    </w:p>
  </w:endnote>
  <w:endnote w:id="28">
    <w:p w14:paraId="27A48039" w14:textId="767FFC9F" w:rsidR="00413411" w:rsidRDefault="00413411">
      <w:pPr>
        <w:pStyle w:val="EndnoteText"/>
      </w:pPr>
      <w:r>
        <w:rPr>
          <w:rStyle w:val="EndnoteReference"/>
        </w:rPr>
        <w:endnoteRef/>
      </w:r>
      <w:r>
        <w:t xml:space="preserve"> </w:t>
      </w:r>
      <w:r w:rsidRPr="000C6019">
        <w:rPr>
          <w:i/>
          <w:iCs/>
        </w:rPr>
        <w:t>Id.</w:t>
      </w:r>
      <w:r>
        <w:t xml:space="preserve"> 47</w:t>
      </w:r>
    </w:p>
  </w:endnote>
  <w:endnote w:id="29">
    <w:p w14:paraId="72B2442B" w14:textId="5F2367F5" w:rsidR="00413411" w:rsidRPr="000E6B0F" w:rsidRDefault="00413411">
      <w:pPr>
        <w:pStyle w:val="EndnoteText"/>
      </w:pPr>
      <w:r>
        <w:rPr>
          <w:rStyle w:val="EndnoteReference"/>
        </w:rPr>
        <w:endnoteRef/>
      </w:r>
      <w:r>
        <w:t xml:space="preserve"> </w:t>
      </w:r>
      <w:r>
        <w:rPr>
          <w:i/>
          <w:iCs/>
        </w:rPr>
        <w:t>Id</w:t>
      </w:r>
      <w:r>
        <w:t>. 42.</w:t>
      </w:r>
    </w:p>
  </w:endnote>
  <w:endnote w:id="30">
    <w:p w14:paraId="3D4D3DE2" w14:textId="766AFF04" w:rsidR="00413411" w:rsidRPr="000E6B0F" w:rsidRDefault="00413411">
      <w:pPr>
        <w:pStyle w:val="EndnoteText"/>
      </w:pPr>
      <w:r>
        <w:rPr>
          <w:rStyle w:val="EndnoteReference"/>
        </w:rPr>
        <w:endnoteRef/>
      </w:r>
      <w:r>
        <w:t xml:space="preserve"> </w:t>
      </w:r>
      <w:r>
        <w:rPr>
          <w:i/>
          <w:iCs/>
        </w:rPr>
        <w:t>Id</w:t>
      </w:r>
      <w:r>
        <w:t>. 44.</w:t>
      </w:r>
    </w:p>
  </w:endnote>
  <w:endnote w:id="31">
    <w:p w14:paraId="3C3AFCC5" w14:textId="3B3A5233" w:rsidR="00413411" w:rsidRPr="0015674B" w:rsidRDefault="00413411">
      <w:pPr>
        <w:pStyle w:val="EndnoteText"/>
      </w:pPr>
      <w:r>
        <w:rPr>
          <w:rStyle w:val="EndnoteReference"/>
        </w:rPr>
        <w:endnoteRef/>
      </w:r>
      <w:r>
        <w:t xml:space="preserve"> </w:t>
      </w:r>
      <w:r>
        <w:rPr>
          <w:i/>
          <w:iCs/>
        </w:rPr>
        <w:t>Id</w:t>
      </w:r>
      <w:r>
        <w:t>.</w:t>
      </w:r>
    </w:p>
  </w:endnote>
  <w:endnote w:id="32">
    <w:p w14:paraId="56582615" w14:textId="3104DE04" w:rsidR="00413411" w:rsidRDefault="00413411">
      <w:pPr>
        <w:pStyle w:val="EndnoteText"/>
      </w:pPr>
      <w:r>
        <w:rPr>
          <w:rStyle w:val="EndnoteReference"/>
        </w:rPr>
        <w:endnoteRef/>
      </w:r>
      <w:r>
        <w:t xml:space="preserve"> “The Persistence of Racial Disadvantage: The Socioeconomic Attainments of Single-Race and Multi-Race Native Americans.” 542.</w:t>
      </w:r>
    </w:p>
  </w:endnote>
  <w:endnote w:id="33">
    <w:p w14:paraId="100834C8" w14:textId="328866C6" w:rsidR="00413411" w:rsidRPr="00D36AB6" w:rsidRDefault="00413411">
      <w:pPr>
        <w:pStyle w:val="EndnoteText"/>
      </w:pPr>
      <w:r>
        <w:rPr>
          <w:rStyle w:val="EndnoteReference"/>
        </w:rPr>
        <w:endnoteRef/>
      </w:r>
      <w:r>
        <w:t xml:space="preserve"> </w:t>
      </w:r>
      <w:r>
        <w:rPr>
          <w:i/>
        </w:rPr>
        <w:t>Cherokee Nation v. Georgia</w:t>
      </w:r>
      <w:r>
        <w:t>, 20 U.S. 1 (1831).</w:t>
      </w:r>
    </w:p>
  </w:endnote>
  <w:endnote w:id="34">
    <w:p w14:paraId="6CDCDF5C" w14:textId="3E1FBB7E" w:rsidR="00413411" w:rsidRDefault="00413411">
      <w:pPr>
        <w:pStyle w:val="EndnoteText"/>
      </w:pPr>
      <w:r>
        <w:rPr>
          <w:rStyle w:val="EndnoteReference"/>
        </w:rPr>
        <w:endnoteRef/>
      </w:r>
      <w:r w:rsidR="0024777E">
        <w:t xml:space="preserve"> Miller, Mark Edwin. </w:t>
      </w:r>
      <w:r>
        <w:t xml:space="preserve">Forgotten Tribes: Unrecognized Indians and the </w:t>
      </w:r>
      <w:r w:rsidR="0024777E">
        <w:t>Federal Acknowledgment Process (2004).</w:t>
      </w:r>
      <w:r>
        <w:t xml:space="preserve"> 4.</w:t>
      </w:r>
    </w:p>
  </w:endnote>
  <w:endnote w:id="35">
    <w:p w14:paraId="5BE23F26" w14:textId="094BBB27" w:rsidR="00413411" w:rsidRPr="001550D5" w:rsidRDefault="00413411">
      <w:pPr>
        <w:pStyle w:val="EndnoteText"/>
      </w:pPr>
      <w:r>
        <w:rPr>
          <w:rStyle w:val="EndnoteReference"/>
        </w:rPr>
        <w:endnoteRef/>
      </w:r>
      <w:r>
        <w:t xml:space="preserve"> </w:t>
      </w:r>
      <w:r w:rsidRPr="00C965C0">
        <w:rPr>
          <w:i/>
          <w:iCs/>
        </w:rPr>
        <w:t>Id.</w:t>
      </w:r>
      <w:r>
        <w:rPr>
          <w:i/>
          <w:iCs/>
        </w:rPr>
        <w:t xml:space="preserve"> </w:t>
      </w:r>
      <w:r>
        <w:t>49.</w:t>
      </w:r>
    </w:p>
  </w:endnote>
  <w:endnote w:id="36">
    <w:p w14:paraId="1B356BAB" w14:textId="23C17AF3" w:rsidR="00413411" w:rsidRPr="00A451A1" w:rsidRDefault="00413411">
      <w:pPr>
        <w:pStyle w:val="EndnoteText"/>
      </w:pPr>
      <w:r>
        <w:rPr>
          <w:rStyle w:val="EndnoteReference"/>
        </w:rPr>
        <w:endnoteRef/>
      </w:r>
      <w:r>
        <w:t xml:space="preserve"> </w:t>
      </w:r>
      <w:r>
        <w:rPr>
          <w:i/>
          <w:iCs/>
        </w:rPr>
        <w:t>Id.</w:t>
      </w:r>
      <w:r>
        <w:t xml:space="preserve"> 49-50.</w:t>
      </w:r>
    </w:p>
  </w:endnote>
  <w:endnote w:id="37">
    <w:p w14:paraId="272A4CC5" w14:textId="77777777" w:rsidR="00413411" w:rsidRDefault="00413411" w:rsidP="008C4B29">
      <w:pPr>
        <w:pStyle w:val="EndnoteText"/>
      </w:pPr>
      <w:r>
        <w:rPr>
          <w:rStyle w:val="EndnoteReference"/>
        </w:rPr>
        <w:endnoteRef/>
      </w:r>
      <w:r>
        <w:t xml:space="preserve"> Department of the Interior. “25 CFR Part 83: Federal Acknowledgment of American Indian Tribes; Final Rule.” Federal Register 80.126 (July 1, 2015): 37862-37895. 37862.</w:t>
      </w:r>
    </w:p>
  </w:endnote>
  <w:endnote w:id="38">
    <w:p w14:paraId="1CCFE814" w14:textId="77777777" w:rsidR="00413411" w:rsidRPr="00666BB2" w:rsidRDefault="00413411" w:rsidP="008C4B29">
      <w:pPr>
        <w:pStyle w:val="EndnoteText"/>
        <w:rPr>
          <w:i/>
          <w:iCs/>
        </w:rPr>
      </w:pPr>
      <w:r>
        <w:rPr>
          <w:rStyle w:val="EndnoteReference"/>
        </w:rPr>
        <w:endnoteRef/>
      </w:r>
      <w:r>
        <w:t xml:space="preserve"> </w:t>
      </w:r>
      <w:r>
        <w:rPr>
          <w:i/>
          <w:iCs/>
        </w:rPr>
        <w:t>Id.</w:t>
      </w:r>
    </w:p>
  </w:endnote>
  <w:endnote w:id="39">
    <w:p w14:paraId="098B8A5B" w14:textId="2ED02325" w:rsidR="00413411" w:rsidRPr="00550C51" w:rsidRDefault="00413411">
      <w:pPr>
        <w:pStyle w:val="EndnoteText"/>
      </w:pPr>
      <w:r>
        <w:rPr>
          <w:rStyle w:val="EndnoteReference"/>
        </w:rPr>
        <w:endnoteRef/>
      </w:r>
      <w:r>
        <w:t xml:space="preserve"> </w:t>
      </w:r>
      <w:r>
        <w:rPr>
          <w:i/>
          <w:iCs/>
        </w:rPr>
        <w:t>Id.</w:t>
      </w:r>
      <w:r>
        <w:t xml:space="preserve"> 55.</w:t>
      </w:r>
    </w:p>
  </w:endnote>
  <w:endnote w:id="40">
    <w:p w14:paraId="68E47228" w14:textId="7B9DD3BF" w:rsidR="00413411" w:rsidRPr="00EA24E5" w:rsidRDefault="00413411">
      <w:pPr>
        <w:pStyle w:val="EndnoteText"/>
      </w:pPr>
      <w:r>
        <w:rPr>
          <w:rStyle w:val="EndnoteReference"/>
        </w:rPr>
        <w:endnoteRef/>
      </w:r>
      <w:r>
        <w:t xml:space="preserve"> </w:t>
      </w:r>
      <w:r>
        <w:rPr>
          <w:i/>
          <w:iCs/>
        </w:rPr>
        <w:t>Id</w:t>
      </w:r>
      <w:r>
        <w:t>. 44-45.</w:t>
      </w:r>
    </w:p>
  </w:endnote>
  <w:endnote w:id="41">
    <w:p w14:paraId="5860578A" w14:textId="2AF061DF" w:rsidR="00413411" w:rsidRDefault="00413411" w:rsidP="00A52FFA">
      <w:pPr>
        <w:pStyle w:val="EndnoteText"/>
      </w:pPr>
      <w:r>
        <w:rPr>
          <w:rStyle w:val="EndnoteReference"/>
        </w:rPr>
        <w:endnoteRef/>
      </w:r>
      <w:r>
        <w:t xml:space="preserve"> </w:t>
      </w:r>
      <w:r>
        <w:rPr>
          <w:i/>
          <w:iCs/>
        </w:rPr>
        <w:t>Id</w:t>
      </w:r>
      <w:r>
        <w:t>. 8</w:t>
      </w:r>
    </w:p>
  </w:endnote>
  <w:endnote w:id="42">
    <w:p w14:paraId="49FDCA59" w14:textId="12DF5A19" w:rsidR="00413411" w:rsidRPr="00830754" w:rsidRDefault="00413411">
      <w:pPr>
        <w:pStyle w:val="EndnoteText"/>
      </w:pPr>
      <w:r>
        <w:rPr>
          <w:rStyle w:val="EndnoteReference"/>
        </w:rPr>
        <w:endnoteRef/>
      </w:r>
      <w:r>
        <w:t xml:space="preserve"> </w:t>
      </w:r>
      <w:r>
        <w:rPr>
          <w:i/>
          <w:iCs/>
        </w:rPr>
        <w:t>Id.</w:t>
      </w:r>
      <w:r>
        <w:t xml:space="preserve"> 55.</w:t>
      </w:r>
    </w:p>
  </w:endnote>
  <w:endnote w:id="43">
    <w:p w14:paraId="05411F96" w14:textId="6CEB1B64" w:rsidR="00413411" w:rsidRPr="004744EC" w:rsidRDefault="00413411">
      <w:pPr>
        <w:pStyle w:val="EndnoteText"/>
      </w:pPr>
      <w:r>
        <w:rPr>
          <w:rStyle w:val="EndnoteReference"/>
        </w:rPr>
        <w:endnoteRef/>
      </w:r>
      <w:r>
        <w:t xml:space="preserve"> </w:t>
      </w:r>
      <w:r>
        <w:rPr>
          <w:i/>
          <w:iCs/>
        </w:rPr>
        <w:t xml:space="preserve">Id. </w:t>
      </w:r>
      <w:r>
        <w:t>57.</w:t>
      </w:r>
    </w:p>
  </w:endnote>
  <w:endnote w:id="44">
    <w:p w14:paraId="18F22F14" w14:textId="615C1D66" w:rsidR="00413411" w:rsidRPr="00C076B6" w:rsidRDefault="00413411">
      <w:pPr>
        <w:pStyle w:val="EndnoteText"/>
      </w:pPr>
      <w:r>
        <w:rPr>
          <w:rStyle w:val="EndnoteReference"/>
        </w:rPr>
        <w:endnoteRef/>
      </w:r>
      <w:r>
        <w:t xml:space="preserve"> </w:t>
      </w:r>
      <w:r>
        <w:rPr>
          <w:i/>
          <w:iCs/>
        </w:rPr>
        <w:t>Id.</w:t>
      </w:r>
      <w:r>
        <w:t xml:space="preserve"> 49.</w:t>
      </w:r>
    </w:p>
  </w:endnote>
  <w:endnote w:id="45">
    <w:p w14:paraId="35D41CCB" w14:textId="48964A6C" w:rsidR="00413411" w:rsidRPr="00833014" w:rsidRDefault="00413411">
      <w:pPr>
        <w:pStyle w:val="EndnoteText"/>
      </w:pPr>
      <w:r>
        <w:rPr>
          <w:rStyle w:val="EndnoteReference"/>
        </w:rPr>
        <w:endnoteRef/>
      </w:r>
      <w:r>
        <w:t xml:space="preserve"> </w:t>
      </w:r>
      <w:r>
        <w:rPr>
          <w:i/>
          <w:iCs/>
        </w:rPr>
        <w:t>Id.</w:t>
      </w:r>
      <w:r>
        <w:t xml:space="preserve"> 45.</w:t>
      </w:r>
    </w:p>
  </w:endnote>
  <w:endnote w:id="46">
    <w:p w14:paraId="0AC0C30E" w14:textId="12048189" w:rsidR="00413411" w:rsidRDefault="00413411">
      <w:pPr>
        <w:pStyle w:val="EndnoteText"/>
      </w:pPr>
      <w:r>
        <w:rPr>
          <w:rStyle w:val="EndnoteReference"/>
        </w:rPr>
        <w:endnoteRef/>
      </w:r>
      <w:r>
        <w:t xml:space="preserve"> “Tribal Membership Requirements and the Demography of ‘Old’ and ‘New’ Native Americans.” 39.</w:t>
      </w:r>
    </w:p>
  </w:endnote>
  <w:endnote w:id="47">
    <w:p w14:paraId="2061200F" w14:textId="54862108" w:rsidR="00413411" w:rsidRPr="00A46F37" w:rsidRDefault="00413411">
      <w:pPr>
        <w:pStyle w:val="EndnoteText"/>
      </w:pPr>
      <w:r>
        <w:rPr>
          <w:rStyle w:val="EndnoteReference"/>
        </w:rPr>
        <w:endnoteRef/>
      </w:r>
      <w:r>
        <w:t xml:space="preserve"> </w:t>
      </w:r>
      <w:r>
        <w:rPr>
          <w:i/>
          <w:iCs/>
        </w:rPr>
        <w:t>Id.</w:t>
      </w:r>
      <w:r>
        <w:t xml:space="preserve"> 40.</w:t>
      </w:r>
    </w:p>
  </w:endnote>
  <w:endnote w:id="48">
    <w:p w14:paraId="5E1F8A76" w14:textId="4486095C" w:rsidR="00413411" w:rsidRDefault="00413411">
      <w:pPr>
        <w:pStyle w:val="EndnoteText"/>
      </w:pPr>
      <w:r>
        <w:rPr>
          <w:rStyle w:val="EndnoteReference"/>
        </w:rPr>
        <w:endnoteRef/>
      </w:r>
      <w:r>
        <w:t xml:space="preserve"> “The Persistence of Racial Disadvantage: The Socioeconomic Attainments of Single-Raced and Multi-Race Native Americans.” 545.</w:t>
      </w:r>
    </w:p>
  </w:endnote>
  <w:endnote w:id="49">
    <w:p w14:paraId="4BCE9E73" w14:textId="0B7116F1" w:rsidR="00413411" w:rsidRDefault="00413411">
      <w:pPr>
        <w:pStyle w:val="EndnoteText"/>
      </w:pPr>
      <w:r>
        <w:rPr>
          <w:rStyle w:val="EndnoteReference"/>
        </w:rPr>
        <w:endnoteRef/>
      </w:r>
      <w:r>
        <w:t xml:space="preserve"> “Forgotten Tribes: Unrecognized Indians and the Federal Acknowledgment Process.” 53.</w:t>
      </w:r>
    </w:p>
  </w:endnote>
  <w:endnote w:id="50">
    <w:p w14:paraId="7215CD6F" w14:textId="556B003C" w:rsidR="00413411" w:rsidRPr="005425D0" w:rsidRDefault="00413411">
      <w:pPr>
        <w:pStyle w:val="EndnoteText"/>
      </w:pPr>
      <w:r>
        <w:rPr>
          <w:rStyle w:val="EndnoteReference"/>
        </w:rPr>
        <w:endnoteRef/>
      </w:r>
      <w:r>
        <w:t xml:space="preserve"> </w:t>
      </w:r>
      <w:r>
        <w:rPr>
          <w:i/>
          <w:iCs/>
        </w:rPr>
        <w:t>Id.</w:t>
      </w:r>
      <w:r>
        <w:t xml:space="preserve"> 48.</w:t>
      </w:r>
    </w:p>
  </w:endnote>
  <w:endnote w:id="51">
    <w:p w14:paraId="6132AF3F" w14:textId="6122B712" w:rsidR="00413411" w:rsidRDefault="00413411">
      <w:pPr>
        <w:pStyle w:val="EndnoteText"/>
      </w:pPr>
      <w:r>
        <w:rPr>
          <w:rStyle w:val="EndnoteReference"/>
        </w:rPr>
        <w:endnoteRef/>
      </w:r>
      <w:r>
        <w:t xml:space="preserve"> 25 CFR Part 83.</w:t>
      </w:r>
    </w:p>
  </w:endnote>
  <w:endnote w:id="52">
    <w:p w14:paraId="5F84B66F" w14:textId="47FF18A7" w:rsidR="00413411" w:rsidRDefault="00413411">
      <w:pPr>
        <w:pStyle w:val="EndnoteText"/>
      </w:pPr>
      <w:r>
        <w:rPr>
          <w:rStyle w:val="EndnoteReference"/>
        </w:rPr>
        <w:endnoteRef/>
      </w:r>
      <w:r>
        <w:t xml:space="preserve"> Claiming Tribal Identity. 75.</w:t>
      </w:r>
    </w:p>
  </w:endnote>
  <w:endnote w:id="53">
    <w:p w14:paraId="4EAD5B9C" w14:textId="623AE357" w:rsidR="00413411" w:rsidRPr="006007C3" w:rsidRDefault="00413411">
      <w:pPr>
        <w:pStyle w:val="EndnoteText"/>
      </w:pPr>
      <w:r>
        <w:rPr>
          <w:rStyle w:val="EndnoteReference"/>
        </w:rPr>
        <w:endnoteRef/>
      </w:r>
      <w:r>
        <w:t xml:space="preserve"> </w:t>
      </w:r>
      <w:r>
        <w:rPr>
          <w:i/>
          <w:iCs/>
        </w:rPr>
        <w:t>Id</w:t>
      </w:r>
      <w:r>
        <w:t>. 77.</w:t>
      </w:r>
    </w:p>
  </w:endnote>
  <w:endnote w:id="54">
    <w:p w14:paraId="6DA76210" w14:textId="1488249A" w:rsidR="00413411" w:rsidRDefault="00413411" w:rsidP="00C1355F">
      <w:pPr>
        <w:pStyle w:val="EndnoteText"/>
      </w:pPr>
      <w:r>
        <w:rPr>
          <w:rStyle w:val="EndnoteReference"/>
        </w:rPr>
        <w:endnoteRef/>
      </w:r>
      <w:r>
        <w:t xml:space="preserve"> </w:t>
      </w:r>
      <w:r>
        <w:rPr>
          <w:i/>
          <w:iCs/>
        </w:rPr>
        <w:t>Id</w:t>
      </w:r>
      <w:r>
        <w:t>. 28.</w:t>
      </w:r>
    </w:p>
  </w:endnote>
  <w:endnote w:id="55">
    <w:p w14:paraId="44BF7CB7" w14:textId="435B02D0" w:rsidR="00413411" w:rsidRPr="00523A45" w:rsidRDefault="00413411">
      <w:pPr>
        <w:pStyle w:val="EndnoteText"/>
      </w:pPr>
      <w:r>
        <w:rPr>
          <w:rStyle w:val="EndnoteReference"/>
        </w:rPr>
        <w:endnoteRef/>
      </w:r>
      <w:r>
        <w:t xml:space="preserve"> </w:t>
      </w:r>
      <w:r>
        <w:rPr>
          <w:i/>
          <w:iCs/>
        </w:rPr>
        <w:t>Id</w:t>
      </w:r>
      <w:r>
        <w:t>. 51.</w:t>
      </w:r>
    </w:p>
  </w:endnote>
  <w:endnote w:id="56">
    <w:p w14:paraId="702A709F" w14:textId="128722F7" w:rsidR="00413411" w:rsidRPr="00DA6B0E" w:rsidRDefault="00413411">
      <w:pPr>
        <w:pStyle w:val="EndnoteText"/>
      </w:pPr>
      <w:r>
        <w:rPr>
          <w:rStyle w:val="EndnoteReference"/>
        </w:rPr>
        <w:endnoteRef/>
      </w:r>
      <w:r>
        <w:t xml:space="preserve"> </w:t>
      </w:r>
      <w:r>
        <w:rPr>
          <w:i/>
          <w:iCs/>
        </w:rPr>
        <w:t>Id</w:t>
      </w:r>
      <w:r>
        <w:t>. 84.</w:t>
      </w:r>
    </w:p>
  </w:endnote>
  <w:endnote w:id="57">
    <w:p w14:paraId="2F2ECCC1" w14:textId="7141F29A" w:rsidR="00413411" w:rsidRDefault="00413411">
      <w:pPr>
        <w:pStyle w:val="EndnoteText"/>
      </w:pPr>
      <w:r>
        <w:rPr>
          <w:rStyle w:val="EndnoteReference"/>
        </w:rPr>
        <w:endnoteRef/>
      </w:r>
      <w:r>
        <w:t xml:space="preserve"> Cappello, Michael and Jennifer A. Tupper. “Teaching Treaties as (Un) Usual Narratives: Disrupting the Curricular Commonsense.” Curriculum Inquiry 38.5 (2008): 559-578. 559.</w:t>
      </w:r>
    </w:p>
  </w:endnote>
  <w:endnote w:id="58">
    <w:p w14:paraId="3C4099A4" w14:textId="05BCB9C0" w:rsidR="00413411" w:rsidRDefault="00413411">
      <w:pPr>
        <w:pStyle w:val="EndnoteText"/>
      </w:pPr>
      <w:r>
        <w:rPr>
          <w:rStyle w:val="EndnoteReference"/>
        </w:rPr>
        <w:endnoteRef/>
      </w:r>
      <w:r>
        <w:t xml:space="preserve"> Friesen, John W. “Reverberations of the Historic Culture Clash Between Incoming European Nations and Resident First Nations Continue to Linger.” The Journal of Educational Thought (JET) 46.1 (Spring 2013): 5-22. 14.</w:t>
      </w:r>
    </w:p>
  </w:endnote>
  <w:endnote w:id="59">
    <w:p w14:paraId="066113BB" w14:textId="668E4F82" w:rsidR="00413411" w:rsidRPr="00F31532" w:rsidRDefault="00413411">
      <w:pPr>
        <w:pStyle w:val="EndnoteText"/>
      </w:pPr>
      <w:r>
        <w:rPr>
          <w:rStyle w:val="EndnoteReference"/>
        </w:rPr>
        <w:endnoteRef/>
      </w:r>
      <w:r>
        <w:t xml:space="preserve"> </w:t>
      </w:r>
      <w:r>
        <w:rPr>
          <w:i/>
          <w:iCs/>
        </w:rPr>
        <w:t>Id.</w:t>
      </w:r>
    </w:p>
  </w:endnote>
  <w:endnote w:id="60">
    <w:p w14:paraId="176DF349" w14:textId="714D0D3D" w:rsidR="00413411" w:rsidRDefault="00413411">
      <w:pPr>
        <w:pStyle w:val="EndnoteText"/>
      </w:pPr>
      <w:r>
        <w:rPr>
          <w:rStyle w:val="EndnoteReference"/>
        </w:rPr>
        <w:endnoteRef/>
      </w:r>
      <w:r>
        <w:t xml:space="preserve"> </w:t>
      </w:r>
      <w:r w:rsidRPr="00F41FAD">
        <w:t>"Aboriginal Issues." Centre for Social Justice. Web. 19 Apr. 2016.</w:t>
      </w:r>
    </w:p>
  </w:endnote>
  <w:endnote w:id="61">
    <w:p w14:paraId="480594D6" w14:textId="6C488362" w:rsidR="00413411" w:rsidRDefault="00413411">
      <w:pPr>
        <w:pStyle w:val="EndnoteText"/>
      </w:pPr>
      <w:r>
        <w:rPr>
          <w:rStyle w:val="EndnoteReference"/>
        </w:rPr>
        <w:endnoteRef/>
      </w:r>
      <w:r>
        <w:t xml:space="preserve"> “Indian Status.” Government of Canada.</w:t>
      </w:r>
    </w:p>
  </w:endnote>
  <w:endnote w:id="62">
    <w:p w14:paraId="0909E1C0" w14:textId="6D149E96" w:rsidR="00413411" w:rsidRDefault="00413411">
      <w:pPr>
        <w:pStyle w:val="EndnoteText"/>
      </w:pPr>
      <w:r>
        <w:rPr>
          <w:rStyle w:val="EndnoteReference"/>
        </w:rPr>
        <w:endnoteRef/>
      </w:r>
      <w:r>
        <w:t xml:space="preserve"> Lawrence, Bonita. “Gender, Race, and the Regulation of Native Identity in Canada and the United States: An Overview.” Hypatia 18.2: 3-31: 3.</w:t>
      </w:r>
    </w:p>
  </w:endnote>
  <w:endnote w:id="63">
    <w:p w14:paraId="3BF11A2A" w14:textId="7511AEF8" w:rsidR="00413411" w:rsidRDefault="00413411">
      <w:pPr>
        <w:pStyle w:val="EndnoteText"/>
      </w:pPr>
      <w:r>
        <w:rPr>
          <w:rStyle w:val="EndnoteReference"/>
        </w:rPr>
        <w:endnoteRef/>
      </w:r>
      <w:r>
        <w:t xml:space="preserve"> “Indian Status.” Government of Canada.</w:t>
      </w:r>
    </w:p>
  </w:endnote>
  <w:endnote w:id="64">
    <w:p w14:paraId="3B27CF39" w14:textId="38366760" w:rsidR="00413411" w:rsidRDefault="00413411">
      <w:pPr>
        <w:pStyle w:val="EndnoteText"/>
      </w:pPr>
      <w:r>
        <w:rPr>
          <w:rStyle w:val="EndnoteReference"/>
        </w:rPr>
        <w:endnoteRef/>
      </w:r>
      <w:r>
        <w:t xml:space="preserve"> </w:t>
      </w:r>
      <w:r w:rsidRPr="0012422A">
        <w:t>"Forms." Government of Canada; Aboriginal Affairs and Northern Development Canada; Communications Branch. Web. 20 Apr. 2016.</w:t>
      </w:r>
    </w:p>
  </w:endnote>
  <w:endnote w:id="65">
    <w:p w14:paraId="70A12FF8" w14:textId="20FEE8D0" w:rsidR="00413411" w:rsidRDefault="00413411">
      <w:pPr>
        <w:pStyle w:val="EndnoteText"/>
      </w:pPr>
      <w:r>
        <w:rPr>
          <w:rStyle w:val="EndnoteReference"/>
        </w:rPr>
        <w:endnoteRef/>
      </w:r>
      <w:r>
        <w:t xml:space="preserve"> “Gender, Race, and the Regulation of Native Identity in Canada and the United States: An Overview.” 4.</w:t>
      </w:r>
    </w:p>
  </w:endnote>
  <w:endnote w:id="66">
    <w:p w14:paraId="08FF273F" w14:textId="3571FCF1" w:rsidR="00413411" w:rsidRDefault="00413411">
      <w:pPr>
        <w:pStyle w:val="EndnoteText"/>
      </w:pPr>
      <w:r>
        <w:rPr>
          <w:rStyle w:val="EndnoteReference"/>
        </w:rPr>
        <w:endnoteRef/>
      </w:r>
      <w:r>
        <w:t xml:space="preserve"> </w:t>
      </w:r>
      <w:r w:rsidRPr="00D27AB0">
        <w:t>"The Indian Register." Government of Canada; Indigenous and Northern Affairs Canada; Communications Branch. Web. 20 Apr. 2016.</w:t>
      </w:r>
    </w:p>
  </w:endnote>
  <w:endnote w:id="67">
    <w:p w14:paraId="4F9A6607" w14:textId="45E847CB" w:rsidR="00413411" w:rsidRPr="00C42C7E" w:rsidRDefault="00413411">
      <w:pPr>
        <w:pStyle w:val="EndnoteText"/>
        <w:rPr>
          <w:i/>
          <w:iCs/>
        </w:rPr>
      </w:pPr>
      <w:r>
        <w:rPr>
          <w:rStyle w:val="EndnoteReference"/>
        </w:rPr>
        <w:endnoteRef/>
      </w:r>
      <w:r>
        <w:t xml:space="preserve"> </w:t>
      </w:r>
      <w:r>
        <w:rPr>
          <w:i/>
          <w:iCs/>
        </w:rPr>
        <w:t>Id.</w:t>
      </w:r>
    </w:p>
  </w:endnote>
  <w:endnote w:id="68">
    <w:p w14:paraId="49CAB4A4" w14:textId="37118B7C" w:rsidR="00413411" w:rsidRPr="00412655" w:rsidRDefault="00413411">
      <w:pPr>
        <w:pStyle w:val="EndnoteText"/>
        <w:rPr>
          <w:i/>
          <w:iCs/>
        </w:rPr>
      </w:pPr>
      <w:r>
        <w:rPr>
          <w:rStyle w:val="EndnoteReference"/>
        </w:rPr>
        <w:endnoteRef/>
      </w:r>
      <w:r>
        <w:t xml:space="preserve"> </w:t>
      </w:r>
      <w:r>
        <w:rPr>
          <w:i/>
          <w:iCs/>
        </w:rPr>
        <w:t>Id.</w:t>
      </w:r>
    </w:p>
  </w:endnote>
  <w:endnote w:id="69">
    <w:p w14:paraId="322076A3" w14:textId="56BF5479" w:rsidR="00413411" w:rsidRPr="0072676B" w:rsidRDefault="00413411">
      <w:pPr>
        <w:pStyle w:val="EndnoteText"/>
        <w:rPr>
          <w:i/>
          <w:iCs/>
        </w:rPr>
      </w:pPr>
      <w:r>
        <w:rPr>
          <w:rStyle w:val="EndnoteReference"/>
        </w:rPr>
        <w:endnoteRef/>
      </w:r>
      <w:r>
        <w:t xml:space="preserve"> </w:t>
      </w:r>
      <w:r>
        <w:rPr>
          <w:i/>
          <w:iCs/>
        </w:rPr>
        <w:t>Id.</w:t>
      </w:r>
    </w:p>
  </w:endnote>
  <w:endnote w:id="70">
    <w:p w14:paraId="478527B5" w14:textId="5EEB9521" w:rsidR="00413411" w:rsidRPr="005D682B" w:rsidRDefault="00413411">
      <w:pPr>
        <w:pStyle w:val="EndnoteText"/>
        <w:rPr>
          <w:i/>
          <w:iCs/>
        </w:rPr>
      </w:pPr>
      <w:r>
        <w:rPr>
          <w:rStyle w:val="EndnoteReference"/>
        </w:rPr>
        <w:endnoteRef/>
      </w:r>
      <w:r>
        <w:t xml:space="preserve"> </w:t>
      </w:r>
      <w:r>
        <w:rPr>
          <w:i/>
          <w:iCs/>
        </w:rPr>
        <w:t>Id.</w:t>
      </w:r>
    </w:p>
  </w:endnote>
  <w:endnote w:id="71">
    <w:p w14:paraId="0FE9D688" w14:textId="7A0152B3" w:rsidR="00413411" w:rsidRPr="005D682B" w:rsidRDefault="00413411">
      <w:pPr>
        <w:pStyle w:val="EndnoteText"/>
        <w:rPr>
          <w:i/>
          <w:iCs/>
        </w:rPr>
      </w:pPr>
      <w:r>
        <w:rPr>
          <w:rStyle w:val="EndnoteReference"/>
        </w:rPr>
        <w:endnoteRef/>
      </w:r>
      <w:r>
        <w:t xml:space="preserve"> </w:t>
      </w:r>
      <w:r>
        <w:rPr>
          <w:i/>
          <w:iCs/>
        </w:rPr>
        <w:t>Id.</w:t>
      </w:r>
    </w:p>
  </w:endnote>
  <w:endnote w:id="72">
    <w:p w14:paraId="7D8CBD20" w14:textId="0C804B1D" w:rsidR="00413411" w:rsidRPr="00F1715D" w:rsidRDefault="00413411">
      <w:pPr>
        <w:pStyle w:val="EndnoteText"/>
        <w:rPr>
          <w:i/>
          <w:iCs/>
        </w:rPr>
      </w:pPr>
      <w:r>
        <w:rPr>
          <w:rStyle w:val="EndnoteReference"/>
        </w:rPr>
        <w:endnoteRef/>
      </w:r>
      <w:r>
        <w:t xml:space="preserve"> </w:t>
      </w:r>
      <w:r>
        <w:rPr>
          <w:i/>
          <w:iCs/>
        </w:rPr>
        <w:t>Id.</w:t>
      </w:r>
    </w:p>
  </w:endnote>
  <w:endnote w:id="73">
    <w:p w14:paraId="65F01104" w14:textId="76F580D6" w:rsidR="00413411" w:rsidRDefault="00413411">
      <w:pPr>
        <w:pStyle w:val="EndnoteText"/>
      </w:pPr>
      <w:r>
        <w:rPr>
          <w:rStyle w:val="EndnoteReference"/>
        </w:rPr>
        <w:endnoteRef/>
      </w:r>
      <w:r>
        <w:t xml:space="preserve"> Simpson, Audra. Mohawk Interruptus. 62</w:t>
      </w:r>
    </w:p>
  </w:endnote>
  <w:endnote w:id="74">
    <w:p w14:paraId="5DBB8C72" w14:textId="6F064E82" w:rsidR="00413411" w:rsidRPr="00BB5C62" w:rsidRDefault="00413411">
      <w:pPr>
        <w:pStyle w:val="EndnoteText"/>
        <w:rPr>
          <w:i/>
          <w:iCs/>
        </w:rPr>
      </w:pPr>
      <w:r>
        <w:rPr>
          <w:rStyle w:val="EndnoteReference"/>
        </w:rPr>
        <w:endnoteRef/>
      </w:r>
      <w:r>
        <w:t xml:space="preserve"> </w:t>
      </w:r>
      <w:r>
        <w:rPr>
          <w:i/>
          <w:iCs/>
        </w:rPr>
        <w:t>Id.</w:t>
      </w:r>
    </w:p>
  </w:endnote>
  <w:endnote w:id="75">
    <w:p w14:paraId="783C7791" w14:textId="4026B100" w:rsidR="00413411" w:rsidRPr="002C2E32" w:rsidRDefault="00413411">
      <w:pPr>
        <w:pStyle w:val="EndnoteText"/>
        <w:rPr>
          <w:i/>
          <w:iCs/>
        </w:rPr>
      </w:pPr>
      <w:r>
        <w:rPr>
          <w:rStyle w:val="EndnoteReference"/>
        </w:rPr>
        <w:endnoteRef/>
      </w:r>
      <w:r>
        <w:t xml:space="preserve"> </w:t>
      </w:r>
      <w:r>
        <w:rPr>
          <w:i/>
          <w:iCs/>
        </w:rPr>
        <w:t>Id.</w:t>
      </w:r>
    </w:p>
  </w:endnote>
  <w:endnote w:id="76">
    <w:p w14:paraId="45E427F5" w14:textId="6CA1480D" w:rsidR="00413411" w:rsidRPr="004E0365" w:rsidRDefault="00413411">
      <w:pPr>
        <w:pStyle w:val="EndnoteText"/>
      </w:pPr>
      <w:r>
        <w:rPr>
          <w:rStyle w:val="EndnoteReference"/>
        </w:rPr>
        <w:endnoteRef/>
      </w:r>
      <w:r>
        <w:t xml:space="preserve"> </w:t>
      </w:r>
      <w:r>
        <w:rPr>
          <w:i/>
          <w:iCs/>
        </w:rPr>
        <w:t>Id.</w:t>
      </w:r>
      <w:r>
        <w:t xml:space="preserve"> 63.</w:t>
      </w:r>
    </w:p>
  </w:endnote>
  <w:endnote w:id="77">
    <w:p w14:paraId="388B8FBA" w14:textId="36273F3F" w:rsidR="00413411" w:rsidRDefault="00413411">
      <w:pPr>
        <w:pStyle w:val="EndnoteText"/>
      </w:pPr>
      <w:r>
        <w:rPr>
          <w:rStyle w:val="EndnoteReference"/>
        </w:rPr>
        <w:endnoteRef/>
      </w:r>
      <w:r>
        <w:t xml:space="preserve"> Long, Anthony. “Political Revitalization in Canadian Native Indian Societies.” Canadian Journal of Political Science 23.4 (1990): 751-773. 753.</w:t>
      </w:r>
    </w:p>
  </w:endnote>
  <w:endnote w:id="78">
    <w:p w14:paraId="21333EB1" w14:textId="09B8F382" w:rsidR="00413411" w:rsidRPr="00CF64CB" w:rsidRDefault="00413411">
      <w:pPr>
        <w:pStyle w:val="EndnoteText"/>
      </w:pPr>
      <w:r>
        <w:rPr>
          <w:rStyle w:val="EndnoteReference"/>
        </w:rPr>
        <w:endnoteRef/>
      </w:r>
      <w:r>
        <w:t xml:space="preserve"> </w:t>
      </w:r>
      <w:r>
        <w:rPr>
          <w:i/>
          <w:iCs/>
        </w:rPr>
        <w:t xml:space="preserve">Id. </w:t>
      </w:r>
      <w:r>
        <w:t>757-758.</w:t>
      </w:r>
    </w:p>
  </w:endnote>
  <w:endnote w:id="79">
    <w:p w14:paraId="7DB554D5" w14:textId="31A9CA54" w:rsidR="00413411" w:rsidRDefault="00413411">
      <w:pPr>
        <w:pStyle w:val="EndnoteText"/>
      </w:pPr>
      <w:r>
        <w:rPr>
          <w:rStyle w:val="EndnoteReference"/>
        </w:rPr>
        <w:endnoteRef/>
      </w:r>
      <w:r>
        <w:t xml:space="preserve"> Kloth, Michael Hans. “Aboriginal Land Rights in Australia: From the “Mabo” Decision to the Native Title Act 1993.” Law and Politics in Africa, Asia and Latin America 27.3: 325-345. 326.</w:t>
      </w:r>
    </w:p>
  </w:endnote>
  <w:endnote w:id="80">
    <w:p w14:paraId="071A82A0" w14:textId="1359176E" w:rsidR="00413411" w:rsidRDefault="00413411">
      <w:pPr>
        <w:pStyle w:val="EndnoteText"/>
      </w:pPr>
      <w:r>
        <w:rPr>
          <w:rStyle w:val="EndnoteReference"/>
        </w:rPr>
        <w:endnoteRef/>
      </w:r>
      <w:r>
        <w:t xml:space="preserve"> Murphy, Michael. “Culture and the Courts: A New Direction in Canadian Jurisprudence on Aboriginal Rights?” Canadian Journal of Political Science 34.1: 109-129: 109, 113.</w:t>
      </w:r>
    </w:p>
  </w:endnote>
  <w:endnote w:id="81">
    <w:p w14:paraId="3D42A6A9" w14:textId="5BC8E77C" w:rsidR="00413411" w:rsidRDefault="00413411">
      <w:pPr>
        <w:pStyle w:val="EndnoteText"/>
      </w:pPr>
      <w:r>
        <w:rPr>
          <w:rStyle w:val="EndnoteReference"/>
        </w:rPr>
        <w:endnoteRef/>
      </w:r>
      <w:r>
        <w:t xml:space="preserve"> “Aboriginal Land Rights in Australia. 334.</w:t>
      </w:r>
    </w:p>
  </w:endnote>
  <w:endnote w:id="82">
    <w:p w14:paraId="317517A3" w14:textId="25F59DB2" w:rsidR="00413411" w:rsidRDefault="00413411" w:rsidP="000C5ED2">
      <w:pPr>
        <w:pStyle w:val="EndnoteText"/>
      </w:pPr>
      <w:r>
        <w:rPr>
          <w:rStyle w:val="EndnoteReference"/>
        </w:rPr>
        <w:endnoteRef/>
      </w:r>
      <w:r>
        <w:t xml:space="preserve"> The Aurora Project.</w:t>
      </w:r>
      <w:r w:rsidRPr="000C5ED2">
        <w:t xml:space="preserve"> </w:t>
      </w:r>
      <w:r>
        <w:t>“</w:t>
      </w:r>
      <w:r w:rsidRPr="000C5ED2">
        <w:t>What Is Native Title?</w:t>
      </w:r>
      <w:r>
        <w:t xml:space="preserve">” </w:t>
      </w:r>
      <w:r w:rsidRPr="000C5ED2">
        <w:t>Web. 20 Apr. 2016.</w:t>
      </w:r>
    </w:p>
  </w:endnote>
  <w:endnote w:id="83">
    <w:p w14:paraId="542AC9B9" w14:textId="5964111C" w:rsidR="00413411" w:rsidRDefault="00413411">
      <w:pPr>
        <w:pStyle w:val="EndnoteText"/>
      </w:pPr>
      <w:r>
        <w:rPr>
          <w:rStyle w:val="EndnoteReference"/>
        </w:rPr>
        <w:endnoteRef/>
      </w:r>
      <w:r>
        <w:t xml:space="preserve"> Native Title Services Corp. “Native Title Research.”</w:t>
      </w:r>
    </w:p>
  </w:endnote>
  <w:endnote w:id="84">
    <w:p w14:paraId="7BC620B8" w14:textId="3B6833C1" w:rsidR="00413411" w:rsidRDefault="00413411">
      <w:pPr>
        <w:pStyle w:val="EndnoteText"/>
      </w:pPr>
      <w:r>
        <w:rPr>
          <w:rStyle w:val="EndnoteReference"/>
        </w:rPr>
        <w:endnoteRef/>
      </w:r>
      <w:r>
        <w:t xml:space="preserve"> Finlayson, Julie. “Anthropology and Connection Reports in Native Title Claim Applications.” Land, Rights, Laws: Issues of Native Title 2.9 (2001): 1-12. 2.</w:t>
      </w:r>
    </w:p>
  </w:endnote>
  <w:endnote w:id="85">
    <w:p w14:paraId="05146C7B" w14:textId="68CAD3E1" w:rsidR="00413411" w:rsidRPr="002C2695" w:rsidRDefault="00413411">
      <w:pPr>
        <w:pStyle w:val="EndnoteText"/>
        <w:rPr>
          <w:i/>
          <w:iCs/>
        </w:rPr>
      </w:pPr>
      <w:r>
        <w:rPr>
          <w:rStyle w:val="EndnoteReference"/>
        </w:rPr>
        <w:endnoteRef/>
      </w:r>
      <w:r>
        <w:t xml:space="preserve"> </w:t>
      </w:r>
      <w:r>
        <w:rPr>
          <w:i/>
          <w:iCs/>
        </w:rPr>
        <w:t>Id.</w:t>
      </w:r>
    </w:p>
  </w:endnote>
  <w:endnote w:id="86">
    <w:p w14:paraId="243763CD" w14:textId="3D999904" w:rsidR="00413411" w:rsidRPr="00BC0470" w:rsidRDefault="00413411">
      <w:pPr>
        <w:pStyle w:val="EndnoteText"/>
        <w:rPr>
          <w:i/>
          <w:iCs/>
        </w:rPr>
      </w:pPr>
      <w:r>
        <w:rPr>
          <w:rStyle w:val="EndnoteReference"/>
        </w:rPr>
        <w:endnoteRef/>
      </w:r>
      <w:r>
        <w:t xml:space="preserve"> </w:t>
      </w:r>
      <w:r>
        <w:rPr>
          <w:i/>
          <w:iCs/>
        </w:rPr>
        <w:t>Id.</w:t>
      </w:r>
    </w:p>
  </w:endnote>
  <w:endnote w:id="87">
    <w:p w14:paraId="19D06BA8" w14:textId="41C2DF00" w:rsidR="00413411" w:rsidRPr="0093088B" w:rsidRDefault="00413411">
      <w:pPr>
        <w:pStyle w:val="EndnoteText"/>
      </w:pPr>
      <w:r>
        <w:rPr>
          <w:rStyle w:val="EndnoteReference"/>
        </w:rPr>
        <w:endnoteRef/>
      </w:r>
      <w:r>
        <w:t xml:space="preserve"> </w:t>
      </w:r>
      <w:r>
        <w:rPr>
          <w:i/>
          <w:iCs/>
        </w:rPr>
        <w:t xml:space="preserve">Id. </w:t>
      </w:r>
      <w:r>
        <w:t>9.</w:t>
      </w:r>
    </w:p>
  </w:endnote>
  <w:endnote w:id="88">
    <w:p w14:paraId="5D0D145B" w14:textId="11597383" w:rsidR="00413411" w:rsidRPr="00B3096B" w:rsidRDefault="00413411">
      <w:pPr>
        <w:pStyle w:val="EndnoteText"/>
      </w:pPr>
      <w:r>
        <w:rPr>
          <w:rStyle w:val="EndnoteReference"/>
        </w:rPr>
        <w:endnoteRef/>
      </w:r>
      <w:r>
        <w:t xml:space="preserve"> </w:t>
      </w:r>
      <w:r>
        <w:rPr>
          <w:i/>
          <w:iCs/>
        </w:rPr>
        <w:t>Id.</w:t>
      </w:r>
    </w:p>
  </w:endnote>
  <w:endnote w:id="89">
    <w:p w14:paraId="31656A88" w14:textId="06D26667" w:rsidR="00413411" w:rsidRDefault="00413411">
      <w:pPr>
        <w:pStyle w:val="EndnoteText"/>
      </w:pPr>
      <w:r>
        <w:rPr>
          <w:rStyle w:val="EndnoteReference"/>
        </w:rPr>
        <w:endnoteRef/>
      </w:r>
      <w:r>
        <w:t xml:space="preserve"> </w:t>
      </w:r>
      <w:r w:rsidRPr="002E38F9">
        <w:t>"CATSI FAQ." Office of the Registrar of Indigenous Corporations |. Web. 20 Apr. 2016.</w:t>
      </w:r>
    </w:p>
  </w:endnote>
  <w:endnote w:id="90">
    <w:p w14:paraId="5960C405" w14:textId="4EE7E40D" w:rsidR="00413411" w:rsidRPr="00D47338" w:rsidRDefault="00413411">
      <w:pPr>
        <w:pStyle w:val="EndnoteText"/>
        <w:rPr>
          <w:i/>
          <w:iCs/>
        </w:rPr>
      </w:pPr>
      <w:r>
        <w:rPr>
          <w:rStyle w:val="EndnoteReference"/>
        </w:rPr>
        <w:endnoteRef/>
      </w:r>
      <w:r>
        <w:t xml:space="preserve"> </w:t>
      </w:r>
      <w:r>
        <w:rPr>
          <w:i/>
          <w:iCs/>
        </w:rPr>
        <w:t>Id.</w:t>
      </w:r>
    </w:p>
  </w:endnote>
  <w:endnote w:id="91">
    <w:p w14:paraId="48D74ABF" w14:textId="25C0317D" w:rsidR="00413411" w:rsidRPr="00564E08" w:rsidRDefault="00413411">
      <w:pPr>
        <w:pStyle w:val="EndnoteText"/>
        <w:rPr>
          <w:i/>
          <w:iCs/>
        </w:rPr>
      </w:pPr>
      <w:r>
        <w:rPr>
          <w:rStyle w:val="EndnoteReference"/>
        </w:rPr>
        <w:endnoteRef/>
      </w:r>
      <w:r>
        <w:t xml:space="preserve"> </w:t>
      </w:r>
      <w:r>
        <w:rPr>
          <w:i/>
          <w:iCs/>
        </w:rPr>
        <w:t>Id.</w:t>
      </w:r>
    </w:p>
  </w:endnote>
  <w:endnote w:id="92">
    <w:p w14:paraId="4437DF01" w14:textId="52B07012" w:rsidR="00413411" w:rsidRPr="0089773B" w:rsidRDefault="00413411">
      <w:pPr>
        <w:pStyle w:val="EndnoteText"/>
        <w:rPr>
          <w:i/>
          <w:iCs/>
        </w:rPr>
      </w:pPr>
      <w:r>
        <w:rPr>
          <w:rStyle w:val="EndnoteReference"/>
        </w:rPr>
        <w:endnoteRef/>
      </w:r>
      <w:r>
        <w:t xml:space="preserve"> </w:t>
      </w:r>
      <w:r>
        <w:rPr>
          <w:i/>
          <w:iCs/>
        </w:rPr>
        <w:t>Id.</w:t>
      </w:r>
    </w:p>
  </w:endnote>
  <w:endnote w:id="93">
    <w:p w14:paraId="718FB00E" w14:textId="23F0663D" w:rsidR="00413411" w:rsidRPr="0089773B" w:rsidRDefault="00413411">
      <w:pPr>
        <w:pStyle w:val="EndnoteText"/>
        <w:rPr>
          <w:i/>
          <w:iCs/>
        </w:rPr>
      </w:pPr>
      <w:r>
        <w:rPr>
          <w:rStyle w:val="EndnoteReference"/>
        </w:rPr>
        <w:endnoteRef/>
      </w:r>
      <w:r>
        <w:t xml:space="preserve"> </w:t>
      </w:r>
      <w:r>
        <w:rPr>
          <w:i/>
          <w:iCs/>
        </w:rPr>
        <w:t>Id.</w:t>
      </w:r>
    </w:p>
  </w:endnote>
  <w:endnote w:id="94">
    <w:p w14:paraId="0DDAB6C2" w14:textId="7A18BA9D" w:rsidR="00413411" w:rsidRPr="0089773B" w:rsidRDefault="00413411">
      <w:pPr>
        <w:pStyle w:val="EndnoteText"/>
        <w:rPr>
          <w:i/>
          <w:iCs/>
        </w:rPr>
      </w:pPr>
      <w:r>
        <w:rPr>
          <w:rStyle w:val="EndnoteReference"/>
        </w:rPr>
        <w:endnoteRef/>
      </w:r>
      <w:r>
        <w:t xml:space="preserve"> </w:t>
      </w:r>
      <w:r>
        <w:rPr>
          <w:i/>
          <w:iCs/>
        </w:rPr>
        <w:t>Id.</w:t>
      </w:r>
    </w:p>
  </w:endnote>
  <w:endnote w:id="95">
    <w:p w14:paraId="073F6FB3" w14:textId="29E1901B" w:rsidR="00413411" w:rsidRPr="0089773B" w:rsidRDefault="00413411">
      <w:pPr>
        <w:pStyle w:val="EndnoteText"/>
        <w:rPr>
          <w:i/>
          <w:iCs/>
        </w:rPr>
      </w:pPr>
      <w:r>
        <w:rPr>
          <w:rStyle w:val="EndnoteReference"/>
        </w:rPr>
        <w:endnoteRef/>
      </w:r>
      <w:r>
        <w:t xml:space="preserve"> </w:t>
      </w:r>
      <w:r>
        <w:rPr>
          <w:i/>
          <w:iCs/>
        </w:rPr>
        <w:t>Id.</w:t>
      </w:r>
    </w:p>
  </w:endnote>
  <w:endnote w:id="96">
    <w:p w14:paraId="0E4737D4" w14:textId="31D7D941" w:rsidR="00413411" w:rsidRPr="0089773B" w:rsidRDefault="00413411">
      <w:pPr>
        <w:pStyle w:val="EndnoteText"/>
        <w:rPr>
          <w:i/>
          <w:iCs/>
        </w:rPr>
      </w:pPr>
      <w:r>
        <w:rPr>
          <w:rStyle w:val="EndnoteReference"/>
        </w:rPr>
        <w:endnoteRef/>
      </w:r>
      <w:r>
        <w:t xml:space="preserve"> </w:t>
      </w:r>
      <w:r>
        <w:rPr>
          <w:i/>
          <w:iCs/>
        </w:rPr>
        <w:t>Id.</w:t>
      </w:r>
    </w:p>
  </w:endnote>
  <w:endnote w:id="97">
    <w:p w14:paraId="3E8F6670" w14:textId="4D0C6926" w:rsidR="00413411" w:rsidRPr="0089773B" w:rsidRDefault="00413411">
      <w:pPr>
        <w:pStyle w:val="EndnoteText"/>
        <w:rPr>
          <w:i/>
          <w:iCs/>
        </w:rPr>
      </w:pPr>
      <w:r>
        <w:rPr>
          <w:rStyle w:val="EndnoteReference"/>
        </w:rPr>
        <w:endnoteRef/>
      </w:r>
      <w:r>
        <w:t xml:space="preserve"> </w:t>
      </w:r>
      <w:r>
        <w:rPr>
          <w:i/>
          <w:iCs/>
        </w:rPr>
        <w:t>Id.</w:t>
      </w:r>
    </w:p>
  </w:endnote>
  <w:endnote w:id="98">
    <w:p w14:paraId="391B6DD0" w14:textId="6C508B98" w:rsidR="00413411" w:rsidRDefault="00413411">
      <w:pPr>
        <w:pStyle w:val="EndnoteText"/>
        <w:rPr>
          <w:i/>
          <w:iCs/>
        </w:rPr>
      </w:pPr>
      <w:r>
        <w:rPr>
          <w:rStyle w:val="EndnoteReference"/>
        </w:rPr>
        <w:endnoteRef/>
      </w:r>
      <w:r>
        <w:t xml:space="preserve"> </w:t>
      </w:r>
      <w:r>
        <w:rPr>
          <w:i/>
          <w:iCs/>
        </w:rPr>
        <w:t>Id.</w:t>
      </w:r>
    </w:p>
    <w:p w14:paraId="27E32E6C" w14:textId="77777777" w:rsidR="00413411" w:rsidRDefault="00413411">
      <w:pPr>
        <w:pStyle w:val="EndnoteText"/>
        <w:rPr>
          <w:i/>
          <w:iCs/>
        </w:rPr>
      </w:pPr>
    </w:p>
    <w:p w14:paraId="51789ABC" w14:textId="77777777" w:rsidR="00413411" w:rsidRDefault="00413411">
      <w:pPr>
        <w:pStyle w:val="EndnoteText"/>
        <w:rPr>
          <w:i/>
          <w:iCs/>
        </w:rPr>
      </w:pPr>
    </w:p>
    <w:p w14:paraId="1AD4EC4D" w14:textId="77777777" w:rsidR="00413411" w:rsidRDefault="00413411">
      <w:pPr>
        <w:pStyle w:val="EndnoteText"/>
        <w:rPr>
          <w:i/>
          <w:iCs/>
        </w:rPr>
      </w:pPr>
    </w:p>
    <w:p w14:paraId="7579FCD1" w14:textId="77777777" w:rsidR="00413411" w:rsidRDefault="00413411">
      <w:pPr>
        <w:pStyle w:val="EndnoteText"/>
        <w:rPr>
          <w:i/>
          <w:iCs/>
        </w:rPr>
      </w:pPr>
    </w:p>
    <w:p w14:paraId="63E4DCA1" w14:textId="77777777" w:rsidR="00413411" w:rsidRDefault="00413411">
      <w:pPr>
        <w:pStyle w:val="EndnoteText"/>
        <w:rPr>
          <w:i/>
          <w:iCs/>
        </w:rPr>
      </w:pPr>
    </w:p>
    <w:p w14:paraId="5DF0EC52" w14:textId="77777777" w:rsidR="00413411" w:rsidRDefault="00413411">
      <w:pPr>
        <w:pStyle w:val="EndnoteText"/>
        <w:rPr>
          <w:i/>
          <w:iCs/>
        </w:rPr>
      </w:pPr>
    </w:p>
    <w:p w14:paraId="7EA6EBD7" w14:textId="77777777" w:rsidR="00413411" w:rsidRDefault="00413411">
      <w:pPr>
        <w:pStyle w:val="EndnoteText"/>
        <w:rPr>
          <w:i/>
          <w:iCs/>
        </w:rPr>
      </w:pPr>
    </w:p>
    <w:p w14:paraId="64B28014" w14:textId="77777777" w:rsidR="00413411" w:rsidRDefault="00413411">
      <w:pPr>
        <w:pStyle w:val="EndnoteText"/>
        <w:rPr>
          <w:i/>
          <w:iCs/>
        </w:rPr>
      </w:pPr>
    </w:p>
    <w:p w14:paraId="2EE86B8A" w14:textId="77777777" w:rsidR="00413411" w:rsidRDefault="00413411">
      <w:pPr>
        <w:pStyle w:val="EndnoteText"/>
        <w:rPr>
          <w:i/>
          <w:iCs/>
        </w:rPr>
      </w:pPr>
    </w:p>
    <w:p w14:paraId="257252AB" w14:textId="77777777" w:rsidR="00413411" w:rsidRDefault="00413411">
      <w:pPr>
        <w:pStyle w:val="EndnoteText"/>
        <w:rPr>
          <w:i/>
          <w:iCs/>
        </w:rPr>
      </w:pPr>
    </w:p>
    <w:p w14:paraId="2DDA332D" w14:textId="77777777" w:rsidR="00413411" w:rsidRDefault="00413411">
      <w:pPr>
        <w:pStyle w:val="EndnoteText"/>
        <w:rPr>
          <w:i/>
          <w:iCs/>
        </w:rPr>
      </w:pPr>
    </w:p>
    <w:p w14:paraId="507EB499" w14:textId="77777777" w:rsidR="00413411" w:rsidRPr="00EE4E42" w:rsidRDefault="00413411">
      <w:pPr>
        <w:pStyle w:val="EndnoteText"/>
        <w:rPr>
          <w:i/>
          <w:iC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B9DBC" w14:textId="77777777" w:rsidR="00413411" w:rsidRDefault="00413411" w:rsidP="00944C0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211B93" w14:textId="77777777" w:rsidR="00413411" w:rsidRDefault="0041341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55176" w14:textId="5FF1B8C9" w:rsidR="00413411" w:rsidRDefault="00413411" w:rsidP="009A662B">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F22A4" w14:textId="089F796D" w:rsidR="00413411" w:rsidRDefault="00413411" w:rsidP="00B3271F">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FF42A" w14:textId="0C76CAC0" w:rsidR="00413411" w:rsidRDefault="00413411" w:rsidP="009A662B">
    <w:pPr>
      <w:pStyle w:val="Footer"/>
      <w:jc w:val="center"/>
    </w:pPr>
    <w:r>
      <w:t>v</w: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0F00B" w14:textId="77777777" w:rsidR="00413411" w:rsidRDefault="00413411" w:rsidP="0041341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6C3B">
      <w:rPr>
        <w:rStyle w:val="PageNumber"/>
        <w:noProof/>
      </w:rPr>
      <w:t>iv</w:t>
    </w:r>
    <w:r>
      <w:rPr>
        <w:rStyle w:val="PageNumber"/>
      </w:rPr>
      <w:fldChar w:fldCharType="end"/>
    </w:r>
  </w:p>
  <w:p w14:paraId="76D44ACF" w14:textId="77777777" w:rsidR="00413411" w:rsidRDefault="00413411" w:rsidP="00B3271F">
    <w:pPr>
      <w:pStyle w:val="Footer"/>
      <w:jc w:val="cen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DB5E1" w14:textId="77777777" w:rsidR="00413411" w:rsidRDefault="00413411" w:rsidP="009513A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6C3B">
      <w:rPr>
        <w:rStyle w:val="PageNumber"/>
        <w:noProof/>
      </w:rPr>
      <w:t>31</w:t>
    </w:r>
    <w:r>
      <w:rPr>
        <w:rStyle w:val="PageNumber"/>
      </w:rPr>
      <w:fldChar w:fldCharType="end"/>
    </w:r>
  </w:p>
  <w:p w14:paraId="133476A4" w14:textId="77777777" w:rsidR="00413411" w:rsidRDefault="00413411">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A6BD2" w14:textId="77777777" w:rsidR="00413411" w:rsidRDefault="00413411" w:rsidP="009513A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6C3B">
      <w:rPr>
        <w:rStyle w:val="PageNumber"/>
        <w:noProof/>
      </w:rPr>
      <w:t>1</w:t>
    </w:r>
    <w:r>
      <w:rPr>
        <w:rStyle w:val="PageNumber"/>
      </w:rPr>
      <w:fldChar w:fldCharType="end"/>
    </w:r>
  </w:p>
  <w:p w14:paraId="195990FA" w14:textId="77777777" w:rsidR="00413411" w:rsidRDefault="0041341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ABFB6" w14:textId="77777777" w:rsidR="003941D2" w:rsidRDefault="003941D2" w:rsidP="002A151F">
      <w:r>
        <w:separator/>
      </w:r>
    </w:p>
  </w:footnote>
  <w:footnote w:type="continuationSeparator" w:id="0">
    <w:p w14:paraId="2F21464C" w14:textId="77777777" w:rsidR="003941D2" w:rsidRDefault="003941D2" w:rsidP="002A151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5036F"/>
    <w:multiLevelType w:val="hybridMultilevel"/>
    <w:tmpl w:val="DC62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11E4E"/>
    <w:multiLevelType w:val="hybridMultilevel"/>
    <w:tmpl w:val="C3E60966"/>
    <w:lvl w:ilvl="0" w:tplc="619E6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A928FF"/>
    <w:multiLevelType w:val="hybridMultilevel"/>
    <w:tmpl w:val="03F06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76F09CE"/>
    <w:multiLevelType w:val="hybridMultilevel"/>
    <w:tmpl w:val="C1AC713A"/>
    <w:lvl w:ilvl="0" w:tplc="554A816C">
      <w:start w:val="1"/>
      <w:numFmt w:val="bullet"/>
      <w:lvlText w:val=""/>
      <w:lvlJc w:val="left"/>
      <w:pPr>
        <w:tabs>
          <w:tab w:val="num" w:pos="720"/>
        </w:tabs>
        <w:ind w:left="720" w:hanging="360"/>
      </w:pPr>
      <w:rPr>
        <w:rFonts w:ascii="Wingdings 2" w:hAnsi="Wingdings 2" w:hint="default"/>
      </w:rPr>
    </w:lvl>
    <w:lvl w:ilvl="1" w:tplc="8676E574" w:tentative="1">
      <w:start w:val="1"/>
      <w:numFmt w:val="bullet"/>
      <w:lvlText w:val=""/>
      <w:lvlJc w:val="left"/>
      <w:pPr>
        <w:tabs>
          <w:tab w:val="num" w:pos="1440"/>
        </w:tabs>
        <w:ind w:left="1440" w:hanging="360"/>
      </w:pPr>
      <w:rPr>
        <w:rFonts w:ascii="Wingdings 2" w:hAnsi="Wingdings 2" w:hint="default"/>
      </w:rPr>
    </w:lvl>
    <w:lvl w:ilvl="2" w:tplc="557CE78E" w:tentative="1">
      <w:start w:val="1"/>
      <w:numFmt w:val="bullet"/>
      <w:lvlText w:val=""/>
      <w:lvlJc w:val="left"/>
      <w:pPr>
        <w:tabs>
          <w:tab w:val="num" w:pos="2160"/>
        </w:tabs>
        <w:ind w:left="2160" w:hanging="360"/>
      </w:pPr>
      <w:rPr>
        <w:rFonts w:ascii="Wingdings 2" w:hAnsi="Wingdings 2" w:hint="default"/>
      </w:rPr>
    </w:lvl>
    <w:lvl w:ilvl="3" w:tplc="D6C039DA" w:tentative="1">
      <w:start w:val="1"/>
      <w:numFmt w:val="bullet"/>
      <w:lvlText w:val=""/>
      <w:lvlJc w:val="left"/>
      <w:pPr>
        <w:tabs>
          <w:tab w:val="num" w:pos="2880"/>
        </w:tabs>
        <w:ind w:left="2880" w:hanging="360"/>
      </w:pPr>
      <w:rPr>
        <w:rFonts w:ascii="Wingdings 2" w:hAnsi="Wingdings 2" w:hint="default"/>
      </w:rPr>
    </w:lvl>
    <w:lvl w:ilvl="4" w:tplc="BF7C9FA0" w:tentative="1">
      <w:start w:val="1"/>
      <w:numFmt w:val="bullet"/>
      <w:lvlText w:val=""/>
      <w:lvlJc w:val="left"/>
      <w:pPr>
        <w:tabs>
          <w:tab w:val="num" w:pos="3600"/>
        </w:tabs>
        <w:ind w:left="3600" w:hanging="360"/>
      </w:pPr>
      <w:rPr>
        <w:rFonts w:ascii="Wingdings 2" w:hAnsi="Wingdings 2" w:hint="default"/>
      </w:rPr>
    </w:lvl>
    <w:lvl w:ilvl="5" w:tplc="6EF2D952" w:tentative="1">
      <w:start w:val="1"/>
      <w:numFmt w:val="bullet"/>
      <w:lvlText w:val=""/>
      <w:lvlJc w:val="left"/>
      <w:pPr>
        <w:tabs>
          <w:tab w:val="num" w:pos="4320"/>
        </w:tabs>
        <w:ind w:left="4320" w:hanging="360"/>
      </w:pPr>
      <w:rPr>
        <w:rFonts w:ascii="Wingdings 2" w:hAnsi="Wingdings 2" w:hint="default"/>
      </w:rPr>
    </w:lvl>
    <w:lvl w:ilvl="6" w:tplc="ABBCE872" w:tentative="1">
      <w:start w:val="1"/>
      <w:numFmt w:val="bullet"/>
      <w:lvlText w:val=""/>
      <w:lvlJc w:val="left"/>
      <w:pPr>
        <w:tabs>
          <w:tab w:val="num" w:pos="5040"/>
        </w:tabs>
        <w:ind w:left="5040" w:hanging="360"/>
      </w:pPr>
      <w:rPr>
        <w:rFonts w:ascii="Wingdings 2" w:hAnsi="Wingdings 2" w:hint="default"/>
      </w:rPr>
    </w:lvl>
    <w:lvl w:ilvl="7" w:tplc="10A4E03E" w:tentative="1">
      <w:start w:val="1"/>
      <w:numFmt w:val="bullet"/>
      <w:lvlText w:val=""/>
      <w:lvlJc w:val="left"/>
      <w:pPr>
        <w:tabs>
          <w:tab w:val="num" w:pos="5760"/>
        </w:tabs>
        <w:ind w:left="5760" w:hanging="360"/>
      </w:pPr>
      <w:rPr>
        <w:rFonts w:ascii="Wingdings 2" w:hAnsi="Wingdings 2" w:hint="default"/>
      </w:rPr>
    </w:lvl>
    <w:lvl w:ilvl="8" w:tplc="35C8BD0A" w:tentative="1">
      <w:start w:val="1"/>
      <w:numFmt w:val="bullet"/>
      <w:lvlText w:val=""/>
      <w:lvlJc w:val="left"/>
      <w:pPr>
        <w:tabs>
          <w:tab w:val="num" w:pos="6480"/>
        </w:tabs>
        <w:ind w:left="6480" w:hanging="360"/>
      </w:pPr>
      <w:rPr>
        <w:rFonts w:ascii="Wingdings 2" w:hAnsi="Wingdings 2" w:hint="default"/>
      </w:rPr>
    </w:lvl>
  </w:abstractNum>
  <w:abstractNum w:abstractNumId="4">
    <w:nsid w:val="32483EC6"/>
    <w:multiLevelType w:val="hybridMultilevel"/>
    <w:tmpl w:val="C952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D526D6"/>
    <w:multiLevelType w:val="hybridMultilevel"/>
    <w:tmpl w:val="20B29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79090D"/>
    <w:multiLevelType w:val="hybridMultilevel"/>
    <w:tmpl w:val="C810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9A718C"/>
    <w:multiLevelType w:val="hybridMultilevel"/>
    <w:tmpl w:val="97F88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9A2D34"/>
    <w:multiLevelType w:val="hybridMultilevel"/>
    <w:tmpl w:val="BFE4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E6306B"/>
    <w:multiLevelType w:val="hybridMultilevel"/>
    <w:tmpl w:val="2EA62116"/>
    <w:lvl w:ilvl="0" w:tplc="505EA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614E17"/>
    <w:multiLevelType w:val="hybridMultilevel"/>
    <w:tmpl w:val="6E5AF0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2"/>
  </w:num>
  <w:num w:numId="5">
    <w:abstractNumId w:val="7"/>
  </w:num>
  <w:num w:numId="6">
    <w:abstractNumId w:val="4"/>
  </w:num>
  <w:num w:numId="7">
    <w:abstractNumId w:val="0"/>
  </w:num>
  <w:num w:numId="8">
    <w:abstractNumId w:val="3"/>
  </w:num>
  <w:num w:numId="9">
    <w:abstractNumId w:val="9"/>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31"/>
    <w:rsid w:val="00001F1A"/>
    <w:rsid w:val="0000240C"/>
    <w:rsid w:val="00002BE4"/>
    <w:rsid w:val="00004BF0"/>
    <w:rsid w:val="000110DD"/>
    <w:rsid w:val="00012E2C"/>
    <w:rsid w:val="00013E0E"/>
    <w:rsid w:val="000342B4"/>
    <w:rsid w:val="000349CB"/>
    <w:rsid w:val="00034F9E"/>
    <w:rsid w:val="00035188"/>
    <w:rsid w:val="000360DD"/>
    <w:rsid w:val="00037013"/>
    <w:rsid w:val="00041396"/>
    <w:rsid w:val="00043537"/>
    <w:rsid w:val="00044FF0"/>
    <w:rsid w:val="00045688"/>
    <w:rsid w:val="00047C4D"/>
    <w:rsid w:val="00050792"/>
    <w:rsid w:val="0005124F"/>
    <w:rsid w:val="000527C1"/>
    <w:rsid w:val="00053459"/>
    <w:rsid w:val="00054526"/>
    <w:rsid w:val="00054A45"/>
    <w:rsid w:val="00055E69"/>
    <w:rsid w:val="00064AEA"/>
    <w:rsid w:val="00066358"/>
    <w:rsid w:val="00072738"/>
    <w:rsid w:val="000747F3"/>
    <w:rsid w:val="00074C8D"/>
    <w:rsid w:val="00075A2D"/>
    <w:rsid w:val="00080127"/>
    <w:rsid w:val="00081B16"/>
    <w:rsid w:val="000824E2"/>
    <w:rsid w:val="00085B70"/>
    <w:rsid w:val="00085D00"/>
    <w:rsid w:val="00086EF6"/>
    <w:rsid w:val="00086FEC"/>
    <w:rsid w:val="00090058"/>
    <w:rsid w:val="0009057F"/>
    <w:rsid w:val="00091D0F"/>
    <w:rsid w:val="00094C5A"/>
    <w:rsid w:val="0009527E"/>
    <w:rsid w:val="000A08A2"/>
    <w:rsid w:val="000A2CC4"/>
    <w:rsid w:val="000A579B"/>
    <w:rsid w:val="000A611F"/>
    <w:rsid w:val="000B3726"/>
    <w:rsid w:val="000B379E"/>
    <w:rsid w:val="000B5A15"/>
    <w:rsid w:val="000B5C73"/>
    <w:rsid w:val="000B6652"/>
    <w:rsid w:val="000B6817"/>
    <w:rsid w:val="000B691C"/>
    <w:rsid w:val="000C1BEC"/>
    <w:rsid w:val="000C5ED2"/>
    <w:rsid w:val="000C6019"/>
    <w:rsid w:val="000D10C0"/>
    <w:rsid w:val="000D1D89"/>
    <w:rsid w:val="000D2F00"/>
    <w:rsid w:val="000D774E"/>
    <w:rsid w:val="000E4537"/>
    <w:rsid w:val="000E4740"/>
    <w:rsid w:val="000E6B0F"/>
    <w:rsid w:val="000F3226"/>
    <w:rsid w:val="000F4B11"/>
    <w:rsid w:val="000F6967"/>
    <w:rsid w:val="00100AFF"/>
    <w:rsid w:val="00114342"/>
    <w:rsid w:val="00115FEE"/>
    <w:rsid w:val="001166F5"/>
    <w:rsid w:val="00116DC9"/>
    <w:rsid w:val="00117FDD"/>
    <w:rsid w:val="001202D6"/>
    <w:rsid w:val="0012422A"/>
    <w:rsid w:val="00124934"/>
    <w:rsid w:val="001272A6"/>
    <w:rsid w:val="00133209"/>
    <w:rsid w:val="001334F6"/>
    <w:rsid w:val="00133C10"/>
    <w:rsid w:val="00142B97"/>
    <w:rsid w:val="0014382E"/>
    <w:rsid w:val="00145929"/>
    <w:rsid w:val="00146054"/>
    <w:rsid w:val="00146F5F"/>
    <w:rsid w:val="0015044F"/>
    <w:rsid w:val="0015376A"/>
    <w:rsid w:val="00154911"/>
    <w:rsid w:val="001550D5"/>
    <w:rsid w:val="001551E2"/>
    <w:rsid w:val="00155724"/>
    <w:rsid w:val="0015674B"/>
    <w:rsid w:val="001567C6"/>
    <w:rsid w:val="001576CE"/>
    <w:rsid w:val="001609F6"/>
    <w:rsid w:val="00160B3E"/>
    <w:rsid w:val="00161039"/>
    <w:rsid w:val="00164A91"/>
    <w:rsid w:val="00170795"/>
    <w:rsid w:val="00176E1D"/>
    <w:rsid w:val="00177A73"/>
    <w:rsid w:val="00182111"/>
    <w:rsid w:val="001918C8"/>
    <w:rsid w:val="001944F1"/>
    <w:rsid w:val="00194759"/>
    <w:rsid w:val="001A0A1A"/>
    <w:rsid w:val="001A1055"/>
    <w:rsid w:val="001A39F9"/>
    <w:rsid w:val="001A5234"/>
    <w:rsid w:val="001B4D17"/>
    <w:rsid w:val="001B62A9"/>
    <w:rsid w:val="001B741C"/>
    <w:rsid w:val="001C326E"/>
    <w:rsid w:val="001C4687"/>
    <w:rsid w:val="001C4E1F"/>
    <w:rsid w:val="001C659F"/>
    <w:rsid w:val="001C701F"/>
    <w:rsid w:val="001D3E25"/>
    <w:rsid w:val="001D6564"/>
    <w:rsid w:val="001D7D88"/>
    <w:rsid w:val="001E0FBB"/>
    <w:rsid w:val="001E6954"/>
    <w:rsid w:val="001F2025"/>
    <w:rsid w:val="001F2E01"/>
    <w:rsid w:val="001F5E88"/>
    <w:rsid w:val="001F67FC"/>
    <w:rsid w:val="00201B03"/>
    <w:rsid w:val="00202AA9"/>
    <w:rsid w:val="00204431"/>
    <w:rsid w:val="002056D3"/>
    <w:rsid w:val="00207434"/>
    <w:rsid w:val="00207E22"/>
    <w:rsid w:val="00223C31"/>
    <w:rsid w:val="00225EEC"/>
    <w:rsid w:val="002266F1"/>
    <w:rsid w:val="00230AAF"/>
    <w:rsid w:val="0023207C"/>
    <w:rsid w:val="0023351B"/>
    <w:rsid w:val="00234737"/>
    <w:rsid w:val="002369B3"/>
    <w:rsid w:val="00242362"/>
    <w:rsid w:val="00243C08"/>
    <w:rsid w:val="0024432C"/>
    <w:rsid w:val="002443C1"/>
    <w:rsid w:val="0024590C"/>
    <w:rsid w:val="00246665"/>
    <w:rsid w:val="0024770A"/>
    <w:rsid w:val="0024777E"/>
    <w:rsid w:val="00251D98"/>
    <w:rsid w:val="00253381"/>
    <w:rsid w:val="00255270"/>
    <w:rsid w:val="002614C9"/>
    <w:rsid w:val="0026301E"/>
    <w:rsid w:val="002632E6"/>
    <w:rsid w:val="00266201"/>
    <w:rsid w:val="00267CED"/>
    <w:rsid w:val="00276316"/>
    <w:rsid w:val="00277CD3"/>
    <w:rsid w:val="0028024D"/>
    <w:rsid w:val="00280E4D"/>
    <w:rsid w:val="00281206"/>
    <w:rsid w:val="00286407"/>
    <w:rsid w:val="00293F45"/>
    <w:rsid w:val="002962D8"/>
    <w:rsid w:val="002A10D1"/>
    <w:rsid w:val="002A151F"/>
    <w:rsid w:val="002A1FE4"/>
    <w:rsid w:val="002A6C4F"/>
    <w:rsid w:val="002B1A49"/>
    <w:rsid w:val="002B205A"/>
    <w:rsid w:val="002B33C6"/>
    <w:rsid w:val="002B4D13"/>
    <w:rsid w:val="002C044D"/>
    <w:rsid w:val="002C0531"/>
    <w:rsid w:val="002C2695"/>
    <w:rsid w:val="002C2E32"/>
    <w:rsid w:val="002C2E9B"/>
    <w:rsid w:val="002C4AFF"/>
    <w:rsid w:val="002C58EA"/>
    <w:rsid w:val="002C5FA7"/>
    <w:rsid w:val="002C6163"/>
    <w:rsid w:val="002C6FA4"/>
    <w:rsid w:val="002C79B8"/>
    <w:rsid w:val="002D2D8D"/>
    <w:rsid w:val="002D31F2"/>
    <w:rsid w:val="002D6535"/>
    <w:rsid w:val="002D6839"/>
    <w:rsid w:val="002D6BE2"/>
    <w:rsid w:val="002E0101"/>
    <w:rsid w:val="002E38F9"/>
    <w:rsid w:val="002E5A5B"/>
    <w:rsid w:val="002E6C9C"/>
    <w:rsid w:val="002F0E46"/>
    <w:rsid w:val="002F16E2"/>
    <w:rsid w:val="002F268C"/>
    <w:rsid w:val="002F462C"/>
    <w:rsid w:val="002F5B3F"/>
    <w:rsid w:val="0030585A"/>
    <w:rsid w:val="00310417"/>
    <w:rsid w:val="00312072"/>
    <w:rsid w:val="00312CC7"/>
    <w:rsid w:val="00312F43"/>
    <w:rsid w:val="0031429C"/>
    <w:rsid w:val="00315043"/>
    <w:rsid w:val="00322E41"/>
    <w:rsid w:val="00323940"/>
    <w:rsid w:val="003252BC"/>
    <w:rsid w:val="003257C7"/>
    <w:rsid w:val="00327AF8"/>
    <w:rsid w:val="003301A8"/>
    <w:rsid w:val="00331D2E"/>
    <w:rsid w:val="00332B22"/>
    <w:rsid w:val="00332E3F"/>
    <w:rsid w:val="00334185"/>
    <w:rsid w:val="00334C1F"/>
    <w:rsid w:val="00335DAA"/>
    <w:rsid w:val="003373D7"/>
    <w:rsid w:val="00341BCC"/>
    <w:rsid w:val="00342803"/>
    <w:rsid w:val="00343BC1"/>
    <w:rsid w:val="00347851"/>
    <w:rsid w:val="00350C1C"/>
    <w:rsid w:val="00360D8C"/>
    <w:rsid w:val="00360F49"/>
    <w:rsid w:val="00362918"/>
    <w:rsid w:val="00364AE0"/>
    <w:rsid w:val="00365864"/>
    <w:rsid w:val="00366E65"/>
    <w:rsid w:val="00371BAF"/>
    <w:rsid w:val="003730AB"/>
    <w:rsid w:val="00374B8E"/>
    <w:rsid w:val="0037526B"/>
    <w:rsid w:val="00383DA1"/>
    <w:rsid w:val="00384C16"/>
    <w:rsid w:val="00387132"/>
    <w:rsid w:val="003873AA"/>
    <w:rsid w:val="00387D95"/>
    <w:rsid w:val="00390D23"/>
    <w:rsid w:val="00391801"/>
    <w:rsid w:val="003941D2"/>
    <w:rsid w:val="00395F63"/>
    <w:rsid w:val="00396578"/>
    <w:rsid w:val="00396FFF"/>
    <w:rsid w:val="003A1321"/>
    <w:rsid w:val="003A25D5"/>
    <w:rsid w:val="003A67F9"/>
    <w:rsid w:val="003B2787"/>
    <w:rsid w:val="003B5394"/>
    <w:rsid w:val="003B5E02"/>
    <w:rsid w:val="003B673E"/>
    <w:rsid w:val="003C4E2C"/>
    <w:rsid w:val="003E28BA"/>
    <w:rsid w:val="003F0D49"/>
    <w:rsid w:val="003F4A9C"/>
    <w:rsid w:val="003F57BE"/>
    <w:rsid w:val="003F7BD7"/>
    <w:rsid w:val="003F7D70"/>
    <w:rsid w:val="00404B1A"/>
    <w:rsid w:val="004053C8"/>
    <w:rsid w:val="00412244"/>
    <w:rsid w:val="00412655"/>
    <w:rsid w:val="00413411"/>
    <w:rsid w:val="004207C8"/>
    <w:rsid w:val="004221B9"/>
    <w:rsid w:val="00422453"/>
    <w:rsid w:val="004257FA"/>
    <w:rsid w:val="00430D8F"/>
    <w:rsid w:val="00434F37"/>
    <w:rsid w:val="00437159"/>
    <w:rsid w:val="0044071D"/>
    <w:rsid w:val="00440E93"/>
    <w:rsid w:val="00441AEC"/>
    <w:rsid w:val="00442053"/>
    <w:rsid w:val="004430BF"/>
    <w:rsid w:val="00445702"/>
    <w:rsid w:val="004463FA"/>
    <w:rsid w:val="004539AD"/>
    <w:rsid w:val="004634A0"/>
    <w:rsid w:val="00465DCE"/>
    <w:rsid w:val="00471354"/>
    <w:rsid w:val="004744EC"/>
    <w:rsid w:val="00476AEA"/>
    <w:rsid w:val="00480C20"/>
    <w:rsid w:val="0048216C"/>
    <w:rsid w:val="00482F4E"/>
    <w:rsid w:val="00486BDA"/>
    <w:rsid w:val="00486F3B"/>
    <w:rsid w:val="004901BD"/>
    <w:rsid w:val="0049723D"/>
    <w:rsid w:val="004A0BD5"/>
    <w:rsid w:val="004A2ADF"/>
    <w:rsid w:val="004A411A"/>
    <w:rsid w:val="004B3D55"/>
    <w:rsid w:val="004B4981"/>
    <w:rsid w:val="004B5182"/>
    <w:rsid w:val="004C4F7C"/>
    <w:rsid w:val="004C636D"/>
    <w:rsid w:val="004D30B4"/>
    <w:rsid w:val="004D3E5E"/>
    <w:rsid w:val="004D76D8"/>
    <w:rsid w:val="004E0365"/>
    <w:rsid w:val="004E1024"/>
    <w:rsid w:val="004E4800"/>
    <w:rsid w:val="004E4B4F"/>
    <w:rsid w:val="004E712B"/>
    <w:rsid w:val="004E7D44"/>
    <w:rsid w:val="004F0C87"/>
    <w:rsid w:val="0050004D"/>
    <w:rsid w:val="00500364"/>
    <w:rsid w:val="00506C80"/>
    <w:rsid w:val="00512D02"/>
    <w:rsid w:val="005158AF"/>
    <w:rsid w:val="00517228"/>
    <w:rsid w:val="005216AC"/>
    <w:rsid w:val="00521ACB"/>
    <w:rsid w:val="00523A45"/>
    <w:rsid w:val="00524CB6"/>
    <w:rsid w:val="00525DD3"/>
    <w:rsid w:val="005266B8"/>
    <w:rsid w:val="00531C71"/>
    <w:rsid w:val="00536C75"/>
    <w:rsid w:val="0053777C"/>
    <w:rsid w:val="00540896"/>
    <w:rsid w:val="005425D0"/>
    <w:rsid w:val="00543DD5"/>
    <w:rsid w:val="005469C1"/>
    <w:rsid w:val="00547151"/>
    <w:rsid w:val="00550C51"/>
    <w:rsid w:val="00552B27"/>
    <w:rsid w:val="00554912"/>
    <w:rsid w:val="00557E94"/>
    <w:rsid w:val="00561BE5"/>
    <w:rsid w:val="00564E08"/>
    <w:rsid w:val="00567AAE"/>
    <w:rsid w:val="00567AF5"/>
    <w:rsid w:val="00572908"/>
    <w:rsid w:val="0057353A"/>
    <w:rsid w:val="00573940"/>
    <w:rsid w:val="00573945"/>
    <w:rsid w:val="00574BF9"/>
    <w:rsid w:val="00576049"/>
    <w:rsid w:val="0057642F"/>
    <w:rsid w:val="005856E2"/>
    <w:rsid w:val="00591C70"/>
    <w:rsid w:val="00595D01"/>
    <w:rsid w:val="005967A8"/>
    <w:rsid w:val="005A28F9"/>
    <w:rsid w:val="005A3FEC"/>
    <w:rsid w:val="005A764F"/>
    <w:rsid w:val="005B0CF3"/>
    <w:rsid w:val="005B48FE"/>
    <w:rsid w:val="005B7D78"/>
    <w:rsid w:val="005C0A68"/>
    <w:rsid w:val="005C1950"/>
    <w:rsid w:val="005C4434"/>
    <w:rsid w:val="005D03FD"/>
    <w:rsid w:val="005D4E74"/>
    <w:rsid w:val="005D624B"/>
    <w:rsid w:val="005D682B"/>
    <w:rsid w:val="005E04D2"/>
    <w:rsid w:val="005F1EC0"/>
    <w:rsid w:val="005F5AA2"/>
    <w:rsid w:val="005F5CD4"/>
    <w:rsid w:val="00600319"/>
    <w:rsid w:val="006007C3"/>
    <w:rsid w:val="00606481"/>
    <w:rsid w:val="00606DDD"/>
    <w:rsid w:val="006121AE"/>
    <w:rsid w:val="00616EA9"/>
    <w:rsid w:val="006170CA"/>
    <w:rsid w:val="00620EF2"/>
    <w:rsid w:val="0062369B"/>
    <w:rsid w:val="00625F6F"/>
    <w:rsid w:val="00626311"/>
    <w:rsid w:val="00642E42"/>
    <w:rsid w:val="006467F3"/>
    <w:rsid w:val="006527E5"/>
    <w:rsid w:val="00654830"/>
    <w:rsid w:val="00655455"/>
    <w:rsid w:val="0065644C"/>
    <w:rsid w:val="00664DF5"/>
    <w:rsid w:val="00666BB2"/>
    <w:rsid w:val="0067326B"/>
    <w:rsid w:val="00673C77"/>
    <w:rsid w:val="00676DB4"/>
    <w:rsid w:val="00677563"/>
    <w:rsid w:val="00680927"/>
    <w:rsid w:val="0068218F"/>
    <w:rsid w:val="006826C3"/>
    <w:rsid w:val="0068647E"/>
    <w:rsid w:val="00690275"/>
    <w:rsid w:val="006936DC"/>
    <w:rsid w:val="00695B8A"/>
    <w:rsid w:val="006A175F"/>
    <w:rsid w:val="006A4B7E"/>
    <w:rsid w:val="006A615D"/>
    <w:rsid w:val="006B3875"/>
    <w:rsid w:val="006B6B7E"/>
    <w:rsid w:val="006C0022"/>
    <w:rsid w:val="006C039F"/>
    <w:rsid w:val="006C4DDA"/>
    <w:rsid w:val="006C590D"/>
    <w:rsid w:val="006C5FC1"/>
    <w:rsid w:val="006C6C38"/>
    <w:rsid w:val="006D7B83"/>
    <w:rsid w:val="006D7B86"/>
    <w:rsid w:val="006E0D79"/>
    <w:rsid w:val="006E1D80"/>
    <w:rsid w:val="006E2E77"/>
    <w:rsid w:val="006E3426"/>
    <w:rsid w:val="006F1683"/>
    <w:rsid w:val="006F3180"/>
    <w:rsid w:val="006F7696"/>
    <w:rsid w:val="00701A43"/>
    <w:rsid w:val="00702230"/>
    <w:rsid w:val="007024AE"/>
    <w:rsid w:val="007112BF"/>
    <w:rsid w:val="00711863"/>
    <w:rsid w:val="00716EF4"/>
    <w:rsid w:val="007178D0"/>
    <w:rsid w:val="00720929"/>
    <w:rsid w:val="007260E7"/>
    <w:rsid w:val="0072644D"/>
    <w:rsid w:val="0072676B"/>
    <w:rsid w:val="007315B2"/>
    <w:rsid w:val="0073495D"/>
    <w:rsid w:val="007405FC"/>
    <w:rsid w:val="00745F74"/>
    <w:rsid w:val="00752C1E"/>
    <w:rsid w:val="007542CA"/>
    <w:rsid w:val="0075640A"/>
    <w:rsid w:val="007605F7"/>
    <w:rsid w:val="007616EA"/>
    <w:rsid w:val="007639DD"/>
    <w:rsid w:val="0076580E"/>
    <w:rsid w:val="007712A2"/>
    <w:rsid w:val="00773307"/>
    <w:rsid w:val="00776B37"/>
    <w:rsid w:val="007771F0"/>
    <w:rsid w:val="0078198D"/>
    <w:rsid w:val="007826E4"/>
    <w:rsid w:val="0078270D"/>
    <w:rsid w:val="00784B02"/>
    <w:rsid w:val="00794730"/>
    <w:rsid w:val="00794BE8"/>
    <w:rsid w:val="00796A64"/>
    <w:rsid w:val="007A0028"/>
    <w:rsid w:val="007A3674"/>
    <w:rsid w:val="007A6AE9"/>
    <w:rsid w:val="007B0B72"/>
    <w:rsid w:val="007B2BAF"/>
    <w:rsid w:val="007C327B"/>
    <w:rsid w:val="007C3C85"/>
    <w:rsid w:val="007C4EA5"/>
    <w:rsid w:val="007C76D4"/>
    <w:rsid w:val="007D0A2E"/>
    <w:rsid w:val="007E29A2"/>
    <w:rsid w:val="007E35C9"/>
    <w:rsid w:val="007E43F7"/>
    <w:rsid w:val="007E6B16"/>
    <w:rsid w:val="007F17A6"/>
    <w:rsid w:val="007F3398"/>
    <w:rsid w:val="00800389"/>
    <w:rsid w:val="00800531"/>
    <w:rsid w:val="008036B1"/>
    <w:rsid w:val="008052EA"/>
    <w:rsid w:val="00806B5C"/>
    <w:rsid w:val="00811F5E"/>
    <w:rsid w:val="008150B8"/>
    <w:rsid w:val="00822373"/>
    <w:rsid w:val="00825B0A"/>
    <w:rsid w:val="00830754"/>
    <w:rsid w:val="008315D9"/>
    <w:rsid w:val="00833014"/>
    <w:rsid w:val="008356DD"/>
    <w:rsid w:val="00837FE7"/>
    <w:rsid w:val="00843133"/>
    <w:rsid w:val="008506A4"/>
    <w:rsid w:val="00851F8A"/>
    <w:rsid w:val="008549F0"/>
    <w:rsid w:val="00855015"/>
    <w:rsid w:val="008573EC"/>
    <w:rsid w:val="00863D74"/>
    <w:rsid w:val="00865F09"/>
    <w:rsid w:val="00867CC5"/>
    <w:rsid w:val="00871097"/>
    <w:rsid w:val="00875BDA"/>
    <w:rsid w:val="008769E9"/>
    <w:rsid w:val="00877296"/>
    <w:rsid w:val="00880FEE"/>
    <w:rsid w:val="008848AD"/>
    <w:rsid w:val="00886176"/>
    <w:rsid w:val="00886701"/>
    <w:rsid w:val="008904C0"/>
    <w:rsid w:val="00892110"/>
    <w:rsid w:val="0089773B"/>
    <w:rsid w:val="008A3F3A"/>
    <w:rsid w:val="008A45BA"/>
    <w:rsid w:val="008A5844"/>
    <w:rsid w:val="008B1187"/>
    <w:rsid w:val="008B2D4E"/>
    <w:rsid w:val="008B37A1"/>
    <w:rsid w:val="008C0ED5"/>
    <w:rsid w:val="008C4B29"/>
    <w:rsid w:val="008C5209"/>
    <w:rsid w:val="008D1CF7"/>
    <w:rsid w:val="008D4367"/>
    <w:rsid w:val="008D6E34"/>
    <w:rsid w:val="008D7266"/>
    <w:rsid w:val="008E6460"/>
    <w:rsid w:val="008F0487"/>
    <w:rsid w:val="008F0CFC"/>
    <w:rsid w:val="008F3926"/>
    <w:rsid w:val="008F6891"/>
    <w:rsid w:val="008F7F9F"/>
    <w:rsid w:val="009036B5"/>
    <w:rsid w:val="00907E74"/>
    <w:rsid w:val="00911676"/>
    <w:rsid w:val="009144C0"/>
    <w:rsid w:val="00916FA7"/>
    <w:rsid w:val="00926DD9"/>
    <w:rsid w:val="0093088B"/>
    <w:rsid w:val="00930C01"/>
    <w:rsid w:val="009365C6"/>
    <w:rsid w:val="00937429"/>
    <w:rsid w:val="0094316C"/>
    <w:rsid w:val="009433EB"/>
    <w:rsid w:val="00944C0B"/>
    <w:rsid w:val="00944DE4"/>
    <w:rsid w:val="00945E04"/>
    <w:rsid w:val="0094703F"/>
    <w:rsid w:val="009479B4"/>
    <w:rsid w:val="00947ED7"/>
    <w:rsid w:val="00947F3A"/>
    <w:rsid w:val="009513AF"/>
    <w:rsid w:val="00953258"/>
    <w:rsid w:val="009543B0"/>
    <w:rsid w:val="00954998"/>
    <w:rsid w:val="00957B26"/>
    <w:rsid w:val="00964FD1"/>
    <w:rsid w:val="009747EC"/>
    <w:rsid w:val="009773D0"/>
    <w:rsid w:val="00982232"/>
    <w:rsid w:val="00982513"/>
    <w:rsid w:val="00985D4D"/>
    <w:rsid w:val="0099032A"/>
    <w:rsid w:val="00990E07"/>
    <w:rsid w:val="00991534"/>
    <w:rsid w:val="009A1350"/>
    <w:rsid w:val="009A1F88"/>
    <w:rsid w:val="009A348B"/>
    <w:rsid w:val="009A662B"/>
    <w:rsid w:val="009B20AD"/>
    <w:rsid w:val="009B3542"/>
    <w:rsid w:val="009B3717"/>
    <w:rsid w:val="009C5E50"/>
    <w:rsid w:val="009D224F"/>
    <w:rsid w:val="009D2427"/>
    <w:rsid w:val="009D738D"/>
    <w:rsid w:val="009E0429"/>
    <w:rsid w:val="009E2224"/>
    <w:rsid w:val="009E7718"/>
    <w:rsid w:val="009F1EEB"/>
    <w:rsid w:val="009F28DA"/>
    <w:rsid w:val="009F329B"/>
    <w:rsid w:val="009F32AE"/>
    <w:rsid w:val="00A026BE"/>
    <w:rsid w:val="00A029BB"/>
    <w:rsid w:val="00A05C39"/>
    <w:rsid w:val="00A060FE"/>
    <w:rsid w:val="00A17132"/>
    <w:rsid w:val="00A179FF"/>
    <w:rsid w:val="00A21B75"/>
    <w:rsid w:val="00A21BE1"/>
    <w:rsid w:val="00A21C54"/>
    <w:rsid w:val="00A21CD0"/>
    <w:rsid w:val="00A303D5"/>
    <w:rsid w:val="00A33E2B"/>
    <w:rsid w:val="00A352D5"/>
    <w:rsid w:val="00A43DBA"/>
    <w:rsid w:val="00A44CF1"/>
    <w:rsid w:val="00A451A1"/>
    <w:rsid w:val="00A46F37"/>
    <w:rsid w:val="00A518C1"/>
    <w:rsid w:val="00A52FFA"/>
    <w:rsid w:val="00A557A0"/>
    <w:rsid w:val="00A622BC"/>
    <w:rsid w:val="00A708C5"/>
    <w:rsid w:val="00A76125"/>
    <w:rsid w:val="00A83B80"/>
    <w:rsid w:val="00A90974"/>
    <w:rsid w:val="00A9101F"/>
    <w:rsid w:val="00A9342F"/>
    <w:rsid w:val="00A943D3"/>
    <w:rsid w:val="00A9480D"/>
    <w:rsid w:val="00A96343"/>
    <w:rsid w:val="00AA311B"/>
    <w:rsid w:val="00AA4582"/>
    <w:rsid w:val="00AA76F1"/>
    <w:rsid w:val="00AB35A8"/>
    <w:rsid w:val="00AB7191"/>
    <w:rsid w:val="00AC3B9C"/>
    <w:rsid w:val="00AC6A4B"/>
    <w:rsid w:val="00AC6F49"/>
    <w:rsid w:val="00AC7319"/>
    <w:rsid w:val="00AD0B15"/>
    <w:rsid w:val="00AD264E"/>
    <w:rsid w:val="00AD3D3C"/>
    <w:rsid w:val="00AD4190"/>
    <w:rsid w:val="00AE0B3E"/>
    <w:rsid w:val="00AE2F02"/>
    <w:rsid w:val="00AE3AF8"/>
    <w:rsid w:val="00AE70EF"/>
    <w:rsid w:val="00AE7A81"/>
    <w:rsid w:val="00AF1AEA"/>
    <w:rsid w:val="00AF2BDC"/>
    <w:rsid w:val="00AF3503"/>
    <w:rsid w:val="00AF4FC1"/>
    <w:rsid w:val="00AF5608"/>
    <w:rsid w:val="00AF5E47"/>
    <w:rsid w:val="00B02110"/>
    <w:rsid w:val="00B10E13"/>
    <w:rsid w:val="00B112A3"/>
    <w:rsid w:val="00B11B57"/>
    <w:rsid w:val="00B11D3D"/>
    <w:rsid w:val="00B133C5"/>
    <w:rsid w:val="00B135C9"/>
    <w:rsid w:val="00B142F8"/>
    <w:rsid w:val="00B1500C"/>
    <w:rsid w:val="00B15CCE"/>
    <w:rsid w:val="00B23DD6"/>
    <w:rsid w:val="00B25012"/>
    <w:rsid w:val="00B260B4"/>
    <w:rsid w:val="00B274B0"/>
    <w:rsid w:val="00B301E1"/>
    <w:rsid w:val="00B3096B"/>
    <w:rsid w:val="00B3271F"/>
    <w:rsid w:val="00B43DCD"/>
    <w:rsid w:val="00B44943"/>
    <w:rsid w:val="00B46292"/>
    <w:rsid w:val="00B52683"/>
    <w:rsid w:val="00B54046"/>
    <w:rsid w:val="00B54885"/>
    <w:rsid w:val="00B55A64"/>
    <w:rsid w:val="00B56CD1"/>
    <w:rsid w:val="00B57A4D"/>
    <w:rsid w:val="00B63805"/>
    <w:rsid w:val="00B63D94"/>
    <w:rsid w:val="00B63E20"/>
    <w:rsid w:val="00B6474F"/>
    <w:rsid w:val="00B71C90"/>
    <w:rsid w:val="00B73C6D"/>
    <w:rsid w:val="00B805D8"/>
    <w:rsid w:val="00B83B81"/>
    <w:rsid w:val="00B84100"/>
    <w:rsid w:val="00B84672"/>
    <w:rsid w:val="00B85AA0"/>
    <w:rsid w:val="00B94F4A"/>
    <w:rsid w:val="00BA577A"/>
    <w:rsid w:val="00BB1933"/>
    <w:rsid w:val="00BB38C6"/>
    <w:rsid w:val="00BB42BB"/>
    <w:rsid w:val="00BB5C62"/>
    <w:rsid w:val="00BC0470"/>
    <w:rsid w:val="00BC3141"/>
    <w:rsid w:val="00BC73ED"/>
    <w:rsid w:val="00BD0331"/>
    <w:rsid w:val="00BD33F2"/>
    <w:rsid w:val="00BD5099"/>
    <w:rsid w:val="00BD5119"/>
    <w:rsid w:val="00BE01C0"/>
    <w:rsid w:val="00BE49D7"/>
    <w:rsid w:val="00BE5702"/>
    <w:rsid w:val="00BF5041"/>
    <w:rsid w:val="00BF56A9"/>
    <w:rsid w:val="00BF61A3"/>
    <w:rsid w:val="00C05EFB"/>
    <w:rsid w:val="00C0646F"/>
    <w:rsid w:val="00C066E5"/>
    <w:rsid w:val="00C076B6"/>
    <w:rsid w:val="00C10971"/>
    <w:rsid w:val="00C1355F"/>
    <w:rsid w:val="00C15058"/>
    <w:rsid w:val="00C1612B"/>
    <w:rsid w:val="00C16685"/>
    <w:rsid w:val="00C22A6B"/>
    <w:rsid w:val="00C30990"/>
    <w:rsid w:val="00C31010"/>
    <w:rsid w:val="00C3767A"/>
    <w:rsid w:val="00C42C7E"/>
    <w:rsid w:val="00C42DF6"/>
    <w:rsid w:val="00C46DDC"/>
    <w:rsid w:val="00C557EE"/>
    <w:rsid w:val="00C64109"/>
    <w:rsid w:val="00C67BBF"/>
    <w:rsid w:val="00C70646"/>
    <w:rsid w:val="00C72064"/>
    <w:rsid w:val="00C73149"/>
    <w:rsid w:val="00C76F8E"/>
    <w:rsid w:val="00C81875"/>
    <w:rsid w:val="00C83BB0"/>
    <w:rsid w:val="00C86B11"/>
    <w:rsid w:val="00C870E3"/>
    <w:rsid w:val="00C87972"/>
    <w:rsid w:val="00C87A7B"/>
    <w:rsid w:val="00C93B2F"/>
    <w:rsid w:val="00C965C0"/>
    <w:rsid w:val="00C96D7E"/>
    <w:rsid w:val="00CA0C34"/>
    <w:rsid w:val="00CA21C8"/>
    <w:rsid w:val="00CA72E7"/>
    <w:rsid w:val="00CB40B3"/>
    <w:rsid w:val="00CB5D18"/>
    <w:rsid w:val="00CB6B96"/>
    <w:rsid w:val="00CB7F41"/>
    <w:rsid w:val="00CC09AA"/>
    <w:rsid w:val="00CC4D72"/>
    <w:rsid w:val="00CC4EC6"/>
    <w:rsid w:val="00CC5C0F"/>
    <w:rsid w:val="00CD0BA6"/>
    <w:rsid w:val="00CD3243"/>
    <w:rsid w:val="00CD3AD5"/>
    <w:rsid w:val="00CD7249"/>
    <w:rsid w:val="00CE3965"/>
    <w:rsid w:val="00CE4890"/>
    <w:rsid w:val="00CE51CD"/>
    <w:rsid w:val="00CE5249"/>
    <w:rsid w:val="00CE70DE"/>
    <w:rsid w:val="00CF2BBA"/>
    <w:rsid w:val="00CF64CB"/>
    <w:rsid w:val="00CF70E3"/>
    <w:rsid w:val="00D04372"/>
    <w:rsid w:val="00D04E40"/>
    <w:rsid w:val="00D057C0"/>
    <w:rsid w:val="00D12F7E"/>
    <w:rsid w:val="00D14F9C"/>
    <w:rsid w:val="00D16DDE"/>
    <w:rsid w:val="00D21A29"/>
    <w:rsid w:val="00D242F2"/>
    <w:rsid w:val="00D27AB0"/>
    <w:rsid w:val="00D317B8"/>
    <w:rsid w:val="00D347A0"/>
    <w:rsid w:val="00D364A0"/>
    <w:rsid w:val="00D36AB6"/>
    <w:rsid w:val="00D42D50"/>
    <w:rsid w:val="00D449BF"/>
    <w:rsid w:val="00D45B4D"/>
    <w:rsid w:val="00D46867"/>
    <w:rsid w:val="00D47338"/>
    <w:rsid w:val="00D50ECC"/>
    <w:rsid w:val="00D5180F"/>
    <w:rsid w:val="00D5260E"/>
    <w:rsid w:val="00D57F45"/>
    <w:rsid w:val="00D617A4"/>
    <w:rsid w:val="00D61957"/>
    <w:rsid w:val="00D6255C"/>
    <w:rsid w:val="00D6481B"/>
    <w:rsid w:val="00D66598"/>
    <w:rsid w:val="00D713A7"/>
    <w:rsid w:val="00D713D9"/>
    <w:rsid w:val="00D71E67"/>
    <w:rsid w:val="00D72912"/>
    <w:rsid w:val="00D73766"/>
    <w:rsid w:val="00D85BD6"/>
    <w:rsid w:val="00D86F91"/>
    <w:rsid w:val="00D92C6C"/>
    <w:rsid w:val="00D955D1"/>
    <w:rsid w:val="00DA09E5"/>
    <w:rsid w:val="00DA10A1"/>
    <w:rsid w:val="00DA211C"/>
    <w:rsid w:val="00DA2E92"/>
    <w:rsid w:val="00DA30A1"/>
    <w:rsid w:val="00DA479E"/>
    <w:rsid w:val="00DA4CE0"/>
    <w:rsid w:val="00DA51F4"/>
    <w:rsid w:val="00DA6B0E"/>
    <w:rsid w:val="00DB0481"/>
    <w:rsid w:val="00DB179D"/>
    <w:rsid w:val="00DB4827"/>
    <w:rsid w:val="00DB525D"/>
    <w:rsid w:val="00DC4DA5"/>
    <w:rsid w:val="00DC5ABA"/>
    <w:rsid w:val="00DD513F"/>
    <w:rsid w:val="00DD73B1"/>
    <w:rsid w:val="00DD7FB1"/>
    <w:rsid w:val="00DE0312"/>
    <w:rsid w:val="00DE2341"/>
    <w:rsid w:val="00DE2962"/>
    <w:rsid w:val="00DF056E"/>
    <w:rsid w:val="00DF139D"/>
    <w:rsid w:val="00DF1CB8"/>
    <w:rsid w:val="00E00587"/>
    <w:rsid w:val="00E01AAF"/>
    <w:rsid w:val="00E03835"/>
    <w:rsid w:val="00E045DB"/>
    <w:rsid w:val="00E046CB"/>
    <w:rsid w:val="00E05D79"/>
    <w:rsid w:val="00E06784"/>
    <w:rsid w:val="00E12424"/>
    <w:rsid w:val="00E12B20"/>
    <w:rsid w:val="00E20C85"/>
    <w:rsid w:val="00E248ED"/>
    <w:rsid w:val="00E26875"/>
    <w:rsid w:val="00E33507"/>
    <w:rsid w:val="00E36C70"/>
    <w:rsid w:val="00E45F8B"/>
    <w:rsid w:val="00E46504"/>
    <w:rsid w:val="00E47C59"/>
    <w:rsid w:val="00E50107"/>
    <w:rsid w:val="00E5488E"/>
    <w:rsid w:val="00E54AB4"/>
    <w:rsid w:val="00E5716D"/>
    <w:rsid w:val="00E6443E"/>
    <w:rsid w:val="00E66C34"/>
    <w:rsid w:val="00E76901"/>
    <w:rsid w:val="00E81747"/>
    <w:rsid w:val="00E83527"/>
    <w:rsid w:val="00E84458"/>
    <w:rsid w:val="00E9309C"/>
    <w:rsid w:val="00E94186"/>
    <w:rsid w:val="00E94931"/>
    <w:rsid w:val="00E94FDA"/>
    <w:rsid w:val="00E95CDB"/>
    <w:rsid w:val="00E96376"/>
    <w:rsid w:val="00E96674"/>
    <w:rsid w:val="00EA2183"/>
    <w:rsid w:val="00EA24E5"/>
    <w:rsid w:val="00EA2CE6"/>
    <w:rsid w:val="00EA5103"/>
    <w:rsid w:val="00EA570E"/>
    <w:rsid w:val="00EA6C3B"/>
    <w:rsid w:val="00EB4521"/>
    <w:rsid w:val="00EB47A6"/>
    <w:rsid w:val="00EB481C"/>
    <w:rsid w:val="00EB6EFD"/>
    <w:rsid w:val="00EB7FBA"/>
    <w:rsid w:val="00EC37EA"/>
    <w:rsid w:val="00EC5849"/>
    <w:rsid w:val="00EC58AD"/>
    <w:rsid w:val="00EC6A4C"/>
    <w:rsid w:val="00ED015D"/>
    <w:rsid w:val="00ED05B4"/>
    <w:rsid w:val="00ED07E1"/>
    <w:rsid w:val="00ED4444"/>
    <w:rsid w:val="00ED6132"/>
    <w:rsid w:val="00ED6760"/>
    <w:rsid w:val="00EE1131"/>
    <w:rsid w:val="00EE2D3D"/>
    <w:rsid w:val="00EE4E42"/>
    <w:rsid w:val="00EF036B"/>
    <w:rsid w:val="00EF7506"/>
    <w:rsid w:val="00EF7818"/>
    <w:rsid w:val="00EF7D69"/>
    <w:rsid w:val="00F01DD9"/>
    <w:rsid w:val="00F03C44"/>
    <w:rsid w:val="00F041FF"/>
    <w:rsid w:val="00F044EC"/>
    <w:rsid w:val="00F05305"/>
    <w:rsid w:val="00F123DA"/>
    <w:rsid w:val="00F1715D"/>
    <w:rsid w:val="00F17854"/>
    <w:rsid w:val="00F2333E"/>
    <w:rsid w:val="00F23769"/>
    <w:rsid w:val="00F23977"/>
    <w:rsid w:val="00F2585C"/>
    <w:rsid w:val="00F25ABC"/>
    <w:rsid w:val="00F2613B"/>
    <w:rsid w:val="00F30C59"/>
    <w:rsid w:val="00F31532"/>
    <w:rsid w:val="00F32077"/>
    <w:rsid w:val="00F33AF5"/>
    <w:rsid w:val="00F34FAE"/>
    <w:rsid w:val="00F35E89"/>
    <w:rsid w:val="00F36B5B"/>
    <w:rsid w:val="00F41694"/>
    <w:rsid w:val="00F41FAD"/>
    <w:rsid w:val="00F50A8C"/>
    <w:rsid w:val="00F50AD8"/>
    <w:rsid w:val="00F55A68"/>
    <w:rsid w:val="00F5725B"/>
    <w:rsid w:val="00F579A4"/>
    <w:rsid w:val="00F612FA"/>
    <w:rsid w:val="00F630DF"/>
    <w:rsid w:val="00F64B85"/>
    <w:rsid w:val="00F65284"/>
    <w:rsid w:val="00F652C0"/>
    <w:rsid w:val="00F715FD"/>
    <w:rsid w:val="00F7332A"/>
    <w:rsid w:val="00F7551F"/>
    <w:rsid w:val="00F8544E"/>
    <w:rsid w:val="00F90E73"/>
    <w:rsid w:val="00F932C9"/>
    <w:rsid w:val="00F96568"/>
    <w:rsid w:val="00F9720B"/>
    <w:rsid w:val="00FA163F"/>
    <w:rsid w:val="00FA4C09"/>
    <w:rsid w:val="00FA696D"/>
    <w:rsid w:val="00FA73EE"/>
    <w:rsid w:val="00FB47B1"/>
    <w:rsid w:val="00FC148A"/>
    <w:rsid w:val="00FC1AB5"/>
    <w:rsid w:val="00FC2146"/>
    <w:rsid w:val="00FC2FC7"/>
    <w:rsid w:val="00FC65DD"/>
    <w:rsid w:val="00FC7246"/>
    <w:rsid w:val="00FD0858"/>
    <w:rsid w:val="00FD2195"/>
    <w:rsid w:val="00FD29B6"/>
    <w:rsid w:val="00FD4111"/>
    <w:rsid w:val="00FD6D13"/>
    <w:rsid w:val="00FD6F6E"/>
    <w:rsid w:val="00FD71B1"/>
    <w:rsid w:val="00FE0948"/>
    <w:rsid w:val="00FE6391"/>
    <w:rsid w:val="00FE64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95B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E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131"/>
    <w:pPr>
      <w:ind w:left="720"/>
      <w:contextualSpacing/>
    </w:pPr>
  </w:style>
  <w:style w:type="paragraph" w:styleId="FootnoteText">
    <w:name w:val="footnote text"/>
    <w:basedOn w:val="Normal"/>
    <w:link w:val="FootnoteTextChar"/>
    <w:uiPriority w:val="99"/>
    <w:unhideWhenUsed/>
    <w:rsid w:val="002A151F"/>
  </w:style>
  <w:style w:type="character" w:customStyle="1" w:styleId="FootnoteTextChar">
    <w:name w:val="Footnote Text Char"/>
    <w:basedOn w:val="DefaultParagraphFont"/>
    <w:link w:val="FootnoteText"/>
    <w:uiPriority w:val="99"/>
    <w:rsid w:val="002A151F"/>
  </w:style>
  <w:style w:type="character" w:styleId="FootnoteReference">
    <w:name w:val="footnote reference"/>
    <w:basedOn w:val="DefaultParagraphFont"/>
    <w:uiPriority w:val="99"/>
    <w:unhideWhenUsed/>
    <w:rsid w:val="002A151F"/>
    <w:rPr>
      <w:vertAlign w:val="superscript"/>
    </w:rPr>
  </w:style>
  <w:style w:type="paragraph" w:styleId="EndnoteText">
    <w:name w:val="endnote text"/>
    <w:basedOn w:val="Normal"/>
    <w:link w:val="EndnoteTextChar"/>
    <w:uiPriority w:val="99"/>
    <w:unhideWhenUsed/>
    <w:rsid w:val="00837FE7"/>
  </w:style>
  <w:style w:type="character" w:customStyle="1" w:styleId="EndnoteTextChar">
    <w:name w:val="Endnote Text Char"/>
    <w:basedOn w:val="DefaultParagraphFont"/>
    <w:link w:val="EndnoteText"/>
    <w:uiPriority w:val="99"/>
    <w:rsid w:val="00837FE7"/>
  </w:style>
  <w:style w:type="character" w:styleId="EndnoteReference">
    <w:name w:val="endnote reference"/>
    <w:basedOn w:val="DefaultParagraphFont"/>
    <w:uiPriority w:val="99"/>
    <w:unhideWhenUsed/>
    <w:rsid w:val="00837FE7"/>
    <w:rPr>
      <w:vertAlign w:val="superscript"/>
    </w:rPr>
  </w:style>
  <w:style w:type="paragraph" w:styleId="Footer">
    <w:name w:val="footer"/>
    <w:basedOn w:val="Normal"/>
    <w:link w:val="FooterChar"/>
    <w:uiPriority w:val="99"/>
    <w:unhideWhenUsed/>
    <w:rsid w:val="00FD2195"/>
    <w:pPr>
      <w:tabs>
        <w:tab w:val="center" w:pos="4680"/>
        <w:tab w:val="right" w:pos="9360"/>
      </w:tabs>
    </w:pPr>
  </w:style>
  <w:style w:type="character" w:customStyle="1" w:styleId="FooterChar">
    <w:name w:val="Footer Char"/>
    <w:basedOn w:val="DefaultParagraphFont"/>
    <w:link w:val="Footer"/>
    <w:uiPriority w:val="99"/>
    <w:rsid w:val="00FD2195"/>
  </w:style>
  <w:style w:type="character" w:styleId="PageNumber">
    <w:name w:val="page number"/>
    <w:basedOn w:val="DefaultParagraphFont"/>
    <w:uiPriority w:val="99"/>
    <w:semiHidden/>
    <w:unhideWhenUsed/>
    <w:rsid w:val="00FD2195"/>
  </w:style>
  <w:style w:type="paragraph" w:styleId="Header">
    <w:name w:val="header"/>
    <w:basedOn w:val="Normal"/>
    <w:link w:val="HeaderChar"/>
    <w:uiPriority w:val="99"/>
    <w:unhideWhenUsed/>
    <w:rsid w:val="00FD2195"/>
    <w:pPr>
      <w:tabs>
        <w:tab w:val="center" w:pos="4680"/>
        <w:tab w:val="right" w:pos="9360"/>
      </w:tabs>
    </w:pPr>
  </w:style>
  <w:style w:type="character" w:customStyle="1" w:styleId="HeaderChar">
    <w:name w:val="Header Char"/>
    <w:basedOn w:val="DefaultParagraphFont"/>
    <w:link w:val="Header"/>
    <w:uiPriority w:val="99"/>
    <w:rsid w:val="00FD2195"/>
  </w:style>
  <w:style w:type="character" w:customStyle="1" w:styleId="Heading1Char">
    <w:name w:val="Heading 1 Char"/>
    <w:basedOn w:val="DefaultParagraphFont"/>
    <w:link w:val="Heading1"/>
    <w:uiPriority w:val="9"/>
    <w:rsid w:val="00366E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66E65"/>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366E65"/>
    <w:pPr>
      <w:spacing w:before="120"/>
    </w:pPr>
    <w:rPr>
      <w:b/>
      <w:bCs/>
    </w:rPr>
  </w:style>
  <w:style w:type="paragraph" w:styleId="TOC2">
    <w:name w:val="toc 2"/>
    <w:basedOn w:val="Normal"/>
    <w:next w:val="Normal"/>
    <w:autoRedefine/>
    <w:uiPriority w:val="39"/>
    <w:semiHidden/>
    <w:unhideWhenUsed/>
    <w:rsid w:val="00366E65"/>
    <w:pPr>
      <w:ind w:left="240"/>
    </w:pPr>
    <w:rPr>
      <w:b/>
      <w:bCs/>
      <w:sz w:val="22"/>
      <w:szCs w:val="22"/>
    </w:rPr>
  </w:style>
  <w:style w:type="paragraph" w:styleId="TOC3">
    <w:name w:val="toc 3"/>
    <w:basedOn w:val="Normal"/>
    <w:next w:val="Normal"/>
    <w:autoRedefine/>
    <w:uiPriority w:val="39"/>
    <w:semiHidden/>
    <w:unhideWhenUsed/>
    <w:rsid w:val="00366E65"/>
    <w:pPr>
      <w:ind w:left="480"/>
    </w:pPr>
    <w:rPr>
      <w:sz w:val="22"/>
      <w:szCs w:val="22"/>
    </w:rPr>
  </w:style>
  <w:style w:type="paragraph" w:styleId="TOC4">
    <w:name w:val="toc 4"/>
    <w:basedOn w:val="Normal"/>
    <w:next w:val="Normal"/>
    <w:autoRedefine/>
    <w:uiPriority w:val="39"/>
    <w:semiHidden/>
    <w:unhideWhenUsed/>
    <w:rsid w:val="00366E65"/>
    <w:pPr>
      <w:ind w:left="720"/>
    </w:pPr>
    <w:rPr>
      <w:sz w:val="20"/>
      <w:szCs w:val="20"/>
    </w:rPr>
  </w:style>
  <w:style w:type="paragraph" w:styleId="TOC5">
    <w:name w:val="toc 5"/>
    <w:basedOn w:val="Normal"/>
    <w:next w:val="Normal"/>
    <w:autoRedefine/>
    <w:uiPriority w:val="39"/>
    <w:semiHidden/>
    <w:unhideWhenUsed/>
    <w:rsid w:val="00366E65"/>
    <w:pPr>
      <w:ind w:left="960"/>
    </w:pPr>
    <w:rPr>
      <w:sz w:val="20"/>
      <w:szCs w:val="20"/>
    </w:rPr>
  </w:style>
  <w:style w:type="paragraph" w:styleId="TOC6">
    <w:name w:val="toc 6"/>
    <w:basedOn w:val="Normal"/>
    <w:next w:val="Normal"/>
    <w:autoRedefine/>
    <w:uiPriority w:val="39"/>
    <w:semiHidden/>
    <w:unhideWhenUsed/>
    <w:rsid w:val="00366E65"/>
    <w:pPr>
      <w:ind w:left="1200"/>
    </w:pPr>
    <w:rPr>
      <w:sz w:val="20"/>
      <w:szCs w:val="20"/>
    </w:rPr>
  </w:style>
  <w:style w:type="paragraph" w:styleId="TOC7">
    <w:name w:val="toc 7"/>
    <w:basedOn w:val="Normal"/>
    <w:next w:val="Normal"/>
    <w:autoRedefine/>
    <w:uiPriority w:val="39"/>
    <w:semiHidden/>
    <w:unhideWhenUsed/>
    <w:rsid w:val="00366E65"/>
    <w:pPr>
      <w:ind w:left="1440"/>
    </w:pPr>
    <w:rPr>
      <w:sz w:val="20"/>
      <w:szCs w:val="20"/>
    </w:rPr>
  </w:style>
  <w:style w:type="paragraph" w:styleId="TOC8">
    <w:name w:val="toc 8"/>
    <w:basedOn w:val="Normal"/>
    <w:next w:val="Normal"/>
    <w:autoRedefine/>
    <w:uiPriority w:val="39"/>
    <w:semiHidden/>
    <w:unhideWhenUsed/>
    <w:rsid w:val="00366E65"/>
    <w:pPr>
      <w:ind w:left="1680"/>
    </w:pPr>
    <w:rPr>
      <w:sz w:val="20"/>
      <w:szCs w:val="20"/>
    </w:rPr>
  </w:style>
  <w:style w:type="paragraph" w:styleId="TOC9">
    <w:name w:val="toc 9"/>
    <w:basedOn w:val="Normal"/>
    <w:next w:val="Normal"/>
    <w:autoRedefine/>
    <w:uiPriority w:val="39"/>
    <w:semiHidden/>
    <w:unhideWhenUsed/>
    <w:rsid w:val="00366E65"/>
    <w:pPr>
      <w:ind w:left="1920"/>
    </w:pPr>
    <w:rPr>
      <w:sz w:val="20"/>
      <w:szCs w:val="20"/>
    </w:rPr>
  </w:style>
  <w:style w:type="paragraph" w:styleId="Bibliography">
    <w:name w:val="Bibliography"/>
    <w:basedOn w:val="Normal"/>
    <w:next w:val="Normal"/>
    <w:uiPriority w:val="37"/>
    <w:unhideWhenUsed/>
    <w:rsid w:val="00B02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39445">
      <w:bodyDiv w:val="1"/>
      <w:marLeft w:val="0"/>
      <w:marRight w:val="0"/>
      <w:marTop w:val="0"/>
      <w:marBottom w:val="0"/>
      <w:divBdr>
        <w:top w:val="none" w:sz="0" w:space="0" w:color="auto"/>
        <w:left w:val="none" w:sz="0" w:space="0" w:color="auto"/>
        <w:bottom w:val="none" w:sz="0" w:space="0" w:color="auto"/>
        <w:right w:val="none" w:sz="0" w:space="0" w:color="auto"/>
      </w:divBdr>
    </w:div>
    <w:div w:id="87238932">
      <w:bodyDiv w:val="1"/>
      <w:marLeft w:val="0"/>
      <w:marRight w:val="0"/>
      <w:marTop w:val="0"/>
      <w:marBottom w:val="0"/>
      <w:divBdr>
        <w:top w:val="none" w:sz="0" w:space="0" w:color="auto"/>
        <w:left w:val="none" w:sz="0" w:space="0" w:color="auto"/>
        <w:bottom w:val="none" w:sz="0" w:space="0" w:color="auto"/>
        <w:right w:val="none" w:sz="0" w:space="0" w:color="auto"/>
      </w:divBdr>
    </w:div>
    <w:div w:id="93133102">
      <w:bodyDiv w:val="1"/>
      <w:marLeft w:val="0"/>
      <w:marRight w:val="0"/>
      <w:marTop w:val="0"/>
      <w:marBottom w:val="0"/>
      <w:divBdr>
        <w:top w:val="none" w:sz="0" w:space="0" w:color="auto"/>
        <w:left w:val="none" w:sz="0" w:space="0" w:color="auto"/>
        <w:bottom w:val="none" w:sz="0" w:space="0" w:color="auto"/>
        <w:right w:val="none" w:sz="0" w:space="0" w:color="auto"/>
      </w:divBdr>
    </w:div>
    <w:div w:id="94984412">
      <w:bodyDiv w:val="1"/>
      <w:marLeft w:val="0"/>
      <w:marRight w:val="0"/>
      <w:marTop w:val="0"/>
      <w:marBottom w:val="0"/>
      <w:divBdr>
        <w:top w:val="none" w:sz="0" w:space="0" w:color="auto"/>
        <w:left w:val="none" w:sz="0" w:space="0" w:color="auto"/>
        <w:bottom w:val="none" w:sz="0" w:space="0" w:color="auto"/>
        <w:right w:val="none" w:sz="0" w:space="0" w:color="auto"/>
      </w:divBdr>
    </w:div>
    <w:div w:id="123357701">
      <w:bodyDiv w:val="1"/>
      <w:marLeft w:val="0"/>
      <w:marRight w:val="0"/>
      <w:marTop w:val="0"/>
      <w:marBottom w:val="0"/>
      <w:divBdr>
        <w:top w:val="none" w:sz="0" w:space="0" w:color="auto"/>
        <w:left w:val="none" w:sz="0" w:space="0" w:color="auto"/>
        <w:bottom w:val="none" w:sz="0" w:space="0" w:color="auto"/>
        <w:right w:val="none" w:sz="0" w:space="0" w:color="auto"/>
      </w:divBdr>
    </w:div>
    <w:div w:id="146015962">
      <w:bodyDiv w:val="1"/>
      <w:marLeft w:val="0"/>
      <w:marRight w:val="0"/>
      <w:marTop w:val="0"/>
      <w:marBottom w:val="0"/>
      <w:divBdr>
        <w:top w:val="none" w:sz="0" w:space="0" w:color="auto"/>
        <w:left w:val="none" w:sz="0" w:space="0" w:color="auto"/>
        <w:bottom w:val="none" w:sz="0" w:space="0" w:color="auto"/>
        <w:right w:val="none" w:sz="0" w:space="0" w:color="auto"/>
      </w:divBdr>
    </w:div>
    <w:div w:id="159581802">
      <w:bodyDiv w:val="1"/>
      <w:marLeft w:val="0"/>
      <w:marRight w:val="0"/>
      <w:marTop w:val="0"/>
      <w:marBottom w:val="0"/>
      <w:divBdr>
        <w:top w:val="none" w:sz="0" w:space="0" w:color="auto"/>
        <w:left w:val="none" w:sz="0" w:space="0" w:color="auto"/>
        <w:bottom w:val="none" w:sz="0" w:space="0" w:color="auto"/>
        <w:right w:val="none" w:sz="0" w:space="0" w:color="auto"/>
      </w:divBdr>
    </w:div>
    <w:div w:id="163908807">
      <w:bodyDiv w:val="1"/>
      <w:marLeft w:val="0"/>
      <w:marRight w:val="0"/>
      <w:marTop w:val="0"/>
      <w:marBottom w:val="0"/>
      <w:divBdr>
        <w:top w:val="none" w:sz="0" w:space="0" w:color="auto"/>
        <w:left w:val="none" w:sz="0" w:space="0" w:color="auto"/>
        <w:bottom w:val="none" w:sz="0" w:space="0" w:color="auto"/>
        <w:right w:val="none" w:sz="0" w:space="0" w:color="auto"/>
      </w:divBdr>
    </w:div>
    <w:div w:id="190648397">
      <w:bodyDiv w:val="1"/>
      <w:marLeft w:val="0"/>
      <w:marRight w:val="0"/>
      <w:marTop w:val="0"/>
      <w:marBottom w:val="0"/>
      <w:divBdr>
        <w:top w:val="none" w:sz="0" w:space="0" w:color="auto"/>
        <w:left w:val="none" w:sz="0" w:space="0" w:color="auto"/>
        <w:bottom w:val="none" w:sz="0" w:space="0" w:color="auto"/>
        <w:right w:val="none" w:sz="0" w:space="0" w:color="auto"/>
      </w:divBdr>
    </w:div>
    <w:div w:id="349260081">
      <w:bodyDiv w:val="1"/>
      <w:marLeft w:val="0"/>
      <w:marRight w:val="0"/>
      <w:marTop w:val="0"/>
      <w:marBottom w:val="0"/>
      <w:divBdr>
        <w:top w:val="none" w:sz="0" w:space="0" w:color="auto"/>
        <w:left w:val="none" w:sz="0" w:space="0" w:color="auto"/>
        <w:bottom w:val="none" w:sz="0" w:space="0" w:color="auto"/>
        <w:right w:val="none" w:sz="0" w:space="0" w:color="auto"/>
      </w:divBdr>
    </w:div>
    <w:div w:id="532768366">
      <w:bodyDiv w:val="1"/>
      <w:marLeft w:val="0"/>
      <w:marRight w:val="0"/>
      <w:marTop w:val="0"/>
      <w:marBottom w:val="0"/>
      <w:divBdr>
        <w:top w:val="none" w:sz="0" w:space="0" w:color="auto"/>
        <w:left w:val="none" w:sz="0" w:space="0" w:color="auto"/>
        <w:bottom w:val="none" w:sz="0" w:space="0" w:color="auto"/>
        <w:right w:val="none" w:sz="0" w:space="0" w:color="auto"/>
      </w:divBdr>
    </w:div>
    <w:div w:id="603879721">
      <w:bodyDiv w:val="1"/>
      <w:marLeft w:val="0"/>
      <w:marRight w:val="0"/>
      <w:marTop w:val="0"/>
      <w:marBottom w:val="0"/>
      <w:divBdr>
        <w:top w:val="none" w:sz="0" w:space="0" w:color="auto"/>
        <w:left w:val="none" w:sz="0" w:space="0" w:color="auto"/>
        <w:bottom w:val="none" w:sz="0" w:space="0" w:color="auto"/>
        <w:right w:val="none" w:sz="0" w:space="0" w:color="auto"/>
      </w:divBdr>
    </w:div>
    <w:div w:id="624121165">
      <w:bodyDiv w:val="1"/>
      <w:marLeft w:val="0"/>
      <w:marRight w:val="0"/>
      <w:marTop w:val="0"/>
      <w:marBottom w:val="0"/>
      <w:divBdr>
        <w:top w:val="none" w:sz="0" w:space="0" w:color="auto"/>
        <w:left w:val="none" w:sz="0" w:space="0" w:color="auto"/>
        <w:bottom w:val="none" w:sz="0" w:space="0" w:color="auto"/>
        <w:right w:val="none" w:sz="0" w:space="0" w:color="auto"/>
      </w:divBdr>
    </w:div>
    <w:div w:id="639194927">
      <w:bodyDiv w:val="1"/>
      <w:marLeft w:val="0"/>
      <w:marRight w:val="0"/>
      <w:marTop w:val="0"/>
      <w:marBottom w:val="0"/>
      <w:divBdr>
        <w:top w:val="none" w:sz="0" w:space="0" w:color="auto"/>
        <w:left w:val="none" w:sz="0" w:space="0" w:color="auto"/>
        <w:bottom w:val="none" w:sz="0" w:space="0" w:color="auto"/>
        <w:right w:val="none" w:sz="0" w:space="0" w:color="auto"/>
      </w:divBdr>
    </w:div>
    <w:div w:id="653681419">
      <w:bodyDiv w:val="1"/>
      <w:marLeft w:val="0"/>
      <w:marRight w:val="0"/>
      <w:marTop w:val="0"/>
      <w:marBottom w:val="0"/>
      <w:divBdr>
        <w:top w:val="none" w:sz="0" w:space="0" w:color="auto"/>
        <w:left w:val="none" w:sz="0" w:space="0" w:color="auto"/>
        <w:bottom w:val="none" w:sz="0" w:space="0" w:color="auto"/>
        <w:right w:val="none" w:sz="0" w:space="0" w:color="auto"/>
      </w:divBdr>
    </w:div>
    <w:div w:id="685905884">
      <w:bodyDiv w:val="1"/>
      <w:marLeft w:val="0"/>
      <w:marRight w:val="0"/>
      <w:marTop w:val="0"/>
      <w:marBottom w:val="0"/>
      <w:divBdr>
        <w:top w:val="none" w:sz="0" w:space="0" w:color="auto"/>
        <w:left w:val="none" w:sz="0" w:space="0" w:color="auto"/>
        <w:bottom w:val="none" w:sz="0" w:space="0" w:color="auto"/>
        <w:right w:val="none" w:sz="0" w:space="0" w:color="auto"/>
      </w:divBdr>
    </w:div>
    <w:div w:id="685983979">
      <w:bodyDiv w:val="1"/>
      <w:marLeft w:val="0"/>
      <w:marRight w:val="0"/>
      <w:marTop w:val="0"/>
      <w:marBottom w:val="0"/>
      <w:divBdr>
        <w:top w:val="none" w:sz="0" w:space="0" w:color="auto"/>
        <w:left w:val="none" w:sz="0" w:space="0" w:color="auto"/>
        <w:bottom w:val="none" w:sz="0" w:space="0" w:color="auto"/>
        <w:right w:val="none" w:sz="0" w:space="0" w:color="auto"/>
      </w:divBdr>
    </w:div>
    <w:div w:id="705910597">
      <w:bodyDiv w:val="1"/>
      <w:marLeft w:val="0"/>
      <w:marRight w:val="0"/>
      <w:marTop w:val="0"/>
      <w:marBottom w:val="0"/>
      <w:divBdr>
        <w:top w:val="none" w:sz="0" w:space="0" w:color="auto"/>
        <w:left w:val="none" w:sz="0" w:space="0" w:color="auto"/>
        <w:bottom w:val="none" w:sz="0" w:space="0" w:color="auto"/>
        <w:right w:val="none" w:sz="0" w:space="0" w:color="auto"/>
      </w:divBdr>
    </w:div>
    <w:div w:id="742944766">
      <w:bodyDiv w:val="1"/>
      <w:marLeft w:val="0"/>
      <w:marRight w:val="0"/>
      <w:marTop w:val="0"/>
      <w:marBottom w:val="0"/>
      <w:divBdr>
        <w:top w:val="none" w:sz="0" w:space="0" w:color="auto"/>
        <w:left w:val="none" w:sz="0" w:space="0" w:color="auto"/>
        <w:bottom w:val="none" w:sz="0" w:space="0" w:color="auto"/>
        <w:right w:val="none" w:sz="0" w:space="0" w:color="auto"/>
      </w:divBdr>
    </w:div>
    <w:div w:id="747267754">
      <w:bodyDiv w:val="1"/>
      <w:marLeft w:val="0"/>
      <w:marRight w:val="0"/>
      <w:marTop w:val="0"/>
      <w:marBottom w:val="0"/>
      <w:divBdr>
        <w:top w:val="none" w:sz="0" w:space="0" w:color="auto"/>
        <w:left w:val="none" w:sz="0" w:space="0" w:color="auto"/>
        <w:bottom w:val="none" w:sz="0" w:space="0" w:color="auto"/>
        <w:right w:val="none" w:sz="0" w:space="0" w:color="auto"/>
      </w:divBdr>
    </w:div>
    <w:div w:id="917792961">
      <w:bodyDiv w:val="1"/>
      <w:marLeft w:val="0"/>
      <w:marRight w:val="0"/>
      <w:marTop w:val="0"/>
      <w:marBottom w:val="0"/>
      <w:divBdr>
        <w:top w:val="none" w:sz="0" w:space="0" w:color="auto"/>
        <w:left w:val="none" w:sz="0" w:space="0" w:color="auto"/>
        <w:bottom w:val="none" w:sz="0" w:space="0" w:color="auto"/>
        <w:right w:val="none" w:sz="0" w:space="0" w:color="auto"/>
      </w:divBdr>
    </w:div>
    <w:div w:id="1128277628">
      <w:bodyDiv w:val="1"/>
      <w:marLeft w:val="0"/>
      <w:marRight w:val="0"/>
      <w:marTop w:val="0"/>
      <w:marBottom w:val="0"/>
      <w:divBdr>
        <w:top w:val="none" w:sz="0" w:space="0" w:color="auto"/>
        <w:left w:val="none" w:sz="0" w:space="0" w:color="auto"/>
        <w:bottom w:val="none" w:sz="0" w:space="0" w:color="auto"/>
        <w:right w:val="none" w:sz="0" w:space="0" w:color="auto"/>
      </w:divBdr>
    </w:div>
    <w:div w:id="1200977085">
      <w:bodyDiv w:val="1"/>
      <w:marLeft w:val="0"/>
      <w:marRight w:val="0"/>
      <w:marTop w:val="0"/>
      <w:marBottom w:val="0"/>
      <w:divBdr>
        <w:top w:val="none" w:sz="0" w:space="0" w:color="auto"/>
        <w:left w:val="none" w:sz="0" w:space="0" w:color="auto"/>
        <w:bottom w:val="none" w:sz="0" w:space="0" w:color="auto"/>
        <w:right w:val="none" w:sz="0" w:space="0" w:color="auto"/>
      </w:divBdr>
    </w:div>
    <w:div w:id="1277516333">
      <w:bodyDiv w:val="1"/>
      <w:marLeft w:val="0"/>
      <w:marRight w:val="0"/>
      <w:marTop w:val="0"/>
      <w:marBottom w:val="0"/>
      <w:divBdr>
        <w:top w:val="none" w:sz="0" w:space="0" w:color="auto"/>
        <w:left w:val="none" w:sz="0" w:space="0" w:color="auto"/>
        <w:bottom w:val="none" w:sz="0" w:space="0" w:color="auto"/>
        <w:right w:val="none" w:sz="0" w:space="0" w:color="auto"/>
      </w:divBdr>
    </w:div>
    <w:div w:id="1284116154">
      <w:bodyDiv w:val="1"/>
      <w:marLeft w:val="0"/>
      <w:marRight w:val="0"/>
      <w:marTop w:val="0"/>
      <w:marBottom w:val="0"/>
      <w:divBdr>
        <w:top w:val="none" w:sz="0" w:space="0" w:color="auto"/>
        <w:left w:val="none" w:sz="0" w:space="0" w:color="auto"/>
        <w:bottom w:val="none" w:sz="0" w:space="0" w:color="auto"/>
        <w:right w:val="none" w:sz="0" w:space="0" w:color="auto"/>
      </w:divBdr>
    </w:div>
    <w:div w:id="1317226087">
      <w:bodyDiv w:val="1"/>
      <w:marLeft w:val="0"/>
      <w:marRight w:val="0"/>
      <w:marTop w:val="0"/>
      <w:marBottom w:val="0"/>
      <w:divBdr>
        <w:top w:val="none" w:sz="0" w:space="0" w:color="auto"/>
        <w:left w:val="none" w:sz="0" w:space="0" w:color="auto"/>
        <w:bottom w:val="none" w:sz="0" w:space="0" w:color="auto"/>
        <w:right w:val="none" w:sz="0" w:space="0" w:color="auto"/>
      </w:divBdr>
    </w:div>
    <w:div w:id="1342196909">
      <w:bodyDiv w:val="1"/>
      <w:marLeft w:val="0"/>
      <w:marRight w:val="0"/>
      <w:marTop w:val="0"/>
      <w:marBottom w:val="0"/>
      <w:divBdr>
        <w:top w:val="none" w:sz="0" w:space="0" w:color="auto"/>
        <w:left w:val="none" w:sz="0" w:space="0" w:color="auto"/>
        <w:bottom w:val="none" w:sz="0" w:space="0" w:color="auto"/>
        <w:right w:val="none" w:sz="0" w:space="0" w:color="auto"/>
      </w:divBdr>
    </w:div>
    <w:div w:id="1504737977">
      <w:bodyDiv w:val="1"/>
      <w:marLeft w:val="0"/>
      <w:marRight w:val="0"/>
      <w:marTop w:val="0"/>
      <w:marBottom w:val="0"/>
      <w:divBdr>
        <w:top w:val="none" w:sz="0" w:space="0" w:color="auto"/>
        <w:left w:val="none" w:sz="0" w:space="0" w:color="auto"/>
        <w:bottom w:val="none" w:sz="0" w:space="0" w:color="auto"/>
        <w:right w:val="none" w:sz="0" w:space="0" w:color="auto"/>
      </w:divBdr>
    </w:div>
    <w:div w:id="1509441245">
      <w:bodyDiv w:val="1"/>
      <w:marLeft w:val="0"/>
      <w:marRight w:val="0"/>
      <w:marTop w:val="0"/>
      <w:marBottom w:val="0"/>
      <w:divBdr>
        <w:top w:val="none" w:sz="0" w:space="0" w:color="auto"/>
        <w:left w:val="none" w:sz="0" w:space="0" w:color="auto"/>
        <w:bottom w:val="none" w:sz="0" w:space="0" w:color="auto"/>
        <w:right w:val="none" w:sz="0" w:space="0" w:color="auto"/>
      </w:divBdr>
    </w:div>
    <w:div w:id="1607300414">
      <w:bodyDiv w:val="1"/>
      <w:marLeft w:val="0"/>
      <w:marRight w:val="0"/>
      <w:marTop w:val="0"/>
      <w:marBottom w:val="0"/>
      <w:divBdr>
        <w:top w:val="none" w:sz="0" w:space="0" w:color="auto"/>
        <w:left w:val="none" w:sz="0" w:space="0" w:color="auto"/>
        <w:bottom w:val="none" w:sz="0" w:space="0" w:color="auto"/>
        <w:right w:val="none" w:sz="0" w:space="0" w:color="auto"/>
      </w:divBdr>
    </w:div>
    <w:div w:id="1674917430">
      <w:bodyDiv w:val="1"/>
      <w:marLeft w:val="0"/>
      <w:marRight w:val="0"/>
      <w:marTop w:val="0"/>
      <w:marBottom w:val="0"/>
      <w:divBdr>
        <w:top w:val="none" w:sz="0" w:space="0" w:color="auto"/>
        <w:left w:val="none" w:sz="0" w:space="0" w:color="auto"/>
        <w:bottom w:val="none" w:sz="0" w:space="0" w:color="auto"/>
        <w:right w:val="none" w:sz="0" w:space="0" w:color="auto"/>
      </w:divBdr>
    </w:div>
    <w:div w:id="1743023701">
      <w:bodyDiv w:val="1"/>
      <w:marLeft w:val="0"/>
      <w:marRight w:val="0"/>
      <w:marTop w:val="0"/>
      <w:marBottom w:val="0"/>
      <w:divBdr>
        <w:top w:val="none" w:sz="0" w:space="0" w:color="auto"/>
        <w:left w:val="none" w:sz="0" w:space="0" w:color="auto"/>
        <w:bottom w:val="none" w:sz="0" w:space="0" w:color="auto"/>
        <w:right w:val="none" w:sz="0" w:space="0" w:color="auto"/>
      </w:divBdr>
    </w:div>
    <w:div w:id="1845629585">
      <w:bodyDiv w:val="1"/>
      <w:marLeft w:val="0"/>
      <w:marRight w:val="0"/>
      <w:marTop w:val="0"/>
      <w:marBottom w:val="0"/>
      <w:divBdr>
        <w:top w:val="none" w:sz="0" w:space="0" w:color="auto"/>
        <w:left w:val="none" w:sz="0" w:space="0" w:color="auto"/>
        <w:bottom w:val="none" w:sz="0" w:space="0" w:color="auto"/>
        <w:right w:val="none" w:sz="0" w:space="0" w:color="auto"/>
      </w:divBdr>
      <w:divsChild>
        <w:div w:id="1111390846">
          <w:marLeft w:val="288"/>
          <w:marRight w:val="0"/>
          <w:marTop w:val="24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package" Target="embeddings/Microsoft_Word_Document1.docx"/><Relationship Id="rId20"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package" Target="embeddings/Microsoft_Word_Document2.docx"/><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8C3BC1-B0C4-AC49-81FA-55F2EB597CE7}">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Get93</b:Tag>
    <b:SourceType>Book</b:SourceType>
    <b:Guid>{2C5C9569-3BBB-6E4C-8D5D-61F09DF0F5FC}</b:Guid>
    <b:Author>
      <b:Author>
        <b:NameList>
          <b:Person>
            <b:Last>Getches</b:Last>
            <b:First>David</b:First>
            <b:Middle>H.</b:Middle>
          </b:Person>
          <b:Person>
            <b:Last>Wilkinson</b:Last>
            <b:Middle>F.</b:Middle>
            <b:First>Charles</b:First>
          </b:Person>
          <b:Person>
            <b:Last>Williams</b:Last>
            <b:Middle>A.</b:Middle>
            <b:First>Robert</b:First>
          </b:Person>
        </b:NameList>
      </b:Author>
    </b:Author>
    <b:Title>Cases and Materials on Federal Indian Law</b:Title>
    <b:City>St. Paul</b:City>
    <b:StateProvince>Minnesota</b:StateProvince>
    <b:CountryRegion>United States</b:CountryRegion>
    <b:Publisher>West Publishing</b:Publisher>
    <b:Year>1993</b:Year>
    <b:Edition>6th</b:Edition>
    <b:RefOrder>1</b:RefOrder>
  </b:Source>
  <b:Source>
    <b:Tag>Gov16</b:Tag>
    <b:SourceType>DocumentFromInternetSite</b:SourceType>
    <b:Guid>{2A6B8618-A0AB-1242-824F-03ACA90F1A96}</b:Guid>
    <b:Title>Indigenous and Northern Affairs Canada</b:Title>
    <b:Year>2016</b:Year>
    <b:Author>
      <b:Author>
        <b:Corporate>Government of Canada</b:Corporate>
      </b:Author>
    </b:Author>
    <b:InternetSiteTitle>Communications Branch</b:InternetSiteTitle>
    <b:Month>April</b:Month>
    <b:Day>18</b:Day>
    <b:RefOrder>2</b:RefOrder>
  </b:Source>
  <b:Source>
    <b:Tag>Gov10</b:Tag>
    <b:SourceType>JournalArticle</b:SourceType>
    <b:Guid>{5327AB7F-0E52-1A4C-9241-161D6A802AF6}</b:Guid>
    <b:Author>
      <b:Author>
        <b:NameList>
          <b:Person>
            <b:Last>Gover</b:Last>
            <b:First>Kirsty</b:First>
          </b:Person>
        </b:NameList>
      </b:Author>
    </b:Author>
    <b:Title>Comparative Tribal Constitutionalism: Membership Governance in Australia, Canada, New Zealand, and the United States</b:Title>
    <b:Year>2010</b:Year>
    <b:JournalName>Law &amp; Social Inquiry</b:JournalName>
    <b:Pages>689-762</b:Pages>
    <b:RefOrder>3</b:RefOrder>
  </b:Source>
  <b:Source>
    <b:Tag>Mor74</b:Tag>
    <b:SourceType>Case</b:SourceType>
    <b:Guid>{9DCD0ABD-08B1-B74E-8ED6-9E258FE1D818}</b:Guid>
    <b:Title>Morton v. Mancari</b:Title>
    <b:Year>1974</b:Year>
    <b:Month>June</b:Month>
    <b:Day>17</b:Day>
    <b:CaseNumber>417 U.S. 535</b:CaseNumber>
    <b:Court>United States Supreme Court</b:Court>
    <b:RefOrder>4</b:RefOrder>
  </b:Source>
  <b:Source>
    <b:Tag>San78</b:Tag>
    <b:SourceType>Case</b:SourceType>
    <b:Guid>{D85F8F64-B66C-B345-B7E9-0E2534FD23C6}</b:Guid>
    <b:Title>Santa Clara Pueblo v. Martinez</b:Title>
    <b:CaseNumber>436 U.S. 49</b:CaseNumber>
    <b:Court>United States Supreme Court</b:Court>
    <b:Year>1978</b:Year>
    <b:Month>May</b:Month>
    <b:Day>15</b:Day>
    <b:RefOrder>5</b:RefOrder>
  </b:Source>
  <b:Source>
    <b:Tag>Rus97</b:Tag>
    <b:SourceType>JournalArticle</b:SourceType>
    <b:Guid>{825B9449-E59A-4A4B-BD1D-04B5CD2FAA76}</b:Guid>
    <b:Title>Tribal Membership Requirements and the Demography of 'Old' and 'New' Native Americans</b:Title>
    <b:Year>1997</b:Year>
    <b:Author>
      <b:Author>
        <b:NameList>
          <b:Person>
            <b:Last>Thornton</b:Last>
            <b:First>Russell</b:First>
          </b:Person>
        </b:NameList>
      </b:Author>
    </b:Author>
    <b:JournalName>Population Research and Policy Review</b:JournalName>
    <b:Volume>16</b:Volume>
    <b:Issue>5</b:Issue>
    <b:Pages>33-42</b:Pages>
    <b:RefOrder>6</b:RefOrder>
  </b:Source>
  <b:Source>
    <b:Tag>Huy10</b:Tag>
    <b:SourceType>JournalArticle</b:SourceType>
    <b:Guid>{B6B0DE21-BC05-724B-B3D9-24DCE7330742}</b:Guid>
    <b:Author>
      <b:Author>
        <b:NameList>
          <b:Person>
            <b:Last>Huyser</b:Last>
            <b:First>Kimberly</b:First>
            <b:Middle>R.</b:Middle>
          </b:Person>
          <b:Person>
            <b:Last>Sakamoto</b:Last>
            <b:First>Arthur</b:First>
          </b:Person>
          <b:Person>
            <b:Last>Takei</b:Last>
            <b:First>Isao</b:First>
          </b:Person>
        </b:NameList>
      </b:Author>
    </b:Author>
    <b:Title>The Persistence of Racial Disadvantage: The Socioeconomic Attainments of Single-Race and Multi-Race Native Americans</b:Title>
    <b:JournalName>Population Research and Policy Review</b:JournalName>
    <b:Year>2010</b:Year>
    <b:Volume>29</b:Volume>
    <b:Issue>4</b:Issue>
    <b:Pages>541-568</b:Pages>
    <b:RefOrder>7</b:RefOrder>
  </b:Source>
  <b:Source>
    <b:Tag>Jay77</b:Tag>
    <b:SourceType>JournalArticle</b:SourceType>
    <b:Guid>{C9EC894E-B314-D640-ABB2-383919398DCF}</b:Guid>
    <b:Author>
      <b:Author>
        <b:NameList>
          <b:Person>
            <b:Last>Ruby</b:Last>
            <b:First>Jay</b:First>
          </b:Person>
        </b:NameList>
      </b:Author>
    </b:Author>
    <b:Title>The Image Mirrored: Reflexivity and the Documentary Film</b:Title>
    <b:JournalName>Journal of the University Film Association</b:JournalName>
    <b:Year>1977</b:Year>
    <b:Volume>29</b:Volume>
    <b:Issue>4</b:Issue>
    <b:Pages>3-11</b:Pages>
    <b:RefOrder>8</b:RefOrder>
  </b:Source>
  <b:Source>
    <b:Tag>Eli97</b:Tag>
    <b:SourceType>JournalArticle</b:SourceType>
    <b:Guid>{A42B63F0-5E8D-5041-B5BC-2171F559C169}</b:Guid>
    <b:Author>
      <b:Author>
        <b:NameList>
          <b:Person>
            <b:Last>Cook-Lynn</b:Last>
            <b:First>Elizabeth</b:First>
          </b:Person>
        </b:NameList>
      </b:Author>
    </b:Author>
    <b:Title>Who Stole Native American Studies?</b:Title>
    <b:JournalName>Wicazo Sa Review</b:JournalName>
    <b:Year>1997</b:Year>
    <b:Volume>12</b:Volume>
    <b:Issue>1</b:Issue>
    <b:Pages>9-28</b:Pages>
    <b:RefOrder>9</b:RefOrder>
  </b:Source>
  <b:Source>
    <b:Tag>Kat03</b:Tag>
    <b:SourceType>JournalArticle</b:SourceType>
    <b:Guid>{0506B370-D7D7-7D46-8654-E47520DDABCC}</b:Guid>
    <b:Author>
      <b:Author>
        <b:NameList>
          <b:Person>
            <b:Last>Deagan</b:Last>
            <b:First>Kathleen</b:First>
          </b:Person>
        </b:NameList>
      </b:Author>
    </b:Author>
    <b:Title>Colonial Origins and Colonial Transformations in Spanish America</b:Title>
    <b:JournalName>Historical Archaeology</b:JournalName>
    <b:Year>2003</b:Year>
    <b:Volume>37</b:Volume>
    <b:Issue>4</b:Issue>
    <b:Pages>3-13</b:Pages>
    <b:RefOrder>10</b:RefOrder>
  </b:Source>
  <b:Source>
    <b:Tag>Cha00</b:Tag>
    <b:SourceType>JournalArticle</b:SourceType>
    <b:Guid>{7B8427F6-6750-BB45-BB7A-220B1B25E8BE}</b:Guid>
    <b:Author>
      <b:Author>
        <b:NameList>
          <b:Person>
            <b:Last>Allen</b:Last>
            <b:First>Chadwick</b:First>
          </b:Person>
        </b:NameList>
      </b:Author>
    </b:Author>
    <b:Title>Postcolonial Theory and the Discourse of Treaties</b:Title>
    <b:JournalName>American Quarterly</b:JournalName>
    <b:Year>2000</b:Year>
    <b:Volume>52</b:Volume>
    <b:Issue>1</b:Issue>
    <b:Pages>58-89</b:Pages>
    <b:RefOrder>11</b:RefOrder>
  </b:Source>
  <b:Source>
    <b:Tag>Mar13</b:Tag>
    <b:SourceType>Book</b:SourceType>
    <b:Guid>{40B1EC7F-73EA-4C48-9911-EDCDF97D245E}</b:Guid>
    <b:Title>Claiming Tribal Identity: The Five Tribes and the Politics of Federal Acknowledgment</b:Title>
    <b:Publisher>University of Oklahoma Press</b:Publisher>
    <b:City>Norman</b:City>
    <b:Year>2013</b:Year>
    <b:Author>
      <b:Author>
        <b:NameList>
          <b:Person>
            <b:Last>Miller</b:Last>
            <b:First>Mark</b:First>
            <b:Middle>Edwin</b:Middle>
          </b:Person>
        </b:NameList>
      </b:Author>
    </b:Author>
    <b:StateProvince>Oklahoma</b:StateProvince>
    <b:CountryRegion>United States</b:CountryRegion>
    <b:RefOrder>12</b:RefOrder>
  </b:Source>
  <b:Source>
    <b:Tag>Che31</b:Tag>
    <b:SourceType>Case</b:SourceType>
    <b:Guid>{866E2838-D9B0-744C-A1C6-8AB1AD3AFE80}</b:Guid>
    <b:Title>Cherokee Nation v. Georgia</b:Title>
    <b:Year>1831</b:Year>
    <b:CaseNumber>20 U.S. 1</b:CaseNumber>
    <b:Court>United States Supreme Court</b:Court>
    <b:RefOrder>13</b:RefOrder>
  </b:Source>
  <b:Source>
    <b:Tag>Mar06</b:Tag>
    <b:SourceType>Book</b:SourceType>
    <b:Guid>{9A01FCE5-8F42-CB47-A1AD-F221F2E5DF86}</b:Guid>
    <b:Title>Forgotten Tribes: Unrecognized Indians and the Federal Acknowledgment Process</b:Title>
    <b:City>Lincoln</b:City>
    <b:Year>2006</b:Year>
    <b:Author>
      <b:Author>
        <b:NameList>
          <b:Person>
            <b:Last>Miller</b:Last>
            <b:First>Mark</b:First>
            <b:Middle>Edwin</b:Middle>
          </b:Person>
        </b:NameList>
      </b:Author>
    </b:Author>
    <b:StateProvince>Nebraska</b:StateProvince>
    <b:CountryRegion>United States</b:CountryRegion>
    <b:Publisher>University of Nebraska Press</b:Publisher>
    <b:RefOrder>14</b:RefOrder>
  </b:Source>
  <b:Source>
    <b:Tag>Dep15</b:Tag>
    <b:SourceType>Report</b:SourceType>
    <b:Guid>{B90A7987-20D1-554F-93FF-DE3C9FA2124A}</b:Guid>
    <b:Title>25 CFR Part 83: Federal Acknowledgment of American Indian Tribes</b:Title>
    <b:City>Washington D.C.</b:City>
    <b:Publisher>Federal Register</b:Publisher>
    <b:Year>2015</b:Year>
    <b:Author>
      <b:Author>
        <b:Corporate>Department of the Interior</b:Corporate>
      </b:Author>
    </b:Author>
    <b:RefOrder>15</b:RefOrder>
  </b:Source>
  <b:Source>
    <b:Tag>Cap08</b:Tag>
    <b:SourceType>JournalArticle</b:SourceType>
    <b:Guid>{949DE522-F87D-9D4E-811B-F8C90438D093}</b:Guid>
    <b:Title>Teaching Treaties as (Un) Usual Narratives: Disrupting the Curricular Commonsense</b:Title>
    <b:Year>2008</b:Year>
    <b:Pages>559-578</b:Pages>
    <b:Author>
      <b:Author>
        <b:NameList>
          <b:Person>
            <b:Last>Cappello</b:Last>
            <b:First>Michael</b:First>
          </b:Person>
          <b:Person>
            <b:Last>Tupper</b:Last>
            <b:Middle>A.</b:Middle>
            <b:First>Jennifer</b:First>
          </b:Person>
        </b:NameList>
      </b:Author>
    </b:Author>
    <b:JournalName>Curriculum Inquiry</b:JournalName>
    <b:Volume>38</b:Volume>
    <b:Issue>5</b:Issue>
    <b:RefOrder>16</b:RefOrder>
  </b:Source>
  <b:Source>
    <b:Tag>Joh13</b:Tag>
    <b:SourceType>JournalArticle</b:SourceType>
    <b:Guid>{DAAF918D-EC20-B54E-A26B-1D8724A963E1}</b:Guid>
    <b:Author>
      <b:Author>
        <b:NameList>
          <b:Person>
            <b:Last>John W</b:Last>
            <b:First>Friesen</b:First>
          </b:Person>
        </b:NameList>
      </b:Author>
    </b:Author>
    <b:Title>Reverberations of the Historic Culture Clash Between Incoming European Nations and Resident First Nations Continue to Linger</b:Title>
    <b:JournalName>The Journal of Educational Thought (JET)</b:JournalName>
    <b:Year>2013</b:Year>
    <b:Volume>46</b:Volume>
    <b:Issue>1</b:Issue>
    <b:Pages>5-22</b:Pages>
    <b:RefOrder>17</b:RefOrder>
  </b:Source>
  <b:Source>
    <b:Tag>Cen16</b:Tag>
    <b:SourceType>InternetSite</b:SourceType>
    <b:Guid>{6E64A62A-E8FD-604D-B39F-7F2729B0EA5C}</b:Guid>
    <b:Author>
      <b:Author>
        <b:Corporate>Centre for Social Justice</b:Corporate>
      </b:Author>
    </b:Author>
    <b:Title>Aboriginal Issues</b:Title>
    <b:Year>2016</b:Year>
    <b:Month>April</b:Month>
    <b:Day>19</b:Day>
    <b:RefOrder>18</b:RefOrder>
  </b:Source>
  <b:Source>
    <b:Tag>Bon</b:Tag>
    <b:SourceType>JournalArticle</b:SourceType>
    <b:Guid>{167A7844-EC6F-964F-AEF2-DCEDFA156B6F}</b:Guid>
    <b:Title>Gender, Race, and the Regulation of Native Identity in Canada and the United States: An Overview</b:Title>
    <b:Author>
      <b:Author>
        <b:NameList>
          <b:Person>
            <b:Last>Lawrence</b:Last>
            <b:First>Bonita</b:First>
          </b:Person>
        </b:NameList>
      </b:Author>
    </b:Author>
    <b:JournalName>Hypatia</b:JournalName>
    <b:Volume>18</b:Volume>
    <b:Issue>2</b:Issue>
    <b:Pages>3-31</b:Pages>
    <b:RefOrder>19</b:RefOrder>
  </b:Source>
  <b:Source>
    <b:Tag>Gov161</b:Tag>
    <b:SourceType>DocumentFromInternetSite</b:SourceType>
    <b:Guid>{F9AD8693-3CF2-0E43-B1D5-651EB4624C78}</b:Guid>
    <b:Title>Forms</b:Title>
    <b:Year>2016</b:Year>
    <b:Month>April</b:Month>
    <b:Day>20</b:Day>
    <b:Author>
      <b:Author>
        <b:Corporate>Government of Canada</b:Corporate>
      </b:Author>
    </b:Author>
    <b:InternetSiteTitle>Aboriginal Affairs and Northern Development Canada</b:InternetSiteTitle>
    <b:RefOrder>20</b:RefOrder>
  </b:Source>
  <b:Source>
    <b:Tag>Gov162</b:Tag>
    <b:SourceType>DocumentFromInternetSite</b:SourceType>
    <b:Guid>{A696C075-D179-4C42-9ADE-29A87D826C4B}</b:Guid>
    <b:Author>
      <b:Author>
        <b:Corporate>Government of Canada</b:Corporate>
      </b:Author>
    </b:Author>
    <b:Title>The Indian Register</b:Title>
    <b:InternetSiteTitle>Indigenous and Northern Affairs Canada</b:InternetSiteTitle>
    <b:Year>2016</b:Year>
    <b:Month>April</b:Month>
    <b:Day>20</b:Day>
    <b:RefOrder>21</b:RefOrder>
  </b:Source>
  <b:Source>
    <b:Tag>Ant90</b:Tag>
    <b:SourceType>JournalArticle</b:SourceType>
    <b:Guid>{DFB792BC-B9A8-2347-BFF2-D5767BFF1F29}</b:Guid>
    <b:Title>Political Revitalization in Canadian Native Indian Societies</b:Title>
    <b:Year>1990</b:Year>
    <b:Author>
      <b:Author>
        <b:NameList>
          <b:Person>
            <b:Last>Long</b:Last>
            <b:First>Anthony</b:First>
          </b:Person>
        </b:NameList>
      </b:Author>
    </b:Author>
    <b:JournalName>Canadian Journal of Political Science</b:JournalName>
    <b:Volume>23</b:Volume>
    <b:Issue>4</b:Issue>
    <b:Pages>751-773</b:Pages>
    <b:RefOrder>22</b:RefOrder>
  </b:Source>
  <b:Source>
    <b:Tag>Mic</b:Tag>
    <b:SourceType>JournalArticle</b:SourceType>
    <b:Guid>{4E1F0AB4-A71F-5A40-A289-B4A1C0E14158}</b:Guid>
    <b:Author>
      <b:Author>
        <b:NameList>
          <b:Person>
            <b:Last>Kloth</b:Last>
            <b:First>Michael</b:First>
            <b:Middle>Harris</b:Middle>
          </b:Person>
        </b:NameList>
      </b:Author>
    </b:Author>
    <b:Title>Aboriginal Land Rights in Australia: From the "Mabo" Decision to the Native Title Act 1993</b:Title>
    <b:JournalName>Law and Politics in Africa, Asia and Latin America</b:JournalName>
    <b:Volume>27</b:Volume>
    <b:Issue>3</b:Issue>
    <b:Pages>325-345</b:Pages>
    <b:RefOrder>23</b:RefOrder>
  </b:Source>
  <b:Source>
    <b:Tag>Mic1</b:Tag>
    <b:SourceType>JournalArticle</b:SourceType>
    <b:Guid>{D65F0C1C-16D7-6F4D-B218-84099A703F1D}</b:Guid>
    <b:Author>
      <b:Author>
        <b:NameList>
          <b:Person>
            <b:Last>Murphy</b:Last>
            <b:First>Michael</b:First>
          </b:Person>
        </b:NameList>
      </b:Author>
    </b:Author>
    <b:Title>Culture and the Courts: A New Direction in Canadian Jurisprudence on Aboriginal Rights?</b:Title>
    <b:JournalName>Canadian Journal of Poltical Science</b:JournalName>
    <b:Volume>34</b:Volume>
    <b:Issue>1</b:Issue>
    <b:Pages>109-129</b:Pages>
    <b:RefOrder>24</b:RefOrder>
  </b:Source>
  <b:Source>
    <b:Tag>The16</b:Tag>
    <b:SourceType>InternetSite</b:SourceType>
    <b:Guid>{5AFF4DD4-E331-FF42-9A89-E5C158432ABB}</b:Guid>
    <b:Title>What is Native Title?</b:Title>
    <b:Year>2016</b:Year>
    <b:Month>April</b:Month>
    <b:Day>20</b:Day>
    <b:Author>
      <b:Author>
        <b:Corporate>The Aurora Project</b:Corporate>
      </b:Author>
    </b:Author>
    <b:RefOrder>25</b:RefOrder>
  </b:Source>
  <b:Source>
    <b:Tag>Jul01</b:Tag>
    <b:SourceType>JournalArticle</b:SourceType>
    <b:Guid>{50E7A5CE-1495-9346-834F-37CE0BA0F42C}</b:Guid>
    <b:Title>Anthropology and Connection Reports in Native Title Claim Applications</b:Title>
    <b:Year>2001</b:Year>
    <b:Author>
      <b:Author>
        <b:NameList>
          <b:Person>
            <b:Last>Finlayson</b:Last>
            <b:First>Julie</b:First>
          </b:Person>
        </b:NameList>
      </b:Author>
    </b:Author>
    <b:JournalName>Land, Rights, Laws: Issues of Native Title</b:JournalName>
    <b:Volume>2</b:Volume>
    <b:Issue>9</b:Issue>
    <b:Pages>1-12</b:Pages>
    <b:RefOrder>26</b:RefOrder>
  </b:Source>
  <b:Source>
    <b:Tag>Off16</b:Tag>
    <b:SourceType>DocumentFromInternetSite</b:SourceType>
    <b:Guid>{15DA3AA5-CF9B-B041-B1DC-C09B1399E4BF}</b:Guid>
    <b:Author>
      <b:Author>
        <b:Corporate>Office of the Registrar of Indigenous Corporations</b:Corporate>
      </b:Author>
    </b:Author>
    <b:Title>CATSI FAQ</b:Title>
    <b:Year>2016</b:Year>
    <b:Month>April</b:Month>
    <b:Day>20</b:Day>
    <b:RefOrder>27</b:RefOrder>
  </b:Source>
</b:Sources>
</file>

<file path=customXml/itemProps1.xml><?xml version="1.0" encoding="utf-8"?>
<ds:datastoreItem xmlns:ds="http://schemas.openxmlformats.org/officeDocument/2006/customXml" ds:itemID="{601DA1EA-0F48-D345-BE1D-E765906C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8990</TotalTime>
  <Pages>42</Pages>
  <Words>8200</Words>
  <Characters>46740</Characters>
  <Application>Microsoft Macintosh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Otis</dc:creator>
  <cp:keywords/>
  <dc:description/>
  <cp:lastModifiedBy>Otis, Jeremy E.</cp:lastModifiedBy>
  <cp:revision>162</cp:revision>
  <dcterms:created xsi:type="dcterms:W3CDTF">2017-08-19T19:52:00Z</dcterms:created>
  <dcterms:modified xsi:type="dcterms:W3CDTF">2017-12-05T17:30:00Z</dcterms:modified>
</cp:coreProperties>
</file>